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45656" w14:textId="77777777" w:rsidR="00013BA4" w:rsidRDefault="00013BA4" w:rsidP="00013BA4">
      <w:pPr>
        <w:jc w:val="center"/>
      </w:pPr>
      <w:r>
        <w:t>Tercera Entrega</w:t>
      </w:r>
    </w:p>
    <w:p w14:paraId="2C40F41D" w14:textId="77777777" w:rsidR="00013BA4" w:rsidRDefault="00013BA4" w:rsidP="00013BA4">
      <w:pPr>
        <w:jc w:val="center"/>
      </w:pPr>
      <w:r>
        <w:t>Sistemas complejos en máquinas paralelas:</w:t>
      </w:r>
    </w:p>
    <w:p w14:paraId="52E1D254" w14:textId="77777777" w:rsidR="00013BA4" w:rsidRDefault="00013BA4" w:rsidP="00013BA4">
      <w:pPr>
        <w:jc w:val="center"/>
      </w:pPr>
      <w:proofErr w:type="spellStart"/>
      <w:r>
        <w:t>OpenMP</w:t>
      </w:r>
      <w:proofErr w:type="spellEnd"/>
      <w:r>
        <w:t xml:space="preserve"> y </w:t>
      </w:r>
      <w:proofErr w:type="spellStart"/>
      <w:r>
        <w:t>Pthreads</w:t>
      </w:r>
      <w:proofErr w:type="spellEnd"/>
    </w:p>
    <w:p w14:paraId="3C4EB988" w14:textId="77777777" w:rsidR="00013BA4" w:rsidRDefault="00013BA4" w:rsidP="00013BA4">
      <w:pPr>
        <w:jc w:val="center"/>
      </w:pPr>
      <w:r>
        <w:t>2</w:t>
      </w:r>
      <w:r w:rsidRPr="00013BA4">
        <w:rPr>
          <w:vertAlign w:val="superscript"/>
        </w:rPr>
        <w:t>do</w:t>
      </w:r>
      <w:r>
        <w:t xml:space="preserve"> Cuatrimestre 2014</w:t>
      </w:r>
    </w:p>
    <w:p w14:paraId="33306827" w14:textId="77777777" w:rsidR="00013BA4" w:rsidRDefault="00013BA4" w:rsidP="00013BA4">
      <w:pPr>
        <w:jc w:val="center"/>
      </w:pPr>
    </w:p>
    <w:p w14:paraId="63188086" w14:textId="77777777" w:rsidR="00013BA4" w:rsidRDefault="00013BA4" w:rsidP="00013BA4">
      <w:r>
        <w:t>Alumno: Ezequiel Darío Gambaccini</w:t>
      </w:r>
    </w:p>
    <w:p w14:paraId="3E078526" w14:textId="77777777" w:rsidR="00013BA4" w:rsidRDefault="00013BA4" w:rsidP="00013BA4">
      <w:r>
        <w:t>LU: 715/13</w:t>
      </w:r>
    </w:p>
    <w:p w14:paraId="418BCEEF" w14:textId="77777777" w:rsidR="00013BA4" w:rsidRDefault="00013BA4" w:rsidP="00013BA4">
      <w:pPr>
        <w:jc w:val="center"/>
      </w:pPr>
    </w:p>
    <w:p w14:paraId="2B8E6F48" w14:textId="77777777" w:rsidR="00013BA4" w:rsidRDefault="00013BA4" w:rsidP="00013BA4">
      <w:r>
        <w:t>Realizar los siguientes ejercicios:</w:t>
      </w:r>
    </w:p>
    <w:p w14:paraId="124FE970" w14:textId="77777777" w:rsidR="00013BA4" w:rsidRDefault="00013BA4" w:rsidP="00013BA4">
      <w:r>
        <w:t xml:space="preserve">1. Implementar la ecuación logística vista en las clases teóricas en forma serial y paralela mediante </w:t>
      </w:r>
      <w:proofErr w:type="spellStart"/>
      <w:r>
        <w:t>OpenMP</w:t>
      </w:r>
      <w:proofErr w:type="spellEnd"/>
      <w:r>
        <w:t>.</w:t>
      </w:r>
    </w:p>
    <w:p w14:paraId="1EBB1DB8" w14:textId="77777777" w:rsidR="00013BA4" w:rsidRDefault="00013BA4" w:rsidP="00013BA4">
      <w:r>
        <w:t>Uno de los ejemplos más sencillos y utilizados para ilustrar los sistemas dinámicos no lineales y el caos es lo que se conoce como la ecuación logística:</w:t>
      </w:r>
    </w:p>
    <w:p w14:paraId="0B6FDFE2" w14:textId="77777777" w:rsidR="00013BA4" w:rsidRDefault="00013BA4" w:rsidP="00013BA4"/>
    <w:p w14:paraId="5DEC91E1" w14:textId="77777777" w:rsidR="00013BA4" w:rsidRPr="00013BA4" w:rsidRDefault="002A3656" w:rsidP="00013B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=r*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</m:oMath>
      </m:oMathPara>
    </w:p>
    <w:p w14:paraId="57A54818" w14:textId="77777777" w:rsidR="00013BA4" w:rsidRPr="00013BA4" w:rsidRDefault="00013BA4" w:rsidP="00013BA4"/>
    <w:p w14:paraId="7ACB9503" w14:textId="77777777" w:rsidR="00013BA4" w:rsidRDefault="00013BA4" w:rsidP="00013BA4">
      <w:r>
        <w:t>donde 0 ≤ r ≤ 4, y X0 = 0,5.</w:t>
      </w:r>
    </w:p>
    <w:p w14:paraId="6F207B30" w14:textId="77777777" w:rsidR="00013BA4" w:rsidRDefault="00013BA4" w:rsidP="00013BA4"/>
    <w:p w14:paraId="4C22DE3E" w14:textId="77777777" w:rsidR="00013BA4" w:rsidRDefault="00013BA4" w:rsidP="00013BA4">
      <w:r>
        <w:t>2. Implementar el algoritmo DLA (</w:t>
      </w:r>
      <w:proofErr w:type="spellStart"/>
      <w:r>
        <w:t>Diffusion-limited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) visto en las clases teóricas de forma serial y paralela mediante </w:t>
      </w:r>
      <w:proofErr w:type="spellStart"/>
      <w:r>
        <w:t>Pthreads</w:t>
      </w:r>
      <w:proofErr w:type="spellEnd"/>
      <w:r>
        <w:t>.</w:t>
      </w:r>
    </w:p>
    <w:p w14:paraId="70B4C976" w14:textId="77777777" w:rsidR="00013BA4" w:rsidRDefault="00013BA4" w:rsidP="00013BA4"/>
    <w:p w14:paraId="62A1A502" w14:textId="77777777" w:rsidR="007E16F0" w:rsidRDefault="00013BA4" w:rsidP="00013BA4">
      <w:r>
        <w:t xml:space="preserve">3. Elegir e implementar alguno de los algoritmos vistos en las clases teóricas o prácticas (excluidos los ya pedidos en las entregas hasta ahora) de forma serial y paralela. Para la versión paralela use </w:t>
      </w:r>
      <w:proofErr w:type="spellStart"/>
      <w:r>
        <w:t>OpenMP</w:t>
      </w:r>
      <w:proofErr w:type="spellEnd"/>
      <w:r>
        <w:t xml:space="preserve"> o bien </w:t>
      </w:r>
      <w:proofErr w:type="spellStart"/>
      <w:r>
        <w:t>Pthreads</w:t>
      </w:r>
      <w:proofErr w:type="spellEnd"/>
      <w:r w:rsidR="00C74ABB">
        <w:t>.</w:t>
      </w:r>
    </w:p>
    <w:p w14:paraId="6E44225A" w14:textId="77777777" w:rsidR="00C74ABB" w:rsidRDefault="00C74ABB" w:rsidP="00013BA4"/>
    <w:p w14:paraId="46E6D4BA" w14:textId="77777777" w:rsidR="00C74ABB" w:rsidRDefault="00C74ABB" w:rsidP="00013BA4"/>
    <w:p w14:paraId="207BAB21" w14:textId="77777777" w:rsidR="000006CF" w:rsidRDefault="000006CF" w:rsidP="00013BA4"/>
    <w:p w14:paraId="4360D65F" w14:textId="77777777" w:rsidR="000006CF" w:rsidRDefault="000006CF" w:rsidP="00013BA4"/>
    <w:p w14:paraId="750CDBFE" w14:textId="77777777" w:rsidR="000006CF" w:rsidRDefault="000006CF" w:rsidP="00013BA4"/>
    <w:p w14:paraId="0960852E" w14:textId="77777777" w:rsidR="000006CF" w:rsidRDefault="000006CF" w:rsidP="00013BA4"/>
    <w:p w14:paraId="56E1EA62" w14:textId="77777777" w:rsidR="000006CF" w:rsidRDefault="000006CF" w:rsidP="00013BA4"/>
    <w:p w14:paraId="33E9A60B" w14:textId="77777777" w:rsidR="000006CF" w:rsidRDefault="000006CF" w:rsidP="00013BA4"/>
    <w:p w14:paraId="2593B1D0" w14:textId="77777777" w:rsidR="000006CF" w:rsidRDefault="000006CF" w:rsidP="00013BA4"/>
    <w:p w14:paraId="2E194CC9" w14:textId="77777777" w:rsidR="000006CF" w:rsidRDefault="000006CF" w:rsidP="00013BA4"/>
    <w:p w14:paraId="1BA374CB" w14:textId="77777777" w:rsidR="000006CF" w:rsidRDefault="000006CF" w:rsidP="00013BA4"/>
    <w:p w14:paraId="68C444F1" w14:textId="77777777" w:rsidR="000006CF" w:rsidRDefault="000006CF" w:rsidP="00013BA4"/>
    <w:p w14:paraId="4C95D067" w14:textId="77777777" w:rsidR="000006CF" w:rsidRDefault="000006CF" w:rsidP="00013BA4"/>
    <w:p w14:paraId="2A68ED1D" w14:textId="77777777" w:rsidR="000006CF" w:rsidRDefault="000006CF" w:rsidP="00013BA4"/>
    <w:p w14:paraId="165D4861" w14:textId="77777777" w:rsidR="000006CF" w:rsidRDefault="000006CF" w:rsidP="00013BA4"/>
    <w:p w14:paraId="13AE78B9" w14:textId="77777777" w:rsidR="000006CF" w:rsidRDefault="000006CF" w:rsidP="00013BA4"/>
    <w:p w14:paraId="275A0FA0" w14:textId="77777777" w:rsidR="000006CF" w:rsidRDefault="000006CF" w:rsidP="00013BA4"/>
    <w:p w14:paraId="45162C5D" w14:textId="77777777" w:rsidR="000006CF" w:rsidRDefault="000006CF" w:rsidP="00013BA4"/>
    <w:p w14:paraId="7EB0D14F" w14:textId="77777777" w:rsidR="000006CF" w:rsidRDefault="000006CF" w:rsidP="00013BA4"/>
    <w:p w14:paraId="605AC89F" w14:textId="77777777" w:rsidR="000006CF" w:rsidRDefault="000006CF" w:rsidP="00013BA4"/>
    <w:p w14:paraId="15CF5E98" w14:textId="77777777" w:rsidR="000006CF" w:rsidRDefault="000006CF" w:rsidP="00013BA4"/>
    <w:p w14:paraId="4F6CB719" w14:textId="77777777" w:rsidR="000006CF" w:rsidRDefault="000006CF" w:rsidP="00013BA4"/>
    <w:p w14:paraId="18B917AC" w14:textId="77777777" w:rsidR="000006CF" w:rsidRDefault="000006CF" w:rsidP="00013BA4"/>
    <w:p w14:paraId="0FCDCFF1" w14:textId="77777777" w:rsidR="000006CF" w:rsidRDefault="000006CF" w:rsidP="00013BA4"/>
    <w:p w14:paraId="65AF1BB4" w14:textId="77777777" w:rsidR="000006CF" w:rsidRDefault="000006CF" w:rsidP="00013BA4"/>
    <w:p w14:paraId="09C6A95A" w14:textId="77777777" w:rsidR="000006CF" w:rsidRDefault="000006CF" w:rsidP="00013BA4"/>
    <w:p w14:paraId="255B96D2" w14:textId="77777777" w:rsidR="000006CF" w:rsidRDefault="000006CF" w:rsidP="00013BA4"/>
    <w:p w14:paraId="45B5C7D0" w14:textId="77777777" w:rsidR="000006CF" w:rsidRDefault="000006CF" w:rsidP="00013BA4"/>
    <w:p w14:paraId="69BF4203" w14:textId="77777777" w:rsidR="000006CF" w:rsidRDefault="000006CF" w:rsidP="00013BA4"/>
    <w:p w14:paraId="695469EB" w14:textId="77777777" w:rsidR="000006CF" w:rsidRDefault="000006CF" w:rsidP="00013BA4">
      <w:r>
        <w:lastRenderedPageBreak/>
        <w:t xml:space="preserve">1) Mapa logístico generado con pasos de 4/1000 en r, con un </w:t>
      </w:r>
      <w:proofErr w:type="spellStart"/>
      <w:r>
        <w:t>warmup</w:t>
      </w:r>
      <w:proofErr w:type="spellEnd"/>
      <w:r>
        <w:t xml:space="preserve"> inicial de 10000 iteraciones para cada paso, guardando las siguientes 1000 iteraciones.</w:t>
      </w:r>
    </w:p>
    <w:p w14:paraId="66704DBC" w14:textId="77777777" w:rsidR="00F760AB" w:rsidRDefault="00F760AB" w:rsidP="00013BA4">
      <w:r>
        <w:t>Se puede ver claramente el comportamiento caótico a partir de r = 3 hasta r = 4.</w:t>
      </w:r>
    </w:p>
    <w:p w14:paraId="7D631EAD" w14:textId="77777777" w:rsidR="000006CF" w:rsidRDefault="000006CF" w:rsidP="00013BA4"/>
    <w:p w14:paraId="5E9CDCF0" w14:textId="77777777" w:rsidR="000006CF" w:rsidRDefault="000006CF" w:rsidP="00013BA4">
      <w:r>
        <w:rPr>
          <w:noProof/>
          <w:lang w:val="es-ES"/>
        </w:rPr>
        <w:drawing>
          <wp:inline distT="0" distB="0" distL="0" distR="0" wp14:anchorId="70EF8B69" wp14:editId="30C43E58">
            <wp:extent cx="5396230" cy="4047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stic_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DA66" w14:textId="77777777" w:rsidR="000006CF" w:rsidRDefault="000006CF" w:rsidP="00013BA4">
      <w:r>
        <w:t xml:space="preserve">Comparación de tiempos entre </w:t>
      </w:r>
      <w:proofErr w:type="spellStart"/>
      <w:r>
        <w:t>monocore</w:t>
      </w:r>
      <w:proofErr w:type="spellEnd"/>
      <w:r>
        <w:t xml:space="preserve"> y </w:t>
      </w:r>
      <w:proofErr w:type="spellStart"/>
      <w:r>
        <w:t>openmp</w:t>
      </w:r>
      <w:proofErr w:type="spellEnd"/>
      <w:r>
        <w:t>.</w:t>
      </w:r>
    </w:p>
    <w:p w14:paraId="7ACB5484" w14:textId="77777777" w:rsidR="000006CF" w:rsidRDefault="000006CF" w:rsidP="00013BA4">
      <w:r>
        <w:rPr>
          <w:noProof/>
          <w:lang w:val="es-ES"/>
        </w:rPr>
        <w:drawing>
          <wp:inline distT="0" distB="0" distL="0" distR="0" wp14:anchorId="739891E7" wp14:editId="3F224640">
            <wp:extent cx="5396230" cy="4047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4782" w14:textId="77777777" w:rsidR="000006CF" w:rsidRDefault="000006CF" w:rsidP="00013BA4"/>
    <w:p w14:paraId="05A2344D" w14:textId="77777777" w:rsidR="000006CF" w:rsidRDefault="000006CF" w:rsidP="00013BA4"/>
    <w:p w14:paraId="3ABD1AEE" w14:textId="77777777" w:rsidR="000006CF" w:rsidRDefault="00F760AB" w:rsidP="00013BA4">
      <w:r>
        <w:rPr>
          <w:noProof/>
          <w:lang w:val="es-ES"/>
        </w:rPr>
        <w:drawing>
          <wp:inline distT="0" distB="0" distL="0" distR="0" wp14:anchorId="20EDDE7E" wp14:editId="607D480F">
            <wp:extent cx="5396230" cy="40474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F5B4" w14:textId="77777777" w:rsidR="00F760AB" w:rsidRDefault="000006CF" w:rsidP="00013BA4">
      <w:r>
        <w:t xml:space="preserve">El código </w:t>
      </w:r>
      <w:proofErr w:type="spellStart"/>
      <w:r>
        <w:t>openmp</w:t>
      </w:r>
      <w:proofErr w:type="spellEnd"/>
      <w:r>
        <w:t xml:space="preserve"> fue corrido en una máquina </w:t>
      </w:r>
      <w:proofErr w:type="spellStart"/>
      <w:r>
        <w:t>quad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i5-3330 @ 3.00 GHz.</w:t>
      </w:r>
    </w:p>
    <w:p w14:paraId="2AF2A4AE" w14:textId="38ED9220" w:rsidR="00D85D9B" w:rsidRDefault="000006CF" w:rsidP="002A3656">
      <w:r>
        <w:t>L</w:t>
      </w:r>
      <w:r w:rsidR="00F760AB">
        <w:t xml:space="preserve">a mayor dificultad con este código fue entender como usar </w:t>
      </w:r>
      <w:proofErr w:type="spellStart"/>
      <w:r w:rsidR="00F760AB">
        <w:t>openmp</w:t>
      </w:r>
      <w:proofErr w:type="spellEnd"/>
      <w:r w:rsidR="00F760AB">
        <w:t xml:space="preserve">, y crear las variables locales a cada </w:t>
      </w:r>
      <w:proofErr w:type="spellStart"/>
      <w:r w:rsidR="00F760AB">
        <w:t>thread</w:t>
      </w:r>
      <w:proofErr w:type="spellEnd"/>
      <w:r w:rsidR="00F760AB">
        <w:t>.</w:t>
      </w:r>
    </w:p>
    <w:p w14:paraId="39A47D14" w14:textId="77777777" w:rsidR="00D85D9B" w:rsidRDefault="00D85D9B" w:rsidP="00D85D9B"/>
    <w:p w14:paraId="765F483F" w14:textId="77777777" w:rsidR="00D85D9B" w:rsidRDefault="00D85D9B" w:rsidP="00D85D9B">
      <w:r>
        <w:t>2) Fractal DLA generado con 10000 partículas, generando la acumulación en el borde inferior de la imagen.</w:t>
      </w:r>
      <w:r>
        <w:rPr>
          <w:noProof/>
          <w:lang w:val="es-ES"/>
        </w:rPr>
        <w:drawing>
          <wp:inline distT="0" distB="0" distL="0" distR="0" wp14:anchorId="414261CF" wp14:editId="2AAF0D6E">
            <wp:extent cx="5146675" cy="3069590"/>
            <wp:effectExtent l="0" t="0" r="952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ct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467" cy="307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8CE0" w14:textId="77777777" w:rsidR="00D85D9B" w:rsidRDefault="00D85D9B" w:rsidP="00D85D9B">
      <w:r>
        <w:t xml:space="preserve">El mayor problema con este algoritmo fue asegurarse que el comportamiento aleatorio de las partículas. Para lograr esto, se diseño desde un primer momento el programa serial usando funciones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thread-safe</w:t>
      </w:r>
      <w:proofErr w:type="spellEnd"/>
      <w:r>
        <w:t xml:space="preserve">, por lo que portarlo para usar </w:t>
      </w:r>
      <w:proofErr w:type="spellStart"/>
      <w:r>
        <w:t>pthreads</w:t>
      </w:r>
      <w:proofErr w:type="spellEnd"/>
      <w:r>
        <w:t xml:space="preserve"> fue trivial</w:t>
      </w:r>
      <w:r w:rsidR="00BC32C1">
        <w:t xml:space="preserve">. Los </w:t>
      </w:r>
      <w:proofErr w:type="spellStart"/>
      <w:r w:rsidR="00BC32C1">
        <w:t>threads</w:t>
      </w:r>
      <w:proofErr w:type="spellEnd"/>
      <w:r w:rsidR="00BC32C1">
        <w:t xml:space="preserve"> se ejecutan independientemente entre ellos, todos accediendo al mismo tiempo a la matriz binaria que representa a la imagen. No hay problema de data </w:t>
      </w:r>
      <w:proofErr w:type="spellStart"/>
      <w:r w:rsidR="00BC32C1">
        <w:t>races</w:t>
      </w:r>
      <w:proofErr w:type="spellEnd"/>
      <w:r w:rsidR="00BC32C1">
        <w:t xml:space="preserve"> ya que lo único que harían si </w:t>
      </w:r>
      <w:proofErr w:type="spellStart"/>
      <w:r w:rsidR="00BC32C1">
        <w:t>sobreescriben</w:t>
      </w:r>
      <w:proofErr w:type="spellEnd"/>
      <w:r w:rsidR="00BC32C1">
        <w:t xml:space="preserve"> posiciones al mismo tiempo sería escribir el mismo valor final (1), y además, agrega aleatoriedad al problema.</w:t>
      </w:r>
    </w:p>
    <w:p w14:paraId="46204E1B" w14:textId="77777777" w:rsidR="00BC32C1" w:rsidRDefault="00BC32C1" w:rsidP="00D85D9B"/>
    <w:p w14:paraId="60614EC1" w14:textId="77777777" w:rsidR="00BC32C1" w:rsidRDefault="00BC32C1" w:rsidP="00D85D9B">
      <w:r>
        <w:t>Las siguientes m</w:t>
      </w:r>
      <w:r w:rsidR="0049352F">
        <w:t xml:space="preserve">ediciones de performance no son </w:t>
      </w:r>
      <w:r>
        <w:t xml:space="preserve">precisas, debido a la aleatoriedad del problema, pero por pruebas para generar los fractales, con 10000 partículas, el código </w:t>
      </w:r>
      <w:proofErr w:type="spellStart"/>
      <w:r>
        <w:t>multithreadeado</w:t>
      </w:r>
      <w:proofErr w:type="spellEnd"/>
      <w:r>
        <w:t xml:space="preserve"> es mucho más rápido que el serial.</w:t>
      </w:r>
    </w:p>
    <w:p w14:paraId="10172000" w14:textId="77777777" w:rsidR="00BC32C1" w:rsidRDefault="00BC32C1" w:rsidP="00D85D9B"/>
    <w:p w14:paraId="62336A54" w14:textId="77777777" w:rsidR="0049352F" w:rsidRDefault="0049352F" w:rsidP="00D85D9B">
      <w:r>
        <w:t xml:space="preserve">Para </w:t>
      </w:r>
      <w:r w:rsidR="00E94BE6">
        <w:t>50</w:t>
      </w:r>
      <w:r>
        <w:t xml:space="preserve"> partículas</w:t>
      </w:r>
      <w:r w:rsidR="00E94BE6">
        <w:t>, cada partícula iterada 10 veces, y el tiempo promediado</w:t>
      </w:r>
      <w:r>
        <w:t>, se observó lo siguiente:</w:t>
      </w:r>
      <w:r w:rsidR="00E94BE6">
        <w:rPr>
          <w:noProof/>
          <w:lang w:val="es-ES"/>
        </w:rPr>
        <w:drawing>
          <wp:inline distT="0" distB="0" distL="0" distR="0" wp14:anchorId="18A2F687" wp14:editId="3ED84A0C">
            <wp:extent cx="5395917" cy="354287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pthre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4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BE6">
        <w:rPr>
          <w:noProof/>
          <w:lang w:val="es-ES"/>
        </w:rPr>
        <w:drawing>
          <wp:inline distT="0" distB="0" distL="0" distR="0" wp14:anchorId="0A9D8042" wp14:editId="574E2BE8">
            <wp:extent cx="5396230" cy="3657177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F98C" w14:textId="77777777" w:rsidR="0049352F" w:rsidRDefault="0049352F" w:rsidP="00D85D9B"/>
    <w:p w14:paraId="60AC5250" w14:textId="77777777" w:rsidR="0049352F" w:rsidRDefault="0049352F" w:rsidP="00D85D9B"/>
    <w:p w14:paraId="0D0B9505" w14:textId="77777777" w:rsidR="002A3656" w:rsidRDefault="002A3656" w:rsidP="00D85D9B"/>
    <w:p w14:paraId="1060878F" w14:textId="77777777" w:rsidR="002A3656" w:rsidRDefault="002A3656" w:rsidP="00D85D9B"/>
    <w:p w14:paraId="4DDEBAD4" w14:textId="77777777" w:rsidR="0049352F" w:rsidRDefault="0049352F" w:rsidP="00D85D9B">
      <w:r>
        <w:t xml:space="preserve">3) El algoritmo elegido para este punto fue calcular pi usando Montecarlo, y </w:t>
      </w:r>
      <w:r w:rsidR="00E94BE6">
        <w:t xml:space="preserve">luego paralelizar el mismo. Este algoritmo tuvo los mismos inconvenientes que el del mapa logístico, es decir, aprender como usar </w:t>
      </w:r>
      <w:proofErr w:type="spellStart"/>
      <w:r w:rsidR="00E94BE6">
        <w:t>openmp</w:t>
      </w:r>
      <w:proofErr w:type="spellEnd"/>
      <w:r w:rsidR="00E94BE6">
        <w:t xml:space="preserve"> de manera correcta. Para lograr esto, se decidió usar un algoritmo de generador de números </w:t>
      </w:r>
      <w:proofErr w:type="spellStart"/>
      <w:r w:rsidR="00E94BE6">
        <w:t>pseudoaleatorios</w:t>
      </w:r>
      <w:proofErr w:type="spellEnd"/>
      <w:r w:rsidR="00E94BE6">
        <w:t xml:space="preserve"> en vez de las funciones de números aleatorios de </w:t>
      </w:r>
      <w:r w:rsidR="004F2D2E">
        <w:t>la librería estándar.</w:t>
      </w:r>
    </w:p>
    <w:p w14:paraId="74B222D7" w14:textId="77777777" w:rsidR="004F2D2E" w:rsidRDefault="006A09FD" w:rsidP="00D85D9B">
      <w:r>
        <w:rPr>
          <w:noProof/>
          <w:lang w:val="es-ES"/>
        </w:rPr>
        <w:drawing>
          <wp:inline distT="0" distB="0" distL="0" distR="0" wp14:anchorId="6CF74B81" wp14:editId="6618871A">
            <wp:extent cx="5396230" cy="40474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5603D85F" wp14:editId="6C908BE0">
            <wp:extent cx="5396230" cy="40474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28E7" w14:textId="77777777" w:rsidR="002A3656" w:rsidRDefault="002A3656" w:rsidP="00D85D9B"/>
    <w:p w14:paraId="5F570959" w14:textId="77777777" w:rsidR="002A3656" w:rsidRDefault="002A3656" w:rsidP="00D85D9B"/>
    <w:p w14:paraId="290E7699" w14:textId="77777777" w:rsidR="002A3656" w:rsidRDefault="002A3656" w:rsidP="00D85D9B"/>
    <w:p w14:paraId="2D49B5F6" w14:textId="6272338D" w:rsidR="002A3656" w:rsidRPr="002A3656" w:rsidRDefault="002A3656" w:rsidP="002A3656">
      <w:pPr>
        <w:rPr>
          <w:b/>
        </w:rPr>
      </w:pPr>
      <w:r w:rsidRPr="002A3656">
        <w:rPr>
          <w:b/>
        </w:rPr>
        <w:t>Programas extra:</w:t>
      </w:r>
    </w:p>
    <w:p w14:paraId="7FD67C79" w14:textId="77777777" w:rsidR="002A3656" w:rsidRDefault="002A3656" w:rsidP="00D85D9B"/>
    <w:p w14:paraId="2AE88833" w14:textId="32CFFB19" w:rsidR="002A3656" w:rsidRDefault="002A3656" w:rsidP="00D85D9B">
      <w:r>
        <w:t>Para ejecutar los diferentes problemas y crear un archivo de salida con varias iteraciones, en cada carpeta hay un archivo *_run.py (map_run.py, dla_run.py, pi_run.py).  Se ejecutan de la siguiente manera:</w:t>
      </w:r>
    </w:p>
    <w:p w14:paraId="5230A354" w14:textId="77777777" w:rsidR="002A3656" w:rsidRDefault="002A3656" w:rsidP="00D85D9B"/>
    <w:p w14:paraId="4A0022E4" w14:textId="219ADE69" w:rsidR="002A3656" w:rsidRDefault="002A3656" w:rsidP="00D85D9B">
      <w:proofErr w:type="spellStart"/>
      <w:r>
        <w:t>python</w:t>
      </w:r>
      <w:proofErr w:type="spellEnd"/>
      <w:r>
        <w:t xml:space="preserve"> *_run.py ./</w:t>
      </w:r>
      <w:proofErr w:type="spellStart"/>
      <w:r>
        <w:t>exe</w:t>
      </w:r>
      <w:proofErr w:type="spellEnd"/>
      <w:r>
        <w:t xml:space="preserve"> salida.txt</w:t>
      </w:r>
    </w:p>
    <w:p w14:paraId="1A2F3F44" w14:textId="77777777" w:rsidR="002A3656" w:rsidRDefault="002A3656" w:rsidP="00D85D9B"/>
    <w:p w14:paraId="210F610B" w14:textId="77777777" w:rsidR="002A3656" w:rsidRDefault="002A3656" w:rsidP="00D85D9B">
      <w:r>
        <w:t>Donde:</w:t>
      </w:r>
    </w:p>
    <w:p w14:paraId="4D53194B" w14:textId="40A5A156" w:rsidR="002A3656" w:rsidRDefault="002A3656" w:rsidP="00D85D9B">
      <w:r>
        <w:t xml:space="preserve">*_run.py es uno de </w:t>
      </w:r>
      <w:r>
        <w:t>map_run.py, dla_run.py, pi_run.py</w:t>
      </w:r>
      <w:r>
        <w:t>.</w:t>
      </w:r>
    </w:p>
    <w:p w14:paraId="584DD6FA" w14:textId="41972EC1" w:rsidR="002A3656" w:rsidRDefault="002A3656" w:rsidP="00D85D9B">
      <w:proofErr w:type="spellStart"/>
      <w:r>
        <w:t>exe</w:t>
      </w:r>
      <w:proofErr w:type="spellEnd"/>
      <w:r>
        <w:t xml:space="preserve"> es uno de </w:t>
      </w:r>
      <w:proofErr w:type="spellStart"/>
      <w:r>
        <w:t>logistic_map_serial</w:t>
      </w:r>
      <w:proofErr w:type="spellEnd"/>
      <w:r>
        <w:t xml:space="preserve">, </w:t>
      </w:r>
      <w:proofErr w:type="spellStart"/>
      <w:r>
        <w:t>logistic_map_mp</w:t>
      </w:r>
      <w:proofErr w:type="spellEnd"/>
      <w:r>
        <w:t xml:space="preserve">, </w:t>
      </w:r>
      <w:proofErr w:type="spellStart"/>
      <w:r>
        <w:t>dla_serial</w:t>
      </w:r>
      <w:proofErr w:type="spellEnd"/>
      <w:r>
        <w:t xml:space="preserve">, </w:t>
      </w:r>
      <w:proofErr w:type="spellStart"/>
      <w:r>
        <w:t>dla_threads</w:t>
      </w:r>
      <w:proofErr w:type="spellEnd"/>
      <w:r>
        <w:t xml:space="preserve">, </w:t>
      </w:r>
      <w:proofErr w:type="spellStart"/>
      <w:r>
        <w:t>pi_monte_carlo_serial</w:t>
      </w:r>
      <w:proofErr w:type="spellEnd"/>
      <w:r>
        <w:t xml:space="preserve">, </w:t>
      </w:r>
      <w:proofErr w:type="spellStart"/>
      <w:r>
        <w:t>pi_monte_carlo_mp</w:t>
      </w:r>
      <w:proofErr w:type="spellEnd"/>
      <w:r>
        <w:t>.</w:t>
      </w:r>
    </w:p>
    <w:p w14:paraId="2E59AEE4" w14:textId="77777777" w:rsidR="002A3656" w:rsidRDefault="002A3656" w:rsidP="00D85D9B"/>
    <w:p w14:paraId="5FE9785B" w14:textId="168228B4" w:rsidR="002A3656" w:rsidRDefault="002A3656" w:rsidP="00D85D9B">
      <w:r>
        <w:t>Para graficar las comparaciones, en cada carpeta hay un script plot_speed.py.</w:t>
      </w:r>
    </w:p>
    <w:p w14:paraId="1ABB1786" w14:textId="79294B30" w:rsidR="002A3656" w:rsidRDefault="002A3656" w:rsidP="00D85D9B">
      <w:r>
        <w:t>Se ejecuta de la siguiente manera:</w:t>
      </w:r>
    </w:p>
    <w:p w14:paraId="1A603DA3" w14:textId="77777777" w:rsidR="002A3656" w:rsidRDefault="002A3656" w:rsidP="00D85D9B"/>
    <w:p w14:paraId="40365A63" w14:textId="5B600FF0" w:rsidR="002A3656" w:rsidRDefault="002A3656" w:rsidP="00D85D9B">
      <w:proofErr w:type="spellStart"/>
      <w:r>
        <w:t>python</w:t>
      </w:r>
      <w:proofErr w:type="spellEnd"/>
      <w:r>
        <w:t xml:space="preserve"> plot_speed.py mono.txt dual.txt</w:t>
      </w:r>
    </w:p>
    <w:p w14:paraId="5C664B35" w14:textId="77777777" w:rsidR="002A3656" w:rsidRDefault="002A3656" w:rsidP="00D85D9B"/>
    <w:p w14:paraId="0F50424E" w14:textId="449B7023" w:rsidR="002A3656" w:rsidRDefault="002A3656" w:rsidP="00D85D9B">
      <w:r>
        <w:t>Donde mono.txt es la salida de la ejecución serial, y dual.txt es la salida de la ejecución paralela.</w:t>
      </w:r>
    </w:p>
    <w:p w14:paraId="3EB51961" w14:textId="77777777" w:rsidR="002A3656" w:rsidRDefault="002A3656" w:rsidP="00D85D9B"/>
    <w:p w14:paraId="559F026E" w14:textId="18BFCF33" w:rsidR="002A3656" w:rsidRDefault="002A3656" w:rsidP="00D85D9B">
      <w:r>
        <w:t xml:space="preserve">En el caso del mapa logístico y de los fractales </w:t>
      </w:r>
      <w:proofErr w:type="spellStart"/>
      <w:r>
        <w:t>dla</w:t>
      </w:r>
      <w:proofErr w:type="spellEnd"/>
      <w:r>
        <w:t>, hay scripts específicos para graficar sus resultados.</w:t>
      </w:r>
    </w:p>
    <w:p w14:paraId="3E853E9C" w14:textId="77777777" w:rsidR="002A3656" w:rsidRDefault="002A3656" w:rsidP="00D85D9B"/>
    <w:p w14:paraId="117C99EB" w14:textId="22969C05" w:rsidR="002A3656" w:rsidRDefault="002A3656" w:rsidP="00D85D9B">
      <w:r>
        <w:t>Para el mapa logístico:</w:t>
      </w:r>
    </w:p>
    <w:p w14:paraId="06EC4330" w14:textId="77777777" w:rsidR="002A3656" w:rsidRDefault="002A3656" w:rsidP="00D85D9B"/>
    <w:p w14:paraId="30DA33F9" w14:textId="458401AD" w:rsidR="002A3656" w:rsidRDefault="002A3656" w:rsidP="00D85D9B">
      <w:proofErr w:type="spellStart"/>
      <w:r>
        <w:t>python</w:t>
      </w:r>
      <w:proofErr w:type="spellEnd"/>
      <w:r>
        <w:t xml:space="preserve"> plot_map.py map.txt</w:t>
      </w:r>
    </w:p>
    <w:p w14:paraId="6BD78130" w14:textId="77777777" w:rsidR="002A3656" w:rsidRDefault="002A3656" w:rsidP="00D85D9B"/>
    <w:p w14:paraId="744131C5" w14:textId="47893E8A" w:rsidR="002A3656" w:rsidRDefault="002A3656" w:rsidP="00D85D9B">
      <w:r>
        <w:t>Donde map.txt es la salida de ejecutar el mapa logístico.</w:t>
      </w:r>
    </w:p>
    <w:p w14:paraId="157513E7" w14:textId="77777777" w:rsidR="002A3656" w:rsidRDefault="002A3656" w:rsidP="00D85D9B"/>
    <w:p w14:paraId="773101C1" w14:textId="359AEE47" w:rsidR="002A3656" w:rsidRDefault="002A3656" w:rsidP="00D85D9B">
      <w:r>
        <w:t xml:space="preserve">Para </w:t>
      </w:r>
      <w:proofErr w:type="spellStart"/>
      <w:r>
        <w:t>dla</w:t>
      </w:r>
      <w:proofErr w:type="spellEnd"/>
      <w:r>
        <w:t>:</w:t>
      </w:r>
    </w:p>
    <w:p w14:paraId="2E1D5036" w14:textId="77777777" w:rsidR="002A3656" w:rsidRDefault="002A3656" w:rsidP="00D85D9B"/>
    <w:p w14:paraId="13B3D849" w14:textId="01BF33C2" w:rsidR="002A3656" w:rsidRDefault="002A3656" w:rsidP="00D85D9B">
      <w:proofErr w:type="spellStart"/>
      <w:r>
        <w:t>python</w:t>
      </w:r>
      <w:proofErr w:type="spellEnd"/>
      <w:r>
        <w:t xml:space="preserve"> plot_fractal.py fractal.txt</w:t>
      </w:r>
    </w:p>
    <w:p w14:paraId="5E7676FA" w14:textId="77777777" w:rsidR="002A3656" w:rsidRDefault="002A3656" w:rsidP="00D85D9B"/>
    <w:p w14:paraId="1F315246" w14:textId="422E1522" w:rsidR="002A3656" w:rsidRDefault="002A3656" w:rsidP="00D85D9B">
      <w:r>
        <w:t>Donde fractal.txt es la salida de ejecutar dla.</w:t>
      </w:r>
      <w:bookmarkStart w:id="0" w:name="_GoBack"/>
      <w:bookmarkEnd w:id="0"/>
    </w:p>
    <w:sectPr w:rsidR="002A3656" w:rsidSect="006A09FD">
      <w:pgSz w:w="11900" w:h="16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A4"/>
    <w:rsid w:val="000006CF"/>
    <w:rsid w:val="00013BA4"/>
    <w:rsid w:val="002A3656"/>
    <w:rsid w:val="0049352F"/>
    <w:rsid w:val="004F2D2E"/>
    <w:rsid w:val="006A09FD"/>
    <w:rsid w:val="007E16F0"/>
    <w:rsid w:val="009151F4"/>
    <w:rsid w:val="00BC32C1"/>
    <w:rsid w:val="00C74ABB"/>
    <w:rsid w:val="00D3658B"/>
    <w:rsid w:val="00D85D9B"/>
    <w:rsid w:val="00E94BE6"/>
    <w:rsid w:val="00F7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7F1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3BA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BA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BA4"/>
    <w:rPr>
      <w:rFonts w:ascii="Lucida Grande" w:hAnsi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000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3BA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BA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BA4"/>
    <w:rPr>
      <w:rFonts w:ascii="Lucida Grande" w:hAnsi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00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589</Words>
  <Characters>3240</Characters>
  <Application>Microsoft Macintosh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Darío Gambaccini</dc:creator>
  <cp:keywords/>
  <dc:description/>
  <cp:lastModifiedBy>Ezequiel Darío Gambaccini</cp:lastModifiedBy>
  <cp:revision>3</cp:revision>
  <dcterms:created xsi:type="dcterms:W3CDTF">2014-12-18T18:56:00Z</dcterms:created>
  <dcterms:modified xsi:type="dcterms:W3CDTF">2014-12-19T18:23:00Z</dcterms:modified>
</cp:coreProperties>
</file>