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it024l31v5f" w:id="0"/>
      <w:bookmarkEnd w:id="0"/>
      <w:r w:rsidDel="00000000" w:rsidR="00000000" w:rsidRPr="00000000">
        <w:rPr>
          <w:b w:val="1"/>
          <w:bCs w:val="1"/>
          <w:sz w:val="34"/>
          <w:szCs w:val="34"/>
          <w:rtl w:val="0"/>
        </w:rPr>
        <w:t xml:space="preserve">PlantiPower – VEILIGHEIDSINFORMATIEBLAD (SDS)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PlantiPower Safety Data Sheet</w:t>
        <w:br w:type="textWrapping"/>
        <w:t xml:space="preserve">Productnaam:</w:t>
      </w:r>
      <w:r w:rsidDel="00000000" w:rsidR="00000000" w:rsidRPr="00000000">
        <w:rPr>
          <w:rtl w:val="0"/>
        </w:rPr>
        <w:t xml:space="preserve"> PlantiPower</w:t>
        <w:br w:type="textWrapping"/>
      </w:r>
      <w:r w:rsidDel="00000000" w:rsidR="00000000" w:rsidRPr="00000000">
        <w:rPr>
          <w:b w:val="1"/>
          <w:bCs w:val="1"/>
          <w:rtl w:val="0"/>
        </w:rPr>
        <w:t xml:space="preserve">Productcode:</w:t>
      </w:r>
      <w:r w:rsidDel="00000000" w:rsidR="00000000" w:rsidRPr="00000000">
        <w:rPr>
          <w:rtl w:val="0"/>
        </w:rPr>
        <w:t xml:space="preserve"> 001</w:t>
        <w:br w:type="textWrapping"/>
      </w:r>
      <w:r w:rsidDel="00000000" w:rsidR="00000000" w:rsidRPr="00000000">
        <w:rPr>
          <w:b w:val="1"/>
          <w:bCs w:val="1"/>
          <w:rtl w:val="0"/>
        </w:rPr>
        <w:t xml:space="preserve">Type:</w:t>
      </w:r>
      <w:r w:rsidDel="00000000" w:rsidR="00000000" w:rsidRPr="00000000">
        <w:rPr>
          <w:rtl w:val="0"/>
        </w:rPr>
        <w:t xml:space="preserve"> wateroplosbaar, biostimulant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y9oj8rp8bhx" w:id="1"/>
      <w:bookmarkEnd w:id="1"/>
      <w:r w:rsidDel="00000000" w:rsidR="00000000" w:rsidRPr="00000000">
        <w:rPr>
          <w:b w:val="1"/>
          <w:bCs w:val="1"/>
          <w:sz w:val="34"/>
          <w:szCs w:val="34"/>
          <w:rtl w:val="0"/>
        </w:rPr>
        <w:t xml:space="preserve">SECTIE 1. Identificatie van de stof/het mengsel en van de vennootschap/onderneming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hrjbbvmkqsf" w:id="2"/>
      <w:bookmarkEnd w:id="2"/>
      <w:r w:rsidDel="00000000" w:rsidR="00000000" w:rsidRPr="00000000">
        <w:rPr>
          <w:b w:val="1"/>
          <w:bCs w:val="1"/>
          <w:color w:val="000000"/>
          <w:sz w:val="26"/>
          <w:szCs w:val="26"/>
          <w:rtl w:val="0"/>
        </w:rPr>
        <w:t xml:space="preserve">1.1 Productidentificatie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Productnaam:</w:t>
      </w:r>
      <w:r w:rsidDel="00000000" w:rsidR="00000000" w:rsidRPr="00000000">
        <w:rPr>
          <w:rtl w:val="0"/>
        </w:rPr>
        <w:t xml:space="preserve"> PlantiPower</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Productcode:</w:t>
      </w:r>
      <w:r w:rsidDel="00000000" w:rsidR="00000000" w:rsidRPr="00000000">
        <w:rPr>
          <w:rtl w:val="0"/>
        </w:rPr>
        <w:t xml:space="preserve"> 001</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wateroplosbaar, substraatconditioner </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9g75tcxrhx4" w:id="3"/>
      <w:bookmarkEnd w:id="3"/>
      <w:r w:rsidDel="00000000" w:rsidR="00000000" w:rsidRPr="00000000">
        <w:rPr>
          <w:b w:val="1"/>
          <w:bCs w:val="1"/>
          <w:color w:val="000000"/>
          <w:sz w:val="26"/>
          <w:szCs w:val="26"/>
          <w:rtl w:val="0"/>
        </w:rPr>
        <w:t xml:space="preserve">1.2 Relevant geïdentificeerd gebruik en ontraden gebruik</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yro81grhjgl9" w:id="4"/>
      <w:bookmarkEnd w:id="4"/>
      <w:r w:rsidDel="00000000" w:rsidR="00000000" w:rsidRPr="00000000">
        <w:rPr>
          <w:b w:val="1"/>
          <w:bCs w:val="1"/>
          <w:color w:val="000000"/>
          <w:sz w:val="22"/>
          <w:szCs w:val="22"/>
          <w:rtl w:val="0"/>
        </w:rPr>
        <w:t xml:space="preserve">1.2.1 Relevant geïdentificeerd gebruik</w:t>
      </w:r>
    </w:p>
    <w:p w:rsidR="00000000" w:rsidDel="00000000" w:rsidP="00000000" w:rsidRDefault="00000000" w:rsidRPr="00000000" w14:paraId="0000000B">
      <w:pPr>
        <w:numPr>
          <w:ilvl w:val="0"/>
          <w:numId w:val="21"/>
        </w:numPr>
        <w:spacing w:after="0" w:afterAutospacing="0" w:before="240" w:lineRule="auto"/>
        <w:ind w:left="720" w:hanging="360"/>
      </w:pPr>
      <w:r w:rsidDel="00000000" w:rsidR="00000000" w:rsidRPr="00000000">
        <w:rPr>
          <w:b w:val="1"/>
          <w:bCs w:val="1"/>
          <w:rtl w:val="0"/>
        </w:rPr>
        <w:t xml:space="preserve">Hoofdcategorie gebruik:</w:t>
      </w:r>
      <w:r w:rsidDel="00000000" w:rsidR="00000000" w:rsidRPr="00000000">
        <w:rPr>
          <w:rtl w:val="0"/>
        </w:rPr>
        <w:t xml:space="preserve"> industrieel, professioneel, consumenten</w:t>
      </w:r>
    </w:p>
    <w:p w:rsidR="00000000" w:rsidDel="00000000" w:rsidP="00000000" w:rsidRDefault="00000000" w:rsidRPr="00000000" w14:paraId="0000000C">
      <w:pPr>
        <w:numPr>
          <w:ilvl w:val="0"/>
          <w:numId w:val="21"/>
        </w:numPr>
        <w:spacing w:after="0" w:afterAutospacing="0" w:before="0" w:beforeAutospacing="0" w:lineRule="auto"/>
        <w:ind w:left="720" w:hanging="360"/>
      </w:pPr>
      <w:r w:rsidDel="00000000" w:rsidR="00000000" w:rsidRPr="00000000">
        <w:rPr>
          <w:b w:val="1"/>
          <w:bCs w:val="1"/>
          <w:rtl w:val="0"/>
        </w:rPr>
        <w:t xml:space="preserve">Gebruik van de stof/het mengsel:</w:t>
      </w:r>
    </w:p>
    <w:p w:rsidR="00000000" w:rsidDel="00000000" w:rsidP="00000000" w:rsidRDefault="00000000" w:rsidRPr="00000000" w14:paraId="0000000D">
      <w:pPr>
        <w:numPr>
          <w:ilvl w:val="1"/>
          <w:numId w:val="21"/>
        </w:numPr>
        <w:spacing w:after="0" w:afterAutospacing="0" w:before="0" w:beforeAutospacing="0" w:lineRule="auto"/>
        <w:ind w:left="1440" w:hanging="360"/>
      </w:pPr>
      <w:r w:rsidDel="00000000" w:rsidR="00000000" w:rsidRPr="00000000">
        <w:rPr>
          <w:rtl w:val="0"/>
        </w:rPr>
        <w:t xml:space="preserve">Professioneel gebruik van de meststof voor landbouwdoeleinden</w:t>
      </w:r>
    </w:p>
    <w:p w:rsidR="00000000" w:rsidDel="00000000" w:rsidP="00000000" w:rsidRDefault="00000000" w:rsidRPr="00000000" w14:paraId="0000000E">
      <w:pPr>
        <w:numPr>
          <w:ilvl w:val="1"/>
          <w:numId w:val="21"/>
        </w:numPr>
        <w:spacing w:after="0" w:afterAutospacing="0" w:before="0" w:beforeAutospacing="0" w:lineRule="auto"/>
        <w:ind w:left="1440" w:hanging="360"/>
      </w:pPr>
      <w:r w:rsidDel="00000000" w:rsidR="00000000" w:rsidRPr="00000000">
        <w:rPr>
          <w:rtl w:val="0"/>
        </w:rPr>
        <w:t xml:space="preserve">Professioneel gebruik van de meststof in kassen</w:t>
      </w:r>
    </w:p>
    <w:p w:rsidR="00000000" w:rsidDel="00000000" w:rsidP="00000000" w:rsidRDefault="00000000" w:rsidRPr="00000000" w14:paraId="0000000F">
      <w:pPr>
        <w:numPr>
          <w:ilvl w:val="1"/>
          <w:numId w:val="21"/>
        </w:numPr>
        <w:spacing w:after="240" w:before="0" w:beforeAutospacing="0" w:lineRule="auto"/>
        <w:ind w:left="1440" w:hanging="360"/>
      </w:pPr>
      <w:r w:rsidDel="00000000" w:rsidR="00000000" w:rsidRPr="00000000">
        <w:rPr>
          <w:rtl w:val="0"/>
        </w:rPr>
        <w:t xml:space="preserve">Professioneel gebruik in landbouw, bosbouw en de tuinbouwsector </w:t>
        <w:br w:type="textWrapping"/>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tjayt5mppzi" w:id="5"/>
      <w:bookmarkEnd w:id="5"/>
      <w:r w:rsidDel="00000000" w:rsidR="00000000" w:rsidRPr="00000000">
        <w:rPr>
          <w:b w:val="1"/>
          <w:bCs w:val="1"/>
          <w:color w:val="000000"/>
          <w:sz w:val="22"/>
          <w:szCs w:val="22"/>
          <w:rtl w:val="0"/>
        </w:rPr>
        <w:t xml:space="preserve">1.2.2 Ontraden gebruik</w:t>
      </w:r>
    </w:p>
    <w:p w:rsidR="00000000" w:rsidDel="00000000" w:rsidP="00000000" w:rsidRDefault="00000000" w:rsidRPr="00000000" w14:paraId="00000011">
      <w:pPr>
        <w:numPr>
          <w:ilvl w:val="0"/>
          <w:numId w:val="11"/>
        </w:numPr>
        <w:spacing w:after="240" w:before="240" w:lineRule="auto"/>
        <w:ind w:left="720" w:hanging="360"/>
      </w:pPr>
      <w:r w:rsidDel="00000000" w:rsidR="00000000" w:rsidRPr="00000000">
        <w:rPr>
          <w:rtl w:val="0"/>
        </w:rPr>
        <w:t xml:space="preserve">Niet gebruiken voor andere doeleinden dan hierboven vermeld. </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sw6rj8sxmtq" w:id="6"/>
      <w:bookmarkEnd w:id="6"/>
      <w:r w:rsidDel="00000000" w:rsidR="00000000" w:rsidRPr="00000000">
        <w:rPr>
          <w:b w:val="1"/>
          <w:bCs w:val="1"/>
          <w:color w:val="000000"/>
          <w:sz w:val="26"/>
          <w:szCs w:val="26"/>
          <w:rtl w:val="0"/>
        </w:rPr>
        <w:t xml:space="preserve">1.3 Gegevens van de leverancier van het veiligheidsinformatieblad</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vwmo8iemfjq7" w:id="7"/>
      <w:bookmarkEnd w:id="7"/>
      <w:r w:rsidDel="00000000" w:rsidR="00000000" w:rsidRPr="00000000">
        <w:rPr>
          <w:b w:val="1"/>
          <w:bCs w:val="1"/>
          <w:color w:val="000000"/>
          <w:sz w:val="22"/>
          <w:szCs w:val="22"/>
          <w:rtl w:val="0"/>
        </w:rPr>
        <w:t xml:space="preserve">1.3.1 Adres van fabrikant/leverancier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PlantiPower</w:t>
        <w:br w:type="textWrapping"/>
      </w:r>
      <w:r w:rsidDel="00000000" w:rsidR="00000000" w:rsidRPr="00000000">
        <w:rPr>
          <w:rtl w:val="0"/>
        </w:rPr>
        <w:t xml:space="preserve">L.J. Costerstraat 48</w:t>
        <w:br w:type="textWrapping"/>
        <w:t xml:space="preserve">5916 PS Venlo</w:t>
        <w:br w:type="textWrapping"/>
        <w:t xml:space="preserve">Nederland</w:t>
        <w:br w:type="textWrapping"/>
        <w:t xml:space="preserve">Tel.: +31 (0)649794270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n0w8dphec9nu" w:id="8"/>
      <w:bookmarkEnd w:id="8"/>
      <w:r w:rsidDel="00000000" w:rsidR="00000000" w:rsidRPr="00000000">
        <w:rPr>
          <w:b w:val="1"/>
          <w:bCs w:val="1"/>
          <w:color w:val="000000"/>
          <w:sz w:val="22"/>
          <w:szCs w:val="22"/>
          <w:rtl w:val="0"/>
        </w:rPr>
        <w:t xml:space="preserve">1.3.2 E-mailadres van de verantwoordelijke voor dit SDS</w:t>
      </w:r>
    </w:p>
    <w:p w:rsidR="00000000" w:rsidDel="00000000" w:rsidP="00000000" w:rsidRDefault="00000000" w:rsidRPr="00000000" w14:paraId="00000017">
      <w:pPr>
        <w:spacing w:after="240" w:before="240" w:lineRule="auto"/>
        <w:rPr/>
      </w:pPr>
      <w:r w:rsidDel="00000000" w:rsidR="00000000" w:rsidRPr="00000000">
        <w:rPr>
          <w:rtl w:val="0"/>
        </w:rPr>
        <w:t xml:space="preserve">info@plantipower.com </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sj6oaod3ecc" w:id="9"/>
      <w:bookmarkEnd w:id="9"/>
      <w:r w:rsidDel="00000000" w:rsidR="00000000" w:rsidRPr="00000000">
        <w:rPr>
          <w:b w:val="1"/>
          <w:bCs w:val="1"/>
          <w:color w:val="000000"/>
          <w:sz w:val="26"/>
          <w:szCs w:val="26"/>
          <w:rtl w:val="0"/>
        </w:rPr>
        <w:t xml:space="preserve">1.4 Telefoonnummer voor noodgevallen</w:t>
      </w:r>
    </w:p>
    <w:p w:rsidR="00000000" w:rsidDel="00000000" w:rsidP="00000000" w:rsidRDefault="00000000" w:rsidRPr="00000000" w14:paraId="0000001A">
      <w:pPr>
        <w:numPr>
          <w:ilvl w:val="0"/>
          <w:numId w:val="17"/>
        </w:numPr>
        <w:spacing w:after="0" w:afterAutospacing="0" w:before="240" w:lineRule="auto"/>
        <w:ind w:left="720" w:hanging="360"/>
      </w:pPr>
      <w:r w:rsidDel="00000000" w:rsidR="00000000" w:rsidRPr="00000000">
        <w:rPr>
          <w:b w:val="1"/>
          <w:bCs w:val="1"/>
          <w:rtl w:val="0"/>
        </w:rPr>
        <w:t xml:space="preserve">Nationaal Vergiftigingen Informatie Centrum:</w:t>
      </w:r>
      <w:r w:rsidDel="00000000" w:rsidR="00000000" w:rsidRPr="00000000">
        <w:rPr>
          <w:rtl w:val="0"/>
        </w:rPr>
        <w:t xml:space="preserve"> +31 30 274 88 88</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b w:val="1"/>
          <w:bCs w:val="1"/>
          <w:rtl w:val="0"/>
        </w:rPr>
        <w:t xml:space="preserve">Nederland:</w:t>
      </w:r>
      <w:r w:rsidDel="00000000" w:rsidR="00000000" w:rsidRPr="00000000">
        <w:rPr>
          <w:rtl w:val="0"/>
        </w:rPr>
        <w:t xml:space="preserve"> Nationaal Vergiftigingen Centrum: +31 30 274 88 88 (24 uur per dag) </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4yqb7i1cj00" w:id="10"/>
      <w:bookmarkEnd w:id="10"/>
      <w:r w:rsidDel="00000000" w:rsidR="00000000" w:rsidRPr="00000000">
        <w:rPr>
          <w:b w:val="1"/>
          <w:bCs w:val="1"/>
          <w:sz w:val="34"/>
          <w:szCs w:val="34"/>
          <w:rtl w:val="0"/>
        </w:rPr>
        <w:t xml:space="preserve">SECTIE 2. Identificatie van de gevaren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w7os5btkvfa" w:id="11"/>
      <w:bookmarkEnd w:id="11"/>
      <w:r w:rsidDel="00000000" w:rsidR="00000000" w:rsidRPr="00000000">
        <w:rPr>
          <w:b w:val="1"/>
          <w:bCs w:val="1"/>
          <w:color w:val="000000"/>
          <w:sz w:val="26"/>
          <w:szCs w:val="26"/>
          <w:rtl w:val="0"/>
        </w:rPr>
        <w:t xml:space="preserve">2.1 Indeling van de stof of het mengsel</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xefv0lrxm7ez" w:id="12"/>
      <w:bookmarkEnd w:id="12"/>
      <w:r w:rsidDel="00000000" w:rsidR="00000000" w:rsidRPr="00000000">
        <w:rPr>
          <w:b w:val="1"/>
          <w:bCs w:val="1"/>
          <w:color w:val="000000"/>
          <w:sz w:val="22"/>
          <w:szCs w:val="22"/>
          <w:rtl w:val="0"/>
        </w:rPr>
        <w:t xml:space="preserve">2.1.1 Indeling volgens Verordening (EG) nr. 1272/2008 (CLP)</w:t>
      </w:r>
    </w:p>
    <w:p w:rsidR="00000000" w:rsidDel="00000000" w:rsidP="00000000" w:rsidRDefault="00000000" w:rsidRPr="00000000" w14:paraId="00000020">
      <w:pPr>
        <w:numPr>
          <w:ilvl w:val="0"/>
          <w:numId w:val="23"/>
        </w:numPr>
        <w:spacing w:after="240" w:before="240" w:lineRule="auto"/>
        <w:ind w:left="720" w:hanging="360"/>
      </w:pPr>
      <w:r w:rsidDel="00000000" w:rsidR="00000000" w:rsidRPr="00000000">
        <w:rPr>
          <w:b w:val="1"/>
          <w:bCs w:val="1"/>
          <w:rtl w:val="0"/>
        </w:rPr>
        <w:t xml:space="preserve">Indeling:</w:t>
      </w:r>
      <w:r w:rsidDel="00000000" w:rsidR="00000000" w:rsidRPr="00000000">
        <w:rPr>
          <w:rtl w:val="0"/>
        </w:rPr>
        <w:t xml:space="preserve"> Niet gevaarlijk </w:t>
        <w:br w:type="textWrapping"/>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ywd8q6564n0t" w:id="13"/>
      <w:bookmarkEnd w:id="13"/>
      <w:r w:rsidDel="00000000" w:rsidR="00000000" w:rsidRPr="00000000">
        <w:rPr>
          <w:b w:val="1"/>
          <w:bCs w:val="1"/>
          <w:color w:val="000000"/>
          <w:sz w:val="22"/>
          <w:szCs w:val="22"/>
          <w:rtl w:val="0"/>
        </w:rPr>
        <w:t xml:space="preserve">2.1.2 Indeling volgens Richtlijn 1999/45/EG (DPD)</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b w:val="1"/>
          <w:bCs w:val="1"/>
          <w:rtl w:val="0"/>
        </w:rPr>
        <w:t xml:space="preserve">Indeling:</w:t>
      </w:r>
      <w:r w:rsidDel="00000000" w:rsidR="00000000" w:rsidRPr="00000000">
        <w:rPr>
          <w:rtl w:val="0"/>
        </w:rPr>
        <w:t xml:space="preserve"> Niet gevaarlijk</w:t>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b w:val="1"/>
          <w:bCs w:val="1"/>
          <w:rtl w:val="0"/>
        </w:rPr>
        <w:t xml:space="preserve">Gevaren voor de menselijke gezondheid:</w:t>
      </w:r>
      <w:r w:rsidDel="00000000" w:rsidR="00000000" w:rsidRPr="00000000">
        <w:rPr>
          <w:rtl w:val="0"/>
        </w:rPr>
        <w:t xml:space="preserve"> Geen in het bijzonder </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p71ryarj1zt" w:id="14"/>
      <w:bookmarkEnd w:id="14"/>
      <w:r w:rsidDel="00000000" w:rsidR="00000000" w:rsidRPr="00000000">
        <w:rPr>
          <w:b w:val="1"/>
          <w:bCs w:val="1"/>
          <w:color w:val="000000"/>
          <w:sz w:val="26"/>
          <w:szCs w:val="26"/>
          <w:rtl w:val="0"/>
        </w:rPr>
        <w:t xml:space="preserve">2.2 Etiketteringselementen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pugcmrydgynb" w:id="15"/>
      <w:bookmarkEnd w:id="15"/>
      <w:r w:rsidDel="00000000" w:rsidR="00000000" w:rsidRPr="00000000">
        <w:rPr>
          <w:b w:val="1"/>
          <w:bCs w:val="1"/>
          <w:color w:val="000000"/>
          <w:sz w:val="22"/>
          <w:szCs w:val="22"/>
          <w:rtl w:val="0"/>
        </w:rPr>
        <w:t xml:space="preserve">2.2.1 Etikettering volgens CLP (EG) nr. 1272/2008</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Gevarenpictogrammen:</w:t>
      </w:r>
      <w:r w:rsidDel="00000000" w:rsidR="00000000" w:rsidRPr="00000000">
        <w:rPr>
          <w:rtl w:val="0"/>
        </w:rPr>
        <w:t xml:space="preserve"> Niet van toepassing</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Signaalwoord:</w:t>
      </w:r>
      <w:r w:rsidDel="00000000" w:rsidR="00000000" w:rsidRPr="00000000">
        <w:rPr>
          <w:rtl w:val="0"/>
        </w:rPr>
        <w:t xml:space="preserve"> Niet van toepassing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Gevaarlijke bestanddelen:</w:t>
      </w:r>
      <w:r w:rsidDel="00000000" w:rsidR="00000000" w:rsidRPr="00000000">
        <w:rPr>
          <w:rtl w:val="0"/>
        </w:rPr>
        <w:t xml:space="preserve"> Niet van toepassing</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Gevarenaanduidingen:</w:t>
      </w:r>
      <w:r w:rsidDel="00000000" w:rsidR="00000000" w:rsidRPr="00000000">
        <w:rPr>
          <w:rtl w:val="0"/>
        </w:rPr>
        <w:t xml:space="preserve"> Niet van toepassing </w:t>
        <w:br w:type="textWrapping"/>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ycfronklplbg" w:id="16"/>
      <w:bookmarkEnd w:id="16"/>
      <w:r w:rsidDel="00000000" w:rsidR="00000000" w:rsidRPr="00000000">
        <w:rPr>
          <w:b w:val="1"/>
          <w:bCs w:val="1"/>
          <w:color w:val="000000"/>
          <w:sz w:val="22"/>
          <w:szCs w:val="22"/>
          <w:rtl w:val="0"/>
        </w:rPr>
        <w:t xml:space="preserve">2.2.2 Voorzorgsmaatregelen</w:t>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b w:val="1"/>
          <w:bCs w:val="1"/>
          <w:rtl w:val="0"/>
        </w:rPr>
        <w:t xml:space="preserve">Preventie:</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b w:val="1"/>
          <w:bCs w:val="1"/>
          <w:rtl w:val="0"/>
        </w:rPr>
        <w:t xml:space="preserve">P101:</w:t>
      </w:r>
      <w:r w:rsidDel="00000000" w:rsidR="00000000" w:rsidRPr="00000000">
        <w:rPr>
          <w:rtl w:val="0"/>
        </w:rPr>
        <w:t xml:space="preserve"> Bij het inwinnen van medisch advies, de verpakking of het etiket ter beschikking houden.</w:t>
      </w:r>
    </w:p>
    <w:p w:rsidR="00000000" w:rsidDel="00000000" w:rsidP="00000000" w:rsidRDefault="00000000" w:rsidRPr="00000000" w14:paraId="0000002D">
      <w:pPr>
        <w:numPr>
          <w:ilvl w:val="1"/>
          <w:numId w:val="15"/>
        </w:numPr>
        <w:spacing w:after="0" w:afterAutospacing="0" w:before="0" w:beforeAutospacing="0" w:lineRule="auto"/>
        <w:ind w:left="1440" w:hanging="360"/>
      </w:pPr>
      <w:r w:rsidDel="00000000" w:rsidR="00000000" w:rsidRPr="00000000">
        <w:rPr>
          <w:b w:val="1"/>
          <w:bCs w:val="1"/>
          <w:rtl w:val="0"/>
        </w:rPr>
        <w:t xml:space="preserve">P102:</w:t>
      </w:r>
      <w:r w:rsidDel="00000000" w:rsidR="00000000" w:rsidRPr="00000000">
        <w:rPr>
          <w:rtl w:val="0"/>
        </w:rPr>
        <w:t xml:space="preserve"> Buiten het bereik van kinderen houden.</w:t>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b w:val="1"/>
          <w:bCs w:val="1"/>
          <w:rtl w:val="0"/>
        </w:rPr>
        <w:t xml:space="preserve">Reactie:</w:t>
      </w:r>
      <w:r w:rsidDel="00000000" w:rsidR="00000000" w:rsidRPr="00000000">
        <w:rPr>
          <w:rtl w:val="0"/>
        </w:rPr>
        <w:t xml:space="preserve"> Niet van toepassing </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lpvofrvqzv5" w:id="17"/>
      <w:bookmarkEnd w:id="17"/>
      <w:r w:rsidDel="00000000" w:rsidR="00000000" w:rsidRPr="00000000">
        <w:rPr>
          <w:b w:val="1"/>
          <w:bCs w:val="1"/>
          <w:color w:val="000000"/>
          <w:sz w:val="26"/>
          <w:szCs w:val="26"/>
          <w:rtl w:val="0"/>
        </w:rPr>
        <w:t xml:space="preserve">2.3 Andere gevaren</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PBT-criteria (REACH bijlage XIII):</w:t>
      </w:r>
      <w:r w:rsidDel="00000000" w:rsidR="00000000" w:rsidRPr="00000000">
        <w:rPr>
          <w:rtl w:val="0"/>
        </w:rPr>
        <w:t xml:space="preserve"> Niet van toepassing</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vPvB-criteria (REACH bijlage XIII):</w:t>
      </w:r>
      <w:r w:rsidDel="00000000" w:rsidR="00000000" w:rsidRPr="00000000">
        <w:rPr>
          <w:rtl w:val="0"/>
        </w:rPr>
        <w:t xml:space="preserve"> Niet van toepassing</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bCs w:val="1"/>
          <w:rtl w:val="0"/>
        </w:rPr>
        <w:t xml:space="preserve">Overige gevaren zonder classificatie:</w:t>
      </w:r>
      <w:r w:rsidDel="00000000" w:rsidR="00000000" w:rsidRPr="00000000">
        <w:rPr>
          <w:rtl w:val="0"/>
        </w:rPr>
        <w:t xml:space="preserve"> Niet van toepassing </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rtyk2gk61su" w:id="18"/>
      <w:bookmarkEnd w:id="18"/>
      <w:r w:rsidDel="00000000" w:rsidR="00000000" w:rsidRPr="00000000">
        <w:rPr>
          <w:b w:val="1"/>
          <w:bCs w:val="1"/>
          <w:sz w:val="34"/>
          <w:szCs w:val="34"/>
          <w:rtl w:val="0"/>
        </w:rPr>
        <w:t xml:space="preserve">SECTIE 3. Samenstelling en informatie over de bestanddelen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bnn1ces0t85" w:id="19"/>
      <w:bookmarkEnd w:id="19"/>
      <w:r w:rsidDel="00000000" w:rsidR="00000000" w:rsidRPr="00000000">
        <w:rPr>
          <w:b w:val="1"/>
          <w:bCs w:val="1"/>
          <w:color w:val="000000"/>
          <w:sz w:val="26"/>
          <w:szCs w:val="26"/>
          <w:rtl w:val="0"/>
        </w:rPr>
        <w:t xml:space="preserve">3.1 Stoffen</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92%</w:t>
      </w:r>
      <w:r w:rsidDel="00000000" w:rsidR="00000000" w:rsidRPr="00000000">
        <w:rPr>
          <w:rtl w:val="0"/>
        </w:rPr>
        <w:t xml:space="preserve"> H₂O</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5%</w:t>
      </w:r>
      <w:r w:rsidDel="00000000" w:rsidR="00000000" w:rsidRPr="00000000">
        <w:rPr>
          <w:rtl w:val="0"/>
        </w:rPr>
        <w:t xml:space="preserve"> humuszuren</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3%</w:t>
      </w:r>
      <w:r w:rsidDel="00000000" w:rsidR="00000000" w:rsidRPr="00000000">
        <w:rPr>
          <w:rtl w:val="0"/>
        </w:rPr>
        <w:t xml:space="preserve"> fulvozuren </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ernovol8i7d" w:id="20"/>
      <w:bookmarkEnd w:id="20"/>
      <w:r w:rsidDel="00000000" w:rsidR="00000000" w:rsidRPr="00000000">
        <w:rPr>
          <w:b w:val="1"/>
          <w:bCs w:val="1"/>
          <w:color w:val="000000"/>
          <w:sz w:val="26"/>
          <w:szCs w:val="26"/>
          <w:rtl w:val="0"/>
        </w:rPr>
        <w:t xml:space="preserve">3.2 Mengsels</w:t>
      </w:r>
    </w:p>
    <w:p w:rsidR="00000000" w:rsidDel="00000000" w:rsidP="00000000" w:rsidRDefault="00000000" w:rsidRPr="00000000" w14:paraId="0000003A">
      <w:pPr>
        <w:numPr>
          <w:ilvl w:val="0"/>
          <w:numId w:val="13"/>
        </w:numPr>
        <w:spacing w:after="240" w:before="240" w:lineRule="auto"/>
        <w:ind w:left="720" w:hanging="360"/>
      </w:pPr>
      <w:r w:rsidDel="00000000" w:rsidR="00000000" w:rsidRPr="00000000">
        <w:rPr>
          <w:b w:val="1"/>
          <w:bCs w:val="1"/>
          <w:rtl w:val="0"/>
        </w:rPr>
        <w:t xml:space="preserve">Naam:</w:t>
      </w:r>
      <w:r w:rsidDel="00000000" w:rsidR="00000000" w:rsidRPr="00000000">
        <w:rPr>
          <w:rtl w:val="0"/>
        </w:rPr>
        <w:t xml:space="preserve"> geen stof te vermelden / geen stof te signaleren. </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s8rox45h9f0" w:id="21"/>
      <w:bookmarkEnd w:id="21"/>
      <w:r w:rsidDel="00000000" w:rsidR="00000000" w:rsidRPr="00000000">
        <w:rPr>
          <w:b w:val="1"/>
          <w:bCs w:val="1"/>
          <w:sz w:val="34"/>
          <w:szCs w:val="34"/>
          <w:rtl w:val="0"/>
        </w:rPr>
        <w:t xml:space="preserve">SECTIE 4. Eerstehulpmaatregelen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h89hmvgjuf3" w:id="22"/>
      <w:bookmarkEnd w:id="22"/>
      <w:r w:rsidDel="00000000" w:rsidR="00000000" w:rsidRPr="00000000">
        <w:rPr>
          <w:b w:val="1"/>
          <w:bCs w:val="1"/>
          <w:color w:val="000000"/>
          <w:sz w:val="26"/>
          <w:szCs w:val="26"/>
          <w:rtl w:val="0"/>
        </w:rPr>
        <w:t xml:space="preserve">4.1 Beschrijving van de eerstehulpmaatregelen</w:t>
      </w:r>
    </w:p>
    <w:p w:rsidR="00000000" w:rsidDel="00000000" w:rsidP="00000000" w:rsidRDefault="00000000" w:rsidRPr="00000000" w14:paraId="0000003E">
      <w:pPr>
        <w:numPr>
          <w:ilvl w:val="0"/>
          <w:numId w:val="18"/>
        </w:numPr>
        <w:spacing w:after="0" w:afterAutospacing="0" w:before="240" w:lineRule="auto"/>
        <w:ind w:left="720" w:hanging="360"/>
      </w:pPr>
      <w:r w:rsidDel="00000000" w:rsidR="00000000" w:rsidRPr="00000000">
        <w:rPr>
          <w:b w:val="1"/>
          <w:bCs w:val="1"/>
          <w:rtl w:val="0"/>
        </w:rPr>
        <w:t xml:space="preserve">Inademing:</w:t>
      </w:r>
      <w:r w:rsidDel="00000000" w:rsidR="00000000" w:rsidRPr="00000000">
        <w:rPr>
          <w:rtl w:val="0"/>
        </w:rPr>
        <w:t xml:space="preserve"> Ventileer de ruimte. Breng de persoon direct weg uit de besmette omgeving en laat hem/haar rusten in een goed geventileerde ruimte. Bij onwel voelen: medisch advies inwinnen.</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b w:val="1"/>
          <w:bCs w:val="1"/>
          <w:rtl w:val="0"/>
        </w:rPr>
        <w:t xml:space="preserve">Huidcontact (puur product):</w:t>
      </w:r>
      <w:r w:rsidDel="00000000" w:rsidR="00000000" w:rsidRPr="00000000">
        <w:rPr>
          <w:rtl w:val="0"/>
        </w:rPr>
        <w:t xml:space="preserve"> Grondig wassen met zeep en stromend water.</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b w:val="1"/>
          <w:bCs w:val="1"/>
          <w:rtl w:val="0"/>
        </w:rPr>
        <w:t xml:space="preserve">Oogcontact (puur product):</w:t>
      </w:r>
      <w:r w:rsidDel="00000000" w:rsidR="00000000" w:rsidRPr="00000000">
        <w:rPr>
          <w:rtl w:val="0"/>
        </w:rPr>
        <w:t xml:space="preserve"> Onmiddellijk en grondig spoelen met stromend water gedurende minimaal 10 minuten.</w:t>
      </w:r>
    </w:p>
    <w:p w:rsidR="00000000" w:rsidDel="00000000" w:rsidP="00000000" w:rsidRDefault="00000000" w:rsidRPr="00000000" w14:paraId="00000041">
      <w:pPr>
        <w:numPr>
          <w:ilvl w:val="0"/>
          <w:numId w:val="18"/>
        </w:numPr>
        <w:spacing w:after="240" w:before="0" w:beforeAutospacing="0" w:lineRule="auto"/>
        <w:ind w:left="720" w:hanging="360"/>
      </w:pPr>
      <w:r w:rsidDel="00000000" w:rsidR="00000000" w:rsidRPr="00000000">
        <w:rPr>
          <w:b w:val="1"/>
          <w:bCs w:val="1"/>
          <w:rtl w:val="0"/>
        </w:rPr>
        <w:t xml:space="preserve">Inslikken:</w:t>
      </w:r>
      <w:r w:rsidDel="00000000" w:rsidR="00000000" w:rsidRPr="00000000">
        <w:rPr>
          <w:rtl w:val="0"/>
        </w:rPr>
        <w:t xml:space="preserve"> Niet gevaarlijk. Het is mogelijk om actieve kool in water toe te dienen of vloeibare paraffine (medicinaal). </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z8ebzi6tmqz0" w:id="23"/>
      <w:bookmarkEnd w:id="23"/>
      <w:r w:rsidDel="00000000" w:rsidR="00000000" w:rsidRPr="00000000">
        <w:rPr>
          <w:b w:val="1"/>
          <w:bCs w:val="1"/>
          <w:color w:val="000000"/>
          <w:sz w:val="26"/>
          <w:szCs w:val="26"/>
          <w:rtl w:val="0"/>
        </w:rPr>
        <w:t xml:space="preserve">4.2 Belangrijkste symptomen en effecten (acuut en vertraagd)</w:t>
      </w:r>
    </w:p>
    <w:p w:rsidR="00000000" w:rsidDel="00000000" w:rsidP="00000000" w:rsidRDefault="00000000" w:rsidRPr="00000000" w14:paraId="00000043">
      <w:pPr>
        <w:numPr>
          <w:ilvl w:val="0"/>
          <w:numId w:val="16"/>
        </w:numPr>
        <w:spacing w:after="0" w:afterAutospacing="0" w:before="240" w:lineRule="auto"/>
        <w:ind w:left="720" w:hanging="360"/>
      </w:pPr>
      <w:r w:rsidDel="00000000" w:rsidR="00000000" w:rsidRPr="00000000">
        <w:rPr>
          <w:b w:val="1"/>
          <w:bCs w:val="1"/>
          <w:rtl w:val="0"/>
        </w:rPr>
        <w:t xml:space="preserve">Na inademing:</w:t>
      </w:r>
      <w:r w:rsidDel="00000000" w:rsidR="00000000" w:rsidRPr="00000000">
        <w:rPr>
          <w:rtl w:val="0"/>
        </w:rPr>
        <w:t xml:space="preserve"> Geen specifieke gegevens</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b w:val="1"/>
          <w:bCs w:val="1"/>
          <w:rtl w:val="0"/>
        </w:rPr>
        <w:t xml:space="preserve">Na huidcontact:</w:t>
      </w:r>
      <w:r w:rsidDel="00000000" w:rsidR="00000000" w:rsidRPr="00000000">
        <w:rPr>
          <w:rtl w:val="0"/>
        </w:rPr>
        <w:t xml:space="preserve"> Geen specifieke gegevens</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b w:val="1"/>
          <w:bCs w:val="1"/>
          <w:rtl w:val="0"/>
        </w:rPr>
        <w:t xml:space="preserve">Na oogcontact:</w:t>
      </w:r>
      <w:r w:rsidDel="00000000" w:rsidR="00000000" w:rsidRPr="00000000">
        <w:rPr>
          <w:rtl w:val="0"/>
        </w:rPr>
        <w:t xml:space="preserve"> Geen specifieke gegevens</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b w:val="1"/>
          <w:bCs w:val="1"/>
          <w:rtl w:val="0"/>
        </w:rPr>
        <w:t xml:space="preserve">Na inslikken:</w:t>
      </w:r>
      <w:r w:rsidDel="00000000" w:rsidR="00000000" w:rsidRPr="00000000">
        <w:rPr>
          <w:rtl w:val="0"/>
        </w:rPr>
        <w:t xml:space="preserve"> Geen specifieke gegevens </w:t>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illvd7i4nr9" w:id="24"/>
      <w:bookmarkEnd w:id="24"/>
      <w:r w:rsidDel="00000000" w:rsidR="00000000" w:rsidRPr="00000000">
        <w:rPr>
          <w:b w:val="1"/>
          <w:bCs w:val="1"/>
          <w:color w:val="000000"/>
          <w:sz w:val="26"/>
          <w:szCs w:val="26"/>
          <w:rtl w:val="0"/>
        </w:rPr>
        <w:t xml:space="preserve">4.3 Onmiddellijke medische hulp en speciale behandeling</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rtl w:val="0"/>
        </w:rPr>
        <w:t xml:space="preserve">Opmerking voor arts:</w:t>
      </w:r>
      <w:r w:rsidDel="00000000" w:rsidR="00000000" w:rsidRPr="00000000">
        <w:rPr>
          <w:rtl w:val="0"/>
        </w:rPr>
        <w:t xml:space="preserve"> Bij raadpleging van een arts verpakking en productetiket beschikbaar houden. Bij inademing van ontledingsproducten bij brand kunnen symptomen vertraagd optreden. Medische observatie tot 48 uur kan nodig zijn.</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b w:val="1"/>
          <w:bCs w:val="1"/>
          <w:rtl w:val="0"/>
        </w:rPr>
        <w:t xml:space="preserve">Specifieke behandeling:</w:t>
      </w:r>
      <w:r w:rsidDel="00000000" w:rsidR="00000000" w:rsidRPr="00000000">
        <w:rPr>
          <w:rtl w:val="0"/>
        </w:rPr>
        <w:t xml:space="preserve"> Geen specifieke behandeling </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x8i5m1ltzd0h" w:id="25"/>
      <w:bookmarkEnd w:id="25"/>
      <w:r w:rsidDel="00000000" w:rsidR="00000000" w:rsidRPr="00000000">
        <w:rPr>
          <w:b w:val="1"/>
          <w:bCs w:val="1"/>
          <w:sz w:val="34"/>
          <w:szCs w:val="34"/>
          <w:rtl w:val="0"/>
        </w:rPr>
        <w:t xml:space="preserve">SECTIE 5. Brandbestrijdingsmaatregelen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t62x4791n7r7" w:id="26"/>
      <w:bookmarkEnd w:id="26"/>
      <w:r w:rsidDel="00000000" w:rsidR="00000000" w:rsidRPr="00000000">
        <w:rPr>
          <w:b w:val="1"/>
          <w:bCs w:val="1"/>
          <w:color w:val="000000"/>
          <w:sz w:val="26"/>
          <w:szCs w:val="26"/>
          <w:rtl w:val="0"/>
        </w:rPr>
        <w:t xml:space="preserve">5.1 Blusmiddelen</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Geschikte blusmiddelen:</w:t>
      </w:r>
      <w:r w:rsidDel="00000000" w:rsidR="00000000" w:rsidRPr="00000000">
        <w:rPr>
          <w:rtl w:val="0"/>
        </w:rPr>
        <w:t xml:space="preserve"> Afstemmen op de omgeving. Watersproei, CO₂, schuim, chemisch poeder afhankelijk van de materialen betrokken bij de brand.</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Ongeschikte blusmiddelen:</w:t>
      </w:r>
      <w:r w:rsidDel="00000000" w:rsidR="00000000" w:rsidRPr="00000000">
        <w:rPr>
          <w:rtl w:val="0"/>
        </w:rPr>
        <w:t xml:space="preserve"> Waterstraal. Waterstraal alleen gebruiken om oppervlakken van aan vuur blootgestelde containers te koelen. </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s9pj253h26n" w:id="27"/>
      <w:bookmarkEnd w:id="27"/>
      <w:r w:rsidDel="00000000" w:rsidR="00000000" w:rsidRPr="00000000">
        <w:rPr>
          <w:b w:val="1"/>
          <w:bCs w:val="1"/>
          <w:color w:val="000000"/>
          <w:sz w:val="26"/>
          <w:szCs w:val="26"/>
          <w:rtl w:val="0"/>
        </w:rPr>
        <w:t xml:space="preserve">5.2 Speciale gevaren door de stof of het mengsel</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b w:val="1"/>
          <w:bCs w:val="1"/>
          <w:rtl w:val="0"/>
        </w:rPr>
        <w:t xml:space="preserve">Gevaren van de stof/het mengsel:</w:t>
      </w:r>
      <w:r w:rsidDel="00000000" w:rsidR="00000000" w:rsidRPr="00000000">
        <w:rPr>
          <w:rtl w:val="0"/>
        </w:rPr>
        <w:t xml:space="preserve"> Geen specifieke gegevens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bCs w:val="1"/>
          <w:rtl w:val="0"/>
        </w:rPr>
        <w:t xml:space="preserve">Gevaarlijke verbrandingsproducten:</w:t>
      </w:r>
      <w:r w:rsidDel="00000000" w:rsidR="00000000" w:rsidRPr="00000000">
        <w:rPr>
          <w:rtl w:val="0"/>
        </w:rPr>
        <w:t xml:space="preserve"> Geen specifieke gegevens </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rsilzoc2s4u" w:id="28"/>
      <w:bookmarkEnd w:id="28"/>
      <w:r w:rsidDel="00000000" w:rsidR="00000000" w:rsidRPr="00000000">
        <w:rPr>
          <w:b w:val="1"/>
          <w:bCs w:val="1"/>
          <w:color w:val="000000"/>
          <w:sz w:val="26"/>
          <w:szCs w:val="26"/>
          <w:rtl w:val="0"/>
        </w:rPr>
        <w:t xml:space="preserve">5.3 Advies voor brandweerlieden</w:t>
      </w:r>
    </w:p>
    <w:p w:rsidR="00000000" w:rsidDel="00000000" w:rsidP="00000000" w:rsidRDefault="00000000" w:rsidRPr="00000000" w14:paraId="00000053">
      <w:pPr>
        <w:spacing w:after="240" w:before="240" w:lineRule="auto"/>
        <w:rPr/>
      </w:pPr>
      <w:r w:rsidDel="00000000" w:rsidR="00000000" w:rsidRPr="00000000">
        <w:rPr>
          <w:rtl w:val="0"/>
        </w:rPr>
        <w:t xml:space="preserve">Gebruik ademhalingsbescherming, veiligheidshelm en volledig beschermend pak. Sproeiwater kan gebruikt worden om betrokken personen te beschermen. Zelfstandig ademluchttoestel gebruiken, vooral in besloten of slecht geventileerde ruimtes en bij gebruik van gehalogeneerde blusmiddelen. Containers koel houden met watersproei. </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jyxc9vtmt5t" w:id="29"/>
      <w:bookmarkEnd w:id="29"/>
      <w:r w:rsidDel="00000000" w:rsidR="00000000" w:rsidRPr="00000000">
        <w:rPr>
          <w:b w:val="1"/>
          <w:bCs w:val="1"/>
          <w:sz w:val="34"/>
          <w:szCs w:val="34"/>
          <w:rtl w:val="0"/>
        </w:rPr>
        <w:t xml:space="preserve">SECTIE 6. Maatregelen bij accidenteel vrijkomen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ci9k2x97jyl" w:id="30"/>
      <w:bookmarkEnd w:id="30"/>
      <w:r w:rsidDel="00000000" w:rsidR="00000000" w:rsidRPr="00000000">
        <w:rPr>
          <w:b w:val="1"/>
          <w:bCs w:val="1"/>
          <w:color w:val="000000"/>
          <w:sz w:val="26"/>
          <w:szCs w:val="26"/>
          <w:rtl w:val="0"/>
        </w:rPr>
        <w:t xml:space="preserve">6.1 Persoonlijke voorzorgsmaatregelen, beschermingsmiddelen en noodprocedures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uwuv8d4z8sjq" w:id="31"/>
      <w:bookmarkEnd w:id="31"/>
      <w:r w:rsidDel="00000000" w:rsidR="00000000" w:rsidRPr="00000000">
        <w:rPr>
          <w:b w:val="1"/>
          <w:bCs w:val="1"/>
          <w:color w:val="000000"/>
          <w:sz w:val="22"/>
          <w:szCs w:val="22"/>
          <w:rtl w:val="0"/>
        </w:rPr>
        <w:t xml:space="preserve">6.1.1 Voor niet-hulpverleners</w:t>
      </w:r>
    </w:p>
    <w:p w:rsidR="00000000" w:rsidDel="00000000" w:rsidP="00000000" w:rsidRDefault="00000000" w:rsidRPr="00000000" w14:paraId="00000059">
      <w:pPr>
        <w:spacing w:after="240" w:before="240" w:lineRule="auto"/>
        <w:rPr/>
      </w:pPr>
      <w:r w:rsidDel="00000000" w:rsidR="00000000" w:rsidRPr="00000000">
        <w:rPr>
          <w:rtl w:val="0"/>
        </w:rPr>
        <w:t xml:space="preserve">Verlaat de omgeving van de morsing/lekkage. Niet aanraken of over het gemorste product lopen. Niet roken.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xym57qi6w6ut" w:id="32"/>
      <w:bookmarkEnd w:id="32"/>
      <w:r w:rsidDel="00000000" w:rsidR="00000000" w:rsidRPr="00000000">
        <w:rPr>
          <w:b w:val="1"/>
          <w:bCs w:val="1"/>
          <w:color w:val="000000"/>
          <w:sz w:val="22"/>
          <w:szCs w:val="22"/>
          <w:rtl w:val="0"/>
        </w:rPr>
        <w:t xml:space="preserve">6.1.2 Voor hulpverleners</w:t>
      </w:r>
    </w:p>
    <w:p w:rsidR="00000000" w:rsidDel="00000000" w:rsidP="00000000" w:rsidRDefault="00000000" w:rsidRPr="00000000" w14:paraId="0000005C">
      <w:pPr>
        <w:spacing w:after="240" w:before="240" w:lineRule="auto"/>
        <w:rPr/>
      </w:pPr>
      <w:r w:rsidDel="00000000" w:rsidR="00000000" w:rsidRPr="00000000">
        <w:rPr>
          <w:rtl w:val="0"/>
        </w:rPr>
        <w:t xml:space="preserve">Draag handschoenen en beschermende kleding. Elimineer open vuur en mogelijke ontstekingsbronnen. Niet roken. Zorg voor voldoende ventilatie. Evacueer gevarenzone en raadpleeg zo nodig een expert. </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77wjmhk02yit" w:id="33"/>
      <w:bookmarkEnd w:id="33"/>
      <w:r w:rsidDel="00000000" w:rsidR="00000000" w:rsidRPr="00000000">
        <w:rPr>
          <w:b w:val="1"/>
          <w:bCs w:val="1"/>
          <w:color w:val="000000"/>
          <w:sz w:val="26"/>
          <w:szCs w:val="26"/>
          <w:rtl w:val="0"/>
        </w:rPr>
        <w:t xml:space="preserve">6.2 Milieuvoorzorgsmaatregelen</w:t>
      </w:r>
    </w:p>
    <w:p w:rsidR="00000000" w:rsidDel="00000000" w:rsidP="00000000" w:rsidRDefault="00000000" w:rsidRPr="00000000" w14:paraId="0000005F">
      <w:pPr>
        <w:spacing w:after="240" w:before="240" w:lineRule="auto"/>
        <w:rPr/>
      </w:pPr>
      <w:r w:rsidDel="00000000" w:rsidR="00000000" w:rsidRPr="00000000">
        <w:rPr>
          <w:rtl w:val="0"/>
        </w:rPr>
        <w:t xml:space="preserve">Indammen met aarde of zand. Indien product in waterlopen/riolering terechtkomt of bodem/vegetatie verontreinigt: meld dit aan de autoriteiten. Afvoeren volgens regelgeving. </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gbm5a6z1mzr" w:id="34"/>
      <w:bookmarkEnd w:id="34"/>
      <w:r w:rsidDel="00000000" w:rsidR="00000000" w:rsidRPr="00000000">
        <w:rPr>
          <w:b w:val="1"/>
          <w:bCs w:val="1"/>
          <w:color w:val="000000"/>
          <w:sz w:val="26"/>
          <w:szCs w:val="26"/>
          <w:rtl w:val="0"/>
        </w:rPr>
        <w:t xml:space="preserve">6.3 Insluitings- en reinigingsmethoden</w:t>
      </w:r>
    </w:p>
    <w:p w:rsidR="00000000" w:rsidDel="00000000" w:rsidP="00000000" w:rsidRDefault="00000000" w:rsidRPr="00000000" w14:paraId="00000062">
      <w:pPr>
        <w:numPr>
          <w:ilvl w:val="0"/>
          <w:numId w:val="14"/>
        </w:numPr>
        <w:spacing w:after="0" w:afterAutospacing="0" w:before="240" w:lineRule="auto"/>
        <w:ind w:left="720" w:hanging="360"/>
      </w:pPr>
      <w:r w:rsidDel="00000000" w:rsidR="00000000" w:rsidRPr="00000000">
        <w:rPr>
          <w:b w:val="1"/>
          <w:bCs w:val="1"/>
          <w:rtl w:val="0"/>
        </w:rPr>
        <w:t xml:space="preserve">Insluiting:</w:t>
      </w:r>
      <w:r w:rsidDel="00000000" w:rsidR="00000000" w:rsidRPr="00000000">
        <w:rPr>
          <w:rtl w:val="0"/>
        </w:rPr>
        <w:t xml:space="preserve"> Indammen. Product zo mogelijk terugwinnen voor verwijdering of hergebruik. Eventueel absorberen met inert materiaal (bijv. zand, vermiculiet). Voorkom dat het in het riool terechtkomt.</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b w:val="1"/>
          <w:bCs w:val="1"/>
          <w:rtl w:val="0"/>
        </w:rPr>
        <w:t xml:space="preserve">Reiniging:</w:t>
      </w:r>
      <w:r w:rsidDel="00000000" w:rsidR="00000000" w:rsidRPr="00000000">
        <w:rPr>
          <w:rtl w:val="0"/>
        </w:rPr>
        <w:t xml:space="preserve"> Het gemorste oppervlak grondig spoelen met water. Apparatuur en kleding reinigen.</w:t>
      </w:r>
    </w:p>
    <w:p w:rsidR="00000000" w:rsidDel="00000000" w:rsidP="00000000" w:rsidRDefault="00000000" w:rsidRPr="00000000" w14:paraId="00000064">
      <w:pPr>
        <w:numPr>
          <w:ilvl w:val="0"/>
          <w:numId w:val="14"/>
        </w:numPr>
        <w:spacing w:after="240" w:before="0" w:beforeAutospacing="0" w:lineRule="auto"/>
        <w:ind w:left="720" w:hanging="360"/>
      </w:pPr>
      <w:r w:rsidDel="00000000" w:rsidR="00000000" w:rsidRPr="00000000">
        <w:rPr>
          <w:b w:val="1"/>
          <w:bCs w:val="1"/>
          <w:rtl w:val="0"/>
        </w:rPr>
        <w:t xml:space="preserve">Overige informatie:</w:t>
      </w:r>
      <w:r w:rsidDel="00000000" w:rsidR="00000000" w:rsidRPr="00000000">
        <w:rPr>
          <w:rtl w:val="0"/>
        </w:rPr>
        <w:t xml:space="preserve"> Afvoeren volgens de mate en het type verontreiniging, als meststof of via een erkende afvalverwerker. </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8yz9zc8kwzhe" w:id="35"/>
      <w:bookmarkEnd w:id="35"/>
      <w:r w:rsidDel="00000000" w:rsidR="00000000" w:rsidRPr="00000000">
        <w:rPr>
          <w:b w:val="1"/>
          <w:bCs w:val="1"/>
          <w:color w:val="000000"/>
          <w:sz w:val="26"/>
          <w:szCs w:val="26"/>
          <w:rtl w:val="0"/>
        </w:rPr>
        <w:t xml:space="preserve">6.4 Verwijzing naar andere rubrieken</w:t>
      </w:r>
    </w:p>
    <w:p w:rsidR="00000000" w:rsidDel="00000000" w:rsidP="00000000" w:rsidRDefault="00000000" w:rsidRPr="00000000" w14:paraId="00000066">
      <w:pPr>
        <w:spacing w:after="240" w:before="240" w:lineRule="auto"/>
        <w:rPr/>
      </w:pPr>
      <w:r w:rsidDel="00000000" w:rsidR="00000000" w:rsidRPr="00000000">
        <w:rPr>
          <w:rtl w:val="0"/>
        </w:rPr>
        <w:t xml:space="preserve">Zie rubrieken 8 en 13 voor meer informatie.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18x5ebbg4btp" w:id="36"/>
      <w:bookmarkEnd w:id="36"/>
      <w:r w:rsidDel="00000000" w:rsidR="00000000" w:rsidRPr="00000000">
        <w:rPr>
          <w:b w:val="1"/>
          <w:bCs w:val="1"/>
          <w:sz w:val="34"/>
          <w:szCs w:val="34"/>
          <w:rtl w:val="0"/>
        </w:rPr>
        <w:t xml:space="preserve">SECTIE 7. Hantering en opslag</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d7aee27ds0t7" w:id="37"/>
      <w:bookmarkEnd w:id="37"/>
      <w:r w:rsidDel="00000000" w:rsidR="00000000" w:rsidRPr="00000000">
        <w:rPr>
          <w:b w:val="1"/>
          <w:bCs w:val="1"/>
          <w:color w:val="000000"/>
          <w:sz w:val="26"/>
          <w:szCs w:val="26"/>
          <w:rtl w:val="0"/>
        </w:rPr>
        <w:t xml:space="preserve">7.1 Voorzorgsmaatregelen voor veilig hanteren</w:t>
      </w:r>
    </w:p>
    <w:p w:rsidR="00000000" w:rsidDel="00000000" w:rsidP="00000000" w:rsidRDefault="00000000" w:rsidRPr="00000000" w14:paraId="0000006B">
      <w:pPr>
        <w:spacing w:after="240" w:before="240" w:lineRule="auto"/>
        <w:rPr/>
      </w:pPr>
      <w:r w:rsidDel="00000000" w:rsidR="00000000" w:rsidRPr="00000000">
        <w:rPr>
          <w:rtl w:val="0"/>
        </w:rPr>
        <w:t xml:space="preserve">Draag geschikte persoonlijke beschermingsmiddelen (zie sectie 8). Niet inslikken. Vermijd contact met ogen, huid en kleding.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Algemene hygiëne:</w:t>
      </w:r>
      <w:r w:rsidDel="00000000" w:rsidR="00000000" w:rsidRPr="00000000">
        <w:rPr>
          <w:rtl w:val="0"/>
        </w:rPr>
        <w:t xml:space="preserve"> niet eten, drinken of roken tijdens gebruik. Was handen en blootgestelde huiddelen met milde zeep en water vóór eten/drinken/roken en vóór het verlaten van de werkplek. Verontreinigde werkkleding mag de werkplek niet verlaten. </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cxsooy3oukaa" w:id="38"/>
      <w:bookmarkEnd w:id="38"/>
      <w:r w:rsidDel="00000000" w:rsidR="00000000" w:rsidRPr="00000000">
        <w:rPr>
          <w:b w:val="1"/>
          <w:bCs w:val="1"/>
          <w:color w:val="000000"/>
          <w:sz w:val="26"/>
          <w:szCs w:val="26"/>
          <w:rtl w:val="0"/>
        </w:rPr>
        <w:t xml:space="preserve">7.2 Voorwaarden voor veilige opslag (incl. incompatibiliteiten)</w:t>
      </w:r>
    </w:p>
    <w:p w:rsidR="00000000" w:rsidDel="00000000" w:rsidP="00000000" w:rsidRDefault="00000000" w:rsidRPr="00000000" w14:paraId="0000006F">
      <w:pPr>
        <w:spacing w:after="240" w:before="240" w:lineRule="auto"/>
        <w:rPr/>
      </w:pPr>
      <w:r w:rsidDel="00000000" w:rsidR="00000000" w:rsidRPr="00000000">
        <w:rPr>
          <w:rtl w:val="0"/>
        </w:rPr>
        <w:t xml:space="preserve">Bewaren in originele verpakking, goed gesloten. Niet opslaan in open of ongelabelde containers. Containers rechtop en veilig opslaan en vallen of botsingen voorkomen. Koel bewaren, weg van warmtebronnen en direct zonlicht. </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y1uefwjgyj0" w:id="39"/>
      <w:bookmarkEnd w:id="39"/>
      <w:r w:rsidDel="00000000" w:rsidR="00000000" w:rsidRPr="00000000">
        <w:rPr>
          <w:b w:val="1"/>
          <w:bCs w:val="1"/>
          <w:color w:val="000000"/>
          <w:sz w:val="26"/>
          <w:szCs w:val="26"/>
          <w:rtl w:val="0"/>
        </w:rPr>
        <w:t xml:space="preserve">7.3 Specifiek eindgebruik</w:t>
      </w:r>
    </w:p>
    <w:p w:rsidR="00000000" w:rsidDel="00000000" w:rsidP="00000000" w:rsidRDefault="00000000" w:rsidRPr="00000000" w14:paraId="00000072">
      <w:pPr>
        <w:spacing w:after="240" w:before="240" w:lineRule="auto"/>
        <w:rPr/>
      </w:pPr>
      <w:r w:rsidDel="00000000" w:rsidR="00000000" w:rsidRPr="00000000">
        <w:rPr>
          <w:rtl w:val="0"/>
        </w:rPr>
        <w:t xml:space="preserve">Landbouw, bosbouw en tuinbouwsector. </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3dm9h67e10iq" w:id="40"/>
      <w:bookmarkEnd w:id="40"/>
      <w:r w:rsidDel="00000000" w:rsidR="00000000" w:rsidRPr="00000000">
        <w:rPr>
          <w:b w:val="1"/>
          <w:bCs w:val="1"/>
          <w:sz w:val="34"/>
          <w:szCs w:val="34"/>
          <w:rtl w:val="0"/>
        </w:rPr>
        <w:t xml:space="preserve">SECTIE 8. Maatregelen ter beheersing van blootstelling / persoonlijke bescherming</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rk6a59h5ia8v" w:id="41"/>
      <w:bookmarkEnd w:id="41"/>
      <w:r w:rsidDel="00000000" w:rsidR="00000000" w:rsidRPr="00000000">
        <w:rPr>
          <w:b w:val="1"/>
          <w:bCs w:val="1"/>
          <w:color w:val="000000"/>
          <w:sz w:val="26"/>
          <w:szCs w:val="26"/>
          <w:rtl w:val="0"/>
        </w:rPr>
        <w:t xml:space="preserve">8.1 Controleparameters</w:t>
      </w:r>
    </w:p>
    <w:p w:rsidR="00000000" w:rsidDel="00000000" w:rsidP="00000000" w:rsidRDefault="00000000" w:rsidRPr="00000000" w14:paraId="00000077">
      <w:pPr>
        <w:spacing w:after="240" w:before="240" w:lineRule="auto"/>
        <w:rPr/>
      </w:pPr>
      <w:r w:rsidDel="00000000" w:rsidR="00000000" w:rsidRPr="00000000">
        <w:rPr>
          <w:rtl w:val="0"/>
        </w:rPr>
        <w:t xml:space="preserve">Geen gegevens beschikbaar. </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924y9xfbvvd" w:id="42"/>
      <w:bookmarkEnd w:id="42"/>
      <w:r w:rsidDel="00000000" w:rsidR="00000000" w:rsidRPr="00000000">
        <w:rPr>
          <w:b w:val="1"/>
          <w:bCs w:val="1"/>
          <w:color w:val="000000"/>
          <w:sz w:val="26"/>
          <w:szCs w:val="26"/>
          <w:rtl w:val="0"/>
        </w:rPr>
        <w:t xml:space="preserve">8.2 Maatregelen ter beheersing van blootstelling</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k3yxihsd7z1f" w:id="43"/>
      <w:bookmarkEnd w:id="43"/>
      <w:r w:rsidDel="00000000" w:rsidR="00000000" w:rsidRPr="00000000">
        <w:rPr>
          <w:b w:val="1"/>
          <w:bCs w:val="1"/>
          <w:color w:val="000000"/>
          <w:sz w:val="22"/>
          <w:szCs w:val="22"/>
          <w:rtl w:val="0"/>
        </w:rPr>
        <w:t xml:space="preserve">8.2.1 Blootstellingsbeheersing</w:t>
      </w:r>
    </w:p>
    <w:p w:rsidR="00000000" w:rsidDel="00000000" w:rsidP="00000000" w:rsidRDefault="00000000" w:rsidRPr="00000000" w14:paraId="0000007B">
      <w:pPr>
        <w:spacing w:after="240" w:before="240" w:lineRule="auto"/>
        <w:rPr/>
      </w:pPr>
      <w:r w:rsidDel="00000000" w:rsidR="00000000" w:rsidRPr="00000000">
        <w:rPr>
          <w:rtl w:val="0"/>
        </w:rPr>
        <w:t xml:space="preserve">Gebruik volgens goede landbouwpraktijken. Zorg voor voldoende ventilatie om blootstelling aan in de lucht zwevende verontreinigingen te verminderen. </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5av482ush03g" w:id="44"/>
      <w:bookmarkEnd w:id="44"/>
      <w:r w:rsidDel="00000000" w:rsidR="00000000" w:rsidRPr="00000000">
        <w:rPr>
          <w:b w:val="1"/>
          <w:bCs w:val="1"/>
          <w:color w:val="000000"/>
          <w:sz w:val="22"/>
          <w:szCs w:val="22"/>
          <w:rtl w:val="0"/>
        </w:rPr>
        <w:t xml:space="preserve">8.2.2 Persoonlijke beschermingsmiddelen / gezondheidsmaatregelen</w:t>
      </w:r>
    </w:p>
    <w:p w:rsidR="00000000" w:rsidDel="00000000" w:rsidP="00000000" w:rsidRDefault="00000000" w:rsidRPr="00000000" w14:paraId="0000007E">
      <w:pPr>
        <w:spacing w:after="240" w:before="240" w:lineRule="auto"/>
        <w:rPr/>
      </w:pPr>
      <w:r w:rsidDel="00000000" w:rsidR="00000000" w:rsidRPr="00000000">
        <w:rPr>
          <w:rtl w:val="0"/>
        </w:rPr>
        <w:t xml:space="preserve">Was handen, onderarmen en gezicht grondig na hantering, vóór eten, roken, toiletbezoek en aan het einde van de werkdag. Was verontreinigde kleding vóór hergebruik. Oogspoelfaciliteit of water moet beschikbaar zijn voor reiniging van ogen en huid.</w:t>
      </w:r>
    </w:p>
    <w:p w:rsidR="00000000" w:rsidDel="00000000" w:rsidP="00000000" w:rsidRDefault="00000000" w:rsidRPr="00000000" w14:paraId="0000007F">
      <w:pPr>
        <w:numPr>
          <w:ilvl w:val="0"/>
          <w:numId w:val="20"/>
        </w:numPr>
        <w:spacing w:after="0" w:afterAutospacing="0" w:before="240" w:lineRule="auto"/>
        <w:ind w:left="720" w:hanging="360"/>
      </w:pPr>
      <w:r w:rsidDel="00000000" w:rsidR="00000000" w:rsidRPr="00000000">
        <w:rPr>
          <w:b w:val="1"/>
          <w:bCs w:val="1"/>
          <w:rtl w:val="0"/>
        </w:rPr>
        <w:t xml:space="preserve">Oog-/gelaatsbescherming:</w:t>
      </w:r>
      <w:r w:rsidDel="00000000" w:rsidR="00000000" w:rsidRPr="00000000">
        <w:rPr>
          <w:rtl w:val="0"/>
        </w:rPr>
        <w:t xml:space="preserve"> Niet nodig bij normaal gebruik</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b w:val="1"/>
          <w:bCs w:val="1"/>
          <w:rtl w:val="0"/>
        </w:rPr>
        <w:t xml:space="preserve">Huid- en lichaamsbescherming:</w:t>
      </w:r>
      <w:r w:rsidDel="00000000" w:rsidR="00000000" w:rsidRPr="00000000">
        <w:rPr>
          <w:rtl w:val="0"/>
        </w:rPr>
        <w:t xml:space="preserve"> Niet nodig bij normaal gebruik</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b w:val="1"/>
          <w:bCs w:val="1"/>
          <w:rtl w:val="0"/>
        </w:rPr>
        <w:t xml:space="preserve">Handbescherming:</w:t>
      </w:r>
      <w:r w:rsidDel="00000000" w:rsidR="00000000" w:rsidRPr="00000000">
        <w:rPr>
          <w:rtl w:val="0"/>
        </w:rPr>
        <w:t xml:space="preserve"> Niet nodig bij normaal gebruik</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b w:val="1"/>
          <w:bCs w:val="1"/>
          <w:rtl w:val="0"/>
        </w:rPr>
        <w:t xml:space="preserve">Adembescherming:</w:t>
      </w:r>
      <w:r w:rsidDel="00000000" w:rsidR="00000000" w:rsidRPr="00000000">
        <w:rPr>
          <w:rtl w:val="0"/>
        </w:rPr>
        <w:t xml:space="preserve"> Niet nodig bij normaal gebruik</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b w:val="1"/>
          <w:bCs w:val="1"/>
          <w:rtl w:val="0"/>
        </w:rPr>
        <w:t xml:space="preserve">Thermische gevaren:</w:t>
      </w:r>
      <w:r w:rsidDel="00000000" w:rsidR="00000000" w:rsidRPr="00000000">
        <w:rPr>
          <w:rtl w:val="0"/>
        </w:rPr>
        <w:t xml:space="preserve"> Geen te melden </w:t>
        <w:br w:type="textWrapping"/>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fkmph09cubob" w:id="45"/>
      <w:bookmarkEnd w:id="45"/>
      <w:r w:rsidDel="00000000" w:rsidR="00000000" w:rsidRPr="00000000">
        <w:rPr>
          <w:b w:val="1"/>
          <w:bCs w:val="1"/>
          <w:color w:val="000000"/>
          <w:sz w:val="22"/>
          <w:szCs w:val="22"/>
          <w:rtl w:val="0"/>
        </w:rPr>
        <w:t xml:space="preserve">8.2.3 Milieubeschermingsmaatregelen</w:t>
      </w:r>
    </w:p>
    <w:p w:rsidR="00000000" w:rsidDel="00000000" w:rsidP="00000000" w:rsidRDefault="00000000" w:rsidRPr="00000000" w14:paraId="00000085">
      <w:pPr>
        <w:spacing w:after="240" w:before="240" w:lineRule="auto"/>
        <w:rPr/>
      </w:pPr>
      <w:r w:rsidDel="00000000" w:rsidR="00000000" w:rsidRPr="00000000">
        <w:rPr>
          <w:rtl w:val="0"/>
        </w:rPr>
        <w:t xml:space="preserve">Gebruik volgens goede werkpraktijken om milieuverontreiniging te voorkomen. </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apksg2hfsoj0" w:id="46"/>
      <w:bookmarkEnd w:id="46"/>
      <w:r w:rsidDel="00000000" w:rsidR="00000000" w:rsidRPr="00000000">
        <w:rPr>
          <w:b w:val="1"/>
          <w:bCs w:val="1"/>
          <w:sz w:val="34"/>
          <w:szCs w:val="34"/>
          <w:rtl w:val="0"/>
        </w:rPr>
        <w:t xml:space="preserve">SECTIE 9. Fysische en chemische eigenschappen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rylemvbxvdu" w:id="47"/>
      <w:bookmarkEnd w:id="47"/>
      <w:r w:rsidDel="00000000" w:rsidR="00000000" w:rsidRPr="00000000">
        <w:rPr>
          <w:b w:val="1"/>
          <w:bCs w:val="1"/>
          <w:color w:val="000000"/>
          <w:sz w:val="26"/>
          <w:szCs w:val="26"/>
          <w:rtl w:val="0"/>
        </w:rPr>
        <w:t xml:space="preserve">9.1 Informatie over fysische en chemische basiseigenschappen</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b w:val="1"/>
          <w:bCs w:val="1"/>
          <w:rtl w:val="0"/>
        </w:rPr>
        <w:t xml:space="preserve">Aggregatietoestand:</w:t>
      </w:r>
      <w:r w:rsidDel="00000000" w:rsidR="00000000" w:rsidRPr="00000000">
        <w:rPr>
          <w:rtl w:val="0"/>
        </w:rPr>
        <w:t xml:space="preserve"> vloeistof</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b w:val="1"/>
          <w:bCs w:val="1"/>
          <w:rtl w:val="0"/>
        </w:rPr>
        <w:t xml:space="preserve">Kleur:</w:t>
      </w:r>
      <w:r w:rsidDel="00000000" w:rsidR="00000000" w:rsidRPr="00000000">
        <w:rPr>
          <w:rtl w:val="0"/>
        </w:rPr>
        <w:t xml:space="preserve"> bruin</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b w:val="1"/>
          <w:bCs w:val="1"/>
          <w:rtl w:val="0"/>
        </w:rPr>
        <w:t xml:space="preserve">Geur:</w:t>
      </w:r>
      <w:r w:rsidDel="00000000" w:rsidR="00000000" w:rsidRPr="00000000">
        <w:rPr>
          <w:rtl w:val="0"/>
        </w:rPr>
        <w:t xml:space="preserve"> kenmerkend, lichte geur</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Geurdrempel:</w:t>
      </w:r>
      <w:r w:rsidDel="00000000" w:rsidR="00000000" w:rsidRPr="00000000">
        <w:rPr>
          <w:rtl w:val="0"/>
        </w:rPr>
        <w:t xml:space="preserve"> niet bepaald</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b w:val="1"/>
          <w:bCs w:val="1"/>
          <w:rtl w:val="0"/>
        </w:rPr>
        <w:t xml:space="preserve">pH:</w:t>
      </w:r>
      <w:r w:rsidDel="00000000" w:rsidR="00000000" w:rsidRPr="00000000">
        <w:rPr>
          <w:rtl w:val="0"/>
        </w:rPr>
        <w:t xml:space="preserve"> 6,5</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b w:val="1"/>
          <w:bCs w:val="1"/>
          <w:rtl w:val="0"/>
        </w:rPr>
        <w:t xml:space="preserve">Smelt-/vriespunt:</w:t>
      </w:r>
      <w:r w:rsidDel="00000000" w:rsidR="00000000" w:rsidRPr="00000000">
        <w:rPr>
          <w:rtl w:val="0"/>
        </w:rPr>
        <w:t xml:space="preserve"> 0°C</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bCs w:val="1"/>
          <w:rtl w:val="0"/>
        </w:rPr>
        <w:t xml:space="preserve">Beginkookpunt/kooktraject:</w:t>
      </w:r>
      <w:r w:rsidDel="00000000" w:rsidR="00000000" w:rsidRPr="00000000">
        <w:rPr>
          <w:rtl w:val="0"/>
        </w:rPr>
        <w:t xml:space="preserve"> 100°C</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b w:val="1"/>
          <w:bCs w:val="1"/>
          <w:rtl w:val="0"/>
        </w:rPr>
        <w:t xml:space="preserve">Vlampunt:</w:t>
      </w:r>
      <w:r w:rsidDel="00000000" w:rsidR="00000000" w:rsidRPr="00000000">
        <w:rPr>
          <w:rtl w:val="0"/>
        </w:rPr>
        <w:t xml:space="preserve"> niet relevant</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b w:val="1"/>
          <w:bCs w:val="1"/>
          <w:rtl w:val="0"/>
        </w:rPr>
        <w:t xml:space="preserve">Verdampingssnelheid:</w:t>
      </w:r>
      <w:r w:rsidDel="00000000" w:rsidR="00000000" w:rsidRPr="00000000">
        <w:rPr>
          <w:rtl w:val="0"/>
        </w:rPr>
        <w:t xml:space="preserve"> niet bepaald</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b w:val="1"/>
          <w:bCs w:val="1"/>
          <w:rtl w:val="0"/>
        </w:rPr>
        <w:t xml:space="preserve">Ontvlambaarheid (vast/gas):</w:t>
      </w:r>
      <w:r w:rsidDel="00000000" w:rsidR="00000000" w:rsidRPr="00000000">
        <w:rPr>
          <w:rtl w:val="0"/>
        </w:rPr>
        <w:t xml:space="preserve"> niet relevant</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b w:val="1"/>
          <w:bCs w:val="1"/>
          <w:rtl w:val="0"/>
        </w:rPr>
        <w:t xml:space="preserve">Boven-/ondergrens explosie/ontvlambaarheid:</w:t>
      </w:r>
      <w:r w:rsidDel="00000000" w:rsidR="00000000" w:rsidRPr="00000000">
        <w:rPr>
          <w:rtl w:val="0"/>
        </w:rPr>
        <w:t xml:space="preserve"> niet relevant</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b w:val="1"/>
          <w:bCs w:val="1"/>
          <w:rtl w:val="0"/>
        </w:rPr>
        <w:t xml:space="preserve">Dampdruk:</w:t>
      </w:r>
      <w:r w:rsidDel="00000000" w:rsidR="00000000" w:rsidRPr="00000000">
        <w:rPr>
          <w:rtl w:val="0"/>
        </w:rPr>
        <w:t xml:space="preserve"> niet bepaald</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b w:val="1"/>
          <w:bCs w:val="1"/>
          <w:rtl w:val="0"/>
        </w:rPr>
        <w:t xml:space="preserve">Dampdichtheid:</w:t>
      </w:r>
      <w:r w:rsidDel="00000000" w:rsidR="00000000" w:rsidRPr="00000000">
        <w:rPr>
          <w:rtl w:val="0"/>
        </w:rPr>
        <w:t xml:space="preserve"> niet bepaald</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b w:val="1"/>
          <w:bCs w:val="1"/>
          <w:rtl w:val="0"/>
        </w:rPr>
        <w:t xml:space="preserve">Relatieve dichtheid:</w:t>
      </w:r>
      <w:r w:rsidDel="00000000" w:rsidR="00000000" w:rsidRPr="00000000">
        <w:rPr>
          <w:rtl w:val="0"/>
        </w:rPr>
        <w:t xml:space="preserve"> niet bepaald</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b w:val="1"/>
          <w:bCs w:val="1"/>
          <w:rtl w:val="0"/>
        </w:rPr>
        <w:t xml:space="preserve">Oplosbaarheid in water:</w:t>
      </w:r>
      <w:r w:rsidDel="00000000" w:rsidR="00000000" w:rsidRPr="00000000">
        <w:rPr>
          <w:rtl w:val="0"/>
        </w:rPr>
        <w:t xml:space="preserve"> 100% oplosbaar</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b w:val="1"/>
          <w:bCs w:val="1"/>
          <w:rtl w:val="0"/>
        </w:rPr>
        <w:t xml:space="preserve">Verdelingscoëfficiënt n-octanol/water:</w:t>
      </w:r>
      <w:r w:rsidDel="00000000" w:rsidR="00000000" w:rsidRPr="00000000">
        <w:rPr>
          <w:rtl w:val="0"/>
        </w:rPr>
        <w:t xml:space="preserve"> niet bepaald</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b w:val="1"/>
          <w:bCs w:val="1"/>
          <w:rtl w:val="0"/>
        </w:rPr>
        <w:t xml:space="preserve">Zelfontbrandingstemperatuur:</w:t>
      </w:r>
      <w:r w:rsidDel="00000000" w:rsidR="00000000" w:rsidRPr="00000000">
        <w:rPr>
          <w:rtl w:val="0"/>
        </w:rPr>
        <w:t xml:space="preserve"> niet bepaald</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b w:val="1"/>
          <w:bCs w:val="1"/>
          <w:rtl w:val="0"/>
        </w:rPr>
        <w:t xml:space="preserve">Ontledingstemperatuur:</w:t>
      </w:r>
      <w:r w:rsidDel="00000000" w:rsidR="00000000" w:rsidRPr="00000000">
        <w:rPr>
          <w:rtl w:val="0"/>
        </w:rPr>
        <w:t xml:space="preserve"> niet bepaald</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Viscositeit:</w:t>
      </w:r>
      <w:r w:rsidDel="00000000" w:rsidR="00000000" w:rsidRPr="00000000">
        <w:rPr>
          <w:rtl w:val="0"/>
        </w:rPr>
        <w:t xml:space="preserve"> niet bepaald</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Explosieve eigenschappen:</w:t>
      </w:r>
      <w:r w:rsidDel="00000000" w:rsidR="00000000" w:rsidRPr="00000000">
        <w:rPr>
          <w:rtl w:val="0"/>
        </w:rPr>
        <w:t xml:space="preserve"> niet explosief</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b w:val="1"/>
          <w:bCs w:val="1"/>
          <w:rtl w:val="0"/>
        </w:rPr>
        <w:t xml:space="preserve">Oxiderende eigenschappen:</w:t>
      </w:r>
      <w:r w:rsidDel="00000000" w:rsidR="00000000" w:rsidRPr="00000000">
        <w:rPr>
          <w:rtl w:val="0"/>
        </w:rPr>
        <w:t xml:space="preserve"> niet bepaald </w:t>
        <w:br w:type="textWrapping"/>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5numt2ju035" w:id="48"/>
      <w:bookmarkEnd w:id="48"/>
      <w:r w:rsidDel="00000000" w:rsidR="00000000" w:rsidRPr="00000000">
        <w:rPr>
          <w:b w:val="1"/>
          <w:bCs w:val="1"/>
          <w:color w:val="000000"/>
          <w:sz w:val="26"/>
          <w:szCs w:val="26"/>
          <w:rtl w:val="0"/>
        </w:rPr>
        <w:t xml:space="preserve">9.2 Overige informatie</w:t>
      </w:r>
    </w:p>
    <w:p w:rsidR="00000000" w:rsidDel="00000000" w:rsidP="00000000" w:rsidRDefault="00000000" w:rsidRPr="00000000" w14:paraId="000000A0">
      <w:pPr>
        <w:spacing w:after="240" w:before="240" w:lineRule="auto"/>
        <w:rPr/>
      </w:pPr>
      <w:r w:rsidDel="00000000" w:rsidR="00000000" w:rsidRPr="00000000">
        <w:rPr>
          <w:rtl w:val="0"/>
        </w:rPr>
        <w:t xml:space="preserve">Geen gegevens beschikbaar.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s2b553y5ec9y" w:id="49"/>
      <w:bookmarkEnd w:id="49"/>
      <w:r w:rsidDel="00000000" w:rsidR="00000000" w:rsidRPr="00000000">
        <w:rPr>
          <w:b w:val="1"/>
          <w:bCs w:val="1"/>
          <w:sz w:val="34"/>
          <w:szCs w:val="34"/>
          <w:rtl w:val="0"/>
        </w:rPr>
        <w:t xml:space="preserve">SECTIE 10. Stabiliteit en reactiviteit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247m5bmpt2f" w:id="50"/>
      <w:bookmarkEnd w:id="50"/>
      <w:r w:rsidDel="00000000" w:rsidR="00000000" w:rsidRPr="00000000">
        <w:rPr>
          <w:b w:val="1"/>
          <w:bCs w:val="1"/>
          <w:color w:val="000000"/>
          <w:sz w:val="26"/>
          <w:szCs w:val="26"/>
          <w:rtl w:val="0"/>
        </w:rPr>
        <w:t xml:space="preserve">10.1 Reactiviteit</w:t>
      </w:r>
    </w:p>
    <w:p w:rsidR="00000000" w:rsidDel="00000000" w:rsidP="00000000" w:rsidRDefault="00000000" w:rsidRPr="00000000" w14:paraId="000000A5">
      <w:pPr>
        <w:spacing w:after="240" w:before="240" w:lineRule="auto"/>
        <w:rPr/>
      </w:pPr>
      <w:r w:rsidDel="00000000" w:rsidR="00000000" w:rsidRPr="00000000">
        <w:rPr>
          <w:rtl w:val="0"/>
        </w:rPr>
        <w:t xml:space="preserve">Het product is stabiel onder normale gebruiks- en opslagcondities. </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8lddo96qy4w" w:id="51"/>
      <w:bookmarkEnd w:id="51"/>
      <w:r w:rsidDel="00000000" w:rsidR="00000000" w:rsidRPr="00000000">
        <w:rPr>
          <w:b w:val="1"/>
          <w:bCs w:val="1"/>
          <w:color w:val="000000"/>
          <w:sz w:val="26"/>
          <w:szCs w:val="26"/>
          <w:rtl w:val="0"/>
        </w:rPr>
        <w:t xml:space="preserve">10.2 Chemische stabiliteit</w:t>
      </w:r>
    </w:p>
    <w:p w:rsidR="00000000" w:rsidDel="00000000" w:rsidP="00000000" w:rsidRDefault="00000000" w:rsidRPr="00000000" w14:paraId="000000A8">
      <w:pPr>
        <w:spacing w:after="240" w:before="240" w:lineRule="auto"/>
        <w:rPr/>
      </w:pPr>
      <w:r w:rsidDel="00000000" w:rsidR="00000000" w:rsidRPr="00000000">
        <w:rPr>
          <w:rtl w:val="0"/>
        </w:rPr>
        <w:t xml:space="preserve">Het product is stabiel onder normale gebruiks- en opslagcondities.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qu9faggsw7qn" w:id="52"/>
      <w:bookmarkEnd w:id="52"/>
      <w:r w:rsidDel="00000000" w:rsidR="00000000" w:rsidRPr="00000000">
        <w:rPr>
          <w:b w:val="1"/>
          <w:bCs w:val="1"/>
          <w:color w:val="000000"/>
          <w:sz w:val="26"/>
          <w:szCs w:val="26"/>
          <w:rtl w:val="0"/>
        </w:rPr>
        <w:t xml:space="preserve">10.3 Mogelijke gevaarlijke reacties</w:t>
      </w:r>
    </w:p>
    <w:p w:rsidR="00000000" w:rsidDel="00000000" w:rsidP="00000000" w:rsidRDefault="00000000" w:rsidRPr="00000000" w14:paraId="000000AB">
      <w:pPr>
        <w:spacing w:after="240" w:before="240" w:lineRule="auto"/>
        <w:rPr/>
      </w:pPr>
      <w:r w:rsidDel="00000000" w:rsidR="00000000" w:rsidRPr="00000000">
        <w:rPr>
          <w:rtl w:val="0"/>
        </w:rPr>
        <w:t xml:space="preserve">Er zijn geen gevaarlijke reacties. </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973va3y9gxf" w:id="53"/>
      <w:bookmarkEnd w:id="53"/>
      <w:r w:rsidDel="00000000" w:rsidR="00000000" w:rsidRPr="00000000">
        <w:rPr>
          <w:b w:val="1"/>
          <w:bCs w:val="1"/>
          <w:color w:val="000000"/>
          <w:sz w:val="26"/>
          <w:szCs w:val="26"/>
          <w:rtl w:val="0"/>
        </w:rPr>
        <w:t xml:space="preserve">10.4 Te vermijden omstandigheden</w:t>
      </w:r>
    </w:p>
    <w:p w:rsidR="00000000" w:rsidDel="00000000" w:rsidP="00000000" w:rsidRDefault="00000000" w:rsidRPr="00000000" w14:paraId="000000AE">
      <w:pPr>
        <w:spacing w:after="240" w:before="240" w:lineRule="auto"/>
        <w:rPr/>
      </w:pPr>
      <w:r w:rsidDel="00000000" w:rsidR="00000000" w:rsidRPr="00000000">
        <w:rPr>
          <w:rtl w:val="0"/>
        </w:rPr>
        <w:t xml:space="preserve">Vermijd verontreiniging met andere producten. </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pgu35rcne4rd" w:id="54"/>
      <w:bookmarkEnd w:id="54"/>
      <w:r w:rsidDel="00000000" w:rsidR="00000000" w:rsidRPr="00000000">
        <w:rPr>
          <w:b w:val="1"/>
          <w:bCs w:val="1"/>
          <w:color w:val="000000"/>
          <w:sz w:val="26"/>
          <w:szCs w:val="26"/>
          <w:rtl w:val="0"/>
        </w:rPr>
        <w:t xml:space="preserve">10.5 Chemisch op elkaar inwerkende materialen</w:t>
      </w:r>
    </w:p>
    <w:p w:rsidR="00000000" w:rsidDel="00000000" w:rsidP="00000000" w:rsidRDefault="00000000" w:rsidRPr="00000000" w14:paraId="000000B1">
      <w:pPr>
        <w:spacing w:after="240" w:before="240" w:lineRule="auto"/>
        <w:rPr/>
      </w:pPr>
      <w:r w:rsidDel="00000000" w:rsidR="00000000" w:rsidRPr="00000000">
        <w:rPr>
          <w:rtl w:val="0"/>
        </w:rPr>
        <w:t xml:space="preserve">Kan geen ontvlambare gassen vormen bij contact met elementaire metalen, nitrieten, anorganische sulfiden en sterke reductiemiddelen. </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syekzsr23cw8" w:id="55"/>
      <w:bookmarkEnd w:id="55"/>
      <w:r w:rsidDel="00000000" w:rsidR="00000000" w:rsidRPr="00000000">
        <w:rPr>
          <w:b w:val="1"/>
          <w:bCs w:val="1"/>
          <w:color w:val="000000"/>
          <w:sz w:val="26"/>
          <w:szCs w:val="26"/>
          <w:rtl w:val="0"/>
        </w:rPr>
        <w:t xml:space="preserve">10.6 Gevaarlijke ontledingsproducten</w:t>
      </w:r>
    </w:p>
    <w:p w:rsidR="00000000" w:rsidDel="00000000" w:rsidP="00000000" w:rsidRDefault="00000000" w:rsidRPr="00000000" w14:paraId="000000B4">
      <w:pPr>
        <w:spacing w:after="240" w:before="240" w:lineRule="auto"/>
        <w:rPr/>
      </w:pPr>
      <w:r w:rsidDel="00000000" w:rsidR="00000000" w:rsidRPr="00000000">
        <w:rPr>
          <w:rtl w:val="0"/>
        </w:rPr>
        <w:t xml:space="preserve">Ontleedt niet bij bedoeld gebruik. </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44qfqk8kcj20" w:id="56"/>
      <w:bookmarkEnd w:id="56"/>
      <w:r w:rsidDel="00000000" w:rsidR="00000000" w:rsidRPr="00000000">
        <w:rPr>
          <w:b w:val="1"/>
          <w:bCs w:val="1"/>
          <w:sz w:val="34"/>
          <w:szCs w:val="34"/>
          <w:rtl w:val="0"/>
        </w:rPr>
        <w:t xml:space="preserve">SECTIE 11. Toxicologische informatie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d4i63pek44g" w:id="57"/>
      <w:bookmarkEnd w:id="57"/>
      <w:r w:rsidDel="00000000" w:rsidR="00000000" w:rsidRPr="00000000">
        <w:rPr>
          <w:b w:val="1"/>
          <w:bCs w:val="1"/>
          <w:color w:val="000000"/>
          <w:sz w:val="26"/>
          <w:szCs w:val="26"/>
          <w:rtl w:val="0"/>
        </w:rPr>
        <w:t xml:space="preserve">11.1 Informatie over toxicologische effecten</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b w:val="1"/>
          <w:bCs w:val="1"/>
          <w:rtl w:val="0"/>
        </w:rPr>
        <w:t xml:space="preserve">Orale ATE (LD50):</w:t>
      </w:r>
      <w:r w:rsidDel="00000000" w:rsidR="00000000" w:rsidRPr="00000000">
        <w:rPr>
          <w:rtl w:val="0"/>
        </w:rPr>
        <w:t xml:space="preserve"> 0,0 mg/kg</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Dermale ATE (LD50):</w:t>
      </w:r>
      <w:r w:rsidDel="00000000" w:rsidR="00000000" w:rsidRPr="00000000">
        <w:rPr>
          <w:rtl w:val="0"/>
        </w:rPr>
        <w:t xml:space="preserve"> 0,0 mg/kg</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b w:val="1"/>
          <w:bCs w:val="1"/>
          <w:rtl w:val="0"/>
        </w:rPr>
        <w:t xml:space="preserve">Inhalatie ATE (LC50):</w:t>
      </w:r>
      <w:r w:rsidDel="00000000" w:rsidR="00000000" w:rsidRPr="00000000">
        <w:rPr>
          <w:rtl w:val="0"/>
        </w:rPr>
        <w:t xml:space="preserve"> 0,0 mg/L/4u</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b w:val="1"/>
          <w:bCs w:val="1"/>
          <w:rtl w:val="0"/>
        </w:rPr>
        <w:t xml:space="preserve">Acute toxiciteit:</w:t>
      </w:r>
      <w:r w:rsidDel="00000000" w:rsidR="00000000" w:rsidRPr="00000000">
        <w:rPr>
          <w:rtl w:val="0"/>
        </w:rPr>
        <w:t xml:space="preserve"> niet van toepassing</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b w:val="1"/>
          <w:bCs w:val="1"/>
          <w:rtl w:val="0"/>
        </w:rPr>
        <w:t xml:space="preserve">Corrosie/irritatie:</w:t>
      </w:r>
      <w:r w:rsidDel="00000000" w:rsidR="00000000" w:rsidRPr="00000000">
        <w:rPr>
          <w:rtl w:val="0"/>
        </w:rPr>
        <w:t xml:space="preserve"> niet van toepassing</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b w:val="1"/>
          <w:bCs w:val="1"/>
          <w:rtl w:val="0"/>
        </w:rPr>
        <w:t xml:space="preserve">Ernstig oogletsel/oogirritatie:</w:t>
      </w:r>
      <w:r w:rsidDel="00000000" w:rsidR="00000000" w:rsidRPr="00000000">
        <w:rPr>
          <w:rtl w:val="0"/>
        </w:rPr>
        <w:t xml:space="preserve"> zwak irriterend</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b w:val="1"/>
          <w:bCs w:val="1"/>
          <w:rtl w:val="0"/>
        </w:rPr>
        <w:t xml:space="preserve">Sensibilisatie luchtwegen/huid:</w:t>
      </w:r>
      <w:r w:rsidDel="00000000" w:rsidR="00000000" w:rsidRPr="00000000">
        <w:rPr>
          <w:rtl w:val="0"/>
        </w:rPr>
        <w:t xml:space="preserve"> zwak irriterend</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b w:val="1"/>
          <w:bCs w:val="1"/>
          <w:rtl w:val="0"/>
        </w:rPr>
        <w:t xml:space="preserve">Mutageniteit geslachtscellen:</w:t>
      </w:r>
      <w:r w:rsidDel="00000000" w:rsidR="00000000" w:rsidRPr="00000000">
        <w:rPr>
          <w:rtl w:val="0"/>
        </w:rPr>
        <w:t xml:space="preserve"> niet van toepassing</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b w:val="1"/>
          <w:bCs w:val="1"/>
          <w:rtl w:val="0"/>
        </w:rPr>
        <w:t xml:space="preserve">Carcinogeniciteit:</w:t>
      </w:r>
      <w:r w:rsidDel="00000000" w:rsidR="00000000" w:rsidRPr="00000000">
        <w:rPr>
          <w:rtl w:val="0"/>
        </w:rPr>
        <w:t xml:space="preserve"> niet van toepassing</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b w:val="1"/>
          <w:bCs w:val="1"/>
          <w:rtl w:val="0"/>
        </w:rPr>
        <w:t xml:space="preserve">Reproductietoxiciteit:</w:t>
      </w:r>
      <w:r w:rsidDel="00000000" w:rsidR="00000000" w:rsidRPr="00000000">
        <w:rPr>
          <w:rtl w:val="0"/>
        </w:rPr>
        <w:t xml:space="preserve"> niet van toepassing</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b w:val="1"/>
          <w:bCs w:val="1"/>
          <w:rtl w:val="0"/>
        </w:rPr>
        <w:t xml:space="preserve">STOT (eenmalige blootstelling):</w:t>
      </w:r>
      <w:r w:rsidDel="00000000" w:rsidR="00000000" w:rsidRPr="00000000">
        <w:rPr>
          <w:rtl w:val="0"/>
        </w:rPr>
        <w:t xml:space="preserve"> niet van toepassing</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b w:val="1"/>
          <w:bCs w:val="1"/>
          <w:rtl w:val="0"/>
        </w:rPr>
        <w:t xml:space="preserve">STOT (herhaalde blootstelling):</w:t>
      </w:r>
      <w:r w:rsidDel="00000000" w:rsidR="00000000" w:rsidRPr="00000000">
        <w:rPr>
          <w:rtl w:val="0"/>
        </w:rPr>
        <w:t xml:space="preserve"> niet van toepassing </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6q9jrum8w0kl" w:id="58"/>
      <w:bookmarkEnd w:id="58"/>
      <w:r w:rsidDel="00000000" w:rsidR="00000000" w:rsidRPr="00000000">
        <w:rPr>
          <w:b w:val="1"/>
          <w:bCs w:val="1"/>
          <w:sz w:val="34"/>
          <w:szCs w:val="34"/>
          <w:rtl w:val="0"/>
        </w:rPr>
        <w:t xml:space="preserve">SECTIE 12. Ecologische informatie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dvgh7lxhziu3" w:id="59"/>
      <w:bookmarkEnd w:id="59"/>
      <w:r w:rsidDel="00000000" w:rsidR="00000000" w:rsidRPr="00000000">
        <w:rPr>
          <w:b w:val="1"/>
          <w:bCs w:val="1"/>
          <w:color w:val="000000"/>
          <w:sz w:val="26"/>
          <w:szCs w:val="26"/>
          <w:rtl w:val="0"/>
        </w:rPr>
        <w:t xml:space="preserve">12.1 Toxiciteit</w:t>
      </w:r>
    </w:p>
    <w:p w:rsidR="00000000" w:rsidDel="00000000" w:rsidP="00000000" w:rsidRDefault="00000000" w:rsidRPr="00000000" w14:paraId="000000C8">
      <w:pPr>
        <w:spacing w:after="240" w:before="240" w:lineRule="auto"/>
        <w:rPr/>
      </w:pPr>
      <w:r w:rsidDel="00000000" w:rsidR="00000000" w:rsidRPr="00000000">
        <w:rPr>
          <w:rtl w:val="0"/>
        </w:rPr>
        <w:t xml:space="preserve">Product zonder bijzonder risico voor het milieu. Gebruik volgens goede werkpraktijken om milieuverontreiniging te vermijden.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czx8r9qo44sf" w:id="60"/>
      <w:bookmarkEnd w:id="60"/>
      <w:r w:rsidDel="00000000" w:rsidR="00000000" w:rsidRPr="00000000">
        <w:rPr>
          <w:b w:val="1"/>
          <w:bCs w:val="1"/>
          <w:color w:val="000000"/>
          <w:sz w:val="26"/>
          <w:szCs w:val="26"/>
          <w:rtl w:val="0"/>
        </w:rPr>
        <w:t xml:space="preserve">12.2 Persistentie en afbreekbaarheid</w:t>
      </w:r>
    </w:p>
    <w:p w:rsidR="00000000" w:rsidDel="00000000" w:rsidP="00000000" w:rsidRDefault="00000000" w:rsidRPr="00000000" w14:paraId="000000CB">
      <w:pPr>
        <w:spacing w:after="240" w:before="240" w:lineRule="auto"/>
        <w:rPr/>
      </w:pPr>
      <w:r w:rsidDel="00000000" w:rsidR="00000000" w:rsidRPr="00000000">
        <w:rPr>
          <w:rtl w:val="0"/>
        </w:rPr>
        <w:t xml:space="preserve">Geen gegevens beschikbaar. </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i0a1d7os2amu" w:id="61"/>
      <w:bookmarkEnd w:id="61"/>
      <w:r w:rsidDel="00000000" w:rsidR="00000000" w:rsidRPr="00000000">
        <w:rPr>
          <w:b w:val="1"/>
          <w:bCs w:val="1"/>
          <w:color w:val="000000"/>
          <w:sz w:val="26"/>
          <w:szCs w:val="26"/>
          <w:rtl w:val="0"/>
        </w:rPr>
        <w:t xml:space="preserve">12.3 Bioaccumulatiepotentieel</w:t>
      </w:r>
    </w:p>
    <w:p w:rsidR="00000000" w:rsidDel="00000000" w:rsidP="00000000" w:rsidRDefault="00000000" w:rsidRPr="00000000" w14:paraId="000000CE">
      <w:pPr>
        <w:spacing w:after="240" w:before="240" w:lineRule="auto"/>
        <w:rPr/>
      </w:pPr>
      <w:r w:rsidDel="00000000" w:rsidR="00000000" w:rsidRPr="00000000">
        <w:rPr>
          <w:rtl w:val="0"/>
        </w:rPr>
        <w:t xml:space="preserve">Geen gegevens beschikbaar. </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y0k0agqp8bxn" w:id="62"/>
      <w:bookmarkEnd w:id="62"/>
      <w:r w:rsidDel="00000000" w:rsidR="00000000" w:rsidRPr="00000000">
        <w:rPr>
          <w:b w:val="1"/>
          <w:bCs w:val="1"/>
          <w:color w:val="000000"/>
          <w:sz w:val="26"/>
          <w:szCs w:val="26"/>
          <w:rtl w:val="0"/>
        </w:rPr>
        <w:t xml:space="preserve">12.4 Mobiliteit in de bodem</w:t>
      </w:r>
    </w:p>
    <w:p w:rsidR="00000000" w:rsidDel="00000000" w:rsidP="00000000" w:rsidRDefault="00000000" w:rsidRPr="00000000" w14:paraId="000000D1">
      <w:pPr>
        <w:spacing w:after="240" w:before="240" w:lineRule="auto"/>
        <w:rPr/>
      </w:pPr>
      <w:r w:rsidDel="00000000" w:rsidR="00000000" w:rsidRPr="00000000">
        <w:rPr>
          <w:rtl w:val="0"/>
        </w:rPr>
        <w:t xml:space="preserve">Geen gegevens beschikbaar. </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9bkeanmyvjng" w:id="63"/>
      <w:bookmarkEnd w:id="63"/>
      <w:r w:rsidDel="00000000" w:rsidR="00000000" w:rsidRPr="00000000">
        <w:rPr>
          <w:b w:val="1"/>
          <w:bCs w:val="1"/>
          <w:color w:val="000000"/>
          <w:sz w:val="26"/>
          <w:szCs w:val="26"/>
          <w:rtl w:val="0"/>
        </w:rPr>
        <w:t xml:space="preserve">12.5 Resultaten van PBT- en vPvB-beoordeling</w:t>
      </w:r>
    </w:p>
    <w:p w:rsidR="00000000" w:rsidDel="00000000" w:rsidP="00000000" w:rsidRDefault="00000000" w:rsidRPr="00000000" w14:paraId="000000D4">
      <w:pPr>
        <w:spacing w:after="240" w:before="240" w:lineRule="auto"/>
        <w:rPr/>
      </w:pPr>
      <w:r w:rsidDel="00000000" w:rsidR="00000000" w:rsidRPr="00000000">
        <w:rPr>
          <w:rtl w:val="0"/>
        </w:rPr>
        <w:t xml:space="preserve">Stof/mengsel voldoet aan de criteria voor PBT/vPvB volgens Verordening (EG) nr. 1907/2006, bijlage XIII. </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b83ke07z7z9s" w:id="64"/>
      <w:bookmarkEnd w:id="64"/>
      <w:r w:rsidDel="00000000" w:rsidR="00000000" w:rsidRPr="00000000">
        <w:rPr>
          <w:b w:val="1"/>
          <w:bCs w:val="1"/>
          <w:color w:val="000000"/>
          <w:sz w:val="26"/>
          <w:szCs w:val="26"/>
          <w:rtl w:val="0"/>
        </w:rPr>
        <w:t xml:space="preserve">12.6 Andere schadelijke effecten</w:t>
      </w:r>
    </w:p>
    <w:p w:rsidR="00000000" w:rsidDel="00000000" w:rsidP="00000000" w:rsidRDefault="00000000" w:rsidRPr="00000000" w14:paraId="000000D7">
      <w:pPr>
        <w:spacing w:after="240" w:before="240" w:lineRule="auto"/>
        <w:rPr/>
      </w:pPr>
      <w:r w:rsidDel="00000000" w:rsidR="00000000" w:rsidRPr="00000000">
        <w:rPr>
          <w:rtl w:val="0"/>
        </w:rPr>
        <w:t xml:space="preserve">Geen schadelijke effecten. </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1z76qefvetnk" w:id="65"/>
      <w:bookmarkEnd w:id="65"/>
      <w:r w:rsidDel="00000000" w:rsidR="00000000" w:rsidRPr="00000000">
        <w:rPr>
          <w:b w:val="1"/>
          <w:bCs w:val="1"/>
          <w:sz w:val="34"/>
          <w:szCs w:val="34"/>
          <w:rtl w:val="0"/>
        </w:rPr>
        <w:t xml:space="preserve">SECTIE 13. Instructies voor verwijdering</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wsdqzr1catih" w:id="66"/>
      <w:bookmarkEnd w:id="66"/>
      <w:r w:rsidDel="00000000" w:rsidR="00000000" w:rsidRPr="00000000">
        <w:rPr>
          <w:b w:val="1"/>
          <w:bCs w:val="1"/>
          <w:color w:val="000000"/>
          <w:sz w:val="26"/>
          <w:szCs w:val="26"/>
          <w:rtl w:val="0"/>
        </w:rPr>
        <w:t xml:space="preserve">13.1 Afvalverwerkingsmethoden</w:t>
      </w:r>
    </w:p>
    <w:p w:rsidR="00000000" w:rsidDel="00000000" w:rsidP="00000000" w:rsidRDefault="00000000" w:rsidRPr="00000000" w14:paraId="000000DC">
      <w:pPr>
        <w:spacing w:after="240" w:before="240" w:lineRule="auto"/>
        <w:rPr/>
      </w:pPr>
      <w:r w:rsidDel="00000000" w:rsidR="00000000" w:rsidRPr="00000000">
        <w:rPr>
          <w:rtl w:val="0"/>
        </w:rPr>
        <w:t xml:space="preserve">Aanbevolen om afvalproductie te vermijden of te minimaliseren. Geen significante hoeveelheden restafval via het riool verwijderen. Verwijdering van dit product, oplossingen en bijproducten moet altijd voldoen aan wettelijke milieueisen en lokale voorschriften. Afhankelijk van de mate en aard van de verontreiniging kan het product in de landbouw worden gebruikt of moet het worden afgevoerd via een erkend verwerkingscentrum.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2sntl19fl5mu" w:id="67"/>
      <w:bookmarkEnd w:id="67"/>
      <w:r w:rsidDel="00000000" w:rsidR="00000000" w:rsidRPr="00000000">
        <w:rPr>
          <w:b w:val="1"/>
          <w:bCs w:val="1"/>
          <w:sz w:val="34"/>
          <w:szCs w:val="34"/>
          <w:rtl w:val="0"/>
        </w:rPr>
        <w:t xml:space="preserve">SECTIE 14. Informatie met betrekking tot het vervoer</w:t>
      </w:r>
    </w:p>
    <w:p w:rsidR="00000000" w:rsidDel="00000000" w:rsidP="00000000" w:rsidRDefault="00000000" w:rsidRPr="00000000" w14:paraId="000000E0">
      <w:pPr>
        <w:spacing w:after="240" w:before="240" w:lineRule="auto"/>
        <w:rPr/>
      </w:pPr>
      <w:r w:rsidDel="00000000" w:rsidR="00000000" w:rsidRPr="00000000">
        <w:rPr>
          <w:rtl w:val="0"/>
        </w:rPr>
        <w:t xml:space="preserve">Vervoer van gevaarlijke goederen volgens ADR, RID, ADN, IMDG, ICAO/IATA:</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ilupwvuf71lp" w:id="68"/>
      <w:bookmarkEnd w:id="68"/>
      <w:r w:rsidDel="00000000" w:rsidR="00000000" w:rsidRPr="00000000">
        <w:rPr>
          <w:b w:val="1"/>
          <w:bCs w:val="1"/>
          <w:color w:val="000000"/>
          <w:sz w:val="26"/>
          <w:szCs w:val="26"/>
          <w:rtl w:val="0"/>
        </w:rPr>
        <w:t xml:space="preserve">14.1 UN-nummer</w:t>
      </w:r>
    </w:p>
    <w:p w:rsidR="00000000" w:rsidDel="00000000" w:rsidP="00000000" w:rsidRDefault="00000000" w:rsidRPr="00000000" w14:paraId="000000E2">
      <w:pPr>
        <w:spacing w:after="240" w:before="240" w:lineRule="auto"/>
        <w:rPr/>
      </w:pPr>
      <w:r w:rsidDel="00000000" w:rsidR="00000000" w:rsidRPr="00000000">
        <w:rPr>
          <w:rtl w:val="0"/>
        </w:rPr>
        <w:t xml:space="preserve">Geen toegewezen UN-nummer (weg/spoor/binnenwater/zee/lucht). </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p7py7ox8ace8" w:id="69"/>
      <w:bookmarkEnd w:id="69"/>
      <w:r w:rsidDel="00000000" w:rsidR="00000000" w:rsidRPr="00000000">
        <w:rPr>
          <w:b w:val="1"/>
          <w:bCs w:val="1"/>
          <w:color w:val="000000"/>
          <w:sz w:val="26"/>
          <w:szCs w:val="26"/>
          <w:rtl w:val="0"/>
        </w:rPr>
        <w:t xml:space="preserve">14.2 Juiste vervoersnaam (UN)</w:t>
      </w:r>
    </w:p>
    <w:p w:rsidR="00000000" w:rsidDel="00000000" w:rsidP="00000000" w:rsidRDefault="00000000" w:rsidRPr="00000000" w14:paraId="000000E5">
      <w:pPr>
        <w:spacing w:after="240" w:before="240" w:lineRule="auto"/>
        <w:rPr/>
      </w:pPr>
      <w:r w:rsidDel="00000000" w:rsidR="00000000" w:rsidRPr="00000000">
        <w:rPr>
          <w:rtl w:val="0"/>
        </w:rPr>
        <w:t xml:space="preserve">Niet van toepassing. </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1qjxewl8pyk" w:id="70"/>
      <w:bookmarkEnd w:id="70"/>
      <w:r w:rsidDel="00000000" w:rsidR="00000000" w:rsidRPr="00000000">
        <w:rPr>
          <w:b w:val="1"/>
          <w:bCs w:val="1"/>
          <w:color w:val="000000"/>
          <w:sz w:val="26"/>
          <w:szCs w:val="26"/>
          <w:rtl w:val="0"/>
        </w:rPr>
        <w:t xml:space="preserve">14.3 Gevarenklasse(n) voor vervoer</w:t>
      </w:r>
    </w:p>
    <w:p w:rsidR="00000000" w:rsidDel="00000000" w:rsidP="00000000" w:rsidRDefault="00000000" w:rsidRPr="00000000" w14:paraId="000000E8">
      <w:pPr>
        <w:spacing w:after="240" w:before="240" w:lineRule="auto"/>
        <w:rPr/>
      </w:pPr>
      <w:r w:rsidDel="00000000" w:rsidR="00000000" w:rsidRPr="00000000">
        <w:rPr>
          <w:rtl w:val="0"/>
        </w:rPr>
        <w:t xml:space="preserve">Niet van toepassing. </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r02lss3p9d5n" w:id="71"/>
      <w:bookmarkEnd w:id="71"/>
      <w:r w:rsidDel="00000000" w:rsidR="00000000" w:rsidRPr="00000000">
        <w:rPr>
          <w:b w:val="1"/>
          <w:bCs w:val="1"/>
          <w:color w:val="000000"/>
          <w:sz w:val="26"/>
          <w:szCs w:val="26"/>
          <w:rtl w:val="0"/>
        </w:rPr>
        <w:t xml:space="preserve">14.4 Verpakkingsgroep</w:t>
      </w:r>
    </w:p>
    <w:p w:rsidR="00000000" w:rsidDel="00000000" w:rsidP="00000000" w:rsidRDefault="00000000" w:rsidRPr="00000000" w14:paraId="000000EB">
      <w:pPr>
        <w:spacing w:after="240" w:before="240" w:lineRule="auto"/>
        <w:rPr/>
      </w:pPr>
      <w:r w:rsidDel="00000000" w:rsidR="00000000" w:rsidRPr="00000000">
        <w:rPr>
          <w:rtl w:val="0"/>
        </w:rPr>
        <w:t xml:space="preserve">Geen. </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n0u6f03xwa7i" w:id="72"/>
      <w:bookmarkEnd w:id="72"/>
      <w:r w:rsidDel="00000000" w:rsidR="00000000" w:rsidRPr="00000000">
        <w:rPr>
          <w:b w:val="1"/>
          <w:bCs w:val="1"/>
          <w:color w:val="000000"/>
          <w:sz w:val="26"/>
          <w:szCs w:val="26"/>
          <w:rtl w:val="0"/>
        </w:rPr>
        <w:t xml:space="preserve">14.5 Milieugevaren</w:t>
      </w:r>
    </w:p>
    <w:p w:rsidR="00000000" w:rsidDel="00000000" w:rsidP="00000000" w:rsidRDefault="00000000" w:rsidRPr="00000000" w14:paraId="000000EE">
      <w:pPr>
        <w:spacing w:after="240" w:before="240" w:lineRule="auto"/>
        <w:rPr/>
      </w:pPr>
      <w:r w:rsidDel="00000000" w:rsidR="00000000" w:rsidRPr="00000000">
        <w:rPr>
          <w:rtl w:val="0"/>
        </w:rPr>
        <w:t xml:space="preserve">Geen. </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mt5735izi63a" w:id="73"/>
      <w:bookmarkEnd w:id="73"/>
      <w:r w:rsidDel="00000000" w:rsidR="00000000" w:rsidRPr="00000000">
        <w:rPr>
          <w:b w:val="1"/>
          <w:bCs w:val="1"/>
          <w:color w:val="000000"/>
          <w:sz w:val="26"/>
          <w:szCs w:val="26"/>
          <w:rtl w:val="0"/>
        </w:rPr>
        <w:t xml:space="preserve">14.6 Bijzondere voorzorgsmaatregelen voor de gebruiker</w:t>
      </w:r>
    </w:p>
    <w:p w:rsidR="00000000" w:rsidDel="00000000" w:rsidP="00000000" w:rsidRDefault="00000000" w:rsidRPr="00000000" w14:paraId="000000F1">
      <w:pPr>
        <w:spacing w:after="240" w:before="240" w:lineRule="auto"/>
        <w:rPr/>
      </w:pPr>
      <w:r w:rsidDel="00000000" w:rsidR="00000000" w:rsidRPr="00000000">
        <w:rPr>
          <w:rtl w:val="0"/>
        </w:rPr>
        <w:t xml:space="preserve">Geen gegevens beschikbaar. </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b61kq7jddkro" w:id="74"/>
      <w:bookmarkEnd w:id="74"/>
      <w:r w:rsidDel="00000000" w:rsidR="00000000" w:rsidRPr="00000000">
        <w:rPr>
          <w:b w:val="1"/>
          <w:bCs w:val="1"/>
          <w:color w:val="000000"/>
          <w:sz w:val="26"/>
          <w:szCs w:val="26"/>
          <w:rtl w:val="0"/>
        </w:rPr>
        <w:t xml:space="preserve">14.7 Vervoer in bulk volgens MARPOL/IBC-code</w:t>
      </w:r>
    </w:p>
    <w:p w:rsidR="00000000" w:rsidDel="00000000" w:rsidP="00000000" w:rsidRDefault="00000000" w:rsidRPr="00000000" w14:paraId="000000F4">
      <w:pPr>
        <w:spacing w:after="240" w:before="240" w:lineRule="auto"/>
        <w:rPr/>
      </w:pPr>
      <w:r w:rsidDel="00000000" w:rsidR="00000000" w:rsidRPr="00000000">
        <w:rPr>
          <w:rtl w:val="0"/>
        </w:rPr>
        <w:t xml:space="preserve">Niet bedoeld voor bulkvervoer. </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u2e4wj7w1xm0" w:id="75"/>
      <w:bookmarkEnd w:id="75"/>
      <w:r w:rsidDel="00000000" w:rsidR="00000000" w:rsidRPr="00000000">
        <w:rPr>
          <w:b w:val="1"/>
          <w:bCs w:val="1"/>
          <w:sz w:val="34"/>
          <w:szCs w:val="34"/>
          <w:rtl w:val="0"/>
        </w:rPr>
        <w:t xml:space="preserve">SECTIE 15. Regelgeving</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szlacpz5ciyu" w:id="76"/>
      <w:bookmarkEnd w:id="76"/>
      <w:r w:rsidDel="00000000" w:rsidR="00000000" w:rsidRPr="00000000">
        <w:rPr>
          <w:b w:val="1"/>
          <w:bCs w:val="1"/>
          <w:color w:val="000000"/>
          <w:sz w:val="26"/>
          <w:szCs w:val="26"/>
          <w:rtl w:val="0"/>
        </w:rPr>
        <w:t xml:space="preserve">15.1 Specifieke veiligheids-, gezondheids- en milieuregels/-wetgeving</w:t>
      </w:r>
    </w:p>
    <w:p w:rsidR="00000000" w:rsidDel="00000000" w:rsidP="00000000" w:rsidRDefault="00000000" w:rsidRPr="00000000" w14:paraId="000000F9">
      <w:pPr>
        <w:numPr>
          <w:ilvl w:val="0"/>
          <w:numId w:val="22"/>
        </w:numPr>
        <w:spacing w:after="0" w:afterAutospacing="0" w:before="240" w:lineRule="auto"/>
        <w:ind w:left="720" w:hanging="360"/>
      </w:pPr>
      <w:r w:rsidDel="00000000" w:rsidR="00000000" w:rsidRPr="00000000">
        <w:rPr>
          <w:b w:val="1"/>
          <w:bCs w:val="1"/>
          <w:rtl w:val="0"/>
        </w:rPr>
        <w:t xml:space="preserve">EU-regelgeving:</w:t>
      </w:r>
      <w:r w:rsidDel="00000000" w:rsidR="00000000" w:rsidRPr="00000000">
        <w:rPr>
          <w:rtl w:val="0"/>
        </w:rPr>
        <w:t xml:space="preserve"> bevat geen stoffen die onder beperkingen vallen in REACH bijlage XVII.</w:t>
      </w:r>
    </w:p>
    <w:p w:rsidR="00000000" w:rsidDel="00000000" w:rsidP="00000000" w:rsidRDefault="00000000" w:rsidRPr="00000000" w14:paraId="000000FA">
      <w:pPr>
        <w:numPr>
          <w:ilvl w:val="0"/>
          <w:numId w:val="22"/>
        </w:numPr>
        <w:spacing w:after="240" w:before="0" w:beforeAutospacing="0" w:lineRule="auto"/>
        <w:ind w:left="720" w:hanging="360"/>
      </w:pPr>
      <w:r w:rsidDel="00000000" w:rsidR="00000000" w:rsidRPr="00000000">
        <w:rPr>
          <w:b w:val="1"/>
          <w:bCs w:val="1"/>
          <w:rtl w:val="0"/>
        </w:rPr>
        <w:t xml:space="preserve">Nationale regelgeving:</w:t>
      </w:r>
      <w:r w:rsidDel="00000000" w:rsidR="00000000" w:rsidRPr="00000000">
        <w:rPr>
          <w:rtl w:val="0"/>
        </w:rPr>
        <w:t xml:space="preserve"> geen aanvullende informatie beschikbaar. </w:t>
        <w:br w:type="textWrapping"/>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w8y11gippke9" w:id="77"/>
      <w:bookmarkEnd w:id="77"/>
      <w:r w:rsidDel="00000000" w:rsidR="00000000" w:rsidRPr="00000000">
        <w:rPr>
          <w:b w:val="1"/>
          <w:bCs w:val="1"/>
          <w:color w:val="000000"/>
          <w:sz w:val="26"/>
          <w:szCs w:val="26"/>
          <w:rtl w:val="0"/>
        </w:rPr>
        <w:t xml:space="preserve">15.2 Chemische veiligheidsbeoordeling</w:t>
      </w:r>
    </w:p>
    <w:p w:rsidR="00000000" w:rsidDel="00000000" w:rsidP="00000000" w:rsidRDefault="00000000" w:rsidRPr="00000000" w14:paraId="000000FC">
      <w:pPr>
        <w:spacing w:after="240" w:before="240" w:lineRule="auto"/>
        <w:rPr/>
      </w:pPr>
      <w:r w:rsidDel="00000000" w:rsidR="00000000" w:rsidRPr="00000000">
        <w:rPr>
          <w:rtl w:val="0"/>
        </w:rPr>
        <w:t xml:space="preserve">De chemische veiligheidsbeoordeling voor dit mengsel is niet uitgevoerd door de leverancier (REACH bijlage XIV). </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on84gwlgra60" w:id="78"/>
      <w:bookmarkEnd w:id="78"/>
      <w:r w:rsidDel="00000000" w:rsidR="00000000" w:rsidRPr="00000000">
        <w:rPr>
          <w:b w:val="1"/>
          <w:bCs w:val="1"/>
          <w:sz w:val="34"/>
          <w:szCs w:val="34"/>
          <w:rtl w:val="0"/>
        </w:rPr>
        <w:t xml:space="preserve">SECTIE 16. Overige informatie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urnbx5ewfhqt" w:id="79"/>
      <w:bookmarkEnd w:id="79"/>
      <w:r w:rsidDel="00000000" w:rsidR="00000000" w:rsidRPr="00000000">
        <w:rPr>
          <w:b w:val="1"/>
          <w:bCs w:val="1"/>
          <w:color w:val="000000"/>
          <w:sz w:val="26"/>
          <w:szCs w:val="26"/>
          <w:rtl w:val="0"/>
        </w:rPr>
        <w:t xml:space="preserve">16.1 Wijzigingen</w:t>
      </w:r>
    </w:p>
    <w:p w:rsidR="00000000" w:rsidDel="00000000" w:rsidP="00000000" w:rsidRDefault="00000000" w:rsidRPr="00000000" w14:paraId="00000101">
      <w:pPr>
        <w:numPr>
          <w:ilvl w:val="0"/>
          <w:numId w:val="19"/>
        </w:numPr>
        <w:spacing w:after="0" w:afterAutospacing="0" w:before="240" w:lineRule="auto"/>
        <w:ind w:left="720" w:hanging="360"/>
      </w:pPr>
      <w:r w:rsidDel="00000000" w:rsidR="00000000" w:rsidRPr="00000000">
        <w:rPr>
          <w:b w:val="1"/>
          <w:bCs w:val="1"/>
          <w:rtl w:val="0"/>
        </w:rPr>
        <w:t xml:space="preserve">Versie:</w:t>
      </w:r>
      <w:r w:rsidDel="00000000" w:rsidR="00000000" w:rsidRPr="00000000">
        <w:rPr>
          <w:rtl w:val="0"/>
        </w:rPr>
        <w:t xml:space="preserve"> 1.0</w:t>
      </w:r>
    </w:p>
    <w:p w:rsidR="00000000" w:rsidDel="00000000" w:rsidP="00000000" w:rsidRDefault="00000000" w:rsidRPr="00000000" w14:paraId="00000102">
      <w:pPr>
        <w:numPr>
          <w:ilvl w:val="0"/>
          <w:numId w:val="19"/>
        </w:numPr>
        <w:spacing w:after="240" w:before="0" w:beforeAutospacing="0" w:lineRule="auto"/>
        <w:ind w:left="720" w:hanging="360"/>
      </w:pPr>
      <w:r w:rsidDel="00000000" w:rsidR="00000000" w:rsidRPr="00000000">
        <w:rPr>
          <w:rtl w:val="0"/>
        </w:rPr>
        <w:t xml:space="preserve">In overeenstemming met Verordening (EG) nr. 1907/2006 (REACH), bijlage II, gewijzigd door Verordening (EU) 2015/830. </w:t>
        <w:br w:type="textWrapping"/>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37t8ias38waa" w:id="80"/>
      <w:bookmarkEnd w:id="80"/>
      <w:r w:rsidDel="00000000" w:rsidR="00000000" w:rsidRPr="00000000">
        <w:rPr>
          <w:b w:val="1"/>
          <w:bCs w:val="1"/>
          <w:color w:val="000000"/>
          <w:sz w:val="26"/>
          <w:szCs w:val="26"/>
          <w:rtl w:val="0"/>
        </w:rPr>
        <w:t xml:space="preserve">16.2 Afkortingen en acroniemen</w:t>
      </w:r>
    </w:p>
    <w:p w:rsidR="00000000" w:rsidDel="00000000" w:rsidP="00000000" w:rsidRDefault="00000000" w:rsidRPr="00000000" w14:paraId="00000104">
      <w:pPr>
        <w:spacing w:after="240" w:before="240" w:lineRule="auto"/>
        <w:rPr/>
      </w:pPr>
      <w:r w:rsidDel="00000000" w:rsidR="00000000" w:rsidRPr="00000000">
        <w:rPr>
          <w:rtl w:val="0"/>
        </w:rPr>
        <w:t xml:space="preserve">ADN, ADR, CAS, CLP, EC, EN, EUH, GHS, IATA, IMDG, MARPOL 73/78, PBT, REACH, RID, RRN, vPvB (zoals opgenomen in het SDS).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c05209c5u6e4" w:id="81"/>
      <w:bookmarkEnd w:id="81"/>
      <w:r w:rsidDel="00000000" w:rsidR="00000000" w:rsidRPr="00000000">
        <w:rPr>
          <w:b w:val="1"/>
          <w:bCs w:val="1"/>
          <w:color w:val="000000"/>
          <w:sz w:val="26"/>
          <w:szCs w:val="26"/>
          <w:rtl w:val="0"/>
        </w:rPr>
        <w:t xml:space="preserve">16.3 Relevante P-zinnen</w:t>
      </w:r>
    </w:p>
    <w:p w:rsidR="00000000" w:rsidDel="00000000" w:rsidP="00000000" w:rsidRDefault="00000000" w:rsidRPr="00000000" w14:paraId="00000107">
      <w:pPr>
        <w:numPr>
          <w:ilvl w:val="0"/>
          <w:numId w:val="2"/>
        </w:numPr>
        <w:spacing w:after="0" w:afterAutospacing="0" w:before="240" w:lineRule="auto"/>
        <w:ind w:left="720" w:hanging="360"/>
      </w:pPr>
      <w:r w:rsidDel="00000000" w:rsidR="00000000" w:rsidRPr="00000000">
        <w:rPr>
          <w:b w:val="1"/>
          <w:bCs w:val="1"/>
          <w:rtl w:val="0"/>
        </w:rPr>
        <w:t xml:space="preserve">P101:</w:t>
      </w:r>
      <w:r w:rsidDel="00000000" w:rsidR="00000000" w:rsidRPr="00000000">
        <w:rPr>
          <w:rtl w:val="0"/>
        </w:rPr>
        <w:t xml:space="preserve"> Bij het inwinnen van medisch advies, de verpakking of het etiket ter beschikking houden.</w:t>
      </w:r>
    </w:p>
    <w:p w:rsidR="00000000" w:rsidDel="00000000" w:rsidP="00000000" w:rsidRDefault="00000000" w:rsidRPr="00000000" w14:paraId="00000108">
      <w:pPr>
        <w:numPr>
          <w:ilvl w:val="0"/>
          <w:numId w:val="2"/>
        </w:numPr>
        <w:spacing w:after="240" w:before="0" w:beforeAutospacing="0" w:lineRule="auto"/>
        <w:ind w:left="720" w:hanging="360"/>
      </w:pPr>
      <w:r w:rsidDel="00000000" w:rsidR="00000000" w:rsidRPr="00000000">
        <w:rPr>
          <w:b w:val="1"/>
          <w:bCs w:val="1"/>
          <w:rtl w:val="0"/>
        </w:rPr>
        <w:t xml:space="preserve">P102:</w:t>
      </w:r>
      <w:r w:rsidDel="00000000" w:rsidR="00000000" w:rsidRPr="00000000">
        <w:rPr>
          <w:rtl w:val="0"/>
        </w:rPr>
        <w:t xml:space="preserve"> Buiten het bereik van kinderen houden. </w:t>
        <w:br w:type="textWrapping"/>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9ua7i7xeqkim" w:id="82"/>
      <w:bookmarkEnd w:id="82"/>
      <w:r w:rsidDel="00000000" w:rsidR="00000000" w:rsidRPr="00000000">
        <w:rPr>
          <w:b w:val="1"/>
          <w:bCs w:val="1"/>
          <w:color w:val="000000"/>
          <w:sz w:val="26"/>
          <w:szCs w:val="26"/>
          <w:rtl w:val="0"/>
        </w:rPr>
        <w:t xml:space="preserve">16.4 Opleidingsadvies</w:t>
      </w:r>
    </w:p>
    <w:p w:rsidR="00000000" w:rsidDel="00000000" w:rsidP="00000000" w:rsidRDefault="00000000" w:rsidRPr="00000000" w14:paraId="0000010A">
      <w:pPr>
        <w:spacing w:after="240" w:before="240" w:lineRule="auto"/>
        <w:rPr/>
      </w:pPr>
      <w:r w:rsidDel="00000000" w:rsidR="00000000" w:rsidRPr="00000000">
        <w:rPr>
          <w:rtl w:val="0"/>
        </w:rPr>
        <w:t xml:space="preserve">Personeel dat dit product hanteert moet geïnformeerd zijn over de aanbevolen voorzorgsmaatregelen en toegang hebben tot deze informatie. </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u44hcuy9ljgf" w:id="83"/>
      <w:bookmarkEnd w:id="83"/>
      <w:r w:rsidDel="00000000" w:rsidR="00000000" w:rsidRPr="00000000">
        <w:rPr>
          <w:b w:val="1"/>
          <w:bCs w:val="1"/>
          <w:color w:val="000000"/>
          <w:sz w:val="26"/>
          <w:szCs w:val="26"/>
          <w:rtl w:val="0"/>
        </w:rPr>
        <w:t xml:space="preserve">16.5 Aanvullende informatie</w:t>
      </w:r>
    </w:p>
    <w:p w:rsidR="00000000" w:rsidDel="00000000" w:rsidP="00000000" w:rsidRDefault="00000000" w:rsidRPr="00000000" w14:paraId="0000010D">
      <w:pPr>
        <w:spacing w:after="240" w:before="240" w:lineRule="auto"/>
        <w:rPr>
          <w:b w:val="1"/>
          <w:bCs w:val="1"/>
          <w:sz w:val="21"/>
          <w:szCs w:val="21"/>
        </w:rPr>
      </w:pPr>
      <w:r w:rsidDel="00000000" w:rsidR="00000000" w:rsidRPr="00000000">
        <w:rPr>
          <w:rtl w:val="0"/>
        </w:rPr>
        <w:t xml:space="preserve">De informatie in dit veiligheidsinformatieblad is te goeder trouw opgesteld en gebaseerd op de kennis op de publicatiedatum. Dit impliceert geen aanvaarding van juridische aansprakelijkheid door PlantiPower BV voor gevolgen van gebruik of misbruik in specifieke omstandigheden. De gebruiker blijft verantwoordelijk voor naleving van alle wetten, besluiten en voorschriften met betrekking tot product, gezondheid, hygiëne en arbeidsveiligheid.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