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24" w:rsidRDefault="007E341D" w:rsidP="00D51BE3">
      <w:pPr>
        <w:pStyle w:val="Nadpis1"/>
      </w:pPr>
      <w:r>
        <w:t>Interpret</w:t>
      </w:r>
    </w:p>
    <w:p w:rsidR="007E341D" w:rsidRDefault="007E341D" w:rsidP="007E341D">
      <w:r>
        <w:t xml:space="preserve">Interpret přímo provádí přeložený kód bez nutnosti kompilace. Je volán s těmito parametry: ukazatel do tabulky symbolů (funkce </w:t>
      </w:r>
      <w:proofErr w:type="spellStart"/>
      <w:r w:rsidRPr="007E341D">
        <w:rPr>
          <w:rStyle w:val="Zdraznnjemn"/>
        </w:rPr>
        <w:t>main</w:t>
      </w:r>
      <w:proofErr w:type="spellEnd"/>
      <w:r>
        <w:t xml:space="preserve"> při prvním zavolání), počet (celková velikost) rámce pro lokální proměnné (+ dočasné proměnné pro výrazy i návratové hodnoty funkcí) a odkaz do paměti pro navrácení návratové hodnoty. Lokální proměnné jsou tedy alokovány dynamicky na zásobníku a tato struktura umožňuje i rekurzivní volání funkcí, jelikož instrukce </w:t>
      </w:r>
      <w:r w:rsidRPr="007E341D">
        <w:rPr>
          <w:rStyle w:val="KdChar"/>
        </w:rPr>
        <w:t>CALL</w:t>
      </w:r>
      <w:r>
        <w:t xml:space="preserve"> je rekurzivní volání procedury interpretu s novými parametry.</w:t>
      </w:r>
      <w:r w:rsidR="00C63256">
        <w:t xml:space="preserve"> Tento rámec je implementačně pole obecného typu </w:t>
      </w:r>
      <w:r w:rsidR="00C63256" w:rsidRPr="00A54AA8">
        <w:t>DOUBLEWORD</w:t>
      </w:r>
      <w:r w:rsidR="00C63256">
        <w:t xml:space="preserve"> (tedy pole dvouslov; int32_t prakticky), což je výhodnější než typ unie z pohledu paměťové náročnosti, protože proměnná typu int/bool bude zabírat pouze 4 B.</w:t>
      </w:r>
      <w:r w:rsidR="003E1013">
        <w:t xml:space="preserve"> Zároveň s tímto polem je ještě vygenerováno další pole bajtů stejné velikosti pro příznaky inicializace těchto proměnných.</w:t>
      </w:r>
    </w:p>
    <w:p w:rsidR="007E341D" w:rsidRDefault="007E341D" w:rsidP="007E341D">
      <w:r>
        <w:t xml:space="preserve">Odkaz do tabulky symbolů je použit pro zjištění odkazu na první instrukci volané funkce, kterou je vždy instrukce </w:t>
      </w:r>
      <w:r w:rsidRPr="007E341D">
        <w:rPr>
          <w:rStyle w:val="KdChar"/>
        </w:rPr>
        <w:t>INIT</w:t>
      </w:r>
      <w:r w:rsidR="005505CB">
        <w:t>, která se ihned začne vykonávat bez dekódování. Operand instrukce obsahuje velikost předávaných parametrů, které jsou poté kopírovány z adresy pro návratovou hodnotu, kde volající funkce uložila předávané argumenty a je u nich nastaven příznak inicializace. U všech ostatních je naopak příznak inicializace nastaven na 0. Ve skutečnosti je tato instrukce relikt z raných verzí interpretu a nyní již není potřeba, jelikož se předává odkaz do tabulku symbolů.</w:t>
      </w:r>
    </w:p>
    <w:p w:rsidR="005505CB" w:rsidRPr="007E341D" w:rsidRDefault="005505CB" w:rsidP="007E341D">
      <w:r>
        <w:t xml:space="preserve">Volání vestavěných funkcí je jednodušší a řešeno namapováním těchto funkcí na celé číslo a to je operandem instrukce </w:t>
      </w:r>
      <w:r w:rsidRPr="005505CB">
        <w:rPr>
          <w:rStyle w:val="KdChar"/>
        </w:rPr>
        <w:t>CALLBIN</w:t>
      </w:r>
      <w:r>
        <w:t>. Zejména zde není nutné přesouvat proměnné mezi rámci</w:t>
      </w:r>
      <w:r w:rsidR="00097C81">
        <w:t xml:space="preserve"> funkcí</w:t>
      </w:r>
      <w:r>
        <w:t>.</w:t>
      </w:r>
    </w:p>
    <w:p w:rsidR="00C63256" w:rsidRDefault="00C63256" w:rsidP="00C63256">
      <w:r>
        <w:t>Protože ARL (aritmetické, relační, logické) instrukce jsou implementovány zásobníkem, není nutné nikdy</w:t>
      </w:r>
      <w:r w:rsidR="00AC01E8">
        <w:t xml:space="preserve"> kontrolovat u prvního operandu</w:t>
      </w:r>
      <w:r>
        <w:t xml:space="preserve">, zda je inicializovaný, ani tento příznak nastavovat, neboť to již zajišťuje instrukce </w:t>
      </w:r>
      <w:r w:rsidRPr="00C63256">
        <w:rPr>
          <w:rStyle w:val="KdChar"/>
        </w:rPr>
        <w:t>LOAD</w:t>
      </w:r>
      <w:r>
        <w:t>.</w:t>
      </w:r>
    </w:p>
    <w:p w:rsidR="00AC01E8" w:rsidRDefault="00AC01E8" w:rsidP="00C63256">
      <w:r>
        <w:t xml:space="preserve">Jelikož je operační znak uložen na 8 B je možné výhodně dekódování instrukce implementovat jako </w:t>
      </w:r>
      <w:r w:rsidR="00A54AA8">
        <w:t>LUT tabulku, což by se mělo pozitivně projevit na rychlosti a spolu s alokacemi lokálních proměnných na zásobníku, a typovostí instrukcí zajistit rychlé vykonávání instrukcí. Protože je však množství instrukcí značné, je pro ulehčení práce i zmenšení rizika chyby vystavěn interpret z větší části pomocí maker</w:t>
      </w:r>
      <w:r w:rsidR="00A54AA8">
        <w:rPr>
          <w:rStyle w:val="Znakapoznpodarou"/>
        </w:rPr>
        <w:footnoteReference w:id="1"/>
      </w:r>
      <w:r w:rsidR="00A54AA8">
        <w:t>. Část ARL instrukcí pak zcela.</w:t>
      </w:r>
    </w:p>
    <w:p w:rsidR="00EC50BF" w:rsidRDefault="00EC50BF" w:rsidP="00EC50BF">
      <w:pPr>
        <w:pStyle w:val="Nadpis2"/>
      </w:pPr>
      <w:r>
        <w:t>Práce s řetězci</w:t>
      </w:r>
    </w:p>
    <w:p w:rsidR="00EC50BF" w:rsidRPr="00EC50BF" w:rsidRDefault="00127ED3" w:rsidP="00EC50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1EACF1" wp14:editId="4ADD4981">
                <wp:simplePos x="0" y="0"/>
                <wp:positionH relativeFrom="column">
                  <wp:posOffset>3624580</wp:posOffset>
                </wp:positionH>
                <wp:positionV relativeFrom="paragraph">
                  <wp:posOffset>12065</wp:posOffset>
                </wp:positionV>
                <wp:extent cx="2360930" cy="828675"/>
                <wp:effectExtent l="0" t="0" r="635" b="952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ED3" w:rsidRPr="00127ED3" w:rsidRDefault="00127ED3" w:rsidP="00127ED3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cs-CZ"/>
                              </w:rPr>
                            </w:pPr>
                            <w:proofErr w:type="spellStart"/>
                            <w:r w:rsidRPr="00127E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cs-CZ"/>
                              </w:rPr>
                              <w:t>typedef</w:t>
                            </w:r>
                            <w:proofErr w:type="spellEnd"/>
                            <w:r w:rsidRPr="00127E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</w:t>
                            </w:r>
                            <w:proofErr w:type="spellStart"/>
                            <w:r w:rsidRPr="00127ED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cs-CZ"/>
                              </w:rPr>
                              <w:t>struct</w:t>
                            </w:r>
                            <w:proofErr w:type="spellEnd"/>
                            <w:r w:rsidRPr="00127E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</w:t>
                            </w:r>
                            <w:r w:rsidRPr="00127E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br/>
                            </w:r>
                            <w:r w:rsidRPr="00127E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   </w:t>
                            </w:r>
                            <w:proofErr w:type="spellStart"/>
                            <w:r w:rsidRPr="00127E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>size_t</w:t>
                            </w:r>
                            <w:proofErr w:type="spellEnd"/>
                            <w:r w:rsidRPr="00127E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len</w:t>
                            </w:r>
                            <w:r w:rsidRPr="00127E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br/>
                            </w:r>
                            <w:r w:rsidRPr="00127E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   </w:t>
                            </w:r>
                            <w:proofErr w:type="spellStart"/>
                            <w:r w:rsidRPr="00127ED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cs-CZ"/>
                              </w:rPr>
                              <w:t>unsigned</w:t>
                            </w:r>
                            <w:proofErr w:type="spellEnd"/>
                            <w:r w:rsidRPr="00127E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</w:t>
                            </w:r>
                            <w:proofErr w:type="spellStart"/>
                            <w:r w:rsidRPr="00127E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>refs</w:t>
                            </w:r>
                            <w:proofErr w:type="spellEnd"/>
                            <w:r w:rsidRPr="00127E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br/>
                            </w:r>
                            <w:r w:rsidRPr="00127E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   </w:t>
                            </w:r>
                            <w:proofErr w:type="spellStart"/>
                            <w:r w:rsidRPr="00127ED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cs-CZ"/>
                              </w:rPr>
                              <w:t>char</w:t>
                            </w:r>
                            <w:proofErr w:type="spellEnd"/>
                            <w:r w:rsidRPr="00127E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</w:t>
                            </w:r>
                            <w:proofErr w:type="spellStart"/>
                            <w:r w:rsidRPr="00127E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>str</w:t>
                            </w:r>
                            <w:proofErr w:type="spellEnd"/>
                            <w:r w:rsidRPr="00127E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[];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br/>
                            </w:r>
                            <w:r w:rsidRPr="00127E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}</w:t>
                            </w:r>
                            <w:r w:rsidRPr="00127E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</w:t>
                            </w:r>
                            <w:proofErr w:type="spellStart"/>
                            <w:r w:rsidRPr="00127E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>Tstring</w:t>
                            </w:r>
                            <w:proofErr w:type="spellEnd"/>
                            <w:r w:rsidRPr="00127E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;</w:t>
                            </w:r>
                          </w:p>
                          <w:p w:rsidR="00127ED3" w:rsidRDefault="00127E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EACF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85.4pt;margin-top:.95pt;width:185.9pt;height:65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" stroked="f">
                <v:textbox>
                  <w:txbxContent>
                    <w:p w:rsidR="00127ED3" w:rsidRPr="00127ED3" w:rsidRDefault="00127ED3" w:rsidP="00127ED3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cs-CZ"/>
                        </w:rPr>
                      </w:pPr>
                      <w:proofErr w:type="spellStart"/>
                      <w:r w:rsidRPr="00127E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cs-CZ"/>
                        </w:rPr>
                        <w:t>typedef</w:t>
                      </w:r>
                      <w:proofErr w:type="spellEnd"/>
                      <w:r w:rsidRPr="00127E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</w:t>
                      </w:r>
                      <w:proofErr w:type="spellStart"/>
                      <w:r w:rsidRPr="00127ED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cs-CZ"/>
                        </w:rPr>
                        <w:t>struct</w:t>
                      </w:r>
                      <w:proofErr w:type="spellEnd"/>
                      <w:r w:rsidRPr="00127E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</w:t>
                      </w:r>
                      <w:r w:rsidRPr="00127E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br/>
                      </w:r>
                      <w:r w:rsidRPr="00127E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   </w:t>
                      </w:r>
                      <w:proofErr w:type="spellStart"/>
                      <w:r w:rsidRPr="00127E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>size_t</w:t>
                      </w:r>
                      <w:proofErr w:type="spellEnd"/>
                      <w:r w:rsidRPr="00127E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len</w:t>
                      </w:r>
                      <w:r w:rsidRPr="00127E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br/>
                      </w:r>
                      <w:r w:rsidRPr="00127E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   </w:t>
                      </w:r>
                      <w:proofErr w:type="spellStart"/>
                      <w:r w:rsidRPr="00127ED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cs-CZ"/>
                        </w:rPr>
                        <w:t>unsigned</w:t>
                      </w:r>
                      <w:proofErr w:type="spellEnd"/>
                      <w:r w:rsidRPr="00127E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</w:t>
                      </w:r>
                      <w:proofErr w:type="spellStart"/>
                      <w:r w:rsidRPr="00127E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>refs</w:t>
                      </w:r>
                      <w:proofErr w:type="spellEnd"/>
                      <w:r w:rsidRPr="00127E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br/>
                      </w:r>
                      <w:r w:rsidRPr="00127E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   </w:t>
                      </w:r>
                      <w:proofErr w:type="spellStart"/>
                      <w:r w:rsidRPr="00127ED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cs-CZ"/>
                        </w:rPr>
                        <w:t>char</w:t>
                      </w:r>
                      <w:proofErr w:type="spellEnd"/>
                      <w:r w:rsidRPr="00127E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</w:t>
                      </w:r>
                      <w:proofErr w:type="spellStart"/>
                      <w:r w:rsidRPr="00127E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>str</w:t>
                      </w:r>
                      <w:proofErr w:type="spellEnd"/>
                      <w:r w:rsidRPr="00127E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[];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br/>
                      </w:r>
                      <w:r w:rsidRPr="00127E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}</w:t>
                      </w:r>
                      <w:r w:rsidRPr="00127E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</w:t>
                      </w:r>
                      <w:proofErr w:type="spellStart"/>
                      <w:r w:rsidRPr="00127ED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>Tstring</w:t>
                      </w:r>
                      <w:proofErr w:type="spellEnd"/>
                      <w:r w:rsidRPr="00127E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;</w:t>
                      </w:r>
                    </w:p>
                    <w:p w:rsidR="00127ED3" w:rsidRDefault="00127ED3"/>
                  </w:txbxContent>
                </v:textbox>
                <w10:wrap type="square"/>
              </v:shape>
            </w:pict>
          </mc:Fallback>
        </mc:AlternateContent>
      </w:r>
      <w:r w:rsidR="00EC50BF">
        <w:t>Datov</w:t>
      </w:r>
      <w:r>
        <w:t xml:space="preserve">ý typ </w:t>
      </w:r>
      <w:proofErr w:type="spellStart"/>
      <w:r>
        <w:t>string</w:t>
      </w:r>
      <w:proofErr w:type="spellEnd"/>
      <w:r>
        <w:t xml:space="preserve"> je implementován jako struktura </w:t>
      </w:r>
      <w:proofErr w:type="spellStart"/>
      <w:r>
        <w:t>Tstring</w:t>
      </w:r>
      <w:proofErr w:type="spellEnd"/>
      <w:r>
        <w:t xml:space="preserve">, který de facto </w:t>
      </w:r>
      <w:proofErr w:type="spellStart"/>
      <w:r>
        <w:t>string</w:t>
      </w:r>
      <w:proofErr w:type="spellEnd"/>
      <w:r>
        <w:t xml:space="preserve"> Pascalovského typu, protože během všech operací se </w:t>
      </w:r>
      <w:proofErr w:type="spellStart"/>
      <w:r>
        <w:t>stringy</w:t>
      </w:r>
      <w:proofErr w:type="spellEnd"/>
      <w:r>
        <w:t xml:space="preserve"> známe jejich velikost. To umožňuje také používat funkce rodiny mem*() namísto </w:t>
      </w:r>
      <w:proofErr w:type="spellStart"/>
      <w:r>
        <w:t>str</w:t>
      </w:r>
      <w:proofErr w:type="spellEnd"/>
      <w:r>
        <w:t>*() napříč projektem a opět by mělo vést k efektivnějšímu provádění programů během interpretace. Ve struktuře je t</w:t>
      </w:r>
      <w:bookmarkStart w:id="0" w:name="_GoBack"/>
      <w:bookmarkEnd w:id="0"/>
      <w:r>
        <w:t>aké uložen počet referencí na daný řetězec</w:t>
      </w:r>
      <w:r w:rsidR="00AD1A33">
        <w:t xml:space="preserve"> a přiřazení mezi řetězců je řešeno inkrementaci/dekrementací počtu ukazatelů. Pokud je aktuální hodnota 1 a má se </w:t>
      </w:r>
      <w:proofErr w:type="spellStart"/>
      <w:r w:rsidR="00AD1A33">
        <w:t>dekrementovat</w:t>
      </w:r>
      <w:proofErr w:type="spellEnd"/>
      <w:r w:rsidR="00AD1A33">
        <w:t>, dochází k uvolnění alokované paměti řetězcem. Interpret tedy neobsahuje žádnou centrální správu dynamické paměti a uvolňuje ji hned jak je to možné. Pro literály je tato hodnota 0 a inkrementace/dekrementace se u nich neprovádějí.</w:t>
      </w:r>
    </w:p>
    <w:sectPr w:rsidR="00EC50BF" w:rsidRPr="00EC5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4E0" w:rsidRDefault="007614E0" w:rsidP="0095154D">
      <w:pPr>
        <w:spacing w:after="0" w:line="240" w:lineRule="auto"/>
      </w:pPr>
      <w:r>
        <w:separator/>
      </w:r>
    </w:p>
  </w:endnote>
  <w:endnote w:type="continuationSeparator" w:id="0">
    <w:p w:rsidR="007614E0" w:rsidRDefault="007614E0" w:rsidP="00951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4E0" w:rsidRDefault="007614E0" w:rsidP="0095154D">
      <w:pPr>
        <w:spacing w:after="0" w:line="240" w:lineRule="auto"/>
      </w:pPr>
      <w:r>
        <w:separator/>
      </w:r>
    </w:p>
  </w:footnote>
  <w:footnote w:type="continuationSeparator" w:id="0">
    <w:p w:rsidR="007614E0" w:rsidRDefault="007614E0" w:rsidP="0095154D">
      <w:pPr>
        <w:spacing w:after="0" w:line="240" w:lineRule="auto"/>
      </w:pPr>
      <w:r>
        <w:continuationSeparator/>
      </w:r>
    </w:p>
  </w:footnote>
  <w:footnote w:id="1">
    <w:p w:rsidR="00A54AA8" w:rsidRDefault="00A54AA8">
      <w:pPr>
        <w:pStyle w:val="Textpoznpodarou"/>
      </w:pPr>
      <w:r>
        <w:rPr>
          <w:rStyle w:val="Znakapoznpodarou"/>
        </w:rPr>
        <w:footnoteRef/>
      </w:r>
      <w:r>
        <w:t xml:space="preserve"> Pravým </w:t>
      </w:r>
      <w:r w:rsidR="00EC50BF">
        <w:t>programátorem</w:t>
      </w:r>
      <w:r>
        <w:t xml:space="preserve"> interpretu je tedy preprocesor jazyka C </w:t>
      </w:r>
      <w:r>
        <w:sym w:font="Wingdings" w:char="F04A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15E16"/>
    <w:multiLevelType w:val="hybridMultilevel"/>
    <w:tmpl w:val="5FB284F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08"/>
    <w:rsid w:val="00097C81"/>
    <w:rsid w:val="000E5F75"/>
    <w:rsid w:val="00127ED3"/>
    <w:rsid w:val="001D67AD"/>
    <w:rsid w:val="00237313"/>
    <w:rsid w:val="002D560E"/>
    <w:rsid w:val="002E0D05"/>
    <w:rsid w:val="00393877"/>
    <w:rsid w:val="003E1013"/>
    <w:rsid w:val="00407F5D"/>
    <w:rsid w:val="005505CB"/>
    <w:rsid w:val="005C442C"/>
    <w:rsid w:val="005D0CE8"/>
    <w:rsid w:val="00630A7D"/>
    <w:rsid w:val="006769AF"/>
    <w:rsid w:val="007467A2"/>
    <w:rsid w:val="007614E0"/>
    <w:rsid w:val="007650DD"/>
    <w:rsid w:val="007C0E20"/>
    <w:rsid w:val="007D5208"/>
    <w:rsid w:val="007E2A55"/>
    <w:rsid w:val="007E341D"/>
    <w:rsid w:val="0087738F"/>
    <w:rsid w:val="00880373"/>
    <w:rsid w:val="008A5EBB"/>
    <w:rsid w:val="008B05BA"/>
    <w:rsid w:val="0095154D"/>
    <w:rsid w:val="0095689B"/>
    <w:rsid w:val="00A54AA8"/>
    <w:rsid w:val="00A80A82"/>
    <w:rsid w:val="00AA7DC3"/>
    <w:rsid w:val="00AC01E8"/>
    <w:rsid w:val="00AD1A33"/>
    <w:rsid w:val="00B029A1"/>
    <w:rsid w:val="00BE2037"/>
    <w:rsid w:val="00BE3C93"/>
    <w:rsid w:val="00C63256"/>
    <w:rsid w:val="00CF5DA0"/>
    <w:rsid w:val="00D51BE3"/>
    <w:rsid w:val="00E14522"/>
    <w:rsid w:val="00E53C7C"/>
    <w:rsid w:val="00EC50BF"/>
    <w:rsid w:val="00EE6EC3"/>
    <w:rsid w:val="00F61EF1"/>
    <w:rsid w:val="00FC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CD4D8-06E2-4250-A587-70F09CAD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51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C5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51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Kd">
    <w:name w:val="Kód"/>
    <w:basedOn w:val="Normln"/>
    <w:link w:val="KdChar"/>
    <w:qFormat/>
    <w:rsid w:val="00D51BE3"/>
    <w:rPr>
      <w:rFonts w:ascii="Consolas" w:hAnsi="Consolas" w:cs="Consolas"/>
      <w:color w:val="833C0B" w:themeColor="accent2" w:themeShade="80"/>
    </w:rPr>
  </w:style>
  <w:style w:type="paragraph" w:styleId="Odstavecseseznamem">
    <w:name w:val="List Paragraph"/>
    <w:basedOn w:val="Normln"/>
    <w:uiPriority w:val="34"/>
    <w:qFormat/>
    <w:rsid w:val="001D67AD"/>
    <w:pPr>
      <w:ind w:left="720"/>
      <w:contextualSpacing/>
    </w:pPr>
  </w:style>
  <w:style w:type="character" w:customStyle="1" w:styleId="KdChar">
    <w:name w:val="Kód Char"/>
    <w:basedOn w:val="Standardnpsmoodstavce"/>
    <w:link w:val="Kd"/>
    <w:rsid w:val="00D51BE3"/>
    <w:rPr>
      <w:rFonts w:ascii="Consolas" w:hAnsi="Consolas" w:cs="Consolas"/>
      <w:color w:val="833C0B" w:themeColor="accent2" w:themeShade="80"/>
    </w:rPr>
  </w:style>
  <w:style w:type="character" w:customStyle="1" w:styleId="sc51">
    <w:name w:val="sc51"/>
    <w:basedOn w:val="Standardnpsmoodstavce"/>
    <w:rsid w:val="00EE6EC3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Standardnpsmoodstavce"/>
    <w:rsid w:val="00EE6EC3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61">
    <w:name w:val="sc161"/>
    <w:basedOn w:val="Standardnpsmoodstavce"/>
    <w:rsid w:val="00EE6EC3"/>
    <w:rPr>
      <w:rFonts w:ascii="Courier New" w:hAnsi="Courier New" w:cs="Courier New" w:hint="default"/>
      <w:b/>
      <w:bCs/>
      <w:color w:val="00FFFF"/>
      <w:sz w:val="18"/>
      <w:szCs w:val="18"/>
    </w:rPr>
  </w:style>
  <w:style w:type="character" w:customStyle="1" w:styleId="sc101">
    <w:name w:val="sc101"/>
    <w:basedOn w:val="Standardnpsmoodstavce"/>
    <w:rsid w:val="00EE6EC3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11">
    <w:name w:val="sc11"/>
    <w:basedOn w:val="Standardnpsmoodstavce"/>
    <w:rsid w:val="00EE6EC3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21">
    <w:name w:val="sc21"/>
    <w:basedOn w:val="Standardnpsmoodstavce"/>
    <w:rsid w:val="00EE6EC3"/>
    <w:rPr>
      <w:rFonts w:ascii="Courier New" w:hAnsi="Courier New" w:cs="Courier New" w:hint="default"/>
      <w:i/>
      <w:iCs/>
      <w:color w:val="00FF00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5154D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5154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95154D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5154D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5154D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5154D"/>
    <w:rPr>
      <w:vertAlign w:val="superscript"/>
    </w:rPr>
  </w:style>
  <w:style w:type="character" w:styleId="Zdraznn">
    <w:name w:val="Emphasis"/>
    <w:basedOn w:val="Standardnpsmoodstavce"/>
    <w:uiPriority w:val="20"/>
    <w:qFormat/>
    <w:rsid w:val="008A5EBB"/>
    <w:rPr>
      <w:i/>
      <w:iCs/>
    </w:rPr>
  </w:style>
  <w:style w:type="character" w:styleId="Zdraznnjemn">
    <w:name w:val="Subtle Emphasis"/>
    <w:basedOn w:val="Standardnpsmoodstavce"/>
    <w:uiPriority w:val="19"/>
    <w:qFormat/>
    <w:rsid w:val="007E341D"/>
    <w:rPr>
      <w:i/>
      <w:iCs/>
      <w:color w:val="404040" w:themeColor="text1" w:themeTint="BF"/>
    </w:rPr>
  </w:style>
  <w:style w:type="character" w:customStyle="1" w:styleId="Nadpis2Char">
    <w:name w:val="Nadpis 2 Char"/>
    <w:basedOn w:val="Standardnpsmoodstavce"/>
    <w:link w:val="Nadpis2"/>
    <w:uiPriority w:val="9"/>
    <w:rsid w:val="00EC50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0D6EF-5ED2-4EF7-BA55-3275AF232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441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Velecký Jan (175074)</dc:creator>
  <cp:keywords/>
  <dc:description/>
  <cp:lastModifiedBy>Velecký Jan (175074)</cp:lastModifiedBy>
  <cp:revision>26</cp:revision>
  <dcterms:created xsi:type="dcterms:W3CDTF">2015-12-13T12:07:00Z</dcterms:created>
  <dcterms:modified xsi:type="dcterms:W3CDTF">2015-12-13T20:52:00Z</dcterms:modified>
</cp:coreProperties>
</file>