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660DC" w14:textId="67EC1731" w:rsidR="00FF7755" w:rsidRPr="00FF7755" w:rsidRDefault="00FF7755" w:rsidP="00FF7755">
      <w:pPr>
        <w:spacing w:before="100" w:beforeAutospacing="1" w:after="100" w:afterAutospacing="1" w:line="240" w:lineRule="auto"/>
        <w:outlineLvl w:val="1"/>
        <w:rPr>
          <w:lang w:val="fr-FR"/>
        </w:rPr>
      </w:pPr>
      <w:r w:rsidRPr="00FF7755">
        <w:rPr>
          <w:lang w:val="fr-FR"/>
        </w:rPr>
        <w:t xml:space="preserve">Va réduire d’hétérogénéité </w:t>
      </w:r>
      <w:r>
        <w:rPr>
          <w:lang w:val="fr-FR"/>
        </w:rPr>
        <w:t xml:space="preserve">entres les </w:t>
      </w:r>
      <w:r w:rsidRPr="00FF7755">
        <w:rPr>
          <w:lang w:val="fr-FR"/>
        </w:rPr>
        <w:t xml:space="preserve">modalités et crée un espace latent qui encode au mieux les différentes modalités </w:t>
      </w:r>
    </w:p>
    <w:p w14:paraId="20A28E3A" w14:textId="6DE8C54F" w:rsidR="00FF7755" w:rsidRPr="00FF7755" w:rsidRDefault="00FF7755" w:rsidP="00FF7755">
      <w:pPr>
        <w:spacing w:before="100" w:beforeAutospacing="1" w:after="100" w:afterAutospacing="1" w:line="240" w:lineRule="auto"/>
        <w:outlineLvl w:val="1"/>
        <w:rPr>
          <w:lang w:val="fr-FR"/>
        </w:rPr>
      </w:pPr>
      <w:r w:rsidRPr="00FF7755">
        <w:rPr>
          <w:lang w:val="fr-FR"/>
        </w:rPr>
        <w:t>2) Contraintes et difficultés spécifiques au multimodal</w:t>
      </w:r>
    </w:p>
    <w:p w14:paraId="1736FEBF" w14:textId="77777777" w:rsidR="00FF7755" w:rsidRPr="00940CDE" w:rsidRDefault="00FF7755" w:rsidP="00FF77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</w:pPr>
      <w:r w:rsidRPr="00940CDE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>L’article dit que la représentation multimodale doit prendre en compte :</w:t>
      </w:r>
    </w:p>
    <w:p w14:paraId="33D7974A" w14:textId="77777777" w:rsidR="00FF7755" w:rsidRPr="00940CDE" w:rsidRDefault="00FF7755" w:rsidP="00FF775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940C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le </w:t>
      </w:r>
      <w:proofErr w:type="spellStart"/>
      <w:r w:rsidRPr="00940C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bruit</w:t>
      </w:r>
      <w:proofErr w:type="spellEnd"/>
      <w:r w:rsidRPr="00940C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entre </w:t>
      </w:r>
      <w:proofErr w:type="spellStart"/>
      <w:r w:rsidRPr="00940C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modalités</w:t>
      </w:r>
      <w:proofErr w:type="spellEnd"/>
      <w:r w:rsidRPr="00940C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,</w:t>
      </w:r>
    </w:p>
    <w:p w14:paraId="70D3CAAC" w14:textId="77777777" w:rsidR="00FF7755" w:rsidRPr="00940CDE" w:rsidRDefault="00FF7755" w:rsidP="00FF775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940C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la </w:t>
      </w:r>
      <w:proofErr w:type="spellStart"/>
      <w:r w:rsidRPr="00940C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perte</w:t>
      </w:r>
      <w:proofErr w:type="spellEnd"/>
      <w:r w:rsidRPr="00940C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</w:t>
      </w:r>
      <w:proofErr w:type="spellStart"/>
      <w:r w:rsidRPr="00940C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d’information</w:t>
      </w:r>
      <w:proofErr w:type="spellEnd"/>
      <w:r w:rsidRPr="00940C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,</w:t>
      </w:r>
    </w:p>
    <w:p w14:paraId="08130BB1" w14:textId="77777777" w:rsidR="00FF7755" w:rsidRPr="00940CDE" w:rsidRDefault="00FF7755" w:rsidP="00FF775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940C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le </w:t>
      </w:r>
      <w:proofErr w:type="spellStart"/>
      <w:r w:rsidRPr="00940C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temps</w:t>
      </w:r>
      <w:proofErr w:type="spellEnd"/>
      <w:r w:rsidRPr="00940C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</w:t>
      </w:r>
      <w:proofErr w:type="spellStart"/>
      <w:r w:rsidRPr="00940C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réel</w:t>
      </w:r>
      <w:proofErr w:type="spellEnd"/>
      <w:r w:rsidRPr="00940C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(</w:t>
      </w:r>
      <w:proofErr w:type="spellStart"/>
      <w:r w:rsidRPr="00940C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latence</w:t>
      </w:r>
      <w:proofErr w:type="spellEnd"/>
      <w:r w:rsidRPr="00940C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),</w:t>
      </w:r>
    </w:p>
    <w:p w14:paraId="5DB44BA8" w14:textId="77777777" w:rsidR="00FF7755" w:rsidRPr="00940CDE" w:rsidRDefault="00FF7755" w:rsidP="00FF775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940C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et </w:t>
      </w:r>
      <w:proofErr w:type="spellStart"/>
      <w:r w:rsidRPr="00940C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l’efficacité</w:t>
      </w:r>
      <w:proofErr w:type="spellEnd"/>
      <w:r w:rsidRPr="00940C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(</w:t>
      </w:r>
      <w:proofErr w:type="spellStart"/>
      <w:r w:rsidRPr="00940C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coût</w:t>
      </w:r>
      <w:proofErr w:type="spellEnd"/>
      <w:r w:rsidRPr="00940C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</w:t>
      </w:r>
      <w:proofErr w:type="spellStart"/>
      <w:r w:rsidRPr="00940C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computationnel</w:t>
      </w:r>
      <w:proofErr w:type="spellEnd"/>
      <w:r w:rsidRPr="00940C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). </w:t>
      </w:r>
    </w:p>
    <w:p w14:paraId="68C75B5F" w14:textId="77777777" w:rsidR="00FF7755" w:rsidRPr="00940CDE" w:rsidRDefault="00FF7755" w:rsidP="00FF7755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lang w:val="en-US" w:eastAsia="es-AR"/>
          <w14:ligatures w14:val="none"/>
        </w:rPr>
      </w:pPr>
      <w:r w:rsidRPr="00940CDE">
        <w:rPr>
          <w:rFonts w:ascii="Times New Roman" w:eastAsia="Times New Roman" w:hAnsi="Times New Roman" w:cs="Times New Roman"/>
          <w:kern w:val="0"/>
          <w:lang w:val="en-US" w:eastAsia="es-AR"/>
          <w14:ligatures w14:val="none"/>
        </w:rPr>
        <w:t>A Comprehensive Survey on Deep …</w:t>
      </w:r>
    </w:p>
    <w:p w14:paraId="43094891" w14:textId="77777777" w:rsidR="00FF7755" w:rsidRPr="00940CDE" w:rsidRDefault="00FF7755" w:rsidP="00FF77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</w:pPr>
      <w:r w:rsidRPr="00940CDE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>Et il souligne que le multimodal ajoute des défis par rapport à l’unimodal :</w:t>
      </w:r>
    </w:p>
    <w:p w14:paraId="5631C295" w14:textId="77777777" w:rsidR="00FF7755" w:rsidRPr="00940CDE" w:rsidRDefault="00FF7755" w:rsidP="00FF775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proofErr w:type="spellStart"/>
      <w:r w:rsidRPr="00940C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hétérogénéité</w:t>
      </w:r>
      <w:proofErr w:type="spellEnd"/>
      <w:r w:rsidRPr="00940C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,</w:t>
      </w:r>
    </w:p>
    <w:p w14:paraId="4E02BB26" w14:textId="77777777" w:rsidR="00FF7755" w:rsidRPr="00940CDE" w:rsidRDefault="00FF7755" w:rsidP="00FF775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proofErr w:type="spellStart"/>
      <w:r w:rsidRPr="00940C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modalités</w:t>
      </w:r>
      <w:proofErr w:type="spellEnd"/>
      <w:r w:rsidRPr="00940C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</w:t>
      </w:r>
      <w:proofErr w:type="spellStart"/>
      <w:r w:rsidRPr="00940C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manquantes</w:t>
      </w:r>
      <w:proofErr w:type="spellEnd"/>
      <w:r w:rsidRPr="00940C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,</w:t>
      </w:r>
    </w:p>
    <w:p w14:paraId="59D285A8" w14:textId="77777777" w:rsidR="00FF7755" w:rsidRPr="00940CDE" w:rsidRDefault="00FF7755" w:rsidP="00FF775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proofErr w:type="spellStart"/>
      <w:r w:rsidRPr="00940C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redondance</w:t>
      </w:r>
      <w:proofErr w:type="spellEnd"/>
      <w:r w:rsidRPr="00940C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</w:t>
      </w:r>
      <w:proofErr w:type="spellStart"/>
      <w:r w:rsidRPr="00940C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d’information</w:t>
      </w:r>
      <w:proofErr w:type="spellEnd"/>
      <w:r w:rsidRPr="00940C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,</w:t>
      </w:r>
    </w:p>
    <w:p w14:paraId="7C5E6A99" w14:textId="77777777" w:rsidR="00FF7755" w:rsidRPr="00940CDE" w:rsidRDefault="00FF7755" w:rsidP="00FF775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proofErr w:type="spellStart"/>
      <w:r w:rsidRPr="00940C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complexité</w:t>
      </w:r>
      <w:proofErr w:type="spellEnd"/>
      <w:r w:rsidRPr="00940C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de </w:t>
      </w:r>
      <w:proofErr w:type="spellStart"/>
      <w:r w:rsidRPr="00940C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modèle</w:t>
      </w:r>
      <w:proofErr w:type="spellEnd"/>
      <w:r w:rsidRPr="00940C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.</w:t>
      </w:r>
    </w:p>
    <w:p w14:paraId="5500012F" w14:textId="77777777" w:rsidR="007D61AC" w:rsidRPr="00940CDE" w:rsidRDefault="007D61AC" w:rsidP="007D61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p w14:paraId="4AE43FE3" w14:textId="77777777" w:rsidR="007D61AC" w:rsidRPr="00940CDE" w:rsidRDefault="007D61AC" w:rsidP="007D61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eastAsia="es-AR"/>
          <w14:ligatures w14:val="none"/>
        </w:rPr>
      </w:pPr>
      <w:proofErr w:type="spellStart"/>
      <w:r w:rsidRPr="00940CDE">
        <w:rPr>
          <w:rFonts w:ascii="Times New Roman" w:eastAsia="Times New Roman" w:hAnsi="Times New Roman" w:cs="Times New Roman"/>
          <w:kern w:val="0"/>
          <w:sz w:val="27"/>
          <w:szCs w:val="27"/>
          <w:lang w:eastAsia="es-AR"/>
          <w14:ligatures w14:val="none"/>
        </w:rPr>
        <w:t>Représentation</w:t>
      </w:r>
      <w:proofErr w:type="spellEnd"/>
      <w:r w:rsidRPr="00940CDE">
        <w:rPr>
          <w:rFonts w:ascii="Times New Roman" w:eastAsia="Times New Roman" w:hAnsi="Times New Roman" w:cs="Times New Roman"/>
          <w:kern w:val="0"/>
          <w:sz w:val="27"/>
          <w:szCs w:val="27"/>
          <w:lang w:eastAsia="es-AR"/>
          <w14:ligatures w14:val="none"/>
        </w:rPr>
        <w:t xml:space="preserve"> </w:t>
      </w:r>
      <w:proofErr w:type="spellStart"/>
      <w:r w:rsidRPr="00940CDE">
        <w:rPr>
          <w:rFonts w:ascii="Times New Roman" w:eastAsia="Times New Roman" w:hAnsi="Times New Roman" w:cs="Times New Roman"/>
          <w:kern w:val="0"/>
          <w:sz w:val="27"/>
          <w:szCs w:val="27"/>
          <w:lang w:eastAsia="es-AR"/>
          <w14:ligatures w14:val="none"/>
        </w:rPr>
        <w:t>coordonnée</w:t>
      </w:r>
      <w:proofErr w:type="spellEnd"/>
      <w:r w:rsidRPr="00940CDE">
        <w:rPr>
          <w:rFonts w:ascii="Times New Roman" w:eastAsia="Times New Roman" w:hAnsi="Times New Roman" w:cs="Times New Roman"/>
          <w:kern w:val="0"/>
          <w:sz w:val="27"/>
          <w:szCs w:val="27"/>
          <w:lang w:eastAsia="es-AR"/>
          <w14:ligatures w14:val="none"/>
        </w:rPr>
        <w:t xml:space="preserve"> (</w:t>
      </w:r>
      <w:proofErr w:type="spellStart"/>
      <w:r w:rsidRPr="00940CDE">
        <w:rPr>
          <w:rFonts w:ascii="Times New Roman" w:eastAsia="Times New Roman" w:hAnsi="Times New Roman" w:cs="Times New Roman"/>
          <w:kern w:val="0"/>
          <w:sz w:val="27"/>
          <w:szCs w:val="27"/>
          <w:lang w:eastAsia="es-AR"/>
          <w14:ligatures w14:val="none"/>
        </w:rPr>
        <w:t>Coordinated</w:t>
      </w:r>
      <w:proofErr w:type="spellEnd"/>
      <w:r w:rsidRPr="00940CDE">
        <w:rPr>
          <w:rFonts w:ascii="Times New Roman" w:eastAsia="Times New Roman" w:hAnsi="Times New Roman" w:cs="Times New Roman"/>
          <w:kern w:val="0"/>
          <w:sz w:val="27"/>
          <w:szCs w:val="27"/>
          <w:lang w:eastAsia="es-AR"/>
          <w14:ligatures w14:val="none"/>
        </w:rPr>
        <w:t>)</w:t>
      </w:r>
    </w:p>
    <w:p w14:paraId="3173D1CB" w14:textId="4F66CB12" w:rsidR="007D61AC" w:rsidRPr="00940CDE" w:rsidRDefault="007D61AC" w:rsidP="007D61AC">
      <w:pPr>
        <w:pStyle w:val="Paragraphedeliste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</w:pPr>
      <w:r w:rsidRPr="00940CDE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Chaque modalité conserve sa propre représentation (un </w:t>
      </w:r>
      <w:proofErr w:type="spellStart"/>
      <w:r w:rsidRPr="00940CDE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>embedding</w:t>
      </w:r>
      <w:proofErr w:type="spellEnd"/>
      <w:r w:rsidRPr="00940CDE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par modalité), mais ces représentations sont alignées grâce à des contraintes d’apprentissage (par exemple : similarité, corrélation, </w:t>
      </w:r>
      <w:proofErr w:type="spellStart"/>
      <w:r w:rsidRPr="00940CDE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>ranking</w:t>
      </w:r>
      <w:proofErr w:type="spellEnd"/>
      <w:r w:rsidRPr="00940CDE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</w:t>
      </w:r>
      <w:proofErr w:type="spellStart"/>
      <w:r w:rsidRPr="00940CDE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>loss</w:t>
      </w:r>
      <w:proofErr w:type="spellEnd"/>
      <w:r w:rsidRPr="00940CDE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>, etc.).</w:t>
      </w:r>
      <w:r w:rsidRPr="00940CDE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br/>
        <w:t xml:space="preserve">L’objectif est que deux contenus qui décrivent </w:t>
      </w:r>
      <w:r w:rsidR="00940CDE" w:rsidRPr="00940CDE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>la même information proche</w:t>
      </w:r>
      <w:r w:rsidRPr="00940CDE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dans un espace latent comparable, sans forcément fusionner les modalités en un seul vecteur.</w:t>
      </w:r>
    </w:p>
    <w:p w14:paraId="4344198F" w14:textId="77777777" w:rsidR="007D61AC" w:rsidRPr="00940CDE" w:rsidRDefault="007D61AC" w:rsidP="007D61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eastAsia="es-AR"/>
          <w14:ligatures w14:val="none"/>
        </w:rPr>
      </w:pPr>
      <w:proofErr w:type="spellStart"/>
      <w:r w:rsidRPr="00940CDE">
        <w:rPr>
          <w:rFonts w:ascii="Times New Roman" w:eastAsia="Times New Roman" w:hAnsi="Times New Roman" w:cs="Times New Roman"/>
          <w:kern w:val="0"/>
          <w:sz w:val="27"/>
          <w:szCs w:val="27"/>
          <w:lang w:eastAsia="es-AR"/>
          <w14:ligatures w14:val="none"/>
        </w:rPr>
        <w:t>Représentation</w:t>
      </w:r>
      <w:proofErr w:type="spellEnd"/>
      <w:r w:rsidRPr="00940CDE">
        <w:rPr>
          <w:rFonts w:ascii="Times New Roman" w:eastAsia="Times New Roman" w:hAnsi="Times New Roman" w:cs="Times New Roman"/>
          <w:kern w:val="0"/>
          <w:sz w:val="27"/>
          <w:szCs w:val="27"/>
          <w:lang w:eastAsia="es-AR"/>
          <w14:ligatures w14:val="none"/>
        </w:rPr>
        <w:t xml:space="preserve"> </w:t>
      </w:r>
      <w:proofErr w:type="spellStart"/>
      <w:r w:rsidRPr="00940CDE">
        <w:rPr>
          <w:rFonts w:ascii="Times New Roman" w:eastAsia="Times New Roman" w:hAnsi="Times New Roman" w:cs="Times New Roman"/>
          <w:kern w:val="0"/>
          <w:sz w:val="27"/>
          <w:szCs w:val="27"/>
          <w:lang w:eastAsia="es-AR"/>
          <w14:ligatures w14:val="none"/>
        </w:rPr>
        <w:t>conjointe</w:t>
      </w:r>
      <w:proofErr w:type="spellEnd"/>
      <w:r w:rsidRPr="00940CDE">
        <w:rPr>
          <w:rFonts w:ascii="Times New Roman" w:eastAsia="Times New Roman" w:hAnsi="Times New Roman" w:cs="Times New Roman"/>
          <w:kern w:val="0"/>
          <w:sz w:val="27"/>
          <w:szCs w:val="27"/>
          <w:lang w:eastAsia="es-AR"/>
          <w14:ligatures w14:val="none"/>
        </w:rPr>
        <w:t xml:space="preserve"> (Joint)</w:t>
      </w:r>
    </w:p>
    <w:p w14:paraId="2695615C" w14:textId="77777777" w:rsidR="007D61AC" w:rsidRPr="00940CDE" w:rsidRDefault="007D61AC" w:rsidP="007D61AC">
      <w:pPr>
        <w:pStyle w:val="Paragraphedeliste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</w:pPr>
      <w:r w:rsidRPr="00940CDE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Les modalités sont fusionnées pour produire une représentation unique (un seul </w:t>
      </w:r>
      <w:proofErr w:type="spellStart"/>
      <w:r w:rsidRPr="00940CDE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>embedding</w:t>
      </w:r>
      <w:proofErr w:type="spellEnd"/>
      <w:r w:rsidRPr="00940CDE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multimodal).</w:t>
      </w:r>
      <w:r w:rsidRPr="00940CDE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br/>
        <w:t xml:space="preserve">L’objectif est d’obtenir un </w:t>
      </w:r>
      <w:proofErr w:type="spellStart"/>
      <w:r w:rsidRPr="00940CDE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>embedding</w:t>
      </w:r>
      <w:proofErr w:type="spellEnd"/>
      <w:r w:rsidRPr="00940CDE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cohérent qui combine directement les informations de toutes les modalités dans un espace commun, afin de faciliter une tâche comme la classification ou la prédiction.</w:t>
      </w:r>
    </w:p>
    <w:p w14:paraId="2A944F3B" w14:textId="01A34669" w:rsidR="00E22A01" w:rsidRDefault="00E22A01" w:rsidP="006832B9">
      <w:pPr>
        <w:rPr>
          <w:lang w:val="fr-FR"/>
        </w:rPr>
      </w:pPr>
    </w:p>
    <w:p w14:paraId="226170D5" w14:textId="77777777" w:rsidR="00165D0B" w:rsidRDefault="00165D0B" w:rsidP="006832B9">
      <w:pPr>
        <w:rPr>
          <w:lang w:val="fr-FR"/>
        </w:rPr>
      </w:pPr>
    </w:p>
    <w:p w14:paraId="5FF2FEC9" w14:textId="46AB19D8" w:rsidR="006832B9" w:rsidRPr="006832B9" w:rsidRDefault="00165D0B" w:rsidP="006832B9">
      <w:pPr>
        <w:rPr>
          <w:lang w:val="fr-FR"/>
        </w:rPr>
      </w:pPr>
      <w:r>
        <w:rPr>
          <w:lang w:val="fr-FR"/>
        </w:rPr>
        <w:t xml:space="preserve">Dans les cas concrée il est possible d’utiliser des models hybride  </w:t>
      </w:r>
    </w:p>
    <w:sectPr w:rsidR="006832B9" w:rsidRPr="006832B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E48D3"/>
    <w:multiLevelType w:val="hybridMultilevel"/>
    <w:tmpl w:val="8F4A9D6A"/>
    <w:lvl w:ilvl="0" w:tplc="42A03E7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963946"/>
    <w:multiLevelType w:val="multilevel"/>
    <w:tmpl w:val="DBACD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FA0D18"/>
    <w:multiLevelType w:val="multilevel"/>
    <w:tmpl w:val="017E7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87515D"/>
    <w:multiLevelType w:val="multilevel"/>
    <w:tmpl w:val="4D4CEB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D5A0EF1"/>
    <w:multiLevelType w:val="multilevel"/>
    <w:tmpl w:val="C090E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4857EE"/>
    <w:multiLevelType w:val="multilevel"/>
    <w:tmpl w:val="290AE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285D86"/>
    <w:multiLevelType w:val="multilevel"/>
    <w:tmpl w:val="51520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E55E44"/>
    <w:multiLevelType w:val="multilevel"/>
    <w:tmpl w:val="392CC0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0A0689C"/>
    <w:multiLevelType w:val="multilevel"/>
    <w:tmpl w:val="CCF0A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8831581"/>
    <w:multiLevelType w:val="multilevel"/>
    <w:tmpl w:val="49FE2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5018571">
    <w:abstractNumId w:val="0"/>
  </w:num>
  <w:num w:numId="2" w16cid:durableId="1187328465">
    <w:abstractNumId w:val="4"/>
  </w:num>
  <w:num w:numId="3" w16cid:durableId="1659963919">
    <w:abstractNumId w:val="5"/>
  </w:num>
  <w:num w:numId="4" w16cid:durableId="881557151">
    <w:abstractNumId w:val="1"/>
  </w:num>
  <w:num w:numId="5" w16cid:durableId="677118461">
    <w:abstractNumId w:val="7"/>
  </w:num>
  <w:num w:numId="6" w16cid:durableId="1626348330">
    <w:abstractNumId w:val="9"/>
  </w:num>
  <w:num w:numId="7" w16cid:durableId="624118070">
    <w:abstractNumId w:val="3"/>
  </w:num>
  <w:num w:numId="8" w16cid:durableId="295647329">
    <w:abstractNumId w:val="8"/>
  </w:num>
  <w:num w:numId="9" w16cid:durableId="904757222">
    <w:abstractNumId w:val="2"/>
  </w:num>
  <w:num w:numId="10" w16cid:durableId="24145669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2F41"/>
    <w:rsid w:val="00165D0B"/>
    <w:rsid w:val="00384F80"/>
    <w:rsid w:val="00605335"/>
    <w:rsid w:val="006832B9"/>
    <w:rsid w:val="007D61AC"/>
    <w:rsid w:val="00940CDE"/>
    <w:rsid w:val="00945C7B"/>
    <w:rsid w:val="009B20D9"/>
    <w:rsid w:val="00BB648C"/>
    <w:rsid w:val="00BE0C76"/>
    <w:rsid w:val="00C008E3"/>
    <w:rsid w:val="00C12F41"/>
    <w:rsid w:val="00C539B8"/>
    <w:rsid w:val="00C868C2"/>
    <w:rsid w:val="00E22A01"/>
    <w:rsid w:val="00FF77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99E757"/>
  <w15:chartTrackingRefBased/>
  <w15:docId w15:val="{BDE16B75-769E-4CFF-B58A-3723B7001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12F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12F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C12F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12F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12F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12F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12F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12F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12F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12F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C12F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C12F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12F4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12F4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12F4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12F4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12F4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12F4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12F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12F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12F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12F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12F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12F4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12F4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12F4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12F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12F4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12F41"/>
    <w:rPr>
      <w:b/>
      <w:bCs/>
      <w:smallCaps/>
      <w:color w:val="0F4761" w:themeColor="accent1" w:themeShade="BF"/>
      <w:spacing w:val="5"/>
    </w:rPr>
  </w:style>
  <w:style w:type="character" w:styleId="lev">
    <w:name w:val="Strong"/>
    <w:basedOn w:val="Policepardfaut"/>
    <w:uiPriority w:val="22"/>
    <w:qFormat/>
    <w:rsid w:val="00C008E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832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AR"/>
      <w14:ligatures w14:val="none"/>
    </w:rPr>
  </w:style>
  <w:style w:type="character" w:styleId="Accentuation">
    <w:name w:val="Emphasis"/>
    <w:basedOn w:val="Policepardfaut"/>
    <w:uiPriority w:val="20"/>
    <w:qFormat/>
    <w:rsid w:val="006832B9"/>
    <w:rPr>
      <w:i/>
      <w:iCs/>
    </w:rPr>
  </w:style>
  <w:style w:type="character" w:customStyle="1" w:styleId="relative">
    <w:name w:val="relative"/>
    <w:basedOn w:val="Policepardfaut"/>
    <w:rsid w:val="006832B9"/>
  </w:style>
  <w:style w:type="paragraph" w:customStyle="1" w:styleId="not-prose">
    <w:name w:val="not-prose"/>
    <w:basedOn w:val="Normal"/>
    <w:rsid w:val="006832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A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1</Pages>
  <Words>214</Words>
  <Characters>1183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MOUGNE Robin</dc:creator>
  <cp:keywords/>
  <dc:description/>
  <cp:lastModifiedBy>MOUGNE Robin</cp:lastModifiedBy>
  <cp:revision>5</cp:revision>
  <dcterms:created xsi:type="dcterms:W3CDTF">2026-01-13T13:30:00Z</dcterms:created>
  <dcterms:modified xsi:type="dcterms:W3CDTF">2026-01-15T13:32:00Z</dcterms:modified>
</cp:coreProperties>
</file>