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D644" w14:textId="5AFF8DB2" w:rsidR="00F85614" w:rsidRPr="00F43F32" w:rsidRDefault="00E830AD" w:rsidP="00E830AD">
      <w:pPr>
        <w:pStyle w:val="Titre1"/>
        <w:rPr>
          <w:lang w:val="fr-FR"/>
        </w:rPr>
      </w:pPr>
      <w:r w:rsidRPr="00F43F32">
        <w:rPr>
          <w:lang w:val="fr-FR"/>
        </w:rPr>
        <w:t>Recheches Existantes</w:t>
      </w:r>
    </w:p>
    <w:p w14:paraId="2E7D0DE2" w14:textId="0E8A578B" w:rsidR="00923B32" w:rsidRPr="00F43F32" w:rsidRDefault="00923B32" w:rsidP="00923B32">
      <w:pPr>
        <w:pStyle w:val="Titre2"/>
        <w:rPr>
          <w:lang w:val="fr-FR"/>
        </w:rPr>
      </w:pPr>
      <w:r w:rsidRPr="00F43F32">
        <w:rPr>
          <w:lang w:val="fr-FR"/>
        </w:rPr>
        <w:t xml:space="preserve">Dataset possible et  utilisable: </w:t>
      </w:r>
    </w:p>
    <w:p w14:paraId="2615CD0A" w14:textId="16AED2C1" w:rsidR="00923B32" w:rsidRDefault="00923B32" w:rsidP="00923B32">
      <w:pPr>
        <w:rPr>
          <w:lang w:val="pt-BR"/>
        </w:rPr>
      </w:pPr>
      <w:r w:rsidRPr="00923B32">
        <w:rPr>
          <w:lang w:val="pt-BR"/>
        </w:rPr>
        <w:t>Dataset : CubiCasa5K</w:t>
      </w:r>
    </w:p>
    <w:p w14:paraId="60CAA3EE" w14:textId="62B25C9F" w:rsidR="00923B32" w:rsidRPr="003F5BE5" w:rsidRDefault="00923B32" w:rsidP="00923B32">
      <w:pPr>
        <w:pStyle w:val="Paragraphedeliste"/>
        <w:numPr>
          <w:ilvl w:val="0"/>
          <w:numId w:val="9"/>
        </w:numPr>
        <w:rPr>
          <w:lang w:val="pt-BR"/>
        </w:rPr>
      </w:pPr>
      <w:r w:rsidRPr="00923B32">
        <w:rPr>
          <w:lang w:val="pt-BR"/>
        </w:rPr>
        <w:t>https://www.kaggle.com/code/qmarva/cubicasa5k-swin-transformer-mmdetection/input</w:t>
      </w:r>
    </w:p>
    <w:p w14:paraId="66CA62AF" w14:textId="7DDE95E2" w:rsidR="009F7618" w:rsidRPr="00F43F32" w:rsidRDefault="009F7618" w:rsidP="00D140AF">
      <w:pPr>
        <w:pStyle w:val="Titre1"/>
        <w:rPr>
          <w:lang w:val="fr-FR"/>
        </w:rPr>
      </w:pPr>
      <w:r w:rsidRPr="00F43F32">
        <w:rPr>
          <w:lang w:val="fr-FR"/>
        </w:rPr>
        <w:t xml:space="preserve">Premier </w:t>
      </w:r>
      <w:r w:rsidR="003F5BE5" w:rsidRPr="00F43F32">
        <w:rPr>
          <w:lang w:val="fr-FR"/>
        </w:rPr>
        <w:t>Article :</w:t>
      </w:r>
    </w:p>
    <w:p w14:paraId="30453391" w14:textId="3775E969" w:rsidR="00CA22AA" w:rsidRPr="00CA22AA" w:rsidRDefault="00CA22AA" w:rsidP="00CA22AA">
      <w:pPr>
        <w:rPr>
          <w:lang w:val="fr-FR"/>
        </w:rPr>
      </w:pPr>
      <w:r w:rsidRPr="00CA22AA">
        <w:rPr>
          <w:lang w:val="fr-FR"/>
        </w:rPr>
        <w:t>Convection de plan 2D</w:t>
      </w:r>
      <w:r>
        <w:rPr>
          <w:lang w:val="fr-FR"/>
        </w:rPr>
        <w:t xml:space="preserve"> en plan 3D basique avec possibilité de visite VR, dans le but de données une idée plus claire aux particuliers avant d’acheté un bien ou </w:t>
      </w:r>
      <w:r w:rsidR="00B72DFD">
        <w:rPr>
          <w:lang w:val="fr-FR"/>
        </w:rPr>
        <w:t xml:space="preserve">la </w:t>
      </w:r>
      <w:r>
        <w:rPr>
          <w:lang w:val="fr-FR"/>
        </w:rPr>
        <w:t xml:space="preserve">réalisé de travaux. </w:t>
      </w:r>
    </w:p>
    <w:p w14:paraId="0ECD1EA4" w14:textId="5FD80C8D" w:rsidR="009F7618" w:rsidRPr="00CA22AA" w:rsidRDefault="00CA22AA" w:rsidP="00D140AF">
      <w:pPr>
        <w:pStyle w:val="Titre2"/>
        <w:rPr>
          <w:lang w:val="fr-FR"/>
        </w:rPr>
      </w:pPr>
      <w:r w:rsidRPr="00CA22AA">
        <w:rPr>
          <w:lang w:val="fr-FR"/>
        </w:rPr>
        <w:t>Introduction :</w:t>
      </w:r>
    </w:p>
    <w:p w14:paraId="136FBEF4" w14:textId="554292E8" w:rsidR="00CA22AA" w:rsidRDefault="00CA22AA" w:rsidP="00CA22AA">
      <w:pPr>
        <w:rPr>
          <w:lang w:val="fr-FR"/>
        </w:rPr>
      </w:pPr>
      <w:r w:rsidRPr="00CA22AA">
        <w:rPr>
          <w:lang w:val="fr-FR"/>
        </w:rPr>
        <w:t>Utilisation de Rules Set pour</w:t>
      </w:r>
      <w:r>
        <w:rPr>
          <w:lang w:val="fr-FR"/>
        </w:rPr>
        <w:t xml:space="preserve"> la classification des différents éléments </w:t>
      </w:r>
    </w:p>
    <w:p w14:paraId="79084157" w14:textId="748AB6A8" w:rsidR="00CA22AA" w:rsidRPr="00CA22AA" w:rsidRDefault="00CA22AA" w:rsidP="00CA22AA">
      <w:pPr>
        <w:rPr>
          <w:lang w:val="fr-FR"/>
        </w:rPr>
      </w:pPr>
      <w:r>
        <w:rPr>
          <w:lang w:val="fr-FR"/>
        </w:rPr>
        <w:t xml:space="preserve">Ajout d’une fonctionnalité manuel dans m’interface graphique pour les éléments non détecter par le programme (portes pliantes </w:t>
      </w:r>
      <w:r w:rsidR="00A309ED">
        <w:rPr>
          <w:lang w:val="fr-FR"/>
        </w:rPr>
        <w:t>ect)</w:t>
      </w:r>
      <w:r>
        <w:rPr>
          <w:lang w:val="fr-FR"/>
        </w:rPr>
        <w:t xml:space="preserve"> </w:t>
      </w:r>
    </w:p>
    <w:p w14:paraId="1A2136A6" w14:textId="7E0F710F" w:rsidR="00D140AF" w:rsidRDefault="00CA22AA" w:rsidP="00923B32">
      <w:pPr>
        <w:rPr>
          <w:lang w:val="fr-FR"/>
        </w:rPr>
      </w:pPr>
      <w:r w:rsidRPr="00CA22AA">
        <w:rPr>
          <w:noProof/>
          <w:lang w:val="fr-FR"/>
        </w:rPr>
        <w:drawing>
          <wp:inline distT="0" distB="0" distL="0" distR="0" wp14:anchorId="317150A0" wp14:editId="703A13BB">
            <wp:extent cx="5760720" cy="2067560"/>
            <wp:effectExtent l="0" t="0" r="0" b="8890"/>
            <wp:docPr id="1767842917" name="Image 1" descr="Une image contenant diagramme, cart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42917" name="Image 1" descr="Une image contenant diagramme, carte, Plan, schématique&#10;&#10;Le contenu généré par l’IA peut être incorrect."/>
                    <pic:cNvPicPr/>
                  </pic:nvPicPr>
                  <pic:blipFill>
                    <a:blip r:embed="rId5"/>
                    <a:stretch>
                      <a:fillRect/>
                    </a:stretch>
                  </pic:blipFill>
                  <pic:spPr>
                    <a:xfrm>
                      <a:off x="0" y="0"/>
                      <a:ext cx="5760720" cy="2067560"/>
                    </a:xfrm>
                    <a:prstGeom prst="rect">
                      <a:avLst/>
                    </a:prstGeom>
                  </pic:spPr>
                </pic:pic>
              </a:graphicData>
            </a:graphic>
          </wp:inline>
        </w:drawing>
      </w:r>
    </w:p>
    <w:p w14:paraId="618B752F" w14:textId="6F2329CA" w:rsidR="00D140AF" w:rsidRDefault="00D140AF" w:rsidP="00D140AF">
      <w:pPr>
        <w:pStyle w:val="Titre2"/>
        <w:rPr>
          <w:lang w:val="fr-FR"/>
        </w:rPr>
      </w:pPr>
      <w:r>
        <w:rPr>
          <w:lang w:val="fr-FR"/>
        </w:rPr>
        <w:t>Limites :</w:t>
      </w:r>
    </w:p>
    <w:p w14:paraId="235F9ACE" w14:textId="6D6D36F5" w:rsidR="00B72DFD" w:rsidRDefault="00B72DFD" w:rsidP="00B72DFD">
      <w:pPr>
        <w:rPr>
          <w:lang w:val="fr-FR"/>
        </w:rPr>
      </w:pPr>
      <w:r>
        <w:rPr>
          <w:lang w:val="fr-FR"/>
        </w:rPr>
        <w:t>Les auteurs on put identifier différentes limites il se trouve que leurs pipeline ne fonctionne qu’avec des plans Vectorié DXF/CAD, par exemple les plans au format image comme les PDF ect ne sont pas exploitable en l’états. Possible amelioration avec une étape supplémentaire via OCR.</w:t>
      </w:r>
    </w:p>
    <w:p w14:paraId="30119064" w14:textId="3AC63922" w:rsidR="00B72DFD" w:rsidRDefault="00B72DFD" w:rsidP="00B72DFD">
      <w:pPr>
        <w:rPr>
          <w:lang w:val="fr-FR"/>
        </w:rPr>
      </w:pPr>
      <w:r>
        <w:rPr>
          <w:lang w:val="fr-FR"/>
        </w:rPr>
        <w:t xml:space="preserve">Le système de détections </w:t>
      </w:r>
      <w:r w:rsidR="00A1438D">
        <w:rPr>
          <w:lang w:val="fr-FR"/>
        </w:rPr>
        <w:t>des symboles</w:t>
      </w:r>
      <w:r>
        <w:rPr>
          <w:lang w:val="fr-FR"/>
        </w:rPr>
        <w:t xml:space="preserve"> manque de flexibilité, étant basé sur des règles géométrique stricte pour la classification des éléments le système peine dans la reconnaissance d’objet inhabituel comme les porte pliantes qui ne rexpect  pas les règles initial</w:t>
      </w:r>
    </w:p>
    <w:p w14:paraId="0D1F8CE3" w14:textId="26533A61" w:rsidR="00A1438D" w:rsidRDefault="00B72DFD" w:rsidP="00B72DFD">
      <w:pPr>
        <w:rPr>
          <w:lang w:val="fr-FR"/>
        </w:rPr>
      </w:pPr>
      <w:r>
        <w:rPr>
          <w:lang w:val="fr-FR"/>
        </w:rPr>
        <w:t xml:space="preserve">Si les erreurs </w:t>
      </w:r>
      <w:r w:rsidR="00A1438D">
        <w:rPr>
          <w:lang w:val="fr-FR"/>
        </w:rPr>
        <w:t>viennent</w:t>
      </w:r>
      <w:r>
        <w:rPr>
          <w:lang w:val="fr-FR"/>
        </w:rPr>
        <w:t xml:space="preserve"> du </w:t>
      </w:r>
      <w:r w:rsidR="00A1438D">
        <w:rPr>
          <w:lang w:val="fr-FR"/>
        </w:rPr>
        <w:t xml:space="preserve">plan directement, par exemple si  deux lignes ne sont pas correctement le programme va permettre de laisser une distance de sécurité pour fermé les murs. </w:t>
      </w:r>
    </w:p>
    <w:p w14:paraId="6085854E" w14:textId="6940C726" w:rsidR="00A1438D" w:rsidRDefault="00A1438D" w:rsidP="00B72DFD">
      <w:pPr>
        <w:rPr>
          <w:lang w:val="fr-FR"/>
        </w:rPr>
      </w:pPr>
      <w:r w:rsidRPr="00A1438D">
        <w:rPr>
          <w:noProof/>
          <w:lang w:val="fr-FR"/>
        </w:rPr>
        <w:drawing>
          <wp:inline distT="0" distB="0" distL="0" distR="0" wp14:anchorId="7524E7B9" wp14:editId="28EA0EE9">
            <wp:extent cx="5760720" cy="1254125"/>
            <wp:effectExtent l="0" t="0" r="0" b="3175"/>
            <wp:docPr id="160734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4959" name=""/>
                    <pic:cNvPicPr/>
                  </pic:nvPicPr>
                  <pic:blipFill>
                    <a:blip r:embed="rId6"/>
                    <a:stretch>
                      <a:fillRect/>
                    </a:stretch>
                  </pic:blipFill>
                  <pic:spPr>
                    <a:xfrm>
                      <a:off x="0" y="0"/>
                      <a:ext cx="5760720" cy="1254125"/>
                    </a:xfrm>
                    <a:prstGeom prst="rect">
                      <a:avLst/>
                    </a:prstGeom>
                  </pic:spPr>
                </pic:pic>
              </a:graphicData>
            </a:graphic>
          </wp:inline>
        </w:drawing>
      </w:r>
    </w:p>
    <w:p w14:paraId="61F69AD9" w14:textId="52461770" w:rsidR="00F43F32" w:rsidRDefault="00F43F32" w:rsidP="00B72DFD">
      <w:pPr>
        <w:rPr>
          <w:lang w:val="fr-FR"/>
        </w:rPr>
      </w:pPr>
      <w:r>
        <w:rPr>
          <w:lang w:val="fr-FR"/>
        </w:rPr>
        <w:t>La détection de quel type de pièces (chambre, Slb, salle d’eau…)  est encore dépendante des annotations du plan en l’absence de note, le model commet encore des erreurs. Les auteurs rappels que c’est principalement pour la sélection de texture lors de la génération des plans 3D.</w:t>
      </w:r>
    </w:p>
    <w:p w14:paraId="5D5865AD" w14:textId="24913427" w:rsidR="00F43F32" w:rsidRDefault="00F43F32" w:rsidP="00B72DFD">
      <w:pPr>
        <w:rPr>
          <w:lang w:val="fr-FR"/>
        </w:rPr>
      </w:pPr>
      <w:r>
        <w:rPr>
          <w:lang w:val="fr-FR"/>
        </w:rPr>
        <w:t xml:space="preserve">Pour les finir le model 3D généré est relativement sommaire (murs portes, </w:t>
      </w:r>
      <w:r w:rsidR="00D53FF8">
        <w:rPr>
          <w:lang w:val="fr-FR"/>
        </w:rPr>
        <w:t>fenêtres)</w:t>
      </w:r>
      <w:r>
        <w:rPr>
          <w:lang w:val="fr-FR"/>
        </w:rPr>
        <w:t xml:space="preserve"> </w:t>
      </w:r>
      <w:r w:rsidR="00D53FF8">
        <w:rPr>
          <w:lang w:val="fr-FR"/>
        </w:rPr>
        <w:t xml:space="preserve">mais </w:t>
      </w:r>
      <w:r>
        <w:rPr>
          <w:lang w:val="fr-FR"/>
        </w:rPr>
        <w:t xml:space="preserve">les utilisateurs qui l’ont </w:t>
      </w:r>
      <w:r w:rsidR="00D53FF8">
        <w:rPr>
          <w:lang w:val="fr-FR"/>
        </w:rPr>
        <w:t>testé</w:t>
      </w:r>
      <w:r>
        <w:rPr>
          <w:lang w:val="fr-FR"/>
        </w:rPr>
        <w:t xml:space="preserve"> se sont dit satisfait </w:t>
      </w:r>
      <w:r w:rsidR="00D53FF8">
        <w:rPr>
          <w:lang w:val="fr-FR"/>
        </w:rPr>
        <w:t xml:space="preserve">de la visite VR, qui leurs offrais une possibilité de mieux se projeté que sur des plans 2D, que qui les aidé dans leurs prises de décision. Ils ont aussi rapporté que l’expérience étais intuitive et facile à prendre en main est qu’ils étaient favorables à utiliser plus souvent ce type de d’outils. </w:t>
      </w:r>
    </w:p>
    <w:p w14:paraId="6613C314" w14:textId="77777777" w:rsidR="00F43F32" w:rsidRPr="00B72DFD" w:rsidRDefault="00F43F32" w:rsidP="00B72DFD">
      <w:pPr>
        <w:rPr>
          <w:lang w:val="fr-FR"/>
        </w:rPr>
      </w:pPr>
    </w:p>
    <w:p w14:paraId="57814791" w14:textId="77777777" w:rsidR="00D140AF" w:rsidRPr="00B72DFD" w:rsidRDefault="00D140AF" w:rsidP="00D140AF">
      <w:pPr>
        <w:pStyle w:val="NormalWeb"/>
        <w:rPr>
          <w:lang w:val="fr-FR"/>
        </w:rPr>
      </w:pPr>
      <w:r w:rsidRPr="00B72DFD">
        <w:rPr>
          <w:rStyle w:val="lev"/>
          <w:rFonts w:eastAsiaTheme="majorEastAsia"/>
          <w:lang w:val="fr-FR"/>
        </w:rPr>
        <w:t>Dépendance au format DXF</w:t>
      </w:r>
    </w:p>
    <w:p w14:paraId="15A3716D" w14:textId="77777777" w:rsidR="00D140AF" w:rsidRPr="00D140AF" w:rsidRDefault="00D140AF" w:rsidP="00D140AF">
      <w:pPr>
        <w:pStyle w:val="NormalWeb"/>
        <w:numPr>
          <w:ilvl w:val="0"/>
          <w:numId w:val="10"/>
        </w:numPr>
        <w:rPr>
          <w:lang w:val="fr-FR"/>
        </w:rPr>
      </w:pPr>
      <w:r w:rsidRPr="00D140AF">
        <w:rPr>
          <w:lang w:val="fr-FR"/>
        </w:rPr>
        <w:t xml:space="preserve">Leur pipeline est pensé pour des </w:t>
      </w:r>
      <w:r w:rsidRPr="00D140AF">
        <w:rPr>
          <w:rStyle w:val="lev"/>
          <w:rFonts w:eastAsiaTheme="majorEastAsia"/>
          <w:lang w:val="fr-FR"/>
        </w:rPr>
        <w:t>plans vectorisés propres</w:t>
      </w:r>
      <w:r w:rsidRPr="00D140AF">
        <w:rPr>
          <w:lang w:val="fr-FR"/>
        </w:rPr>
        <w:t xml:space="preserve"> (DXF/CAD).</w:t>
      </w:r>
    </w:p>
    <w:p w14:paraId="3A431DB7" w14:textId="77777777" w:rsidR="00D140AF" w:rsidRPr="00D140AF" w:rsidRDefault="00D140AF" w:rsidP="00D140AF">
      <w:pPr>
        <w:pStyle w:val="NormalWeb"/>
        <w:numPr>
          <w:ilvl w:val="0"/>
          <w:numId w:val="10"/>
        </w:numPr>
        <w:rPr>
          <w:lang w:val="fr-FR"/>
        </w:rPr>
      </w:pPr>
      <w:r w:rsidRPr="00D140AF">
        <w:rPr>
          <w:lang w:val="fr-FR"/>
        </w:rPr>
        <w:t xml:space="preserve">Les plans scannés en image (JPEG, PDF scannés) ne sont </w:t>
      </w:r>
      <w:r w:rsidRPr="00D140AF">
        <w:rPr>
          <w:rStyle w:val="lev"/>
          <w:rFonts w:eastAsiaTheme="majorEastAsia"/>
          <w:lang w:val="fr-FR"/>
        </w:rPr>
        <w:t>pas directement exploitables</w:t>
      </w:r>
      <w:r w:rsidRPr="00D140AF">
        <w:rPr>
          <w:lang w:val="fr-FR"/>
        </w:rPr>
        <w:t xml:space="preserve"> → il faudrait une étape OCR/vision supplémentaire.</w:t>
      </w:r>
    </w:p>
    <w:p w14:paraId="247BE41F" w14:textId="77777777" w:rsidR="00D140AF" w:rsidRDefault="00D140AF" w:rsidP="00D140AF">
      <w:pPr>
        <w:pStyle w:val="NormalWeb"/>
      </w:pPr>
      <w:r>
        <w:rPr>
          <w:rStyle w:val="lev"/>
          <w:rFonts w:eastAsiaTheme="majorEastAsia"/>
        </w:rPr>
        <w:t>Reconnaissance de symboles limitée</w:t>
      </w:r>
    </w:p>
    <w:p w14:paraId="3FEB4F34" w14:textId="77777777" w:rsidR="00D140AF" w:rsidRPr="00D140AF" w:rsidRDefault="00D140AF" w:rsidP="00D140AF">
      <w:pPr>
        <w:pStyle w:val="NormalWeb"/>
        <w:numPr>
          <w:ilvl w:val="0"/>
          <w:numId w:val="11"/>
        </w:numPr>
        <w:rPr>
          <w:lang w:val="fr-FR"/>
        </w:rPr>
      </w:pPr>
      <w:r w:rsidRPr="00D140AF">
        <w:rPr>
          <w:lang w:val="fr-FR"/>
        </w:rPr>
        <w:t xml:space="preserve">Leur système repose sur des </w:t>
      </w:r>
      <w:r w:rsidRPr="00D140AF">
        <w:rPr>
          <w:rStyle w:val="lev"/>
          <w:rFonts w:eastAsiaTheme="majorEastAsia"/>
          <w:lang w:val="fr-FR"/>
        </w:rPr>
        <w:t>règles géométriques fixes</w:t>
      </w:r>
      <w:r w:rsidRPr="00D140AF">
        <w:rPr>
          <w:lang w:val="fr-FR"/>
        </w:rPr>
        <w:t>.</w:t>
      </w:r>
    </w:p>
    <w:p w14:paraId="31A3D4BA" w14:textId="65C073C8" w:rsidR="00D140AF" w:rsidRPr="00D140AF" w:rsidRDefault="00D140AF" w:rsidP="00923B32">
      <w:pPr>
        <w:pStyle w:val="NormalWeb"/>
        <w:numPr>
          <w:ilvl w:val="0"/>
          <w:numId w:val="11"/>
        </w:numPr>
        <w:rPr>
          <w:lang w:val="fr-FR"/>
        </w:rPr>
      </w:pPr>
      <w:r w:rsidRPr="00D140AF">
        <w:rPr>
          <w:lang w:val="fr-FR"/>
        </w:rPr>
        <w:t xml:space="preserve">Si un symbole (porte, fenêtre, escalier) est dessiné de façon inhabituelle ou non standard, il risque de </w:t>
      </w:r>
      <w:r w:rsidRPr="00D140AF">
        <w:rPr>
          <w:rStyle w:val="lev"/>
          <w:rFonts w:eastAsiaTheme="majorEastAsia"/>
          <w:lang w:val="fr-FR"/>
        </w:rPr>
        <w:t>ne pas être reconnu correctement</w:t>
      </w:r>
      <w:r w:rsidRPr="00D140AF">
        <w:rPr>
          <w:lang w:val="fr-FR"/>
        </w:rPr>
        <w:t>.</w:t>
      </w:r>
    </w:p>
    <w:p w14:paraId="0D869211" w14:textId="77777777" w:rsidR="00D140AF" w:rsidRPr="00D140AF" w:rsidRDefault="00D140AF" w:rsidP="00D140AF">
      <w:pPr>
        <w:pStyle w:val="NormalWeb"/>
        <w:rPr>
          <w:lang w:val="fr-FR"/>
        </w:rPr>
      </w:pPr>
      <w:r w:rsidRPr="00D140AF">
        <w:rPr>
          <w:rStyle w:val="lev"/>
          <w:rFonts w:eastAsiaTheme="majorEastAsia"/>
          <w:lang w:val="fr-FR"/>
        </w:rPr>
        <w:t>Erreurs dans les plans réels</w:t>
      </w:r>
    </w:p>
    <w:p w14:paraId="7E9E550A" w14:textId="77777777" w:rsidR="00D140AF" w:rsidRPr="00D140AF" w:rsidRDefault="00D140AF" w:rsidP="00D140AF">
      <w:pPr>
        <w:pStyle w:val="NormalWeb"/>
        <w:numPr>
          <w:ilvl w:val="0"/>
          <w:numId w:val="12"/>
        </w:numPr>
        <w:rPr>
          <w:lang w:val="fr-FR"/>
        </w:rPr>
      </w:pPr>
      <w:r w:rsidRPr="00D140AF">
        <w:rPr>
          <w:lang w:val="fr-FR"/>
        </w:rPr>
        <w:t xml:space="preserve">Certains plans 2D comportent des </w:t>
      </w:r>
      <w:r w:rsidRPr="00D140AF">
        <w:rPr>
          <w:rStyle w:val="lev"/>
          <w:rFonts w:eastAsiaTheme="majorEastAsia"/>
          <w:lang w:val="fr-FR"/>
        </w:rPr>
        <w:t>incohérences</w:t>
      </w:r>
      <w:r w:rsidRPr="00D140AF">
        <w:rPr>
          <w:lang w:val="fr-FR"/>
        </w:rPr>
        <w:t xml:space="preserve"> (murs qui ne se rejoignent pas, éléments manquants).</w:t>
      </w:r>
    </w:p>
    <w:p w14:paraId="1B3149AF" w14:textId="77777777" w:rsidR="00D140AF" w:rsidRDefault="00D140AF" w:rsidP="00D140AF">
      <w:pPr>
        <w:pStyle w:val="NormalWeb"/>
        <w:numPr>
          <w:ilvl w:val="0"/>
          <w:numId w:val="12"/>
        </w:numPr>
        <w:rPr>
          <w:lang w:val="fr-FR"/>
        </w:rPr>
      </w:pPr>
      <w:r w:rsidRPr="00D140AF">
        <w:rPr>
          <w:lang w:val="fr-FR"/>
        </w:rPr>
        <w:t>Le système corrige un peu, mais pas tout → ce qui peut générer des imprécisions.</w:t>
      </w:r>
    </w:p>
    <w:p w14:paraId="1E353B61" w14:textId="7B33C436" w:rsidR="00D140AF" w:rsidRPr="00D140AF" w:rsidRDefault="00D140AF" w:rsidP="00D140AF">
      <w:pPr>
        <w:pStyle w:val="NormalWeb"/>
        <w:rPr>
          <w:rFonts w:eastAsiaTheme="majorEastAsia"/>
          <w:b/>
          <w:bCs/>
        </w:rPr>
      </w:pPr>
      <w:r>
        <w:rPr>
          <w:rStyle w:val="lev"/>
          <w:rFonts w:eastAsiaTheme="majorEastAsia"/>
        </w:rPr>
        <w:t>Typage des pièces encore simplifié</w:t>
      </w:r>
    </w:p>
    <w:p w14:paraId="78D729AB" w14:textId="77777777" w:rsidR="00D140AF" w:rsidRPr="00D140AF" w:rsidRDefault="00D140AF" w:rsidP="00D140AF">
      <w:pPr>
        <w:pStyle w:val="NormalWeb"/>
        <w:numPr>
          <w:ilvl w:val="0"/>
          <w:numId w:val="13"/>
        </w:numPr>
        <w:rPr>
          <w:lang w:val="fr-FR"/>
        </w:rPr>
      </w:pPr>
      <w:r w:rsidRPr="00D140AF">
        <w:rPr>
          <w:lang w:val="fr-FR"/>
        </w:rPr>
        <w:t>La classification (chambre, cuisine, salle de bain…) repose sur :</w:t>
      </w:r>
    </w:p>
    <w:p w14:paraId="71666B78" w14:textId="77777777" w:rsidR="00D140AF" w:rsidRPr="00D140AF" w:rsidRDefault="00D140AF" w:rsidP="00D140AF">
      <w:pPr>
        <w:pStyle w:val="NormalWeb"/>
        <w:numPr>
          <w:ilvl w:val="1"/>
          <w:numId w:val="13"/>
        </w:numPr>
        <w:rPr>
          <w:lang w:val="fr-FR"/>
        </w:rPr>
      </w:pPr>
      <w:r w:rsidRPr="00D140AF">
        <w:rPr>
          <w:lang w:val="fr-FR"/>
        </w:rPr>
        <w:t>des symboles présents (ex. évier → cuisine),</w:t>
      </w:r>
    </w:p>
    <w:p w14:paraId="0135DF98" w14:textId="77777777" w:rsidR="00D140AF" w:rsidRDefault="00D140AF" w:rsidP="00D140AF">
      <w:pPr>
        <w:pStyle w:val="NormalWeb"/>
        <w:numPr>
          <w:ilvl w:val="1"/>
          <w:numId w:val="13"/>
        </w:numPr>
      </w:pPr>
      <w:r>
        <w:t xml:space="preserve">ou des </w:t>
      </w:r>
      <w:r>
        <w:rPr>
          <w:rStyle w:val="lev"/>
          <w:rFonts w:eastAsiaTheme="majorEastAsia"/>
        </w:rPr>
        <w:t>abréviations textuelles</w:t>
      </w:r>
      <w:r>
        <w:t>.</w:t>
      </w:r>
    </w:p>
    <w:p w14:paraId="43A6BCE1" w14:textId="21D80288" w:rsidR="00D140AF" w:rsidRDefault="00D140AF" w:rsidP="00D140AF">
      <w:pPr>
        <w:pStyle w:val="NormalWeb"/>
        <w:numPr>
          <w:ilvl w:val="0"/>
          <w:numId w:val="13"/>
        </w:numPr>
        <w:rPr>
          <w:lang w:val="fr-FR"/>
        </w:rPr>
      </w:pPr>
      <w:r w:rsidRPr="00D140AF">
        <w:rPr>
          <w:lang w:val="fr-FR"/>
        </w:rPr>
        <w:t xml:space="preserve">Si ces éléments manquent, le typage peut être </w:t>
      </w:r>
      <w:r w:rsidRPr="00D140AF">
        <w:rPr>
          <w:rStyle w:val="lev"/>
          <w:rFonts w:eastAsiaTheme="majorEastAsia"/>
          <w:lang w:val="fr-FR"/>
        </w:rPr>
        <w:t>incorrect</w:t>
      </w:r>
      <w:r w:rsidRPr="00D140AF">
        <w:rPr>
          <w:lang w:val="fr-FR"/>
        </w:rPr>
        <w:t>.</w:t>
      </w:r>
    </w:p>
    <w:p w14:paraId="59799967" w14:textId="77777777" w:rsidR="00D140AF" w:rsidRDefault="00D140AF" w:rsidP="00D140AF">
      <w:pPr>
        <w:pStyle w:val="NormalWeb"/>
      </w:pPr>
      <w:r>
        <w:rPr>
          <w:rStyle w:val="lev"/>
          <w:rFonts w:eastAsiaTheme="majorEastAsia"/>
        </w:rPr>
        <w:t>Limites en VR</w:t>
      </w:r>
    </w:p>
    <w:p w14:paraId="28FEEF91" w14:textId="77777777" w:rsidR="00D140AF" w:rsidRPr="00D140AF" w:rsidRDefault="00D140AF" w:rsidP="00D140AF">
      <w:pPr>
        <w:pStyle w:val="NormalWeb"/>
        <w:numPr>
          <w:ilvl w:val="0"/>
          <w:numId w:val="14"/>
        </w:numPr>
        <w:rPr>
          <w:lang w:val="fr-FR"/>
        </w:rPr>
      </w:pPr>
      <w:r w:rsidRPr="00D140AF">
        <w:rPr>
          <w:lang w:val="fr-FR"/>
        </w:rPr>
        <w:t xml:space="preserve">Le modèle 3D généré est correct mais </w:t>
      </w:r>
      <w:r w:rsidRPr="00D140AF">
        <w:rPr>
          <w:rStyle w:val="lev"/>
          <w:rFonts w:eastAsiaTheme="majorEastAsia"/>
          <w:lang w:val="fr-FR"/>
        </w:rPr>
        <w:t>assez basique</w:t>
      </w:r>
      <w:r w:rsidRPr="00D140AF">
        <w:rPr>
          <w:lang w:val="fr-FR"/>
        </w:rPr>
        <w:t xml:space="preserve"> : murs, portes, fenêtres, pièces.</w:t>
      </w:r>
    </w:p>
    <w:p w14:paraId="57395DC6" w14:textId="77777777" w:rsidR="00D140AF" w:rsidRDefault="00D140AF" w:rsidP="00D140AF">
      <w:pPr>
        <w:pStyle w:val="NormalWeb"/>
        <w:numPr>
          <w:ilvl w:val="0"/>
          <w:numId w:val="14"/>
        </w:numPr>
        <w:rPr>
          <w:lang w:val="fr-FR"/>
        </w:rPr>
      </w:pPr>
      <w:r w:rsidRPr="00D140AF">
        <w:rPr>
          <w:lang w:val="fr-FR"/>
        </w:rPr>
        <w:t>Pas de mobilier réaliste ni de détails architecturaux complexes</w:t>
      </w:r>
    </w:p>
    <w:p w14:paraId="3441DF5C" w14:textId="77777777" w:rsidR="00D53FF8" w:rsidRPr="00D140AF" w:rsidRDefault="00D53FF8" w:rsidP="00D53FF8">
      <w:pPr>
        <w:pStyle w:val="NormalWeb"/>
        <w:ind w:left="720"/>
        <w:rPr>
          <w:lang w:val="fr-FR"/>
        </w:rPr>
      </w:pPr>
    </w:p>
    <w:p w14:paraId="5F98C141" w14:textId="77777777" w:rsidR="00D53FF8" w:rsidRPr="00D53FF8" w:rsidRDefault="00D53FF8" w:rsidP="00D53FF8">
      <w:pPr>
        <w:pStyle w:val="NormalWeb"/>
        <w:numPr>
          <w:ilvl w:val="0"/>
          <w:numId w:val="14"/>
        </w:numPr>
        <w:rPr>
          <w:lang w:val="fr-FR"/>
        </w:rPr>
      </w:pPr>
      <w:r>
        <w:rPr>
          <w:rFonts w:hAnsi="Symbol"/>
        </w:rPr>
        <w:t></w:t>
      </w:r>
      <w:r w:rsidRPr="00D53FF8">
        <w:rPr>
          <w:lang w:val="fr-FR"/>
        </w:rPr>
        <w:t xml:space="preserve">  </w:t>
      </w:r>
      <w:r w:rsidRPr="00D53FF8">
        <w:rPr>
          <w:rStyle w:val="lev"/>
          <w:rFonts w:eastAsiaTheme="majorEastAsia"/>
          <w:lang w:val="fr-FR"/>
        </w:rPr>
        <w:t>Satisfaits du réalisme visuel</w:t>
      </w:r>
      <w:r w:rsidRPr="00D53FF8">
        <w:rPr>
          <w:lang w:val="fr-FR"/>
        </w:rPr>
        <w:t xml:space="preserve"> dans la visite VR.</w:t>
      </w:r>
    </w:p>
    <w:p w14:paraId="023ACCF5" w14:textId="77777777" w:rsidR="00D53FF8" w:rsidRPr="00D53FF8" w:rsidRDefault="00D53FF8" w:rsidP="00D53FF8">
      <w:pPr>
        <w:pStyle w:val="NormalWeb"/>
        <w:numPr>
          <w:ilvl w:val="0"/>
          <w:numId w:val="14"/>
        </w:numPr>
        <w:rPr>
          <w:lang w:val="fr-FR"/>
        </w:rPr>
      </w:pPr>
      <w:r>
        <w:rPr>
          <w:rFonts w:hAnsi="Symbol"/>
        </w:rPr>
        <w:t></w:t>
      </w:r>
      <w:r w:rsidRPr="00D53FF8">
        <w:rPr>
          <w:lang w:val="fr-FR"/>
        </w:rPr>
        <w:t xml:space="preserve">  </w:t>
      </w:r>
      <w:r w:rsidRPr="00D53FF8">
        <w:rPr>
          <w:rStyle w:val="lev"/>
          <w:rFonts w:eastAsiaTheme="majorEastAsia"/>
          <w:lang w:val="fr-FR"/>
        </w:rPr>
        <w:t>Favorables à utiliser plus souvent</w:t>
      </w:r>
      <w:r w:rsidRPr="00D53FF8">
        <w:rPr>
          <w:lang w:val="fr-FR"/>
        </w:rPr>
        <w:t xml:space="preserve"> ce type de visite que les simples plans ou rendus.</w:t>
      </w:r>
    </w:p>
    <w:p w14:paraId="24D58D86" w14:textId="77777777" w:rsidR="00D53FF8" w:rsidRPr="00D53FF8" w:rsidRDefault="00D53FF8" w:rsidP="00D53FF8">
      <w:pPr>
        <w:pStyle w:val="NormalWeb"/>
        <w:numPr>
          <w:ilvl w:val="0"/>
          <w:numId w:val="14"/>
        </w:numPr>
        <w:rPr>
          <w:lang w:val="fr-FR"/>
        </w:rPr>
      </w:pPr>
      <w:r>
        <w:rPr>
          <w:rFonts w:hAnsi="Symbol"/>
        </w:rPr>
        <w:t></w:t>
      </w:r>
      <w:r w:rsidRPr="00D53FF8">
        <w:rPr>
          <w:lang w:val="fr-FR"/>
        </w:rPr>
        <w:t xml:space="preserve">  </w:t>
      </w:r>
      <w:r w:rsidRPr="00D53FF8">
        <w:rPr>
          <w:rStyle w:val="lev"/>
          <w:rFonts w:eastAsiaTheme="majorEastAsia"/>
          <w:lang w:val="fr-FR"/>
        </w:rPr>
        <w:t>Aidés dans leur prise de décision</w:t>
      </w:r>
      <w:r w:rsidRPr="00D53FF8">
        <w:rPr>
          <w:lang w:val="fr-FR"/>
        </w:rPr>
        <w:t xml:space="preserve"> (achat ou location), car l’immersion leur permettait de mieux se projeter.</w:t>
      </w:r>
    </w:p>
    <w:p w14:paraId="2FA32234" w14:textId="77777777" w:rsidR="00D53FF8" w:rsidRPr="00D53FF8" w:rsidRDefault="00D53FF8" w:rsidP="00D53FF8">
      <w:pPr>
        <w:pStyle w:val="NormalWeb"/>
        <w:numPr>
          <w:ilvl w:val="0"/>
          <w:numId w:val="14"/>
        </w:numPr>
        <w:rPr>
          <w:lang w:val="fr-FR"/>
        </w:rPr>
      </w:pPr>
      <w:r>
        <w:rPr>
          <w:rFonts w:hAnsi="Symbol"/>
        </w:rPr>
        <w:t></w:t>
      </w:r>
      <w:r w:rsidRPr="00D53FF8">
        <w:rPr>
          <w:lang w:val="fr-FR"/>
        </w:rPr>
        <w:t xml:space="preserve">  Trouvaient que l’</w:t>
      </w:r>
      <w:r w:rsidRPr="00D53FF8">
        <w:rPr>
          <w:rStyle w:val="lev"/>
          <w:rFonts w:eastAsiaTheme="majorEastAsia"/>
          <w:lang w:val="fr-FR"/>
        </w:rPr>
        <w:t>interaction était flexible et facile à comprendre</w:t>
      </w:r>
      <w:r w:rsidRPr="00D53FF8">
        <w:rPr>
          <w:lang w:val="fr-FR"/>
        </w:rPr>
        <w:t>, notamment pour explorer et manipuler le mobilier.</w:t>
      </w:r>
    </w:p>
    <w:p w14:paraId="36FA5B4E" w14:textId="645633D4" w:rsidR="00D140AF" w:rsidRDefault="00E17125" w:rsidP="00E17125">
      <w:pPr>
        <w:pStyle w:val="Titre1"/>
        <w:rPr>
          <w:lang w:val="en-US"/>
        </w:rPr>
      </w:pPr>
      <w:r w:rsidRPr="00E17125">
        <w:rPr>
          <w:lang w:val="en-US"/>
        </w:rPr>
        <w:t>Extraction of Structural and Semantic Data from 2D Floor Plans for Interactive and Immersive VR Real Estate Exploration</w:t>
      </w:r>
      <w:r>
        <w:rPr>
          <w:lang w:val="en-US"/>
        </w:rPr>
        <w:t>:</w:t>
      </w:r>
    </w:p>
    <w:p w14:paraId="12B49E21" w14:textId="63FC8F1B" w:rsidR="00E17125" w:rsidRDefault="00E17125" w:rsidP="00E17125">
      <w:pPr>
        <w:rPr>
          <w:lang w:val="fr-FR"/>
        </w:rPr>
      </w:pPr>
      <w:r w:rsidRPr="00E17125">
        <w:rPr>
          <w:lang w:val="fr-FR"/>
        </w:rPr>
        <w:t xml:space="preserve">Cet article propose une </w:t>
      </w:r>
      <w:r w:rsidRPr="00E17125">
        <w:rPr>
          <w:rStyle w:val="lev"/>
          <w:lang w:val="fr-FR"/>
        </w:rPr>
        <w:t>méthode entièrement automatisée</w:t>
      </w:r>
      <w:r w:rsidRPr="00E17125">
        <w:rPr>
          <w:lang w:val="fr-FR"/>
        </w:rPr>
        <w:t xml:space="preserve"> pour transformer des plans d’appartements 2D (formats DWG/DFX) en </w:t>
      </w:r>
      <w:r w:rsidRPr="00E17125">
        <w:rPr>
          <w:rStyle w:val="lev"/>
          <w:lang w:val="fr-FR"/>
        </w:rPr>
        <w:t>modèles 3D interactifs</w:t>
      </w:r>
      <w:r w:rsidRPr="00E17125">
        <w:rPr>
          <w:lang w:val="fr-FR"/>
        </w:rPr>
        <w:t xml:space="preserve"> utilisables dans des environnements de </w:t>
      </w:r>
      <w:r w:rsidRPr="00E17125">
        <w:rPr>
          <w:rStyle w:val="lev"/>
          <w:lang w:val="fr-FR"/>
        </w:rPr>
        <w:t>réalité virtuelle (VR)</w:t>
      </w:r>
      <w:r w:rsidRPr="00E17125">
        <w:rPr>
          <w:lang w:val="fr-FR"/>
        </w:rPr>
        <w:t>.</w:t>
      </w:r>
    </w:p>
    <w:p w14:paraId="4CD6E498" w14:textId="76F00AD5" w:rsidR="00E17125" w:rsidRDefault="00E17125" w:rsidP="00E17125">
      <w:pPr>
        <w:pStyle w:val="Titre1"/>
        <w:rPr>
          <w:lang w:val="en-US"/>
        </w:rPr>
      </w:pPr>
      <w:r w:rsidRPr="00E17125">
        <w:rPr>
          <w:rStyle w:val="lev"/>
          <w:lang w:val="en-US"/>
        </w:rPr>
        <w:t>Optical Character Recognition on Engineering Drawings to Achieve Automation in Production Quality Control</w:t>
      </w:r>
      <w:r w:rsidRPr="00E17125">
        <w:rPr>
          <w:lang w:val="en-US"/>
        </w:rPr>
        <w:t xml:space="preserve"> (Villena Toro et al., 2023)</w:t>
      </w:r>
    </w:p>
    <w:p w14:paraId="35E8569A" w14:textId="42634724" w:rsidR="00E17125" w:rsidRDefault="00E17125" w:rsidP="00E17125">
      <w:pPr>
        <w:rPr>
          <w:lang w:val="fr-FR"/>
        </w:rPr>
      </w:pPr>
      <w:r w:rsidRPr="00E17125">
        <w:rPr>
          <w:lang w:val="fr-FR"/>
        </w:rPr>
        <w:t xml:space="preserve">Cet article décrit le développement d’un outil nommé </w:t>
      </w:r>
      <w:proofErr w:type="spellStart"/>
      <w:r w:rsidRPr="00E17125">
        <w:rPr>
          <w:rStyle w:val="lev"/>
          <w:lang w:val="fr-FR"/>
        </w:rPr>
        <w:t>eDOCr</w:t>
      </w:r>
      <w:proofErr w:type="spellEnd"/>
      <w:r w:rsidRPr="00E17125">
        <w:rPr>
          <w:lang w:val="fr-FR"/>
        </w:rPr>
        <w:t>, un système d’</w:t>
      </w:r>
      <w:r w:rsidRPr="00E17125">
        <w:rPr>
          <w:rStyle w:val="lev"/>
          <w:lang w:val="fr-FR"/>
        </w:rPr>
        <w:t>OCR spécialisé pour les dessins techniques</w:t>
      </w:r>
      <w:r w:rsidRPr="00E17125">
        <w:rPr>
          <w:lang w:val="fr-FR"/>
        </w:rPr>
        <w:t>.</w:t>
      </w:r>
    </w:p>
    <w:p w14:paraId="2E09FB08" w14:textId="77777777" w:rsidR="00E17125" w:rsidRPr="00E17125" w:rsidRDefault="00E17125" w:rsidP="00E17125">
      <w:pPr>
        <w:pStyle w:val="Titre1"/>
        <w:rPr>
          <w:lang w:val="en-US"/>
        </w:rPr>
      </w:pPr>
      <w:r w:rsidRPr="00E17125">
        <w:rPr>
          <w:rStyle w:val="lev"/>
          <w:b/>
          <w:bCs w:val="0"/>
          <w:lang w:val="en-US"/>
        </w:rPr>
        <w:t>1. Automatic Quantity Takeoff for Irregular Areas of Architectural, Engineering, and Construction Objects from 2D Drawings</w:t>
      </w:r>
    </w:p>
    <w:p w14:paraId="4FF03394" w14:textId="77777777" w:rsidR="00E17125" w:rsidRPr="00E17125" w:rsidRDefault="00E17125" w:rsidP="00E17125">
      <w:pPr>
        <w:pStyle w:val="NormalWeb"/>
        <w:rPr>
          <w:rStyle w:val="relative"/>
          <w:rFonts w:eastAsiaTheme="majorEastAsia"/>
          <w:lang w:val="en-US"/>
        </w:rPr>
      </w:pPr>
      <w:r w:rsidRPr="00E17125">
        <w:rPr>
          <w:rStyle w:val="lev"/>
          <w:rFonts w:eastAsiaTheme="majorEastAsia"/>
          <w:lang w:val="en-US"/>
        </w:rPr>
        <w:t xml:space="preserve">(Hang Li &amp; </w:t>
      </w:r>
      <w:proofErr w:type="spellStart"/>
      <w:r w:rsidRPr="00E17125">
        <w:rPr>
          <w:rStyle w:val="lev"/>
          <w:rFonts w:eastAsiaTheme="majorEastAsia"/>
          <w:lang w:val="en-US"/>
        </w:rPr>
        <w:t>Jiansong</w:t>
      </w:r>
      <w:proofErr w:type="spellEnd"/>
      <w:r w:rsidRPr="00E17125">
        <w:rPr>
          <w:rStyle w:val="lev"/>
          <w:rFonts w:eastAsiaTheme="majorEastAsia"/>
          <w:lang w:val="en-US"/>
        </w:rPr>
        <w:t xml:space="preserve"> Zhang, CIB World Building Congress 2025)</w:t>
      </w:r>
    </w:p>
    <w:p w14:paraId="4CF78E28" w14:textId="77777777" w:rsidR="00E17125" w:rsidRPr="00E17125" w:rsidRDefault="00E17125" w:rsidP="00E17125">
      <w:pPr>
        <w:pStyle w:val="not-prose"/>
        <w:rPr>
          <w:rFonts w:eastAsiaTheme="majorEastAsia"/>
          <w:lang w:val="fr-FR"/>
        </w:rPr>
      </w:pPr>
      <w:proofErr w:type="spellStart"/>
      <w:r w:rsidRPr="00E17125">
        <w:rPr>
          <w:lang w:val="fr-FR"/>
        </w:rPr>
        <w:t>Automatic</w:t>
      </w:r>
      <w:proofErr w:type="spellEnd"/>
      <w:r w:rsidRPr="00E17125">
        <w:rPr>
          <w:lang w:val="fr-FR"/>
        </w:rPr>
        <w:t xml:space="preserve"> </w:t>
      </w:r>
      <w:proofErr w:type="spellStart"/>
      <w:r w:rsidRPr="00E17125">
        <w:rPr>
          <w:lang w:val="fr-FR"/>
        </w:rPr>
        <w:t>Quantity</w:t>
      </w:r>
      <w:proofErr w:type="spellEnd"/>
      <w:r w:rsidRPr="00E17125">
        <w:rPr>
          <w:lang w:val="fr-FR"/>
        </w:rPr>
        <w:t xml:space="preserve"> Takeoff for …</w:t>
      </w:r>
    </w:p>
    <w:p w14:paraId="501562C1" w14:textId="77777777" w:rsidR="00E17125" w:rsidRPr="00E17125" w:rsidRDefault="00E17125" w:rsidP="00E17125">
      <w:pPr>
        <w:pStyle w:val="NormalWeb"/>
        <w:rPr>
          <w:lang w:val="fr-FR"/>
        </w:rPr>
      </w:pPr>
      <w:r w:rsidRPr="00E17125">
        <w:rPr>
          <w:lang w:val="fr-FR"/>
        </w:rPr>
        <w:t>Cet article propose une méthode d’</w:t>
      </w:r>
      <w:r w:rsidRPr="00E17125">
        <w:rPr>
          <w:rStyle w:val="lev"/>
          <w:rFonts w:eastAsiaTheme="majorEastAsia"/>
          <w:lang w:val="fr-FR"/>
        </w:rPr>
        <w:t>extraction automatique des surfaces irrégulières</w:t>
      </w:r>
      <w:r w:rsidRPr="00E17125">
        <w:rPr>
          <w:lang w:val="fr-FR"/>
        </w:rPr>
        <w:t xml:space="preserve"> dans les plans 2D d’infrastructures (ponts, bâtiments, etc.) afin d’automatiser les </w:t>
      </w:r>
      <w:proofErr w:type="spellStart"/>
      <w:r w:rsidRPr="00E17125">
        <w:rPr>
          <w:rStyle w:val="lev"/>
          <w:rFonts w:eastAsiaTheme="majorEastAsia"/>
          <w:lang w:val="fr-FR"/>
        </w:rPr>
        <w:t>Quantity</w:t>
      </w:r>
      <w:proofErr w:type="spellEnd"/>
      <w:r w:rsidRPr="00E17125">
        <w:rPr>
          <w:rStyle w:val="lev"/>
          <w:rFonts w:eastAsiaTheme="majorEastAsia"/>
          <w:lang w:val="fr-FR"/>
        </w:rPr>
        <w:t xml:space="preserve"> </w:t>
      </w:r>
      <w:proofErr w:type="spellStart"/>
      <w:r w:rsidRPr="00E17125">
        <w:rPr>
          <w:rStyle w:val="lev"/>
          <w:rFonts w:eastAsiaTheme="majorEastAsia"/>
          <w:lang w:val="fr-FR"/>
        </w:rPr>
        <w:t>Takeoffs</w:t>
      </w:r>
      <w:proofErr w:type="spellEnd"/>
      <w:r w:rsidRPr="00E17125">
        <w:rPr>
          <w:rStyle w:val="lev"/>
          <w:rFonts w:eastAsiaTheme="majorEastAsia"/>
          <w:lang w:val="fr-FR"/>
        </w:rPr>
        <w:t xml:space="preserve"> (QTO)</w:t>
      </w:r>
      <w:r w:rsidRPr="00E17125">
        <w:rPr>
          <w:lang w:val="fr-FR"/>
        </w:rPr>
        <w:t>, c’est-à-dire les calculs de quantités pour l’estimation des coûts.</w:t>
      </w:r>
    </w:p>
    <w:p w14:paraId="5F7A783A" w14:textId="77777777" w:rsidR="00E17125" w:rsidRPr="00E17125" w:rsidRDefault="00E17125" w:rsidP="00E17125">
      <w:pPr>
        <w:pStyle w:val="NormalWeb"/>
        <w:numPr>
          <w:ilvl w:val="0"/>
          <w:numId w:val="15"/>
        </w:numPr>
        <w:rPr>
          <w:lang w:val="fr-FR"/>
        </w:rPr>
      </w:pPr>
      <w:r w:rsidRPr="00E17125">
        <w:rPr>
          <w:rStyle w:val="lev"/>
          <w:rFonts w:eastAsiaTheme="majorEastAsia"/>
          <w:lang w:val="fr-FR"/>
        </w:rPr>
        <w:t>Problème :</w:t>
      </w:r>
      <w:r w:rsidRPr="00E17125">
        <w:rPr>
          <w:lang w:val="fr-FR"/>
        </w:rPr>
        <w:t xml:space="preserve"> Les QTO sont encore souvent faits manuellement sur des plans 2D, ce qui est long et sujet aux erreurs, surtout pour les formes irrégulières.</w:t>
      </w:r>
    </w:p>
    <w:p w14:paraId="78633B68" w14:textId="77777777" w:rsidR="00E17125" w:rsidRPr="00E17125" w:rsidRDefault="00E17125" w:rsidP="00E17125">
      <w:pPr>
        <w:pStyle w:val="NormalWeb"/>
        <w:numPr>
          <w:ilvl w:val="0"/>
          <w:numId w:val="15"/>
        </w:numPr>
        <w:rPr>
          <w:lang w:val="fr-FR"/>
        </w:rPr>
      </w:pPr>
      <w:r w:rsidRPr="00E17125">
        <w:rPr>
          <w:rStyle w:val="lev"/>
          <w:rFonts w:eastAsiaTheme="majorEastAsia"/>
          <w:lang w:val="fr-FR"/>
        </w:rPr>
        <w:t>Objectif :</w:t>
      </w:r>
      <w:r w:rsidRPr="00E17125">
        <w:rPr>
          <w:lang w:val="fr-FR"/>
        </w:rPr>
        <w:t xml:space="preserve"> Automatiser la détection des contours et le calcul des surfaces à partir de dessins PDF.</w:t>
      </w:r>
    </w:p>
    <w:p w14:paraId="11EB0C08" w14:textId="77777777" w:rsidR="00E17125" w:rsidRDefault="00E17125" w:rsidP="00E17125">
      <w:pPr>
        <w:pStyle w:val="NormalWeb"/>
        <w:numPr>
          <w:ilvl w:val="0"/>
          <w:numId w:val="15"/>
        </w:numPr>
      </w:pPr>
      <w:proofErr w:type="spellStart"/>
      <w:proofErr w:type="gramStart"/>
      <w:r>
        <w:rPr>
          <w:rStyle w:val="lev"/>
          <w:rFonts w:eastAsiaTheme="majorEastAsia"/>
        </w:rPr>
        <w:t>Méthodologie</w:t>
      </w:r>
      <w:proofErr w:type="spellEnd"/>
      <w:r>
        <w:rPr>
          <w:rStyle w:val="lev"/>
          <w:rFonts w:eastAsiaTheme="majorEastAsia"/>
        </w:rPr>
        <w:t xml:space="preserve"> :</w:t>
      </w:r>
      <w:proofErr w:type="gramEnd"/>
    </w:p>
    <w:p w14:paraId="01393D24" w14:textId="77777777" w:rsidR="00E17125" w:rsidRPr="00E17125" w:rsidRDefault="00E17125" w:rsidP="00E17125">
      <w:pPr>
        <w:pStyle w:val="NormalWeb"/>
        <w:numPr>
          <w:ilvl w:val="1"/>
          <w:numId w:val="15"/>
        </w:numPr>
        <w:rPr>
          <w:lang w:val="fr-FR"/>
        </w:rPr>
      </w:pPr>
      <w:r w:rsidRPr="00E17125">
        <w:rPr>
          <w:lang w:val="fr-FR"/>
        </w:rPr>
        <w:t xml:space="preserve">Combinaison d’un modèle </w:t>
      </w:r>
      <w:r w:rsidRPr="00E17125">
        <w:rPr>
          <w:rStyle w:val="lev"/>
          <w:rFonts w:eastAsiaTheme="majorEastAsia"/>
          <w:lang w:val="fr-FR"/>
        </w:rPr>
        <w:t>YOLO</w:t>
      </w:r>
      <w:r w:rsidRPr="00E17125">
        <w:rPr>
          <w:lang w:val="fr-FR"/>
        </w:rPr>
        <w:t xml:space="preserve"> (détection des flèches de cotation) et d’un algorithme </w:t>
      </w:r>
      <w:proofErr w:type="spellStart"/>
      <w:r w:rsidRPr="00E17125">
        <w:rPr>
          <w:rStyle w:val="lev"/>
          <w:rFonts w:eastAsiaTheme="majorEastAsia"/>
          <w:lang w:val="fr-FR"/>
        </w:rPr>
        <w:t>rule-based</w:t>
      </w:r>
      <w:proofErr w:type="spellEnd"/>
      <w:r w:rsidRPr="00E17125">
        <w:rPr>
          <w:lang w:val="fr-FR"/>
        </w:rPr>
        <w:t xml:space="preserve"> pour la détection de bords (</w:t>
      </w:r>
      <w:proofErr w:type="spellStart"/>
      <w:r w:rsidRPr="00E17125">
        <w:rPr>
          <w:lang w:val="fr-FR"/>
        </w:rPr>
        <w:t>Canny</w:t>
      </w:r>
      <w:proofErr w:type="spellEnd"/>
      <w:r w:rsidRPr="00E17125">
        <w:rPr>
          <w:lang w:val="fr-FR"/>
        </w:rPr>
        <w:t>) et l’analyse de contours.</w:t>
      </w:r>
    </w:p>
    <w:p w14:paraId="0BEB4454" w14:textId="77777777" w:rsidR="00E17125" w:rsidRPr="00E17125" w:rsidRDefault="00E17125" w:rsidP="00E17125">
      <w:pPr>
        <w:pStyle w:val="NormalWeb"/>
        <w:numPr>
          <w:ilvl w:val="1"/>
          <w:numId w:val="15"/>
        </w:numPr>
        <w:rPr>
          <w:lang w:val="fr-FR"/>
        </w:rPr>
      </w:pPr>
      <w:r w:rsidRPr="00E17125">
        <w:rPr>
          <w:lang w:val="fr-FR"/>
        </w:rPr>
        <w:t>Suppression des lignes de mesure, identification du contour principal correspondant à la surface utile.</w:t>
      </w:r>
    </w:p>
    <w:p w14:paraId="5BA91179" w14:textId="77777777" w:rsidR="00E17125" w:rsidRDefault="00E17125" w:rsidP="00E17125">
      <w:pPr>
        <w:pStyle w:val="NormalWeb"/>
        <w:numPr>
          <w:ilvl w:val="0"/>
          <w:numId w:val="15"/>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001034D4" w14:textId="77777777" w:rsidR="00E17125" w:rsidRPr="00E17125" w:rsidRDefault="00E17125" w:rsidP="00E17125">
      <w:pPr>
        <w:pStyle w:val="NormalWeb"/>
        <w:numPr>
          <w:ilvl w:val="1"/>
          <w:numId w:val="15"/>
        </w:numPr>
        <w:rPr>
          <w:lang w:val="fr-FR"/>
        </w:rPr>
      </w:pPr>
      <w:r w:rsidRPr="00E17125">
        <w:rPr>
          <w:rStyle w:val="lev"/>
          <w:rFonts w:eastAsiaTheme="majorEastAsia"/>
          <w:lang w:val="fr-FR"/>
        </w:rPr>
        <w:t>Précision :</w:t>
      </w:r>
      <w:r w:rsidRPr="00E17125">
        <w:rPr>
          <w:lang w:val="fr-FR"/>
        </w:rPr>
        <w:t xml:space="preserve"> 94,1 % pour la détection des zones.</w:t>
      </w:r>
    </w:p>
    <w:p w14:paraId="08C746FE" w14:textId="77777777" w:rsidR="00E17125" w:rsidRPr="00E17125" w:rsidRDefault="00E17125" w:rsidP="00E17125">
      <w:pPr>
        <w:pStyle w:val="NormalWeb"/>
        <w:numPr>
          <w:ilvl w:val="1"/>
          <w:numId w:val="15"/>
        </w:numPr>
        <w:rPr>
          <w:lang w:val="fr-FR"/>
        </w:rPr>
      </w:pPr>
      <w:r w:rsidRPr="00E17125">
        <w:rPr>
          <w:rStyle w:val="lev"/>
          <w:rFonts w:eastAsiaTheme="majorEastAsia"/>
          <w:lang w:val="fr-FR"/>
        </w:rPr>
        <w:t>Gain de temps :</w:t>
      </w:r>
      <w:r w:rsidRPr="00E17125">
        <w:rPr>
          <w:lang w:val="fr-FR"/>
        </w:rPr>
        <w:t xml:space="preserve"> environ </w:t>
      </w:r>
      <w:r w:rsidRPr="00E17125">
        <w:rPr>
          <w:rStyle w:val="lev"/>
          <w:rFonts w:eastAsiaTheme="majorEastAsia"/>
          <w:lang w:val="fr-FR"/>
        </w:rPr>
        <w:t>99 %</w:t>
      </w:r>
      <w:r w:rsidRPr="00E17125">
        <w:rPr>
          <w:lang w:val="fr-FR"/>
        </w:rPr>
        <w:t xml:space="preserve"> par rapport à la méthode manuelle.</w:t>
      </w:r>
    </w:p>
    <w:p w14:paraId="5FFB2490" w14:textId="77777777" w:rsidR="00E17125" w:rsidRPr="00E17125" w:rsidRDefault="00E17125" w:rsidP="00E17125">
      <w:pPr>
        <w:pStyle w:val="NormalWeb"/>
        <w:numPr>
          <w:ilvl w:val="0"/>
          <w:numId w:val="15"/>
        </w:numPr>
        <w:rPr>
          <w:lang w:val="fr-FR"/>
        </w:rPr>
      </w:pPr>
      <w:r w:rsidRPr="00E17125">
        <w:rPr>
          <w:rStyle w:val="lev"/>
          <w:rFonts w:eastAsiaTheme="majorEastAsia"/>
          <w:lang w:val="fr-FR"/>
        </w:rPr>
        <w:t>Étude de cas :</w:t>
      </w:r>
      <w:r w:rsidRPr="00E17125">
        <w:rPr>
          <w:lang w:val="fr-FR"/>
        </w:rPr>
        <w:t xml:space="preserve"> Pont de 126th Street (Indianapolis).</w:t>
      </w:r>
    </w:p>
    <w:p w14:paraId="40B688D7" w14:textId="77777777" w:rsidR="00E17125" w:rsidRPr="00E17125" w:rsidRDefault="00E17125" w:rsidP="00E17125">
      <w:pPr>
        <w:pStyle w:val="NormalWeb"/>
        <w:numPr>
          <w:ilvl w:val="0"/>
          <w:numId w:val="15"/>
        </w:numPr>
        <w:rPr>
          <w:lang w:val="fr-FR"/>
        </w:rPr>
      </w:pPr>
      <w:r w:rsidRPr="00E17125">
        <w:rPr>
          <w:rStyle w:val="lev"/>
          <w:rFonts w:eastAsiaTheme="majorEastAsia"/>
          <w:lang w:val="fr-FR"/>
        </w:rPr>
        <w:t>Apports :</w:t>
      </w:r>
      <w:r w:rsidRPr="00E17125">
        <w:rPr>
          <w:lang w:val="fr-FR"/>
        </w:rPr>
        <w:t xml:space="preserve"> Réduction majeure du temps et de l’erreur humaine dans le calcul des surfaces irrégulières.</w:t>
      </w:r>
    </w:p>
    <w:p w14:paraId="35AC7048" w14:textId="77777777" w:rsidR="00E17125" w:rsidRPr="00E17125" w:rsidRDefault="00E17125" w:rsidP="00E17125">
      <w:pPr>
        <w:pStyle w:val="NormalWeb"/>
        <w:numPr>
          <w:ilvl w:val="0"/>
          <w:numId w:val="15"/>
        </w:numPr>
        <w:rPr>
          <w:lang w:val="fr-FR"/>
        </w:rPr>
      </w:pPr>
      <w:r w:rsidRPr="00E17125">
        <w:rPr>
          <w:rStyle w:val="lev"/>
          <w:rFonts w:eastAsiaTheme="majorEastAsia"/>
          <w:lang w:val="fr-FR"/>
        </w:rPr>
        <w:t>Limites :</w:t>
      </w:r>
      <w:r w:rsidRPr="00E17125">
        <w:rPr>
          <w:lang w:val="fr-FR"/>
        </w:rPr>
        <w:t xml:space="preserve"> Nécessite des plans bien numérisés et un modèle YOLO entraîné sur un jeu d’images spécifiques.</w:t>
      </w:r>
    </w:p>
    <w:p w14:paraId="335C3B45" w14:textId="77777777" w:rsidR="00E17125" w:rsidRDefault="00E17125" w:rsidP="00E17125">
      <w:r>
        <w:pict w14:anchorId="79976B37">
          <v:rect id="_x0000_i1025" style="width:0;height:1.5pt" o:hralign="center" o:hrstd="t" o:hr="t" fillcolor="#a0a0a0" stroked="f"/>
        </w:pict>
      </w:r>
    </w:p>
    <w:p w14:paraId="745A99FC" w14:textId="77777777" w:rsidR="00E17125" w:rsidRPr="00E17125" w:rsidRDefault="00E17125" w:rsidP="00E17125">
      <w:pPr>
        <w:pStyle w:val="Titre1"/>
        <w:rPr>
          <w:lang w:val="en-US"/>
        </w:rPr>
      </w:pPr>
      <w:r>
        <w:rPr>
          <w:rFonts w:ascii="Segoe UI Emoji" w:hAnsi="Segoe UI Emoji" w:cs="Segoe UI Emoji"/>
        </w:rPr>
        <w:t>🏠</w:t>
      </w:r>
      <w:r w:rsidRPr="00E17125">
        <w:rPr>
          <w:lang w:val="en-US"/>
        </w:rPr>
        <w:t xml:space="preserve"> </w:t>
      </w:r>
      <w:r w:rsidRPr="00E17125">
        <w:rPr>
          <w:rStyle w:val="lev"/>
          <w:b/>
          <w:bCs w:val="0"/>
          <w:lang w:val="en-US"/>
        </w:rPr>
        <w:t>2. Extraction of Structural and Semantic Data from 2D Floor Plans for Interactive and Immersive VR Real Estate Exploration</w:t>
      </w:r>
    </w:p>
    <w:p w14:paraId="52D2432B" w14:textId="77777777" w:rsidR="00E17125" w:rsidRPr="00E17125" w:rsidRDefault="00E17125" w:rsidP="00E17125">
      <w:pPr>
        <w:pStyle w:val="NormalWeb"/>
        <w:rPr>
          <w:rStyle w:val="relative"/>
          <w:rFonts w:eastAsiaTheme="majorEastAsia"/>
          <w:lang w:val="fr-FR"/>
        </w:rPr>
      </w:pPr>
      <w:r w:rsidRPr="00E17125">
        <w:rPr>
          <w:rStyle w:val="lev"/>
          <w:rFonts w:eastAsiaTheme="majorEastAsia"/>
          <w:lang w:val="fr-FR"/>
        </w:rPr>
        <w:t>(</w:t>
      </w:r>
      <w:proofErr w:type="spellStart"/>
      <w:r w:rsidRPr="00E17125">
        <w:rPr>
          <w:rStyle w:val="lev"/>
          <w:rFonts w:eastAsiaTheme="majorEastAsia"/>
          <w:lang w:val="fr-FR"/>
        </w:rPr>
        <w:t>Gerstweiler</w:t>
      </w:r>
      <w:proofErr w:type="spellEnd"/>
      <w:r w:rsidRPr="00E17125">
        <w:rPr>
          <w:rStyle w:val="lev"/>
          <w:rFonts w:eastAsiaTheme="majorEastAsia"/>
          <w:lang w:val="fr-FR"/>
        </w:rPr>
        <w:t xml:space="preserve"> et al., TU Wien, 2018)</w:t>
      </w:r>
    </w:p>
    <w:p w14:paraId="6767B4BE" w14:textId="77777777" w:rsidR="00E17125" w:rsidRPr="00E17125" w:rsidRDefault="00E17125" w:rsidP="00E17125">
      <w:pPr>
        <w:pStyle w:val="not-prose"/>
        <w:rPr>
          <w:rFonts w:eastAsiaTheme="majorEastAsia"/>
          <w:lang w:val="en-US"/>
        </w:rPr>
      </w:pPr>
      <w:r w:rsidRPr="00E17125">
        <w:rPr>
          <w:lang w:val="en-US"/>
        </w:rPr>
        <w:t>Extraction of Structural and Se…</w:t>
      </w:r>
    </w:p>
    <w:p w14:paraId="108DBAFD" w14:textId="77777777" w:rsidR="00E17125" w:rsidRPr="00E17125" w:rsidRDefault="00E17125" w:rsidP="00E17125">
      <w:pPr>
        <w:pStyle w:val="NormalWeb"/>
        <w:rPr>
          <w:lang w:val="fr-FR"/>
        </w:rPr>
      </w:pPr>
      <w:r w:rsidRPr="00E17125">
        <w:rPr>
          <w:lang w:val="fr-FR"/>
        </w:rPr>
        <w:t xml:space="preserve">Ce travail décrit une </w:t>
      </w:r>
      <w:r w:rsidRPr="00E17125">
        <w:rPr>
          <w:rStyle w:val="lev"/>
          <w:rFonts w:eastAsiaTheme="majorEastAsia"/>
          <w:lang w:val="fr-FR"/>
        </w:rPr>
        <w:t>chaîne entièrement automatisée</w:t>
      </w:r>
      <w:r w:rsidRPr="00E17125">
        <w:rPr>
          <w:lang w:val="fr-FR"/>
        </w:rPr>
        <w:t xml:space="preserve"> transformant des </w:t>
      </w:r>
      <w:r w:rsidRPr="00E17125">
        <w:rPr>
          <w:rStyle w:val="lev"/>
          <w:rFonts w:eastAsiaTheme="majorEastAsia"/>
          <w:lang w:val="fr-FR"/>
        </w:rPr>
        <w:t>plans 2D vectorisés</w:t>
      </w:r>
      <w:r w:rsidRPr="00E17125">
        <w:rPr>
          <w:lang w:val="fr-FR"/>
        </w:rPr>
        <w:t xml:space="preserve"> (DWG/DFX) en </w:t>
      </w:r>
      <w:r w:rsidRPr="00E17125">
        <w:rPr>
          <w:rStyle w:val="lev"/>
          <w:rFonts w:eastAsiaTheme="majorEastAsia"/>
          <w:lang w:val="fr-FR"/>
        </w:rPr>
        <w:t>modèles 3D immersifs pour la réalité virtuelle (VR)</w:t>
      </w:r>
      <w:r w:rsidRPr="00E17125">
        <w:rPr>
          <w:lang w:val="fr-FR"/>
        </w:rPr>
        <w:t>, destinée à l’immobilier et la visualisation architecturale.</w:t>
      </w:r>
    </w:p>
    <w:p w14:paraId="284B26D9" w14:textId="77777777" w:rsidR="00E17125" w:rsidRPr="00E17125" w:rsidRDefault="00E17125" w:rsidP="00E17125">
      <w:pPr>
        <w:pStyle w:val="NormalWeb"/>
        <w:numPr>
          <w:ilvl w:val="0"/>
          <w:numId w:val="16"/>
        </w:numPr>
        <w:rPr>
          <w:lang w:val="fr-FR"/>
        </w:rPr>
      </w:pPr>
      <w:r w:rsidRPr="00E17125">
        <w:rPr>
          <w:rStyle w:val="lev"/>
          <w:rFonts w:eastAsiaTheme="majorEastAsia"/>
          <w:lang w:val="fr-FR"/>
        </w:rPr>
        <w:t>Objectif :</w:t>
      </w:r>
      <w:r w:rsidRPr="00E17125">
        <w:rPr>
          <w:lang w:val="fr-FR"/>
        </w:rPr>
        <w:t xml:space="preserve"> Offrir aux clients la possibilité de visiter virtuellement des appartements à partir de simples plans 2D.</w:t>
      </w:r>
    </w:p>
    <w:p w14:paraId="661E0961" w14:textId="77777777" w:rsidR="00E17125" w:rsidRDefault="00E17125" w:rsidP="00E17125">
      <w:pPr>
        <w:pStyle w:val="NormalWeb"/>
        <w:numPr>
          <w:ilvl w:val="0"/>
          <w:numId w:val="16"/>
        </w:numPr>
      </w:pPr>
      <w:proofErr w:type="spellStart"/>
      <w:proofErr w:type="gramStart"/>
      <w:r>
        <w:rPr>
          <w:rStyle w:val="lev"/>
          <w:rFonts w:eastAsiaTheme="majorEastAsia"/>
        </w:rPr>
        <w:t>Approche</w:t>
      </w:r>
      <w:proofErr w:type="spellEnd"/>
      <w:r>
        <w:rPr>
          <w:rStyle w:val="lev"/>
          <w:rFonts w:eastAsiaTheme="majorEastAsia"/>
        </w:rPr>
        <w:t xml:space="preserve"> :</w:t>
      </w:r>
      <w:proofErr w:type="gramEnd"/>
    </w:p>
    <w:p w14:paraId="295AB112" w14:textId="77777777" w:rsidR="00E17125" w:rsidRPr="00E17125" w:rsidRDefault="00E17125" w:rsidP="00E17125">
      <w:pPr>
        <w:pStyle w:val="NormalWeb"/>
        <w:numPr>
          <w:ilvl w:val="1"/>
          <w:numId w:val="16"/>
        </w:numPr>
        <w:rPr>
          <w:lang w:val="fr-FR"/>
        </w:rPr>
      </w:pPr>
      <w:r w:rsidRPr="00E17125">
        <w:rPr>
          <w:lang w:val="fr-FR"/>
        </w:rPr>
        <w:t>Analyse structurelle du plan (détection des murs, ouvertures, balcons).</w:t>
      </w:r>
    </w:p>
    <w:p w14:paraId="1747C96C" w14:textId="77777777" w:rsidR="00E17125" w:rsidRPr="00E17125" w:rsidRDefault="00E17125" w:rsidP="00E17125">
      <w:pPr>
        <w:pStyle w:val="NormalWeb"/>
        <w:numPr>
          <w:ilvl w:val="1"/>
          <w:numId w:val="16"/>
        </w:numPr>
        <w:rPr>
          <w:lang w:val="fr-FR"/>
        </w:rPr>
      </w:pPr>
      <w:r w:rsidRPr="00E17125">
        <w:rPr>
          <w:lang w:val="fr-FR"/>
        </w:rPr>
        <w:t xml:space="preserve">Génération automatique du maillage 3D et texturage dans </w:t>
      </w:r>
      <w:proofErr w:type="spellStart"/>
      <w:r w:rsidRPr="00E17125">
        <w:rPr>
          <w:rStyle w:val="lev"/>
          <w:rFonts w:eastAsiaTheme="majorEastAsia"/>
          <w:lang w:val="fr-FR"/>
        </w:rPr>
        <w:t>Unreal</w:t>
      </w:r>
      <w:proofErr w:type="spellEnd"/>
      <w:r w:rsidRPr="00E17125">
        <w:rPr>
          <w:rStyle w:val="lev"/>
          <w:rFonts w:eastAsiaTheme="majorEastAsia"/>
          <w:lang w:val="fr-FR"/>
        </w:rPr>
        <w:t xml:space="preserve"> Engine</w:t>
      </w:r>
      <w:r w:rsidRPr="00E17125">
        <w:rPr>
          <w:lang w:val="fr-FR"/>
        </w:rPr>
        <w:t>.</w:t>
      </w:r>
    </w:p>
    <w:p w14:paraId="3806EB75" w14:textId="77777777" w:rsidR="00E17125" w:rsidRPr="00E17125" w:rsidRDefault="00E17125" w:rsidP="00E17125">
      <w:pPr>
        <w:pStyle w:val="NormalWeb"/>
        <w:numPr>
          <w:ilvl w:val="1"/>
          <w:numId w:val="16"/>
        </w:numPr>
        <w:rPr>
          <w:lang w:val="fr-FR"/>
        </w:rPr>
      </w:pPr>
      <w:r w:rsidRPr="00E17125">
        <w:rPr>
          <w:lang w:val="fr-FR"/>
        </w:rPr>
        <w:t xml:space="preserve">Ajout d’objets 3D (portes, fenêtres, mobilier), éclairage automatique, et estimation du </w:t>
      </w:r>
      <w:r w:rsidRPr="00E17125">
        <w:rPr>
          <w:rStyle w:val="lev"/>
          <w:rFonts w:eastAsiaTheme="majorEastAsia"/>
          <w:lang w:val="fr-FR"/>
        </w:rPr>
        <w:t>type de pièce</w:t>
      </w:r>
      <w:r w:rsidRPr="00E17125">
        <w:rPr>
          <w:lang w:val="fr-FR"/>
        </w:rPr>
        <w:t xml:space="preserve"> (chambre, cuisine, etc.).</w:t>
      </w:r>
    </w:p>
    <w:p w14:paraId="7C83BC52" w14:textId="77777777" w:rsidR="00E17125" w:rsidRPr="00E17125" w:rsidRDefault="00E17125" w:rsidP="00E17125">
      <w:pPr>
        <w:pStyle w:val="NormalWeb"/>
        <w:numPr>
          <w:ilvl w:val="0"/>
          <w:numId w:val="16"/>
        </w:numPr>
        <w:rPr>
          <w:lang w:val="fr-FR"/>
        </w:rPr>
      </w:pPr>
      <w:r w:rsidRPr="00E17125">
        <w:rPr>
          <w:rStyle w:val="lev"/>
          <w:rFonts w:eastAsiaTheme="majorEastAsia"/>
          <w:lang w:val="fr-FR"/>
        </w:rPr>
        <w:t>Sortie :</w:t>
      </w:r>
      <w:r w:rsidRPr="00E17125">
        <w:rPr>
          <w:lang w:val="fr-FR"/>
        </w:rPr>
        <w:t xml:space="preserve"> modèle 3D au format </w:t>
      </w:r>
      <w:r w:rsidRPr="00E17125">
        <w:rPr>
          <w:rStyle w:val="lev"/>
          <w:rFonts w:eastAsiaTheme="majorEastAsia"/>
          <w:lang w:val="fr-FR"/>
        </w:rPr>
        <w:t>IFC</w:t>
      </w:r>
      <w:r w:rsidRPr="00E17125">
        <w:rPr>
          <w:lang w:val="fr-FR"/>
        </w:rPr>
        <w:t>, compatible BIM et exploitable pour la VR.</w:t>
      </w:r>
    </w:p>
    <w:p w14:paraId="64DC874E" w14:textId="77777777" w:rsidR="00E17125" w:rsidRDefault="00E17125" w:rsidP="00E17125">
      <w:pPr>
        <w:pStyle w:val="NormalWeb"/>
        <w:numPr>
          <w:ilvl w:val="0"/>
          <w:numId w:val="16"/>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7B3F9C5D" w14:textId="77777777" w:rsidR="00E17125" w:rsidRDefault="00E17125" w:rsidP="00E17125">
      <w:pPr>
        <w:pStyle w:val="NormalWeb"/>
        <w:numPr>
          <w:ilvl w:val="1"/>
          <w:numId w:val="16"/>
        </w:numPr>
      </w:pPr>
      <w:proofErr w:type="spellStart"/>
      <w:r>
        <w:t>Processus</w:t>
      </w:r>
      <w:proofErr w:type="spellEnd"/>
      <w:r>
        <w:t xml:space="preserve"> </w:t>
      </w:r>
      <w:proofErr w:type="spellStart"/>
      <w:r>
        <w:t>presque</w:t>
      </w:r>
      <w:proofErr w:type="spellEnd"/>
      <w:r>
        <w:t xml:space="preserve"> </w:t>
      </w:r>
      <w:proofErr w:type="spellStart"/>
      <w:r>
        <w:t>entièrement</w:t>
      </w:r>
      <w:proofErr w:type="spellEnd"/>
      <w:r>
        <w:t xml:space="preserve"> </w:t>
      </w:r>
      <w:proofErr w:type="spellStart"/>
      <w:r>
        <w:t>automatique</w:t>
      </w:r>
      <w:proofErr w:type="spellEnd"/>
      <w:r>
        <w:t>.</w:t>
      </w:r>
    </w:p>
    <w:p w14:paraId="525EA49A" w14:textId="77777777" w:rsidR="00E17125" w:rsidRPr="00E17125" w:rsidRDefault="00E17125" w:rsidP="00E17125">
      <w:pPr>
        <w:pStyle w:val="NormalWeb"/>
        <w:numPr>
          <w:ilvl w:val="1"/>
          <w:numId w:val="16"/>
        </w:numPr>
        <w:rPr>
          <w:lang w:val="fr-FR"/>
        </w:rPr>
      </w:pPr>
      <w:r w:rsidRPr="00E17125">
        <w:rPr>
          <w:lang w:val="fr-FR"/>
        </w:rPr>
        <w:t>Étude utilisateur : la navigation VR aide à la décision d’achat/locatif.</w:t>
      </w:r>
    </w:p>
    <w:p w14:paraId="13DD9BDD" w14:textId="77777777" w:rsidR="00E17125" w:rsidRPr="00E17125" w:rsidRDefault="00E17125" w:rsidP="00E17125">
      <w:pPr>
        <w:pStyle w:val="NormalWeb"/>
        <w:numPr>
          <w:ilvl w:val="0"/>
          <w:numId w:val="16"/>
        </w:numPr>
        <w:rPr>
          <w:lang w:val="fr-FR"/>
        </w:rPr>
      </w:pPr>
      <w:r w:rsidRPr="00E17125">
        <w:rPr>
          <w:rStyle w:val="lev"/>
          <w:rFonts w:eastAsiaTheme="majorEastAsia"/>
          <w:lang w:val="fr-FR"/>
        </w:rPr>
        <w:t>Limites :</w:t>
      </w:r>
      <w:r w:rsidRPr="00E17125">
        <w:rPr>
          <w:lang w:val="fr-FR"/>
        </w:rPr>
        <w:t xml:space="preserve"> ne traite que les plans vectorisés (pas d’images scannées), pas de murs inclinés ni d’ouvertures verticales (escaliers, ascenseurs).</w:t>
      </w:r>
    </w:p>
    <w:p w14:paraId="37B120B0" w14:textId="77777777" w:rsidR="00E17125" w:rsidRDefault="00E17125" w:rsidP="00E17125">
      <w:r>
        <w:pict w14:anchorId="40F910E5">
          <v:rect id="_x0000_i1026" style="width:0;height:1.5pt" o:hralign="center" o:hrstd="t" o:hr="t" fillcolor="#a0a0a0" stroked="f"/>
        </w:pict>
      </w:r>
    </w:p>
    <w:p w14:paraId="213FCAA5" w14:textId="77777777" w:rsidR="00E17125" w:rsidRPr="00E17125" w:rsidRDefault="00E17125" w:rsidP="00E17125">
      <w:pPr>
        <w:pStyle w:val="Titre1"/>
        <w:rPr>
          <w:lang w:val="en-US"/>
        </w:rPr>
      </w:pPr>
      <w:r>
        <w:rPr>
          <w:rFonts w:ascii="Segoe UI Emoji" w:hAnsi="Segoe UI Emoji" w:cs="Segoe UI Emoji"/>
        </w:rPr>
        <w:lastRenderedPageBreak/>
        <w:t>🧠</w:t>
      </w:r>
      <w:r w:rsidRPr="00E17125">
        <w:rPr>
          <w:lang w:val="en-US"/>
        </w:rPr>
        <w:t xml:space="preserve"> </w:t>
      </w:r>
      <w:r w:rsidRPr="00E17125">
        <w:rPr>
          <w:rStyle w:val="lev"/>
          <w:b/>
          <w:bCs w:val="0"/>
          <w:lang w:val="en-US"/>
        </w:rPr>
        <w:t>3. Towards Fully Automated Processing and Analysis of Construction Diagrams: AI-Powered Symbol Detection</w:t>
      </w:r>
    </w:p>
    <w:p w14:paraId="274DD317" w14:textId="77777777" w:rsidR="00E17125" w:rsidRPr="00E17125" w:rsidRDefault="00E17125" w:rsidP="00E17125">
      <w:pPr>
        <w:pStyle w:val="NormalWeb"/>
        <w:rPr>
          <w:rStyle w:val="relative"/>
          <w:rFonts w:eastAsiaTheme="majorEastAsia"/>
          <w:lang w:val="en-US"/>
        </w:rPr>
      </w:pPr>
      <w:r w:rsidRPr="00E17125">
        <w:rPr>
          <w:rStyle w:val="lev"/>
          <w:rFonts w:eastAsiaTheme="majorEastAsia"/>
          <w:lang w:val="en-US"/>
        </w:rPr>
        <w:t xml:space="preserve">(Jamieson, Moreno-Garcia &amp; Elyan, </w:t>
      </w:r>
      <w:r w:rsidRPr="00E17125">
        <w:rPr>
          <w:rStyle w:val="Accentuation"/>
          <w:rFonts w:eastAsiaTheme="majorEastAsia"/>
          <w:b/>
          <w:bCs/>
          <w:lang w:val="en-US"/>
        </w:rPr>
        <w:t>International Journal on Document Analysis and Recognition</w:t>
      </w:r>
      <w:r w:rsidRPr="00E17125">
        <w:rPr>
          <w:rStyle w:val="lev"/>
          <w:rFonts w:eastAsiaTheme="majorEastAsia"/>
          <w:lang w:val="en-US"/>
        </w:rPr>
        <w:t>, 2025)</w:t>
      </w:r>
    </w:p>
    <w:p w14:paraId="6FA7E734" w14:textId="77777777" w:rsidR="00E17125" w:rsidRPr="00E17125" w:rsidRDefault="00E17125" w:rsidP="00E17125">
      <w:pPr>
        <w:pStyle w:val="not-prose"/>
        <w:rPr>
          <w:rFonts w:eastAsiaTheme="majorEastAsia"/>
          <w:lang w:val="en-US"/>
        </w:rPr>
      </w:pPr>
      <w:r w:rsidRPr="00E17125">
        <w:rPr>
          <w:lang w:val="en-US"/>
        </w:rPr>
        <w:t>Towards fully automated process…</w:t>
      </w:r>
    </w:p>
    <w:p w14:paraId="175DAB88" w14:textId="77777777" w:rsidR="00E17125" w:rsidRPr="00E17125" w:rsidRDefault="00E17125" w:rsidP="00E17125">
      <w:pPr>
        <w:pStyle w:val="NormalWeb"/>
        <w:rPr>
          <w:lang w:val="fr-FR"/>
        </w:rPr>
      </w:pPr>
      <w:r w:rsidRPr="00E17125">
        <w:rPr>
          <w:lang w:val="fr-FR"/>
        </w:rPr>
        <w:t xml:space="preserve">Cet article présente un cadre </w:t>
      </w:r>
      <w:r w:rsidRPr="00E17125">
        <w:rPr>
          <w:rStyle w:val="lev"/>
          <w:rFonts w:eastAsiaTheme="majorEastAsia"/>
          <w:lang w:val="fr-FR"/>
        </w:rPr>
        <w:t>d’IA pour la détection automatique de symboles dans des plans de construction complexes</w:t>
      </w:r>
      <w:r w:rsidRPr="00E17125">
        <w:rPr>
          <w:lang w:val="fr-FR"/>
        </w:rPr>
        <w:t xml:space="preserve"> (plomberie, HVAC, etc.) afin d’automatiser la </w:t>
      </w:r>
      <w:r w:rsidRPr="00E17125">
        <w:rPr>
          <w:rStyle w:val="lev"/>
          <w:rFonts w:eastAsiaTheme="majorEastAsia"/>
          <w:lang w:val="fr-FR"/>
        </w:rPr>
        <w:t>numérisation et l’analyse des dessins techniques</w:t>
      </w:r>
      <w:r w:rsidRPr="00E17125">
        <w:rPr>
          <w:lang w:val="fr-FR"/>
        </w:rPr>
        <w:t>.</w:t>
      </w:r>
    </w:p>
    <w:p w14:paraId="7F8A3AC6" w14:textId="77777777" w:rsidR="00E17125" w:rsidRPr="00E17125" w:rsidRDefault="00E17125" w:rsidP="00E17125">
      <w:pPr>
        <w:pStyle w:val="NormalWeb"/>
        <w:numPr>
          <w:ilvl w:val="0"/>
          <w:numId w:val="17"/>
        </w:numPr>
        <w:rPr>
          <w:lang w:val="fr-FR"/>
        </w:rPr>
      </w:pPr>
      <w:r w:rsidRPr="00E17125">
        <w:rPr>
          <w:rStyle w:val="lev"/>
          <w:rFonts w:eastAsiaTheme="majorEastAsia"/>
          <w:lang w:val="fr-FR"/>
        </w:rPr>
        <w:t>Contexte :</w:t>
      </w:r>
      <w:r w:rsidRPr="00E17125">
        <w:rPr>
          <w:lang w:val="fr-FR"/>
        </w:rPr>
        <w:t xml:space="preserve"> Les dessins de construction restent souvent non numérisés ; leur analyse manuelle est lente et coûteuse.</w:t>
      </w:r>
    </w:p>
    <w:p w14:paraId="74FDAADF" w14:textId="77777777" w:rsidR="00E17125" w:rsidRPr="00E17125" w:rsidRDefault="00E17125" w:rsidP="00E17125">
      <w:pPr>
        <w:pStyle w:val="NormalWeb"/>
        <w:numPr>
          <w:ilvl w:val="0"/>
          <w:numId w:val="17"/>
        </w:numPr>
        <w:rPr>
          <w:lang w:val="fr-FR"/>
        </w:rPr>
      </w:pPr>
      <w:r w:rsidRPr="00E17125">
        <w:rPr>
          <w:rStyle w:val="lev"/>
          <w:rFonts w:eastAsiaTheme="majorEastAsia"/>
          <w:lang w:val="fr-FR"/>
        </w:rPr>
        <w:t>Objectif :</w:t>
      </w:r>
      <w:r w:rsidRPr="00E17125">
        <w:rPr>
          <w:lang w:val="fr-FR"/>
        </w:rPr>
        <w:t xml:space="preserve"> Automatiser la </w:t>
      </w:r>
      <w:r w:rsidRPr="00E17125">
        <w:rPr>
          <w:rStyle w:val="lev"/>
          <w:rFonts w:eastAsiaTheme="majorEastAsia"/>
          <w:lang w:val="fr-FR"/>
        </w:rPr>
        <w:t>reconnaissance des symboles techniques</w:t>
      </w:r>
      <w:r w:rsidRPr="00E17125">
        <w:rPr>
          <w:lang w:val="fr-FR"/>
        </w:rPr>
        <w:t xml:space="preserve"> pour faciliter le </w:t>
      </w:r>
      <w:proofErr w:type="spellStart"/>
      <w:r w:rsidRPr="00E17125">
        <w:rPr>
          <w:rStyle w:val="lev"/>
          <w:rFonts w:eastAsiaTheme="majorEastAsia"/>
          <w:lang w:val="fr-FR"/>
        </w:rPr>
        <w:t>material</w:t>
      </w:r>
      <w:proofErr w:type="spellEnd"/>
      <w:r w:rsidRPr="00E17125">
        <w:rPr>
          <w:rStyle w:val="lev"/>
          <w:rFonts w:eastAsiaTheme="majorEastAsia"/>
          <w:lang w:val="fr-FR"/>
        </w:rPr>
        <w:t xml:space="preserve"> takeoff</w:t>
      </w:r>
      <w:r w:rsidRPr="00E17125">
        <w:rPr>
          <w:lang w:val="fr-FR"/>
        </w:rPr>
        <w:t xml:space="preserve"> (liste des matériaux).</w:t>
      </w:r>
    </w:p>
    <w:p w14:paraId="42913169" w14:textId="77777777" w:rsidR="00E17125" w:rsidRDefault="00E17125" w:rsidP="00E17125">
      <w:pPr>
        <w:pStyle w:val="NormalWeb"/>
        <w:numPr>
          <w:ilvl w:val="0"/>
          <w:numId w:val="17"/>
        </w:numPr>
      </w:pPr>
      <w:proofErr w:type="spellStart"/>
      <w:proofErr w:type="gramStart"/>
      <w:r>
        <w:rPr>
          <w:rStyle w:val="lev"/>
          <w:rFonts w:eastAsiaTheme="majorEastAsia"/>
        </w:rPr>
        <w:t>Méthodologie</w:t>
      </w:r>
      <w:proofErr w:type="spellEnd"/>
      <w:r>
        <w:rPr>
          <w:rStyle w:val="lev"/>
          <w:rFonts w:eastAsiaTheme="majorEastAsia"/>
        </w:rPr>
        <w:t xml:space="preserve"> :</w:t>
      </w:r>
      <w:proofErr w:type="gramEnd"/>
    </w:p>
    <w:p w14:paraId="5721617C" w14:textId="77777777" w:rsidR="00E17125" w:rsidRPr="00E17125" w:rsidRDefault="00E17125" w:rsidP="00E17125">
      <w:pPr>
        <w:pStyle w:val="NormalWeb"/>
        <w:numPr>
          <w:ilvl w:val="1"/>
          <w:numId w:val="17"/>
        </w:numPr>
        <w:rPr>
          <w:lang w:val="fr-FR"/>
        </w:rPr>
      </w:pPr>
      <w:r w:rsidRPr="00E17125">
        <w:rPr>
          <w:lang w:val="fr-FR"/>
        </w:rPr>
        <w:t xml:space="preserve">Utilisation de </w:t>
      </w:r>
      <w:r w:rsidRPr="00E17125">
        <w:rPr>
          <w:rStyle w:val="lev"/>
          <w:rFonts w:eastAsiaTheme="majorEastAsia"/>
          <w:lang w:val="fr-FR"/>
        </w:rPr>
        <w:t>YOLOv7</w:t>
      </w:r>
      <w:r w:rsidRPr="00E17125">
        <w:rPr>
          <w:lang w:val="fr-FR"/>
        </w:rPr>
        <w:t xml:space="preserve"> (one-stage) et </w:t>
      </w:r>
      <w:proofErr w:type="spellStart"/>
      <w:r w:rsidRPr="00E17125">
        <w:rPr>
          <w:rStyle w:val="lev"/>
          <w:rFonts w:eastAsiaTheme="majorEastAsia"/>
          <w:lang w:val="fr-FR"/>
        </w:rPr>
        <w:t>Faster</w:t>
      </w:r>
      <w:proofErr w:type="spellEnd"/>
      <w:r w:rsidRPr="00E17125">
        <w:rPr>
          <w:rStyle w:val="lev"/>
          <w:rFonts w:eastAsiaTheme="majorEastAsia"/>
          <w:lang w:val="fr-FR"/>
        </w:rPr>
        <w:t xml:space="preserve"> R-CNN</w:t>
      </w:r>
      <w:r w:rsidRPr="00E17125">
        <w:rPr>
          <w:lang w:val="fr-FR"/>
        </w:rPr>
        <w:t xml:space="preserve"> (</w:t>
      </w:r>
      <w:proofErr w:type="spellStart"/>
      <w:r w:rsidRPr="00E17125">
        <w:rPr>
          <w:lang w:val="fr-FR"/>
        </w:rPr>
        <w:t>two</w:t>
      </w:r>
      <w:proofErr w:type="spellEnd"/>
      <w:r w:rsidRPr="00E17125">
        <w:rPr>
          <w:lang w:val="fr-FR"/>
        </w:rPr>
        <w:t>-stage) sur des plans PDF haute résolution (≈14k×10k px).</w:t>
      </w:r>
    </w:p>
    <w:p w14:paraId="36A5B1CE" w14:textId="77777777" w:rsidR="00E17125" w:rsidRPr="00E17125" w:rsidRDefault="00E17125" w:rsidP="00E17125">
      <w:pPr>
        <w:pStyle w:val="NormalWeb"/>
        <w:numPr>
          <w:ilvl w:val="1"/>
          <w:numId w:val="17"/>
        </w:numPr>
        <w:rPr>
          <w:lang w:val="fr-FR"/>
        </w:rPr>
      </w:pPr>
      <w:r w:rsidRPr="00E17125">
        <w:rPr>
          <w:lang w:val="fr-FR"/>
        </w:rPr>
        <w:t>Dataset industriel de 198 plans annotés (≈6 200 symboles, 13 classes).</w:t>
      </w:r>
    </w:p>
    <w:p w14:paraId="0DA30AEC" w14:textId="77777777" w:rsidR="00E17125" w:rsidRPr="00E17125" w:rsidRDefault="00E17125" w:rsidP="00E17125">
      <w:pPr>
        <w:pStyle w:val="NormalWeb"/>
        <w:numPr>
          <w:ilvl w:val="1"/>
          <w:numId w:val="17"/>
        </w:numPr>
        <w:rPr>
          <w:lang w:val="fr-FR"/>
        </w:rPr>
      </w:pPr>
      <w:r w:rsidRPr="00E17125">
        <w:rPr>
          <w:lang w:val="fr-FR"/>
        </w:rPr>
        <w:t xml:space="preserve">Approche par </w:t>
      </w:r>
      <w:r w:rsidRPr="00E17125">
        <w:rPr>
          <w:rStyle w:val="lev"/>
          <w:rFonts w:eastAsiaTheme="majorEastAsia"/>
          <w:lang w:val="fr-FR"/>
        </w:rPr>
        <w:t>patchs 640×640 px</w:t>
      </w:r>
      <w:r w:rsidRPr="00E17125">
        <w:rPr>
          <w:lang w:val="fr-FR"/>
        </w:rPr>
        <w:t>, prétraitement et suppression des bords inutiles.</w:t>
      </w:r>
    </w:p>
    <w:p w14:paraId="42E6C678" w14:textId="77777777" w:rsidR="00E17125" w:rsidRDefault="00E17125" w:rsidP="00E17125">
      <w:pPr>
        <w:pStyle w:val="NormalWeb"/>
        <w:numPr>
          <w:ilvl w:val="0"/>
          <w:numId w:val="17"/>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2A58AF0E" w14:textId="77777777" w:rsidR="00E17125" w:rsidRDefault="00E17125" w:rsidP="00E17125">
      <w:pPr>
        <w:pStyle w:val="NormalWeb"/>
        <w:numPr>
          <w:ilvl w:val="1"/>
          <w:numId w:val="17"/>
        </w:numPr>
      </w:pPr>
      <w:proofErr w:type="spellStart"/>
      <w:proofErr w:type="gramStart"/>
      <w:r>
        <w:rPr>
          <w:rStyle w:val="lev"/>
          <w:rFonts w:eastAsiaTheme="majorEastAsia"/>
        </w:rPr>
        <w:t>mAP</w:t>
      </w:r>
      <w:proofErr w:type="spellEnd"/>
      <w:r>
        <w:rPr>
          <w:rStyle w:val="lev"/>
          <w:rFonts w:eastAsiaTheme="majorEastAsia"/>
        </w:rPr>
        <w:t xml:space="preserve"> :</w:t>
      </w:r>
      <w:proofErr w:type="gramEnd"/>
      <w:r>
        <w:t xml:space="preserve"> 79 % (YOLOv7) et 83 % (</w:t>
      </w:r>
      <w:proofErr w:type="spellStart"/>
      <w:r>
        <w:t>Faster</w:t>
      </w:r>
      <w:proofErr w:type="spellEnd"/>
      <w:r>
        <w:t xml:space="preserve"> R-CNN).</w:t>
      </w:r>
    </w:p>
    <w:p w14:paraId="27406E2D" w14:textId="77777777" w:rsidR="00E17125" w:rsidRPr="00E17125" w:rsidRDefault="00E17125" w:rsidP="00E17125">
      <w:pPr>
        <w:pStyle w:val="NormalWeb"/>
        <w:numPr>
          <w:ilvl w:val="1"/>
          <w:numId w:val="17"/>
        </w:numPr>
        <w:rPr>
          <w:lang w:val="fr-FR"/>
        </w:rPr>
      </w:pPr>
      <w:r w:rsidRPr="00E17125">
        <w:rPr>
          <w:lang w:val="fr-FR"/>
        </w:rPr>
        <w:t>Forte réduction du temps d’analyse par rapport au traitement manuel.</w:t>
      </w:r>
    </w:p>
    <w:p w14:paraId="6DCF6FC3" w14:textId="77777777" w:rsidR="00E17125" w:rsidRDefault="00E17125" w:rsidP="00E17125">
      <w:pPr>
        <w:pStyle w:val="NormalWeb"/>
        <w:numPr>
          <w:ilvl w:val="0"/>
          <w:numId w:val="17"/>
        </w:numPr>
      </w:pPr>
      <w:proofErr w:type="spellStart"/>
      <w:proofErr w:type="gramStart"/>
      <w:r>
        <w:rPr>
          <w:rStyle w:val="lev"/>
          <w:rFonts w:eastAsiaTheme="majorEastAsia"/>
        </w:rPr>
        <w:t>Apports</w:t>
      </w:r>
      <w:proofErr w:type="spellEnd"/>
      <w:r>
        <w:rPr>
          <w:rStyle w:val="lev"/>
          <w:rFonts w:eastAsiaTheme="majorEastAsia"/>
        </w:rPr>
        <w:t xml:space="preserve"> :</w:t>
      </w:r>
      <w:proofErr w:type="gramEnd"/>
    </w:p>
    <w:p w14:paraId="49FF8D9E" w14:textId="77777777" w:rsidR="00E17125" w:rsidRPr="00E17125" w:rsidRDefault="00E17125" w:rsidP="00E17125">
      <w:pPr>
        <w:pStyle w:val="NormalWeb"/>
        <w:numPr>
          <w:ilvl w:val="1"/>
          <w:numId w:val="17"/>
        </w:numPr>
        <w:rPr>
          <w:lang w:val="fr-FR"/>
        </w:rPr>
      </w:pPr>
      <w:r w:rsidRPr="00E17125">
        <w:rPr>
          <w:lang w:val="fr-FR"/>
        </w:rPr>
        <w:t xml:space="preserve">Première étude comparative de modèles DL sur des </w:t>
      </w:r>
      <w:r w:rsidRPr="00E17125">
        <w:rPr>
          <w:rStyle w:val="lev"/>
          <w:rFonts w:eastAsiaTheme="majorEastAsia"/>
          <w:lang w:val="fr-FR"/>
        </w:rPr>
        <w:t>plans industriels réels</w:t>
      </w:r>
      <w:r w:rsidRPr="00E17125">
        <w:rPr>
          <w:lang w:val="fr-FR"/>
        </w:rPr>
        <w:t>.</w:t>
      </w:r>
    </w:p>
    <w:p w14:paraId="6BE8B0F3" w14:textId="77777777" w:rsidR="00E17125" w:rsidRPr="00E17125" w:rsidRDefault="00E17125" w:rsidP="00E17125">
      <w:pPr>
        <w:pStyle w:val="NormalWeb"/>
        <w:numPr>
          <w:ilvl w:val="1"/>
          <w:numId w:val="17"/>
        </w:numPr>
        <w:rPr>
          <w:lang w:val="fr-FR"/>
        </w:rPr>
      </w:pPr>
      <w:r w:rsidRPr="00E17125">
        <w:rPr>
          <w:lang w:val="fr-FR"/>
        </w:rPr>
        <w:t>Application directe à la digitalisation et au contrôle qualité.</w:t>
      </w:r>
    </w:p>
    <w:p w14:paraId="58D95037" w14:textId="77777777" w:rsidR="00E17125" w:rsidRDefault="00E17125" w:rsidP="00E17125">
      <w:pPr>
        <w:pStyle w:val="NormalWeb"/>
        <w:numPr>
          <w:ilvl w:val="0"/>
          <w:numId w:val="17"/>
        </w:numPr>
      </w:pPr>
      <w:proofErr w:type="gramStart"/>
      <w:r>
        <w:rPr>
          <w:rStyle w:val="lev"/>
          <w:rFonts w:eastAsiaTheme="majorEastAsia"/>
        </w:rPr>
        <w:t>Limites :</w:t>
      </w:r>
      <w:proofErr w:type="gramEnd"/>
    </w:p>
    <w:p w14:paraId="23E7243A" w14:textId="77777777" w:rsidR="00E17125" w:rsidRDefault="00E17125" w:rsidP="00E17125">
      <w:pPr>
        <w:pStyle w:val="NormalWeb"/>
        <w:numPr>
          <w:ilvl w:val="1"/>
          <w:numId w:val="17"/>
        </w:numPr>
        <w:rPr>
          <w:lang w:val="fr-FR"/>
        </w:rPr>
      </w:pPr>
      <w:r w:rsidRPr="00E17125">
        <w:rPr>
          <w:lang w:val="fr-FR"/>
        </w:rPr>
        <w:t>Classes déséquilibrées, petite taille des symboles, besoin de grands volumes d’annotations.</w:t>
      </w:r>
    </w:p>
    <w:p w14:paraId="441B132E" w14:textId="77777777" w:rsidR="00E17125" w:rsidRPr="00E17125" w:rsidRDefault="00E17125" w:rsidP="00E17125">
      <w:pPr>
        <w:pStyle w:val="Titre1"/>
        <w:rPr>
          <w:lang w:val="en-US"/>
        </w:rPr>
      </w:pPr>
      <w:r w:rsidRPr="00E17125">
        <w:rPr>
          <w:rStyle w:val="lev"/>
          <w:b/>
          <w:bCs w:val="0"/>
          <w:lang w:val="en-US"/>
        </w:rPr>
        <w:t>1. Earthwork Network Architecture (ENA): Research for Earthwork Quantity Estimation Method Improvement with Large Language Model</w:t>
      </w:r>
    </w:p>
    <w:p w14:paraId="5DBBA3C0" w14:textId="77777777" w:rsidR="00E17125" w:rsidRPr="00E17125" w:rsidRDefault="00E17125" w:rsidP="00E17125">
      <w:pPr>
        <w:pStyle w:val="NormalWeb"/>
        <w:rPr>
          <w:rStyle w:val="relative"/>
          <w:rFonts w:eastAsiaTheme="majorEastAsia"/>
          <w:lang w:val="en-US"/>
        </w:rPr>
      </w:pPr>
      <w:r w:rsidRPr="00E17125">
        <w:rPr>
          <w:rStyle w:val="lev"/>
          <w:rFonts w:eastAsiaTheme="majorEastAsia"/>
          <w:lang w:val="en-US"/>
        </w:rPr>
        <w:t>(</w:t>
      </w:r>
      <w:proofErr w:type="spellStart"/>
      <w:r w:rsidRPr="00E17125">
        <w:rPr>
          <w:rStyle w:val="lev"/>
          <w:rFonts w:eastAsiaTheme="majorEastAsia"/>
          <w:lang w:val="en-US"/>
        </w:rPr>
        <w:t>Taewook</w:t>
      </w:r>
      <w:proofErr w:type="spellEnd"/>
      <w:r w:rsidRPr="00E17125">
        <w:rPr>
          <w:rStyle w:val="lev"/>
          <w:rFonts w:eastAsiaTheme="majorEastAsia"/>
          <w:lang w:val="en-US"/>
        </w:rPr>
        <w:t xml:space="preserve"> Kang &amp; </w:t>
      </w:r>
      <w:proofErr w:type="spellStart"/>
      <w:r w:rsidRPr="00E17125">
        <w:rPr>
          <w:rStyle w:val="lev"/>
          <w:rFonts w:eastAsiaTheme="majorEastAsia"/>
          <w:lang w:val="en-US"/>
        </w:rPr>
        <w:t>Kyubyung</w:t>
      </w:r>
      <w:proofErr w:type="spellEnd"/>
      <w:r w:rsidRPr="00E17125">
        <w:rPr>
          <w:rStyle w:val="lev"/>
          <w:rFonts w:eastAsiaTheme="majorEastAsia"/>
          <w:lang w:val="en-US"/>
        </w:rPr>
        <w:t xml:space="preserve"> Kang, </w:t>
      </w:r>
      <w:r w:rsidRPr="00E17125">
        <w:rPr>
          <w:rStyle w:val="Accentuation"/>
          <w:rFonts w:eastAsiaTheme="majorEastAsia"/>
          <w:b/>
          <w:bCs/>
          <w:lang w:val="en-US"/>
        </w:rPr>
        <w:t>Applied Sciences</w:t>
      </w:r>
      <w:r w:rsidRPr="00E17125">
        <w:rPr>
          <w:rStyle w:val="lev"/>
          <w:rFonts w:eastAsiaTheme="majorEastAsia"/>
          <w:lang w:val="en-US"/>
        </w:rPr>
        <w:t>, 2024)</w:t>
      </w:r>
    </w:p>
    <w:p w14:paraId="0285E701" w14:textId="77777777" w:rsidR="00E17125" w:rsidRPr="00E17125" w:rsidRDefault="00E17125" w:rsidP="00E17125">
      <w:pPr>
        <w:pStyle w:val="not-prose"/>
        <w:rPr>
          <w:rFonts w:eastAsiaTheme="majorEastAsia"/>
          <w:lang w:val="fr-FR"/>
        </w:rPr>
      </w:pPr>
      <w:proofErr w:type="spellStart"/>
      <w:r w:rsidRPr="00E17125">
        <w:rPr>
          <w:lang w:val="fr-FR"/>
        </w:rPr>
        <w:t>Earthwork</w:t>
      </w:r>
      <w:proofErr w:type="spellEnd"/>
      <w:r w:rsidRPr="00E17125">
        <w:rPr>
          <w:lang w:val="fr-FR"/>
        </w:rPr>
        <w:t xml:space="preserve"> Network Architecture …</w:t>
      </w:r>
    </w:p>
    <w:p w14:paraId="65FBB434" w14:textId="77777777" w:rsidR="00E17125" w:rsidRDefault="00E17125" w:rsidP="00E17125">
      <w:pPr>
        <w:pStyle w:val="NormalWeb"/>
      </w:pPr>
      <w:r w:rsidRPr="00E17125">
        <w:rPr>
          <w:lang w:val="fr-FR"/>
        </w:rPr>
        <w:t xml:space="preserve">Cet article introduit une </w:t>
      </w:r>
      <w:r w:rsidRPr="00E17125">
        <w:rPr>
          <w:rStyle w:val="lev"/>
          <w:rFonts w:eastAsiaTheme="majorEastAsia"/>
          <w:lang w:val="fr-FR"/>
        </w:rPr>
        <w:t>architecture de réseau d’apprentissage profond (ENA)</w:t>
      </w:r>
      <w:r w:rsidRPr="00E17125">
        <w:rPr>
          <w:lang w:val="fr-FR"/>
        </w:rPr>
        <w:t xml:space="preserve"> pour automatiser et améliorer la précision du </w:t>
      </w:r>
      <w:r w:rsidRPr="00E17125">
        <w:rPr>
          <w:rStyle w:val="lev"/>
          <w:rFonts w:eastAsiaTheme="majorEastAsia"/>
          <w:lang w:val="fr-FR"/>
        </w:rPr>
        <w:t>calcul des volumes de terrassement (</w:t>
      </w:r>
      <w:proofErr w:type="spellStart"/>
      <w:r w:rsidRPr="00E17125">
        <w:rPr>
          <w:rStyle w:val="lev"/>
          <w:rFonts w:eastAsiaTheme="majorEastAsia"/>
          <w:lang w:val="fr-FR"/>
        </w:rPr>
        <w:t>earthwork</w:t>
      </w:r>
      <w:proofErr w:type="spellEnd"/>
      <w:r w:rsidRPr="00E17125">
        <w:rPr>
          <w:rStyle w:val="lev"/>
          <w:rFonts w:eastAsiaTheme="majorEastAsia"/>
          <w:lang w:val="fr-FR"/>
        </w:rPr>
        <w:t xml:space="preserve"> </w:t>
      </w:r>
      <w:proofErr w:type="spellStart"/>
      <w:r w:rsidRPr="00E17125">
        <w:rPr>
          <w:rStyle w:val="lev"/>
          <w:rFonts w:eastAsiaTheme="majorEastAsia"/>
          <w:lang w:val="fr-FR"/>
        </w:rPr>
        <w:lastRenderedPageBreak/>
        <w:t>quantity</w:t>
      </w:r>
      <w:proofErr w:type="spellEnd"/>
      <w:r w:rsidRPr="00E17125">
        <w:rPr>
          <w:rStyle w:val="lev"/>
          <w:rFonts w:eastAsiaTheme="majorEastAsia"/>
          <w:lang w:val="fr-FR"/>
        </w:rPr>
        <w:t xml:space="preserve"> estimation)</w:t>
      </w:r>
      <w:r w:rsidRPr="00E17125">
        <w:rPr>
          <w:lang w:val="fr-FR"/>
        </w:rPr>
        <w:t xml:space="preserve"> à partir de dessins CAD.</w:t>
      </w:r>
      <w:r w:rsidRPr="00E17125">
        <w:rPr>
          <w:lang w:val="fr-FR"/>
        </w:rPr>
        <w:br/>
      </w:r>
      <w:proofErr w:type="spellStart"/>
      <w:r>
        <w:t>L’approche</w:t>
      </w:r>
      <w:proofErr w:type="spellEnd"/>
      <w:r>
        <w:t xml:space="preserve"> combine </w:t>
      </w:r>
      <w:r>
        <w:rPr>
          <w:rStyle w:val="lev"/>
          <w:rFonts w:eastAsiaTheme="majorEastAsia"/>
        </w:rPr>
        <w:t>LLM</w:t>
      </w:r>
      <w:r>
        <w:t xml:space="preserve">, </w:t>
      </w:r>
      <w:r>
        <w:rPr>
          <w:rStyle w:val="lev"/>
          <w:rFonts w:eastAsiaTheme="majorEastAsia"/>
        </w:rPr>
        <w:t>Transformers</w:t>
      </w:r>
      <w:r>
        <w:t xml:space="preserve">, </w:t>
      </w:r>
      <w:r>
        <w:rPr>
          <w:rStyle w:val="lev"/>
          <w:rFonts w:eastAsiaTheme="majorEastAsia"/>
        </w:rPr>
        <w:t>LSTM</w:t>
      </w:r>
      <w:r>
        <w:t xml:space="preserve"> et </w:t>
      </w:r>
      <w:r>
        <w:rPr>
          <w:rStyle w:val="lev"/>
          <w:rFonts w:eastAsiaTheme="majorEastAsia"/>
        </w:rPr>
        <w:t>MLP</w:t>
      </w:r>
      <w:r>
        <w:t>.</w:t>
      </w:r>
    </w:p>
    <w:p w14:paraId="043D1A7E" w14:textId="77777777" w:rsidR="00E17125" w:rsidRPr="00E17125" w:rsidRDefault="00E17125" w:rsidP="00E17125">
      <w:pPr>
        <w:pStyle w:val="NormalWeb"/>
        <w:numPr>
          <w:ilvl w:val="0"/>
          <w:numId w:val="18"/>
        </w:numPr>
        <w:rPr>
          <w:lang w:val="fr-FR"/>
        </w:rPr>
      </w:pPr>
      <w:r w:rsidRPr="00E17125">
        <w:rPr>
          <w:rStyle w:val="lev"/>
          <w:rFonts w:eastAsiaTheme="majorEastAsia"/>
          <w:lang w:val="fr-FR"/>
        </w:rPr>
        <w:t>Problème :</w:t>
      </w:r>
      <w:r w:rsidRPr="00E17125">
        <w:rPr>
          <w:lang w:val="fr-FR"/>
        </w:rPr>
        <w:t xml:space="preserve"> Les estimations de volumes de terrassement sont souvent manuelles, lentes et sujettes à erreur.</w:t>
      </w:r>
    </w:p>
    <w:p w14:paraId="372E17F6" w14:textId="77777777" w:rsidR="00E17125" w:rsidRDefault="00E17125" w:rsidP="00E17125">
      <w:pPr>
        <w:pStyle w:val="NormalWeb"/>
        <w:numPr>
          <w:ilvl w:val="0"/>
          <w:numId w:val="18"/>
        </w:numPr>
      </w:pPr>
      <w:proofErr w:type="spellStart"/>
      <w:proofErr w:type="gramStart"/>
      <w:r>
        <w:rPr>
          <w:rStyle w:val="lev"/>
          <w:rFonts w:eastAsiaTheme="majorEastAsia"/>
        </w:rPr>
        <w:t>Méthodologie</w:t>
      </w:r>
      <w:proofErr w:type="spellEnd"/>
      <w:r>
        <w:rPr>
          <w:rStyle w:val="lev"/>
          <w:rFonts w:eastAsiaTheme="majorEastAsia"/>
        </w:rPr>
        <w:t xml:space="preserve"> :</w:t>
      </w:r>
      <w:proofErr w:type="gramEnd"/>
    </w:p>
    <w:p w14:paraId="7E59F714" w14:textId="77777777" w:rsidR="00E17125" w:rsidRPr="00E17125" w:rsidRDefault="00E17125" w:rsidP="00E17125">
      <w:pPr>
        <w:pStyle w:val="NormalWeb"/>
        <w:numPr>
          <w:ilvl w:val="1"/>
          <w:numId w:val="18"/>
        </w:numPr>
        <w:rPr>
          <w:lang w:val="fr-FR"/>
        </w:rPr>
      </w:pPr>
      <w:r w:rsidRPr="00E17125">
        <w:rPr>
          <w:lang w:val="fr-FR"/>
        </w:rPr>
        <w:t xml:space="preserve">Module 1 : extraction topologique depuis des dessins 2D (zones de coupe/remblai, pentes, etc.) via la structure </w:t>
      </w:r>
      <w:r w:rsidRPr="00E17125">
        <w:rPr>
          <w:rStyle w:val="lev"/>
          <w:rFonts w:eastAsiaTheme="majorEastAsia"/>
          <w:lang w:val="fr-FR"/>
        </w:rPr>
        <w:t xml:space="preserve">Half-Edge </w:t>
      </w:r>
      <w:proofErr w:type="spellStart"/>
      <w:r w:rsidRPr="00E17125">
        <w:rPr>
          <w:rStyle w:val="lev"/>
          <w:rFonts w:eastAsiaTheme="majorEastAsia"/>
          <w:lang w:val="fr-FR"/>
        </w:rPr>
        <w:t>Topology</w:t>
      </w:r>
      <w:proofErr w:type="spellEnd"/>
      <w:r w:rsidRPr="00E17125">
        <w:rPr>
          <w:lang w:val="fr-FR"/>
        </w:rPr>
        <w:t xml:space="preserve"> pour créer des </w:t>
      </w:r>
      <w:proofErr w:type="spellStart"/>
      <w:r w:rsidRPr="00E17125">
        <w:rPr>
          <w:lang w:val="fr-FR"/>
        </w:rPr>
        <w:t>polylignes</w:t>
      </w:r>
      <w:proofErr w:type="spellEnd"/>
      <w:r w:rsidRPr="00E17125">
        <w:rPr>
          <w:lang w:val="fr-FR"/>
        </w:rPr>
        <w:t xml:space="preserve"> fermées.</w:t>
      </w:r>
    </w:p>
    <w:p w14:paraId="5C68BBBE" w14:textId="77777777" w:rsidR="00E17125" w:rsidRPr="00E17125" w:rsidRDefault="00E17125" w:rsidP="00E17125">
      <w:pPr>
        <w:pStyle w:val="NormalWeb"/>
        <w:numPr>
          <w:ilvl w:val="1"/>
          <w:numId w:val="18"/>
        </w:numPr>
        <w:rPr>
          <w:lang w:val="fr-FR"/>
        </w:rPr>
      </w:pPr>
      <w:r w:rsidRPr="00E17125">
        <w:rPr>
          <w:lang w:val="fr-FR"/>
        </w:rPr>
        <w:t xml:space="preserve">Module 2 : entraînement de quatre modèles — MLP, LSTM, Transformer et </w:t>
      </w:r>
      <w:r w:rsidRPr="00E17125">
        <w:rPr>
          <w:rStyle w:val="lev"/>
          <w:rFonts w:eastAsiaTheme="majorEastAsia"/>
          <w:lang w:val="fr-FR"/>
        </w:rPr>
        <w:t>LLM</w:t>
      </w:r>
      <w:r w:rsidRPr="00E17125">
        <w:rPr>
          <w:lang w:val="fr-FR"/>
        </w:rPr>
        <w:t xml:space="preserve"> — sur ces données structurées.</w:t>
      </w:r>
    </w:p>
    <w:p w14:paraId="38F73D11" w14:textId="77777777" w:rsidR="00E17125" w:rsidRPr="00E17125" w:rsidRDefault="00E17125" w:rsidP="00E17125">
      <w:pPr>
        <w:pStyle w:val="NormalWeb"/>
        <w:numPr>
          <w:ilvl w:val="1"/>
          <w:numId w:val="18"/>
        </w:numPr>
        <w:rPr>
          <w:lang w:val="fr-FR"/>
        </w:rPr>
      </w:pPr>
      <w:r w:rsidRPr="00E17125">
        <w:rPr>
          <w:lang w:val="fr-FR"/>
        </w:rPr>
        <w:t xml:space="preserve">Module 3 : évaluation selon la </w:t>
      </w:r>
      <w:proofErr w:type="spellStart"/>
      <w:r w:rsidRPr="00E17125">
        <w:rPr>
          <w:rStyle w:val="lev"/>
          <w:rFonts w:eastAsiaTheme="majorEastAsia"/>
          <w:lang w:val="fr-FR"/>
        </w:rPr>
        <w:t>Quantity</w:t>
      </w:r>
      <w:proofErr w:type="spellEnd"/>
      <w:r w:rsidRPr="00E17125">
        <w:rPr>
          <w:rStyle w:val="lev"/>
          <w:rFonts w:eastAsiaTheme="majorEastAsia"/>
          <w:lang w:val="fr-FR"/>
        </w:rPr>
        <w:t xml:space="preserve"> Takeoff Classification </w:t>
      </w:r>
      <w:proofErr w:type="spellStart"/>
      <w:r w:rsidRPr="00E17125">
        <w:rPr>
          <w:rStyle w:val="lev"/>
          <w:rFonts w:eastAsiaTheme="majorEastAsia"/>
          <w:lang w:val="fr-FR"/>
        </w:rPr>
        <w:t>accuracy</w:t>
      </w:r>
      <w:proofErr w:type="spellEnd"/>
      <w:r w:rsidRPr="00E17125">
        <w:rPr>
          <w:rStyle w:val="lev"/>
          <w:rFonts w:eastAsiaTheme="majorEastAsia"/>
          <w:lang w:val="fr-FR"/>
        </w:rPr>
        <w:t xml:space="preserve"> (</w:t>
      </w:r>
      <w:proofErr w:type="spellStart"/>
      <w:r w:rsidRPr="00E17125">
        <w:rPr>
          <w:rStyle w:val="lev"/>
          <w:rFonts w:eastAsiaTheme="majorEastAsia"/>
          <w:lang w:val="fr-FR"/>
        </w:rPr>
        <w:t>QTCacc</w:t>
      </w:r>
      <w:proofErr w:type="spellEnd"/>
      <w:r w:rsidRPr="00E17125">
        <w:rPr>
          <w:rStyle w:val="lev"/>
          <w:rFonts w:eastAsiaTheme="majorEastAsia"/>
          <w:lang w:val="fr-FR"/>
        </w:rPr>
        <w:t>)</w:t>
      </w:r>
      <w:r w:rsidRPr="00E17125">
        <w:rPr>
          <w:lang w:val="fr-FR"/>
        </w:rPr>
        <w:t>.</w:t>
      </w:r>
    </w:p>
    <w:p w14:paraId="7FEE953B" w14:textId="77777777" w:rsidR="00E17125" w:rsidRDefault="00E17125" w:rsidP="00E17125">
      <w:pPr>
        <w:pStyle w:val="NormalWeb"/>
        <w:numPr>
          <w:ilvl w:val="0"/>
          <w:numId w:val="18"/>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7EDFF363" w14:textId="77777777" w:rsidR="00E17125" w:rsidRPr="00E17125" w:rsidRDefault="00E17125" w:rsidP="00E17125">
      <w:pPr>
        <w:pStyle w:val="NormalWeb"/>
        <w:numPr>
          <w:ilvl w:val="1"/>
          <w:numId w:val="18"/>
        </w:numPr>
        <w:rPr>
          <w:lang w:val="fr-FR"/>
        </w:rPr>
      </w:pPr>
      <w:r w:rsidRPr="00E17125">
        <w:rPr>
          <w:lang w:val="fr-FR"/>
        </w:rPr>
        <w:t>LLM &gt; Transformer &gt; LSTM &gt; MLP en précision et convergence.</w:t>
      </w:r>
    </w:p>
    <w:p w14:paraId="70892003" w14:textId="77777777" w:rsidR="00E17125" w:rsidRPr="00E17125" w:rsidRDefault="00E17125" w:rsidP="00E17125">
      <w:pPr>
        <w:pStyle w:val="NormalWeb"/>
        <w:numPr>
          <w:ilvl w:val="1"/>
          <w:numId w:val="18"/>
        </w:numPr>
        <w:rPr>
          <w:lang w:val="fr-FR"/>
        </w:rPr>
      </w:pPr>
      <w:r w:rsidRPr="00E17125">
        <w:rPr>
          <w:lang w:val="fr-FR"/>
        </w:rPr>
        <w:t xml:space="preserve">LLM atteint </w:t>
      </w:r>
      <w:r w:rsidRPr="00E17125">
        <w:rPr>
          <w:rStyle w:val="lev"/>
          <w:rFonts w:eastAsiaTheme="majorEastAsia"/>
          <w:lang w:val="fr-FR"/>
        </w:rPr>
        <w:t>97,17 % de précision</w:t>
      </w:r>
      <w:r w:rsidRPr="00E17125">
        <w:rPr>
          <w:lang w:val="fr-FR"/>
        </w:rPr>
        <w:t>, mais avec un coût computationnel élevé.</w:t>
      </w:r>
    </w:p>
    <w:p w14:paraId="579E0774" w14:textId="77777777" w:rsidR="00E17125" w:rsidRPr="00E17125" w:rsidRDefault="00E17125" w:rsidP="00E17125">
      <w:pPr>
        <w:pStyle w:val="NormalWeb"/>
        <w:numPr>
          <w:ilvl w:val="0"/>
          <w:numId w:val="18"/>
        </w:numPr>
        <w:rPr>
          <w:lang w:val="fr-FR"/>
        </w:rPr>
      </w:pPr>
      <w:r w:rsidRPr="00E17125">
        <w:rPr>
          <w:rStyle w:val="lev"/>
          <w:rFonts w:eastAsiaTheme="majorEastAsia"/>
          <w:lang w:val="fr-FR"/>
        </w:rPr>
        <w:t>Apport :</w:t>
      </w:r>
      <w:r w:rsidRPr="00E17125">
        <w:rPr>
          <w:lang w:val="fr-FR"/>
        </w:rPr>
        <w:t xml:space="preserve"> Première utilisation démontrée de </w:t>
      </w:r>
      <w:r w:rsidRPr="00E17125">
        <w:rPr>
          <w:rStyle w:val="lev"/>
          <w:rFonts w:eastAsiaTheme="majorEastAsia"/>
          <w:lang w:val="fr-FR"/>
        </w:rPr>
        <w:t>LLM pour interpréter des dessins CAD non structurés</w:t>
      </w:r>
      <w:r w:rsidRPr="00E17125">
        <w:rPr>
          <w:lang w:val="fr-FR"/>
        </w:rPr>
        <w:t xml:space="preserve"> et automatiser les estimations de terrassement.</w:t>
      </w:r>
    </w:p>
    <w:p w14:paraId="56161389" w14:textId="77777777" w:rsidR="00E17125" w:rsidRPr="00E17125" w:rsidRDefault="00E17125" w:rsidP="00E17125">
      <w:pPr>
        <w:pStyle w:val="Titre1"/>
        <w:rPr>
          <w:lang w:val="en-US"/>
        </w:rPr>
      </w:pPr>
      <w:r w:rsidRPr="00E17125">
        <w:rPr>
          <w:rStyle w:val="lev"/>
          <w:b/>
          <w:bCs w:val="0"/>
          <w:lang w:val="en-US"/>
        </w:rPr>
        <w:t>2. Enhanced Automated Construction Quantity Takeoff: Integrating LLMs with Data Extraction, Symbol Mapping, and Rule-based Reasoning</w:t>
      </w:r>
    </w:p>
    <w:p w14:paraId="27F8659C" w14:textId="77777777" w:rsidR="00E17125" w:rsidRPr="00E17125" w:rsidRDefault="00E17125" w:rsidP="00E17125">
      <w:pPr>
        <w:pStyle w:val="NormalWeb"/>
        <w:rPr>
          <w:rStyle w:val="relative"/>
          <w:rFonts w:eastAsiaTheme="majorEastAsia"/>
          <w:lang w:val="fr-FR"/>
        </w:rPr>
      </w:pPr>
      <w:r w:rsidRPr="00E17125">
        <w:rPr>
          <w:rStyle w:val="lev"/>
          <w:rFonts w:eastAsiaTheme="majorEastAsia"/>
          <w:lang w:val="fr-FR"/>
        </w:rPr>
        <w:t>(</w:t>
      </w:r>
      <w:proofErr w:type="spellStart"/>
      <w:r w:rsidRPr="00E17125">
        <w:rPr>
          <w:rStyle w:val="lev"/>
          <w:rFonts w:eastAsiaTheme="majorEastAsia"/>
          <w:lang w:val="fr-FR"/>
        </w:rPr>
        <w:t>Hongxu</w:t>
      </w:r>
      <w:proofErr w:type="spellEnd"/>
      <w:r w:rsidRPr="00E17125">
        <w:rPr>
          <w:rStyle w:val="lev"/>
          <w:rFonts w:eastAsiaTheme="majorEastAsia"/>
          <w:lang w:val="fr-FR"/>
        </w:rPr>
        <w:t xml:space="preserve"> Pu et al., 2025, </w:t>
      </w:r>
      <w:proofErr w:type="spellStart"/>
      <w:r w:rsidRPr="00E17125">
        <w:rPr>
          <w:rStyle w:val="lev"/>
          <w:rFonts w:eastAsiaTheme="majorEastAsia"/>
          <w:lang w:val="fr-FR"/>
        </w:rPr>
        <w:t>preprint</w:t>
      </w:r>
      <w:proofErr w:type="spellEnd"/>
      <w:r w:rsidRPr="00E17125">
        <w:rPr>
          <w:rStyle w:val="lev"/>
          <w:rFonts w:eastAsiaTheme="majorEastAsia"/>
          <w:lang w:val="fr-FR"/>
        </w:rPr>
        <w:t xml:space="preserve"> SSRN)</w:t>
      </w:r>
    </w:p>
    <w:p w14:paraId="7F5EC84B" w14:textId="77777777" w:rsidR="00E17125" w:rsidRPr="00E17125" w:rsidRDefault="00E17125" w:rsidP="00E17125">
      <w:pPr>
        <w:pStyle w:val="not-prose"/>
        <w:rPr>
          <w:rFonts w:eastAsiaTheme="majorEastAsia"/>
          <w:lang w:val="fr-FR"/>
        </w:rPr>
      </w:pPr>
      <w:proofErr w:type="spellStart"/>
      <w:r w:rsidRPr="00E17125">
        <w:rPr>
          <w:lang w:val="fr-FR"/>
        </w:rPr>
        <w:t>OCR+multimod</w:t>
      </w:r>
      <w:proofErr w:type="spellEnd"/>
    </w:p>
    <w:p w14:paraId="7236CF0B" w14:textId="77777777" w:rsidR="00E17125" w:rsidRPr="00E17125" w:rsidRDefault="00E17125" w:rsidP="00E17125">
      <w:pPr>
        <w:pStyle w:val="NormalWeb"/>
        <w:rPr>
          <w:lang w:val="fr-FR"/>
        </w:rPr>
      </w:pPr>
      <w:r w:rsidRPr="00E17125">
        <w:rPr>
          <w:lang w:val="fr-FR"/>
        </w:rPr>
        <w:t xml:space="preserve">Cet article propose une approche </w:t>
      </w:r>
      <w:r w:rsidRPr="00E17125">
        <w:rPr>
          <w:rStyle w:val="lev"/>
          <w:rFonts w:eastAsiaTheme="majorEastAsia"/>
          <w:lang w:val="fr-FR"/>
        </w:rPr>
        <w:t>multimodale et raisonnée</w:t>
      </w:r>
      <w:r w:rsidRPr="00E17125">
        <w:rPr>
          <w:lang w:val="fr-FR"/>
        </w:rPr>
        <w:t xml:space="preserve"> pour automatiser le </w:t>
      </w:r>
      <w:proofErr w:type="spellStart"/>
      <w:r w:rsidRPr="00E17125">
        <w:rPr>
          <w:rStyle w:val="lev"/>
          <w:rFonts w:eastAsiaTheme="majorEastAsia"/>
          <w:lang w:val="fr-FR"/>
        </w:rPr>
        <w:t>Quantity</w:t>
      </w:r>
      <w:proofErr w:type="spellEnd"/>
      <w:r w:rsidRPr="00E17125">
        <w:rPr>
          <w:rStyle w:val="lev"/>
          <w:rFonts w:eastAsiaTheme="majorEastAsia"/>
          <w:lang w:val="fr-FR"/>
        </w:rPr>
        <w:t xml:space="preserve"> Takeoff (QTO)</w:t>
      </w:r>
      <w:r w:rsidRPr="00E17125">
        <w:rPr>
          <w:lang w:val="fr-FR"/>
        </w:rPr>
        <w:t xml:space="preserve"> à partir de </w:t>
      </w:r>
      <w:r w:rsidRPr="00E17125">
        <w:rPr>
          <w:rStyle w:val="lev"/>
          <w:rFonts w:eastAsiaTheme="majorEastAsia"/>
          <w:lang w:val="fr-FR"/>
        </w:rPr>
        <w:t>documents 2D traditionnels</w:t>
      </w:r>
      <w:r w:rsidRPr="00E17125">
        <w:rPr>
          <w:lang w:val="fr-FR"/>
        </w:rPr>
        <w:t xml:space="preserve"> (plans et textes, sans BIM).</w:t>
      </w:r>
    </w:p>
    <w:p w14:paraId="3BB1C51E" w14:textId="77777777" w:rsidR="00E17125" w:rsidRPr="00E17125" w:rsidRDefault="00E17125" w:rsidP="00E17125">
      <w:pPr>
        <w:pStyle w:val="NormalWeb"/>
        <w:numPr>
          <w:ilvl w:val="0"/>
          <w:numId w:val="19"/>
        </w:numPr>
        <w:rPr>
          <w:lang w:val="fr-FR"/>
        </w:rPr>
      </w:pPr>
      <w:r w:rsidRPr="00E17125">
        <w:rPr>
          <w:rStyle w:val="lev"/>
          <w:rFonts w:eastAsiaTheme="majorEastAsia"/>
          <w:lang w:val="fr-FR"/>
        </w:rPr>
        <w:t>Problème :</w:t>
      </w:r>
      <w:r w:rsidRPr="00E17125">
        <w:rPr>
          <w:lang w:val="fr-FR"/>
        </w:rPr>
        <w:t xml:space="preserve"> Les méthodes QTO manuelles sont lentes et sujettes à erreur ; BIM aide mais reste peu disponible.</w:t>
      </w:r>
    </w:p>
    <w:p w14:paraId="2DE3EDEF" w14:textId="77777777" w:rsidR="00E17125" w:rsidRPr="00E17125" w:rsidRDefault="00E17125" w:rsidP="00E17125">
      <w:pPr>
        <w:pStyle w:val="NormalWeb"/>
        <w:numPr>
          <w:ilvl w:val="0"/>
          <w:numId w:val="19"/>
        </w:numPr>
        <w:rPr>
          <w:lang w:val="fr-FR"/>
        </w:rPr>
      </w:pPr>
      <w:r w:rsidRPr="00E17125">
        <w:rPr>
          <w:rStyle w:val="lev"/>
          <w:rFonts w:eastAsiaTheme="majorEastAsia"/>
          <w:lang w:val="fr-FR"/>
        </w:rPr>
        <w:t>Objectif :</w:t>
      </w:r>
      <w:r w:rsidRPr="00E17125">
        <w:rPr>
          <w:lang w:val="fr-FR"/>
        </w:rPr>
        <w:t xml:space="preserve"> Exploiter des </w:t>
      </w:r>
      <w:proofErr w:type="spellStart"/>
      <w:r w:rsidRPr="00E17125">
        <w:rPr>
          <w:rStyle w:val="lev"/>
          <w:rFonts w:eastAsiaTheme="majorEastAsia"/>
          <w:lang w:val="fr-FR"/>
        </w:rPr>
        <w:t>LLMs</w:t>
      </w:r>
      <w:proofErr w:type="spellEnd"/>
      <w:r w:rsidRPr="00E17125">
        <w:rPr>
          <w:rStyle w:val="lev"/>
          <w:rFonts w:eastAsiaTheme="majorEastAsia"/>
          <w:lang w:val="fr-FR"/>
        </w:rPr>
        <w:t xml:space="preserve"> multimodaux</w:t>
      </w:r>
      <w:r w:rsidRPr="00E17125">
        <w:rPr>
          <w:lang w:val="fr-FR"/>
        </w:rPr>
        <w:t xml:space="preserve"> pour extraire et interpréter automatiquement les quantités depuis des plans PDF, avec une logique explicable.</w:t>
      </w:r>
    </w:p>
    <w:p w14:paraId="1C2BC218" w14:textId="77777777" w:rsidR="00E17125" w:rsidRDefault="00E17125" w:rsidP="00E17125">
      <w:pPr>
        <w:pStyle w:val="NormalWeb"/>
        <w:numPr>
          <w:ilvl w:val="0"/>
          <w:numId w:val="19"/>
        </w:numPr>
      </w:pPr>
      <w:proofErr w:type="spellStart"/>
      <w:proofErr w:type="gramStart"/>
      <w:r>
        <w:rPr>
          <w:rStyle w:val="lev"/>
          <w:rFonts w:eastAsiaTheme="majorEastAsia"/>
        </w:rPr>
        <w:t>Méthodologie</w:t>
      </w:r>
      <w:proofErr w:type="spellEnd"/>
      <w:r>
        <w:rPr>
          <w:rStyle w:val="lev"/>
          <w:rFonts w:eastAsiaTheme="majorEastAsia"/>
        </w:rPr>
        <w:t xml:space="preserve"> :</w:t>
      </w:r>
      <w:proofErr w:type="gramEnd"/>
    </w:p>
    <w:p w14:paraId="55C1C525" w14:textId="77777777" w:rsidR="00E17125" w:rsidRPr="00E17125" w:rsidRDefault="00E17125" w:rsidP="00E17125">
      <w:pPr>
        <w:pStyle w:val="NormalWeb"/>
        <w:numPr>
          <w:ilvl w:val="1"/>
          <w:numId w:val="19"/>
        </w:numPr>
        <w:rPr>
          <w:lang w:val="fr-FR"/>
        </w:rPr>
      </w:pPr>
      <w:proofErr w:type="spellStart"/>
      <w:r w:rsidRPr="00E17125">
        <w:rPr>
          <w:rStyle w:val="lev"/>
          <w:rFonts w:eastAsiaTheme="majorEastAsia"/>
          <w:lang w:val="fr-FR"/>
        </w:rPr>
        <w:t>Parsing</w:t>
      </w:r>
      <w:proofErr w:type="spellEnd"/>
      <w:r w:rsidRPr="00E17125">
        <w:rPr>
          <w:rStyle w:val="lev"/>
          <w:rFonts w:eastAsiaTheme="majorEastAsia"/>
          <w:lang w:val="fr-FR"/>
        </w:rPr>
        <w:t xml:space="preserve"> des règles QTO</w:t>
      </w:r>
      <w:r w:rsidRPr="00E17125">
        <w:rPr>
          <w:lang w:val="fr-FR"/>
        </w:rPr>
        <w:t xml:space="preserve"> (règles externes codées en formules).</w:t>
      </w:r>
    </w:p>
    <w:p w14:paraId="05B4FFA6" w14:textId="77777777" w:rsidR="00E17125" w:rsidRPr="00E17125" w:rsidRDefault="00E17125" w:rsidP="00E17125">
      <w:pPr>
        <w:pStyle w:val="NormalWeb"/>
        <w:numPr>
          <w:ilvl w:val="1"/>
          <w:numId w:val="19"/>
        </w:numPr>
        <w:rPr>
          <w:lang w:val="fr-FR"/>
        </w:rPr>
      </w:pPr>
      <w:r w:rsidRPr="00E17125">
        <w:rPr>
          <w:rStyle w:val="lev"/>
          <w:rFonts w:eastAsiaTheme="majorEastAsia"/>
          <w:lang w:val="fr-FR"/>
        </w:rPr>
        <w:t>Extraction de données</w:t>
      </w:r>
      <w:r w:rsidRPr="00E17125">
        <w:rPr>
          <w:lang w:val="fr-FR"/>
        </w:rPr>
        <w:t xml:space="preserve"> et </w:t>
      </w:r>
      <w:r w:rsidRPr="00E17125">
        <w:rPr>
          <w:rStyle w:val="lev"/>
          <w:rFonts w:eastAsiaTheme="majorEastAsia"/>
          <w:lang w:val="fr-FR"/>
        </w:rPr>
        <w:t>mappage des symboles</w:t>
      </w:r>
      <w:r w:rsidRPr="00E17125">
        <w:rPr>
          <w:lang w:val="fr-FR"/>
        </w:rPr>
        <w:t xml:space="preserve"> via OCR et détection.</w:t>
      </w:r>
    </w:p>
    <w:p w14:paraId="0BC049AA" w14:textId="77777777" w:rsidR="00E17125" w:rsidRPr="00E17125" w:rsidRDefault="00E17125" w:rsidP="00E17125">
      <w:pPr>
        <w:pStyle w:val="NormalWeb"/>
        <w:numPr>
          <w:ilvl w:val="1"/>
          <w:numId w:val="19"/>
        </w:numPr>
        <w:rPr>
          <w:lang w:val="fr-FR"/>
        </w:rPr>
      </w:pPr>
      <w:r w:rsidRPr="00E17125">
        <w:rPr>
          <w:rStyle w:val="lev"/>
          <w:rFonts w:eastAsiaTheme="majorEastAsia"/>
          <w:lang w:val="fr-FR"/>
        </w:rPr>
        <w:t>Raisonnement en chaîne (Chain-of-</w:t>
      </w:r>
      <w:proofErr w:type="spellStart"/>
      <w:r w:rsidRPr="00E17125">
        <w:rPr>
          <w:rStyle w:val="lev"/>
          <w:rFonts w:eastAsiaTheme="majorEastAsia"/>
          <w:lang w:val="fr-FR"/>
        </w:rPr>
        <w:t>Thought</w:t>
      </w:r>
      <w:proofErr w:type="spellEnd"/>
      <w:r w:rsidRPr="00E17125">
        <w:rPr>
          <w:rStyle w:val="lev"/>
          <w:rFonts w:eastAsiaTheme="majorEastAsia"/>
          <w:lang w:val="fr-FR"/>
        </w:rPr>
        <w:t>)</w:t>
      </w:r>
      <w:r w:rsidRPr="00E17125">
        <w:rPr>
          <w:lang w:val="fr-FR"/>
        </w:rPr>
        <w:t xml:space="preserve"> fondé sur des règles de domaine pour des calculs explicables.</w:t>
      </w:r>
    </w:p>
    <w:p w14:paraId="6AD6C7BC" w14:textId="77777777" w:rsidR="00E17125" w:rsidRDefault="00E17125" w:rsidP="00E17125">
      <w:pPr>
        <w:pStyle w:val="NormalWeb"/>
        <w:numPr>
          <w:ilvl w:val="0"/>
          <w:numId w:val="19"/>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4CB9745A" w14:textId="77777777" w:rsidR="00E17125" w:rsidRPr="00E17125" w:rsidRDefault="00E17125" w:rsidP="00E17125">
      <w:pPr>
        <w:pStyle w:val="NormalWeb"/>
        <w:numPr>
          <w:ilvl w:val="1"/>
          <w:numId w:val="20"/>
        </w:numPr>
        <w:rPr>
          <w:lang w:val="fr-FR"/>
        </w:rPr>
      </w:pPr>
      <w:r w:rsidRPr="00E17125">
        <w:rPr>
          <w:lang w:val="fr-FR"/>
        </w:rPr>
        <w:t>LLM général (ex. GPT-4o) → erreurs importantes.</w:t>
      </w:r>
    </w:p>
    <w:p w14:paraId="01B180AF" w14:textId="77777777" w:rsidR="00E17125" w:rsidRPr="00E17125" w:rsidRDefault="00E17125" w:rsidP="00E17125">
      <w:pPr>
        <w:pStyle w:val="NormalWeb"/>
        <w:numPr>
          <w:ilvl w:val="1"/>
          <w:numId w:val="20"/>
        </w:numPr>
        <w:rPr>
          <w:lang w:val="fr-FR"/>
        </w:rPr>
      </w:pPr>
      <w:r w:rsidRPr="00E17125">
        <w:rPr>
          <w:lang w:val="fr-FR"/>
        </w:rPr>
        <w:t>LLM enrichi par règles et symboles → résultats précis, traçables et cohérents.</w:t>
      </w:r>
    </w:p>
    <w:p w14:paraId="11A260D7" w14:textId="77777777" w:rsidR="00E17125" w:rsidRPr="00E17125" w:rsidRDefault="00E17125" w:rsidP="00E17125">
      <w:pPr>
        <w:pStyle w:val="NormalWeb"/>
        <w:numPr>
          <w:ilvl w:val="0"/>
          <w:numId w:val="19"/>
        </w:numPr>
        <w:rPr>
          <w:lang w:val="fr-FR"/>
        </w:rPr>
      </w:pPr>
      <w:r w:rsidRPr="00E17125">
        <w:rPr>
          <w:rStyle w:val="lev"/>
          <w:rFonts w:eastAsiaTheme="majorEastAsia"/>
          <w:lang w:val="fr-FR"/>
        </w:rPr>
        <w:t>Apport :</w:t>
      </w:r>
      <w:r w:rsidRPr="00E17125">
        <w:rPr>
          <w:lang w:val="fr-FR"/>
        </w:rPr>
        <w:t xml:space="preserve"> Introduction du </w:t>
      </w:r>
      <w:r w:rsidRPr="00E17125">
        <w:rPr>
          <w:rStyle w:val="lev"/>
          <w:rFonts w:eastAsiaTheme="majorEastAsia"/>
          <w:lang w:val="fr-FR"/>
        </w:rPr>
        <w:t>raisonnement explicable</w:t>
      </w:r>
      <w:r w:rsidRPr="00E17125">
        <w:rPr>
          <w:lang w:val="fr-FR"/>
        </w:rPr>
        <w:t xml:space="preserve"> pour le QTO automatisé sans BIM, combinant LLM + OCR + logique experte.</w:t>
      </w:r>
    </w:p>
    <w:p w14:paraId="3F5498AE" w14:textId="77777777" w:rsidR="00E17125" w:rsidRPr="00E17125" w:rsidRDefault="00E17125" w:rsidP="00E17125">
      <w:pPr>
        <w:pStyle w:val="Titre1"/>
        <w:rPr>
          <w:lang w:val="en-US"/>
        </w:rPr>
      </w:pPr>
      <w:r w:rsidRPr="00E17125">
        <w:rPr>
          <w:rStyle w:val="lev"/>
          <w:b/>
          <w:bCs w:val="0"/>
          <w:lang w:val="en-US"/>
        </w:rPr>
        <w:lastRenderedPageBreak/>
        <w:t>Symbol Spotting on Digital Architectural Floor Plans Using a Deep Learning-Based Framework</w:t>
      </w:r>
    </w:p>
    <w:p w14:paraId="2B7215C4" w14:textId="77777777" w:rsidR="00E17125" w:rsidRPr="00E17125" w:rsidRDefault="00E17125" w:rsidP="00E17125">
      <w:pPr>
        <w:pStyle w:val="NormalWeb"/>
        <w:rPr>
          <w:rStyle w:val="relative"/>
          <w:rFonts w:eastAsiaTheme="majorEastAsia"/>
          <w:lang w:val="en-US"/>
        </w:rPr>
      </w:pPr>
      <w:r w:rsidRPr="00E17125">
        <w:rPr>
          <w:rStyle w:val="lev"/>
          <w:rFonts w:eastAsiaTheme="majorEastAsia"/>
          <w:lang w:val="en-US"/>
        </w:rPr>
        <w:t>(</w:t>
      </w:r>
      <w:proofErr w:type="spellStart"/>
      <w:r w:rsidRPr="00E17125">
        <w:rPr>
          <w:rStyle w:val="lev"/>
          <w:rFonts w:eastAsiaTheme="majorEastAsia"/>
          <w:lang w:val="en-US"/>
        </w:rPr>
        <w:t>Rezvanifar</w:t>
      </w:r>
      <w:proofErr w:type="spellEnd"/>
      <w:r w:rsidRPr="00E17125">
        <w:rPr>
          <w:rStyle w:val="lev"/>
          <w:rFonts w:eastAsiaTheme="majorEastAsia"/>
          <w:lang w:val="en-US"/>
        </w:rPr>
        <w:t xml:space="preserve"> et al., University of Victoria, 2020)</w:t>
      </w:r>
    </w:p>
    <w:p w14:paraId="52B9CFC7" w14:textId="77777777" w:rsidR="00E17125" w:rsidRPr="00E17125" w:rsidRDefault="00E17125" w:rsidP="00E17125">
      <w:pPr>
        <w:pStyle w:val="not-prose"/>
        <w:rPr>
          <w:rFonts w:eastAsiaTheme="majorEastAsia"/>
          <w:lang w:val="en-US"/>
        </w:rPr>
      </w:pPr>
      <w:r w:rsidRPr="00E17125">
        <w:rPr>
          <w:lang w:val="en-US"/>
        </w:rPr>
        <w:t>Symbol Spotting on Digital Arch…</w:t>
      </w:r>
    </w:p>
    <w:p w14:paraId="3D64DB63" w14:textId="77777777" w:rsidR="00E17125" w:rsidRPr="00E17125" w:rsidRDefault="00E17125" w:rsidP="00E17125">
      <w:pPr>
        <w:pStyle w:val="NormalWeb"/>
        <w:rPr>
          <w:lang w:val="fr-FR"/>
        </w:rPr>
      </w:pPr>
      <w:r w:rsidRPr="00E17125">
        <w:rPr>
          <w:lang w:val="fr-FR"/>
        </w:rPr>
        <w:t xml:space="preserve">Cet article introduit une approche basée sur </w:t>
      </w:r>
      <w:r w:rsidRPr="00E17125">
        <w:rPr>
          <w:rStyle w:val="lev"/>
          <w:rFonts w:eastAsiaTheme="majorEastAsia"/>
          <w:lang w:val="fr-FR"/>
        </w:rPr>
        <w:t>YOLOv2</w:t>
      </w:r>
      <w:r w:rsidRPr="00E17125">
        <w:rPr>
          <w:lang w:val="fr-FR"/>
        </w:rPr>
        <w:t xml:space="preserve"> pour la </w:t>
      </w:r>
      <w:r w:rsidRPr="00E17125">
        <w:rPr>
          <w:rStyle w:val="lev"/>
          <w:rFonts w:eastAsiaTheme="majorEastAsia"/>
          <w:lang w:val="fr-FR"/>
        </w:rPr>
        <w:t>détection automatique de symboles architecturaux</w:t>
      </w:r>
      <w:r w:rsidRPr="00E17125">
        <w:rPr>
          <w:lang w:val="fr-FR"/>
        </w:rPr>
        <w:t xml:space="preserve"> dans des plans numériques réels.</w:t>
      </w:r>
    </w:p>
    <w:p w14:paraId="6141337D" w14:textId="77777777" w:rsidR="00E17125" w:rsidRPr="00E17125" w:rsidRDefault="00E17125" w:rsidP="00E17125">
      <w:pPr>
        <w:pStyle w:val="NormalWeb"/>
        <w:numPr>
          <w:ilvl w:val="0"/>
          <w:numId w:val="21"/>
        </w:numPr>
        <w:rPr>
          <w:lang w:val="fr-FR"/>
        </w:rPr>
      </w:pPr>
      <w:r w:rsidRPr="00E17125">
        <w:rPr>
          <w:rStyle w:val="lev"/>
          <w:rFonts w:eastAsiaTheme="majorEastAsia"/>
          <w:lang w:val="fr-FR"/>
        </w:rPr>
        <w:t>Problème :</w:t>
      </w:r>
      <w:r w:rsidRPr="00E17125">
        <w:rPr>
          <w:lang w:val="fr-FR"/>
        </w:rPr>
        <w:t xml:space="preserve"> Les symboles architecturaux varient fortement (ex. différentes notations pour un lavabo), souvent masqués ou superposés.</w:t>
      </w:r>
    </w:p>
    <w:p w14:paraId="1D612A0A" w14:textId="77777777" w:rsidR="00E17125" w:rsidRDefault="00E17125" w:rsidP="00E17125">
      <w:pPr>
        <w:pStyle w:val="NormalWeb"/>
        <w:numPr>
          <w:ilvl w:val="0"/>
          <w:numId w:val="21"/>
        </w:numPr>
      </w:pPr>
      <w:proofErr w:type="spellStart"/>
      <w:proofErr w:type="gramStart"/>
      <w:r>
        <w:rPr>
          <w:rStyle w:val="lev"/>
          <w:rFonts w:eastAsiaTheme="majorEastAsia"/>
        </w:rPr>
        <w:t>Méthodologie</w:t>
      </w:r>
      <w:proofErr w:type="spellEnd"/>
      <w:r>
        <w:rPr>
          <w:rStyle w:val="lev"/>
          <w:rFonts w:eastAsiaTheme="majorEastAsia"/>
        </w:rPr>
        <w:t xml:space="preserve"> :</w:t>
      </w:r>
      <w:proofErr w:type="gramEnd"/>
    </w:p>
    <w:p w14:paraId="33967D21" w14:textId="77777777" w:rsidR="00E17125" w:rsidRPr="00E17125" w:rsidRDefault="00E17125" w:rsidP="00E17125">
      <w:pPr>
        <w:pStyle w:val="NormalWeb"/>
        <w:numPr>
          <w:ilvl w:val="1"/>
          <w:numId w:val="21"/>
        </w:numPr>
        <w:rPr>
          <w:lang w:val="fr-FR"/>
        </w:rPr>
      </w:pPr>
      <w:r w:rsidRPr="00E17125">
        <w:rPr>
          <w:lang w:val="fr-FR"/>
        </w:rPr>
        <w:t xml:space="preserve">Détection d’objets par </w:t>
      </w:r>
      <w:r w:rsidRPr="00E17125">
        <w:rPr>
          <w:rStyle w:val="lev"/>
          <w:rFonts w:eastAsiaTheme="majorEastAsia"/>
          <w:lang w:val="fr-FR"/>
        </w:rPr>
        <w:t>YOLOv2</w:t>
      </w:r>
      <w:r w:rsidRPr="00E17125">
        <w:rPr>
          <w:lang w:val="fr-FR"/>
        </w:rPr>
        <w:t xml:space="preserve"> sur des plans haute résolution (~5400×3600 px).</w:t>
      </w:r>
    </w:p>
    <w:p w14:paraId="2F4B1702" w14:textId="77777777" w:rsidR="00E17125" w:rsidRPr="00E17125" w:rsidRDefault="00E17125" w:rsidP="00E17125">
      <w:pPr>
        <w:pStyle w:val="NormalWeb"/>
        <w:numPr>
          <w:ilvl w:val="1"/>
          <w:numId w:val="21"/>
        </w:numPr>
        <w:rPr>
          <w:lang w:val="fr-FR"/>
        </w:rPr>
      </w:pPr>
      <w:r w:rsidRPr="00E17125">
        <w:rPr>
          <w:lang w:val="fr-FR"/>
        </w:rPr>
        <w:t xml:space="preserve">Stratégie de </w:t>
      </w:r>
      <w:proofErr w:type="spellStart"/>
      <w:r w:rsidRPr="00E17125">
        <w:rPr>
          <w:rStyle w:val="lev"/>
          <w:rFonts w:eastAsiaTheme="majorEastAsia"/>
          <w:lang w:val="fr-FR"/>
        </w:rPr>
        <w:t>tiling</w:t>
      </w:r>
      <w:proofErr w:type="spellEnd"/>
      <w:r w:rsidRPr="00E17125">
        <w:rPr>
          <w:lang w:val="fr-FR"/>
        </w:rPr>
        <w:t xml:space="preserve"> pour gérer la petite taille relative des symboles.</w:t>
      </w:r>
    </w:p>
    <w:p w14:paraId="6EBE6E28" w14:textId="77777777" w:rsidR="00E17125" w:rsidRPr="00E17125" w:rsidRDefault="00E17125" w:rsidP="00E17125">
      <w:pPr>
        <w:pStyle w:val="NormalWeb"/>
        <w:numPr>
          <w:ilvl w:val="1"/>
          <w:numId w:val="21"/>
        </w:numPr>
        <w:rPr>
          <w:lang w:val="fr-FR"/>
        </w:rPr>
      </w:pPr>
      <w:r w:rsidRPr="00E17125">
        <w:rPr>
          <w:lang w:val="fr-FR"/>
        </w:rPr>
        <w:t xml:space="preserve">Entraînement sur </w:t>
      </w:r>
      <w:r w:rsidRPr="00E17125">
        <w:rPr>
          <w:rStyle w:val="lev"/>
          <w:rFonts w:eastAsiaTheme="majorEastAsia"/>
          <w:lang w:val="fr-FR"/>
        </w:rPr>
        <w:t>115 plans réels</w:t>
      </w:r>
      <w:r w:rsidRPr="00E17125">
        <w:rPr>
          <w:lang w:val="fr-FR"/>
        </w:rPr>
        <w:t xml:space="preserve"> annotés (12 classes de symboles).</w:t>
      </w:r>
    </w:p>
    <w:p w14:paraId="1A94EAD8" w14:textId="77777777" w:rsidR="00E17125" w:rsidRDefault="00E17125" w:rsidP="00E17125">
      <w:pPr>
        <w:pStyle w:val="NormalWeb"/>
        <w:numPr>
          <w:ilvl w:val="0"/>
          <w:numId w:val="21"/>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5E02331D" w14:textId="77777777" w:rsidR="00E17125" w:rsidRPr="00E17125" w:rsidRDefault="00E17125" w:rsidP="00E17125">
      <w:pPr>
        <w:pStyle w:val="NormalWeb"/>
        <w:numPr>
          <w:ilvl w:val="1"/>
          <w:numId w:val="21"/>
        </w:numPr>
        <w:rPr>
          <w:lang w:val="fr-FR"/>
        </w:rPr>
      </w:pPr>
      <w:r w:rsidRPr="00E17125">
        <w:rPr>
          <w:lang w:val="fr-FR"/>
        </w:rPr>
        <w:t>Détection robuste malgré occlusions, bruit et variations de style.</w:t>
      </w:r>
    </w:p>
    <w:p w14:paraId="156FC6CA" w14:textId="77777777" w:rsidR="00E17125" w:rsidRPr="00E17125" w:rsidRDefault="00E17125" w:rsidP="00E17125">
      <w:pPr>
        <w:pStyle w:val="NormalWeb"/>
        <w:numPr>
          <w:ilvl w:val="1"/>
          <w:numId w:val="21"/>
        </w:numPr>
        <w:rPr>
          <w:lang w:val="fr-FR"/>
        </w:rPr>
      </w:pPr>
      <w:r w:rsidRPr="00E17125">
        <w:rPr>
          <w:lang w:val="fr-FR"/>
        </w:rPr>
        <w:t>Meilleure performance que les méthodes “on-the-</w:t>
      </w:r>
      <w:proofErr w:type="spellStart"/>
      <w:r w:rsidRPr="00E17125">
        <w:rPr>
          <w:lang w:val="fr-FR"/>
        </w:rPr>
        <w:t>fly</w:t>
      </w:r>
      <w:proofErr w:type="spellEnd"/>
      <w:r w:rsidRPr="00E17125">
        <w:rPr>
          <w:lang w:val="fr-FR"/>
        </w:rPr>
        <w:t>” sans apprentissage.</w:t>
      </w:r>
    </w:p>
    <w:p w14:paraId="7C29F265" w14:textId="77777777" w:rsidR="00E17125" w:rsidRPr="00E17125" w:rsidRDefault="00E17125" w:rsidP="00E17125">
      <w:pPr>
        <w:pStyle w:val="NormalWeb"/>
        <w:numPr>
          <w:ilvl w:val="0"/>
          <w:numId w:val="21"/>
        </w:numPr>
        <w:rPr>
          <w:lang w:val="fr-FR"/>
        </w:rPr>
      </w:pPr>
      <w:r w:rsidRPr="00E17125">
        <w:rPr>
          <w:rStyle w:val="lev"/>
          <w:rFonts w:eastAsiaTheme="majorEastAsia"/>
          <w:lang w:val="fr-FR"/>
        </w:rPr>
        <w:t>Apport :</w:t>
      </w:r>
      <w:r w:rsidRPr="00E17125">
        <w:rPr>
          <w:lang w:val="fr-FR"/>
        </w:rPr>
        <w:t xml:space="preserve"> Application efficace du </w:t>
      </w:r>
      <w:proofErr w:type="spellStart"/>
      <w:r w:rsidRPr="00E17125">
        <w:rPr>
          <w:rStyle w:val="lev"/>
          <w:rFonts w:eastAsiaTheme="majorEastAsia"/>
          <w:lang w:val="fr-FR"/>
        </w:rPr>
        <w:t>deep</w:t>
      </w:r>
      <w:proofErr w:type="spellEnd"/>
      <w:r w:rsidRPr="00E17125">
        <w:rPr>
          <w:rStyle w:val="lev"/>
          <w:rFonts w:eastAsiaTheme="majorEastAsia"/>
          <w:lang w:val="fr-FR"/>
        </w:rPr>
        <w:t xml:space="preserve"> </w:t>
      </w:r>
      <w:proofErr w:type="spellStart"/>
      <w:r w:rsidRPr="00E17125">
        <w:rPr>
          <w:rStyle w:val="lev"/>
          <w:rFonts w:eastAsiaTheme="majorEastAsia"/>
          <w:lang w:val="fr-FR"/>
        </w:rPr>
        <w:t>learning</w:t>
      </w:r>
      <w:proofErr w:type="spellEnd"/>
      <w:r w:rsidRPr="00E17125">
        <w:rPr>
          <w:rStyle w:val="lev"/>
          <w:rFonts w:eastAsiaTheme="majorEastAsia"/>
          <w:lang w:val="fr-FR"/>
        </w:rPr>
        <w:t xml:space="preserve"> pour la reconnaissance de symboles architecturaux réels</w:t>
      </w:r>
      <w:r w:rsidRPr="00E17125">
        <w:rPr>
          <w:lang w:val="fr-FR"/>
        </w:rPr>
        <w:t>, surmontant le manque d’uniformité graphique.</w:t>
      </w:r>
    </w:p>
    <w:p w14:paraId="550BEAFE" w14:textId="77777777" w:rsidR="00E17125" w:rsidRPr="00E17125" w:rsidRDefault="00E17125" w:rsidP="00E17125">
      <w:pPr>
        <w:pStyle w:val="NormalWeb"/>
        <w:rPr>
          <w:lang w:val="fr-FR"/>
        </w:rPr>
      </w:pPr>
    </w:p>
    <w:p w14:paraId="2AF14F88" w14:textId="77777777" w:rsidR="00E17125" w:rsidRDefault="00E17125" w:rsidP="00E17125">
      <w:pPr>
        <w:rPr>
          <w:lang w:val="fr-FR"/>
        </w:rPr>
      </w:pPr>
    </w:p>
    <w:p w14:paraId="5BE3756E" w14:textId="77777777" w:rsidR="00E17125" w:rsidRPr="00E17125" w:rsidRDefault="00E17125" w:rsidP="00E17125">
      <w:pPr>
        <w:rPr>
          <w:lang w:val="fr-FR"/>
        </w:rPr>
      </w:pPr>
    </w:p>
    <w:p w14:paraId="42BFD298" w14:textId="77777777" w:rsidR="00765A10" w:rsidRPr="00765A10" w:rsidRDefault="00765A10" w:rsidP="00765A10">
      <w:pPr>
        <w:pStyle w:val="Titre3"/>
        <w:rPr>
          <w:rStyle w:val="relative"/>
          <w:lang w:val="en-US"/>
        </w:rPr>
      </w:pPr>
      <w:r w:rsidRPr="00765A10">
        <w:rPr>
          <w:rStyle w:val="lev"/>
          <w:b w:val="0"/>
          <w:bCs w:val="0"/>
          <w:lang w:val="en-US"/>
        </w:rPr>
        <w:t>3. Yang et al. (2025) — “</w:t>
      </w:r>
      <w:proofErr w:type="spellStart"/>
      <w:r w:rsidRPr="00765A10">
        <w:rPr>
          <w:rStyle w:val="lev"/>
          <w:b w:val="0"/>
          <w:bCs w:val="0"/>
          <w:lang w:val="en-US"/>
        </w:rPr>
        <w:t>CADSpotting</w:t>
      </w:r>
      <w:proofErr w:type="spellEnd"/>
      <w:r w:rsidRPr="00765A10">
        <w:rPr>
          <w:rStyle w:val="lev"/>
          <w:b w:val="0"/>
          <w:bCs w:val="0"/>
          <w:lang w:val="en-US"/>
        </w:rPr>
        <w:t>: Robust Panoptic Symbol Spotting on Large-Scale CAD Drawings”</w:t>
      </w:r>
    </w:p>
    <w:p w14:paraId="53FEF865" w14:textId="77777777" w:rsidR="00765A10" w:rsidRPr="00765A10" w:rsidRDefault="00765A10" w:rsidP="00765A10">
      <w:pPr>
        <w:pStyle w:val="not-prose"/>
        <w:outlineLvl w:val="3"/>
        <w:rPr>
          <w:rFonts w:eastAsiaTheme="majorEastAsia"/>
          <w:b/>
          <w:bCs/>
          <w:sz w:val="27"/>
          <w:szCs w:val="27"/>
          <w:lang w:val="fr-FR"/>
        </w:rPr>
      </w:pPr>
      <w:proofErr w:type="spellStart"/>
      <w:r w:rsidRPr="00765A10">
        <w:rPr>
          <w:b/>
          <w:bCs/>
          <w:sz w:val="27"/>
          <w:szCs w:val="27"/>
          <w:lang w:val="fr-FR"/>
        </w:rPr>
        <w:t>CADSpotting</w:t>
      </w:r>
      <w:proofErr w:type="spellEnd"/>
      <w:r w:rsidRPr="00765A10">
        <w:rPr>
          <w:b/>
          <w:bCs/>
          <w:sz w:val="27"/>
          <w:szCs w:val="27"/>
          <w:lang w:val="fr-FR"/>
        </w:rPr>
        <w:t xml:space="preserve">- </w:t>
      </w:r>
      <w:proofErr w:type="spellStart"/>
      <w:r w:rsidRPr="00765A10">
        <w:rPr>
          <w:b/>
          <w:bCs/>
          <w:sz w:val="27"/>
          <w:szCs w:val="27"/>
          <w:lang w:val="fr-FR"/>
        </w:rPr>
        <w:t>Robust</w:t>
      </w:r>
      <w:proofErr w:type="spellEnd"/>
      <w:r w:rsidRPr="00765A10">
        <w:rPr>
          <w:b/>
          <w:bCs/>
          <w:sz w:val="27"/>
          <w:szCs w:val="27"/>
          <w:lang w:val="fr-FR"/>
        </w:rPr>
        <w:t xml:space="preserve"> </w:t>
      </w:r>
      <w:proofErr w:type="spellStart"/>
      <w:r w:rsidRPr="00765A10">
        <w:rPr>
          <w:b/>
          <w:bCs/>
          <w:sz w:val="27"/>
          <w:szCs w:val="27"/>
          <w:lang w:val="fr-FR"/>
        </w:rPr>
        <w:t>Panoptic</w:t>
      </w:r>
      <w:proofErr w:type="spellEnd"/>
      <w:r w:rsidRPr="00765A10">
        <w:rPr>
          <w:b/>
          <w:bCs/>
          <w:sz w:val="27"/>
          <w:szCs w:val="27"/>
          <w:lang w:val="fr-FR"/>
        </w:rPr>
        <w:t xml:space="preserve"> Sy…</w:t>
      </w:r>
    </w:p>
    <w:p w14:paraId="778C1919" w14:textId="77777777" w:rsidR="00765A10" w:rsidRPr="00765A10" w:rsidRDefault="00765A10" w:rsidP="00765A10">
      <w:pPr>
        <w:pStyle w:val="NormalWeb"/>
        <w:rPr>
          <w:lang w:val="fr-FR"/>
        </w:rPr>
      </w:pPr>
      <w:proofErr w:type="spellStart"/>
      <w:r w:rsidRPr="00765A10">
        <w:rPr>
          <w:rStyle w:val="lev"/>
          <w:rFonts w:eastAsiaTheme="majorEastAsia"/>
          <w:lang w:val="fr-FR"/>
        </w:rPr>
        <w:t>CADSpotting</w:t>
      </w:r>
      <w:proofErr w:type="spellEnd"/>
      <w:r w:rsidRPr="00765A10">
        <w:rPr>
          <w:lang w:val="fr-FR"/>
        </w:rPr>
        <w:t xml:space="preserve"> est une méthode récente de </w:t>
      </w:r>
      <w:r w:rsidRPr="00765A10">
        <w:rPr>
          <w:rStyle w:val="lev"/>
          <w:rFonts w:eastAsiaTheme="majorEastAsia"/>
          <w:lang w:val="fr-FR"/>
        </w:rPr>
        <w:t>détection panoptique de symboles</w:t>
      </w:r>
      <w:r w:rsidRPr="00765A10">
        <w:rPr>
          <w:lang w:val="fr-FR"/>
        </w:rPr>
        <w:t xml:space="preserve"> (</w:t>
      </w:r>
      <w:proofErr w:type="spellStart"/>
      <w:r w:rsidRPr="00765A10">
        <w:rPr>
          <w:lang w:val="fr-FR"/>
        </w:rPr>
        <w:t>symbol</w:t>
      </w:r>
      <w:proofErr w:type="spellEnd"/>
      <w:r w:rsidRPr="00765A10">
        <w:rPr>
          <w:lang w:val="fr-FR"/>
        </w:rPr>
        <w:t xml:space="preserve"> spotting) dans des plans CAD de grande taille.</w:t>
      </w:r>
    </w:p>
    <w:p w14:paraId="54ABCF30" w14:textId="77777777" w:rsidR="00765A10" w:rsidRPr="00765A10" w:rsidRDefault="00765A10" w:rsidP="00765A10">
      <w:pPr>
        <w:pStyle w:val="NormalWeb"/>
        <w:numPr>
          <w:ilvl w:val="0"/>
          <w:numId w:val="25"/>
        </w:numPr>
        <w:rPr>
          <w:lang w:val="fr-FR"/>
        </w:rPr>
      </w:pPr>
      <w:r w:rsidRPr="00765A10">
        <w:rPr>
          <w:rStyle w:val="lev"/>
          <w:rFonts w:eastAsiaTheme="majorEastAsia"/>
          <w:lang w:val="fr-FR"/>
        </w:rPr>
        <w:t>Problème :</w:t>
      </w:r>
      <w:r w:rsidRPr="00765A10">
        <w:rPr>
          <w:lang w:val="fr-FR"/>
        </w:rPr>
        <w:t xml:space="preserve"> les approches classiques (YOLO, CNN, etc.) perdent la précision vectorielle et échouent sur les plans denses ou complexes.</w:t>
      </w:r>
    </w:p>
    <w:p w14:paraId="5E384F0F" w14:textId="77777777" w:rsidR="00765A10" w:rsidRDefault="00765A10" w:rsidP="00765A10">
      <w:pPr>
        <w:pStyle w:val="NormalWeb"/>
        <w:numPr>
          <w:ilvl w:val="0"/>
          <w:numId w:val="25"/>
        </w:numPr>
      </w:pPr>
      <w:proofErr w:type="spellStart"/>
      <w:r>
        <w:rPr>
          <w:rStyle w:val="lev"/>
          <w:rFonts w:eastAsiaTheme="majorEastAsia"/>
        </w:rPr>
        <w:t>Solution</w:t>
      </w:r>
      <w:proofErr w:type="spellEnd"/>
      <w:r>
        <w:rPr>
          <w:rStyle w:val="lev"/>
          <w:rFonts w:eastAsiaTheme="majorEastAsia"/>
        </w:rPr>
        <w:t xml:space="preserve"> </w:t>
      </w:r>
      <w:proofErr w:type="spellStart"/>
      <w:proofErr w:type="gramStart"/>
      <w:r>
        <w:rPr>
          <w:rStyle w:val="lev"/>
          <w:rFonts w:eastAsiaTheme="majorEastAsia"/>
        </w:rPr>
        <w:t>proposée</w:t>
      </w:r>
      <w:proofErr w:type="spellEnd"/>
      <w:r>
        <w:rPr>
          <w:rStyle w:val="lev"/>
          <w:rFonts w:eastAsiaTheme="majorEastAsia"/>
        </w:rPr>
        <w:t xml:space="preserve"> :</w:t>
      </w:r>
      <w:proofErr w:type="gramEnd"/>
    </w:p>
    <w:p w14:paraId="313DDE7F" w14:textId="77777777" w:rsidR="00765A10" w:rsidRPr="00765A10" w:rsidRDefault="00765A10" w:rsidP="00765A10">
      <w:pPr>
        <w:pStyle w:val="NormalWeb"/>
        <w:numPr>
          <w:ilvl w:val="1"/>
          <w:numId w:val="25"/>
        </w:numPr>
        <w:rPr>
          <w:lang w:val="fr-FR"/>
        </w:rPr>
      </w:pPr>
      <w:r w:rsidRPr="00765A10">
        <w:rPr>
          <w:lang w:val="fr-FR"/>
        </w:rPr>
        <w:t xml:space="preserve">Représentation </w:t>
      </w:r>
      <w:r w:rsidRPr="00765A10">
        <w:rPr>
          <w:rStyle w:val="lev"/>
          <w:rFonts w:eastAsiaTheme="majorEastAsia"/>
          <w:lang w:val="fr-FR"/>
        </w:rPr>
        <w:t>point cloud 3D unifiée</w:t>
      </w:r>
      <w:r w:rsidRPr="00765A10">
        <w:rPr>
          <w:lang w:val="fr-FR"/>
        </w:rPr>
        <w:t xml:space="preserve"> : les primitives (lignes, arcs, cercles) sont converties en </w:t>
      </w:r>
      <w:r w:rsidRPr="00765A10">
        <w:rPr>
          <w:rStyle w:val="lev"/>
          <w:rFonts w:eastAsiaTheme="majorEastAsia"/>
          <w:lang w:val="fr-FR"/>
        </w:rPr>
        <w:t>points denses</w:t>
      </w:r>
      <w:r w:rsidRPr="00765A10">
        <w:rPr>
          <w:lang w:val="fr-FR"/>
        </w:rPr>
        <w:t xml:space="preserve"> avec seulement leurs coordonnées.</w:t>
      </w:r>
    </w:p>
    <w:p w14:paraId="2D8D8521" w14:textId="77777777" w:rsidR="00765A10" w:rsidRPr="00765A10" w:rsidRDefault="00765A10" w:rsidP="00765A10">
      <w:pPr>
        <w:pStyle w:val="NormalWeb"/>
        <w:numPr>
          <w:ilvl w:val="1"/>
          <w:numId w:val="25"/>
        </w:numPr>
        <w:rPr>
          <w:lang w:val="fr-FR"/>
        </w:rPr>
      </w:pPr>
      <w:r w:rsidRPr="00765A10">
        <w:rPr>
          <w:lang w:val="fr-FR"/>
        </w:rPr>
        <w:t xml:space="preserve">Utilisation d’un </w:t>
      </w:r>
      <w:r w:rsidRPr="00765A10">
        <w:rPr>
          <w:rStyle w:val="lev"/>
          <w:rFonts w:eastAsiaTheme="majorEastAsia"/>
          <w:lang w:val="fr-FR"/>
        </w:rPr>
        <w:t>modèle Point Transformer v3 (PTv3)</w:t>
      </w:r>
      <w:r w:rsidRPr="00765A10">
        <w:rPr>
          <w:lang w:val="fr-FR"/>
        </w:rPr>
        <w:t xml:space="preserve"> pour l’extraction de caractéristiques géométriques robustes.</w:t>
      </w:r>
    </w:p>
    <w:p w14:paraId="29391869" w14:textId="77777777" w:rsidR="00765A10" w:rsidRPr="00765A10" w:rsidRDefault="00765A10" w:rsidP="00765A10">
      <w:pPr>
        <w:pStyle w:val="NormalWeb"/>
        <w:numPr>
          <w:ilvl w:val="1"/>
          <w:numId w:val="25"/>
        </w:numPr>
        <w:rPr>
          <w:lang w:val="fr-FR"/>
        </w:rPr>
      </w:pPr>
      <w:r w:rsidRPr="00765A10">
        <w:rPr>
          <w:rStyle w:val="lev"/>
          <w:rFonts w:eastAsiaTheme="majorEastAsia"/>
          <w:lang w:val="fr-FR"/>
        </w:rPr>
        <w:t xml:space="preserve">Primitive Mixed </w:t>
      </w:r>
      <w:proofErr w:type="spellStart"/>
      <w:r w:rsidRPr="00765A10">
        <w:rPr>
          <w:rStyle w:val="lev"/>
          <w:rFonts w:eastAsiaTheme="majorEastAsia"/>
          <w:lang w:val="fr-FR"/>
        </w:rPr>
        <w:t>Pooling</w:t>
      </w:r>
      <w:proofErr w:type="spellEnd"/>
      <w:r w:rsidRPr="00765A10">
        <w:rPr>
          <w:rStyle w:val="lev"/>
          <w:rFonts w:eastAsiaTheme="majorEastAsia"/>
          <w:lang w:val="fr-FR"/>
        </w:rPr>
        <w:t xml:space="preserve"> (PMP)</w:t>
      </w:r>
      <w:r w:rsidRPr="00765A10">
        <w:rPr>
          <w:lang w:val="fr-FR"/>
        </w:rPr>
        <w:t xml:space="preserve"> pour agréger les features point par point.</w:t>
      </w:r>
    </w:p>
    <w:p w14:paraId="0E6A2A52" w14:textId="77777777" w:rsidR="00765A10" w:rsidRPr="00765A10" w:rsidRDefault="00765A10" w:rsidP="00765A10">
      <w:pPr>
        <w:pStyle w:val="NormalWeb"/>
        <w:numPr>
          <w:ilvl w:val="1"/>
          <w:numId w:val="25"/>
        </w:numPr>
        <w:rPr>
          <w:lang w:val="fr-FR"/>
        </w:rPr>
      </w:pPr>
      <w:r w:rsidRPr="00765A10">
        <w:rPr>
          <w:rStyle w:val="lev"/>
          <w:rFonts w:eastAsiaTheme="majorEastAsia"/>
          <w:lang w:val="fr-FR"/>
        </w:rPr>
        <w:t>Transformer léger</w:t>
      </w:r>
      <w:r w:rsidRPr="00765A10">
        <w:rPr>
          <w:lang w:val="fr-FR"/>
        </w:rPr>
        <w:t xml:space="preserve"> pour la segmentation panoptique (</w:t>
      </w:r>
      <w:proofErr w:type="spellStart"/>
      <w:r w:rsidRPr="00765A10">
        <w:rPr>
          <w:lang w:val="fr-FR"/>
        </w:rPr>
        <w:t>semantic</w:t>
      </w:r>
      <w:proofErr w:type="spellEnd"/>
      <w:r w:rsidRPr="00765A10">
        <w:rPr>
          <w:lang w:val="fr-FR"/>
        </w:rPr>
        <w:t xml:space="preserve"> + instance).</w:t>
      </w:r>
    </w:p>
    <w:p w14:paraId="19E64BC8" w14:textId="77777777" w:rsidR="00765A10" w:rsidRPr="00765A10" w:rsidRDefault="00765A10" w:rsidP="00765A10">
      <w:pPr>
        <w:pStyle w:val="NormalWeb"/>
        <w:numPr>
          <w:ilvl w:val="1"/>
          <w:numId w:val="25"/>
        </w:numPr>
        <w:rPr>
          <w:lang w:val="fr-FR"/>
        </w:rPr>
      </w:pPr>
      <w:r w:rsidRPr="00765A10">
        <w:rPr>
          <w:lang w:val="fr-FR"/>
        </w:rPr>
        <w:t xml:space="preserve">Nouvelle méthode </w:t>
      </w:r>
      <w:proofErr w:type="spellStart"/>
      <w:r w:rsidRPr="00765A10">
        <w:rPr>
          <w:rStyle w:val="lev"/>
          <w:rFonts w:eastAsiaTheme="majorEastAsia"/>
          <w:lang w:val="fr-FR"/>
        </w:rPr>
        <w:t>Sliding</w:t>
      </w:r>
      <w:proofErr w:type="spellEnd"/>
      <w:r w:rsidRPr="00765A10">
        <w:rPr>
          <w:rStyle w:val="lev"/>
          <w:rFonts w:eastAsiaTheme="majorEastAsia"/>
          <w:lang w:val="fr-FR"/>
        </w:rPr>
        <w:t xml:space="preserve"> </w:t>
      </w:r>
      <w:proofErr w:type="spellStart"/>
      <w:r w:rsidRPr="00765A10">
        <w:rPr>
          <w:rStyle w:val="lev"/>
          <w:rFonts w:eastAsiaTheme="majorEastAsia"/>
          <w:lang w:val="fr-FR"/>
        </w:rPr>
        <w:t>Window</w:t>
      </w:r>
      <w:proofErr w:type="spellEnd"/>
      <w:r w:rsidRPr="00765A10">
        <w:rPr>
          <w:rStyle w:val="lev"/>
          <w:rFonts w:eastAsiaTheme="majorEastAsia"/>
          <w:lang w:val="fr-FR"/>
        </w:rPr>
        <w:t xml:space="preserve"> </w:t>
      </w:r>
      <w:proofErr w:type="spellStart"/>
      <w:r w:rsidRPr="00765A10">
        <w:rPr>
          <w:rStyle w:val="lev"/>
          <w:rFonts w:eastAsiaTheme="majorEastAsia"/>
          <w:lang w:val="fr-FR"/>
        </w:rPr>
        <w:t>Aggregation</w:t>
      </w:r>
      <w:proofErr w:type="spellEnd"/>
      <w:r w:rsidRPr="00765A10">
        <w:rPr>
          <w:rStyle w:val="lev"/>
          <w:rFonts w:eastAsiaTheme="majorEastAsia"/>
          <w:lang w:val="fr-FR"/>
        </w:rPr>
        <w:t xml:space="preserve"> (SWA)</w:t>
      </w:r>
      <w:r w:rsidRPr="00765A10">
        <w:rPr>
          <w:lang w:val="fr-FR"/>
        </w:rPr>
        <w:t xml:space="preserve"> pour gérer les grands dessins sans perte de cohérence spatiale.</w:t>
      </w:r>
    </w:p>
    <w:p w14:paraId="32F5EFC7" w14:textId="77777777" w:rsidR="00765A10" w:rsidRDefault="00765A10" w:rsidP="00765A10">
      <w:pPr>
        <w:pStyle w:val="NormalWeb"/>
        <w:numPr>
          <w:ilvl w:val="0"/>
          <w:numId w:val="25"/>
        </w:numPr>
      </w:pPr>
      <w:proofErr w:type="spellStart"/>
      <w:proofErr w:type="gramStart"/>
      <w:r>
        <w:rPr>
          <w:rStyle w:val="lev"/>
          <w:rFonts w:eastAsiaTheme="majorEastAsia"/>
        </w:rPr>
        <w:t>Dataset</w:t>
      </w:r>
      <w:proofErr w:type="spellEnd"/>
      <w:r>
        <w:rPr>
          <w:rStyle w:val="lev"/>
          <w:rFonts w:eastAsiaTheme="majorEastAsia"/>
        </w:rPr>
        <w:t xml:space="preserve"> :</w:t>
      </w:r>
      <w:proofErr w:type="gramEnd"/>
    </w:p>
    <w:p w14:paraId="1FFC8102" w14:textId="77777777" w:rsidR="00765A10" w:rsidRPr="00765A10" w:rsidRDefault="00765A10" w:rsidP="00765A10">
      <w:pPr>
        <w:pStyle w:val="NormalWeb"/>
        <w:numPr>
          <w:ilvl w:val="1"/>
          <w:numId w:val="25"/>
        </w:numPr>
        <w:rPr>
          <w:lang w:val="fr-FR"/>
        </w:rPr>
      </w:pPr>
      <w:r w:rsidRPr="00765A10">
        <w:rPr>
          <w:lang w:val="fr-FR"/>
        </w:rPr>
        <w:t xml:space="preserve">Introduction du </w:t>
      </w:r>
      <w:r w:rsidRPr="00765A10">
        <w:rPr>
          <w:rStyle w:val="lev"/>
          <w:rFonts w:eastAsiaTheme="majorEastAsia"/>
          <w:lang w:val="fr-FR"/>
        </w:rPr>
        <w:t>LS-CAD</w:t>
      </w:r>
      <w:r w:rsidRPr="00765A10">
        <w:rPr>
          <w:lang w:val="fr-FR"/>
        </w:rPr>
        <w:t>, premier jeu de données massif (45 plans annotés, &gt;1 000 m² chacun, milliers de primitives).</w:t>
      </w:r>
    </w:p>
    <w:p w14:paraId="34EDE9CB" w14:textId="77777777" w:rsidR="00765A10" w:rsidRDefault="00765A10" w:rsidP="00765A10">
      <w:pPr>
        <w:pStyle w:val="NormalWeb"/>
        <w:numPr>
          <w:ilvl w:val="0"/>
          <w:numId w:val="25"/>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262ECFD6" w14:textId="77777777" w:rsidR="00765A10" w:rsidRPr="00765A10" w:rsidRDefault="00765A10" w:rsidP="00765A10">
      <w:pPr>
        <w:pStyle w:val="NormalWeb"/>
        <w:numPr>
          <w:ilvl w:val="1"/>
          <w:numId w:val="25"/>
        </w:numPr>
        <w:rPr>
          <w:lang w:val="fr-FR"/>
        </w:rPr>
      </w:pPr>
      <w:r w:rsidRPr="00765A10">
        <w:rPr>
          <w:rStyle w:val="lev"/>
          <w:rFonts w:eastAsiaTheme="majorEastAsia"/>
          <w:lang w:val="fr-FR"/>
        </w:rPr>
        <w:t>F1 = 92,8</w:t>
      </w:r>
      <w:r w:rsidRPr="00765A10">
        <w:rPr>
          <w:lang w:val="fr-FR"/>
        </w:rPr>
        <w:t xml:space="preserve">, </w:t>
      </w:r>
      <w:proofErr w:type="spellStart"/>
      <w:r w:rsidRPr="00765A10">
        <w:rPr>
          <w:rStyle w:val="lev"/>
          <w:rFonts w:eastAsiaTheme="majorEastAsia"/>
          <w:lang w:val="fr-FR"/>
        </w:rPr>
        <w:t>mAP</w:t>
      </w:r>
      <w:proofErr w:type="spellEnd"/>
      <w:r w:rsidRPr="00765A10">
        <w:rPr>
          <w:rStyle w:val="lev"/>
          <w:rFonts w:eastAsiaTheme="majorEastAsia"/>
          <w:lang w:val="fr-FR"/>
        </w:rPr>
        <w:t xml:space="preserve"> = 66,3</w:t>
      </w:r>
      <w:r w:rsidRPr="00765A10">
        <w:rPr>
          <w:lang w:val="fr-FR"/>
        </w:rPr>
        <w:t xml:space="preserve">, </w:t>
      </w:r>
      <w:r w:rsidRPr="00765A10">
        <w:rPr>
          <w:rStyle w:val="lev"/>
          <w:rFonts w:eastAsiaTheme="majorEastAsia"/>
          <w:lang w:val="fr-FR"/>
        </w:rPr>
        <w:t>PQ = 87,4</w:t>
      </w:r>
      <w:r w:rsidRPr="00765A10">
        <w:rPr>
          <w:lang w:val="fr-FR"/>
        </w:rPr>
        <w:t xml:space="preserve"> — soit les meilleures performances actuelles sur </w:t>
      </w:r>
      <w:proofErr w:type="spellStart"/>
      <w:r w:rsidRPr="00765A10">
        <w:rPr>
          <w:lang w:val="fr-FR"/>
        </w:rPr>
        <w:t>FloorPlanCAD</w:t>
      </w:r>
      <w:proofErr w:type="spellEnd"/>
      <w:r w:rsidRPr="00765A10">
        <w:rPr>
          <w:lang w:val="fr-FR"/>
        </w:rPr>
        <w:t xml:space="preserve"> et LS-CAD.</w:t>
      </w:r>
    </w:p>
    <w:p w14:paraId="6CE81C55" w14:textId="77777777" w:rsidR="00765A10" w:rsidRPr="00765A10" w:rsidRDefault="00765A10" w:rsidP="00765A10">
      <w:pPr>
        <w:pStyle w:val="NormalWeb"/>
        <w:numPr>
          <w:ilvl w:val="1"/>
          <w:numId w:val="25"/>
        </w:numPr>
        <w:rPr>
          <w:lang w:val="fr-FR"/>
        </w:rPr>
      </w:pPr>
      <w:r w:rsidRPr="00765A10">
        <w:rPr>
          <w:lang w:val="fr-FR"/>
        </w:rPr>
        <w:t>Génère des reconstructions 3D paramétriques automatiques dans Blender à partir des segments détectés.</w:t>
      </w:r>
    </w:p>
    <w:p w14:paraId="1F93CFAF" w14:textId="77777777" w:rsidR="00765A10" w:rsidRDefault="00765A10" w:rsidP="00765A10">
      <w:pPr>
        <w:pStyle w:val="NormalWeb"/>
        <w:numPr>
          <w:ilvl w:val="0"/>
          <w:numId w:val="25"/>
        </w:numPr>
      </w:pPr>
      <w:proofErr w:type="spellStart"/>
      <w:proofErr w:type="gramStart"/>
      <w:r>
        <w:rPr>
          <w:rStyle w:val="lev"/>
          <w:rFonts w:eastAsiaTheme="majorEastAsia"/>
        </w:rPr>
        <w:t>Apport</w:t>
      </w:r>
      <w:proofErr w:type="spellEnd"/>
      <w:r>
        <w:rPr>
          <w:rStyle w:val="lev"/>
          <w:rFonts w:eastAsiaTheme="majorEastAsia"/>
        </w:rPr>
        <w:t xml:space="preserve"> :</w:t>
      </w:r>
      <w:proofErr w:type="gramEnd"/>
    </w:p>
    <w:p w14:paraId="04932825" w14:textId="77777777" w:rsidR="00765A10" w:rsidRPr="00765A10" w:rsidRDefault="00765A10" w:rsidP="00765A10">
      <w:pPr>
        <w:pStyle w:val="NormalWeb"/>
        <w:numPr>
          <w:ilvl w:val="1"/>
          <w:numId w:val="25"/>
        </w:numPr>
        <w:rPr>
          <w:lang w:val="fr-FR"/>
        </w:rPr>
      </w:pPr>
      <w:r w:rsidRPr="00765A10">
        <w:rPr>
          <w:lang w:val="fr-FR"/>
        </w:rPr>
        <w:t xml:space="preserve">Première approche </w:t>
      </w:r>
      <w:r w:rsidRPr="00765A10">
        <w:rPr>
          <w:rStyle w:val="lev"/>
          <w:rFonts w:eastAsiaTheme="majorEastAsia"/>
          <w:lang w:val="fr-FR"/>
        </w:rPr>
        <w:t>end-to-end</w:t>
      </w:r>
      <w:r w:rsidRPr="00765A10">
        <w:rPr>
          <w:lang w:val="fr-FR"/>
        </w:rPr>
        <w:t xml:space="preserve"> combinant segmentation vectorielle et </w:t>
      </w:r>
      <w:r w:rsidRPr="00765A10">
        <w:rPr>
          <w:rStyle w:val="lev"/>
          <w:rFonts w:eastAsiaTheme="majorEastAsia"/>
          <w:lang w:val="fr-FR"/>
        </w:rPr>
        <w:t>modélisation 3D automatique</w:t>
      </w:r>
      <w:r w:rsidRPr="00765A10">
        <w:rPr>
          <w:lang w:val="fr-FR"/>
        </w:rPr>
        <w:t>.</w:t>
      </w:r>
    </w:p>
    <w:p w14:paraId="1C77D66E" w14:textId="77777777" w:rsidR="00765A10" w:rsidRPr="00765A10" w:rsidRDefault="00765A10" w:rsidP="00765A10">
      <w:pPr>
        <w:pStyle w:val="NormalWeb"/>
        <w:numPr>
          <w:ilvl w:val="1"/>
          <w:numId w:val="25"/>
        </w:numPr>
        <w:rPr>
          <w:lang w:val="fr-FR"/>
        </w:rPr>
      </w:pPr>
      <w:r w:rsidRPr="00765A10">
        <w:rPr>
          <w:lang w:val="fr-FR"/>
        </w:rPr>
        <w:t>Très robuste face à la diversité des symboles et à l’échelle des plans.</w:t>
      </w:r>
    </w:p>
    <w:p w14:paraId="3C69FC46" w14:textId="77777777" w:rsidR="00765A10" w:rsidRPr="00765A10" w:rsidRDefault="00765A10" w:rsidP="00765A10">
      <w:pPr>
        <w:pStyle w:val="NormalWeb"/>
        <w:numPr>
          <w:ilvl w:val="1"/>
          <w:numId w:val="25"/>
        </w:numPr>
        <w:rPr>
          <w:lang w:val="fr-FR"/>
        </w:rPr>
      </w:pPr>
      <w:r w:rsidRPr="00765A10">
        <w:rPr>
          <w:lang w:val="fr-FR"/>
        </w:rPr>
        <w:t xml:space="preserve">Pose les bases d’un futur standard pour la </w:t>
      </w:r>
      <w:r w:rsidRPr="00765A10">
        <w:rPr>
          <w:rStyle w:val="lev"/>
          <w:rFonts w:eastAsiaTheme="majorEastAsia"/>
          <w:lang w:val="fr-FR"/>
        </w:rPr>
        <w:t>compréhension sémantique des plans CAD</w:t>
      </w:r>
      <w:r w:rsidRPr="00765A10">
        <w:rPr>
          <w:lang w:val="fr-FR"/>
        </w:rPr>
        <w:t xml:space="preserve"> à grande échelle.</w:t>
      </w:r>
    </w:p>
    <w:p w14:paraId="6703D588" w14:textId="77777777" w:rsidR="00D140AF" w:rsidRDefault="00D140AF" w:rsidP="00D140AF">
      <w:pPr>
        <w:pStyle w:val="NormalWeb"/>
        <w:rPr>
          <w:lang w:val="fr-FR"/>
        </w:rPr>
      </w:pPr>
    </w:p>
    <w:p w14:paraId="4751E230" w14:textId="77777777" w:rsidR="00765A10" w:rsidRPr="00E17125" w:rsidRDefault="00765A10" w:rsidP="00D140AF">
      <w:pPr>
        <w:pStyle w:val="NormalWeb"/>
        <w:rPr>
          <w:lang w:val="fr-FR"/>
        </w:rPr>
      </w:pPr>
    </w:p>
    <w:p w14:paraId="59E075AC" w14:textId="0D864ED2" w:rsidR="00E830AD" w:rsidRDefault="005C3BDF" w:rsidP="00765A10">
      <w:pPr>
        <w:pStyle w:val="Titre1"/>
        <w:rPr>
          <w:lang w:val="fr-FR"/>
        </w:rPr>
      </w:pPr>
      <w:r w:rsidRPr="00765A10">
        <w:rPr>
          <w:highlight w:val="yellow"/>
          <w:lang w:val="fr-FR"/>
        </w:rPr>
        <w:t>PLAN 3D</w:t>
      </w:r>
      <w:r>
        <w:rPr>
          <w:lang w:val="fr-FR"/>
        </w:rPr>
        <w:t xml:space="preserve"> </w:t>
      </w:r>
    </w:p>
    <w:p w14:paraId="030DF1F2" w14:textId="77777777" w:rsidR="005C3BDF" w:rsidRDefault="005C3BDF" w:rsidP="005C3BDF">
      <w:pPr>
        <w:pStyle w:val="Titre1"/>
        <w:rPr>
          <w:lang w:val="fr-FR"/>
        </w:rPr>
      </w:pPr>
    </w:p>
    <w:p w14:paraId="0AA79DFE" w14:textId="77777777" w:rsidR="005C3BDF" w:rsidRPr="005C3BDF" w:rsidRDefault="005C3BDF" w:rsidP="005C3BDF">
      <w:pPr>
        <w:pStyle w:val="Titre1"/>
        <w:rPr>
          <w:rStyle w:val="relative"/>
          <w:lang w:val="fr-FR"/>
        </w:rPr>
      </w:pPr>
      <w:r w:rsidRPr="005C3BDF">
        <w:rPr>
          <w:rStyle w:val="lev"/>
          <w:b/>
          <w:bCs w:val="0"/>
          <w:lang w:val="fr-FR"/>
        </w:rPr>
        <w:t>4. AI-</w:t>
      </w:r>
      <w:proofErr w:type="spellStart"/>
      <w:r w:rsidRPr="005C3BDF">
        <w:rPr>
          <w:rStyle w:val="lev"/>
          <w:b/>
          <w:bCs w:val="0"/>
          <w:lang w:val="fr-FR"/>
        </w:rPr>
        <w:t>augmented</w:t>
      </w:r>
      <w:proofErr w:type="spellEnd"/>
      <w:r w:rsidRPr="005C3BDF">
        <w:rPr>
          <w:rStyle w:val="lev"/>
          <w:b/>
          <w:bCs w:val="0"/>
          <w:lang w:val="fr-FR"/>
        </w:rPr>
        <w:t xml:space="preserve"> Construction </w:t>
      </w:r>
      <w:proofErr w:type="spellStart"/>
      <w:r w:rsidRPr="005C3BDF">
        <w:rPr>
          <w:rStyle w:val="lev"/>
          <w:b/>
          <w:bCs w:val="0"/>
          <w:lang w:val="fr-FR"/>
        </w:rPr>
        <w:t>Cost</w:t>
      </w:r>
      <w:proofErr w:type="spellEnd"/>
      <w:r w:rsidRPr="005C3BDF">
        <w:rPr>
          <w:rStyle w:val="lev"/>
          <w:b/>
          <w:bCs w:val="0"/>
          <w:lang w:val="fr-FR"/>
        </w:rPr>
        <w:t xml:space="preserve"> </w:t>
      </w:r>
      <w:proofErr w:type="gramStart"/>
      <w:r w:rsidRPr="005C3BDF">
        <w:rPr>
          <w:rStyle w:val="lev"/>
          <w:b/>
          <w:bCs w:val="0"/>
          <w:lang w:val="fr-FR"/>
        </w:rPr>
        <w:t>Estimation:</w:t>
      </w:r>
      <w:proofErr w:type="gramEnd"/>
      <w:r w:rsidRPr="005C3BDF">
        <w:rPr>
          <w:rStyle w:val="lev"/>
          <w:b/>
          <w:bCs w:val="0"/>
          <w:lang w:val="fr-FR"/>
        </w:rPr>
        <w:t xml:space="preserve"> An Ensemble NLP Model (</w:t>
      </w:r>
      <w:proofErr w:type="spellStart"/>
      <w:r w:rsidRPr="005C3BDF">
        <w:rPr>
          <w:rStyle w:val="lev"/>
          <w:b/>
          <w:bCs w:val="0"/>
          <w:lang w:val="fr-FR"/>
        </w:rPr>
        <w:t>Jafary</w:t>
      </w:r>
      <w:proofErr w:type="spellEnd"/>
      <w:r w:rsidRPr="005C3BDF">
        <w:rPr>
          <w:rStyle w:val="lev"/>
          <w:b/>
          <w:bCs w:val="0"/>
          <w:lang w:val="fr-FR"/>
        </w:rPr>
        <w:t xml:space="preserve"> et al., </w:t>
      </w:r>
      <w:r w:rsidRPr="005C3BDF">
        <w:rPr>
          <w:rStyle w:val="Accentuation"/>
          <w:lang w:val="fr-FR"/>
        </w:rPr>
        <w:t>Int. Journal of Construction Management</w:t>
      </w:r>
      <w:r w:rsidRPr="005C3BDF">
        <w:rPr>
          <w:rStyle w:val="lev"/>
          <w:b/>
          <w:bCs w:val="0"/>
          <w:lang w:val="fr-FR"/>
        </w:rPr>
        <w:t>, 2025)</w:t>
      </w:r>
    </w:p>
    <w:p w14:paraId="5B64E027" w14:textId="77777777" w:rsidR="005C3BDF" w:rsidRPr="005C3BDF" w:rsidRDefault="005C3BDF" w:rsidP="005C3BDF">
      <w:pPr>
        <w:pStyle w:val="not-prose"/>
        <w:outlineLvl w:val="3"/>
        <w:rPr>
          <w:rFonts w:eastAsiaTheme="majorEastAsia"/>
          <w:b/>
          <w:bCs/>
          <w:sz w:val="27"/>
          <w:szCs w:val="27"/>
          <w:lang w:val="fr-FR"/>
        </w:rPr>
      </w:pPr>
      <w:r w:rsidRPr="005C3BDF">
        <w:rPr>
          <w:b/>
          <w:bCs/>
          <w:sz w:val="27"/>
          <w:szCs w:val="27"/>
          <w:lang w:val="fr-FR"/>
        </w:rPr>
        <w:t>AI-</w:t>
      </w:r>
      <w:proofErr w:type="spellStart"/>
      <w:r w:rsidRPr="005C3BDF">
        <w:rPr>
          <w:b/>
          <w:bCs/>
          <w:sz w:val="27"/>
          <w:szCs w:val="27"/>
          <w:lang w:val="fr-FR"/>
        </w:rPr>
        <w:t>augmented</w:t>
      </w:r>
      <w:proofErr w:type="spellEnd"/>
      <w:r w:rsidRPr="005C3BDF">
        <w:rPr>
          <w:b/>
          <w:bCs/>
          <w:sz w:val="27"/>
          <w:szCs w:val="27"/>
          <w:lang w:val="fr-FR"/>
        </w:rPr>
        <w:t xml:space="preserve"> construction </w:t>
      </w:r>
      <w:proofErr w:type="spellStart"/>
      <w:r w:rsidRPr="005C3BDF">
        <w:rPr>
          <w:b/>
          <w:bCs/>
          <w:sz w:val="27"/>
          <w:szCs w:val="27"/>
          <w:lang w:val="fr-FR"/>
        </w:rPr>
        <w:t>cost</w:t>
      </w:r>
      <w:proofErr w:type="spellEnd"/>
      <w:r w:rsidRPr="005C3BDF">
        <w:rPr>
          <w:b/>
          <w:bCs/>
          <w:sz w:val="27"/>
          <w:szCs w:val="27"/>
          <w:lang w:val="fr-FR"/>
        </w:rPr>
        <w:t xml:space="preserve"> …</w:t>
      </w:r>
    </w:p>
    <w:p w14:paraId="47F831ED" w14:textId="77777777" w:rsidR="005C3BDF" w:rsidRPr="005C3BDF" w:rsidRDefault="005C3BDF" w:rsidP="005C3BDF">
      <w:pPr>
        <w:pStyle w:val="NormalWeb"/>
        <w:rPr>
          <w:lang w:val="fr-FR"/>
        </w:rPr>
      </w:pPr>
      <w:r w:rsidRPr="005C3BDF">
        <w:rPr>
          <w:lang w:val="fr-FR"/>
        </w:rPr>
        <w:t xml:space="preserve">Cet article présente une méthode </w:t>
      </w:r>
      <w:r w:rsidRPr="005C3BDF">
        <w:rPr>
          <w:rStyle w:val="lev"/>
          <w:rFonts w:eastAsiaTheme="majorEastAsia"/>
          <w:lang w:val="fr-FR"/>
        </w:rPr>
        <w:t>NLP + IA</w:t>
      </w:r>
      <w:r w:rsidRPr="005C3BDF">
        <w:rPr>
          <w:lang w:val="fr-FR"/>
        </w:rPr>
        <w:t xml:space="preserve"> pour </w:t>
      </w:r>
      <w:r w:rsidRPr="005C3BDF">
        <w:rPr>
          <w:rStyle w:val="lev"/>
          <w:rFonts w:eastAsiaTheme="majorEastAsia"/>
          <w:lang w:val="fr-FR"/>
        </w:rPr>
        <w:t>aligner automatiquement les métrés (QTO)</w:t>
      </w:r>
      <w:r w:rsidRPr="005C3BDF">
        <w:rPr>
          <w:lang w:val="fr-FR"/>
        </w:rPr>
        <w:t xml:space="preserve"> issus de BIM avec les </w:t>
      </w:r>
      <w:r w:rsidRPr="005C3BDF">
        <w:rPr>
          <w:rStyle w:val="lev"/>
          <w:rFonts w:eastAsiaTheme="majorEastAsia"/>
          <w:lang w:val="fr-FR"/>
        </w:rPr>
        <w:t>indices de coûts (CCI)</w:t>
      </w:r>
      <w:r w:rsidRPr="005C3BDF">
        <w:rPr>
          <w:lang w:val="fr-FR"/>
        </w:rPr>
        <w:t xml:space="preserve"> utilisés en estimation budgétaire.</w:t>
      </w:r>
    </w:p>
    <w:p w14:paraId="17A0314F" w14:textId="77777777" w:rsidR="005C3BDF" w:rsidRDefault="005C3BDF" w:rsidP="005C3BDF">
      <w:pPr>
        <w:pStyle w:val="NormalWeb"/>
        <w:numPr>
          <w:ilvl w:val="0"/>
          <w:numId w:val="22"/>
        </w:numPr>
      </w:pPr>
      <w:proofErr w:type="spellStart"/>
      <w:proofErr w:type="gramStart"/>
      <w:r>
        <w:rPr>
          <w:rStyle w:val="lev"/>
          <w:rFonts w:eastAsiaTheme="majorEastAsia"/>
        </w:rPr>
        <w:t>Problème</w:t>
      </w:r>
      <w:proofErr w:type="spellEnd"/>
      <w:r>
        <w:rPr>
          <w:rStyle w:val="lev"/>
          <w:rFonts w:eastAsiaTheme="majorEastAsia"/>
        </w:rPr>
        <w:t xml:space="preserve"> :</w:t>
      </w:r>
      <w:proofErr w:type="gramEnd"/>
    </w:p>
    <w:p w14:paraId="77905FDD" w14:textId="77777777" w:rsidR="005C3BDF" w:rsidRPr="005C3BDF" w:rsidRDefault="005C3BDF" w:rsidP="005C3BDF">
      <w:pPr>
        <w:pStyle w:val="NormalWeb"/>
        <w:numPr>
          <w:ilvl w:val="1"/>
          <w:numId w:val="22"/>
        </w:numPr>
        <w:rPr>
          <w:lang w:val="fr-FR"/>
        </w:rPr>
      </w:pPr>
      <w:r w:rsidRPr="005C3BDF">
        <w:rPr>
          <w:lang w:val="fr-FR"/>
        </w:rPr>
        <w:t>Les quantités extraites de BIM (</w:t>
      </w:r>
      <w:proofErr w:type="spellStart"/>
      <w:r w:rsidRPr="005C3BDF">
        <w:rPr>
          <w:lang w:val="fr-FR"/>
        </w:rPr>
        <w:t>QTOs</w:t>
      </w:r>
      <w:proofErr w:type="spellEnd"/>
      <w:r w:rsidRPr="005C3BDF">
        <w:rPr>
          <w:lang w:val="fr-FR"/>
        </w:rPr>
        <w:t>) ne s’alignent pas toujours avec les nomenclatures des bases de coûts (</w:t>
      </w:r>
      <w:proofErr w:type="spellStart"/>
      <w:r w:rsidRPr="005C3BDF">
        <w:rPr>
          <w:lang w:val="fr-FR"/>
        </w:rPr>
        <w:t>MasterFormat</w:t>
      </w:r>
      <w:proofErr w:type="spellEnd"/>
      <w:r w:rsidRPr="005C3BDF">
        <w:rPr>
          <w:lang w:val="fr-FR"/>
        </w:rPr>
        <w:t xml:space="preserve">, </w:t>
      </w:r>
      <w:proofErr w:type="spellStart"/>
      <w:r w:rsidRPr="005C3BDF">
        <w:rPr>
          <w:lang w:val="fr-FR"/>
        </w:rPr>
        <w:t>UniFormat</w:t>
      </w:r>
      <w:proofErr w:type="spellEnd"/>
      <w:r w:rsidRPr="005C3BDF">
        <w:rPr>
          <w:lang w:val="fr-FR"/>
        </w:rPr>
        <w:t>, etc.).</w:t>
      </w:r>
    </w:p>
    <w:p w14:paraId="78BA9C04" w14:textId="77777777" w:rsidR="005C3BDF" w:rsidRPr="005C3BDF" w:rsidRDefault="005C3BDF" w:rsidP="005C3BDF">
      <w:pPr>
        <w:pStyle w:val="NormalWeb"/>
        <w:numPr>
          <w:ilvl w:val="1"/>
          <w:numId w:val="22"/>
        </w:numPr>
        <w:rPr>
          <w:lang w:val="fr-FR"/>
        </w:rPr>
      </w:pPr>
      <w:r w:rsidRPr="005C3BDF">
        <w:rPr>
          <w:lang w:val="fr-FR"/>
        </w:rPr>
        <w:t>L’appariement manuel est long et sujet à erreur.</w:t>
      </w:r>
    </w:p>
    <w:p w14:paraId="2A0033AD" w14:textId="77777777" w:rsidR="005C3BDF" w:rsidRDefault="005C3BDF" w:rsidP="005C3BDF">
      <w:pPr>
        <w:pStyle w:val="NormalWeb"/>
        <w:numPr>
          <w:ilvl w:val="0"/>
          <w:numId w:val="22"/>
        </w:numPr>
      </w:pPr>
      <w:proofErr w:type="spellStart"/>
      <w:proofErr w:type="gramStart"/>
      <w:r>
        <w:rPr>
          <w:rStyle w:val="lev"/>
          <w:rFonts w:eastAsiaTheme="majorEastAsia"/>
        </w:rPr>
        <w:t>Méthode</w:t>
      </w:r>
      <w:proofErr w:type="spellEnd"/>
      <w:r>
        <w:rPr>
          <w:rStyle w:val="lev"/>
          <w:rFonts w:eastAsiaTheme="majorEastAsia"/>
        </w:rPr>
        <w:t xml:space="preserve"> :</w:t>
      </w:r>
      <w:proofErr w:type="gramEnd"/>
    </w:p>
    <w:p w14:paraId="64CB2ED0" w14:textId="77777777" w:rsidR="005C3BDF" w:rsidRPr="005C3BDF" w:rsidRDefault="005C3BDF" w:rsidP="005C3BDF">
      <w:pPr>
        <w:pStyle w:val="NormalWeb"/>
        <w:numPr>
          <w:ilvl w:val="1"/>
          <w:numId w:val="22"/>
        </w:numPr>
        <w:rPr>
          <w:lang w:val="fr-FR"/>
        </w:rPr>
      </w:pPr>
      <w:r w:rsidRPr="005C3BDF">
        <w:rPr>
          <w:lang w:val="fr-FR"/>
        </w:rPr>
        <w:t xml:space="preserve">Modèle </w:t>
      </w:r>
      <w:r w:rsidRPr="005C3BDF">
        <w:rPr>
          <w:rStyle w:val="lev"/>
          <w:rFonts w:eastAsiaTheme="majorEastAsia"/>
          <w:lang w:val="fr-FR"/>
        </w:rPr>
        <w:t>ensemble NLP</w:t>
      </w:r>
      <w:r w:rsidRPr="005C3BDF">
        <w:rPr>
          <w:lang w:val="fr-FR"/>
        </w:rPr>
        <w:t xml:space="preserve"> (plusieurs algorithmes combinés) pour faire correspondre les descriptions textuelles des </w:t>
      </w:r>
      <w:proofErr w:type="spellStart"/>
      <w:r w:rsidRPr="005C3BDF">
        <w:rPr>
          <w:lang w:val="fr-FR"/>
        </w:rPr>
        <w:t>QTOs</w:t>
      </w:r>
      <w:proofErr w:type="spellEnd"/>
      <w:r w:rsidRPr="005C3BDF">
        <w:rPr>
          <w:lang w:val="fr-FR"/>
        </w:rPr>
        <w:t xml:space="preserve"> avec les libellés des CCI.</w:t>
      </w:r>
    </w:p>
    <w:p w14:paraId="61CFDFE4" w14:textId="77777777" w:rsidR="005C3BDF" w:rsidRPr="005C3BDF" w:rsidRDefault="005C3BDF" w:rsidP="005C3BDF">
      <w:pPr>
        <w:pStyle w:val="NormalWeb"/>
        <w:numPr>
          <w:ilvl w:val="1"/>
          <w:numId w:val="22"/>
        </w:numPr>
        <w:rPr>
          <w:lang w:val="fr-FR"/>
        </w:rPr>
      </w:pPr>
      <w:r w:rsidRPr="005C3BDF">
        <w:rPr>
          <w:lang w:val="fr-FR"/>
        </w:rPr>
        <w:t>Apprentissage supervisé sur un projet résidentiel de grande hauteur.</w:t>
      </w:r>
    </w:p>
    <w:p w14:paraId="7ECD111B" w14:textId="77777777" w:rsidR="005C3BDF" w:rsidRDefault="005C3BDF" w:rsidP="005C3BDF">
      <w:pPr>
        <w:pStyle w:val="NormalWeb"/>
        <w:numPr>
          <w:ilvl w:val="0"/>
          <w:numId w:val="22"/>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1C162C80" w14:textId="77777777" w:rsidR="005C3BDF" w:rsidRPr="005C3BDF" w:rsidRDefault="005C3BDF" w:rsidP="005C3BDF">
      <w:pPr>
        <w:pStyle w:val="NormalWeb"/>
        <w:numPr>
          <w:ilvl w:val="1"/>
          <w:numId w:val="22"/>
        </w:numPr>
        <w:rPr>
          <w:lang w:val="fr-FR"/>
        </w:rPr>
      </w:pPr>
      <w:r w:rsidRPr="005C3BDF">
        <w:rPr>
          <w:rStyle w:val="lev"/>
          <w:rFonts w:eastAsiaTheme="majorEastAsia"/>
          <w:lang w:val="fr-FR"/>
        </w:rPr>
        <w:t>82,96 % d’accord</w:t>
      </w:r>
      <w:r w:rsidRPr="005C3BDF">
        <w:rPr>
          <w:lang w:val="fr-FR"/>
        </w:rPr>
        <w:t xml:space="preserve"> avec les estimateurs humains.</w:t>
      </w:r>
    </w:p>
    <w:p w14:paraId="19B5EF5D" w14:textId="77777777" w:rsidR="005C3BDF" w:rsidRPr="005C3BDF" w:rsidRDefault="005C3BDF" w:rsidP="005C3BDF">
      <w:pPr>
        <w:pStyle w:val="NormalWeb"/>
        <w:numPr>
          <w:ilvl w:val="1"/>
          <w:numId w:val="22"/>
        </w:numPr>
        <w:rPr>
          <w:lang w:val="fr-FR"/>
        </w:rPr>
      </w:pPr>
      <w:r w:rsidRPr="005C3BDF">
        <w:rPr>
          <w:rStyle w:val="lev"/>
          <w:rFonts w:eastAsiaTheme="majorEastAsia"/>
          <w:lang w:val="fr-FR"/>
        </w:rPr>
        <w:t>Écart de coût global : -2,05 %</w:t>
      </w:r>
      <w:r w:rsidRPr="005C3BDF">
        <w:rPr>
          <w:lang w:val="fr-FR"/>
        </w:rPr>
        <w:t xml:space="preserve"> par rapport aux estimations expertes.</w:t>
      </w:r>
    </w:p>
    <w:p w14:paraId="73AC737C" w14:textId="77777777" w:rsidR="005C3BDF" w:rsidRDefault="005C3BDF" w:rsidP="005C3BDF">
      <w:pPr>
        <w:pStyle w:val="NormalWeb"/>
        <w:numPr>
          <w:ilvl w:val="0"/>
          <w:numId w:val="22"/>
        </w:numPr>
      </w:pPr>
      <w:proofErr w:type="spellStart"/>
      <w:proofErr w:type="gramStart"/>
      <w:r>
        <w:rPr>
          <w:rStyle w:val="lev"/>
          <w:rFonts w:eastAsiaTheme="majorEastAsia"/>
        </w:rPr>
        <w:t>Apport</w:t>
      </w:r>
      <w:proofErr w:type="spellEnd"/>
      <w:r>
        <w:rPr>
          <w:rStyle w:val="lev"/>
          <w:rFonts w:eastAsiaTheme="majorEastAsia"/>
        </w:rPr>
        <w:t xml:space="preserve"> :</w:t>
      </w:r>
      <w:proofErr w:type="gramEnd"/>
    </w:p>
    <w:p w14:paraId="39D75ECC" w14:textId="77777777" w:rsidR="005C3BDF" w:rsidRPr="005C3BDF" w:rsidRDefault="005C3BDF" w:rsidP="005C3BDF">
      <w:pPr>
        <w:pStyle w:val="NormalWeb"/>
        <w:numPr>
          <w:ilvl w:val="1"/>
          <w:numId w:val="22"/>
        </w:numPr>
        <w:rPr>
          <w:lang w:val="fr-FR"/>
        </w:rPr>
      </w:pPr>
      <w:r w:rsidRPr="005C3BDF">
        <w:rPr>
          <w:lang w:val="fr-FR"/>
        </w:rPr>
        <w:t>Réduit la subjectivité et le temps d’analyse pour les QS.</w:t>
      </w:r>
    </w:p>
    <w:p w14:paraId="165C909A" w14:textId="77777777" w:rsidR="005C3BDF" w:rsidRPr="005C3BDF" w:rsidRDefault="005C3BDF" w:rsidP="005C3BDF">
      <w:pPr>
        <w:pStyle w:val="NormalWeb"/>
        <w:numPr>
          <w:ilvl w:val="1"/>
          <w:numId w:val="22"/>
        </w:numPr>
        <w:rPr>
          <w:lang w:val="fr-FR"/>
        </w:rPr>
      </w:pPr>
      <w:r w:rsidRPr="005C3BDF">
        <w:rPr>
          <w:lang w:val="fr-FR"/>
        </w:rPr>
        <w:t xml:space="preserve">Sert de </w:t>
      </w:r>
      <w:r w:rsidRPr="005C3BDF">
        <w:rPr>
          <w:rStyle w:val="lev"/>
          <w:rFonts w:eastAsiaTheme="majorEastAsia"/>
          <w:lang w:val="fr-FR"/>
        </w:rPr>
        <w:t>système d’alerte</w:t>
      </w:r>
      <w:r w:rsidRPr="005C3BDF">
        <w:rPr>
          <w:lang w:val="fr-FR"/>
        </w:rPr>
        <w:t xml:space="preserve"> indiquant les divergences entre humain et IA.</w:t>
      </w:r>
    </w:p>
    <w:p w14:paraId="78242B46" w14:textId="77777777" w:rsidR="005C3BDF" w:rsidRPr="005C3BDF" w:rsidRDefault="005C3BDF" w:rsidP="005C3BDF">
      <w:pPr>
        <w:pStyle w:val="NormalWeb"/>
        <w:numPr>
          <w:ilvl w:val="1"/>
          <w:numId w:val="22"/>
        </w:numPr>
        <w:rPr>
          <w:lang w:val="fr-FR"/>
        </w:rPr>
      </w:pPr>
      <w:r w:rsidRPr="005C3BDF">
        <w:rPr>
          <w:lang w:val="fr-FR"/>
        </w:rPr>
        <w:t xml:space="preserve">Étape importante vers une </w:t>
      </w:r>
      <w:r w:rsidRPr="005C3BDF">
        <w:rPr>
          <w:rStyle w:val="lev"/>
          <w:rFonts w:eastAsiaTheme="majorEastAsia"/>
          <w:lang w:val="fr-FR"/>
        </w:rPr>
        <w:t>estimation automatisée et fiable</w:t>
      </w:r>
      <w:r w:rsidRPr="005C3BDF">
        <w:rPr>
          <w:lang w:val="fr-FR"/>
        </w:rPr>
        <w:t xml:space="preserve"> des coûts dans les workflows BIM.</w:t>
      </w:r>
    </w:p>
    <w:p w14:paraId="1E9D19A3" w14:textId="77777777" w:rsidR="005C3BDF" w:rsidRDefault="005C3BDF" w:rsidP="005C3BDF">
      <w:r>
        <w:pict w14:anchorId="2E22DDE6">
          <v:rect id="_x0000_i1029" style="width:0;height:1.5pt" o:hralign="center" o:hrstd="t" o:hr="t" fillcolor="#a0a0a0" stroked="f"/>
        </w:pict>
      </w:r>
    </w:p>
    <w:p w14:paraId="0BED49C6" w14:textId="77777777" w:rsidR="005C3BDF" w:rsidRPr="005C3BDF" w:rsidRDefault="005C3BDF" w:rsidP="005C3BDF">
      <w:pPr>
        <w:pStyle w:val="Titre1"/>
        <w:rPr>
          <w:rStyle w:val="relative"/>
          <w:lang w:val="en-US"/>
        </w:rPr>
      </w:pPr>
      <w:r>
        <w:rPr>
          <w:rFonts w:ascii="Segoe UI Emoji" w:hAnsi="Segoe UI Emoji" w:cs="Segoe UI Emoji"/>
        </w:rPr>
        <w:lastRenderedPageBreak/>
        <w:t>🧮</w:t>
      </w:r>
      <w:r w:rsidRPr="005C3BDF">
        <w:rPr>
          <w:lang w:val="en-US"/>
        </w:rPr>
        <w:t xml:space="preserve"> </w:t>
      </w:r>
      <w:r w:rsidRPr="005C3BDF">
        <w:rPr>
          <w:rStyle w:val="lev"/>
          <w:b/>
          <w:bCs w:val="0"/>
          <w:lang w:val="en-US"/>
        </w:rPr>
        <w:t xml:space="preserve">5. Generation of a Construction Planning from a 3D CAD Model (de Vries &amp; </w:t>
      </w:r>
      <w:proofErr w:type="spellStart"/>
      <w:r w:rsidRPr="005C3BDF">
        <w:rPr>
          <w:rStyle w:val="lev"/>
          <w:b/>
          <w:bCs w:val="0"/>
          <w:lang w:val="en-US"/>
        </w:rPr>
        <w:t>Harink</w:t>
      </w:r>
      <w:proofErr w:type="spellEnd"/>
      <w:r w:rsidRPr="005C3BDF">
        <w:rPr>
          <w:rStyle w:val="lev"/>
          <w:b/>
          <w:bCs w:val="0"/>
          <w:lang w:val="en-US"/>
        </w:rPr>
        <w:t xml:space="preserve">, </w:t>
      </w:r>
      <w:r w:rsidRPr="005C3BDF">
        <w:rPr>
          <w:rStyle w:val="Accentuation"/>
          <w:lang w:val="en-US"/>
        </w:rPr>
        <w:t>Automation in Construction</w:t>
      </w:r>
      <w:r w:rsidRPr="005C3BDF">
        <w:rPr>
          <w:rStyle w:val="lev"/>
          <w:b/>
          <w:bCs w:val="0"/>
          <w:lang w:val="en-US"/>
        </w:rPr>
        <w:t>, 2007)</w:t>
      </w:r>
    </w:p>
    <w:p w14:paraId="2933F651" w14:textId="77777777" w:rsidR="005C3BDF" w:rsidRPr="005C3BDF" w:rsidRDefault="005C3BDF" w:rsidP="005C3BDF">
      <w:pPr>
        <w:pStyle w:val="not-prose"/>
        <w:outlineLvl w:val="3"/>
        <w:rPr>
          <w:rFonts w:eastAsiaTheme="majorEastAsia"/>
          <w:b/>
          <w:bCs/>
          <w:sz w:val="27"/>
          <w:szCs w:val="27"/>
          <w:lang w:val="en-US"/>
        </w:rPr>
      </w:pPr>
      <w:r w:rsidRPr="005C3BDF">
        <w:rPr>
          <w:b/>
          <w:bCs/>
          <w:sz w:val="27"/>
          <w:szCs w:val="27"/>
          <w:lang w:val="en-US"/>
        </w:rPr>
        <w:t>Generation of a construction pl…</w:t>
      </w:r>
    </w:p>
    <w:p w14:paraId="497D3C8B" w14:textId="77777777" w:rsidR="005C3BDF" w:rsidRPr="005C3BDF" w:rsidRDefault="005C3BDF" w:rsidP="005C3BDF">
      <w:pPr>
        <w:pStyle w:val="NormalWeb"/>
        <w:rPr>
          <w:lang w:val="fr-FR"/>
        </w:rPr>
      </w:pPr>
      <w:r w:rsidRPr="005C3BDF">
        <w:rPr>
          <w:lang w:val="fr-FR"/>
        </w:rPr>
        <w:t xml:space="preserve">Travail pionnier sur la </w:t>
      </w:r>
      <w:r w:rsidRPr="005C3BDF">
        <w:rPr>
          <w:rStyle w:val="lev"/>
          <w:rFonts w:eastAsiaTheme="majorEastAsia"/>
          <w:lang w:val="fr-FR"/>
        </w:rPr>
        <w:t>génération automatique de plannings de construction</w:t>
      </w:r>
      <w:r w:rsidRPr="005C3BDF">
        <w:rPr>
          <w:lang w:val="fr-FR"/>
        </w:rPr>
        <w:t xml:space="preserve"> à partir de modèles 3D CAD.</w:t>
      </w:r>
    </w:p>
    <w:p w14:paraId="64888666" w14:textId="77777777" w:rsidR="005C3BDF" w:rsidRPr="005C3BDF" w:rsidRDefault="005C3BDF" w:rsidP="005C3BDF">
      <w:pPr>
        <w:pStyle w:val="NormalWeb"/>
        <w:numPr>
          <w:ilvl w:val="0"/>
          <w:numId w:val="23"/>
        </w:numPr>
        <w:rPr>
          <w:lang w:val="fr-FR"/>
        </w:rPr>
      </w:pPr>
      <w:r w:rsidRPr="005C3BDF">
        <w:rPr>
          <w:rStyle w:val="lev"/>
          <w:rFonts w:eastAsiaTheme="majorEastAsia"/>
          <w:lang w:val="fr-FR"/>
        </w:rPr>
        <w:t>Contexte :</w:t>
      </w:r>
      <w:r w:rsidRPr="005C3BDF">
        <w:rPr>
          <w:lang w:val="fr-FR"/>
        </w:rPr>
        <w:t xml:space="preserve"> les outils 4D CAD (Navisworks, </w:t>
      </w:r>
      <w:proofErr w:type="spellStart"/>
      <w:r w:rsidRPr="005C3BDF">
        <w:rPr>
          <w:lang w:val="fr-FR"/>
        </w:rPr>
        <w:t>InVizn</w:t>
      </w:r>
      <w:proofErr w:type="spellEnd"/>
      <w:r w:rsidRPr="005C3BDF">
        <w:rPr>
          <w:lang w:val="fr-FR"/>
        </w:rPr>
        <w:t>) simulent les processus mais dépendent toujours d’un planificateur humain.</w:t>
      </w:r>
    </w:p>
    <w:p w14:paraId="6498D217" w14:textId="77777777" w:rsidR="005C3BDF" w:rsidRPr="005C3BDF" w:rsidRDefault="005C3BDF" w:rsidP="005C3BDF">
      <w:pPr>
        <w:pStyle w:val="NormalWeb"/>
        <w:numPr>
          <w:ilvl w:val="0"/>
          <w:numId w:val="23"/>
        </w:numPr>
        <w:rPr>
          <w:lang w:val="fr-FR"/>
        </w:rPr>
      </w:pPr>
      <w:r w:rsidRPr="005C3BDF">
        <w:rPr>
          <w:rStyle w:val="lev"/>
          <w:rFonts w:eastAsiaTheme="majorEastAsia"/>
          <w:lang w:val="fr-FR"/>
        </w:rPr>
        <w:t>Objectif :</w:t>
      </w:r>
      <w:r w:rsidRPr="005C3BDF">
        <w:rPr>
          <w:lang w:val="fr-FR"/>
        </w:rPr>
        <w:t xml:space="preserve"> dériver automatiquement l’ordre des activités à partir du </w:t>
      </w:r>
      <w:r w:rsidRPr="005C3BDF">
        <w:rPr>
          <w:rStyle w:val="lev"/>
          <w:rFonts w:eastAsiaTheme="majorEastAsia"/>
          <w:lang w:val="fr-FR"/>
        </w:rPr>
        <w:t>modèle géométrique</w:t>
      </w:r>
      <w:r w:rsidRPr="005C3BDF">
        <w:rPr>
          <w:lang w:val="fr-FR"/>
        </w:rPr>
        <w:t xml:space="preserve"> du bâtiment.</w:t>
      </w:r>
    </w:p>
    <w:p w14:paraId="55C0B0CB" w14:textId="77777777" w:rsidR="005C3BDF" w:rsidRDefault="005C3BDF" w:rsidP="005C3BDF">
      <w:pPr>
        <w:pStyle w:val="NormalWeb"/>
        <w:numPr>
          <w:ilvl w:val="0"/>
          <w:numId w:val="23"/>
        </w:numPr>
      </w:pPr>
      <w:proofErr w:type="spellStart"/>
      <w:proofErr w:type="gramStart"/>
      <w:r>
        <w:rPr>
          <w:rStyle w:val="lev"/>
          <w:rFonts w:eastAsiaTheme="majorEastAsia"/>
        </w:rPr>
        <w:t>Méthode</w:t>
      </w:r>
      <w:proofErr w:type="spellEnd"/>
      <w:r>
        <w:rPr>
          <w:rStyle w:val="lev"/>
          <w:rFonts w:eastAsiaTheme="majorEastAsia"/>
        </w:rPr>
        <w:t xml:space="preserve"> :</w:t>
      </w:r>
      <w:proofErr w:type="gramEnd"/>
    </w:p>
    <w:p w14:paraId="5C4B3FEC" w14:textId="77777777" w:rsidR="005C3BDF" w:rsidRPr="005C3BDF" w:rsidRDefault="005C3BDF" w:rsidP="005C3BDF">
      <w:pPr>
        <w:pStyle w:val="NormalWeb"/>
        <w:numPr>
          <w:ilvl w:val="1"/>
          <w:numId w:val="23"/>
        </w:numPr>
        <w:rPr>
          <w:lang w:val="fr-FR"/>
        </w:rPr>
      </w:pPr>
      <w:r w:rsidRPr="005C3BDF">
        <w:rPr>
          <w:lang w:val="fr-FR"/>
        </w:rPr>
        <w:t>Analyse topologique du modèle solide :</w:t>
      </w:r>
    </w:p>
    <w:p w14:paraId="4DE03B51" w14:textId="77777777" w:rsidR="005C3BDF" w:rsidRPr="005C3BDF" w:rsidRDefault="005C3BDF" w:rsidP="005C3BDF">
      <w:pPr>
        <w:pStyle w:val="NormalWeb"/>
        <w:numPr>
          <w:ilvl w:val="2"/>
          <w:numId w:val="23"/>
        </w:numPr>
        <w:rPr>
          <w:lang w:val="fr-FR"/>
        </w:rPr>
      </w:pPr>
      <w:r w:rsidRPr="005C3BDF">
        <w:rPr>
          <w:lang w:val="fr-FR"/>
        </w:rPr>
        <w:t>Détection d’adjacences (verticales/horizontales) entre composants.</w:t>
      </w:r>
    </w:p>
    <w:p w14:paraId="2E50728F" w14:textId="77777777" w:rsidR="005C3BDF" w:rsidRPr="005C3BDF" w:rsidRDefault="005C3BDF" w:rsidP="005C3BDF">
      <w:pPr>
        <w:pStyle w:val="NormalWeb"/>
        <w:numPr>
          <w:ilvl w:val="2"/>
          <w:numId w:val="23"/>
        </w:numPr>
        <w:rPr>
          <w:lang w:val="fr-FR"/>
        </w:rPr>
      </w:pPr>
      <w:r w:rsidRPr="005C3BDF">
        <w:rPr>
          <w:lang w:val="fr-FR"/>
        </w:rPr>
        <w:t xml:space="preserve">Génération d’un </w:t>
      </w:r>
      <w:r w:rsidRPr="005C3BDF">
        <w:rPr>
          <w:rStyle w:val="lev"/>
          <w:rFonts w:eastAsiaTheme="majorEastAsia"/>
          <w:lang w:val="fr-FR"/>
        </w:rPr>
        <w:t>graphe orienté</w:t>
      </w:r>
      <w:r w:rsidRPr="005C3BDF">
        <w:rPr>
          <w:lang w:val="fr-FR"/>
        </w:rPr>
        <w:t xml:space="preserve"> représentant les dépendances de construction.</w:t>
      </w:r>
    </w:p>
    <w:p w14:paraId="5F47B383" w14:textId="77777777" w:rsidR="005C3BDF" w:rsidRPr="005C3BDF" w:rsidRDefault="005C3BDF" w:rsidP="005C3BDF">
      <w:pPr>
        <w:pStyle w:val="NormalWeb"/>
        <w:numPr>
          <w:ilvl w:val="1"/>
          <w:numId w:val="23"/>
        </w:numPr>
        <w:rPr>
          <w:lang w:val="fr-FR"/>
        </w:rPr>
      </w:pPr>
      <w:r w:rsidRPr="005C3BDF">
        <w:rPr>
          <w:lang w:val="fr-FR"/>
        </w:rPr>
        <w:t xml:space="preserve">Test de deux approches : grille 3D (inefficace) et </w:t>
      </w:r>
      <w:r w:rsidRPr="005C3BDF">
        <w:rPr>
          <w:rStyle w:val="lev"/>
          <w:rFonts w:eastAsiaTheme="majorEastAsia"/>
          <w:lang w:val="fr-FR"/>
        </w:rPr>
        <w:t>représentation solide</w:t>
      </w:r>
      <w:r w:rsidRPr="005C3BDF">
        <w:rPr>
          <w:lang w:val="fr-FR"/>
        </w:rPr>
        <w:t xml:space="preserve"> (plus robuste).</w:t>
      </w:r>
    </w:p>
    <w:p w14:paraId="5CBE8114" w14:textId="77777777" w:rsidR="005C3BDF" w:rsidRDefault="005C3BDF" w:rsidP="005C3BDF">
      <w:pPr>
        <w:pStyle w:val="NormalWeb"/>
        <w:numPr>
          <w:ilvl w:val="0"/>
          <w:numId w:val="23"/>
        </w:numPr>
      </w:pPr>
      <w:proofErr w:type="spellStart"/>
      <w:proofErr w:type="gramStart"/>
      <w:r>
        <w:rPr>
          <w:rStyle w:val="lev"/>
          <w:rFonts w:eastAsiaTheme="majorEastAsia"/>
        </w:rPr>
        <w:t>Résultats</w:t>
      </w:r>
      <w:proofErr w:type="spellEnd"/>
      <w:r>
        <w:rPr>
          <w:rStyle w:val="lev"/>
          <w:rFonts w:eastAsiaTheme="majorEastAsia"/>
        </w:rPr>
        <w:t xml:space="preserve"> :</w:t>
      </w:r>
      <w:proofErr w:type="gramEnd"/>
    </w:p>
    <w:p w14:paraId="136AC9F7" w14:textId="77777777" w:rsidR="005C3BDF" w:rsidRPr="005C3BDF" w:rsidRDefault="005C3BDF" w:rsidP="005C3BDF">
      <w:pPr>
        <w:pStyle w:val="NormalWeb"/>
        <w:numPr>
          <w:ilvl w:val="1"/>
          <w:numId w:val="23"/>
        </w:numPr>
        <w:rPr>
          <w:lang w:val="fr-FR"/>
        </w:rPr>
      </w:pPr>
      <w:r w:rsidRPr="005C3BDF">
        <w:rPr>
          <w:lang w:val="fr-FR"/>
        </w:rPr>
        <w:t>Les plannings générés respectent globalement les logiques de construction.</w:t>
      </w:r>
    </w:p>
    <w:p w14:paraId="02D2B937" w14:textId="77777777" w:rsidR="005C3BDF" w:rsidRPr="005C3BDF" w:rsidRDefault="005C3BDF" w:rsidP="005C3BDF">
      <w:pPr>
        <w:pStyle w:val="NormalWeb"/>
        <w:numPr>
          <w:ilvl w:val="1"/>
          <w:numId w:val="23"/>
        </w:numPr>
        <w:rPr>
          <w:lang w:val="fr-FR"/>
        </w:rPr>
      </w:pPr>
      <w:r w:rsidRPr="005C3BDF">
        <w:rPr>
          <w:lang w:val="fr-FR"/>
        </w:rPr>
        <w:t>Des écarts subsistent pour les éléments non structuraux (dépendant de l’expertise humaine).</w:t>
      </w:r>
    </w:p>
    <w:p w14:paraId="69181419" w14:textId="77777777" w:rsidR="005C3BDF" w:rsidRDefault="005C3BDF" w:rsidP="005C3BDF">
      <w:pPr>
        <w:pStyle w:val="NormalWeb"/>
        <w:numPr>
          <w:ilvl w:val="0"/>
          <w:numId w:val="23"/>
        </w:numPr>
      </w:pPr>
      <w:proofErr w:type="spellStart"/>
      <w:proofErr w:type="gramStart"/>
      <w:r>
        <w:rPr>
          <w:rStyle w:val="lev"/>
          <w:rFonts w:eastAsiaTheme="majorEastAsia"/>
        </w:rPr>
        <w:t>Apport</w:t>
      </w:r>
      <w:proofErr w:type="spellEnd"/>
      <w:r>
        <w:rPr>
          <w:rStyle w:val="lev"/>
          <w:rFonts w:eastAsiaTheme="majorEastAsia"/>
        </w:rPr>
        <w:t xml:space="preserve"> :</w:t>
      </w:r>
      <w:proofErr w:type="gramEnd"/>
    </w:p>
    <w:p w14:paraId="5BC7E7DD" w14:textId="77777777" w:rsidR="005C3BDF" w:rsidRPr="005C3BDF" w:rsidRDefault="005C3BDF" w:rsidP="005C3BDF">
      <w:pPr>
        <w:pStyle w:val="NormalWeb"/>
        <w:numPr>
          <w:ilvl w:val="1"/>
          <w:numId w:val="23"/>
        </w:numPr>
        <w:rPr>
          <w:lang w:val="fr-FR"/>
        </w:rPr>
      </w:pPr>
      <w:r w:rsidRPr="005C3BDF">
        <w:rPr>
          <w:lang w:val="fr-FR"/>
        </w:rPr>
        <w:t xml:space="preserve">Première formalisation du </w:t>
      </w:r>
      <w:r w:rsidRPr="005C3BDF">
        <w:rPr>
          <w:rStyle w:val="lev"/>
          <w:rFonts w:eastAsiaTheme="majorEastAsia"/>
          <w:lang w:val="fr-FR"/>
        </w:rPr>
        <w:t>raccord entre géométrie 3D et planification automatique</w:t>
      </w:r>
      <w:r w:rsidRPr="005C3BDF">
        <w:rPr>
          <w:lang w:val="fr-FR"/>
        </w:rPr>
        <w:t>.</w:t>
      </w:r>
    </w:p>
    <w:p w14:paraId="1F16DF88" w14:textId="77777777" w:rsidR="005C3BDF" w:rsidRPr="005C3BDF" w:rsidRDefault="005C3BDF" w:rsidP="005C3BDF">
      <w:pPr>
        <w:pStyle w:val="NormalWeb"/>
        <w:numPr>
          <w:ilvl w:val="1"/>
          <w:numId w:val="23"/>
        </w:numPr>
        <w:rPr>
          <w:lang w:val="fr-FR"/>
        </w:rPr>
      </w:pPr>
      <w:r w:rsidRPr="005C3BDF">
        <w:rPr>
          <w:lang w:val="fr-FR"/>
        </w:rPr>
        <w:t>Base conceptuelle des approches modernes BIM + IA (ex. : Al-Sinan 2024).</w:t>
      </w:r>
    </w:p>
    <w:p w14:paraId="5744062F" w14:textId="77777777" w:rsidR="005C3BDF" w:rsidRPr="005C3BDF" w:rsidRDefault="005C3BDF" w:rsidP="005C3BDF">
      <w:pPr>
        <w:pStyle w:val="Titre1"/>
        <w:rPr>
          <w:rStyle w:val="relative"/>
          <w:lang w:val="en-US"/>
        </w:rPr>
      </w:pPr>
      <w:r w:rsidRPr="005C3BDF">
        <w:rPr>
          <w:rStyle w:val="lev"/>
          <w:b/>
          <w:bCs w:val="0"/>
          <w:lang w:val="en-US"/>
        </w:rPr>
        <w:t xml:space="preserve">1. Generation of Construction Scheduling through Machine Learning and BIM: A Blueprint (Al-Sinan et al., </w:t>
      </w:r>
      <w:r w:rsidRPr="005C3BDF">
        <w:rPr>
          <w:rStyle w:val="Accentuation"/>
          <w:lang w:val="en-US"/>
        </w:rPr>
        <w:t>Buildings</w:t>
      </w:r>
      <w:r w:rsidRPr="005C3BDF">
        <w:rPr>
          <w:rStyle w:val="lev"/>
          <w:b/>
          <w:bCs w:val="0"/>
          <w:lang w:val="en-US"/>
        </w:rPr>
        <w:t>, 2024)</w:t>
      </w:r>
    </w:p>
    <w:p w14:paraId="67AE1024" w14:textId="77777777" w:rsidR="005C3BDF" w:rsidRPr="005C3BDF" w:rsidRDefault="005C3BDF" w:rsidP="005C3BDF">
      <w:pPr>
        <w:pStyle w:val="not-prose"/>
        <w:outlineLvl w:val="3"/>
        <w:rPr>
          <w:rFonts w:eastAsiaTheme="majorEastAsia"/>
          <w:b/>
          <w:bCs/>
          <w:sz w:val="27"/>
          <w:szCs w:val="27"/>
          <w:lang w:val="fr-FR"/>
        </w:rPr>
      </w:pPr>
      <w:r w:rsidRPr="005C3BDF">
        <w:rPr>
          <w:b/>
          <w:bCs/>
          <w:sz w:val="27"/>
          <w:szCs w:val="27"/>
          <w:lang w:val="fr-FR"/>
        </w:rPr>
        <w:t xml:space="preserve">Generation of Construction </w:t>
      </w:r>
      <w:proofErr w:type="spellStart"/>
      <w:r w:rsidRPr="005C3BDF">
        <w:rPr>
          <w:b/>
          <w:bCs/>
          <w:sz w:val="27"/>
          <w:szCs w:val="27"/>
          <w:lang w:val="fr-FR"/>
        </w:rPr>
        <w:t>Sche</w:t>
      </w:r>
      <w:proofErr w:type="spellEnd"/>
      <w:r w:rsidRPr="005C3BDF">
        <w:rPr>
          <w:b/>
          <w:bCs/>
          <w:sz w:val="27"/>
          <w:szCs w:val="27"/>
          <w:lang w:val="fr-FR"/>
        </w:rPr>
        <w:t>…</w:t>
      </w:r>
    </w:p>
    <w:p w14:paraId="1BAE1178" w14:textId="77777777" w:rsidR="005C3BDF" w:rsidRPr="005C3BDF" w:rsidRDefault="005C3BDF" w:rsidP="005C3BDF">
      <w:pPr>
        <w:pStyle w:val="NormalWeb"/>
        <w:rPr>
          <w:lang w:val="fr-FR"/>
        </w:rPr>
      </w:pPr>
      <w:r w:rsidRPr="005C3BDF">
        <w:rPr>
          <w:lang w:val="fr-FR"/>
        </w:rPr>
        <w:t xml:space="preserve">Cet article présente un </w:t>
      </w:r>
      <w:r w:rsidRPr="005C3BDF">
        <w:rPr>
          <w:rStyle w:val="lev"/>
          <w:rFonts w:eastAsiaTheme="majorEastAsia"/>
          <w:lang w:val="fr-FR"/>
        </w:rPr>
        <w:t>cadre conceptuel</w:t>
      </w:r>
      <w:r w:rsidRPr="005C3BDF">
        <w:rPr>
          <w:lang w:val="fr-FR"/>
        </w:rPr>
        <w:t xml:space="preserve"> pour générer automatiquement des plannings de construction à partir de modèles </w:t>
      </w:r>
      <w:r w:rsidRPr="005C3BDF">
        <w:rPr>
          <w:rStyle w:val="lev"/>
          <w:rFonts w:eastAsiaTheme="majorEastAsia"/>
          <w:lang w:val="fr-FR"/>
        </w:rPr>
        <w:t>BIM (IFC)</w:t>
      </w:r>
      <w:r w:rsidRPr="005C3BDF">
        <w:rPr>
          <w:lang w:val="fr-FR"/>
        </w:rPr>
        <w:t xml:space="preserve"> grâce au </w:t>
      </w:r>
      <w:r w:rsidRPr="005C3BDF">
        <w:rPr>
          <w:rStyle w:val="lev"/>
          <w:rFonts w:eastAsiaTheme="majorEastAsia"/>
          <w:lang w:val="fr-FR"/>
        </w:rPr>
        <w:t xml:space="preserve">machine </w:t>
      </w:r>
      <w:proofErr w:type="spellStart"/>
      <w:r w:rsidRPr="005C3BDF">
        <w:rPr>
          <w:rStyle w:val="lev"/>
          <w:rFonts w:eastAsiaTheme="majorEastAsia"/>
          <w:lang w:val="fr-FR"/>
        </w:rPr>
        <w:t>learning</w:t>
      </w:r>
      <w:proofErr w:type="spellEnd"/>
      <w:r w:rsidRPr="005C3BDF">
        <w:rPr>
          <w:rStyle w:val="lev"/>
          <w:rFonts w:eastAsiaTheme="majorEastAsia"/>
          <w:lang w:val="fr-FR"/>
        </w:rPr>
        <w:t xml:space="preserve"> (ML)</w:t>
      </w:r>
      <w:r w:rsidRPr="005C3BDF">
        <w:rPr>
          <w:lang w:val="fr-FR"/>
        </w:rPr>
        <w:t>.</w:t>
      </w:r>
    </w:p>
    <w:p w14:paraId="7FE0DAA4" w14:textId="77777777" w:rsidR="005C3BDF" w:rsidRPr="005C3BDF" w:rsidRDefault="005C3BDF" w:rsidP="005C3BDF">
      <w:pPr>
        <w:pStyle w:val="NormalWeb"/>
        <w:numPr>
          <w:ilvl w:val="0"/>
          <w:numId w:val="24"/>
        </w:numPr>
        <w:rPr>
          <w:lang w:val="fr-FR"/>
        </w:rPr>
      </w:pPr>
      <w:r w:rsidRPr="005C3BDF">
        <w:rPr>
          <w:rStyle w:val="lev"/>
          <w:rFonts w:eastAsiaTheme="majorEastAsia"/>
          <w:lang w:val="fr-FR"/>
        </w:rPr>
        <w:t>Objectif :</w:t>
      </w:r>
      <w:r w:rsidRPr="005C3BDF">
        <w:rPr>
          <w:lang w:val="fr-FR"/>
        </w:rPr>
        <w:t xml:space="preserve"> concevoir un système autonome capable de produire des plannings de construction complets (durée, coût, ressources) directement à partir de données 3D BIM.</w:t>
      </w:r>
    </w:p>
    <w:p w14:paraId="7030D2AA" w14:textId="77777777" w:rsidR="005C3BDF" w:rsidRDefault="005C3BDF" w:rsidP="005C3BDF">
      <w:pPr>
        <w:pStyle w:val="NormalWeb"/>
        <w:numPr>
          <w:ilvl w:val="0"/>
          <w:numId w:val="24"/>
        </w:numPr>
      </w:pPr>
      <w:proofErr w:type="spellStart"/>
      <w:proofErr w:type="gramStart"/>
      <w:r>
        <w:rPr>
          <w:rStyle w:val="lev"/>
          <w:rFonts w:eastAsiaTheme="majorEastAsia"/>
        </w:rPr>
        <w:t>Méthodologie</w:t>
      </w:r>
      <w:proofErr w:type="spellEnd"/>
      <w:r>
        <w:rPr>
          <w:rStyle w:val="lev"/>
          <w:rFonts w:eastAsiaTheme="majorEastAsia"/>
        </w:rPr>
        <w:t xml:space="preserve"> :</w:t>
      </w:r>
      <w:proofErr w:type="gramEnd"/>
    </w:p>
    <w:p w14:paraId="1C0EC529" w14:textId="77777777" w:rsidR="005C3BDF" w:rsidRPr="005C3BDF" w:rsidRDefault="005C3BDF" w:rsidP="005C3BDF">
      <w:pPr>
        <w:pStyle w:val="NormalWeb"/>
        <w:numPr>
          <w:ilvl w:val="1"/>
          <w:numId w:val="24"/>
        </w:numPr>
        <w:rPr>
          <w:lang w:val="fr-FR"/>
        </w:rPr>
      </w:pPr>
      <w:r w:rsidRPr="005C3BDF">
        <w:rPr>
          <w:lang w:val="fr-FR"/>
        </w:rPr>
        <w:lastRenderedPageBreak/>
        <w:t>Utilisation de projets passés pour entraîner un modèle ML : les fichiers BIM servent d’entrée et les plannings experts comme étiquettes de référence.</w:t>
      </w:r>
    </w:p>
    <w:p w14:paraId="7DAE840B" w14:textId="77777777" w:rsidR="005C3BDF" w:rsidRPr="005C3BDF" w:rsidRDefault="005C3BDF" w:rsidP="005C3BDF">
      <w:pPr>
        <w:pStyle w:val="NormalWeb"/>
        <w:numPr>
          <w:ilvl w:val="1"/>
          <w:numId w:val="24"/>
        </w:numPr>
        <w:rPr>
          <w:lang w:val="fr-FR"/>
        </w:rPr>
      </w:pPr>
      <w:r w:rsidRPr="005C3BDF">
        <w:rPr>
          <w:lang w:val="fr-FR"/>
        </w:rPr>
        <w:t>L’apprentissage vise à généraliser les séquences d’activités et les besoins en ressources.</w:t>
      </w:r>
    </w:p>
    <w:p w14:paraId="2B0C8525" w14:textId="77777777" w:rsidR="005C3BDF" w:rsidRDefault="005C3BDF" w:rsidP="005C3BDF">
      <w:pPr>
        <w:pStyle w:val="NormalWeb"/>
        <w:numPr>
          <w:ilvl w:val="0"/>
          <w:numId w:val="24"/>
        </w:numPr>
      </w:pPr>
      <w:proofErr w:type="spellStart"/>
      <w:proofErr w:type="gramStart"/>
      <w:r>
        <w:rPr>
          <w:rStyle w:val="lev"/>
          <w:rFonts w:eastAsiaTheme="majorEastAsia"/>
        </w:rPr>
        <w:t>Innovation</w:t>
      </w:r>
      <w:proofErr w:type="spellEnd"/>
      <w:r>
        <w:rPr>
          <w:rStyle w:val="lev"/>
          <w:rFonts w:eastAsiaTheme="majorEastAsia"/>
        </w:rPr>
        <w:t xml:space="preserve"> :</w:t>
      </w:r>
      <w:proofErr w:type="gramEnd"/>
    </w:p>
    <w:p w14:paraId="1A5CACB1" w14:textId="77777777" w:rsidR="005C3BDF" w:rsidRPr="005C3BDF" w:rsidRDefault="005C3BDF" w:rsidP="005C3BDF">
      <w:pPr>
        <w:pStyle w:val="NormalWeb"/>
        <w:numPr>
          <w:ilvl w:val="1"/>
          <w:numId w:val="24"/>
        </w:numPr>
        <w:rPr>
          <w:lang w:val="fr-FR"/>
        </w:rPr>
      </w:pPr>
      <w:r w:rsidRPr="005C3BDF">
        <w:rPr>
          <w:lang w:val="fr-FR"/>
        </w:rPr>
        <w:t xml:space="preserve">Contrairement aux approches précédentes fondées sur des </w:t>
      </w:r>
      <w:r w:rsidRPr="005C3BDF">
        <w:rPr>
          <w:rStyle w:val="lev"/>
          <w:rFonts w:eastAsiaTheme="majorEastAsia"/>
          <w:lang w:val="fr-FR"/>
        </w:rPr>
        <w:t>règles manuelles ou matrices de contraintes</w:t>
      </w:r>
      <w:r w:rsidRPr="005C3BDF">
        <w:rPr>
          <w:lang w:val="fr-FR"/>
        </w:rPr>
        <w:t>, cette solution s’appuie sur un modèle ML pour ordonner automatiquement les tâches.</w:t>
      </w:r>
    </w:p>
    <w:p w14:paraId="7059CA61" w14:textId="77777777" w:rsidR="005C3BDF" w:rsidRPr="005C3BDF" w:rsidRDefault="005C3BDF" w:rsidP="005C3BDF">
      <w:pPr>
        <w:pStyle w:val="NormalWeb"/>
        <w:numPr>
          <w:ilvl w:val="1"/>
          <w:numId w:val="24"/>
        </w:numPr>
        <w:rPr>
          <w:lang w:val="fr-FR"/>
        </w:rPr>
      </w:pPr>
      <w:r w:rsidRPr="005C3BDF">
        <w:rPr>
          <w:lang w:val="fr-FR"/>
        </w:rPr>
        <w:t xml:space="preserve">Intègre la possibilité d’utiliser des </w:t>
      </w:r>
      <w:proofErr w:type="spellStart"/>
      <w:r w:rsidRPr="005C3BDF">
        <w:rPr>
          <w:rStyle w:val="lev"/>
          <w:rFonts w:eastAsiaTheme="majorEastAsia"/>
          <w:lang w:val="fr-FR"/>
        </w:rPr>
        <w:t>LLMs</w:t>
      </w:r>
      <w:proofErr w:type="spellEnd"/>
      <w:r w:rsidRPr="005C3BDF">
        <w:rPr>
          <w:lang w:val="fr-FR"/>
        </w:rPr>
        <w:t xml:space="preserve"> (comme </w:t>
      </w:r>
      <w:proofErr w:type="spellStart"/>
      <w:r w:rsidRPr="005C3BDF">
        <w:rPr>
          <w:lang w:val="fr-FR"/>
        </w:rPr>
        <w:t>ChatGPT</w:t>
      </w:r>
      <w:proofErr w:type="spellEnd"/>
      <w:r w:rsidRPr="005C3BDF">
        <w:rPr>
          <w:lang w:val="fr-FR"/>
        </w:rPr>
        <w:t xml:space="preserve">) et des </w:t>
      </w:r>
      <w:r w:rsidRPr="005C3BDF">
        <w:rPr>
          <w:rStyle w:val="lev"/>
          <w:rFonts w:eastAsiaTheme="majorEastAsia"/>
          <w:lang w:val="fr-FR"/>
        </w:rPr>
        <w:t>NLP Transformers</w:t>
      </w:r>
      <w:r w:rsidRPr="005C3BDF">
        <w:rPr>
          <w:lang w:val="fr-FR"/>
        </w:rPr>
        <w:t xml:space="preserve"> pour traiter les descriptions textuelles de tâches.</w:t>
      </w:r>
    </w:p>
    <w:p w14:paraId="3FB5E167" w14:textId="77777777" w:rsidR="005C3BDF" w:rsidRDefault="005C3BDF" w:rsidP="005C3BDF">
      <w:pPr>
        <w:pStyle w:val="NormalWeb"/>
        <w:numPr>
          <w:ilvl w:val="0"/>
          <w:numId w:val="24"/>
        </w:numPr>
      </w:pPr>
      <w:proofErr w:type="spellStart"/>
      <w:proofErr w:type="gramStart"/>
      <w:r>
        <w:rPr>
          <w:rStyle w:val="lev"/>
          <w:rFonts w:eastAsiaTheme="majorEastAsia"/>
        </w:rPr>
        <w:t>Apport</w:t>
      </w:r>
      <w:proofErr w:type="spellEnd"/>
      <w:r>
        <w:rPr>
          <w:rStyle w:val="lev"/>
          <w:rFonts w:eastAsiaTheme="majorEastAsia"/>
        </w:rPr>
        <w:t xml:space="preserve"> :</w:t>
      </w:r>
      <w:proofErr w:type="gramEnd"/>
    </w:p>
    <w:p w14:paraId="3F94F121" w14:textId="77777777" w:rsidR="005C3BDF" w:rsidRPr="005C3BDF" w:rsidRDefault="005C3BDF" w:rsidP="005C3BDF">
      <w:pPr>
        <w:pStyle w:val="NormalWeb"/>
        <w:numPr>
          <w:ilvl w:val="1"/>
          <w:numId w:val="24"/>
        </w:numPr>
        <w:rPr>
          <w:lang w:val="fr-FR"/>
        </w:rPr>
      </w:pPr>
      <w:r w:rsidRPr="005C3BDF">
        <w:rPr>
          <w:lang w:val="fr-FR"/>
        </w:rPr>
        <w:t xml:space="preserve">Pose les bases d’un futur </w:t>
      </w:r>
      <w:r w:rsidRPr="005C3BDF">
        <w:rPr>
          <w:rStyle w:val="lev"/>
          <w:rFonts w:eastAsiaTheme="majorEastAsia"/>
          <w:lang w:val="fr-FR"/>
        </w:rPr>
        <w:t>système autonome de planification</w:t>
      </w:r>
      <w:r w:rsidRPr="005C3BDF">
        <w:rPr>
          <w:lang w:val="fr-FR"/>
        </w:rPr>
        <w:t xml:space="preserve"> des projets BIM.</w:t>
      </w:r>
    </w:p>
    <w:p w14:paraId="4FF3481E" w14:textId="77777777" w:rsidR="005C3BDF" w:rsidRPr="005C3BDF" w:rsidRDefault="005C3BDF" w:rsidP="005C3BDF">
      <w:pPr>
        <w:pStyle w:val="NormalWeb"/>
        <w:numPr>
          <w:ilvl w:val="1"/>
          <w:numId w:val="24"/>
        </w:numPr>
        <w:rPr>
          <w:lang w:val="fr-FR"/>
        </w:rPr>
      </w:pPr>
      <w:r w:rsidRPr="005C3BDF">
        <w:rPr>
          <w:lang w:val="fr-FR"/>
        </w:rPr>
        <w:t>Vise à réduire le travail manuel des planificateurs tout en maintenant une cohérence entre coûts, délais et ressources.</w:t>
      </w:r>
    </w:p>
    <w:p w14:paraId="3F384FF8" w14:textId="77777777" w:rsidR="005C3BDF" w:rsidRPr="00E17125" w:rsidRDefault="005C3BDF" w:rsidP="00E830AD">
      <w:pPr>
        <w:rPr>
          <w:lang w:val="fr-FR"/>
        </w:rPr>
      </w:pPr>
    </w:p>
    <w:sectPr w:rsidR="005C3BDF" w:rsidRPr="00E171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B956826"/>
    <w:multiLevelType w:val="multilevel"/>
    <w:tmpl w:val="A740C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A0770"/>
    <w:multiLevelType w:val="hybridMultilevel"/>
    <w:tmpl w:val="EEE685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FF3691E"/>
    <w:multiLevelType w:val="multilevel"/>
    <w:tmpl w:val="EF6A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E2E01"/>
    <w:multiLevelType w:val="multilevel"/>
    <w:tmpl w:val="0F3CC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7"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9" w15:restartNumberingAfterBreak="0">
    <w:nsid w:val="4A707A12"/>
    <w:multiLevelType w:val="multilevel"/>
    <w:tmpl w:val="A82C5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11" w15:restartNumberingAfterBreak="0">
    <w:nsid w:val="557B0ABA"/>
    <w:multiLevelType w:val="multilevel"/>
    <w:tmpl w:val="5F1E7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1108F"/>
    <w:multiLevelType w:val="multilevel"/>
    <w:tmpl w:val="C994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D74F0"/>
    <w:multiLevelType w:val="multilevel"/>
    <w:tmpl w:val="C53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C5597"/>
    <w:multiLevelType w:val="multilevel"/>
    <w:tmpl w:val="80E0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1513F"/>
    <w:multiLevelType w:val="multilevel"/>
    <w:tmpl w:val="A82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822E9"/>
    <w:multiLevelType w:val="multilevel"/>
    <w:tmpl w:val="E5B4D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015FC"/>
    <w:multiLevelType w:val="multilevel"/>
    <w:tmpl w:val="1A220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94012"/>
    <w:multiLevelType w:val="multilevel"/>
    <w:tmpl w:val="817C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DE3B8E"/>
    <w:multiLevelType w:val="multilevel"/>
    <w:tmpl w:val="C8282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30B2E"/>
    <w:multiLevelType w:val="multilevel"/>
    <w:tmpl w:val="12768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44D03"/>
    <w:multiLevelType w:val="multilevel"/>
    <w:tmpl w:val="6A8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23"/>
  </w:num>
  <w:num w:numId="2" w16cid:durableId="48189166">
    <w:abstractNumId w:val="7"/>
  </w:num>
  <w:num w:numId="3" w16cid:durableId="27721776">
    <w:abstractNumId w:val="10"/>
  </w:num>
  <w:num w:numId="4" w16cid:durableId="2115396278">
    <w:abstractNumId w:val="6"/>
  </w:num>
  <w:num w:numId="5" w16cid:durableId="197477822">
    <w:abstractNumId w:val="8"/>
  </w:num>
  <w:num w:numId="6" w16cid:durableId="688990630">
    <w:abstractNumId w:val="0"/>
  </w:num>
  <w:num w:numId="7" w16cid:durableId="576676017">
    <w:abstractNumId w:val="5"/>
  </w:num>
  <w:num w:numId="8" w16cid:durableId="2022927068">
    <w:abstractNumId w:val="15"/>
  </w:num>
  <w:num w:numId="9" w16cid:durableId="436146804">
    <w:abstractNumId w:val="2"/>
  </w:num>
  <w:num w:numId="10" w16cid:durableId="1721439462">
    <w:abstractNumId w:val="13"/>
  </w:num>
  <w:num w:numId="11" w16cid:durableId="1712917008">
    <w:abstractNumId w:val="12"/>
  </w:num>
  <w:num w:numId="12" w16cid:durableId="967585233">
    <w:abstractNumId w:val="22"/>
  </w:num>
  <w:num w:numId="13" w16cid:durableId="1865441641">
    <w:abstractNumId w:val="9"/>
  </w:num>
  <w:num w:numId="14" w16cid:durableId="499853138">
    <w:abstractNumId w:val="16"/>
  </w:num>
  <w:num w:numId="15" w16cid:durableId="1756322167">
    <w:abstractNumId w:val="19"/>
  </w:num>
  <w:num w:numId="16" w16cid:durableId="822819302">
    <w:abstractNumId w:val="18"/>
  </w:num>
  <w:num w:numId="17" w16cid:durableId="613439213">
    <w:abstractNumId w:val="20"/>
  </w:num>
  <w:num w:numId="18" w16cid:durableId="1341422561">
    <w:abstractNumId w:val="4"/>
  </w:num>
  <w:num w:numId="19" w16cid:durableId="1892417748">
    <w:abstractNumId w:val="1"/>
  </w:num>
  <w:num w:numId="20" w16cid:durableId="208702338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515143201">
    <w:abstractNumId w:val="17"/>
  </w:num>
  <w:num w:numId="22" w16cid:durableId="865413074">
    <w:abstractNumId w:val="11"/>
  </w:num>
  <w:num w:numId="23" w16cid:durableId="1559197977">
    <w:abstractNumId w:val="14"/>
  </w:num>
  <w:num w:numId="24" w16cid:durableId="807473950">
    <w:abstractNumId w:val="21"/>
  </w:num>
  <w:num w:numId="25" w16cid:durableId="1442453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602B8"/>
    <w:rsid w:val="000B2FE2"/>
    <w:rsid w:val="000C1AB6"/>
    <w:rsid w:val="000C7275"/>
    <w:rsid w:val="000D303C"/>
    <w:rsid w:val="000E046A"/>
    <w:rsid w:val="000F2BC2"/>
    <w:rsid w:val="0018395A"/>
    <w:rsid w:val="001B78DC"/>
    <w:rsid w:val="002012E0"/>
    <w:rsid w:val="0024588A"/>
    <w:rsid w:val="00271F13"/>
    <w:rsid w:val="002B347E"/>
    <w:rsid w:val="002C6653"/>
    <w:rsid w:val="002C7C2E"/>
    <w:rsid w:val="002E348C"/>
    <w:rsid w:val="002F577C"/>
    <w:rsid w:val="00380011"/>
    <w:rsid w:val="003F4071"/>
    <w:rsid w:val="003F5BE5"/>
    <w:rsid w:val="004116A7"/>
    <w:rsid w:val="0041322F"/>
    <w:rsid w:val="00472EF7"/>
    <w:rsid w:val="004B31B9"/>
    <w:rsid w:val="0057106D"/>
    <w:rsid w:val="00575EC9"/>
    <w:rsid w:val="005857E5"/>
    <w:rsid w:val="0059042E"/>
    <w:rsid w:val="005B06FA"/>
    <w:rsid w:val="005B3ED6"/>
    <w:rsid w:val="005C1B11"/>
    <w:rsid w:val="005C3BDF"/>
    <w:rsid w:val="005E0F40"/>
    <w:rsid w:val="00606DA0"/>
    <w:rsid w:val="00611B91"/>
    <w:rsid w:val="00613567"/>
    <w:rsid w:val="006C7577"/>
    <w:rsid w:val="006F4820"/>
    <w:rsid w:val="007004CB"/>
    <w:rsid w:val="00705F70"/>
    <w:rsid w:val="00765A10"/>
    <w:rsid w:val="007D5902"/>
    <w:rsid w:val="00800566"/>
    <w:rsid w:val="00846DE3"/>
    <w:rsid w:val="00893FBC"/>
    <w:rsid w:val="008C778C"/>
    <w:rsid w:val="008D4D1F"/>
    <w:rsid w:val="008D626B"/>
    <w:rsid w:val="008F1D6E"/>
    <w:rsid w:val="00923B32"/>
    <w:rsid w:val="0094359F"/>
    <w:rsid w:val="009508AA"/>
    <w:rsid w:val="00967151"/>
    <w:rsid w:val="009735CA"/>
    <w:rsid w:val="009E3BBD"/>
    <w:rsid w:val="009F7618"/>
    <w:rsid w:val="00A1438D"/>
    <w:rsid w:val="00A25728"/>
    <w:rsid w:val="00A309ED"/>
    <w:rsid w:val="00A547E6"/>
    <w:rsid w:val="00AB721A"/>
    <w:rsid w:val="00B57EA7"/>
    <w:rsid w:val="00B72DFD"/>
    <w:rsid w:val="00B8179C"/>
    <w:rsid w:val="00B84096"/>
    <w:rsid w:val="00BA18D3"/>
    <w:rsid w:val="00BF39D4"/>
    <w:rsid w:val="00BF407A"/>
    <w:rsid w:val="00CA22AA"/>
    <w:rsid w:val="00CB79EC"/>
    <w:rsid w:val="00CC5B4E"/>
    <w:rsid w:val="00CC75CA"/>
    <w:rsid w:val="00D12DD8"/>
    <w:rsid w:val="00D140AF"/>
    <w:rsid w:val="00D53FF8"/>
    <w:rsid w:val="00DA5A03"/>
    <w:rsid w:val="00E17125"/>
    <w:rsid w:val="00E5718C"/>
    <w:rsid w:val="00E62809"/>
    <w:rsid w:val="00E70C34"/>
    <w:rsid w:val="00E77EC3"/>
    <w:rsid w:val="00E830AD"/>
    <w:rsid w:val="00EE17CA"/>
    <w:rsid w:val="00EE7AB1"/>
    <w:rsid w:val="00F40FF9"/>
    <w:rsid w:val="00F410EB"/>
    <w:rsid w:val="00F43F32"/>
    <w:rsid w:val="00F80ABC"/>
    <w:rsid w:val="00F856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554D55CE-EA81-4022-9DEA-3830AF5B8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customStyle="1" w:styleId="relative">
    <w:name w:val="relative"/>
    <w:basedOn w:val="Policepardfaut"/>
    <w:rsid w:val="00E17125"/>
  </w:style>
  <w:style w:type="paragraph" w:customStyle="1" w:styleId="not-prose">
    <w:name w:val="not-prose"/>
    <w:basedOn w:val="Normal"/>
    <w:rsid w:val="00E17125"/>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2082</TotalTime>
  <Pages>6</Pages>
  <Words>2520</Words>
  <Characters>13865</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2</cp:revision>
  <dcterms:created xsi:type="dcterms:W3CDTF">2025-09-09T07:26:00Z</dcterms:created>
  <dcterms:modified xsi:type="dcterms:W3CDTF">2025-10-06T14:54:00Z</dcterms:modified>
</cp:coreProperties>
</file>