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8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316"/>
        <w:gridCol w:w="3093"/>
      </w:tblGrid>
      <w:tr w:rsidR="006655F9" w:rsidRPr="006655F9" w14:paraId="5783311D" w14:textId="77777777" w:rsidTr="0066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67239" w14:textId="77777777" w:rsidR="006655F9" w:rsidRPr="006655F9" w:rsidRDefault="006655F9" w:rsidP="0066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Type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d’input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2D</w:t>
            </w:r>
          </w:p>
        </w:tc>
        <w:tc>
          <w:tcPr>
            <w:tcW w:w="0" w:type="auto"/>
            <w:vAlign w:val="center"/>
            <w:hideMark/>
          </w:tcPr>
          <w:p w14:paraId="2288E16E" w14:textId="77777777" w:rsidR="006655F9" w:rsidRPr="006655F9" w:rsidRDefault="006655F9" w:rsidP="0066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Exemple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de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D0203" w14:textId="77777777" w:rsidR="006655F9" w:rsidRPr="006655F9" w:rsidRDefault="006655F9" w:rsidP="00665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Applications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IA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liées</w:t>
            </w:r>
            <w:proofErr w:type="spellEnd"/>
          </w:p>
        </w:tc>
      </w:tr>
      <w:tr w:rsidR="006655F9" w:rsidRPr="004C2826" w14:paraId="0928FE28" w14:textId="77777777" w:rsidTr="0066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0178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es-AR"/>
                <w14:ligatures w14:val="none"/>
              </w:rPr>
              <w:t>Image raster (scan ou photo de plan)</w:t>
            </w:r>
          </w:p>
        </w:tc>
        <w:tc>
          <w:tcPr>
            <w:tcW w:w="0" w:type="auto"/>
            <w:vAlign w:val="center"/>
            <w:hideMark/>
          </w:tcPr>
          <w:p w14:paraId="1E4553EE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Fichier PNG/JPG d’un plan scanné ou croqué</w:t>
            </w:r>
          </w:p>
        </w:tc>
        <w:tc>
          <w:tcPr>
            <w:tcW w:w="0" w:type="auto"/>
            <w:vAlign w:val="center"/>
            <w:hideMark/>
          </w:tcPr>
          <w:p w14:paraId="64B1842F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- </w:t>
            </w:r>
            <w:r w:rsidRPr="003D6BDA">
              <w:rPr>
                <w:rFonts w:ascii="Times New Roman" w:eastAsia="Times New Roman" w:hAnsi="Times New Roman" w:cs="Times New Roman"/>
                <w:kern w:val="0"/>
                <w:highlight w:val="yellow"/>
                <w:lang w:val="fr-FR" w:eastAsia="es-AR"/>
                <w14:ligatures w14:val="none"/>
              </w:rPr>
              <w:t>Reconnaissance de murs/portes/fenêtres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 xml:space="preserve">- </w:t>
            </w:r>
            <w:r w:rsidRPr="003D6BDA">
              <w:rPr>
                <w:rFonts w:ascii="Times New Roman" w:eastAsia="Times New Roman" w:hAnsi="Times New Roman" w:cs="Times New Roman"/>
                <w:kern w:val="0"/>
                <w:highlight w:val="yellow"/>
                <w:lang w:val="fr-FR" w:eastAsia="es-AR"/>
                <w14:ligatures w14:val="none"/>
              </w:rPr>
              <w:t>Vectorisation automatique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(CAD/BIM)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 xml:space="preserve">- </w:t>
            </w:r>
            <w:r w:rsidRPr="003D6BDA">
              <w:rPr>
                <w:rFonts w:ascii="Times New Roman" w:eastAsia="Times New Roman" w:hAnsi="Times New Roman" w:cs="Times New Roman"/>
                <w:kern w:val="0"/>
                <w:highlight w:val="yellow"/>
                <w:lang w:val="fr-FR" w:eastAsia="es-AR"/>
                <w14:ligatures w14:val="none"/>
              </w:rPr>
              <w:t>Reconstruction 3D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à partir de 2D</w:t>
            </w:r>
          </w:p>
        </w:tc>
      </w:tr>
      <w:tr w:rsidR="006655F9" w:rsidRPr="004C2826" w14:paraId="6A75AA20" w14:textId="77777777" w:rsidTr="0066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FA69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Plan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vectoriel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(CAD, DXF, SVG, PDF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vectorisé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553243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Fichier AutoCAD, ArchiCAD, PDF contenant des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polylignes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5FCF3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- Classification sémantique des objets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Nettoyage / simplification automatique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Conversion vers BIM ou modèles 3D</w:t>
            </w:r>
          </w:p>
        </w:tc>
      </w:tr>
      <w:tr w:rsidR="006655F9" w:rsidRPr="004C2826" w14:paraId="3374C11C" w14:textId="77777777" w:rsidTr="0066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8224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es-AR"/>
                <w14:ligatures w14:val="none"/>
              </w:rPr>
              <w:t>Nuage de points 2D/3D projeté en plan</w:t>
            </w:r>
          </w:p>
        </w:tc>
        <w:tc>
          <w:tcPr>
            <w:tcW w:w="0" w:type="auto"/>
            <w:vAlign w:val="center"/>
            <w:hideMark/>
          </w:tcPr>
          <w:p w14:paraId="5DE963DC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Scan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LiDAR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 xml:space="preserve"> ou photogrammétrie converti en projection 2D</w:t>
            </w:r>
          </w:p>
        </w:tc>
        <w:tc>
          <w:tcPr>
            <w:tcW w:w="0" w:type="auto"/>
            <w:vAlign w:val="center"/>
            <w:hideMark/>
          </w:tcPr>
          <w:p w14:paraId="5DA8E562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- Détection automatique de murs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Reconstruction de plans 2D depuis relevés réels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Scan-to-BIM</w:t>
            </w:r>
          </w:p>
        </w:tc>
      </w:tr>
      <w:tr w:rsidR="006655F9" w:rsidRPr="004C2826" w14:paraId="6C82269A" w14:textId="77777777" w:rsidTr="00665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8C2B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Données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textuelles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/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contraintes</w:t>
            </w:r>
            <w:proofErr w:type="spellEnd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 xml:space="preserve"> </w:t>
            </w:r>
            <w:proofErr w:type="spellStart"/>
            <w:r w:rsidRPr="006655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spatiales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F0EBB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Description textuelle (“2 chambres, 1 cuisine ouverte…”)</w:t>
            </w:r>
          </w:p>
        </w:tc>
        <w:tc>
          <w:tcPr>
            <w:tcW w:w="0" w:type="auto"/>
            <w:vAlign w:val="center"/>
            <w:hideMark/>
          </w:tcPr>
          <w:p w14:paraId="42951637" w14:textId="77777777" w:rsidR="006655F9" w:rsidRPr="006655F9" w:rsidRDefault="006655F9" w:rsidP="00665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</w:pP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t>- Génération de plans paramétriques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Optimisation d’agencements</w:t>
            </w:r>
            <w:r w:rsidRPr="006655F9">
              <w:rPr>
                <w:rFonts w:ascii="Times New Roman" w:eastAsia="Times New Roman" w:hAnsi="Times New Roman" w:cs="Times New Roman"/>
                <w:kern w:val="0"/>
                <w:lang w:val="fr-FR" w:eastAsia="es-AR"/>
                <w14:ligatures w14:val="none"/>
              </w:rPr>
              <w:br/>
              <w:t>- Couplage LLM + IA graphique</w:t>
            </w:r>
          </w:p>
        </w:tc>
      </w:tr>
    </w:tbl>
    <w:p w14:paraId="3E82D644" w14:textId="33927BFA" w:rsidR="00F85614" w:rsidRDefault="006655F9" w:rsidP="006655F9">
      <w:pPr>
        <w:pStyle w:val="Titre2"/>
        <w:rPr>
          <w:lang w:val="fr-FR"/>
        </w:rPr>
      </w:pPr>
      <w:r w:rsidRPr="006655F9">
        <w:rPr>
          <w:lang w:val="fr-FR"/>
        </w:rPr>
        <w:t>Type de données et possible application lier à l’IA</w:t>
      </w:r>
    </w:p>
    <w:p w14:paraId="138ACC10" w14:textId="77777777" w:rsidR="006655F9" w:rsidRDefault="006655F9" w:rsidP="006655F9">
      <w:pPr>
        <w:rPr>
          <w:lang w:val="fr-FR"/>
        </w:rPr>
      </w:pPr>
    </w:p>
    <w:p w14:paraId="35F67A7B" w14:textId="21257491" w:rsidR="006655F9" w:rsidRDefault="006655F9" w:rsidP="006655F9">
      <w:pPr>
        <w:pStyle w:val="Titre2"/>
        <w:rPr>
          <w:rFonts w:eastAsia="Times New Roman"/>
          <w:lang w:val="fr-FR" w:eastAsia="es-AR"/>
        </w:rPr>
      </w:pPr>
      <w:r>
        <w:rPr>
          <w:rFonts w:eastAsia="Times New Roman"/>
          <w:lang w:val="fr-FR" w:eastAsia="es-AR"/>
        </w:rPr>
        <w:t>1.</w:t>
      </w:r>
      <w:r w:rsidRPr="006655F9">
        <w:rPr>
          <w:rFonts w:eastAsia="Times New Roman"/>
          <w:lang w:val="fr-FR" w:eastAsia="es-AR"/>
        </w:rPr>
        <w:t>Image raster</w:t>
      </w:r>
    </w:p>
    <w:p w14:paraId="531A177A" w14:textId="6E305E63" w:rsidR="006655F9" w:rsidRDefault="006655F9" w:rsidP="006655F9">
      <w:pPr>
        <w:rPr>
          <w:lang w:val="fr-FR" w:eastAsia="es-AR"/>
        </w:rPr>
      </w:pPr>
    </w:p>
    <w:p w14:paraId="70F7D381" w14:textId="5D9EE631" w:rsidR="00FF183F" w:rsidRDefault="00FF183F" w:rsidP="00FF183F">
      <w:pPr>
        <w:pStyle w:val="Paragraphedeliste"/>
        <w:numPr>
          <w:ilvl w:val="0"/>
          <w:numId w:val="9"/>
        </w:numPr>
        <w:rPr>
          <w:lang w:val="fr-FR" w:eastAsia="es-AR"/>
        </w:rPr>
      </w:pPr>
      <w:r>
        <w:rPr>
          <w:lang w:val="fr-FR" w:eastAsia="es-AR"/>
        </w:rPr>
        <w:t>Passage de 2D à 3D ou BIM</w:t>
      </w:r>
    </w:p>
    <w:p w14:paraId="4E5F14E3" w14:textId="0D742A04" w:rsidR="00FF183F" w:rsidRDefault="00FF183F" w:rsidP="00FF183F">
      <w:pPr>
        <w:pStyle w:val="Paragraphedeliste"/>
        <w:numPr>
          <w:ilvl w:val="0"/>
          <w:numId w:val="9"/>
        </w:numPr>
        <w:rPr>
          <w:lang w:val="fr-FR" w:eastAsia="es-AR"/>
        </w:rPr>
      </w:pPr>
      <w:r>
        <w:rPr>
          <w:lang w:val="fr-FR" w:eastAsia="es-AR"/>
        </w:rPr>
        <w:t>Passage de d’image en vecteurs</w:t>
      </w:r>
    </w:p>
    <w:p w14:paraId="1433133A" w14:textId="36EF8C90" w:rsidR="00FF183F" w:rsidRDefault="00FF183F" w:rsidP="00FF183F">
      <w:pPr>
        <w:pStyle w:val="Paragraphedeliste"/>
        <w:numPr>
          <w:ilvl w:val="0"/>
          <w:numId w:val="9"/>
        </w:numPr>
        <w:rPr>
          <w:lang w:val="fr-FR" w:eastAsia="es-AR"/>
        </w:rPr>
      </w:pPr>
      <w:r>
        <w:rPr>
          <w:lang w:val="fr-FR" w:eastAsia="es-AR"/>
        </w:rPr>
        <w:t>Détections d’objet ou symbole</w:t>
      </w:r>
    </w:p>
    <w:p w14:paraId="7BF57428" w14:textId="71B80084" w:rsidR="00FF183F" w:rsidRDefault="00FF183F" w:rsidP="00FF183F">
      <w:pPr>
        <w:pStyle w:val="Paragraphedeliste"/>
        <w:numPr>
          <w:ilvl w:val="0"/>
          <w:numId w:val="9"/>
        </w:numPr>
        <w:rPr>
          <w:lang w:val="fr-FR" w:eastAsia="es-AR"/>
        </w:rPr>
      </w:pPr>
      <w:r>
        <w:rPr>
          <w:lang w:val="fr-FR" w:eastAsia="es-AR"/>
        </w:rPr>
        <w:t xml:space="preserve">Obtenir des QTO </w:t>
      </w:r>
      <w:proofErr w:type="spellStart"/>
      <w:r>
        <w:rPr>
          <w:lang w:val="fr-FR" w:eastAsia="es-AR"/>
        </w:rPr>
        <w:t>quantity</w:t>
      </w:r>
      <w:proofErr w:type="spellEnd"/>
      <w:r>
        <w:rPr>
          <w:lang w:val="fr-FR" w:eastAsia="es-AR"/>
        </w:rPr>
        <w:t xml:space="preserve"> takeoff </w:t>
      </w:r>
    </w:p>
    <w:p w14:paraId="757114DC" w14:textId="726E3338" w:rsidR="00FF183F" w:rsidRDefault="00FF183F" w:rsidP="00FF183F">
      <w:pPr>
        <w:pStyle w:val="Paragraphedeliste"/>
        <w:numPr>
          <w:ilvl w:val="0"/>
          <w:numId w:val="9"/>
        </w:numPr>
        <w:rPr>
          <w:lang w:val="fr-FR" w:eastAsia="es-AR"/>
        </w:rPr>
      </w:pPr>
      <w:r>
        <w:rPr>
          <w:lang w:val="fr-FR" w:eastAsia="es-AR"/>
        </w:rPr>
        <w:t>Amélioré la lisibilité des plans ainsi que la suppression du bruit</w:t>
      </w:r>
    </w:p>
    <w:p w14:paraId="00CBC6B6" w14:textId="77777777" w:rsidR="00D72A18" w:rsidRPr="00F80FD6" w:rsidRDefault="00D72A18" w:rsidP="003D6BDA">
      <w:pPr>
        <w:pStyle w:val="Titre1"/>
        <w:rPr>
          <w:lang w:val="en-US"/>
        </w:rPr>
      </w:pPr>
      <w:r w:rsidRPr="00F80FD6">
        <w:rPr>
          <w:lang w:val="en-US"/>
        </w:rPr>
        <w:t>Multi-Unit Floor Plan Recognition and Reconstruction Using Improved Semantic Segmentation of Raster-Wise Floor Plans:</w:t>
      </w:r>
    </w:p>
    <w:p w14:paraId="2189C14F" w14:textId="5F78E39C" w:rsidR="00D72A18" w:rsidRDefault="00D72A18" w:rsidP="00D72A18">
      <w:pPr>
        <w:rPr>
          <w:lang w:val="fr-FR"/>
        </w:rPr>
      </w:pPr>
      <w:r>
        <w:rPr>
          <w:lang w:val="fr-FR"/>
        </w:rPr>
        <w:t xml:space="preserve">Dans </w:t>
      </w:r>
      <w:r w:rsidR="00D84607">
        <w:rPr>
          <w:lang w:val="fr-FR"/>
        </w:rPr>
        <w:t>cet article</w:t>
      </w:r>
      <w:r>
        <w:rPr>
          <w:lang w:val="fr-FR"/>
        </w:rPr>
        <w:t xml:space="preserve"> le model s’appuie sur des plans 2D d’étages pour </w:t>
      </w:r>
      <w:r w:rsidR="00D84607">
        <w:rPr>
          <w:lang w:val="fr-FR"/>
        </w:rPr>
        <w:t>générer</w:t>
      </w:r>
      <w:r>
        <w:rPr>
          <w:lang w:val="fr-FR"/>
        </w:rPr>
        <w:t xml:space="preserve"> un </w:t>
      </w:r>
      <w:r w:rsidR="00D84607">
        <w:rPr>
          <w:lang w:val="fr-FR"/>
        </w:rPr>
        <w:t>jumeau numérique</w:t>
      </w:r>
      <w:r>
        <w:rPr>
          <w:lang w:val="fr-FR"/>
        </w:rPr>
        <w:t xml:space="preserve">. A l’aide de CNN il classe chaque pixel dans le plan par </w:t>
      </w:r>
      <w:proofErr w:type="spellStart"/>
      <w:r>
        <w:rPr>
          <w:lang w:val="fr-FR"/>
        </w:rPr>
        <w:t>categorie</w:t>
      </w:r>
      <w:proofErr w:type="spellEnd"/>
      <w:r>
        <w:rPr>
          <w:lang w:val="fr-FR"/>
        </w:rPr>
        <w:t xml:space="preserve"> comme les murs les </w:t>
      </w:r>
      <w:r w:rsidR="00D84607">
        <w:rPr>
          <w:lang w:val="fr-FR"/>
        </w:rPr>
        <w:t>fenêtres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ect</w:t>
      </w:r>
      <w:proofErr w:type="spellEnd"/>
      <w:r>
        <w:rPr>
          <w:lang w:val="fr-FR"/>
        </w:rPr>
        <w:t xml:space="preserve">. Une fois la </w:t>
      </w:r>
      <w:r w:rsidR="00D84607">
        <w:rPr>
          <w:lang w:val="fr-FR"/>
        </w:rPr>
        <w:t>segmentation</w:t>
      </w:r>
      <w:r>
        <w:rPr>
          <w:lang w:val="fr-FR"/>
        </w:rPr>
        <w:t xml:space="preserve"> </w:t>
      </w:r>
      <w:r w:rsidR="00D84607">
        <w:rPr>
          <w:lang w:val="fr-FR"/>
        </w:rPr>
        <w:t xml:space="preserve">les polygones vont être extruder pour obtenir des volumes, la hauteur des mures est fixée de manière arbitraire. Comme le </w:t>
      </w:r>
      <w:r w:rsidR="00D84607">
        <w:rPr>
          <w:lang w:val="fr-FR"/>
        </w:rPr>
        <w:lastRenderedPageBreak/>
        <w:t xml:space="preserve">précises les auteurs comme le plan manque de détails et que les murs sont </w:t>
      </w:r>
      <w:r w:rsidR="00F80FD6">
        <w:rPr>
          <w:lang w:val="fr-FR"/>
        </w:rPr>
        <w:t>estimés</w:t>
      </w:r>
      <w:r w:rsidR="00D84607">
        <w:rPr>
          <w:lang w:val="fr-FR"/>
        </w:rPr>
        <w:t xml:space="preserve"> on </w:t>
      </w:r>
      <w:r w:rsidR="00F80FD6">
        <w:rPr>
          <w:lang w:val="fr-FR"/>
        </w:rPr>
        <w:t>pourrait</w:t>
      </w:r>
      <w:r w:rsidR="00D84607">
        <w:rPr>
          <w:lang w:val="fr-FR"/>
        </w:rPr>
        <w:t xml:space="preserve"> parlais ici de 2.5D</w:t>
      </w:r>
    </w:p>
    <w:p w14:paraId="35D13B60" w14:textId="2CC6A330" w:rsidR="00D84607" w:rsidRDefault="00D84607" w:rsidP="00D72A18">
      <w:pPr>
        <w:rPr>
          <w:lang w:val="fr-FR"/>
        </w:rPr>
      </w:pPr>
      <w:r w:rsidRPr="00D84607">
        <w:rPr>
          <w:noProof/>
          <w:lang w:val="fr-FR"/>
        </w:rPr>
        <w:drawing>
          <wp:inline distT="0" distB="0" distL="0" distR="0" wp14:anchorId="5B6F2E6B" wp14:editId="0838B224">
            <wp:extent cx="5760720" cy="4478020"/>
            <wp:effectExtent l="0" t="0" r="0" b="0"/>
            <wp:docPr id="610530729" name="Image 1" descr="Une image contenant diagramme, Plan, Dessin techn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30729" name="Image 1" descr="Une image contenant diagramme, Plan, Dessin techniqu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4939" w14:textId="0C977A98" w:rsidR="00C8285A" w:rsidRPr="00C8285A" w:rsidRDefault="00C8285A" w:rsidP="00C8285A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C8285A">
        <w:rPr>
          <w:lang w:val="fr-FR"/>
        </w:rPr>
        <w:t xml:space="preserve"> </w:t>
      </w:r>
      <w:r w:rsidRPr="00C8285A">
        <w:rPr>
          <w:rStyle w:val="lev"/>
          <w:rFonts w:eastAsiaTheme="majorEastAsia"/>
          <w:lang w:val="fr-FR"/>
        </w:rPr>
        <w:t>Input</w:t>
      </w:r>
      <w:r w:rsidRPr="00C8285A">
        <w:rPr>
          <w:lang w:val="fr-FR"/>
        </w:rPr>
        <w:t xml:space="preserve"> → le plan 2D d’entrée (image raster).</w:t>
      </w:r>
    </w:p>
    <w:p w14:paraId="1015F3D1" w14:textId="2E5D7E4C" w:rsidR="00C8285A" w:rsidRPr="00C8285A" w:rsidRDefault="00C8285A" w:rsidP="00C8285A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C8285A">
        <w:rPr>
          <w:lang w:val="fr-FR"/>
        </w:rPr>
        <w:t xml:space="preserve"> </w:t>
      </w:r>
      <w:r w:rsidRPr="00C8285A">
        <w:rPr>
          <w:rStyle w:val="lev"/>
          <w:rFonts w:eastAsiaTheme="majorEastAsia"/>
          <w:lang w:val="fr-FR"/>
        </w:rPr>
        <w:t>CAB2</w:t>
      </w:r>
      <w:r w:rsidRPr="00C8285A">
        <w:rPr>
          <w:lang w:val="fr-FR"/>
        </w:rPr>
        <w:t xml:space="preserve"> → c’est le </w:t>
      </w:r>
      <w:r w:rsidRPr="00C8285A">
        <w:rPr>
          <w:rStyle w:val="lev"/>
          <w:rFonts w:eastAsiaTheme="majorEastAsia"/>
          <w:lang w:val="fr-FR"/>
        </w:rPr>
        <w:t>résultat brut du modèle CAB2</w:t>
      </w:r>
      <w:r w:rsidRPr="00C8285A">
        <w:rPr>
          <w:lang w:val="fr-FR"/>
        </w:rPr>
        <w:t>, un des réseaux proposés par les auteurs pour la segmentation des éléments du plan (murs, portes, fenêtres, escaliers, etc.).</w:t>
      </w:r>
    </w:p>
    <w:p w14:paraId="35373FD1" w14:textId="3540FE26" w:rsidR="00C8285A" w:rsidRPr="00C8285A" w:rsidRDefault="00C8285A" w:rsidP="00C8285A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C8285A">
        <w:rPr>
          <w:rStyle w:val="lev"/>
          <w:rFonts w:eastAsiaTheme="majorEastAsia"/>
          <w:lang w:val="fr-FR"/>
        </w:rPr>
        <w:t xml:space="preserve"> CAB2 pp</w:t>
      </w:r>
      <w:r w:rsidRPr="00C8285A">
        <w:rPr>
          <w:lang w:val="fr-FR"/>
        </w:rPr>
        <w:t xml:space="preserve"> → le même résultat après </w:t>
      </w:r>
      <w:r w:rsidRPr="00C8285A">
        <w:rPr>
          <w:rStyle w:val="lev"/>
          <w:rFonts w:eastAsiaTheme="majorEastAsia"/>
          <w:lang w:val="fr-FR"/>
        </w:rPr>
        <w:t>post-</w:t>
      </w:r>
      <w:proofErr w:type="spellStart"/>
      <w:r w:rsidRPr="00C8285A">
        <w:rPr>
          <w:rStyle w:val="lev"/>
          <w:rFonts w:eastAsiaTheme="majorEastAsia"/>
          <w:lang w:val="fr-FR"/>
        </w:rPr>
        <w:t>processing</w:t>
      </w:r>
      <w:proofErr w:type="spellEnd"/>
      <w:r w:rsidRPr="00C8285A">
        <w:rPr>
          <w:rStyle w:val="lev"/>
          <w:rFonts w:eastAsiaTheme="majorEastAsia"/>
          <w:lang w:val="fr-FR"/>
        </w:rPr>
        <w:t xml:space="preserve"> (pp</w:t>
      </w:r>
      <w:proofErr w:type="gramStart"/>
      <w:r w:rsidRPr="00C8285A">
        <w:rPr>
          <w:rStyle w:val="lev"/>
          <w:rFonts w:eastAsiaTheme="majorEastAsia"/>
          <w:lang w:val="fr-FR"/>
        </w:rPr>
        <w:t>)</w:t>
      </w:r>
      <w:r w:rsidRPr="00C8285A">
        <w:rPr>
          <w:lang w:val="fr-FR"/>
        </w:rPr>
        <w:t xml:space="preserve"> :</w:t>
      </w:r>
      <w:proofErr w:type="gramEnd"/>
      <w:r w:rsidRPr="00C8285A">
        <w:rPr>
          <w:lang w:val="fr-FR"/>
        </w:rPr>
        <w:t xml:space="preserve"> corrections géométriques, nettoyage des contours, alignement des murs, suppression du bruit.</w:t>
      </w:r>
    </w:p>
    <w:p w14:paraId="2397F2D2" w14:textId="555A2B3C" w:rsidR="00C8285A" w:rsidRPr="00C8285A" w:rsidRDefault="00C8285A" w:rsidP="00C8285A">
      <w:pPr>
        <w:pStyle w:val="NormalWeb"/>
        <w:rPr>
          <w:lang w:val="fr-FR"/>
        </w:rPr>
      </w:pPr>
      <w:r>
        <w:rPr>
          <w:rFonts w:hAnsi="Symbol"/>
        </w:rPr>
        <w:t></w:t>
      </w:r>
      <w:r w:rsidRPr="00C8285A">
        <w:rPr>
          <w:lang w:val="fr-FR"/>
        </w:rPr>
        <w:t xml:space="preserve"> </w:t>
      </w:r>
      <w:r w:rsidRPr="00C8285A">
        <w:rPr>
          <w:rStyle w:val="lev"/>
          <w:rFonts w:eastAsiaTheme="majorEastAsia"/>
          <w:lang w:val="fr-FR"/>
        </w:rPr>
        <w:t>3D model</w:t>
      </w:r>
      <w:r w:rsidRPr="00C8285A">
        <w:rPr>
          <w:lang w:val="fr-FR"/>
        </w:rPr>
        <w:t xml:space="preserve"> → la reconstruction </w:t>
      </w:r>
      <w:r w:rsidRPr="00C8285A">
        <w:rPr>
          <w:rStyle w:val="lev"/>
          <w:rFonts w:eastAsiaTheme="majorEastAsia"/>
          <w:lang w:val="fr-FR"/>
        </w:rPr>
        <w:t>2.5D extrudée</w:t>
      </w:r>
      <w:r w:rsidRPr="00C8285A">
        <w:rPr>
          <w:lang w:val="fr-FR"/>
        </w:rPr>
        <w:t xml:space="preserve"> en volume à partir des segments détectés.</w:t>
      </w:r>
    </w:p>
    <w:p w14:paraId="3CB999F3" w14:textId="7B2EDA41" w:rsidR="00C8285A" w:rsidRDefault="00C8285A" w:rsidP="00D72A18">
      <w:pPr>
        <w:rPr>
          <w:lang w:val="fr-FR"/>
        </w:rPr>
      </w:pPr>
      <w:r>
        <w:rPr>
          <w:lang w:val="fr-FR"/>
        </w:rPr>
        <w:t>Problèmes rencontrés :</w:t>
      </w:r>
    </w:p>
    <w:p w14:paraId="3B0D1C61" w14:textId="66DC1719" w:rsidR="00C8285A" w:rsidRDefault="00C8285A" w:rsidP="00C8285A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Variabilité des plans </w:t>
      </w:r>
    </w:p>
    <w:p w14:paraId="54675EAA" w14:textId="4443F89C" w:rsidR="00C8285A" w:rsidRDefault="00C8285A" w:rsidP="00C8285A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 xml:space="preserve">Le modèle peut avoir du mal à classé certains éléments qui sont graphiquement proche comme les fenêtres et les portes </w:t>
      </w:r>
    </w:p>
    <w:p w14:paraId="24EB9E82" w14:textId="31D7FC04" w:rsidR="00C8285A" w:rsidRPr="00C8285A" w:rsidRDefault="00C8285A" w:rsidP="00C8285A">
      <w:pPr>
        <w:pStyle w:val="Paragraphedeliste"/>
        <w:numPr>
          <w:ilvl w:val="0"/>
          <w:numId w:val="9"/>
        </w:numPr>
        <w:rPr>
          <w:lang w:val="fr-FR"/>
        </w:rPr>
      </w:pPr>
      <w:r>
        <w:rPr>
          <w:lang w:val="fr-FR"/>
        </w:rPr>
        <w:t>Le manque de détails, pas de modélisation de portes ou fenêtres Estimation de la hauteur des murs</w:t>
      </w:r>
    </w:p>
    <w:p w14:paraId="6C5CE51E" w14:textId="73E996A4" w:rsidR="00C8285A" w:rsidRDefault="0003001F" w:rsidP="00D72A18">
      <w:pPr>
        <w:rPr>
          <w:lang w:val="fr-FR"/>
        </w:rPr>
      </w:pPr>
      <w:r>
        <w:rPr>
          <w:lang w:val="fr-FR"/>
        </w:rPr>
        <w:t>Matériel utilisé :</w:t>
      </w:r>
    </w:p>
    <w:p w14:paraId="4957BA49" w14:textId="77777777" w:rsidR="0003001F" w:rsidRPr="0003001F" w:rsidRDefault="0003001F" w:rsidP="0003001F">
      <w:pPr>
        <w:spacing w:after="0" w:line="240" w:lineRule="auto"/>
        <w:rPr>
          <w:lang w:val="fr-FR"/>
        </w:rPr>
      </w:pPr>
      <w:r w:rsidRPr="0003001F">
        <w:rPr>
          <w:lang w:val="fr-FR"/>
        </w:rPr>
        <w:lastRenderedPageBreak/>
        <w:t>2× NVIDIA RTX A5000 (24 GB VRAM), 2× Intel Xeon Silver 4208 (8 cœurs, 2.10 GHz), et 1 TB SSD</w:t>
      </w:r>
    </w:p>
    <w:p w14:paraId="63BC2E5A" w14:textId="77777777" w:rsidR="0003001F" w:rsidRDefault="0003001F" w:rsidP="00D72A18">
      <w:pPr>
        <w:rPr>
          <w:lang w:val="fr-FR"/>
        </w:rPr>
      </w:pPr>
    </w:p>
    <w:p w14:paraId="7119C233" w14:textId="44188727" w:rsidR="00D84607" w:rsidRDefault="00D84607" w:rsidP="00D72A18">
      <w:pPr>
        <w:rPr>
          <w:lang w:val="fr-FR"/>
        </w:rPr>
      </w:pPr>
      <w:r>
        <w:rPr>
          <w:lang w:val="fr-FR"/>
        </w:rPr>
        <w:t xml:space="preserve">Dataset utilisé : </w:t>
      </w:r>
    </w:p>
    <w:p w14:paraId="052AB0A4" w14:textId="6ED9CF68" w:rsidR="00D84607" w:rsidRDefault="00D84607" w:rsidP="00D72A18">
      <w:pPr>
        <w:rPr>
          <w:lang w:val="fr-FR"/>
        </w:rPr>
      </w:pPr>
      <w:r w:rsidRPr="00D84607">
        <w:rPr>
          <w:lang w:val="fr-FR"/>
        </w:rPr>
        <w:t xml:space="preserve">CubiCasa5K, CVC-FP, R3D, </w:t>
      </w:r>
      <w:proofErr w:type="spellStart"/>
      <w:r w:rsidRPr="00D84607">
        <w:rPr>
          <w:lang w:val="fr-FR"/>
        </w:rPr>
        <w:t>MLStruct</w:t>
      </w:r>
      <w:proofErr w:type="spellEnd"/>
      <w:r w:rsidRPr="00D84607">
        <w:rPr>
          <w:lang w:val="fr-FR"/>
        </w:rPr>
        <w:t>-FP</w:t>
      </w:r>
    </w:p>
    <w:p w14:paraId="3BDA7FAB" w14:textId="77777777" w:rsidR="00EE3107" w:rsidRDefault="00EE3107" w:rsidP="00D72A18">
      <w:pPr>
        <w:rPr>
          <w:lang w:val="fr-FR"/>
        </w:rPr>
      </w:pPr>
    </w:p>
    <w:p w14:paraId="1FD732BF" w14:textId="4FD36FC1" w:rsidR="00D72A18" w:rsidRDefault="00677327" w:rsidP="003D6BDA">
      <w:pPr>
        <w:pStyle w:val="Titre1"/>
        <w:rPr>
          <w:lang w:val="en-US"/>
        </w:rPr>
      </w:pPr>
      <w:r w:rsidRPr="00677327">
        <w:rPr>
          <w:lang w:val="en-US"/>
        </w:rPr>
        <w:t>Raster-to-Graph: Floorplan Recognition via Autoregressive Graph Prediction with an Attention Transformer</w:t>
      </w:r>
    </w:p>
    <w:p w14:paraId="524D6195" w14:textId="2E0B2EB2" w:rsidR="00677327" w:rsidRDefault="0003001F" w:rsidP="00677327">
      <w:pPr>
        <w:rPr>
          <w:lang w:val="fr-FR"/>
        </w:rPr>
      </w:pPr>
      <w:r>
        <w:rPr>
          <w:lang w:val="fr-FR"/>
        </w:rPr>
        <w:t>Cet article</w:t>
      </w:r>
      <w:r w:rsidR="00677327">
        <w:rPr>
          <w:lang w:val="fr-FR"/>
        </w:rPr>
        <w:t xml:space="preserve"> </w:t>
      </w:r>
      <w:r w:rsidR="00B93701">
        <w:rPr>
          <w:lang w:val="fr-FR"/>
        </w:rPr>
        <w:t xml:space="preserve">explique comment l’auteur cherche à passer de plan 2D raster à des plan 2D vectorisé en s’appuyant sur </w:t>
      </w:r>
      <w:r w:rsidR="00B93701" w:rsidRPr="00B93701">
        <w:rPr>
          <w:lang w:val="fr-FR"/>
        </w:rPr>
        <w:t xml:space="preserve">un modèle Transformer </w:t>
      </w:r>
      <w:proofErr w:type="spellStart"/>
      <w:r w:rsidR="00B93701" w:rsidRPr="00B93701">
        <w:rPr>
          <w:lang w:val="fr-FR"/>
        </w:rPr>
        <w:t>autoregressif</w:t>
      </w:r>
      <w:proofErr w:type="spellEnd"/>
      <w:r w:rsidR="00B93701">
        <w:rPr>
          <w:lang w:val="fr-FR"/>
        </w:rPr>
        <w:t xml:space="preserve">, pour générer les pièces de proches en proches les une apres les autres.  </w:t>
      </w:r>
    </w:p>
    <w:p w14:paraId="0B996687" w14:textId="3640F62B" w:rsidR="0003001F" w:rsidRDefault="0003001F" w:rsidP="00677327">
      <w:pPr>
        <w:rPr>
          <w:lang w:val="fr-FR"/>
        </w:rPr>
      </w:pPr>
      <w:r>
        <w:rPr>
          <w:lang w:val="fr-FR"/>
        </w:rPr>
        <w:t>Matériel utilisé :</w:t>
      </w:r>
    </w:p>
    <w:p w14:paraId="647AC136" w14:textId="2CA3282E" w:rsidR="0003001F" w:rsidRPr="0003001F" w:rsidRDefault="0003001F" w:rsidP="00677327">
      <w:pPr>
        <w:rPr>
          <w:lang w:val="fr-FR"/>
        </w:rPr>
      </w:pPr>
      <w:r w:rsidRPr="0003001F">
        <w:rPr>
          <w:lang w:val="fr-FR"/>
        </w:rPr>
        <w:t xml:space="preserve">Entraîné sur une </w:t>
      </w:r>
      <w:r w:rsidRPr="0003001F">
        <w:rPr>
          <w:rStyle w:val="lev"/>
          <w:lang w:val="fr-FR"/>
        </w:rPr>
        <w:t>NVIDIA GeForce RTX 4090</w:t>
      </w:r>
      <w:r w:rsidRPr="0003001F">
        <w:rPr>
          <w:lang w:val="fr-FR"/>
        </w:rPr>
        <w:t>, batch size 16, pendant 300 époque</w:t>
      </w:r>
    </w:p>
    <w:p w14:paraId="72CF91B2" w14:textId="29EAF76E" w:rsidR="0003001F" w:rsidRDefault="001435C8" w:rsidP="00677327">
      <w:pPr>
        <w:rPr>
          <w:lang w:val="fr-FR"/>
        </w:rPr>
      </w:pPr>
      <w:r>
        <w:rPr>
          <w:lang w:val="fr-FR"/>
        </w:rPr>
        <w:t>Dataset :</w:t>
      </w:r>
    </w:p>
    <w:p w14:paraId="7845D14A" w14:textId="49008580" w:rsidR="001435C8" w:rsidRPr="00F80FD6" w:rsidRDefault="001435C8" w:rsidP="00677327">
      <w:pPr>
        <w:rPr>
          <w:lang w:val="fr-FR"/>
        </w:rPr>
      </w:pPr>
      <w:r w:rsidRPr="00F80FD6">
        <w:rPr>
          <w:rStyle w:val="lev"/>
          <w:lang w:val="fr-FR"/>
        </w:rPr>
        <w:t>10 804 plans résidentiels annotés</w:t>
      </w:r>
      <w:r w:rsidRPr="00F80FD6">
        <w:rPr>
          <w:lang w:val="fr-FR"/>
        </w:rPr>
        <w:t xml:space="preserve"> (issu de LIFULL HOME’S).</w:t>
      </w:r>
    </w:p>
    <w:p w14:paraId="7C8A2DF7" w14:textId="77777777" w:rsidR="001435C8" w:rsidRPr="00F80FD6" w:rsidRDefault="001435C8" w:rsidP="001435C8">
      <w:pPr>
        <w:pStyle w:val="Titre2"/>
        <w:rPr>
          <w:lang w:val="fr-FR"/>
        </w:rPr>
      </w:pPr>
      <w:r w:rsidRPr="00F80FD6">
        <w:rPr>
          <w:lang w:val="fr-FR"/>
        </w:rPr>
        <w:t>Résultats quantitatifs</w:t>
      </w:r>
    </w:p>
    <w:p w14:paraId="5C12548A" w14:textId="77777777" w:rsidR="001435C8" w:rsidRDefault="001435C8" w:rsidP="001435C8">
      <w:pPr>
        <w:pStyle w:val="NormalWeb"/>
        <w:numPr>
          <w:ilvl w:val="0"/>
          <w:numId w:val="10"/>
        </w:numPr>
      </w:pPr>
      <w:proofErr w:type="spellStart"/>
      <w:r>
        <w:rPr>
          <w:rStyle w:val="lev"/>
          <w:rFonts w:eastAsiaTheme="majorEastAsia"/>
        </w:rPr>
        <w:t>Structure</w:t>
      </w:r>
      <w:proofErr w:type="spellEnd"/>
      <w:r>
        <w:rPr>
          <w:rStyle w:val="lev"/>
          <w:rFonts w:eastAsiaTheme="majorEastAsia"/>
        </w:rPr>
        <w:t xml:space="preserve"> (</w:t>
      </w:r>
      <w:proofErr w:type="spellStart"/>
      <w:r>
        <w:rPr>
          <w:rStyle w:val="lev"/>
          <w:rFonts w:eastAsiaTheme="majorEastAsia"/>
        </w:rPr>
        <w:t>murs</w:t>
      </w:r>
      <w:proofErr w:type="spellEnd"/>
      <w:r>
        <w:rPr>
          <w:rStyle w:val="lev"/>
          <w:rFonts w:eastAsiaTheme="majorEastAsia"/>
        </w:rPr>
        <w:t xml:space="preserve"> et </w:t>
      </w:r>
      <w:proofErr w:type="spellStart"/>
      <w:r>
        <w:rPr>
          <w:rStyle w:val="lev"/>
          <w:rFonts w:eastAsiaTheme="majorEastAsia"/>
        </w:rPr>
        <w:t>segments</w:t>
      </w:r>
      <w:proofErr w:type="spellEnd"/>
      <w:r>
        <w:rPr>
          <w:rStyle w:val="lev"/>
          <w:rFonts w:eastAsiaTheme="majorEastAsia"/>
        </w:rPr>
        <w:t>)</w:t>
      </w:r>
    </w:p>
    <w:p w14:paraId="46421D0E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>R2G dépasse nettement les méthodes existantes (</w:t>
      </w:r>
      <w:r w:rsidRPr="001435C8">
        <w:rPr>
          <w:rStyle w:val="lev"/>
          <w:rFonts w:eastAsiaTheme="majorEastAsia"/>
          <w:lang w:val="fr-FR"/>
        </w:rPr>
        <w:t>R2V, HEAT, DFPR</w:t>
      </w:r>
      <w:r w:rsidRPr="001435C8">
        <w:rPr>
          <w:lang w:val="fr-FR"/>
        </w:rPr>
        <w:t>).</w:t>
      </w:r>
    </w:p>
    <w:p w14:paraId="716183A4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 xml:space="preserve">Meilleur </w:t>
      </w:r>
      <w:r w:rsidRPr="001435C8">
        <w:rPr>
          <w:rStyle w:val="lev"/>
          <w:rFonts w:eastAsiaTheme="majorEastAsia"/>
          <w:lang w:val="fr-FR"/>
        </w:rPr>
        <w:t>F1-score sur les murs et segments</w:t>
      </w:r>
      <w:r w:rsidRPr="001435C8">
        <w:rPr>
          <w:lang w:val="fr-FR"/>
        </w:rPr>
        <w:t xml:space="preserve"> → meilleure cohérence structurelle.</w:t>
      </w:r>
    </w:p>
    <w:p w14:paraId="45041773" w14:textId="77777777" w:rsidR="001435C8" w:rsidRDefault="001435C8" w:rsidP="001435C8">
      <w:pPr>
        <w:pStyle w:val="NormalWeb"/>
        <w:numPr>
          <w:ilvl w:val="0"/>
          <w:numId w:val="10"/>
        </w:numPr>
      </w:pPr>
      <w:proofErr w:type="spellStart"/>
      <w:r>
        <w:rPr>
          <w:rStyle w:val="lev"/>
          <w:rFonts w:eastAsiaTheme="majorEastAsia"/>
        </w:rPr>
        <w:t>Pièces</w:t>
      </w:r>
      <w:proofErr w:type="spellEnd"/>
      <w:r>
        <w:rPr>
          <w:rStyle w:val="lev"/>
          <w:rFonts w:eastAsiaTheme="majorEastAsia"/>
        </w:rPr>
        <w:t xml:space="preserve"> (</w:t>
      </w:r>
      <w:proofErr w:type="spellStart"/>
      <w:r>
        <w:rPr>
          <w:rStyle w:val="lev"/>
          <w:rFonts w:eastAsiaTheme="majorEastAsia"/>
        </w:rPr>
        <w:t>rooms</w:t>
      </w:r>
      <w:proofErr w:type="spellEnd"/>
      <w:r>
        <w:rPr>
          <w:rStyle w:val="lev"/>
          <w:rFonts w:eastAsiaTheme="majorEastAsia"/>
        </w:rPr>
        <w:t>)</w:t>
      </w:r>
    </w:p>
    <w:p w14:paraId="49046DC5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>Extraction plus robuste des pièces par cycles fermés.</w:t>
      </w:r>
    </w:p>
    <w:p w14:paraId="49F3F3FC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>Moins d’erreurs de détection (pièces manquées ou mal fermées).</w:t>
      </w:r>
    </w:p>
    <w:p w14:paraId="2EE3E716" w14:textId="77777777" w:rsidR="001435C8" w:rsidRDefault="001435C8" w:rsidP="001435C8">
      <w:pPr>
        <w:pStyle w:val="NormalWeb"/>
        <w:numPr>
          <w:ilvl w:val="0"/>
          <w:numId w:val="10"/>
        </w:numPr>
      </w:pPr>
      <w:proofErr w:type="spellStart"/>
      <w:r>
        <w:rPr>
          <w:rStyle w:val="lev"/>
          <w:rFonts w:eastAsiaTheme="majorEastAsia"/>
        </w:rPr>
        <w:t>Sémantique</w:t>
      </w:r>
      <w:proofErr w:type="spellEnd"/>
      <w:r>
        <w:rPr>
          <w:rStyle w:val="lev"/>
          <w:rFonts w:eastAsiaTheme="majorEastAsia"/>
        </w:rPr>
        <w:t xml:space="preserve"> (</w:t>
      </w:r>
      <w:proofErr w:type="spellStart"/>
      <w:r>
        <w:rPr>
          <w:rStyle w:val="lev"/>
          <w:rFonts w:eastAsiaTheme="majorEastAsia"/>
        </w:rPr>
        <w:t>types</w:t>
      </w:r>
      <w:proofErr w:type="spellEnd"/>
      <w:r>
        <w:rPr>
          <w:rStyle w:val="lev"/>
          <w:rFonts w:eastAsiaTheme="majorEastAsia"/>
        </w:rPr>
        <w:t xml:space="preserve"> de </w:t>
      </w:r>
      <w:proofErr w:type="spellStart"/>
      <w:r>
        <w:rPr>
          <w:rStyle w:val="lev"/>
          <w:rFonts w:eastAsiaTheme="majorEastAsia"/>
        </w:rPr>
        <w:t>pièces</w:t>
      </w:r>
      <w:proofErr w:type="spellEnd"/>
      <w:r>
        <w:rPr>
          <w:rStyle w:val="lev"/>
          <w:rFonts w:eastAsiaTheme="majorEastAsia"/>
        </w:rPr>
        <w:t>)</w:t>
      </w:r>
    </w:p>
    <w:p w14:paraId="7824F6FA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 xml:space="preserve">Précision de </w:t>
      </w:r>
      <w:r w:rsidRPr="001435C8">
        <w:rPr>
          <w:rStyle w:val="lev"/>
          <w:rFonts w:eastAsiaTheme="majorEastAsia"/>
          <w:lang w:val="fr-FR"/>
        </w:rPr>
        <w:t>85.5 %</w:t>
      </w:r>
      <w:r w:rsidRPr="001435C8">
        <w:rPr>
          <w:lang w:val="fr-FR"/>
        </w:rPr>
        <w:t xml:space="preserve"> pour la classification des pièces.</w:t>
      </w:r>
    </w:p>
    <w:p w14:paraId="3D23D9AB" w14:textId="77777777" w:rsidR="001435C8" w:rsidRPr="001435C8" w:rsidRDefault="001435C8" w:rsidP="001435C8">
      <w:pPr>
        <w:pStyle w:val="NormalWeb"/>
        <w:numPr>
          <w:ilvl w:val="1"/>
          <w:numId w:val="10"/>
        </w:numPr>
        <w:rPr>
          <w:lang w:val="fr-FR"/>
        </w:rPr>
      </w:pPr>
      <w:r w:rsidRPr="001435C8">
        <w:rPr>
          <w:lang w:val="fr-FR"/>
        </w:rPr>
        <w:t xml:space="preserve">Supérieur à </w:t>
      </w:r>
      <w:r w:rsidRPr="001435C8">
        <w:rPr>
          <w:rStyle w:val="lev"/>
          <w:rFonts w:eastAsiaTheme="majorEastAsia"/>
          <w:lang w:val="fr-FR"/>
        </w:rPr>
        <w:t>R2V (≈73 %)</w:t>
      </w:r>
      <w:r w:rsidRPr="001435C8">
        <w:rPr>
          <w:lang w:val="fr-FR"/>
        </w:rPr>
        <w:t xml:space="preserve">, </w:t>
      </w:r>
      <w:r w:rsidRPr="001435C8">
        <w:rPr>
          <w:rStyle w:val="lev"/>
          <w:rFonts w:eastAsiaTheme="majorEastAsia"/>
          <w:lang w:val="fr-FR"/>
        </w:rPr>
        <w:t>HEAT (≈82–83 %)</w:t>
      </w:r>
      <w:r w:rsidRPr="001435C8">
        <w:rPr>
          <w:lang w:val="fr-FR"/>
        </w:rPr>
        <w:t xml:space="preserve">, et </w:t>
      </w:r>
      <w:r w:rsidRPr="001435C8">
        <w:rPr>
          <w:rStyle w:val="lev"/>
          <w:rFonts w:eastAsiaTheme="majorEastAsia"/>
          <w:lang w:val="fr-FR"/>
        </w:rPr>
        <w:t>DFPR (≈84 %)</w:t>
      </w:r>
      <w:r w:rsidRPr="001435C8">
        <w:rPr>
          <w:lang w:val="fr-FR"/>
        </w:rPr>
        <w:t>.</w:t>
      </w:r>
    </w:p>
    <w:p w14:paraId="639BA8C9" w14:textId="03AA5EA4" w:rsidR="001435C8" w:rsidRPr="00B93701" w:rsidRDefault="001435C8" w:rsidP="00677327">
      <w:pPr>
        <w:rPr>
          <w:lang w:val="fr-FR"/>
        </w:rPr>
      </w:pPr>
      <w:r>
        <w:rPr>
          <w:lang w:val="fr-FR"/>
        </w:rPr>
        <w:t xml:space="preserve">Limite </w:t>
      </w:r>
      <w:r w:rsidR="00CD37E3">
        <w:rPr>
          <w:lang w:val="fr-FR"/>
        </w:rPr>
        <w:t>au mure</w:t>
      </w:r>
      <w:r>
        <w:rPr>
          <w:lang w:val="fr-FR"/>
        </w:rPr>
        <w:t xml:space="preserve"> rectiligne pas d’oblique</w:t>
      </w:r>
    </w:p>
    <w:p w14:paraId="5E76CF8C" w14:textId="3CC9ABF9" w:rsidR="00FF183F" w:rsidRDefault="00FF183F" w:rsidP="00FF183F">
      <w:pPr>
        <w:pStyle w:val="Titre2"/>
        <w:rPr>
          <w:lang w:val="fr-FR" w:eastAsia="es-AR"/>
        </w:rPr>
      </w:pPr>
      <w:r w:rsidRPr="00D72A18">
        <w:rPr>
          <w:lang w:val="fr-FR" w:eastAsia="es-AR"/>
        </w:rPr>
        <w:t xml:space="preserve">2. </w:t>
      </w:r>
      <w:r>
        <w:rPr>
          <w:lang w:val="fr-FR" w:eastAsia="es-AR"/>
        </w:rPr>
        <w:t>Plan vectoriel</w:t>
      </w:r>
    </w:p>
    <w:p w14:paraId="647D4D6A" w14:textId="115842D3" w:rsidR="00FF183F" w:rsidRPr="00FF183F" w:rsidRDefault="00FF183F" w:rsidP="00FF183F">
      <w:pPr>
        <w:rPr>
          <w:lang w:val="fr-FR" w:eastAsia="es-AR"/>
        </w:rPr>
      </w:pPr>
      <w:r>
        <w:rPr>
          <w:lang w:val="fr-FR" w:eastAsia="es-AR"/>
        </w:rPr>
        <w:t>-</w:t>
      </w:r>
      <w:r>
        <w:rPr>
          <w:lang w:val="fr-FR" w:eastAsia="es-AR"/>
        </w:rPr>
        <w:tab/>
      </w:r>
      <w:r w:rsidR="00D45D84">
        <w:rPr>
          <w:lang w:val="fr-FR" w:eastAsia="es-AR"/>
        </w:rPr>
        <w:t xml:space="preserve">passage en modèle BIM </w:t>
      </w:r>
    </w:p>
    <w:p w14:paraId="10C5E4C3" w14:textId="407FD3FF" w:rsidR="00FF183F" w:rsidRPr="003A1F8A" w:rsidRDefault="003A1F8A" w:rsidP="003D6BDA">
      <w:pPr>
        <w:pStyle w:val="Titre1"/>
        <w:rPr>
          <w:lang w:val="en-US" w:eastAsia="es-AR"/>
        </w:rPr>
      </w:pPr>
      <w:r w:rsidRPr="003A1F8A">
        <w:rPr>
          <w:lang w:val="en-US" w:eastAsia="es-AR"/>
        </w:rPr>
        <w:lastRenderedPageBreak/>
        <w:t>Optical character recognition on engineering drawings to achieve automation in production quality control</w:t>
      </w:r>
      <w:r>
        <w:rPr>
          <w:lang w:val="en-US" w:eastAsia="es-AR"/>
        </w:rPr>
        <w:t xml:space="preserve"> </w:t>
      </w:r>
      <w:proofErr w:type="spellStart"/>
      <w:r w:rsidR="003D6BDA" w:rsidRPr="003A1F8A">
        <w:rPr>
          <w:lang w:val="en-US" w:eastAsia="es-AR"/>
        </w:rPr>
        <w:t>eDOCr</w:t>
      </w:r>
      <w:proofErr w:type="spellEnd"/>
      <w:r w:rsidR="003D6BDA" w:rsidRPr="003A1F8A">
        <w:rPr>
          <w:lang w:val="en-US" w:eastAsia="es-AR"/>
        </w:rPr>
        <w:t>:</w:t>
      </w:r>
    </w:p>
    <w:p w14:paraId="7D2E2CF9" w14:textId="33646591" w:rsidR="003D6BDA" w:rsidRDefault="003D6BDA" w:rsidP="003D6BDA">
      <w:pPr>
        <w:rPr>
          <w:lang w:val="fr-FR" w:eastAsia="es-AR"/>
        </w:rPr>
      </w:pPr>
      <w:proofErr w:type="spellStart"/>
      <w:r w:rsidRPr="003D6BDA">
        <w:rPr>
          <w:lang w:val="fr-FR" w:eastAsia="es-AR"/>
        </w:rPr>
        <w:t>eDOCr</w:t>
      </w:r>
      <w:proofErr w:type="spellEnd"/>
      <w:r w:rsidRPr="003D6BDA">
        <w:rPr>
          <w:lang w:val="fr-FR" w:eastAsia="es-AR"/>
        </w:rPr>
        <w:t xml:space="preserve"> </w:t>
      </w:r>
      <w:r w:rsidR="000F444D" w:rsidRPr="003D6BDA">
        <w:rPr>
          <w:lang w:val="fr-FR" w:eastAsia="es-AR"/>
        </w:rPr>
        <w:t>est un</w:t>
      </w:r>
      <w:r w:rsidRPr="003D6BDA">
        <w:rPr>
          <w:lang w:val="fr-FR" w:eastAsia="es-AR"/>
        </w:rPr>
        <w:t xml:space="preserve"> modèle un</w:t>
      </w:r>
      <w:r>
        <w:rPr>
          <w:lang w:val="fr-FR" w:eastAsia="es-AR"/>
        </w:rPr>
        <w:t xml:space="preserve">imodal qui prend en entrées </w:t>
      </w:r>
      <w:r w:rsidR="000F444D">
        <w:rPr>
          <w:lang w:val="fr-FR" w:eastAsia="es-AR"/>
        </w:rPr>
        <w:t xml:space="preserve">un plan raster 2D, le but étant d’en extraire les données textuelles pour faciliter l’automatisation </w:t>
      </w:r>
      <w:r w:rsidR="003A1F8A">
        <w:rPr>
          <w:lang w:val="fr-FR" w:eastAsia="es-AR"/>
        </w:rPr>
        <w:t>du contrôle</w:t>
      </w:r>
      <w:r w:rsidR="000F444D">
        <w:rPr>
          <w:lang w:val="fr-FR" w:eastAsia="es-AR"/>
        </w:rPr>
        <w:t xml:space="preserve"> qualité dans l’industrie mécanique. </w:t>
      </w:r>
    </w:p>
    <w:p w14:paraId="3740C698" w14:textId="77777777" w:rsidR="003A1F8A" w:rsidRPr="003A1F8A" w:rsidRDefault="003A1F8A" w:rsidP="003A1F8A">
      <w:pPr>
        <w:numPr>
          <w:ilvl w:val="0"/>
          <w:numId w:val="12"/>
        </w:numPr>
        <w:rPr>
          <w:lang w:val="fr-FR" w:eastAsia="es-AR"/>
        </w:rPr>
      </w:pPr>
      <w:r w:rsidRPr="003A1F8A">
        <w:rPr>
          <w:lang w:val="en-US" w:eastAsia="es-AR"/>
        </w:rPr>
        <w:t xml:space="preserve">Entrées </w:t>
      </w:r>
    </w:p>
    <w:p w14:paraId="4B0F7B93" w14:textId="795F36B0" w:rsidR="003A1F8A" w:rsidRPr="003A1F8A" w:rsidRDefault="003A1F8A" w:rsidP="003A1F8A">
      <w:pPr>
        <w:numPr>
          <w:ilvl w:val="1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>Plans raster</w:t>
      </w:r>
    </w:p>
    <w:p w14:paraId="2C04A5BF" w14:textId="77777777" w:rsidR="003A1F8A" w:rsidRPr="003A1F8A" w:rsidRDefault="003A1F8A" w:rsidP="003A1F8A">
      <w:pPr>
        <w:numPr>
          <w:ilvl w:val="1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 xml:space="preserve">Plans vectoriels rastériser </w:t>
      </w:r>
    </w:p>
    <w:p w14:paraId="49576714" w14:textId="2FE96C24" w:rsidR="003A1F8A" w:rsidRPr="003A1F8A" w:rsidRDefault="003A1F8A" w:rsidP="003A1F8A">
      <w:pPr>
        <w:numPr>
          <w:ilvl w:val="0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>Modèle</w:t>
      </w:r>
    </w:p>
    <w:p w14:paraId="391A4A2D" w14:textId="77777777" w:rsidR="003A1F8A" w:rsidRPr="003A1F8A" w:rsidRDefault="003A1F8A" w:rsidP="003A1F8A">
      <w:pPr>
        <w:numPr>
          <w:ilvl w:val="1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 xml:space="preserve">CRAFT (détection) </w:t>
      </w:r>
    </w:p>
    <w:p w14:paraId="409C6701" w14:textId="77777777" w:rsidR="003A1F8A" w:rsidRPr="003A1F8A" w:rsidRDefault="003A1F8A" w:rsidP="003A1F8A">
      <w:pPr>
        <w:numPr>
          <w:ilvl w:val="1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>CRNN (reconnaissance)</w:t>
      </w:r>
    </w:p>
    <w:p w14:paraId="4B287637" w14:textId="6DDE3D00" w:rsidR="003A1F8A" w:rsidRPr="003A1F8A" w:rsidRDefault="004C2826" w:rsidP="003A1F8A">
      <w:pPr>
        <w:numPr>
          <w:ilvl w:val="0"/>
          <w:numId w:val="12"/>
        </w:numPr>
        <w:rPr>
          <w:lang w:val="fr-FR" w:eastAsia="es-AR"/>
        </w:rPr>
      </w:pPr>
      <w:r w:rsidRPr="003A1F8A">
        <w:rPr>
          <w:lang w:val="fr-FR" w:eastAsia="es-AR"/>
        </w:rPr>
        <w:t>Dataset :</w:t>
      </w:r>
      <w:r w:rsidR="003A1F8A" w:rsidRPr="003A1F8A">
        <w:rPr>
          <w:lang w:val="fr-FR" w:eastAsia="es-AR"/>
        </w:rPr>
        <w:t xml:space="preserve"> auto-généré artificiellement</w:t>
      </w:r>
    </w:p>
    <w:p w14:paraId="6B63545C" w14:textId="77777777" w:rsidR="003A1F8A" w:rsidRDefault="003A1F8A" w:rsidP="003D6BDA">
      <w:pPr>
        <w:rPr>
          <w:lang w:val="fr-FR" w:eastAsia="es-AR"/>
        </w:rPr>
      </w:pPr>
    </w:p>
    <w:p w14:paraId="41F31C63" w14:textId="502D5FD5" w:rsidR="003A1F8A" w:rsidRPr="00332636" w:rsidRDefault="003A1F8A" w:rsidP="00332636">
      <w:pPr>
        <w:pStyle w:val="Paragraphedeliste"/>
        <w:numPr>
          <w:ilvl w:val="0"/>
          <w:numId w:val="13"/>
        </w:numPr>
        <w:rPr>
          <w:lang w:val="fr-FR" w:eastAsia="es-AR"/>
        </w:rPr>
      </w:pPr>
      <w:r w:rsidRPr="00332636">
        <w:rPr>
          <w:b/>
          <w:bCs/>
          <w:lang w:val="fr-FR" w:eastAsia="es-AR"/>
        </w:rPr>
        <w:t>Segmentation d’image</w:t>
      </w:r>
      <w:r w:rsidRPr="00332636">
        <w:rPr>
          <w:lang w:val="fr-FR" w:eastAsia="es-AR"/>
        </w:rPr>
        <w:t xml:space="preserve"> → isole les blocs d’information, tableaux, cadres de tolérance, dimensions.</w:t>
      </w:r>
    </w:p>
    <w:p w14:paraId="2694D0DE" w14:textId="1A48FAF2" w:rsidR="003A1F8A" w:rsidRPr="00332636" w:rsidRDefault="003A1F8A" w:rsidP="00332636">
      <w:pPr>
        <w:pStyle w:val="Paragraphedeliste"/>
        <w:numPr>
          <w:ilvl w:val="0"/>
          <w:numId w:val="13"/>
        </w:numPr>
        <w:rPr>
          <w:lang w:val="fr-FR" w:eastAsia="es-AR"/>
        </w:rPr>
      </w:pPr>
      <w:r w:rsidRPr="00332636">
        <w:rPr>
          <w:b/>
          <w:bCs/>
          <w:lang w:val="fr-FR" w:eastAsia="es-AR"/>
        </w:rPr>
        <w:t>Pipelines spécialisés</w:t>
      </w:r>
      <w:r w:rsidRPr="00332636">
        <w:rPr>
          <w:lang w:val="fr-FR" w:eastAsia="es-AR"/>
        </w:rPr>
        <w:t xml:space="preserve"> :</w:t>
      </w:r>
    </w:p>
    <w:p w14:paraId="361D9264" w14:textId="77777777" w:rsidR="003A1F8A" w:rsidRPr="003A1F8A" w:rsidRDefault="003A1F8A" w:rsidP="003A1F8A">
      <w:pPr>
        <w:numPr>
          <w:ilvl w:val="0"/>
          <w:numId w:val="11"/>
        </w:numPr>
        <w:rPr>
          <w:lang w:val="fr-FR" w:eastAsia="es-AR"/>
        </w:rPr>
      </w:pPr>
      <w:proofErr w:type="spellStart"/>
      <w:r w:rsidRPr="003A1F8A">
        <w:rPr>
          <w:i/>
          <w:iCs/>
          <w:lang w:val="fr-FR" w:eastAsia="es-AR"/>
        </w:rPr>
        <w:t>InfoBlock</w:t>
      </w:r>
      <w:proofErr w:type="spellEnd"/>
      <w:r w:rsidRPr="003A1F8A">
        <w:rPr>
          <w:i/>
          <w:iCs/>
          <w:lang w:val="fr-FR" w:eastAsia="es-AR"/>
        </w:rPr>
        <w:t xml:space="preserve"> pipeline</w:t>
      </w:r>
      <w:r w:rsidRPr="003A1F8A">
        <w:rPr>
          <w:lang w:val="fr-FR" w:eastAsia="es-AR"/>
        </w:rPr>
        <w:t xml:space="preserve"> → lit les cartouches et tableaux.</w:t>
      </w:r>
    </w:p>
    <w:p w14:paraId="2785D395" w14:textId="77777777" w:rsidR="003A1F8A" w:rsidRPr="003A1F8A" w:rsidRDefault="003A1F8A" w:rsidP="00332636">
      <w:pPr>
        <w:numPr>
          <w:ilvl w:val="1"/>
          <w:numId w:val="11"/>
        </w:numPr>
        <w:rPr>
          <w:lang w:val="fr-FR" w:eastAsia="es-AR"/>
        </w:rPr>
      </w:pPr>
      <w:r w:rsidRPr="003A1F8A">
        <w:rPr>
          <w:i/>
          <w:iCs/>
          <w:lang w:val="fr-FR" w:eastAsia="es-AR"/>
        </w:rPr>
        <w:t>GD&amp;T pipeline</w:t>
      </w:r>
      <w:r w:rsidRPr="003A1F8A">
        <w:rPr>
          <w:lang w:val="fr-FR" w:eastAsia="es-AR"/>
        </w:rPr>
        <w:t xml:space="preserve"> → détecte et reconnaît les symboles de tolérances géométriques.</w:t>
      </w:r>
    </w:p>
    <w:p w14:paraId="5412B905" w14:textId="77777777" w:rsidR="003A1F8A" w:rsidRPr="003A1F8A" w:rsidRDefault="003A1F8A" w:rsidP="00332636">
      <w:pPr>
        <w:numPr>
          <w:ilvl w:val="1"/>
          <w:numId w:val="11"/>
        </w:numPr>
        <w:rPr>
          <w:lang w:val="fr-FR" w:eastAsia="es-AR"/>
        </w:rPr>
      </w:pPr>
      <w:r w:rsidRPr="003A1F8A">
        <w:rPr>
          <w:i/>
          <w:iCs/>
          <w:lang w:val="fr-FR" w:eastAsia="es-AR"/>
        </w:rPr>
        <w:t>Dimension pipeline</w:t>
      </w:r>
      <w:r w:rsidRPr="003A1F8A">
        <w:rPr>
          <w:lang w:val="fr-FR" w:eastAsia="es-AR"/>
        </w:rPr>
        <w:t xml:space="preserve"> → extrait mesures et tolérances.</w:t>
      </w:r>
    </w:p>
    <w:p w14:paraId="6D50D000" w14:textId="2E7F890E" w:rsidR="003A1F8A" w:rsidRPr="00332636" w:rsidRDefault="003A1F8A" w:rsidP="00332636">
      <w:pPr>
        <w:pStyle w:val="Paragraphedeliste"/>
        <w:numPr>
          <w:ilvl w:val="0"/>
          <w:numId w:val="11"/>
        </w:numPr>
        <w:rPr>
          <w:lang w:val="fr-FR" w:eastAsia="es-AR"/>
        </w:rPr>
      </w:pPr>
      <w:r w:rsidRPr="00332636">
        <w:rPr>
          <w:b/>
          <w:bCs/>
          <w:lang w:val="fr-FR" w:eastAsia="es-AR"/>
        </w:rPr>
        <w:t>Sortie</w:t>
      </w:r>
      <w:r w:rsidRPr="00332636">
        <w:rPr>
          <w:lang w:val="fr-FR" w:eastAsia="es-AR"/>
        </w:rPr>
        <w:t xml:space="preserve"> → fichiers CSV + image masquée colorée pour vérifier facilement les prédictions.</w:t>
      </w:r>
    </w:p>
    <w:p w14:paraId="67F50151" w14:textId="77777777" w:rsidR="003A1F8A" w:rsidRPr="003D6BDA" w:rsidRDefault="003A1F8A" w:rsidP="003D6BDA">
      <w:pPr>
        <w:rPr>
          <w:lang w:val="fr-FR" w:eastAsia="es-AR"/>
        </w:rPr>
      </w:pPr>
    </w:p>
    <w:p w14:paraId="4AC7B5D7" w14:textId="77777777" w:rsidR="003D6BDA" w:rsidRPr="003D6BDA" w:rsidRDefault="003D6BDA" w:rsidP="003D6BDA">
      <w:pPr>
        <w:rPr>
          <w:lang w:val="fr-FR" w:eastAsia="es-AR"/>
        </w:rPr>
      </w:pPr>
    </w:p>
    <w:sectPr w:rsidR="003D6BDA" w:rsidRPr="003D6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B1771"/>
    <w:multiLevelType w:val="multilevel"/>
    <w:tmpl w:val="E858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2817E4"/>
    <w:multiLevelType w:val="hybridMultilevel"/>
    <w:tmpl w:val="539A95E0"/>
    <w:lvl w:ilvl="0" w:tplc="5A7A66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2665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367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DA7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626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C45E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7843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FE1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506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0141A06"/>
    <w:multiLevelType w:val="hybridMultilevel"/>
    <w:tmpl w:val="5AF853D4"/>
    <w:lvl w:ilvl="0" w:tplc="C69613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468F1D4A"/>
    <w:multiLevelType w:val="multilevel"/>
    <w:tmpl w:val="A394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51951ABD"/>
    <w:multiLevelType w:val="hybridMultilevel"/>
    <w:tmpl w:val="4732AFF6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12"/>
  </w:num>
  <w:num w:numId="2" w16cid:durableId="48189166">
    <w:abstractNumId w:val="6"/>
  </w:num>
  <w:num w:numId="3" w16cid:durableId="27721776">
    <w:abstractNumId w:val="9"/>
  </w:num>
  <w:num w:numId="4" w16cid:durableId="2115396278">
    <w:abstractNumId w:val="5"/>
  </w:num>
  <w:num w:numId="5" w16cid:durableId="197477822">
    <w:abstractNumId w:val="7"/>
  </w:num>
  <w:num w:numId="6" w16cid:durableId="688990630">
    <w:abstractNumId w:val="0"/>
  </w:num>
  <w:num w:numId="7" w16cid:durableId="576676017">
    <w:abstractNumId w:val="2"/>
  </w:num>
  <w:num w:numId="8" w16cid:durableId="2022927068">
    <w:abstractNumId w:val="11"/>
  </w:num>
  <w:num w:numId="9" w16cid:durableId="76294282">
    <w:abstractNumId w:val="4"/>
  </w:num>
  <w:num w:numId="10" w16cid:durableId="129249502">
    <w:abstractNumId w:val="1"/>
  </w:num>
  <w:num w:numId="11" w16cid:durableId="217474287">
    <w:abstractNumId w:val="8"/>
  </w:num>
  <w:num w:numId="12" w16cid:durableId="796485296">
    <w:abstractNumId w:val="3"/>
  </w:num>
  <w:num w:numId="13" w16cid:durableId="1676952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3001F"/>
    <w:rsid w:val="00047FA2"/>
    <w:rsid w:val="000602B8"/>
    <w:rsid w:val="000C1AB6"/>
    <w:rsid w:val="000C70FF"/>
    <w:rsid w:val="000C7275"/>
    <w:rsid w:val="000D303C"/>
    <w:rsid w:val="000E046A"/>
    <w:rsid w:val="000F2BC2"/>
    <w:rsid w:val="000F444D"/>
    <w:rsid w:val="001435C8"/>
    <w:rsid w:val="0018395A"/>
    <w:rsid w:val="001B78DC"/>
    <w:rsid w:val="0024588A"/>
    <w:rsid w:val="002854DC"/>
    <w:rsid w:val="002B0AB2"/>
    <w:rsid w:val="002B347E"/>
    <w:rsid w:val="002C6653"/>
    <w:rsid w:val="002C7C2E"/>
    <w:rsid w:val="002E348C"/>
    <w:rsid w:val="002F577C"/>
    <w:rsid w:val="00332636"/>
    <w:rsid w:val="00380011"/>
    <w:rsid w:val="003A1F8A"/>
    <w:rsid w:val="003D6BDA"/>
    <w:rsid w:val="003F4071"/>
    <w:rsid w:val="004116A7"/>
    <w:rsid w:val="0041322F"/>
    <w:rsid w:val="00472EF7"/>
    <w:rsid w:val="004B31B9"/>
    <w:rsid w:val="004C2826"/>
    <w:rsid w:val="0057106D"/>
    <w:rsid w:val="00575EC9"/>
    <w:rsid w:val="005857E5"/>
    <w:rsid w:val="0059042E"/>
    <w:rsid w:val="005B06FA"/>
    <w:rsid w:val="005B3ED6"/>
    <w:rsid w:val="005C1B11"/>
    <w:rsid w:val="005E0F40"/>
    <w:rsid w:val="005F2BAB"/>
    <w:rsid w:val="00606DA0"/>
    <w:rsid w:val="00611B91"/>
    <w:rsid w:val="00613567"/>
    <w:rsid w:val="00624D4C"/>
    <w:rsid w:val="006655F9"/>
    <w:rsid w:val="00677327"/>
    <w:rsid w:val="006F4820"/>
    <w:rsid w:val="007004CB"/>
    <w:rsid w:val="00705F70"/>
    <w:rsid w:val="007340D0"/>
    <w:rsid w:val="007D5902"/>
    <w:rsid w:val="00800566"/>
    <w:rsid w:val="00846DE3"/>
    <w:rsid w:val="008C778C"/>
    <w:rsid w:val="008D4D1F"/>
    <w:rsid w:val="008D626B"/>
    <w:rsid w:val="008F097D"/>
    <w:rsid w:val="008F1D6E"/>
    <w:rsid w:val="0094359F"/>
    <w:rsid w:val="009508AA"/>
    <w:rsid w:val="00967151"/>
    <w:rsid w:val="009735CA"/>
    <w:rsid w:val="009C70D8"/>
    <w:rsid w:val="009E3BBD"/>
    <w:rsid w:val="009F6D5D"/>
    <w:rsid w:val="00A25728"/>
    <w:rsid w:val="00A547E6"/>
    <w:rsid w:val="00AB721A"/>
    <w:rsid w:val="00B57EA7"/>
    <w:rsid w:val="00B8179C"/>
    <w:rsid w:val="00B84096"/>
    <w:rsid w:val="00B93701"/>
    <w:rsid w:val="00BA18D3"/>
    <w:rsid w:val="00BF39D4"/>
    <w:rsid w:val="00BF407A"/>
    <w:rsid w:val="00C8285A"/>
    <w:rsid w:val="00CB79EC"/>
    <w:rsid w:val="00CC5B4E"/>
    <w:rsid w:val="00CC75CA"/>
    <w:rsid w:val="00CD37E3"/>
    <w:rsid w:val="00D12DD8"/>
    <w:rsid w:val="00D45D84"/>
    <w:rsid w:val="00D72A18"/>
    <w:rsid w:val="00D84607"/>
    <w:rsid w:val="00DA5A03"/>
    <w:rsid w:val="00E5718C"/>
    <w:rsid w:val="00E62809"/>
    <w:rsid w:val="00E70C34"/>
    <w:rsid w:val="00E77EC3"/>
    <w:rsid w:val="00EE17CA"/>
    <w:rsid w:val="00EE3107"/>
    <w:rsid w:val="00EE7AB1"/>
    <w:rsid w:val="00F40FF9"/>
    <w:rsid w:val="00F410EB"/>
    <w:rsid w:val="00F80ABC"/>
    <w:rsid w:val="00F80FD6"/>
    <w:rsid w:val="00F85614"/>
    <w:rsid w:val="00FB58E9"/>
    <w:rsid w:val="00F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7732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677327"/>
    <w:rPr>
      <w:rFonts w:eastAsiaTheme="majorEastAsia" w:cstheme="majorBidi"/>
      <w:b/>
      <w:color w:val="000000" w:themeColor="text1"/>
      <w:sz w:val="28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customStyle="1" w:styleId="relative">
    <w:name w:val="relative"/>
    <w:basedOn w:val="Policepardfaut"/>
    <w:rsid w:val="00030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4</Pages>
  <Words>688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33</cp:revision>
  <dcterms:created xsi:type="dcterms:W3CDTF">2025-09-09T07:26:00Z</dcterms:created>
  <dcterms:modified xsi:type="dcterms:W3CDTF">2025-09-30T08:45:00Z</dcterms:modified>
</cp:coreProperties>
</file>