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5AFF8DB2" w:rsidR="00F85614" w:rsidRDefault="00E830AD" w:rsidP="00E830AD">
      <w:pPr>
        <w:pStyle w:val="Titre1"/>
      </w:pPr>
      <w:proofErr w:type="spellStart"/>
      <w:r w:rsidRPr="00E830AD">
        <w:t>Recheches</w:t>
      </w:r>
      <w:proofErr w:type="spellEnd"/>
      <w:r w:rsidRPr="00E830AD">
        <w:t xml:space="preserve"> </w:t>
      </w:r>
      <w:proofErr w:type="spellStart"/>
      <w:r w:rsidRPr="00E830AD">
        <w:t>Existantes</w:t>
      </w:r>
      <w:proofErr w:type="spellEnd"/>
    </w:p>
    <w:p w14:paraId="2E7D0DE2" w14:textId="0E8A578B" w:rsidR="00923B32" w:rsidRPr="00923B32" w:rsidRDefault="00923B32" w:rsidP="00923B32">
      <w:pPr>
        <w:pStyle w:val="Titre2"/>
        <w:rPr>
          <w:lang w:val="pt-BR"/>
        </w:rPr>
      </w:pPr>
      <w:r w:rsidRPr="00923B32">
        <w:rPr>
          <w:lang w:val="pt-BR"/>
        </w:rPr>
        <w:t>Dataset possible e</w:t>
      </w:r>
      <w:r>
        <w:rPr>
          <w:lang w:val="pt-BR"/>
        </w:rPr>
        <w:t xml:space="preserve">t  utilisable: </w:t>
      </w:r>
    </w:p>
    <w:p w14:paraId="2615CD0A" w14:textId="16AED2C1" w:rsidR="00923B32" w:rsidRDefault="00923B32" w:rsidP="00923B32">
      <w:pPr>
        <w:rPr>
          <w:lang w:val="pt-BR"/>
        </w:rPr>
      </w:pPr>
      <w:r w:rsidRPr="00923B32">
        <w:rPr>
          <w:lang w:val="pt-BR"/>
        </w:rPr>
        <w:t>Dataset : CubiCasa5K</w:t>
      </w:r>
    </w:p>
    <w:p w14:paraId="7B244126" w14:textId="7384F13B" w:rsidR="00923B32" w:rsidRPr="00923B32" w:rsidRDefault="00923B32" w:rsidP="00923B32">
      <w:pPr>
        <w:pStyle w:val="Paragraphedeliste"/>
        <w:numPr>
          <w:ilvl w:val="0"/>
          <w:numId w:val="9"/>
        </w:numPr>
        <w:rPr>
          <w:lang w:val="pt-BR"/>
        </w:rPr>
      </w:pPr>
      <w:r w:rsidRPr="00923B32">
        <w:rPr>
          <w:lang w:val="pt-BR"/>
        </w:rPr>
        <w:t>https://www.kaggle.com/code/qmarva/cubicasa5k-swin-transformer-mmdetection/input</w:t>
      </w:r>
    </w:p>
    <w:p w14:paraId="60CAA3EE" w14:textId="77777777" w:rsidR="00923B32" w:rsidRDefault="00923B32" w:rsidP="00923B32">
      <w:pPr>
        <w:rPr>
          <w:lang w:val="pt-BR"/>
        </w:rPr>
      </w:pPr>
    </w:p>
    <w:p w14:paraId="66CA62AF" w14:textId="7D38B5F4" w:rsidR="009F7618" w:rsidRDefault="009F7618" w:rsidP="00D140AF">
      <w:pPr>
        <w:pStyle w:val="Titre1"/>
        <w:rPr>
          <w:lang w:val="pt-BR"/>
        </w:rPr>
      </w:pPr>
      <w:r>
        <w:rPr>
          <w:lang w:val="pt-BR"/>
        </w:rPr>
        <w:t>Premier Article:</w:t>
      </w:r>
    </w:p>
    <w:p w14:paraId="30453391" w14:textId="3775E969" w:rsidR="00CA22AA" w:rsidRPr="00CA22AA" w:rsidRDefault="00CA22AA" w:rsidP="00CA22AA">
      <w:pPr>
        <w:rPr>
          <w:lang w:val="fr-FR"/>
        </w:rPr>
      </w:pPr>
      <w:r w:rsidRPr="00CA22AA">
        <w:rPr>
          <w:lang w:val="fr-FR"/>
        </w:rPr>
        <w:t>Convection de plan 2D</w:t>
      </w:r>
      <w:r>
        <w:rPr>
          <w:lang w:val="fr-FR"/>
        </w:rPr>
        <w:t xml:space="preserve"> en plan 3D basique avec possibilité de visite VR, dans le but de données une idée plus claire aux particuliers avant d’acheté un bien ou </w:t>
      </w:r>
      <w:r w:rsidR="00B72DFD">
        <w:rPr>
          <w:lang w:val="fr-FR"/>
        </w:rPr>
        <w:t xml:space="preserve">la </w:t>
      </w:r>
      <w:r>
        <w:rPr>
          <w:lang w:val="fr-FR"/>
        </w:rPr>
        <w:t xml:space="preserve">réalisé de travaux. </w:t>
      </w:r>
    </w:p>
    <w:p w14:paraId="0ECD1EA4" w14:textId="5FD80C8D" w:rsidR="009F7618" w:rsidRPr="00CA22AA" w:rsidRDefault="00CA22AA" w:rsidP="00D140AF">
      <w:pPr>
        <w:pStyle w:val="Titre2"/>
        <w:rPr>
          <w:lang w:val="fr-FR"/>
        </w:rPr>
      </w:pPr>
      <w:r w:rsidRPr="00CA22AA">
        <w:rPr>
          <w:lang w:val="fr-FR"/>
        </w:rPr>
        <w:t>Introduction :</w:t>
      </w:r>
    </w:p>
    <w:p w14:paraId="136FBEF4" w14:textId="554292E8" w:rsidR="00CA22AA" w:rsidRDefault="00CA22AA" w:rsidP="00CA22AA">
      <w:pPr>
        <w:rPr>
          <w:lang w:val="fr-FR"/>
        </w:rPr>
      </w:pPr>
      <w:r w:rsidRPr="00CA22AA">
        <w:rPr>
          <w:lang w:val="fr-FR"/>
        </w:rPr>
        <w:t>Utilisation de Rules Set pour</w:t>
      </w:r>
      <w:r>
        <w:rPr>
          <w:lang w:val="fr-FR"/>
        </w:rPr>
        <w:t xml:space="preserve"> la classification des différents éléments </w:t>
      </w:r>
    </w:p>
    <w:p w14:paraId="79084157" w14:textId="6F73D128" w:rsidR="00CA22AA" w:rsidRPr="00CA22AA" w:rsidRDefault="00CA22AA" w:rsidP="00CA22AA">
      <w:pPr>
        <w:rPr>
          <w:lang w:val="fr-FR"/>
        </w:rPr>
      </w:pPr>
      <w:r>
        <w:rPr>
          <w:lang w:val="fr-FR"/>
        </w:rPr>
        <w:t xml:space="preserve">Ajout d’une fonctionnalité manuel dans m’interface graphique pour les éléments non détecter par le programme (portes pliantes </w:t>
      </w:r>
      <w:proofErr w:type="spellStart"/>
      <w:proofErr w:type="gramStart"/>
      <w:r>
        <w:rPr>
          <w:lang w:val="fr-FR"/>
        </w:rPr>
        <w:t>ect</w:t>
      </w:r>
      <w:proofErr w:type="spellEnd"/>
      <w:r>
        <w:rPr>
          <w:lang w:val="fr-FR"/>
        </w:rPr>
        <w:t xml:space="preserve"> )</w:t>
      </w:r>
      <w:proofErr w:type="gramEnd"/>
      <w:r>
        <w:rPr>
          <w:lang w:val="fr-FR"/>
        </w:rPr>
        <w:t xml:space="preserve"> </w:t>
      </w:r>
    </w:p>
    <w:p w14:paraId="1A2136A6" w14:textId="7E0F710F" w:rsidR="00D140AF" w:rsidRDefault="00CA22AA" w:rsidP="00923B32">
      <w:pPr>
        <w:rPr>
          <w:lang w:val="fr-FR"/>
        </w:rPr>
      </w:pPr>
      <w:r w:rsidRPr="00CA22AA">
        <w:rPr>
          <w:lang w:val="fr-FR"/>
        </w:rPr>
        <w:drawing>
          <wp:inline distT="0" distB="0" distL="0" distR="0" wp14:anchorId="317150A0" wp14:editId="703A13BB">
            <wp:extent cx="5760720" cy="2067560"/>
            <wp:effectExtent l="0" t="0" r="0" b="8890"/>
            <wp:docPr id="1767842917" name="Image 1" descr="Une image contenant diagramme, carte, Plan, schéma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2917" name="Image 1" descr="Une image contenant diagramme, carte, Plan, schématiqu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52F" w14:textId="6F2329CA" w:rsidR="00D140AF" w:rsidRDefault="00D140AF" w:rsidP="00D140AF">
      <w:pPr>
        <w:pStyle w:val="Titre2"/>
        <w:rPr>
          <w:lang w:val="fr-FR"/>
        </w:rPr>
      </w:pPr>
      <w:r>
        <w:rPr>
          <w:lang w:val="fr-FR"/>
        </w:rPr>
        <w:t>Limites :</w:t>
      </w:r>
    </w:p>
    <w:p w14:paraId="235F9ACE" w14:textId="6D6D36F5" w:rsidR="00B72DFD" w:rsidRDefault="00B72DFD" w:rsidP="00B72DFD">
      <w:pPr>
        <w:rPr>
          <w:lang w:val="fr-FR"/>
        </w:rPr>
      </w:pPr>
      <w:r>
        <w:rPr>
          <w:lang w:val="fr-FR"/>
        </w:rPr>
        <w:t xml:space="preserve">Les auteurs on put identifier différentes limites il se trouve que </w:t>
      </w:r>
      <w:proofErr w:type="gramStart"/>
      <w:r>
        <w:rPr>
          <w:lang w:val="fr-FR"/>
        </w:rPr>
        <w:t>leurs pipeline</w:t>
      </w:r>
      <w:proofErr w:type="gramEnd"/>
      <w:r>
        <w:rPr>
          <w:lang w:val="fr-FR"/>
        </w:rPr>
        <w:t xml:space="preserve"> ne fonctionne qu’avec des plans </w:t>
      </w:r>
      <w:proofErr w:type="spellStart"/>
      <w:r>
        <w:rPr>
          <w:lang w:val="fr-FR"/>
        </w:rPr>
        <w:t>Vectorié</w:t>
      </w:r>
      <w:proofErr w:type="spellEnd"/>
      <w:r>
        <w:rPr>
          <w:lang w:val="fr-FR"/>
        </w:rPr>
        <w:t xml:space="preserve"> DXF/CAD, par exemple les plans au format image comme les PDF </w:t>
      </w:r>
      <w:proofErr w:type="spellStart"/>
      <w:r>
        <w:rPr>
          <w:lang w:val="fr-FR"/>
        </w:rPr>
        <w:t>ect</w:t>
      </w:r>
      <w:proofErr w:type="spellEnd"/>
      <w:r>
        <w:rPr>
          <w:lang w:val="fr-FR"/>
        </w:rPr>
        <w:t xml:space="preserve"> ne sont pas exploitable en l’états. Possible </w:t>
      </w:r>
      <w:proofErr w:type="spellStart"/>
      <w:r>
        <w:rPr>
          <w:lang w:val="fr-FR"/>
        </w:rPr>
        <w:t>amelioration</w:t>
      </w:r>
      <w:proofErr w:type="spellEnd"/>
      <w:r>
        <w:rPr>
          <w:lang w:val="fr-FR"/>
        </w:rPr>
        <w:t xml:space="preserve"> avec une étape supplémentaire via OCR.</w:t>
      </w:r>
    </w:p>
    <w:p w14:paraId="30119064" w14:textId="3AC63922" w:rsidR="00B72DFD" w:rsidRDefault="00B72DFD" w:rsidP="00B72DFD">
      <w:pPr>
        <w:rPr>
          <w:lang w:val="fr-FR"/>
        </w:rPr>
      </w:pPr>
      <w:r>
        <w:rPr>
          <w:lang w:val="fr-FR"/>
        </w:rPr>
        <w:t xml:space="preserve">Le système de détections </w:t>
      </w:r>
      <w:r w:rsidR="00A1438D">
        <w:rPr>
          <w:lang w:val="fr-FR"/>
        </w:rPr>
        <w:t>des symboles</w:t>
      </w:r>
      <w:r>
        <w:rPr>
          <w:lang w:val="fr-FR"/>
        </w:rPr>
        <w:t xml:space="preserve"> manque de flexibilité, étant basé sur des règles géométrique stricte pour la classification des éléments le système peine dans la </w:t>
      </w:r>
      <w:r>
        <w:rPr>
          <w:lang w:val="fr-FR"/>
        </w:rPr>
        <w:lastRenderedPageBreak/>
        <w:t xml:space="preserve">reconnaissance d’objet inhabituel comme </w:t>
      </w:r>
      <w:proofErr w:type="gramStart"/>
      <w:r>
        <w:rPr>
          <w:lang w:val="fr-FR"/>
        </w:rPr>
        <w:t>les porte</w:t>
      </w:r>
      <w:proofErr w:type="gramEnd"/>
      <w:r>
        <w:rPr>
          <w:lang w:val="fr-FR"/>
        </w:rPr>
        <w:t xml:space="preserve"> pliantes qui ne </w:t>
      </w:r>
      <w:proofErr w:type="spellStart"/>
      <w:proofErr w:type="gramStart"/>
      <w:r>
        <w:rPr>
          <w:lang w:val="fr-FR"/>
        </w:rPr>
        <w:t>rexpect</w:t>
      </w:r>
      <w:proofErr w:type="spellEnd"/>
      <w:r>
        <w:rPr>
          <w:lang w:val="fr-FR"/>
        </w:rPr>
        <w:t xml:space="preserve">  pas</w:t>
      </w:r>
      <w:proofErr w:type="gramEnd"/>
      <w:r>
        <w:rPr>
          <w:lang w:val="fr-FR"/>
        </w:rPr>
        <w:t xml:space="preserve"> </w:t>
      </w:r>
      <w:proofErr w:type="gramStart"/>
      <w:r>
        <w:rPr>
          <w:lang w:val="fr-FR"/>
        </w:rPr>
        <w:t>les règles initial</w:t>
      </w:r>
      <w:proofErr w:type="gramEnd"/>
    </w:p>
    <w:p w14:paraId="0D1F8CE3" w14:textId="26533A61" w:rsidR="00A1438D" w:rsidRDefault="00B72DFD" w:rsidP="00B72DFD">
      <w:pPr>
        <w:rPr>
          <w:lang w:val="fr-FR"/>
        </w:rPr>
      </w:pPr>
      <w:r>
        <w:rPr>
          <w:lang w:val="fr-FR"/>
        </w:rPr>
        <w:t xml:space="preserve">Si les erreurs </w:t>
      </w:r>
      <w:r w:rsidR="00A1438D">
        <w:rPr>
          <w:lang w:val="fr-FR"/>
        </w:rPr>
        <w:t>viennent</w:t>
      </w:r>
      <w:r>
        <w:rPr>
          <w:lang w:val="fr-FR"/>
        </w:rPr>
        <w:t xml:space="preserve"> du </w:t>
      </w:r>
      <w:r w:rsidR="00A1438D">
        <w:rPr>
          <w:lang w:val="fr-FR"/>
        </w:rPr>
        <w:t xml:space="preserve">plan directement, par exemple </w:t>
      </w:r>
      <w:proofErr w:type="gramStart"/>
      <w:r w:rsidR="00A1438D">
        <w:rPr>
          <w:lang w:val="fr-FR"/>
        </w:rPr>
        <w:t>si  deux</w:t>
      </w:r>
      <w:proofErr w:type="gramEnd"/>
      <w:r w:rsidR="00A1438D">
        <w:rPr>
          <w:lang w:val="fr-FR"/>
        </w:rPr>
        <w:t xml:space="preserve"> lignes ne sont pas correctement le programme va permettre de laisser une distance de sécurité pour </w:t>
      </w:r>
      <w:proofErr w:type="spellStart"/>
      <w:proofErr w:type="gramStart"/>
      <w:r w:rsidR="00A1438D">
        <w:rPr>
          <w:lang w:val="fr-FR"/>
        </w:rPr>
        <w:t>fermé</w:t>
      </w:r>
      <w:proofErr w:type="spellEnd"/>
      <w:proofErr w:type="gramEnd"/>
      <w:r w:rsidR="00A1438D">
        <w:rPr>
          <w:lang w:val="fr-FR"/>
        </w:rPr>
        <w:t xml:space="preserve"> les murs. </w:t>
      </w:r>
    </w:p>
    <w:p w14:paraId="6085854E" w14:textId="6940C726" w:rsidR="00A1438D" w:rsidRPr="00B72DFD" w:rsidRDefault="00A1438D" w:rsidP="00B72DFD">
      <w:pPr>
        <w:rPr>
          <w:lang w:val="fr-FR"/>
        </w:rPr>
      </w:pPr>
      <w:r w:rsidRPr="00A1438D">
        <w:rPr>
          <w:lang w:val="fr-FR"/>
        </w:rPr>
        <w:drawing>
          <wp:inline distT="0" distB="0" distL="0" distR="0" wp14:anchorId="7524E7B9" wp14:editId="28EA0EE9">
            <wp:extent cx="5760720" cy="1254125"/>
            <wp:effectExtent l="0" t="0" r="0" b="3175"/>
            <wp:docPr id="160734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4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4791" w14:textId="77777777" w:rsidR="00D140AF" w:rsidRPr="00B72DFD" w:rsidRDefault="00D140AF" w:rsidP="00D140AF">
      <w:pPr>
        <w:pStyle w:val="NormalWeb"/>
        <w:rPr>
          <w:lang w:val="fr-FR"/>
        </w:rPr>
      </w:pPr>
      <w:r w:rsidRPr="00B72DFD">
        <w:rPr>
          <w:rStyle w:val="lev"/>
          <w:rFonts w:eastAsiaTheme="majorEastAsia"/>
          <w:lang w:val="fr-FR"/>
        </w:rPr>
        <w:t>Dépendance au format DXF</w:t>
      </w:r>
    </w:p>
    <w:p w14:paraId="15A3716D" w14:textId="77777777" w:rsidR="00D140AF" w:rsidRPr="00D140AF" w:rsidRDefault="00D140AF" w:rsidP="00D140AF">
      <w:pPr>
        <w:pStyle w:val="NormalWeb"/>
        <w:numPr>
          <w:ilvl w:val="0"/>
          <w:numId w:val="10"/>
        </w:numPr>
        <w:rPr>
          <w:lang w:val="fr-FR"/>
        </w:rPr>
      </w:pPr>
      <w:r w:rsidRPr="00D140AF">
        <w:rPr>
          <w:lang w:val="fr-FR"/>
        </w:rPr>
        <w:t xml:space="preserve">Leur pipeline est pensé pour des </w:t>
      </w:r>
      <w:r w:rsidRPr="00D140AF">
        <w:rPr>
          <w:rStyle w:val="lev"/>
          <w:rFonts w:eastAsiaTheme="majorEastAsia"/>
          <w:lang w:val="fr-FR"/>
        </w:rPr>
        <w:t>plans vectorisés propres</w:t>
      </w:r>
      <w:r w:rsidRPr="00D140AF">
        <w:rPr>
          <w:lang w:val="fr-FR"/>
        </w:rPr>
        <w:t xml:space="preserve"> (DXF/CAD).</w:t>
      </w:r>
    </w:p>
    <w:p w14:paraId="3A431DB7" w14:textId="77777777" w:rsidR="00D140AF" w:rsidRPr="00D140AF" w:rsidRDefault="00D140AF" w:rsidP="00D140AF">
      <w:pPr>
        <w:pStyle w:val="NormalWeb"/>
        <w:numPr>
          <w:ilvl w:val="0"/>
          <w:numId w:val="10"/>
        </w:numPr>
        <w:rPr>
          <w:lang w:val="fr-FR"/>
        </w:rPr>
      </w:pPr>
      <w:r w:rsidRPr="00D140AF">
        <w:rPr>
          <w:lang w:val="fr-FR"/>
        </w:rPr>
        <w:t xml:space="preserve">Les plans scannés en image (JPEG, PDF scannés) ne sont </w:t>
      </w:r>
      <w:r w:rsidRPr="00D140AF">
        <w:rPr>
          <w:rStyle w:val="lev"/>
          <w:rFonts w:eastAsiaTheme="majorEastAsia"/>
          <w:lang w:val="fr-FR"/>
        </w:rPr>
        <w:t>pas directement exploitables</w:t>
      </w:r>
      <w:r w:rsidRPr="00D140AF">
        <w:rPr>
          <w:lang w:val="fr-FR"/>
        </w:rPr>
        <w:t xml:space="preserve"> → il faudrait une étape OCR/vision supplémentaire.</w:t>
      </w:r>
    </w:p>
    <w:p w14:paraId="247BE41F" w14:textId="77777777" w:rsidR="00D140AF" w:rsidRDefault="00D140AF" w:rsidP="00D140AF">
      <w:pPr>
        <w:pStyle w:val="NormalWeb"/>
      </w:pPr>
      <w:proofErr w:type="spellStart"/>
      <w:r>
        <w:rPr>
          <w:rStyle w:val="lev"/>
          <w:rFonts w:eastAsiaTheme="majorEastAsia"/>
        </w:rPr>
        <w:t>Reconnaissance</w:t>
      </w:r>
      <w:proofErr w:type="spellEnd"/>
      <w:r>
        <w:rPr>
          <w:rStyle w:val="lev"/>
          <w:rFonts w:eastAsiaTheme="majorEastAsia"/>
        </w:rPr>
        <w:t xml:space="preserve"> de </w:t>
      </w:r>
      <w:proofErr w:type="spellStart"/>
      <w:r>
        <w:rPr>
          <w:rStyle w:val="lev"/>
          <w:rFonts w:eastAsiaTheme="majorEastAsia"/>
        </w:rPr>
        <w:t>symboles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limitée</w:t>
      </w:r>
      <w:proofErr w:type="spellEnd"/>
    </w:p>
    <w:p w14:paraId="3FEB4F34" w14:textId="77777777" w:rsidR="00D140AF" w:rsidRPr="00D140AF" w:rsidRDefault="00D140AF" w:rsidP="00D140AF">
      <w:pPr>
        <w:pStyle w:val="NormalWeb"/>
        <w:numPr>
          <w:ilvl w:val="0"/>
          <w:numId w:val="11"/>
        </w:numPr>
        <w:rPr>
          <w:lang w:val="fr-FR"/>
        </w:rPr>
      </w:pPr>
      <w:r w:rsidRPr="00D140AF">
        <w:rPr>
          <w:lang w:val="fr-FR"/>
        </w:rPr>
        <w:t xml:space="preserve">Leur système repose sur des </w:t>
      </w:r>
      <w:r w:rsidRPr="00D140AF">
        <w:rPr>
          <w:rStyle w:val="lev"/>
          <w:rFonts w:eastAsiaTheme="majorEastAsia"/>
          <w:lang w:val="fr-FR"/>
        </w:rPr>
        <w:t>règles géométriques fixes</w:t>
      </w:r>
      <w:r w:rsidRPr="00D140AF">
        <w:rPr>
          <w:lang w:val="fr-FR"/>
        </w:rPr>
        <w:t>.</w:t>
      </w:r>
    </w:p>
    <w:p w14:paraId="31A3D4BA" w14:textId="65C073C8" w:rsidR="00D140AF" w:rsidRPr="00D140AF" w:rsidRDefault="00D140AF" w:rsidP="00923B32">
      <w:pPr>
        <w:pStyle w:val="NormalWeb"/>
        <w:numPr>
          <w:ilvl w:val="0"/>
          <w:numId w:val="11"/>
        </w:numPr>
        <w:rPr>
          <w:lang w:val="fr-FR"/>
        </w:rPr>
      </w:pPr>
      <w:r w:rsidRPr="00D140AF">
        <w:rPr>
          <w:lang w:val="fr-FR"/>
        </w:rPr>
        <w:t xml:space="preserve">Si un symbole (porte, fenêtre, escalier) est dessiné de façon inhabituelle ou non standard, il risque de </w:t>
      </w:r>
      <w:r w:rsidRPr="00D140AF">
        <w:rPr>
          <w:rStyle w:val="lev"/>
          <w:rFonts w:eastAsiaTheme="majorEastAsia"/>
          <w:lang w:val="fr-FR"/>
        </w:rPr>
        <w:t>ne pas être reconnu correctement</w:t>
      </w:r>
      <w:r w:rsidRPr="00D140AF">
        <w:rPr>
          <w:lang w:val="fr-FR"/>
        </w:rPr>
        <w:t>.</w:t>
      </w:r>
    </w:p>
    <w:p w14:paraId="0D869211" w14:textId="77777777" w:rsidR="00D140AF" w:rsidRPr="00D140AF" w:rsidRDefault="00D140AF" w:rsidP="00D140AF">
      <w:pPr>
        <w:pStyle w:val="NormalWeb"/>
        <w:rPr>
          <w:lang w:val="fr-FR"/>
        </w:rPr>
      </w:pPr>
      <w:r w:rsidRPr="00D140AF">
        <w:rPr>
          <w:rStyle w:val="lev"/>
          <w:rFonts w:eastAsiaTheme="majorEastAsia"/>
          <w:lang w:val="fr-FR"/>
        </w:rPr>
        <w:t>Erreurs dans les plans réels</w:t>
      </w:r>
    </w:p>
    <w:p w14:paraId="7E9E550A" w14:textId="77777777" w:rsidR="00D140AF" w:rsidRPr="00D140AF" w:rsidRDefault="00D140AF" w:rsidP="00D140AF">
      <w:pPr>
        <w:pStyle w:val="NormalWeb"/>
        <w:numPr>
          <w:ilvl w:val="0"/>
          <w:numId w:val="12"/>
        </w:numPr>
        <w:rPr>
          <w:lang w:val="fr-FR"/>
        </w:rPr>
      </w:pPr>
      <w:r w:rsidRPr="00D140AF">
        <w:rPr>
          <w:lang w:val="fr-FR"/>
        </w:rPr>
        <w:t xml:space="preserve">Certains plans 2D comportent des </w:t>
      </w:r>
      <w:r w:rsidRPr="00D140AF">
        <w:rPr>
          <w:rStyle w:val="lev"/>
          <w:rFonts w:eastAsiaTheme="majorEastAsia"/>
          <w:lang w:val="fr-FR"/>
        </w:rPr>
        <w:t>incohérences</w:t>
      </w:r>
      <w:r w:rsidRPr="00D140AF">
        <w:rPr>
          <w:lang w:val="fr-FR"/>
        </w:rPr>
        <w:t xml:space="preserve"> (murs qui ne se rejoignent pas, éléments manquants).</w:t>
      </w:r>
    </w:p>
    <w:p w14:paraId="1B3149AF" w14:textId="77777777" w:rsidR="00D140AF" w:rsidRDefault="00D140AF" w:rsidP="00D140AF">
      <w:pPr>
        <w:pStyle w:val="NormalWeb"/>
        <w:numPr>
          <w:ilvl w:val="0"/>
          <w:numId w:val="12"/>
        </w:numPr>
        <w:rPr>
          <w:lang w:val="fr-FR"/>
        </w:rPr>
      </w:pPr>
      <w:r w:rsidRPr="00D140AF">
        <w:rPr>
          <w:lang w:val="fr-FR"/>
        </w:rPr>
        <w:t>Le système corrige un peu, mais pas tout → ce qui peut générer des imprécisions.</w:t>
      </w:r>
    </w:p>
    <w:p w14:paraId="1E353B61" w14:textId="7B33C436" w:rsidR="00D140AF" w:rsidRPr="00D140AF" w:rsidRDefault="00D140AF" w:rsidP="00D140AF">
      <w:pPr>
        <w:pStyle w:val="NormalWeb"/>
        <w:rPr>
          <w:rFonts w:eastAsiaTheme="majorEastAsia"/>
          <w:b/>
          <w:bCs/>
        </w:rPr>
      </w:pPr>
      <w:proofErr w:type="spellStart"/>
      <w:r>
        <w:rPr>
          <w:rStyle w:val="lev"/>
          <w:rFonts w:eastAsiaTheme="majorEastAsia"/>
        </w:rPr>
        <w:t>Typage</w:t>
      </w:r>
      <w:proofErr w:type="spellEnd"/>
      <w:r>
        <w:rPr>
          <w:rStyle w:val="lev"/>
          <w:rFonts w:eastAsiaTheme="majorEastAsia"/>
        </w:rPr>
        <w:t xml:space="preserve"> des </w:t>
      </w:r>
      <w:proofErr w:type="spellStart"/>
      <w:r>
        <w:rPr>
          <w:rStyle w:val="lev"/>
          <w:rFonts w:eastAsiaTheme="majorEastAsia"/>
        </w:rPr>
        <w:t>pièces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encore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simplifié</w:t>
      </w:r>
      <w:proofErr w:type="spellEnd"/>
    </w:p>
    <w:p w14:paraId="78D729AB" w14:textId="77777777" w:rsidR="00D140AF" w:rsidRPr="00D140AF" w:rsidRDefault="00D140AF" w:rsidP="00D140AF">
      <w:pPr>
        <w:pStyle w:val="NormalWeb"/>
        <w:numPr>
          <w:ilvl w:val="0"/>
          <w:numId w:val="13"/>
        </w:numPr>
        <w:rPr>
          <w:lang w:val="fr-FR"/>
        </w:rPr>
      </w:pPr>
      <w:r w:rsidRPr="00D140AF">
        <w:rPr>
          <w:lang w:val="fr-FR"/>
        </w:rPr>
        <w:t>La classification (chambre, cuisine, salle de bain…) repose sur :</w:t>
      </w:r>
    </w:p>
    <w:p w14:paraId="71666B78" w14:textId="77777777" w:rsidR="00D140AF" w:rsidRPr="00D140AF" w:rsidRDefault="00D140AF" w:rsidP="00D140AF">
      <w:pPr>
        <w:pStyle w:val="NormalWeb"/>
        <w:numPr>
          <w:ilvl w:val="1"/>
          <w:numId w:val="13"/>
        </w:numPr>
        <w:rPr>
          <w:lang w:val="fr-FR"/>
        </w:rPr>
      </w:pPr>
      <w:proofErr w:type="gramStart"/>
      <w:r w:rsidRPr="00D140AF">
        <w:rPr>
          <w:lang w:val="fr-FR"/>
        </w:rPr>
        <w:t>des</w:t>
      </w:r>
      <w:proofErr w:type="gramEnd"/>
      <w:r w:rsidRPr="00D140AF">
        <w:rPr>
          <w:lang w:val="fr-FR"/>
        </w:rPr>
        <w:t xml:space="preserve"> symboles présents (ex. évier → cuisine),</w:t>
      </w:r>
    </w:p>
    <w:p w14:paraId="0135DF98" w14:textId="77777777" w:rsidR="00D140AF" w:rsidRDefault="00D140AF" w:rsidP="00D140AF">
      <w:pPr>
        <w:pStyle w:val="NormalWeb"/>
        <w:numPr>
          <w:ilvl w:val="1"/>
          <w:numId w:val="13"/>
        </w:numPr>
      </w:pPr>
      <w:proofErr w:type="spellStart"/>
      <w:r>
        <w:t>ou</w:t>
      </w:r>
      <w:proofErr w:type="spellEnd"/>
      <w:r>
        <w:t xml:space="preserve"> des </w:t>
      </w:r>
      <w:proofErr w:type="spellStart"/>
      <w:r>
        <w:rPr>
          <w:rStyle w:val="lev"/>
          <w:rFonts w:eastAsiaTheme="majorEastAsia"/>
        </w:rPr>
        <w:t>abréviations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textuelles</w:t>
      </w:r>
      <w:proofErr w:type="spellEnd"/>
      <w:r>
        <w:t>.</w:t>
      </w:r>
    </w:p>
    <w:p w14:paraId="43A6BCE1" w14:textId="21D80288" w:rsidR="00D140AF" w:rsidRDefault="00D140AF" w:rsidP="00D140AF">
      <w:pPr>
        <w:pStyle w:val="NormalWeb"/>
        <w:numPr>
          <w:ilvl w:val="0"/>
          <w:numId w:val="13"/>
        </w:numPr>
        <w:rPr>
          <w:lang w:val="fr-FR"/>
        </w:rPr>
      </w:pPr>
      <w:r w:rsidRPr="00D140AF">
        <w:rPr>
          <w:lang w:val="fr-FR"/>
        </w:rPr>
        <w:t xml:space="preserve">Si ces éléments manquent, le typage peut être </w:t>
      </w:r>
      <w:r w:rsidRPr="00D140AF">
        <w:rPr>
          <w:rStyle w:val="lev"/>
          <w:rFonts w:eastAsiaTheme="majorEastAsia"/>
          <w:lang w:val="fr-FR"/>
        </w:rPr>
        <w:t>incorrect</w:t>
      </w:r>
      <w:r w:rsidRPr="00D140AF">
        <w:rPr>
          <w:lang w:val="fr-FR"/>
        </w:rPr>
        <w:t>.</w:t>
      </w:r>
    </w:p>
    <w:p w14:paraId="59799967" w14:textId="77777777" w:rsidR="00D140AF" w:rsidRDefault="00D140AF" w:rsidP="00D140AF">
      <w:pPr>
        <w:pStyle w:val="NormalWeb"/>
      </w:pPr>
      <w:r>
        <w:rPr>
          <w:rStyle w:val="lev"/>
          <w:rFonts w:eastAsiaTheme="majorEastAsia"/>
        </w:rPr>
        <w:t>Limites en VR</w:t>
      </w:r>
    </w:p>
    <w:p w14:paraId="28FEEF91" w14:textId="77777777" w:rsidR="00D140AF" w:rsidRPr="00D140AF" w:rsidRDefault="00D140AF" w:rsidP="00D140AF">
      <w:pPr>
        <w:pStyle w:val="NormalWeb"/>
        <w:numPr>
          <w:ilvl w:val="0"/>
          <w:numId w:val="14"/>
        </w:numPr>
        <w:rPr>
          <w:lang w:val="fr-FR"/>
        </w:rPr>
      </w:pPr>
      <w:r w:rsidRPr="00D140AF">
        <w:rPr>
          <w:lang w:val="fr-FR"/>
        </w:rPr>
        <w:t xml:space="preserve">Le modèle 3D généré est correct mais </w:t>
      </w:r>
      <w:r w:rsidRPr="00D140AF">
        <w:rPr>
          <w:rStyle w:val="lev"/>
          <w:rFonts w:eastAsiaTheme="majorEastAsia"/>
          <w:lang w:val="fr-FR"/>
        </w:rPr>
        <w:t>assez basique</w:t>
      </w:r>
      <w:r w:rsidRPr="00D140AF">
        <w:rPr>
          <w:lang w:val="fr-FR"/>
        </w:rPr>
        <w:t xml:space="preserve"> : murs, portes, fenêtres, pièces.</w:t>
      </w:r>
    </w:p>
    <w:p w14:paraId="57395DC6" w14:textId="77777777" w:rsidR="00D140AF" w:rsidRPr="00D140AF" w:rsidRDefault="00D140AF" w:rsidP="00D140AF">
      <w:pPr>
        <w:pStyle w:val="NormalWeb"/>
        <w:numPr>
          <w:ilvl w:val="0"/>
          <w:numId w:val="14"/>
        </w:numPr>
        <w:rPr>
          <w:lang w:val="fr-FR"/>
        </w:rPr>
      </w:pPr>
      <w:r w:rsidRPr="00D140AF">
        <w:rPr>
          <w:lang w:val="fr-FR"/>
        </w:rPr>
        <w:t>Pas de mobilier réaliste ni de détails architecturaux complexes</w:t>
      </w:r>
    </w:p>
    <w:p w14:paraId="63AA8C9A" w14:textId="77777777" w:rsidR="00D140AF" w:rsidRPr="00D140AF" w:rsidRDefault="00D140AF" w:rsidP="00D140AF">
      <w:pPr>
        <w:pStyle w:val="NormalWeb"/>
        <w:ind w:left="720"/>
        <w:rPr>
          <w:lang w:val="fr-FR"/>
        </w:rPr>
      </w:pPr>
    </w:p>
    <w:p w14:paraId="406B4460" w14:textId="77777777" w:rsidR="00D140AF" w:rsidRPr="00D140AF" w:rsidRDefault="00D140AF" w:rsidP="00D140AF">
      <w:pPr>
        <w:pStyle w:val="NormalWeb"/>
        <w:ind w:left="1080"/>
        <w:rPr>
          <w:lang w:val="fr-FR"/>
        </w:rPr>
      </w:pPr>
    </w:p>
    <w:p w14:paraId="7D11744D" w14:textId="77777777" w:rsidR="00D140AF" w:rsidRPr="00D140AF" w:rsidRDefault="00D140AF" w:rsidP="00D140AF">
      <w:pPr>
        <w:pStyle w:val="NormalWeb"/>
        <w:ind w:left="1080"/>
        <w:rPr>
          <w:lang w:val="fr-FR"/>
        </w:rPr>
      </w:pPr>
    </w:p>
    <w:p w14:paraId="36FA5B4E" w14:textId="77777777" w:rsidR="00D140AF" w:rsidRPr="00D140AF" w:rsidRDefault="00D140AF" w:rsidP="00D140AF">
      <w:pPr>
        <w:pStyle w:val="NormalWeb"/>
        <w:ind w:left="1080"/>
        <w:rPr>
          <w:lang w:val="fr-FR"/>
        </w:rPr>
      </w:pPr>
    </w:p>
    <w:p w14:paraId="6703D588" w14:textId="77777777" w:rsidR="00D140AF" w:rsidRPr="00D140AF" w:rsidRDefault="00D140AF" w:rsidP="00D140AF">
      <w:pPr>
        <w:pStyle w:val="NormalWeb"/>
        <w:rPr>
          <w:lang w:val="fr-FR"/>
        </w:rPr>
      </w:pPr>
    </w:p>
    <w:p w14:paraId="59E075AC" w14:textId="77777777" w:rsidR="00E830AD" w:rsidRPr="002012E0" w:rsidRDefault="00E830AD" w:rsidP="00E830AD">
      <w:pPr>
        <w:rPr>
          <w:lang w:val="fr-FR"/>
        </w:rPr>
      </w:pPr>
    </w:p>
    <w:sectPr w:rsidR="00E830AD" w:rsidRPr="002012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A0770"/>
    <w:multiLevelType w:val="hybridMultilevel"/>
    <w:tmpl w:val="EEE685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4A707A12"/>
    <w:multiLevelType w:val="multilevel"/>
    <w:tmpl w:val="A82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55C1108F"/>
    <w:multiLevelType w:val="multilevel"/>
    <w:tmpl w:val="C99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D74F0"/>
    <w:multiLevelType w:val="multilevel"/>
    <w:tmpl w:val="C53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1513F"/>
    <w:multiLevelType w:val="multilevel"/>
    <w:tmpl w:val="A82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4D03"/>
    <w:multiLevelType w:val="multilevel"/>
    <w:tmpl w:val="6A8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13"/>
  </w:num>
  <w:num w:numId="2" w16cid:durableId="48189166">
    <w:abstractNumId w:val="4"/>
  </w:num>
  <w:num w:numId="3" w16cid:durableId="27721776">
    <w:abstractNumId w:val="7"/>
  </w:num>
  <w:num w:numId="4" w16cid:durableId="2115396278">
    <w:abstractNumId w:val="3"/>
  </w:num>
  <w:num w:numId="5" w16cid:durableId="197477822">
    <w:abstractNumId w:val="5"/>
  </w:num>
  <w:num w:numId="6" w16cid:durableId="688990630">
    <w:abstractNumId w:val="0"/>
  </w:num>
  <w:num w:numId="7" w16cid:durableId="576676017">
    <w:abstractNumId w:val="2"/>
  </w:num>
  <w:num w:numId="8" w16cid:durableId="2022927068">
    <w:abstractNumId w:val="10"/>
  </w:num>
  <w:num w:numId="9" w16cid:durableId="436146804">
    <w:abstractNumId w:val="1"/>
  </w:num>
  <w:num w:numId="10" w16cid:durableId="1721439462">
    <w:abstractNumId w:val="9"/>
  </w:num>
  <w:num w:numId="11" w16cid:durableId="1712917008">
    <w:abstractNumId w:val="8"/>
  </w:num>
  <w:num w:numId="12" w16cid:durableId="967585233">
    <w:abstractNumId w:val="12"/>
  </w:num>
  <w:num w:numId="13" w16cid:durableId="1865441641">
    <w:abstractNumId w:val="6"/>
  </w:num>
  <w:num w:numId="14" w16cid:durableId="4998531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2012E0"/>
    <w:rsid w:val="0024588A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D5902"/>
    <w:rsid w:val="00800566"/>
    <w:rsid w:val="00846DE3"/>
    <w:rsid w:val="00893FBC"/>
    <w:rsid w:val="008C778C"/>
    <w:rsid w:val="008D4D1F"/>
    <w:rsid w:val="008D626B"/>
    <w:rsid w:val="008F1D6E"/>
    <w:rsid w:val="00923B32"/>
    <w:rsid w:val="0094359F"/>
    <w:rsid w:val="009508AA"/>
    <w:rsid w:val="00967151"/>
    <w:rsid w:val="009735CA"/>
    <w:rsid w:val="009E3BBD"/>
    <w:rsid w:val="009F7618"/>
    <w:rsid w:val="00A1438D"/>
    <w:rsid w:val="00A25728"/>
    <w:rsid w:val="00A547E6"/>
    <w:rsid w:val="00AB721A"/>
    <w:rsid w:val="00B57EA7"/>
    <w:rsid w:val="00B72DFD"/>
    <w:rsid w:val="00B8179C"/>
    <w:rsid w:val="00B84096"/>
    <w:rsid w:val="00BA18D3"/>
    <w:rsid w:val="00BF39D4"/>
    <w:rsid w:val="00BF407A"/>
    <w:rsid w:val="00CA22AA"/>
    <w:rsid w:val="00CB79EC"/>
    <w:rsid w:val="00CC5B4E"/>
    <w:rsid w:val="00CC75CA"/>
    <w:rsid w:val="00D12DD8"/>
    <w:rsid w:val="00D140AF"/>
    <w:rsid w:val="00DA5A03"/>
    <w:rsid w:val="00E5718C"/>
    <w:rsid w:val="00E62809"/>
    <w:rsid w:val="00E70C34"/>
    <w:rsid w:val="00E77EC3"/>
    <w:rsid w:val="00E830AD"/>
    <w:rsid w:val="00EE17CA"/>
    <w:rsid w:val="00EE7AB1"/>
    <w:rsid w:val="00F40FF9"/>
    <w:rsid w:val="00F410EB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1980</TotalTime>
  <Pages>3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28</cp:revision>
  <dcterms:created xsi:type="dcterms:W3CDTF">2025-09-09T07:26:00Z</dcterms:created>
  <dcterms:modified xsi:type="dcterms:W3CDTF">2025-09-18T10:03:00Z</dcterms:modified>
</cp:coreProperties>
</file>