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63244" w14:textId="5263766D" w:rsidR="00ED6D7C" w:rsidRDefault="00AA6B45">
      <w:pPr>
        <w:rPr>
          <w:lang w:val="en-US"/>
        </w:rPr>
      </w:pPr>
      <w:r w:rsidRPr="00AA6B45">
        <w:rPr>
          <w:lang w:val="en-US"/>
        </w:rPr>
        <w:t>Open Challenges and Possible Solutions:</w:t>
      </w:r>
    </w:p>
    <w:p w14:paraId="717CF824" w14:textId="10F38320" w:rsidR="00AA6B45" w:rsidRDefault="00AA6B45" w:rsidP="00CA3827">
      <w:pPr>
        <w:pStyle w:val="Titre2"/>
        <w:rPr>
          <w:lang w:val="fr-FR"/>
        </w:rPr>
      </w:pPr>
      <w:r w:rsidRPr="00CA3827">
        <w:rPr>
          <w:lang w:val="fr-FR"/>
        </w:rPr>
        <w:t xml:space="preserve">Qualité des </w:t>
      </w:r>
      <w:r w:rsidR="00CA3827" w:rsidRPr="00CA3827">
        <w:rPr>
          <w:lang w:val="fr-FR"/>
        </w:rPr>
        <w:t>données :</w:t>
      </w:r>
    </w:p>
    <w:p w14:paraId="09AECB64" w14:textId="77777777" w:rsidR="006C5881" w:rsidRPr="00061EF5" w:rsidRDefault="006C5881" w:rsidP="006C5881">
      <w:pPr>
        <w:pStyle w:val="NormalWeb"/>
        <w:rPr>
          <w:lang w:val="fr-FR"/>
        </w:rPr>
      </w:pPr>
      <w:r w:rsidRPr="00061EF5">
        <w:rPr>
          <w:rStyle w:val="lev"/>
          <w:rFonts w:eastAsiaTheme="majorEastAsia"/>
          <w:lang w:val="fr-FR"/>
        </w:rPr>
        <w:t>Défis :</w:t>
      </w:r>
      <w:r w:rsidRPr="00061EF5">
        <w:rPr>
          <w:lang w:val="fr-FR"/>
        </w:rPr>
        <w:br/>
        <w:t>Comme pour tout modèle d’intelligence artificielle, les données sont le nerf de la guerre. On retrouve les mêmes problématiques que pour les modèles unimodaux :</w:t>
      </w:r>
    </w:p>
    <w:p w14:paraId="11BD6D89" w14:textId="77777777" w:rsidR="006C5881" w:rsidRDefault="006C5881" w:rsidP="006C5881">
      <w:pPr>
        <w:pStyle w:val="NormalWeb"/>
        <w:numPr>
          <w:ilvl w:val="0"/>
          <w:numId w:val="12"/>
        </w:numPr>
      </w:pPr>
      <w:r>
        <w:t>Petite taille du dataset</w:t>
      </w:r>
    </w:p>
    <w:p w14:paraId="2B1FD436" w14:textId="77777777" w:rsidR="006C5881" w:rsidRDefault="006C5881" w:rsidP="006C5881">
      <w:pPr>
        <w:pStyle w:val="NormalWeb"/>
        <w:numPr>
          <w:ilvl w:val="0"/>
          <w:numId w:val="12"/>
        </w:numPr>
      </w:pPr>
      <w:r>
        <w:t>Catégories déséquilibrées</w:t>
      </w:r>
    </w:p>
    <w:p w14:paraId="7F1CD69F" w14:textId="77777777" w:rsidR="006C5881" w:rsidRDefault="006C5881" w:rsidP="006C5881">
      <w:pPr>
        <w:pStyle w:val="NormalWeb"/>
        <w:numPr>
          <w:ilvl w:val="0"/>
          <w:numId w:val="12"/>
        </w:numPr>
      </w:pPr>
      <w:r>
        <w:t>Erreurs d’annotation</w:t>
      </w:r>
    </w:p>
    <w:p w14:paraId="10628066" w14:textId="77777777" w:rsidR="006C5881" w:rsidRDefault="006C5881" w:rsidP="006C5881">
      <w:pPr>
        <w:pStyle w:val="NormalWeb"/>
      </w:pPr>
      <w:r>
        <w:rPr>
          <w:rStyle w:val="lev"/>
          <w:rFonts w:eastAsiaTheme="majorEastAsia"/>
        </w:rPr>
        <w:t>Solutions possibles :</w:t>
      </w:r>
    </w:p>
    <w:p w14:paraId="2DE470D8" w14:textId="77777777" w:rsidR="006C5881" w:rsidRPr="00061EF5" w:rsidRDefault="006C5881" w:rsidP="006C5881">
      <w:pPr>
        <w:pStyle w:val="NormalWeb"/>
        <w:numPr>
          <w:ilvl w:val="0"/>
          <w:numId w:val="13"/>
        </w:numPr>
        <w:rPr>
          <w:lang w:val="fr-FR"/>
        </w:rPr>
      </w:pPr>
      <w:r w:rsidRPr="00061EF5">
        <w:rPr>
          <w:lang w:val="fr-FR"/>
        </w:rPr>
        <w:t>Utilisation de datasets augmentés par des données synthétiques, mais les résultats restent limités</w:t>
      </w:r>
    </w:p>
    <w:p w14:paraId="2FC9D341" w14:textId="77777777" w:rsidR="006C5881" w:rsidRDefault="006C5881" w:rsidP="006C5881">
      <w:pPr>
        <w:pStyle w:val="NormalWeb"/>
        <w:numPr>
          <w:ilvl w:val="0"/>
          <w:numId w:val="13"/>
        </w:numPr>
      </w:pPr>
      <w:r>
        <w:t>GAN (Generative Adversarial Networks)</w:t>
      </w:r>
    </w:p>
    <w:p w14:paraId="6CBA34B6" w14:textId="77777777" w:rsidR="006C5881" w:rsidRPr="00061EF5" w:rsidRDefault="006C5881" w:rsidP="006C5881">
      <w:pPr>
        <w:pStyle w:val="NormalWeb"/>
        <w:numPr>
          <w:ilvl w:val="0"/>
          <w:numId w:val="13"/>
        </w:numPr>
        <w:rPr>
          <w:lang w:val="fr-FR"/>
        </w:rPr>
      </w:pPr>
      <w:r w:rsidRPr="00061EF5">
        <w:rPr>
          <w:lang w:val="fr-FR"/>
        </w:rPr>
        <w:t>Augmenter le nombre de capteurs pour réduire les variations intrinsèques liées au capteur</w:t>
      </w:r>
    </w:p>
    <w:p w14:paraId="3E850AA0" w14:textId="77777777" w:rsidR="006C5881" w:rsidRPr="00061EF5" w:rsidRDefault="006C5881" w:rsidP="006C5881">
      <w:pPr>
        <w:pStyle w:val="NormalWeb"/>
        <w:numPr>
          <w:ilvl w:val="0"/>
          <w:numId w:val="13"/>
        </w:numPr>
        <w:rPr>
          <w:lang w:val="fr-FR"/>
        </w:rPr>
      </w:pPr>
      <w:r w:rsidRPr="00061EF5">
        <w:rPr>
          <w:lang w:val="fr-FR"/>
        </w:rPr>
        <w:t>Porter une attention particulière à l’équilibre des données</w:t>
      </w:r>
    </w:p>
    <w:p w14:paraId="01A09CDF" w14:textId="77777777" w:rsidR="006C5881" w:rsidRPr="006C5881" w:rsidRDefault="006C5881" w:rsidP="006C5881">
      <w:pPr>
        <w:rPr>
          <w:lang w:val="fr-FR"/>
        </w:rPr>
      </w:pPr>
    </w:p>
    <w:p w14:paraId="7F37DAF9" w14:textId="1ABF1E1A" w:rsidR="006C5881" w:rsidRPr="006C5881" w:rsidRDefault="006C5881" w:rsidP="00CC7DFE">
      <w:pPr>
        <w:pStyle w:val="Titre2"/>
        <w:rPr>
          <w:lang w:val="fr-FR"/>
        </w:rPr>
      </w:pPr>
      <w:r>
        <w:rPr>
          <w:lang w:val="fr-FR"/>
        </w:rPr>
        <w:t>Perte d’information</w:t>
      </w:r>
      <w:r w:rsidR="00CA3827">
        <w:rPr>
          <w:lang w:val="fr-FR"/>
        </w:rPr>
        <w:t> :</w:t>
      </w:r>
    </w:p>
    <w:p w14:paraId="1CD88F8D" w14:textId="77777777" w:rsidR="006C5881" w:rsidRPr="006C5881" w:rsidRDefault="006C5881" w:rsidP="006C5881">
      <w:pPr>
        <w:pStyle w:val="NormalWeb"/>
        <w:rPr>
          <w:lang w:val="fr-FR"/>
        </w:rPr>
      </w:pPr>
      <w:r w:rsidRPr="006C5881">
        <w:rPr>
          <w:rStyle w:val="lev"/>
          <w:rFonts w:eastAsiaTheme="majorEastAsia"/>
          <w:lang w:val="fr-FR"/>
        </w:rPr>
        <w:t>Défis :</w:t>
      </w:r>
      <w:r w:rsidRPr="006C5881">
        <w:rPr>
          <w:lang w:val="fr-FR"/>
        </w:rPr>
        <w:br/>
        <w:t>La fusion entraîne une perte d’informations lors de la translation des données d’une modalité vers une autre.</w:t>
      </w:r>
      <w:r w:rsidRPr="006C5881">
        <w:rPr>
          <w:lang w:val="fr-FR"/>
        </w:rPr>
        <w:br/>
        <w:t xml:space="preserve">Par exemple, lors du passage d’une modalité </w:t>
      </w:r>
      <w:r w:rsidRPr="006C5881">
        <w:rPr>
          <w:rStyle w:val="lev"/>
          <w:rFonts w:eastAsiaTheme="majorEastAsia"/>
          <w:lang w:val="fr-FR"/>
        </w:rPr>
        <w:t>3D vers 2D</w:t>
      </w:r>
      <w:r w:rsidRPr="006C5881">
        <w:rPr>
          <w:lang w:val="fr-FR"/>
        </w:rPr>
        <w:t xml:space="preserve">, il y a une perte d’informations, tout comme lors de la transformation d’une </w:t>
      </w:r>
      <w:r w:rsidRPr="006C5881">
        <w:rPr>
          <w:rStyle w:val="lev"/>
          <w:rFonts w:eastAsiaTheme="majorEastAsia"/>
          <w:lang w:val="fr-FR"/>
        </w:rPr>
        <w:t>image en description textuelle</w:t>
      </w:r>
      <w:r w:rsidRPr="006C5881">
        <w:rPr>
          <w:lang w:val="fr-FR"/>
        </w:rPr>
        <w:t>.</w:t>
      </w:r>
    </w:p>
    <w:p w14:paraId="3B07C8E6" w14:textId="77777777" w:rsidR="006C5881" w:rsidRDefault="006C5881" w:rsidP="006C5881">
      <w:pPr>
        <w:pStyle w:val="NormalWeb"/>
      </w:pPr>
      <w:r>
        <w:rPr>
          <w:rStyle w:val="lev"/>
          <w:rFonts w:eastAsiaTheme="majorEastAsia"/>
        </w:rPr>
        <w:t>Solutions possibles :</w:t>
      </w:r>
    </w:p>
    <w:p w14:paraId="34B2EDA2" w14:textId="77777777" w:rsidR="006C5881" w:rsidRPr="006C5881" w:rsidRDefault="006C5881" w:rsidP="006C5881">
      <w:pPr>
        <w:pStyle w:val="NormalWeb"/>
        <w:numPr>
          <w:ilvl w:val="0"/>
          <w:numId w:val="14"/>
        </w:numPr>
        <w:rPr>
          <w:lang w:val="fr-FR"/>
        </w:rPr>
      </w:pPr>
      <w:r w:rsidRPr="006C5881">
        <w:rPr>
          <w:lang w:val="fr-FR"/>
        </w:rPr>
        <w:t xml:space="preserve">La </w:t>
      </w:r>
      <w:r w:rsidRPr="006C5881">
        <w:rPr>
          <w:rStyle w:val="lev"/>
          <w:rFonts w:eastAsiaTheme="majorEastAsia"/>
          <w:lang w:val="fr-FR"/>
        </w:rPr>
        <w:t>convolution continue</w:t>
      </w:r>
      <w:r w:rsidRPr="006C5881">
        <w:rPr>
          <w:lang w:val="fr-FR"/>
        </w:rPr>
        <w:t xml:space="preserve"> constitue une solution potentielle : elle permet de réduire la perte d’information géométrique en capturant des informations locales.</w:t>
      </w:r>
    </w:p>
    <w:p w14:paraId="23304DD5" w14:textId="77777777" w:rsidR="00136CF1" w:rsidRPr="006C5881" w:rsidRDefault="00136CF1">
      <w:pPr>
        <w:rPr>
          <w:lang w:val="fr-FR"/>
        </w:rPr>
      </w:pPr>
    </w:p>
    <w:p w14:paraId="18DE6B50" w14:textId="3DBF3444" w:rsidR="00CA3827" w:rsidRDefault="00AA6B45" w:rsidP="00E120E6">
      <w:pPr>
        <w:pStyle w:val="Titre2"/>
        <w:rPr>
          <w:lang w:val="fr-FR"/>
        </w:rPr>
      </w:pPr>
      <w:r w:rsidRPr="00CA3827">
        <w:rPr>
          <w:lang w:val="fr-FR"/>
        </w:rPr>
        <w:t xml:space="preserve">Quantité </w:t>
      </w:r>
      <w:r w:rsidR="00CA3827" w:rsidRPr="00CA3827">
        <w:rPr>
          <w:lang w:val="fr-FR"/>
        </w:rPr>
        <w:t>des modalités</w:t>
      </w:r>
      <w:r w:rsidR="00CA3827">
        <w:rPr>
          <w:lang w:val="fr-FR"/>
        </w:rPr>
        <w:t> :</w:t>
      </w:r>
    </w:p>
    <w:p w14:paraId="09ED6906" w14:textId="1849B39A" w:rsidR="005F267E" w:rsidRPr="005F267E" w:rsidRDefault="005F267E" w:rsidP="005F267E">
      <w:pPr>
        <w:pStyle w:val="NormalWeb"/>
        <w:rPr>
          <w:lang w:val="fr-FR"/>
        </w:rPr>
      </w:pPr>
      <w:r w:rsidRPr="005F267E">
        <w:rPr>
          <w:rStyle w:val="lev"/>
          <w:rFonts w:eastAsiaTheme="majorEastAsia"/>
          <w:lang w:val="fr-FR"/>
        </w:rPr>
        <w:t>Défis :</w:t>
      </w:r>
      <w:r w:rsidRPr="005F267E">
        <w:rPr>
          <w:lang w:val="fr-FR"/>
        </w:rPr>
        <w:br/>
        <w:t xml:space="preserve">La plupart des travaux de fusion multimodale se limitent à deux modalités, car l’ajout de modalités supplémentaires augmente fortement la dimension des caractéristiques et introduit davantage de bruit, </w:t>
      </w:r>
      <w:r>
        <w:rPr>
          <w:lang w:val="fr-FR"/>
        </w:rPr>
        <w:t>et</w:t>
      </w:r>
      <w:r w:rsidRPr="005F267E">
        <w:rPr>
          <w:lang w:val="fr-FR"/>
        </w:rPr>
        <w:t xml:space="preserve"> rendant les calculs plus complexes. Pourtant, certains domaines comme la conduite autonome </w:t>
      </w:r>
      <w:r>
        <w:rPr>
          <w:lang w:val="fr-FR"/>
        </w:rPr>
        <w:t>necessite</w:t>
      </w:r>
      <w:r w:rsidRPr="005F267E">
        <w:rPr>
          <w:lang w:val="fr-FR"/>
        </w:rPr>
        <w:t xml:space="preserve">, </w:t>
      </w:r>
      <w:r>
        <w:rPr>
          <w:lang w:val="fr-FR"/>
        </w:rPr>
        <w:t>l’utilisation de plus de modalité</w:t>
      </w:r>
      <w:r w:rsidRPr="005F267E">
        <w:rPr>
          <w:lang w:val="fr-FR"/>
        </w:rPr>
        <w:t>.</w:t>
      </w:r>
    </w:p>
    <w:p w14:paraId="73E2D0A3" w14:textId="77777777" w:rsidR="005F267E" w:rsidRDefault="005F267E" w:rsidP="005F267E">
      <w:pPr>
        <w:pStyle w:val="NormalWeb"/>
      </w:pPr>
      <w:r>
        <w:rPr>
          <w:rStyle w:val="lev"/>
          <w:rFonts w:eastAsiaTheme="majorEastAsia"/>
        </w:rPr>
        <w:t>Solutions possibles :</w:t>
      </w:r>
    </w:p>
    <w:p w14:paraId="5F6AE5AA" w14:textId="31F6D521" w:rsidR="005F267E" w:rsidRPr="00C72AD9" w:rsidRDefault="005F267E" w:rsidP="005F267E">
      <w:pPr>
        <w:pStyle w:val="NormalWeb"/>
        <w:numPr>
          <w:ilvl w:val="0"/>
          <w:numId w:val="18"/>
        </w:numPr>
        <w:rPr>
          <w:lang w:val="fr-FR"/>
        </w:rPr>
      </w:pPr>
      <w:r w:rsidRPr="00C72AD9">
        <w:rPr>
          <w:lang w:val="fr-FR"/>
        </w:rPr>
        <w:t>Réduction de dimension</w:t>
      </w:r>
    </w:p>
    <w:p w14:paraId="22F98CB1" w14:textId="5B14F9AF" w:rsidR="005F267E" w:rsidRPr="00C72AD9" w:rsidRDefault="005F267E" w:rsidP="005F267E">
      <w:pPr>
        <w:pStyle w:val="NormalWeb"/>
        <w:numPr>
          <w:ilvl w:val="1"/>
          <w:numId w:val="18"/>
        </w:numPr>
        <w:rPr>
          <w:lang w:val="fr-FR"/>
        </w:rPr>
      </w:pPr>
      <w:r w:rsidRPr="00C72AD9">
        <w:rPr>
          <w:lang w:val="fr-FR"/>
        </w:rPr>
        <w:t>PCA</w:t>
      </w:r>
      <w:r w:rsidRPr="00C72AD9">
        <w:rPr>
          <w:lang w:val="fr-FR"/>
        </w:rPr>
        <w:t>/ACP</w:t>
      </w:r>
    </w:p>
    <w:p w14:paraId="5A972549" w14:textId="4B9A573E" w:rsidR="005F267E" w:rsidRPr="00C72AD9" w:rsidRDefault="005F267E" w:rsidP="005F267E">
      <w:pPr>
        <w:pStyle w:val="NormalWeb"/>
        <w:numPr>
          <w:ilvl w:val="1"/>
          <w:numId w:val="18"/>
        </w:numPr>
        <w:rPr>
          <w:lang w:val="fr-FR"/>
        </w:rPr>
      </w:pPr>
      <w:r w:rsidRPr="00C72AD9">
        <w:rPr>
          <w:lang w:val="fr-FR"/>
        </w:rPr>
        <w:t>GPLVM</w:t>
      </w:r>
    </w:p>
    <w:p w14:paraId="5964B768" w14:textId="1CCF145D" w:rsidR="00CC7DFE" w:rsidRPr="00C72AD9" w:rsidRDefault="005F267E" w:rsidP="00CC7DFE">
      <w:pPr>
        <w:pStyle w:val="NormalWeb"/>
        <w:numPr>
          <w:ilvl w:val="0"/>
          <w:numId w:val="18"/>
        </w:numPr>
        <w:rPr>
          <w:lang w:val="fr-FR"/>
        </w:rPr>
      </w:pPr>
      <w:r w:rsidRPr="00C72AD9">
        <w:rPr>
          <w:lang w:val="fr-FR"/>
        </w:rPr>
        <w:t>Filtrage de caractéristiques ou clustering : sélectionner ou regrouper les informations les plus pertinentes</w:t>
      </w:r>
    </w:p>
    <w:p w14:paraId="48812413" w14:textId="77777777" w:rsidR="004845F6" w:rsidRPr="004845F6" w:rsidRDefault="004845F6" w:rsidP="00CA3827">
      <w:pPr>
        <w:pStyle w:val="Titre2"/>
        <w:rPr>
          <w:b/>
          <w:bCs/>
          <w:lang w:val="fr-FR"/>
        </w:rPr>
      </w:pPr>
      <w:r w:rsidRPr="004845F6">
        <w:rPr>
          <w:lang w:val="fr-FR"/>
        </w:rPr>
        <w:t xml:space="preserve">Accumulation d’erreurs </w:t>
      </w:r>
      <w:r w:rsidRPr="004845F6">
        <w:rPr>
          <w:b/>
          <w:bCs/>
          <w:lang w:val="fr-FR"/>
        </w:rPr>
        <w:t>:</w:t>
      </w:r>
    </w:p>
    <w:p w14:paraId="2A3A0E50" w14:textId="77777777" w:rsidR="004845F6" w:rsidRPr="004845F6" w:rsidRDefault="004845F6" w:rsidP="004845F6">
      <w:pPr>
        <w:pStyle w:val="Titre3"/>
        <w:rPr>
          <w:lang w:val="fr-FR"/>
        </w:rPr>
      </w:pPr>
      <w:r w:rsidRPr="004845F6">
        <w:rPr>
          <w:rStyle w:val="lev"/>
          <w:b w:val="0"/>
          <w:bCs w:val="0"/>
          <w:lang w:val="fr-FR"/>
        </w:rPr>
        <w:t>Défis :</w:t>
      </w:r>
    </w:p>
    <w:p w14:paraId="1043DD05" w14:textId="77777777" w:rsidR="004845F6" w:rsidRPr="004845F6" w:rsidRDefault="004845F6" w:rsidP="004845F6">
      <w:pPr>
        <w:pStyle w:val="NormalWeb"/>
        <w:rPr>
          <w:lang w:val="fr-FR"/>
        </w:rPr>
      </w:pPr>
      <w:r w:rsidRPr="004845F6">
        <w:rPr>
          <w:lang w:val="fr-FR"/>
        </w:rPr>
        <w:t>La fusion de modalités peut introduire du bruit.</w:t>
      </w:r>
      <w:r w:rsidRPr="004845F6">
        <w:rPr>
          <w:lang w:val="fr-FR"/>
        </w:rPr>
        <w:br/>
        <w:t xml:space="preserve">On distingue deux types de bruit : </w:t>
      </w:r>
      <w:r w:rsidRPr="004845F6">
        <w:rPr>
          <w:rStyle w:val="lev"/>
          <w:rFonts w:eastAsiaTheme="majorEastAsia"/>
          <w:b w:val="0"/>
          <w:bCs w:val="0"/>
          <w:lang w:val="fr-FR"/>
        </w:rPr>
        <w:t>interne</w:t>
      </w:r>
      <w:r w:rsidRPr="004845F6">
        <w:rPr>
          <w:lang w:val="fr-FR"/>
        </w:rPr>
        <w:t xml:space="preserve"> et </w:t>
      </w:r>
      <w:r w:rsidRPr="004845F6">
        <w:rPr>
          <w:rStyle w:val="lev"/>
          <w:rFonts w:eastAsiaTheme="majorEastAsia"/>
          <w:b w:val="0"/>
          <w:bCs w:val="0"/>
          <w:lang w:val="fr-FR"/>
        </w:rPr>
        <w:t>externe</w:t>
      </w:r>
      <w:r w:rsidRPr="004845F6">
        <w:rPr>
          <w:lang w:val="fr-FR"/>
        </w:rPr>
        <w:t>.</w:t>
      </w:r>
    </w:p>
    <w:p w14:paraId="1682C702" w14:textId="631A6E95" w:rsidR="004845F6" w:rsidRPr="004845F6" w:rsidRDefault="004845F6" w:rsidP="004845F6">
      <w:pPr>
        <w:pStyle w:val="NormalWeb"/>
        <w:numPr>
          <w:ilvl w:val="0"/>
          <w:numId w:val="15"/>
        </w:numPr>
        <w:rPr>
          <w:lang w:val="fr-FR"/>
        </w:rPr>
      </w:pPr>
      <w:r w:rsidRPr="004845F6">
        <w:rPr>
          <w:rStyle w:val="lev"/>
          <w:rFonts w:eastAsiaTheme="majorEastAsia"/>
          <w:b w:val="0"/>
          <w:bCs w:val="0"/>
          <w:lang w:val="fr-FR"/>
        </w:rPr>
        <w:t>Bruit interne</w:t>
      </w:r>
      <w:r w:rsidRPr="004845F6">
        <w:rPr>
          <w:lang w:val="fr-FR"/>
        </w:rPr>
        <w:t xml:space="preserve"> </w:t>
      </w:r>
      <w:r w:rsidRPr="004845F6">
        <w:rPr>
          <w:lang w:val="fr-FR"/>
        </w:rPr>
        <w:t xml:space="preserve">ou </w:t>
      </w:r>
      <w:r w:rsidRPr="004845F6">
        <w:rPr>
          <w:rStyle w:val="Accentuation"/>
          <w:rFonts w:eastAsiaTheme="majorEastAsia"/>
          <w:i w:val="0"/>
          <w:iCs w:val="0"/>
          <w:lang w:val="fr-FR"/>
        </w:rPr>
        <w:t>bruit caractéristique</w:t>
      </w:r>
      <w:r w:rsidRPr="004845F6">
        <w:rPr>
          <w:lang w:val="fr-FR"/>
        </w:rPr>
        <w:t xml:space="preserve"> </w:t>
      </w:r>
      <w:r w:rsidRPr="004845F6">
        <w:rPr>
          <w:lang w:val="fr-FR"/>
        </w:rPr>
        <w:t>: bruit intrinsèque aux données</w:t>
      </w:r>
      <w:r w:rsidRPr="004845F6">
        <w:rPr>
          <w:lang w:val="fr-FR"/>
        </w:rPr>
        <w:t xml:space="preserve">. </w:t>
      </w:r>
    </w:p>
    <w:p w14:paraId="3219686D" w14:textId="77777777" w:rsidR="004845F6" w:rsidRPr="004845F6" w:rsidRDefault="004845F6" w:rsidP="004845F6">
      <w:pPr>
        <w:pStyle w:val="NormalWeb"/>
        <w:numPr>
          <w:ilvl w:val="0"/>
          <w:numId w:val="15"/>
        </w:numPr>
        <w:rPr>
          <w:lang w:val="fr-FR"/>
        </w:rPr>
      </w:pPr>
      <w:r w:rsidRPr="004845F6">
        <w:rPr>
          <w:rStyle w:val="lev"/>
          <w:rFonts w:eastAsiaTheme="majorEastAsia"/>
          <w:b w:val="0"/>
          <w:bCs w:val="0"/>
          <w:lang w:val="fr-FR"/>
        </w:rPr>
        <w:t>Bruit externe</w:t>
      </w:r>
      <w:r w:rsidRPr="004845F6">
        <w:rPr>
          <w:lang w:val="fr-FR"/>
        </w:rPr>
        <w:t xml:space="preserve"> : bruit généré lors de l’étape de fusion des données multimodales.</w:t>
      </w:r>
    </w:p>
    <w:p w14:paraId="13C7E921" w14:textId="77777777" w:rsidR="004845F6" w:rsidRPr="004845F6" w:rsidRDefault="004845F6" w:rsidP="004845F6">
      <w:pPr>
        <w:pStyle w:val="Titre3"/>
        <w:rPr>
          <w:lang w:val="fr-FR"/>
        </w:rPr>
      </w:pPr>
      <w:r w:rsidRPr="004845F6">
        <w:rPr>
          <w:rStyle w:val="lev"/>
          <w:b w:val="0"/>
          <w:bCs w:val="0"/>
          <w:lang w:val="fr-FR"/>
        </w:rPr>
        <w:t>Solutions possibles :</w:t>
      </w:r>
    </w:p>
    <w:p w14:paraId="77474E0F" w14:textId="77777777" w:rsidR="004845F6" w:rsidRPr="004845F6" w:rsidRDefault="004845F6" w:rsidP="004845F6">
      <w:pPr>
        <w:pStyle w:val="NormalWeb"/>
        <w:rPr>
          <w:lang w:val="fr-FR"/>
        </w:rPr>
      </w:pPr>
      <w:r w:rsidRPr="004845F6">
        <w:rPr>
          <w:lang w:val="fr-FR"/>
        </w:rPr>
        <w:t xml:space="preserve">Certaines études utilisent des techniques de </w:t>
      </w:r>
      <w:r w:rsidRPr="004845F6">
        <w:rPr>
          <w:rStyle w:val="lev"/>
          <w:rFonts w:eastAsiaTheme="majorEastAsia"/>
          <w:b w:val="0"/>
          <w:bCs w:val="0"/>
          <w:lang w:val="fr-FR"/>
        </w:rPr>
        <w:t>traduction des données</w:t>
      </w:r>
      <w:r w:rsidRPr="004845F6">
        <w:rPr>
          <w:lang w:val="fr-FR"/>
        </w:rPr>
        <w:t xml:space="preserve"> afin de convertir les données multimodales entre elles et d’unifier les informations provenant de différentes modalités.</w:t>
      </w:r>
      <w:r w:rsidRPr="004845F6">
        <w:rPr>
          <w:lang w:val="fr-FR"/>
        </w:rPr>
        <w:br/>
        <w:t>Ces approches peuvent être davantage optimisées pour améliorer la robustesse face au bruit.</w:t>
      </w:r>
    </w:p>
    <w:p w14:paraId="70F737CF" w14:textId="1D51CAB7" w:rsidR="00AA6B45" w:rsidRDefault="00CC6FAC" w:rsidP="00CA3827">
      <w:pPr>
        <w:pStyle w:val="Titre2"/>
        <w:rPr>
          <w:b/>
          <w:bCs/>
          <w:lang w:val="fr-FR"/>
        </w:rPr>
      </w:pPr>
      <w:r w:rsidRPr="00CC6FAC">
        <w:rPr>
          <w:lang w:val="fr-FR"/>
        </w:rPr>
        <w:t>G</w:t>
      </w:r>
      <w:r>
        <w:rPr>
          <w:lang w:val="fr-FR"/>
        </w:rPr>
        <w:t>estion</w:t>
      </w:r>
      <w:r w:rsidRPr="00CC6FAC">
        <w:rPr>
          <w:lang w:val="fr-FR"/>
        </w:rPr>
        <w:t xml:space="preserve"> </w:t>
      </w:r>
      <w:r>
        <w:rPr>
          <w:lang w:val="fr-FR"/>
        </w:rPr>
        <w:t>du</w:t>
      </w:r>
      <w:r w:rsidRPr="00CC6FAC">
        <w:rPr>
          <w:lang w:val="fr-FR"/>
        </w:rPr>
        <w:t xml:space="preserve"> temps</w:t>
      </w:r>
      <w:r>
        <w:rPr>
          <w:lang w:val="fr-FR"/>
        </w:rPr>
        <w:t xml:space="preserve"> </w:t>
      </w:r>
      <w:r w:rsidRPr="00CC6FAC">
        <w:rPr>
          <w:b/>
          <w:bCs/>
          <w:lang w:val="fr-FR"/>
        </w:rPr>
        <w:t>:</w:t>
      </w:r>
    </w:p>
    <w:p w14:paraId="036FE97A" w14:textId="77777777" w:rsidR="00F677FF" w:rsidRPr="00F677FF" w:rsidRDefault="00F677FF" w:rsidP="00F677FF">
      <w:pPr>
        <w:pStyle w:val="Titre3"/>
        <w:rPr>
          <w:lang w:val="fr-FR"/>
        </w:rPr>
      </w:pPr>
      <w:r w:rsidRPr="00F677FF">
        <w:rPr>
          <w:rStyle w:val="lev"/>
          <w:b w:val="0"/>
          <w:bCs w:val="0"/>
          <w:lang w:val="fr-FR"/>
        </w:rPr>
        <w:t>Défis :</w:t>
      </w:r>
    </w:p>
    <w:p w14:paraId="775C8FB6" w14:textId="77777777" w:rsidR="00F677FF" w:rsidRPr="00F677FF" w:rsidRDefault="00F677FF" w:rsidP="00F677FF">
      <w:pPr>
        <w:pStyle w:val="NormalWeb"/>
        <w:rPr>
          <w:lang w:val="fr-FR"/>
        </w:rPr>
      </w:pPr>
      <w:r w:rsidRPr="00F677FF">
        <w:rPr>
          <w:lang w:val="fr-FR"/>
        </w:rPr>
        <w:t>L’ajout de plusieurs modalités implique davantage de traitement et augmente potentiellement la complexité computationnelle. Le temps de réponse peut donc s’allonger, ce qui peut limiter l’utilisation de la fusion multimodale dans des applications en temps réel.</w:t>
      </w:r>
    </w:p>
    <w:p w14:paraId="35022145" w14:textId="77777777" w:rsidR="00F677FF" w:rsidRDefault="00F677FF" w:rsidP="00F677FF">
      <w:pPr>
        <w:pStyle w:val="Titre3"/>
      </w:pPr>
      <w:r>
        <w:rPr>
          <w:rStyle w:val="lev"/>
          <w:b w:val="0"/>
          <w:bCs w:val="0"/>
        </w:rPr>
        <w:t>Solutions possibles :</w:t>
      </w:r>
    </w:p>
    <w:p w14:paraId="2DC31A20" w14:textId="77777777" w:rsidR="00F677FF" w:rsidRDefault="00F677FF" w:rsidP="00F677FF">
      <w:pPr>
        <w:pStyle w:val="NormalWeb"/>
        <w:numPr>
          <w:ilvl w:val="0"/>
          <w:numId w:val="19"/>
        </w:numPr>
      </w:pPr>
      <w:r>
        <w:rPr>
          <w:rStyle w:val="lev"/>
          <w:rFonts w:eastAsiaTheme="majorEastAsia"/>
        </w:rPr>
        <w:t>Réduire la complexité computationnelle</w:t>
      </w:r>
    </w:p>
    <w:p w14:paraId="30CE1119" w14:textId="77777777" w:rsidR="00F677FF" w:rsidRDefault="00F677FF" w:rsidP="00F677FF">
      <w:pPr>
        <w:pStyle w:val="NormalWeb"/>
        <w:numPr>
          <w:ilvl w:val="1"/>
          <w:numId w:val="19"/>
        </w:numPr>
      </w:pPr>
      <w:r>
        <w:rPr>
          <w:rStyle w:val="Accentuation"/>
          <w:rFonts w:eastAsiaTheme="majorEastAsia"/>
        </w:rPr>
        <w:t>Pruning</w:t>
      </w:r>
    </w:p>
    <w:p w14:paraId="6C72ACE5" w14:textId="77777777" w:rsidR="00F677FF" w:rsidRDefault="00F677FF" w:rsidP="00F677FF">
      <w:pPr>
        <w:pStyle w:val="NormalWeb"/>
        <w:numPr>
          <w:ilvl w:val="1"/>
          <w:numId w:val="19"/>
        </w:numPr>
      </w:pPr>
      <w:r>
        <w:rPr>
          <w:rStyle w:val="Accentuation"/>
          <w:rFonts w:eastAsiaTheme="majorEastAsia"/>
        </w:rPr>
        <w:t>Quantization</w:t>
      </w:r>
    </w:p>
    <w:p w14:paraId="065FAB9B" w14:textId="77777777" w:rsidR="00F677FF" w:rsidRDefault="00F677FF" w:rsidP="00F677FF">
      <w:pPr>
        <w:pStyle w:val="NormalWeb"/>
        <w:numPr>
          <w:ilvl w:val="0"/>
          <w:numId w:val="19"/>
        </w:numPr>
      </w:pPr>
      <w:r>
        <w:rPr>
          <w:rStyle w:val="lev"/>
          <w:rFonts w:eastAsiaTheme="majorEastAsia"/>
        </w:rPr>
        <w:t>Stratégies de compression</w:t>
      </w:r>
    </w:p>
    <w:p w14:paraId="598877C9" w14:textId="77777777" w:rsidR="005824AF" w:rsidRPr="00CC6FAC" w:rsidRDefault="005824AF" w:rsidP="00CC6FAC"/>
    <w:p w14:paraId="378B700D" w14:textId="77777777" w:rsidR="00CC6FAC" w:rsidRPr="00CC6FAC" w:rsidRDefault="00CC6FAC" w:rsidP="00CC6FAC">
      <w:pPr>
        <w:rPr>
          <w:lang w:val="fr-FR"/>
        </w:rPr>
      </w:pPr>
    </w:p>
    <w:p w14:paraId="53E68CC8" w14:textId="77777777" w:rsidR="00CC6FAC" w:rsidRPr="00CC6FAC" w:rsidRDefault="00CC6FAC" w:rsidP="00CC6FAC">
      <w:pPr>
        <w:rPr>
          <w:lang w:val="fr-FR"/>
        </w:rPr>
      </w:pPr>
    </w:p>
    <w:p w14:paraId="45B05142" w14:textId="2990ABA8" w:rsidR="00AA6B45" w:rsidRDefault="00AA6B45" w:rsidP="00CA3827">
      <w:pPr>
        <w:pStyle w:val="Titre2"/>
        <w:rPr>
          <w:lang w:val="fr-FR"/>
        </w:rPr>
      </w:pPr>
      <w:r w:rsidRPr="00CC6FAC">
        <w:rPr>
          <w:lang w:val="fr-FR"/>
        </w:rPr>
        <w:t>Dynamic Environment</w:t>
      </w:r>
      <w:r w:rsidR="005824AF">
        <w:rPr>
          <w:lang w:val="fr-FR"/>
        </w:rPr>
        <w:t> :</w:t>
      </w:r>
    </w:p>
    <w:p w14:paraId="43868A40" w14:textId="4108FEF2" w:rsidR="00061EF5" w:rsidRPr="00061EF5" w:rsidRDefault="00061EF5" w:rsidP="00061EF5">
      <w:pPr>
        <w:pStyle w:val="NormalWeb"/>
        <w:numPr>
          <w:ilvl w:val="0"/>
          <w:numId w:val="11"/>
        </w:numPr>
        <w:rPr>
          <w:lang w:val="fr-FR"/>
        </w:rPr>
      </w:pPr>
      <w:r w:rsidRPr="00061EF5">
        <w:rPr>
          <w:rStyle w:val="lev"/>
          <w:rFonts w:eastAsiaTheme="majorEastAsia"/>
          <w:lang w:val="fr-FR"/>
        </w:rPr>
        <w:t>Défis :</w:t>
      </w:r>
      <w:r w:rsidRPr="00061EF5">
        <w:rPr>
          <w:lang w:val="fr-FR"/>
        </w:rPr>
        <w:br/>
        <w:t xml:space="preserve">Même si les données restent de la même modalité, elles ne sont pas figées : elles évoluent au fil du temps, comme le vocabulaire. Dans ce genre de cas, il est nécessaire de réentraîner les modèles pour les conserver à jour. Cependant, cette approche est souvent très coûteuse et peut entraîner un risque de </w:t>
      </w:r>
      <w:r w:rsidRPr="00061EF5">
        <w:rPr>
          <w:rStyle w:val="Accentuation"/>
          <w:rFonts w:eastAsiaTheme="majorEastAsia"/>
          <w:lang w:val="fr-FR"/>
        </w:rPr>
        <w:t>catastrophic forgetting</w:t>
      </w:r>
      <w:r w:rsidRPr="00061EF5">
        <w:rPr>
          <w:lang w:val="fr-FR"/>
        </w:rPr>
        <w:t>.</w:t>
      </w:r>
    </w:p>
    <w:p w14:paraId="1B728CF3" w14:textId="77777777" w:rsidR="00061EF5" w:rsidRDefault="00061EF5" w:rsidP="00061EF5">
      <w:pPr>
        <w:pStyle w:val="NormalWeb"/>
      </w:pPr>
      <w:r>
        <w:rPr>
          <w:rStyle w:val="lev"/>
          <w:rFonts w:eastAsiaTheme="majorEastAsia"/>
        </w:rPr>
        <w:t>Solutions possibles :</w:t>
      </w:r>
    </w:p>
    <w:p w14:paraId="1495F5A3" w14:textId="77777777" w:rsidR="00061EF5" w:rsidRDefault="00061EF5" w:rsidP="00061EF5">
      <w:pPr>
        <w:pStyle w:val="NormalWeb"/>
        <w:numPr>
          <w:ilvl w:val="0"/>
          <w:numId w:val="9"/>
        </w:numPr>
      </w:pPr>
      <w:r>
        <w:t>Intégration des données historiques</w:t>
      </w:r>
    </w:p>
    <w:p w14:paraId="57FD19E6" w14:textId="77777777" w:rsidR="00061EF5" w:rsidRPr="00061EF5" w:rsidRDefault="00061EF5" w:rsidP="00061EF5">
      <w:pPr>
        <w:pStyle w:val="NormalWeb"/>
        <w:numPr>
          <w:ilvl w:val="0"/>
          <w:numId w:val="9"/>
        </w:numPr>
        <w:rPr>
          <w:lang w:val="fr-FR"/>
        </w:rPr>
      </w:pPr>
      <w:r w:rsidRPr="00061EF5">
        <w:rPr>
          <w:lang w:val="fr-FR"/>
        </w:rPr>
        <w:t>Implémentation d’une stratégie d’apprentissage incrémental (</w:t>
      </w:r>
      <w:r w:rsidRPr="00061EF5">
        <w:rPr>
          <w:rStyle w:val="Accentuation"/>
          <w:rFonts w:eastAsiaTheme="majorEastAsia"/>
          <w:lang w:val="fr-FR"/>
        </w:rPr>
        <w:t>incremental learning</w:t>
      </w:r>
      <w:r w:rsidRPr="00061EF5">
        <w:rPr>
          <w:lang w:val="fr-FR"/>
        </w:rPr>
        <w:t>)</w:t>
      </w:r>
    </w:p>
    <w:p w14:paraId="5B22DAE7" w14:textId="77777777" w:rsidR="00127A3F" w:rsidRPr="005824AF" w:rsidRDefault="00127A3F" w:rsidP="005824AF">
      <w:pPr>
        <w:rPr>
          <w:lang w:val="fr-FR"/>
        </w:rPr>
      </w:pPr>
    </w:p>
    <w:p w14:paraId="4A4C4CC7" w14:textId="6C2A56BE" w:rsidR="003B3FC6" w:rsidRPr="005824AF" w:rsidRDefault="003B3FC6" w:rsidP="005824AF">
      <w:pPr>
        <w:rPr>
          <w:lang w:val="fr-FR"/>
        </w:rPr>
      </w:pPr>
      <w:r>
        <w:rPr>
          <w:lang w:val="fr-FR"/>
        </w:rPr>
        <w:t xml:space="preserve">GLM 4.5 flash </w:t>
      </w:r>
    </w:p>
    <w:p w14:paraId="0B4678DD" w14:textId="77777777" w:rsidR="005824AF" w:rsidRPr="005824AF" w:rsidRDefault="005824AF" w:rsidP="005824AF">
      <w:pPr>
        <w:rPr>
          <w:lang w:val="fr-FR"/>
        </w:rPr>
      </w:pPr>
    </w:p>
    <w:p w14:paraId="18A1EC66" w14:textId="206C44FD" w:rsidR="00AA6B45" w:rsidRPr="003B3FC6" w:rsidRDefault="003B3FC6" w:rsidP="003B3FC6">
      <w:pPr>
        <w:pStyle w:val="Titre2"/>
        <w:rPr>
          <w:lang w:val="fr-FR"/>
        </w:rPr>
      </w:pPr>
      <w:r w:rsidRPr="003B3FC6">
        <w:rPr>
          <w:lang w:val="fr-FR"/>
        </w:rPr>
        <w:t xml:space="preserve">Synchronisation </w:t>
      </w:r>
      <w:r w:rsidRPr="003B3FC6">
        <w:rPr>
          <w:lang w:val="fr-FR"/>
        </w:rPr>
        <w:t>temporelle :</w:t>
      </w:r>
    </w:p>
    <w:p w14:paraId="40A02067" w14:textId="7F4E1497" w:rsidR="003B3FC6" w:rsidRPr="003B3FC6" w:rsidRDefault="003B3FC6" w:rsidP="003B3FC6">
      <w:pPr>
        <w:rPr>
          <w:lang w:val="fr-FR"/>
        </w:rPr>
      </w:pPr>
      <w:r w:rsidRPr="00CC6FAC">
        <w:rPr>
          <w:lang w:val="fr-FR"/>
        </w:rPr>
        <w:t>Défis :</w:t>
      </w:r>
    </w:p>
    <w:p w14:paraId="028BB41D" w14:textId="25635266" w:rsidR="00B42426" w:rsidRDefault="00B42426" w:rsidP="003B3FC6">
      <w:pPr>
        <w:rPr>
          <w:lang w:val="fr-FR"/>
        </w:rPr>
      </w:pPr>
      <w:r w:rsidRPr="00B42426">
        <w:rPr>
          <w:lang w:val="fr-FR"/>
        </w:rPr>
        <w:t>La synchronisation temporelle consiste à s’assurer que les données multimodales fusionnées sont correctement alignées dans le temps et dans l’espace</w:t>
      </w:r>
      <w:r>
        <w:rPr>
          <w:lang w:val="fr-FR"/>
        </w:rPr>
        <w:t xml:space="preserve">. Pour les longues séquences il est difficile de capturer les associations sémantiques entre modalités. </w:t>
      </w:r>
    </w:p>
    <w:p w14:paraId="7189C778" w14:textId="4D7ADD7A" w:rsidR="007D1E57" w:rsidRDefault="007D1E57" w:rsidP="003B3FC6">
      <w:pPr>
        <w:rPr>
          <w:lang w:val="fr-FR"/>
        </w:rPr>
      </w:pPr>
      <w:r>
        <w:rPr>
          <w:lang w:val="fr-FR"/>
        </w:rPr>
        <w:t>La collecte des</w:t>
      </w:r>
      <w:r w:rsidRPr="00B42426">
        <w:rPr>
          <w:lang w:val="fr-FR"/>
        </w:rPr>
        <w:t xml:space="preserve"> données multimodales peu présenter un désalignement dû au décalage temporel entre les capteurs.</w:t>
      </w:r>
    </w:p>
    <w:p w14:paraId="7E556615" w14:textId="615AC022" w:rsidR="003B3FC6" w:rsidRDefault="003B3FC6" w:rsidP="003B3FC6">
      <w:pPr>
        <w:rPr>
          <w:lang w:val="fr-FR"/>
        </w:rPr>
      </w:pPr>
      <w:r w:rsidRPr="00CC6FAC">
        <w:rPr>
          <w:lang w:val="fr-FR"/>
        </w:rPr>
        <w:t xml:space="preserve">Solutions </w:t>
      </w:r>
      <w:r w:rsidRPr="005824AF">
        <w:rPr>
          <w:lang w:val="fr-FR"/>
        </w:rPr>
        <w:t>possibles :</w:t>
      </w:r>
    </w:p>
    <w:p w14:paraId="374C2797" w14:textId="1B7012EA" w:rsidR="0069657B" w:rsidRPr="0069657B" w:rsidRDefault="0069657B" w:rsidP="0069657B">
      <w:pPr>
        <w:pStyle w:val="Paragraphedeliste"/>
        <w:numPr>
          <w:ilvl w:val="0"/>
          <w:numId w:val="11"/>
        </w:numPr>
        <w:rPr>
          <w:lang w:val="fr-FR"/>
        </w:rPr>
      </w:pPr>
      <w:r>
        <w:rPr>
          <w:lang w:val="fr-FR"/>
        </w:rPr>
        <w:t>Implémentation des</w:t>
      </w:r>
      <w:r w:rsidR="00B42426" w:rsidRPr="0069657B">
        <w:rPr>
          <w:lang w:val="fr-FR"/>
        </w:rPr>
        <w:t xml:space="preserve"> mesures de similarité </w:t>
      </w:r>
    </w:p>
    <w:p w14:paraId="7D8BA3C6" w14:textId="460DE0E3" w:rsidR="00B42426" w:rsidRPr="0069657B" w:rsidRDefault="0069657B" w:rsidP="0069657B">
      <w:pPr>
        <w:pStyle w:val="Paragraphedeliste"/>
        <w:numPr>
          <w:ilvl w:val="0"/>
          <w:numId w:val="11"/>
        </w:numPr>
        <w:rPr>
          <w:lang w:val="fr-FR"/>
        </w:rPr>
      </w:pPr>
      <w:r>
        <w:rPr>
          <w:lang w:val="fr-FR"/>
        </w:rPr>
        <w:t>Implémentation des</w:t>
      </w:r>
      <w:r w:rsidRPr="0069657B">
        <w:rPr>
          <w:lang w:val="fr-FR"/>
        </w:rPr>
        <w:t xml:space="preserve"> </w:t>
      </w:r>
      <w:r w:rsidR="00B42426" w:rsidRPr="0069657B">
        <w:rPr>
          <w:lang w:val="fr-FR"/>
        </w:rPr>
        <w:t>graphes de connaissances</w:t>
      </w:r>
    </w:p>
    <w:p w14:paraId="56871257" w14:textId="32C0D1B3" w:rsidR="00B42426" w:rsidRPr="00B42426" w:rsidRDefault="007D1E57" w:rsidP="00B42426">
      <w:pPr>
        <w:pStyle w:val="Paragraphedeliste"/>
        <w:numPr>
          <w:ilvl w:val="0"/>
          <w:numId w:val="3"/>
        </w:numPr>
        <w:rPr>
          <w:lang w:val="fr-FR"/>
        </w:rPr>
      </w:pPr>
      <w:r>
        <w:rPr>
          <w:lang w:val="fr-FR"/>
        </w:rPr>
        <w:lastRenderedPageBreak/>
        <w:t>Conception</w:t>
      </w:r>
      <w:r w:rsidR="00B42426" w:rsidRPr="00B42426">
        <w:rPr>
          <w:lang w:val="fr-FR"/>
        </w:rPr>
        <w:t xml:space="preserve"> </w:t>
      </w:r>
      <w:r>
        <w:rPr>
          <w:lang w:val="fr-FR"/>
        </w:rPr>
        <w:t>d’</w:t>
      </w:r>
      <w:r w:rsidR="00B42426" w:rsidRPr="00B42426">
        <w:rPr>
          <w:lang w:val="fr-FR"/>
        </w:rPr>
        <w:t>un mécanisme de mise en cache pour gérer la latence des données.</w:t>
      </w:r>
    </w:p>
    <w:p w14:paraId="67ED9CDA" w14:textId="77777777" w:rsidR="003B3FC6" w:rsidRPr="003B3FC6" w:rsidRDefault="003B3FC6" w:rsidP="003B3FC6">
      <w:pPr>
        <w:rPr>
          <w:lang w:val="fr-FR"/>
        </w:rPr>
      </w:pPr>
    </w:p>
    <w:sectPr w:rsidR="003B3FC6" w:rsidRPr="003B3F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7F35"/>
    <w:multiLevelType w:val="hybridMultilevel"/>
    <w:tmpl w:val="4A88B1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EBF6868"/>
    <w:multiLevelType w:val="multilevel"/>
    <w:tmpl w:val="5524B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B5538"/>
    <w:multiLevelType w:val="multilevel"/>
    <w:tmpl w:val="06E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70D3C"/>
    <w:multiLevelType w:val="multilevel"/>
    <w:tmpl w:val="DD2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50FD5"/>
    <w:multiLevelType w:val="hybridMultilevel"/>
    <w:tmpl w:val="10F6FC8E"/>
    <w:lvl w:ilvl="0" w:tplc="6C883A90">
      <w:start w:val="1"/>
      <w:numFmt w:val="bullet"/>
      <w:lvlText w:val="•"/>
      <w:lvlJc w:val="left"/>
      <w:pPr>
        <w:tabs>
          <w:tab w:val="num" w:pos="720"/>
        </w:tabs>
        <w:ind w:left="720" w:hanging="360"/>
      </w:pPr>
      <w:rPr>
        <w:rFonts w:ascii="Arial" w:hAnsi="Arial" w:hint="default"/>
      </w:rPr>
    </w:lvl>
    <w:lvl w:ilvl="1" w:tplc="EFC03464">
      <w:start w:val="1"/>
      <w:numFmt w:val="bullet"/>
      <w:lvlText w:val="•"/>
      <w:lvlJc w:val="left"/>
      <w:pPr>
        <w:tabs>
          <w:tab w:val="num" w:pos="1440"/>
        </w:tabs>
        <w:ind w:left="1440" w:hanging="360"/>
      </w:pPr>
      <w:rPr>
        <w:rFonts w:ascii="Arial" w:hAnsi="Arial" w:hint="default"/>
      </w:rPr>
    </w:lvl>
    <w:lvl w:ilvl="2" w:tplc="58CE4ED2" w:tentative="1">
      <w:start w:val="1"/>
      <w:numFmt w:val="bullet"/>
      <w:lvlText w:val="•"/>
      <w:lvlJc w:val="left"/>
      <w:pPr>
        <w:tabs>
          <w:tab w:val="num" w:pos="2160"/>
        </w:tabs>
        <w:ind w:left="2160" w:hanging="360"/>
      </w:pPr>
      <w:rPr>
        <w:rFonts w:ascii="Arial" w:hAnsi="Arial" w:hint="default"/>
      </w:rPr>
    </w:lvl>
    <w:lvl w:ilvl="3" w:tplc="56D23E18" w:tentative="1">
      <w:start w:val="1"/>
      <w:numFmt w:val="bullet"/>
      <w:lvlText w:val="•"/>
      <w:lvlJc w:val="left"/>
      <w:pPr>
        <w:tabs>
          <w:tab w:val="num" w:pos="2880"/>
        </w:tabs>
        <w:ind w:left="2880" w:hanging="360"/>
      </w:pPr>
      <w:rPr>
        <w:rFonts w:ascii="Arial" w:hAnsi="Arial" w:hint="default"/>
      </w:rPr>
    </w:lvl>
    <w:lvl w:ilvl="4" w:tplc="7EE206E6" w:tentative="1">
      <w:start w:val="1"/>
      <w:numFmt w:val="bullet"/>
      <w:lvlText w:val="•"/>
      <w:lvlJc w:val="left"/>
      <w:pPr>
        <w:tabs>
          <w:tab w:val="num" w:pos="3600"/>
        </w:tabs>
        <w:ind w:left="3600" w:hanging="360"/>
      </w:pPr>
      <w:rPr>
        <w:rFonts w:ascii="Arial" w:hAnsi="Arial" w:hint="default"/>
      </w:rPr>
    </w:lvl>
    <w:lvl w:ilvl="5" w:tplc="F664142A" w:tentative="1">
      <w:start w:val="1"/>
      <w:numFmt w:val="bullet"/>
      <w:lvlText w:val="•"/>
      <w:lvlJc w:val="left"/>
      <w:pPr>
        <w:tabs>
          <w:tab w:val="num" w:pos="4320"/>
        </w:tabs>
        <w:ind w:left="4320" w:hanging="360"/>
      </w:pPr>
      <w:rPr>
        <w:rFonts w:ascii="Arial" w:hAnsi="Arial" w:hint="default"/>
      </w:rPr>
    </w:lvl>
    <w:lvl w:ilvl="6" w:tplc="EF0A1424" w:tentative="1">
      <w:start w:val="1"/>
      <w:numFmt w:val="bullet"/>
      <w:lvlText w:val="•"/>
      <w:lvlJc w:val="left"/>
      <w:pPr>
        <w:tabs>
          <w:tab w:val="num" w:pos="5040"/>
        </w:tabs>
        <w:ind w:left="5040" w:hanging="360"/>
      </w:pPr>
      <w:rPr>
        <w:rFonts w:ascii="Arial" w:hAnsi="Arial" w:hint="default"/>
      </w:rPr>
    </w:lvl>
    <w:lvl w:ilvl="7" w:tplc="F5901DD8" w:tentative="1">
      <w:start w:val="1"/>
      <w:numFmt w:val="bullet"/>
      <w:lvlText w:val="•"/>
      <w:lvlJc w:val="left"/>
      <w:pPr>
        <w:tabs>
          <w:tab w:val="num" w:pos="5760"/>
        </w:tabs>
        <w:ind w:left="5760" w:hanging="360"/>
      </w:pPr>
      <w:rPr>
        <w:rFonts w:ascii="Arial" w:hAnsi="Arial" w:hint="default"/>
      </w:rPr>
    </w:lvl>
    <w:lvl w:ilvl="8" w:tplc="33349D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A746A24"/>
    <w:multiLevelType w:val="hybridMultilevel"/>
    <w:tmpl w:val="4DC0331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59D7778"/>
    <w:multiLevelType w:val="hybridMultilevel"/>
    <w:tmpl w:val="06AEA7E6"/>
    <w:lvl w:ilvl="0" w:tplc="88384928">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93C04AA"/>
    <w:multiLevelType w:val="hybridMultilevel"/>
    <w:tmpl w:val="2C90E25E"/>
    <w:lvl w:ilvl="0" w:tplc="AB6026F2">
      <w:start w:val="1"/>
      <w:numFmt w:val="bullet"/>
      <w:lvlText w:val="•"/>
      <w:lvlJc w:val="left"/>
      <w:pPr>
        <w:tabs>
          <w:tab w:val="num" w:pos="720"/>
        </w:tabs>
        <w:ind w:left="720" w:hanging="360"/>
      </w:pPr>
      <w:rPr>
        <w:rFonts w:ascii="Arial" w:hAnsi="Arial" w:hint="default"/>
      </w:rPr>
    </w:lvl>
    <w:lvl w:ilvl="1" w:tplc="9F201A52" w:tentative="1">
      <w:start w:val="1"/>
      <w:numFmt w:val="bullet"/>
      <w:lvlText w:val="•"/>
      <w:lvlJc w:val="left"/>
      <w:pPr>
        <w:tabs>
          <w:tab w:val="num" w:pos="1440"/>
        </w:tabs>
        <w:ind w:left="1440" w:hanging="360"/>
      </w:pPr>
      <w:rPr>
        <w:rFonts w:ascii="Arial" w:hAnsi="Arial" w:hint="default"/>
      </w:rPr>
    </w:lvl>
    <w:lvl w:ilvl="2" w:tplc="3BE2DEC4" w:tentative="1">
      <w:start w:val="1"/>
      <w:numFmt w:val="bullet"/>
      <w:lvlText w:val="•"/>
      <w:lvlJc w:val="left"/>
      <w:pPr>
        <w:tabs>
          <w:tab w:val="num" w:pos="2160"/>
        </w:tabs>
        <w:ind w:left="2160" w:hanging="360"/>
      </w:pPr>
      <w:rPr>
        <w:rFonts w:ascii="Arial" w:hAnsi="Arial" w:hint="default"/>
      </w:rPr>
    </w:lvl>
    <w:lvl w:ilvl="3" w:tplc="B066D3EC" w:tentative="1">
      <w:start w:val="1"/>
      <w:numFmt w:val="bullet"/>
      <w:lvlText w:val="•"/>
      <w:lvlJc w:val="left"/>
      <w:pPr>
        <w:tabs>
          <w:tab w:val="num" w:pos="2880"/>
        </w:tabs>
        <w:ind w:left="2880" w:hanging="360"/>
      </w:pPr>
      <w:rPr>
        <w:rFonts w:ascii="Arial" w:hAnsi="Arial" w:hint="default"/>
      </w:rPr>
    </w:lvl>
    <w:lvl w:ilvl="4" w:tplc="C16011F0" w:tentative="1">
      <w:start w:val="1"/>
      <w:numFmt w:val="bullet"/>
      <w:lvlText w:val="•"/>
      <w:lvlJc w:val="left"/>
      <w:pPr>
        <w:tabs>
          <w:tab w:val="num" w:pos="3600"/>
        </w:tabs>
        <w:ind w:left="3600" w:hanging="360"/>
      </w:pPr>
      <w:rPr>
        <w:rFonts w:ascii="Arial" w:hAnsi="Arial" w:hint="default"/>
      </w:rPr>
    </w:lvl>
    <w:lvl w:ilvl="5" w:tplc="71983C02" w:tentative="1">
      <w:start w:val="1"/>
      <w:numFmt w:val="bullet"/>
      <w:lvlText w:val="•"/>
      <w:lvlJc w:val="left"/>
      <w:pPr>
        <w:tabs>
          <w:tab w:val="num" w:pos="4320"/>
        </w:tabs>
        <w:ind w:left="4320" w:hanging="360"/>
      </w:pPr>
      <w:rPr>
        <w:rFonts w:ascii="Arial" w:hAnsi="Arial" w:hint="default"/>
      </w:rPr>
    </w:lvl>
    <w:lvl w:ilvl="6" w:tplc="868647C6" w:tentative="1">
      <w:start w:val="1"/>
      <w:numFmt w:val="bullet"/>
      <w:lvlText w:val="•"/>
      <w:lvlJc w:val="left"/>
      <w:pPr>
        <w:tabs>
          <w:tab w:val="num" w:pos="5040"/>
        </w:tabs>
        <w:ind w:left="5040" w:hanging="360"/>
      </w:pPr>
      <w:rPr>
        <w:rFonts w:ascii="Arial" w:hAnsi="Arial" w:hint="default"/>
      </w:rPr>
    </w:lvl>
    <w:lvl w:ilvl="7" w:tplc="ED7C4D92" w:tentative="1">
      <w:start w:val="1"/>
      <w:numFmt w:val="bullet"/>
      <w:lvlText w:val="•"/>
      <w:lvlJc w:val="left"/>
      <w:pPr>
        <w:tabs>
          <w:tab w:val="num" w:pos="5760"/>
        </w:tabs>
        <w:ind w:left="5760" w:hanging="360"/>
      </w:pPr>
      <w:rPr>
        <w:rFonts w:ascii="Arial" w:hAnsi="Arial" w:hint="default"/>
      </w:rPr>
    </w:lvl>
    <w:lvl w:ilvl="8" w:tplc="68BEA07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BB561AE"/>
    <w:multiLevelType w:val="hybridMultilevel"/>
    <w:tmpl w:val="5C92B9A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E77293B"/>
    <w:multiLevelType w:val="multilevel"/>
    <w:tmpl w:val="F0EC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C6946"/>
    <w:multiLevelType w:val="hybridMultilevel"/>
    <w:tmpl w:val="003442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0F8274A"/>
    <w:multiLevelType w:val="multilevel"/>
    <w:tmpl w:val="EB4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050DB"/>
    <w:multiLevelType w:val="hybridMultilevel"/>
    <w:tmpl w:val="458A0A3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DC95CA6"/>
    <w:multiLevelType w:val="hybridMultilevel"/>
    <w:tmpl w:val="478ACD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C9103BF"/>
    <w:multiLevelType w:val="multilevel"/>
    <w:tmpl w:val="C3F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F4D5E"/>
    <w:multiLevelType w:val="hybridMultilevel"/>
    <w:tmpl w:val="8924A89C"/>
    <w:lvl w:ilvl="0" w:tplc="01AA4B0C">
      <w:start w:val="1"/>
      <w:numFmt w:val="bullet"/>
      <w:lvlText w:val="•"/>
      <w:lvlJc w:val="left"/>
      <w:pPr>
        <w:tabs>
          <w:tab w:val="num" w:pos="720"/>
        </w:tabs>
        <w:ind w:left="720" w:hanging="360"/>
      </w:pPr>
      <w:rPr>
        <w:rFonts w:ascii="Arial" w:hAnsi="Arial" w:hint="default"/>
      </w:rPr>
    </w:lvl>
    <w:lvl w:ilvl="1" w:tplc="7FFEC23E" w:tentative="1">
      <w:start w:val="1"/>
      <w:numFmt w:val="bullet"/>
      <w:lvlText w:val="•"/>
      <w:lvlJc w:val="left"/>
      <w:pPr>
        <w:tabs>
          <w:tab w:val="num" w:pos="1440"/>
        </w:tabs>
        <w:ind w:left="1440" w:hanging="360"/>
      </w:pPr>
      <w:rPr>
        <w:rFonts w:ascii="Arial" w:hAnsi="Arial" w:hint="default"/>
      </w:rPr>
    </w:lvl>
    <w:lvl w:ilvl="2" w:tplc="3764791C" w:tentative="1">
      <w:start w:val="1"/>
      <w:numFmt w:val="bullet"/>
      <w:lvlText w:val="•"/>
      <w:lvlJc w:val="left"/>
      <w:pPr>
        <w:tabs>
          <w:tab w:val="num" w:pos="2160"/>
        </w:tabs>
        <w:ind w:left="2160" w:hanging="360"/>
      </w:pPr>
      <w:rPr>
        <w:rFonts w:ascii="Arial" w:hAnsi="Arial" w:hint="default"/>
      </w:rPr>
    </w:lvl>
    <w:lvl w:ilvl="3" w:tplc="8328F55C" w:tentative="1">
      <w:start w:val="1"/>
      <w:numFmt w:val="bullet"/>
      <w:lvlText w:val="•"/>
      <w:lvlJc w:val="left"/>
      <w:pPr>
        <w:tabs>
          <w:tab w:val="num" w:pos="2880"/>
        </w:tabs>
        <w:ind w:left="2880" w:hanging="360"/>
      </w:pPr>
      <w:rPr>
        <w:rFonts w:ascii="Arial" w:hAnsi="Arial" w:hint="default"/>
      </w:rPr>
    </w:lvl>
    <w:lvl w:ilvl="4" w:tplc="6F988F7A" w:tentative="1">
      <w:start w:val="1"/>
      <w:numFmt w:val="bullet"/>
      <w:lvlText w:val="•"/>
      <w:lvlJc w:val="left"/>
      <w:pPr>
        <w:tabs>
          <w:tab w:val="num" w:pos="3600"/>
        </w:tabs>
        <w:ind w:left="3600" w:hanging="360"/>
      </w:pPr>
      <w:rPr>
        <w:rFonts w:ascii="Arial" w:hAnsi="Arial" w:hint="default"/>
      </w:rPr>
    </w:lvl>
    <w:lvl w:ilvl="5" w:tplc="9ED0F930" w:tentative="1">
      <w:start w:val="1"/>
      <w:numFmt w:val="bullet"/>
      <w:lvlText w:val="•"/>
      <w:lvlJc w:val="left"/>
      <w:pPr>
        <w:tabs>
          <w:tab w:val="num" w:pos="4320"/>
        </w:tabs>
        <w:ind w:left="4320" w:hanging="360"/>
      </w:pPr>
      <w:rPr>
        <w:rFonts w:ascii="Arial" w:hAnsi="Arial" w:hint="default"/>
      </w:rPr>
    </w:lvl>
    <w:lvl w:ilvl="6" w:tplc="303CC240" w:tentative="1">
      <w:start w:val="1"/>
      <w:numFmt w:val="bullet"/>
      <w:lvlText w:val="•"/>
      <w:lvlJc w:val="left"/>
      <w:pPr>
        <w:tabs>
          <w:tab w:val="num" w:pos="5040"/>
        </w:tabs>
        <w:ind w:left="5040" w:hanging="360"/>
      </w:pPr>
      <w:rPr>
        <w:rFonts w:ascii="Arial" w:hAnsi="Arial" w:hint="default"/>
      </w:rPr>
    </w:lvl>
    <w:lvl w:ilvl="7" w:tplc="CB14738A" w:tentative="1">
      <w:start w:val="1"/>
      <w:numFmt w:val="bullet"/>
      <w:lvlText w:val="•"/>
      <w:lvlJc w:val="left"/>
      <w:pPr>
        <w:tabs>
          <w:tab w:val="num" w:pos="5760"/>
        </w:tabs>
        <w:ind w:left="5760" w:hanging="360"/>
      </w:pPr>
      <w:rPr>
        <w:rFonts w:ascii="Arial" w:hAnsi="Arial" w:hint="default"/>
      </w:rPr>
    </w:lvl>
    <w:lvl w:ilvl="8" w:tplc="EDF8F4B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6F29D5"/>
    <w:multiLevelType w:val="hybridMultilevel"/>
    <w:tmpl w:val="F328F934"/>
    <w:lvl w:ilvl="0" w:tplc="88384928">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C7F0090"/>
    <w:multiLevelType w:val="hybridMultilevel"/>
    <w:tmpl w:val="D9F05AB4"/>
    <w:lvl w:ilvl="0" w:tplc="88384928">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88F59A8"/>
    <w:multiLevelType w:val="multilevel"/>
    <w:tmpl w:val="7500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010132">
    <w:abstractNumId w:val="4"/>
  </w:num>
  <w:num w:numId="2" w16cid:durableId="1394739768">
    <w:abstractNumId w:val="12"/>
  </w:num>
  <w:num w:numId="3" w16cid:durableId="866255175">
    <w:abstractNumId w:val="5"/>
  </w:num>
  <w:num w:numId="4" w16cid:durableId="974144657">
    <w:abstractNumId w:val="17"/>
  </w:num>
  <w:num w:numId="5" w16cid:durableId="657078690">
    <w:abstractNumId w:val="6"/>
  </w:num>
  <w:num w:numId="6" w16cid:durableId="1609777265">
    <w:abstractNumId w:val="16"/>
  </w:num>
  <w:num w:numId="7" w16cid:durableId="1476213441">
    <w:abstractNumId w:val="8"/>
  </w:num>
  <w:num w:numId="8" w16cid:durableId="776604276">
    <w:abstractNumId w:val="10"/>
  </w:num>
  <w:num w:numId="9" w16cid:durableId="469788590">
    <w:abstractNumId w:val="18"/>
  </w:num>
  <w:num w:numId="10" w16cid:durableId="1584100992">
    <w:abstractNumId w:val="13"/>
  </w:num>
  <w:num w:numId="11" w16cid:durableId="1037510294">
    <w:abstractNumId w:val="0"/>
  </w:num>
  <w:num w:numId="12" w16cid:durableId="1760562297">
    <w:abstractNumId w:val="14"/>
  </w:num>
  <w:num w:numId="13" w16cid:durableId="472332427">
    <w:abstractNumId w:val="11"/>
  </w:num>
  <w:num w:numId="14" w16cid:durableId="10381902">
    <w:abstractNumId w:val="3"/>
  </w:num>
  <w:num w:numId="15" w16cid:durableId="1933856667">
    <w:abstractNumId w:val="2"/>
  </w:num>
  <w:num w:numId="16" w16cid:durableId="577713683">
    <w:abstractNumId w:val="7"/>
  </w:num>
  <w:num w:numId="17" w16cid:durableId="1296325911">
    <w:abstractNumId w:val="15"/>
  </w:num>
  <w:num w:numId="18" w16cid:durableId="1153448061">
    <w:abstractNumId w:val="1"/>
  </w:num>
  <w:num w:numId="19" w16cid:durableId="6568088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D7C"/>
    <w:rsid w:val="00061EF5"/>
    <w:rsid w:val="00127A3F"/>
    <w:rsid w:val="00136CF1"/>
    <w:rsid w:val="002468F9"/>
    <w:rsid w:val="003B3FC6"/>
    <w:rsid w:val="004845F6"/>
    <w:rsid w:val="00515421"/>
    <w:rsid w:val="005824AF"/>
    <w:rsid w:val="005F267E"/>
    <w:rsid w:val="006171AC"/>
    <w:rsid w:val="0069657B"/>
    <w:rsid w:val="006C5881"/>
    <w:rsid w:val="007D1E57"/>
    <w:rsid w:val="008213D1"/>
    <w:rsid w:val="009A1F92"/>
    <w:rsid w:val="00AA6B45"/>
    <w:rsid w:val="00B42426"/>
    <w:rsid w:val="00BF62F7"/>
    <w:rsid w:val="00C72AD9"/>
    <w:rsid w:val="00CA3827"/>
    <w:rsid w:val="00CC6FAC"/>
    <w:rsid w:val="00CC7DFE"/>
    <w:rsid w:val="00CE724A"/>
    <w:rsid w:val="00E120E6"/>
    <w:rsid w:val="00ED6D7C"/>
    <w:rsid w:val="00F24846"/>
    <w:rsid w:val="00F677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31CC4"/>
  <w15:chartTrackingRefBased/>
  <w15:docId w15:val="{708F10FA-EEC1-460D-BCFF-8968ED6C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6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D6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D6D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6D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6D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6D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6D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6D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6D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6D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D6D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D6D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6D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6D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6D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6D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6D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6D7C"/>
    <w:rPr>
      <w:rFonts w:eastAsiaTheme="majorEastAsia" w:cstheme="majorBidi"/>
      <w:color w:val="272727" w:themeColor="text1" w:themeTint="D8"/>
    </w:rPr>
  </w:style>
  <w:style w:type="paragraph" w:styleId="Titre">
    <w:name w:val="Title"/>
    <w:basedOn w:val="Normal"/>
    <w:next w:val="Normal"/>
    <w:link w:val="TitreCar"/>
    <w:uiPriority w:val="10"/>
    <w:qFormat/>
    <w:rsid w:val="00ED6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6D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6D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6D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6D7C"/>
    <w:pPr>
      <w:spacing w:before="160"/>
      <w:jc w:val="center"/>
    </w:pPr>
    <w:rPr>
      <w:i/>
      <w:iCs/>
      <w:color w:val="404040" w:themeColor="text1" w:themeTint="BF"/>
    </w:rPr>
  </w:style>
  <w:style w:type="character" w:customStyle="1" w:styleId="CitationCar">
    <w:name w:val="Citation Car"/>
    <w:basedOn w:val="Policepardfaut"/>
    <w:link w:val="Citation"/>
    <w:uiPriority w:val="29"/>
    <w:rsid w:val="00ED6D7C"/>
    <w:rPr>
      <w:i/>
      <w:iCs/>
      <w:color w:val="404040" w:themeColor="text1" w:themeTint="BF"/>
    </w:rPr>
  </w:style>
  <w:style w:type="paragraph" w:styleId="Paragraphedeliste">
    <w:name w:val="List Paragraph"/>
    <w:basedOn w:val="Normal"/>
    <w:uiPriority w:val="34"/>
    <w:qFormat/>
    <w:rsid w:val="00ED6D7C"/>
    <w:pPr>
      <w:ind w:left="720"/>
      <w:contextualSpacing/>
    </w:pPr>
  </w:style>
  <w:style w:type="character" w:styleId="Accentuationintense">
    <w:name w:val="Intense Emphasis"/>
    <w:basedOn w:val="Policepardfaut"/>
    <w:uiPriority w:val="21"/>
    <w:qFormat/>
    <w:rsid w:val="00ED6D7C"/>
    <w:rPr>
      <w:i/>
      <w:iCs/>
      <w:color w:val="0F4761" w:themeColor="accent1" w:themeShade="BF"/>
    </w:rPr>
  </w:style>
  <w:style w:type="paragraph" w:styleId="Citationintense">
    <w:name w:val="Intense Quote"/>
    <w:basedOn w:val="Normal"/>
    <w:next w:val="Normal"/>
    <w:link w:val="CitationintenseCar"/>
    <w:uiPriority w:val="30"/>
    <w:qFormat/>
    <w:rsid w:val="00ED6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6D7C"/>
    <w:rPr>
      <w:i/>
      <w:iCs/>
      <w:color w:val="0F4761" w:themeColor="accent1" w:themeShade="BF"/>
    </w:rPr>
  </w:style>
  <w:style w:type="character" w:styleId="Rfrenceintense">
    <w:name w:val="Intense Reference"/>
    <w:basedOn w:val="Policepardfaut"/>
    <w:uiPriority w:val="32"/>
    <w:qFormat/>
    <w:rsid w:val="00ED6D7C"/>
    <w:rPr>
      <w:b/>
      <w:bCs/>
      <w:smallCaps/>
      <w:color w:val="0F4761" w:themeColor="accent1" w:themeShade="BF"/>
      <w:spacing w:val="5"/>
    </w:rPr>
  </w:style>
  <w:style w:type="paragraph" w:styleId="NormalWeb">
    <w:name w:val="Normal (Web)"/>
    <w:basedOn w:val="Normal"/>
    <w:uiPriority w:val="99"/>
    <w:unhideWhenUsed/>
    <w:rsid w:val="00061EF5"/>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lev">
    <w:name w:val="Strong"/>
    <w:basedOn w:val="Policepardfaut"/>
    <w:uiPriority w:val="22"/>
    <w:qFormat/>
    <w:rsid w:val="00061EF5"/>
    <w:rPr>
      <w:b/>
      <w:bCs/>
    </w:rPr>
  </w:style>
  <w:style w:type="character" w:styleId="Accentuation">
    <w:name w:val="Emphasis"/>
    <w:basedOn w:val="Policepardfaut"/>
    <w:uiPriority w:val="20"/>
    <w:qFormat/>
    <w:rsid w:val="00061E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2</Pages>
  <Words>575</Words>
  <Characters>3168</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4</cp:revision>
  <dcterms:created xsi:type="dcterms:W3CDTF">2026-01-20T12:21:00Z</dcterms:created>
  <dcterms:modified xsi:type="dcterms:W3CDTF">2026-01-22T10:08:00Z</dcterms:modified>
</cp:coreProperties>
</file>