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9E5C" w14:textId="419574DE" w:rsidR="002A60AB" w:rsidRDefault="002A60AB" w:rsidP="002D486B">
      <w:pPr>
        <w:jc w:val="both"/>
        <w:rPr>
          <w:b/>
          <w:bCs/>
          <w:lang w:val="fr-FR"/>
        </w:rPr>
      </w:pPr>
      <w:r>
        <w:rPr>
          <w:b/>
          <w:bCs/>
          <w:lang w:val="fr-FR"/>
        </w:rPr>
        <w:t>Résumer :</w:t>
      </w:r>
    </w:p>
    <w:p w14:paraId="36A0AC71" w14:textId="2D228E7C" w:rsidR="002A60AB" w:rsidRPr="001F2347" w:rsidRDefault="002A60AB" w:rsidP="002D486B">
      <w:pPr>
        <w:jc w:val="both"/>
        <w:rPr>
          <w:lang w:val="fr-FR"/>
        </w:rPr>
      </w:pPr>
      <w:r w:rsidRPr="001F2347">
        <w:rPr>
          <w:lang w:val="fr-FR"/>
        </w:rPr>
        <w:t>Le but de ce stage est de pouvoir exploiter des plans de forme variées (plan de maison, plan de pièces à construire) et de formats variés (</w:t>
      </w:r>
      <w:proofErr w:type="spellStart"/>
      <w:r w:rsidRPr="001F2347">
        <w:rPr>
          <w:lang w:val="fr-FR"/>
        </w:rPr>
        <w:t>pdf</w:t>
      </w:r>
      <w:proofErr w:type="spellEnd"/>
      <w:r w:rsidRPr="001F2347">
        <w:rPr>
          <w:lang w:val="fr-FR"/>
        </w:rPr>
        <w:t>, plans 3</w:t>
      </w:r>
      <w:proofErr w:type="gramStart"/>
      <w:r w:rsidRPr="001F2347">
        <w:rPr>
          <w:lang w:val="fr-FR"/>
        </w:rPr>
        <w:t>D,...</w:t>
      </w:r>
      <w:proofErr w:type="gramEnd"/>
      <w:r w:rsidRPr="001F2347">
        <w:rPr>
          <w:lang w:val="fr-FR"/>
        </w:rPr>
        <w:t>) pour des usages multiples tels que la définition de métrés et le temps d’usinage. Pour réaliser cet objectif, des modèles IA de type multimodal et/ou seront explorés. Des cas d’applications seront également définis au début du stage.</w:t>
      </w:r>
    </w:p>
    <w:p w14:paraId="00BBABE1" w14:textId="77777777" w:rsidR="002A60AB" w:rsidRDefault="002A60AB" w:rsidP="002D486B">
      <w:pPr>
        <w:jc w:val="both"/>
        <w:rPr>
          <w:b/>
          <w:bCs/>
          <w:lang w:val="fr-FR"/>
        </w:rPr>
      </w:pPr>
    </w:p>
    <w:p w14:paraId="6796B81A" w14:textId="0C6102F8" w:rsidR="002D486B" w:rsidRDefault="002D486B" w:rsidP="002D486B">
      <w:pPr>
        <w:jc w:val="both"/>
        <w:rPr>
          <w:b/>
          <w:bCs/>
          <w:lang w:val="fr-FR"/>
        </w:rPr>
      </w:pPr>
      <w:r>
        <w:rPr>
          <w:b/>
          <w:bCs/>
          <w:lang w:val="fr-FR"/>
        </w:rPr>
        <w:t>Expliquer mon sujet :</w:t>
      </w:r>
    </w:p>
    <w:p w14:paraId="1C219F74" w14:textId="77777777" w:rsidR="002D486B" w:rsidRDefault="002D486B" w:rsidP="002D486B">
      <w:pPr>
        <w:jc w:val="both"/>
        <w:rPr>
          <w:lang w:val="fr-FR"/>
        </w:rPr>
      </w:pPr>
      <w:r>
        <w:rPr>
          <w:b/>
          <w:bCs/>
          <w:lang w:val="fr-FR"/>
        </w:rPr>
        <w:t xml:space="preserve"> </w:t>
      </w:r>
      <w:r>
        <w:rPr>
          <w:lang w:val="fr-FR"/>
        </w:rPr>
        <w:t>Mon projet consiste dans un premier temps à la réalisation d’un état de l’art pour le traitement de plans 2D et 3D avec pour objectifs d’en extraire des informations, ainsi que des cas d’utilisation à définir.</w:t>
      </w:r>
    </w:p>
    <w:p w14:paraId="50EEEF18" w14:textId="77777777" w:rsidR="002D486B" w:rsidRDefault="002D486B" w:rsidP="002D486B">
      <w:pPr>
        <w:jc w:val="both"/>
        <w:rPr>
          <w:lang w:val="fr-FR"/>
        </w:rPr>
      </w:pPr>
      <w:r>
        <w:rPr>
          <w:lang w:val="fr-FR"/>
        </w:rPr>
        <w:t>Exemple de cas d’utilisation :</w:t>
      </w:r>
    </w:p>
    <w:p w14:paraId="79575045" w14:textId="77777777" w:rsidR="002D486B" w:rsidRDefault="002D486B" w:rsidP="002D486B">
      <w:pPr>
        <w:pStyle w:val="Paragraphedeliste"/>
        <w:numPr>
          <w:ilvl w:val="0"/>
          <w:numId w:val="2"/>
        </w:numPr>
        <w:jc w:val="both"/>
        <w:rPr>
          <w:lang w:val="fr-FR"/>
        </w:rPr>
      </w:pPr>
      <w:r>
        <w:rPr>
          <w:lang w:val="fr-FR"/>
        </w:rPr>
        <w:t xml:space="preserve">Plan 2D -&gt; réalisation de métrés avec si possible estimer un coup de production. </w:t>
      </w:r>
    </w:p>
    <w:p w14:paraId="25AF5E21" w14:textId="77777777" w:rsidR="002D486B" w:rsidRPr="002876C1" w:rsidRDefault="002D486B" w:rsidP="002D486B">
      <w:pPr>
        <w:pStyle w:val="Paragraphedeliste"/>
        <w:numPr>
          <w:ilvl w:val="0"/>
          <w:numId w:val="2"/>
        </w:numPr>
        <w:jc w:val="both"/>
        <w:rPr>
          <w:lang w:val="fr-FR"/>
        </w:rPr>
      </w:pPr>
      <w:r>
        <w:rPr>
          <w:lang w:val="fr-FR"/>
        </w:rPr>
        <w:t xml:space="preserve">Plan 3D -&gt; Estimation du cout de production d’un moule plastique ainsi que du temps de fabrication. </w:t>
      </w:r>
    </w:p>
    <w:p w14:paraId="53BAE397" w14:textId="77777777" w:rsidR="002D486B" w:rsidRPr="002876C1" w:rsidRDefault="002D486B" w:rsidP="002D486B">
      <w:pPr>
        <w:jc w:val="both"/>
        <w:rPr>
          <w:b/>
          <w:bCs/>
          <w:u w:val="single"/>
          <w:lang w:val="fr-FR"/>
        </w:rPr>
      </w:pPr>
      <w:r w:rsidRPr="002876C1">
        <w:rPr>
          <w:b/>
          <w:bCs/>
          <w:u w:val="single"/>
          <w:lang w:val="fr-FR"/>
        </w:rPr>
        <w:t>C’est quoi un état de l’art ?</w:t>
      </w:r>
    </w:p>
    <w:p w14:paraId="43B9FC42" w14:textId="77777777" w:rsidR="002D486B" w:rsidRDefault="002D486B" w:rsidP="002D486B">
      <w:pPr>
        <w:jc w:val="both"/>
        <w:rPr>
          <w:lang w:val="fr-FR"/>
        </w:rPr>
      </w:pPr>
      <w:r>
        <w:rPr>
          <w:lang w:val="fr-FR"/>
        </w:rPr>
        <w:t>Un état de l’art est un document qui permets de situer l’avancer de la recherche dans un domaine précis de manière synthétique.</w:t>
      </w:r>
    </w:p>
    <w:p w14:paraId="510F591A" w14:textId="77777777" w:rsidR="002D486B" w:rsidRDefault="002D486B" w:rsidP="002D486B">
      <w:pPr>
        <w:jc w:val="both"/>
        <w:rPr>
          <w:lang w:val="fr-FR"/>
        </w:rPr>
      </w:pPr>
      <w:r>
        <w:rPr>
          <w:lang w:val="fr-FR"/>
        </w:rPr>
        <w:t>Dans un premier temps Evaluer les solutions existantes, et d’en faire une critique synthèse pour en évaluer les points faibles et les limites pour évaluer l’avancement et le chemin qu’il reste à parcourir. Ce qui va permettre de poser les bases d’un nouveau projet.</w:t>
      </w:r>
    </w:p>
    <w:p w14:paraId="46C16C7C" w14:textId="4C0F47AA" w:rsidR="00B4025B" w:rsidRDefault="00B4025B">
      <w:pPr>
        <w:rPr>
          <w:b/>
          <w:bCs/>
          <w:u w:val="single"/>
          <w:lang w:val="fr-FR"/>
        </w:rPr>
      </w:pPr>
      <w:r w:rsidRPr="00B4025B">
        <w:rPr>
          <w:b/>
          <w:bCs/>
          <w:u w:val="single"/>
          <w:lang w:val="fr-FR"/>
        </w:rPr>
        <w:t>C’est quoi un</w:t>
      </w:r>
      <w:r>
        <w:rPr>
          <w:b/>
          <w:bCs/>
          <w:u w:val="single"/>
          <w:lang w:val="fr-FR"/>
        </w:rPr>
        <w:t>e</w:t>
      </w:r>
      <w:r w:rsidRPr="00B4025B">
        <w:rPr>
          <w:b/>
          <w:bCs/>
          <w:u w:val="single"/>
          <w:lang w:val="fr-FR"/>
        </w:rPr>
        <w:t xml:space="preserve"> </w:t>
      </w:r>
      <w:r>
        <w:rPr>
          <w:b/>
          <w:bCs/>
          <w:u w:val="single"/>
          <w:lang w:val="fr-FR"/>
        </w:rPr>
        <w:t>IA</w:t>
      </w:r>
      <w:r w:rsidRPr="00B4025B">
        <w:rPr>
          <w:b/>
          <w:bCs/>
          <w:u w:val="single"/>
          <w:lang w:val="fr-FR"/>
        </w:rPr>
        <w:t xml:space="preserve"> multimodale ?</w:t>
      </w:r>
    </w:p>
    <w:p w14:paraId="1C328466" w14:textId="77777777" w:rsidR="00B4025B" w:rsidRDefault="00B4025B">
      <w:pPr>
        <w:rPr>
          <w:lang w:val="fr-FR"/>
        </w:rPr>
      </w:pPr>
      <w:r w:rsidRPr="00B4025B">
        <w:rPr>
          <w:lang w:val="fr-FR"/>
        </w:rPr>
        <w:t>Une IA multimodal</w:t>
      </w:r>
      <w:r>
        <w:rPr>
          <w:lang w:val="fr-FR"/>
        </w:rPr>
        <w:t>e</w:t>
      </w:r>
      <w:r w:rsidRPr="00B4025B">
        <w:rPr>
          <w:lang w:val="fr-FR"/>
        </w:rPr>
        <w:t xml:space="preserve"> est</w:t>
      </w:r>
      <w:r>
        <w:rPr>
          <w:lang w:val="fr-FR"/>
        </w:rPr>
        <w:t xml:space="preserve"> un modèle de machine Learning capable du traitement de différents type de donnés comme le texte, les images, les fichiers audios ou vidéo.</w:t>
      </w:r>
    </w:p>
    <w:p w14:paraId="39BC1712" w14:textId="43D5E48F" w:rsidR="00AE7C6E" w:rsidRDefault="00B4025B">
      <w:pPr>
        <w:rPr>
          <w:lang w:val="fr-FR"/>
        </w:rPr>
      </w:pPr>
      <w:r>
        <w:rPr>
          <w:lang w:val="fr-FR"/>
        </w:rPr>
        <w:t>Elle va ainsi être capable de se « nourrir » de plusieurs sources</w:t>
      </w:r>
      <w:r w:rsidR="00AE7C6E">
        <w:rPr>
          <w:lang w:val="fr-FR"/>
        </w:rPr>
        <w:t xml:space="preserve">, ce qui permet d’avoir plus d’options d’utilisation ainsi qu’une réponse meilleure. </w:t>
      </w:r>
    </w:p>
    <w:p w14:paraId="7F177EF0" w14:textId="1019909B" w:rsidR="00E32FDE" w:rsidRDefault="00AE7C6E">
      <w:pPr>
        <w:rPr>
          <w:lang w:val="fr-FR"/>
        </w:rPr>
      </w:pPr>
      <w:r>
        <w:rPr>
          <w:lang w:val="fr-FR"/>
        </w:rPr>
        <w:br/>
        <w:t xml:space="preserve">Exemple : une requête chat </w:t>
      </w:r>
      <w:proofErr w:type="spellStart"/>
      <w:r>
        <w:rPr>
          <w:lang w:val="fr-FR"/>
        </w:rPr>
        <w:t>gpt</w:t>
      </w:r>
      <w:proofErr w:type="spellEnd"/>
      <w:r>
        <w:rPr>
          <w:lang w:val="fr-FR"/>
        </w:rPr>
        <w:t xml:space="preserve"> avec un texte et une image pour l’identification d’un oiseau. </w:t>
      </w:r>
    </w:p>
    <w:p w14:paraId="40C7EE2F" w14:textId="49C4F583" w:rsidR="00AE7C6E" w:rsidRDefault="00AE7C6E">
      <w:pPr>
        <w:rPr>
          <w:lang w:val="fr-FR"/>
        </w:rPr>
      </w:pPr>
      <w:r>
        <w:rPr>
          <w:lang w:val="fr-FR"/>
        </w:rPr>
        <w:t xml:space="preserve">Avec une image vous laisser une part de doute, alors qu’avez un texte en plus d’une photo on peut cibler une zone géographique par exemple. </w:t>
      </w:r>
    </w:p>
    <w:p w14:paraId="7FA1B232" w14:textId="77777777" w:rsidR="00AE7C6E" w:rsidRDefault="00AE7C6E">
      <w:pPr>
        <w:rPr>
          <w:lang w:val="fr-FR"/>
        </w:rPr>
      </w:pPr>
    </w:p>
    <w:p w14:paraId="6FECAFEA" w14:textId="7A6A944A" w:rsidR="00AE7C6E" w:rsidRPr="00AE7C6E" w:rsidRDefault="00AE7C6E">
      <w:pPr>
        <w:rPr>
          <w:b/>
          <w:bCs/>
          <w:u w:val="single"/>
          <w:lang w:val="fr-FR"/>
        </w:rPr>
      </w:pPr>
      <w:r w:rsidRPr="00AE7C6E">
        <w:rPr>
          <w:b/>
          <w:bCs/>
          <w:u w:val="single"/>
          <w:lang w:val="fr-FR"/>
        </w:rPr>
        <w:lastRenderedPageBreak/>
        <w:t>Comment fonctionne les IA multimodale :</w:t>
      </w:r>
    </w:p>
    <w:p w14:paraId="43BD3549" w14:textId="18F41F55" w:rsidR="00DC3FDD" w:rsidRDefault="004E3163" w:rsidP="004E3163">
      <w:pPr>
        <w:pStyle w:val="Paragraphedeliste"/>
        <w:rPr>
          <w:lang w:val="fr-FR"/>
        </w:rPr>
      </w:pPr>
      <w:r>
        <w:rPr>
          <w:lang w:val="fr-FR"/>
        </w:rPr>
        <w:t xml:space="preserve">Dans un premier temps les données vont </w:t>
      </w:r>
      <w:r w:rsidR="002A744C">
        <w:rPr>
          <w:lang w:val="fr-FR"/>
        </w:rPr>
        <w:t>être</w:t>
      </w:r>
      <w:r>
        <w:rPr>
          <w:lang w:val="fr-FR"/>
        </w:rPr>
        <w:t xml:space="preserve"> extrait par type </w:t>
      </w:r>
      <w:r w:rsidR="00D147E7">
        <w:rPr>
          <w:lang w:val="fr-FR"/>
        </w:rPr>
        <w:t xml:space="preserve">et prétraiter par les bon outils, Transformers pour les textes, Cnn pour les images </w:t>
      </w:r>
      <w:proofErr w:type="spellStart"/>
      <w:r w:rsidR="00D147E7">
        <w:rPr>
          <w:lang w:val="fr-FR"/>
        </w:rPr>
        <w:t>ect</w:t>
      </w:r>
      <w:proofErr w:type="spellEnd"/>
      <w:r w:rsidR="00D147E7">
        <w:rPr>
          <w:lang w:val="fr-FR"/>
        </w:rPr>
        <w:t xml:space="preserve"> …</w:t>
      </w:r>
    </w:p>
    <w:p w14:paraId="6FB60DC1" w14:textId="7A8F1823" w:rsidR="00D147E7" w:rsidRDefault="00D147E7" w:rsidP="004E3163">
      <w:pPr>
        <w:pStyle w:val="Paragraphedeliste"/>
        <w:rPr>
          <w:lang w:val="fr-FR"/>
        </w:rPr>
      </w:pPr>
      <w:r>
        <w:rPr>
          <w:lang w:val="fr-FR"/>
        </w:rPr>
        <w:t>Viens ensuite la fusion des donnes, il en 3 types de fusion :</w:t>
      </w:r>
    </w:p>
    <w:p w14:paraId="203F773C" w14:textId="6C589B55" w:rsidR="00D147E7" w:rsidRDefault="00D147E7" w:rsidP="004E3163">
      <w:pPr>
        <w:pStyle w:val="Paragraphedeliste"/>
        <w:rPr>
          <w:lang w:val="fr-FR"/>
        </w:rPr>
      </w:pPr>
      <w:bookmarkStart w:id="0" w:name="_Hlk207976390"/>
      <w:r>
        <w:rPr>
          <w:lang w:val="fr-FR"/>
        </w:rPr>
        <w:t xml:space="preserve">La fusion </w:t>
      </w:r>
      <w:r w:rsidRPr="00D147E7">
        <w:rPr>
          <w:highlight w:val="yellow"/>
          <w:lang w:val="fr-FR"/>
        </w:rPr>
        <w:t>précoce</w:t>
      </w:r>
      <w:r>
        <w:rPr>
          <w:lang w:val="fr-FR"/>
        </w:rPr>
        <w:t>, les données brutes sont directement fusionnées avant traitement,</w:t>
      </w:r>
    </w:p>
    <w:p w14:paraId="07BECE34" w14:textId="755B5E37" w:rsidR="00D147E7" w:rsidRDefault="00D147E7" w:rsidP="004E3163">
      <w:pPr>
        <w:pStyle w:val="Paragraphedeliste"/>
        <w:rPr>
          <w:lang w:val="fr-FR"/>
        </w:rPr>
      </w:pPr>
      <w:r>
        <w:rPr>
          <w:lang w:val="fr-FR"/>
        </w:rPr>
        <w:t xml:space="preserve">La fusion </w:t>
      </w:r>
      <w:r w:rsidRPr="00D147E7">
        <w:rPr>
          <w:highlight w:val="yellow"/>
          <w:lang w:val="fr-FR"/>
        </w:rPr>
        <w:t>tardive</w:t>
      </w:r>
      <w:r>
        <w:rPr>
          <w:lang w:val="fr-FR"/>
        </w:rPr>
        <w:t>, ou les données sont prétraité séparément, puis fusionner.</w:t>
      </w:r>
    </w:p>
    <w:p w14:paraId="2E904671" w14:textId="00F6573F" w:rsidR="00D147E7" w:rsidRDefault="00D147E7" w:rsidP="00D147E7">
      <w:pPr>
        <w:pStyle w:val="Paragraphedeliste"/>
        <w:rPr>
          <w:lang w:val="fr-FR"/>
        </w:rPr>
      </w:pPr>
      <w:r>
        <w:rPr>
          <w:lang w:val="fr-FR"/>
        </w:rPr>
        <w:t xml:space="preserve">Et enfin la </w:t>
      </w:r>
      <w:r w:rsidRPr="00D147E7">
        <w:rPr>
          <w:highlight w:val="yellow"/>
          <w:lang w:val="fr-FR"/>
        </w:rPr>
        <w:t xml:space="preserve">fusion </w:t>
      </w:r>
      <w:r>
        <w:rPr>
          <w:lang w:val="fr-FR"/>
        </w:rPr>
        <w:t xml:space="preserve">hybride qui mélange un peu les deux approches. </w:t>
      </w:r>
    </w:p>
    <w:bookmarkEnd w:id="0"/>
    <w:p w14:paraId="17D79EB0" w14:textId="2E87892E" w:rsidR="0078548B" w:rsidRPr="0078548B" w:rsidRDefault="00D147E7" w:rsidP="0078548B">
      <w:pPr>
        <w:rPr>
          <w:lang w:val="fr-FR"/>
        </w:rPr>
      </w:pPr>
      <w:r>
        <w:rPr>
          <w:lang w:val="fr-FR"/>
        </w:rPr>
        <w:t xml:space="preserve">Viens ensuite l’alignement intermodal qui va synchroniser et replacer les sources dans le même espace vectoriel. </w:t>
      </w:r>
    </w:p>
    <w:p w14:paraId="45EF7884" w14:textId="32B83FD3" w:rsidR="0078548B" w:rsidRPr="0078548B" w:rsidRDefault="0078548B" w:rsidP="0078548B">
      <w:pPr>
        <w:rPr>
          <w:lang w:val="fr-FR"/>
        </w:rPr>
      </w:pPr>
      <w:r w:rsidRPr="0078548B">
        <w:rPr>
          <w:lang w:val="fr-FR"/>
        </w:rPr>
        <w:t xml:space="preserve">Une fois les informations fusionnées, l’IA utilise un </w:t>
      </w:r>
      <w:r w:rsidRPr="0078548B">
        <w:rPr>
          <w:b/>
          <w:bCs/>
          <w:lang w:val="fr-FR"/>
        </w:rPr>
        <w:t>moteur de raisonnement ou de génération</w:t>
      </w:r>
      <w:r w:rsidRPr="0078548B">
        <w:rPr>
          <w:lang w:val="fr-FR"/>
        </w:rPr>
        <w:t xml:space="preserve"> souvent basé sur des Transformers pour produire une réponse : texte, image, commande ou autre</w:t>
      </w:r>
      <w:r>
        <w:rPr>
          <w:lang w:val="fr-FR"/>
        </w:rPr>
        <w:t>.</w:t>
      </w:r>
    </w:p>
    <w:p w14:paraId="08472C6B" w14:textId="34566010" w:rsidR="0078548B" w:rsidRDefault="0078548B" w:rsidP="0078548B">
      <w:pPr>
        <w:rPr>
          <w:lang w:val="fr-FR"/>
        </w:rPr>
      </w:pPr>
      <w:r w:rsidRPr="0078548B">
        <w:rPr>
          <w:lang w:val="fr-FR"/>
        </w:rPr>
        <w:t>Les modèles multimodaux tirent parti de l’</w:t>
      </w:r>
      <w:r w:rsidRPr="0078548B">
        <w:rPr>
          <w:b/>
          <w:bCs/>
          <w:lang w:val="fr-FR"/>
        </w:rPr>
        <w:t>apprentissage intermodal</w:t>
      </w:r>
      <w:r w:rsidRPr="0078548B">
        <w:rPr>
          <w:lang w:val="fr-FR"/>
        </w:rPr>
        <w:t>, ce qui leur permet de transférer des connaissances d’une modalité à une autre (par exemple, générer du texte à partir d’une image sans apprentissage explicite sur cette tâche).</w:t>
      </w:r>
    </w:p>
    <w:p w14:paraId="77A1AF3C" w14:textId="07C88F5A" w:rsidR="00EE7FB0" w:rsidRPr="005C7ABC" w:rsidRDefault="005C7ABC" w:rsidP="0078548B">
      <w:pPr>
        <w:rPr>
          <w:b/>
          <w:bCs/>
          <w:u w:val="single"/>
          <w:lang w:val="fr-FR"/>
        </w:rPr>
      </w:pPr>
      <w:r w:rsidRPr="005C7ABC">
        <w:rPr>
          <w:b/>
          <w:bCs/>
          <w:u w:val="single"/>
          <w:lang w:val="fr-FR"/>
        </w:rPr>
        <w:t>Les plan</w:t>
      </w:r>
      <w:r w:rsidR="009F2C63">
        <w:rPr>
          <w:b/>
          <w:bCs/>
          <w:u w:val="single"/>
          <w:lang w:val="fr-FR"/>
        </w:rPr>
        <w:t>s</w:t>
      </w:r>
      <w:r w:rsidRPr="005C7ABC">
        <w:rPr>
          <w:b/>
          <w:bCs/>
          <w:u w:val="single"/>
          <w:lang w:val="fr-FR"/>
        </w:rPr>
        <w:t xml:space="preserve"> 2D :</w:t>
      </w:r>
    </w:p>
    <w:p w14:paraId="32D0DBCA" w14:textId="0DE55581" w:rsidR="005C7ABC" w:rsidRDefault="005C7ABC" w:rsidP="0078548B">
      <w:pPr>
        <w:rPr>
          <w:lang w:val="fr-FR"/>
        </w:rPr>
      </w:pPr>
      <w:r>
        <w:rPr>
          <w:lang w:val="fr-FR"/>
        </w:rPr>
        <w:t xml:space="preserve">Un plan 2D représente généralement un terrain un bâtiment ou une coupe de pièces, ils sont généralement sous le format PDF ou DWG/DXF mais il est aussi possible de les trouver sous format SVG ou en images.  </w:t>
      </w:r>
    </w:p>
    <w:p w14:paraId="54F44425" w14:textId="723A6B65" w:rsidR="009F2C63" w:rsidRDefault="009F2C63" w:rsidP="0078548B">
      <w:pPr>
        <w:rPr>
          <w:lang w:val="fr-FR"/>
        </w:rPr>
      </w:pPr>
      <w:r>
        <w:rPr>
          <w:lang w:val="fr-FR"/>
        </w:rPr>
        <w:t>SVG est un format qui permet plus de précision.</w:t>
      </w:r>
    </w:p>
    <w:p w14:paraId="222ACB67" w14:textId="27892F9C" w:rsidR="009F2C63" w:rsidRDefault="009F2C63" w:rsidP="0078548B">
      <w:pPr>
        <w:rPr>
          <w:lang w:val="fr-FR"/>
        </w:rPr>
      </w:pPr>
      <w:r>
        <w:rPr>
          <w:lang w:val="fr-FR"/>
        </w:rPr>
        <w:t xml:space="preserve"> </w:t>
      </w:r>
    </w:p>
    <w:p w14:paraId="7E4E39FA" w14:textId="22DC5E27" w:rsidR="005C7ABC" w:rsidRDefault="005C7ABC" w:rsidP="0078548B">
      <w:pPr>
        <w:rPr>
          <w:lang w:val="fr-FR"/>
        </w:rPr>
      </w:pPr>
      <w:r>
        <w:rPr>
          <w:lang w:val="fr-FR"/>
        </w:rPr>
        <w:t xml:space="preserve">Le traitement par IA se fait généralement par CNN, Transformers multimodaux </w:t>
      </w:r>
      <w:r w:rsidRPr="005C7ABC">
        <w:rPr>
          <w:highlight w:val="yellow"/>
          <w:lang w:val="fr-FR"/>
        </w:rPr>
        <w:t>OCR</w:t>
      </w:r>
      <w:r>
        <w:rPr>
          <w:lang w:val="fr-FR"/>
        </w:rPr>
        <w:t xml:space="preserve"> et d’autres, ils sont généralement utilisés pour le calcul de surfaces, la conversion en 3D ou la generation automatique de métrés. </w:t>
      </w:r>
    </w:p>
    <w:p w14:paraId="3557C571" w14:textId="06157B09" w:rsidR="009F2C63" w:rsidRDefault="009F2C63" w:rsidP="0078548B">
      <w:pPr>
        <w:rPr>
          <w:b/>
          <w:bCs/>
          <w:u w:val="single"/>
          <w:lang w:val="fr-FR"/>
        </w:rPr>
      </w:pPr>
      <w:r w:rsidRPr="009F2C63">
        <w:rPr>
          <w:b/>
          <w:bCs/>
          <w:u w:val="single"/>
          <w:lang w:val="fr-FR"/>
        </w:rPr>
        <w:t>Les plan 3D :</w:t>
      </w:r>
    </w:p>
    <w:p w14:paraId="50403AD8" w14:textId="5BF198FB" w:rsidR="009F2C63" w:rsidRDefault="009F2C63" w:rsidP="0078548B">
      <w:pPr>
        <w:rPr>
          <w:lang w:val="fr-FR"/>
        </w:rPr>
      </w:pPr>
      <w:r w:rsidRPr="009F2C63">
        <w:rPr>
          <w:lang w:val="fr-FR"/>
        </w:rPr>
        <w:t xml:space="preserve">Un plan 3D est généralement </w:t>
      </w:r>
      <w:r>
        <w:rPr>
          <w:lang w:val="fr-FR"/>
        </w:rPr>
        <w:t>la modélisation en 3 dimensions d’un outil, d’une maison. Un fichier 3D peux généralement contenir diverses informations comme les matériaux utiliser ainsi que les volumes, la couleur.</w:t>
      </w:r>
    </w:p>
    <w:p w14:paraId="6F9F0EBB" w14:textId="4404FDDD" w:rsidR="009F2C63" w:rsidRDefault="009F2C63" w:rsidP="0078548B">
      <w:pPr>
        <w:rPr>
          <w:lang w:val="fr-FR"/>
        </w:rPr>
      </w:pPr>
      <w:r>
        <w:rPr>
          <w:lang w:val="fr-FR"/>
        </w:rPr>
        <w:t>Il existe différant format comme le STEP, PLA</w:t>
      </w:r>
      <w:r w:rsidRPr="009F2C63">
        <w:rPr>
          <w:lang w:val="fr-FR"/>
        </w:rPr>
        <w:t xml:space="preserve"> IFC DWG/DXF/RVT</w:t>
      </w:r>
      <w:r>
        <w:rPr>
          <w:lang w:val="fr-FR"/>
        </w:rPr>
        <w:t xml:space="preserve"> </w:t>
      </w:r>
      <w:proofErr w:type="spellStart"/>
      <w:r>
        <w:rPr>
          <w:lang w:val="fr-FR"/>
        </w:rPr>
        <w:t>ect</w:t>
      </w:r>
      <w:proofErr w:type="spellEnd"/>
      <w:r>
        <w:rPr>
          <w:lang w:val="fr-FR"/>
        </w:rPr>
        <w:t xml:space="preserve"> </w:t>
      </w:r>
    </w:p>
    <w:p w14:paraId="6D11A5D0" w14:textId="66ABB263" w:rsidR="00027C11" w:rsidRPr="00027C11" w:rsidRDefault="00027C11" w:rsidP="00027C11">
      <w:pPr>
        <w:pStyle w:val="NormalWeb"/>
        <w:numPr>
          <w:ilvl w:val="0"/>
          <w:numId w:val="4"/>
        </w:numPr>
        <w:rPr>
          <w:rFonts w:asciiTheme="minorHAnsi" w:eastAsiaTheme="minorHAnsi" w:hAnsiTheme="minorHAnsi" w:cstheme="minorBidi"/>
          <w:kern w:val="2"/>
          <w:lang w:val="fr-FR" w:eastAsia="en-US"/>
          <w14:ligatures w14:val="standardContextual"/>
        </w:rPr>
      </w:pPr>
      <w:r w:rsidRPr="00027C11">
        <w:rPr>
          <w:rFonts w:asciiTheme="minorHAnsi" w:eastAsiaTheme="minorHAnsi" w:hAnsiTheme="minorHAnsi" w:cstheme="minorBidi"/>
          <w:kern w:val="2"/>
          <w:lang w:val="fr-FR" w:eastAsia="en-US"/>
          <w14:ligatures w14:val="standardContextual"/>
        </w:rPr>
        <w:t>OBJ</w:t>
      </w:r>
      <w:proofErr w:type="gramStart"/>
      <w:r w:rsidRPr="00027C11">
        <w:rPr>
          <w:rFonts w:asciiTheme="minorHAnsi" w:eastAsiaTheme="minorHAnsi" w:hAnsiTheme="minorHAnsi" w:cstheme="minorBidi"/>
          <w:kern w:val="2"/>
          <w:lang w:val="fr-FR" w:eastAsia="en-US"/>
          <w14:ligatures w14:val="standardContextual"/>
        </w:rPr>
        <w:t>, .STL</w:t>
      </w:r>
      <w:proofErr w:type="gramEnd"/>
      <w:r w:rsidRPr="00027C11">
        <w:rPr>
          <w:rFonts w:asciiTheme="minorHAnsi" w:eastAsiaTheme="minorHAnsi" w:hAnsiTheme="minorHAnsi" w:cstheme="minorBidi"/>
          <w:kern w:val="2"/>
          <w:lang w:val="fr-FR" w:eastAsia="en-US"/>
          <w14:ligatures w14:val="standardContextual"/>
        </w:rPr>
        <w:t xml:space="preserve"> (souvent pour l’impression 3D),</w:t>
      </w:r>
    </w:p>
    <w:p w14:paraId="59130F80" w14:textId="48844BDE" w:rsidR="00027C11" w:rsidRPr="00027C11" w:rsidRDefault="00027C11" w:rsidP="00027C11">
      <w:pPr>
        <w:pStyle w:val="NormalWeb"/>
        <w:numPr>
          <w:ilvl w:val="0"/>
          <w:numId w:val="4"/>
        </w:numPr>
        <w:rPr>
          <w:rFonts w:asciiTheme="minorHAnsi" w:eastAsiaTheme="minorHAnsi" w:hAnsiTheme="minorHAnsi" w:cstheme="minorBidi"/>
          <w:kern w:val="2"/>
          <w:lang w:val="fr-FR" w:eastAsia="en-US"/>
          <w14:ligatures w14:val="standardContextual"/>
        </w:rPr>
      </w:pPr>
      <w:r w:rsidRPr="00027C11">
        <w:rPr>
          <w:rFonts w:asciiTheme="minorHAnsi" w:eastAsiaTheme="minorHAnsi" w:hAnsiTheme="minorHAnsi" w:cstheme="minorBidi"/>
          <w:kern w:val="2"/>
          <w:lang w:val="fr-FR" w:eastAsia="en-US"/>
          <w14:ligatures w14:val="standardContextual"/>
        </w:rPr>
        <w:t>FBX</w:t>
      </w:r>
      <w:proofErr w:type="gramStart"/>
      <w:r w:rsidRPr="00027C11">
        <w:rPr>
          <w:rFonts w:asciiTheme="minorHAnsi" w:eastAsiaTheme="minorHAnsi" w:hAnsiTheme="minorHAnsi" w:cstheme="minorBidi"/>
          <w:kern w:val="2"/>
          <w:lang w:val="fr-FR" w:eastAsia="en-US"/>
          <w14:ligatures w14:val="standardContextual"/>
        </w:rPr>
        <w:t>, .GLTF</w:t>
      </w:r>
      <w:proofErr w:type="gramEnd"/>
      <w:r w:rsidRPr="00027C11">
        <w:rPr>
          <w:rFonts w:asciiTheme="minorHAnsi" w:eastAsiaTheme="minorHAnsi" w:hAnsiTheme="minorHAnsi" w:cstheme="minorBidi"/>
          <w:kern w:val="2"/>
          <w:lang w:val="fr-FR" w:eastAsia="en-US"/>
          <w14:ligatures w14:val="standardContextual"/>
        </w:rPr>
        <w:t>/GLB (modèles interactifs),</w:t>
      </w:r>
    </w:p>
    <w:p w14:paraId="4B4693EA" w14:textId="090BB0CF" w:rsidR="00027C11" w:rsidRDefault="00027C11" w:rsidP="00027C11">
      <w:pPr>
        <w:pStyle w:val="NormalWeb"/>
        <w:numPr>
          <w:ilvl w:val="0"/>
          <w:numId w:val="4"/>
        </w:numPr>
        <w:rPr>
          <w:rFonts w:asciiTheme="minorHAnsi" w:eastAsiaTheme="minorHAnsi" w:hAnsiTheme="minorHAnsi" w:cstheme="minorBidi"/>
          <w:kern w:val="2"/>
          <w:lang w:val="en-US" w:eastAsia="en-US"/>
          <w14:ligatures w14:val="standardContextual"/>
        </w:rPr>
      </w:pPr>
      <w:r w:rsidRPr="00027C11">
        <w:rPr>
          <w:rFonts w:asciiTheme="minorHAnsi" w:eastAsiaTheme="minorHAnsi" w:hAnsiTheme="minorHAnsi" w:cstheme="minorBidi"/>
          <w:kern w:val="2"/>
          <w:lang w:val="en-US" w:eastAsia="en-US"/>
          <w14:ligatures w14:val="standardContextual"/>
        </w:rPr>
        <w:t>IFC</w:t>
      </w:r>
      <w:proofErr w:type="gramStart"/>
      <w:r w:rsidRPr="00027C11">
        <w:rPr>
          <w:rFonts w:asciiTheme="minorHAnsi" w:eastAsiaTheme="minorHAnsi" w:hAnsiTheme="minorHAnsi" w:cstheme="minorBidi"/>
          <w:kern w:val="2"/>
          <w:lang w:val="en-US" w:eastAsia="en-US"/>
          <w14:ligatures w14:val="standardContextual"/>
        </w:rPr>
        <w:t>, .RVT</w:t>
      </w:r>
      <w:proofErr w:type="gramEnd"/>
      <w:r w:rsidRPr="00027C11">
        <w:rPr>
          <w:rFonts w:asciiTheme="minorHAnsi" w:eastAsiaTheme="minorHAnsi" w:hAnsiTheme="minorHAnsi" w:cstheme="minorBidi"/>
          <w:kern w:val="2"/>
          <w:lang w:val="en-US" w:eastAsia="en-US"/>
          <w14:ligatures w14:val="standardContextual"/>
        </w:rPr>
        <w:t xml:space="preserve"> (BIM – Building Information Modeling),</w:t>
      </w:r>
    </w:p>
    <w:p w14:paraId="74EF38D8" w14:textId="77777777" w:rsidR="00B3380A" w:rsidRPr="002A744C" w:rsidRDefault="00B3380A" w:rsidP="00027C11">
      <w:pPr>
        <w:pStyle w:val="NormalWeb"/>
        <w:rPr>
          <w:rFonts w:asciiTheme="minorHAnsi" w:eastAsiaTheme="minorHAnsi" w:hAnsiTheme="minorHAnsi" w:cstheme="minorBidi"/>
          <w:b/>
          <w:bCs/>
          <w:kern w:val="2"/>
          <w:u w:val="single"/>
          <w:lang w:val="en-US" w:eastAsia="en-US"/>
          <w14:ligatures w14:val="standardContextual"/>
        </w:rPr>
      </w:pPr>
    </w:p>
    <w:p w14:paraId="76575DDD" w14:textId="791E9A08" w:rsidR="00D16F57" w:rsidRDefault="00D16F57" w:rsidP="00027C11">
      <w:pPr>
        <w:pStyle w:val="NormalWeb"/>
        <w:rPr>
          <w:rFonts w:asciiTheme="minorHAnsi" w:eastAsiaTheme="minorHAnsi" w:hAnsiTheme="minorHAnsi" w:cstheme="minorBidi"/>
          <w:b/>
          <w:bCs/>
          <w:kern w:val="2"/>
          <w:u w:val="single"/>
          <w:lang w:val="fr-FR" w:eastAsia="en-US"/>
          <w14:ligatures w14:val="standardContextual"/>
        </w:rPr>
      </w:pPr>
      <w:r>
        <w:rPr>
          <w:rFonts w:asciiTheme="minorHAnsi" w:eastAsiaTheme="minorHAnsi" w:hAnsiTheme="minorHAnsi" w:cstheme="minorBidi"/>
          <w:b/>
          <w:bCs/>
          <w:kern w:val="2"/>
          <w:u w:val="single"/>
          <w:lang w:val="fr-FR" w:eastAsia="en-US"/>
          <w14:ligatures w14:val="standardContextual"/>
        </w:rPr>
        <w:lastRenderedPageBreak/>
        <w:t>Rastérisation :</w:t>
      </w:r>
    </w:p>
    <w:p w14:paraId="1F3FCF0B" w14:textId="42E91DEF" w:rsidR="00D16F57" w:rsidRPr="00D16F57" w:rsidRDefault="00D16F57" w:rsidP="00027C11">
      <w:pPr>
        <w:pStyle w:val="NormalWeb"/>
        <w:rPr>
          <w:rFonts w:asciiTheme="minorHAnsi" w:eastAsiaTheme="minorHAnsi" w:hAnsiTheme="minorHAnsi" w:cstheme="minorBidi"/>
          <w:kern w:val="2"/>
          <w:lang w:val="fr-FR" w:eastAsia="en-US"/>
          <w14:ligatures w14:val="standardContextual"/>
        </w:rPr>
      </w:pPr>
      <w:r>
        <w:rPr>
          <w:rFonts w:asciiTheme="minorHAnsi" w:eastAsiaTheme="minorHAnsi" w:hAnsiTheme="minorHAnsi" w:cstheme="minorBidi"/>
          <w:kern w:val="2"/>
          <w:lang w:val="fr-FR" w:eastAsia="en-US"/>
          <w14:ligatures w14:val="standardContextual"/>
        </w:rPr>
        <w:t xml:space="preserve">La rastérisation est le processus de passer une image sous forme de vecteur en une image affichable par un </w:t>
      </w:r>
      <w:proofErr w:type="spellStart"/>
      <w:r>
        <w:rPr>
          <w:rFonts w:asciiTheme="minorHAnsi" w:eastAsiaTheme="minorHAnsi" w:hAnsiTheme="minorHAnsi" w:cstheme="minorBidi"/>
          <w:kern w:val="2"/>
          <w:lang w:val="fr-FR" w:eastAsia="en-US"/>
          <w14:ligatures w14:val="standardContextual"/>
        </w:rPr>
        <w:t>ecran</w:t>
      </w:r>
      <w:proofErr w:type="spellEnd"/>
      <w:r>
        <w:rPr>
          <w:rFonts w:asciiTheme="minorHAnsi" w:eastAsiaTheme="minorHAnsi" w:hAnsiTheme="minorHAnsi" w:cstheme="minorBidi"/>
          <w:kern w:val="2"/>
          <w:lang w:val="fr-FR" w:eastAsia="en-US"/>
          <w14:ligatures w14:val="standardContextual"/>
        </w:rPr>
        <w:t xml:space="preserve"> </w:t>
      </w:r>
    </w:p>
    <w:p w14:paraId="27D76189" w14:textId="55B0AFDC" w:rsidR="00027C11" w:rsidRPr="00286801" w:rsidRDefault="00B3380A" w:rsidP="00027C11">
      <w:pPr>
        <w:pStyle w:val="NormalWeb"/>
        <w:rPr>
          <w:rFonts w:asciiTheme="minorHAnsi" w:eastAsiaTheme="minorHAnsi" w:hAnsiTheme="minorHAnsi" w:cstheme="minorBidi"/>
          <w:b/>
          <w:bCs/>
          <w:kern w:val="2"/>
          <w:u w:val="single"/>
          <w:lang w:val="fr-FR" w:eastAsia="en-US"/>
          <w14:ligatures w14:val="standardContextual"/>
        </w:rPr>
      </w:pPr>
      <w:r w:rsidRPr="00286801">
        <w:rPr>
          <w:rFonts w:asciiTheme="minorHAnsi" w:eastAsiaTheme="minorHAnsi" w:hAnsiTheme="minorHAnsi" w:cstheme="minorBidi"/>
          <w:b/>
          <w:bCs/>
          <w:kern w:val="2"/>
          <w:u w:val="single"/>
          <w:lang w:val="fr-FR" w:eastAsia="en-US"/>
          <w14:ligatures w14:val="standardContextual"/>
        </w:rPr>
        <w:t>OCR :</w:t>
      </w:r>
    </w:p>
    <w:p w14:paraId="03088E0D" w14:textId="22EB5B76" w:rsidR="00027C11" w:rsidRDefault="00027C11" w:rsidP="00027C11">
      <w:pPr>
        <w:pStyle w:val="NormalWeb"/>
        <w:rPr>
          <w:rFonts w:asciiTheme="minorHAnsi" w:eastAsiaTheme="minorHAnsi" w:hAnsiTheme="minorHAnsi" w:cstheme="minorBidi"/>
          <w:kern w:val="2"/>
          <w:lang w:val="fr-FR" w:eastAsia="en-US"/>
          <w14:ligatures w14:val="standardContextual"/>
        </w:rPr>
      </w:pPr>
      <w:r w:rsidRPr="00027C11">
        <w:rPr>
          <w:rFonts w:asciiTheme="minorHAnsi" w:eastAsiaTheme="minorHAnsi" w:hAnsiTheme="minorHAnsi" w:cstheme="minorBidi"/>
          <w:kern w:val="2"/>
          <w:lang w:val="fr-FR" w:eastAsia="en-US"/>
          <w14:ligatures w14:val="standardContextual"/>
        </w:rPr>
        <w:t>OCR est une technologie q</w:t>
      </w:r>
      <w:r>
        <w:rPr>
          <w:rFonts w:asciiTheme="minorHAnsi" w:eastAsiaTheme="minorHAnsi" w:hAnsiTheme="minorHAnsi" w:cstheme="minorBidi"/>
          <w:kern w:val="2"/>
          <w:lang w:val="fr-FR" w:eastAsia="en-US"/>
          <w14:ligatures w14:val="standardContextual"/>
        </w:rPr>
        <w:t>ui va analyser, extraire les textes dans une image pour permettre par exemple à une IA de les exploiter. C’est vraiment utile dans le cadre d’IA multimodal</w:t>
      </w:r>
      <w:r w:rsidR="00091F7E">
        <w:rPr>
          <w:rFonts w:asciiTheme="minorHAnsi" w:eastAsiaTheme="minorHAnsi" w:hAnsiTheme="minorHAnsi" w:cstheme="minorBidi"/>
          <w:kern w:val="2"/>
          <w:lang w:val="fr-FR" w:eastAsia="en-US"/>
          <w14:ligatures w14:val="standardContextual"/>
        </w:rPr>
        <w:t xml:space="preserve">, cela va potentiellement permettre d’extraire </w:t>
      </w:r>
      <w:r w:rsidR="006E4AD0">
        <w:rPr>
          <w:rFonts w:asciiTheme="minorHAnsi" w:eastAsiaTheme="minorHAnsi" w:hAnsiTheme="minorHAnsi" w:cstheme="minorBidi"/>
          <w:kern w:val="2"/>
          <w:lang w:val="fr-FR" w:eastAsia="en-US"/>
          <w14:ligatures w14:val="standardContextual"/>
        </w:rPr>
        <w:t>les données textuelles</w:t>
      </w:r>
      <w:r w:rsidR="00091F7E">
        <w:rPr>
          <w:rFonts w:asciiTheme="minorHAnsi" w:eastAsiaTheme="minorHAnsi" w:hAnsiTheme="minorHAnsi" w:cstheme="minorBidi"/>
          <w:kern w:val="2"/>
          <w:lang w:val="fr-FR" w:eastAsia="en-US"/>
          <w14:ligatures w14:val="standardContextual"/>
        </w:rPr>
        <w:t xml:space="preserve"> d’un plan. </w:t>
      </w:r>
    </w:p>
    <w:p w14:paraId="236E6487" w14:textId="60C21584" w:rsidR="00D773B6" w:rsidRPr="00632F1D" w:rsidRDefault="00632F1D" w:rsidP="00027C11">
      <w:pPr>
        <w:pStyle w:val="NormalWeb"/>
        <w:rPr>
          <w:rFonts w:asciiTheme="minorHAnsi" w:eastAsiaTheme="minorHAnsi" w:hAnsiTheme="minorHAnsi" w:cstheme="minorBidi"/>
          <w:b/>
          <w:bCs/>
          <w:kern w:val="2"/>
          <w:u w:val="single"/>
          <w:lang w:val="fr-FR" w:eastAsia="en-US"/>
          <w14:ligatures w14:val="standardContextual"/>
        </w:rPr>
      </w:pPr>
      <w:r>
        <w:rPr>
          <w:rFonts w:asciiTheme="minorHAnsi" w:eastAsiaTheme="minorHAnsi" w:hAnsiTheme="minorHAnsi" w:cstheme="minorBidi"/>
          <w:b/>
          <w:bCs/>
          <w:kern w:val="2"/>
          <w:u w:val="single"/>
          <w:lang w:val="fr-FR" w:eastAsia="en-US"/>
          <w14:ligatures w14:val="standardContextual"/>
        </w:rPr>
        <w:t>D</w:t>
      </w:r>
      <w:r w:rsidR="00D773B6" w:rsidRPr="00632F1D">
        <w:rPr>
          <w:rFonts w:asciiTheme="minorHAnsi" w:eastAsiaTheme="minorHAnsi" w:hAnsiTheme="minorHAnsi" w:cstheme="minorBidi"/>
          <w:b/>
          <w:bCs/>
          <w:kern w:val="2"/>
          <w:u w:val="single"/>
          <w:lang w:val="fr-FR" w:eastAsia="en-US"/>
          <w14:ligatures w14:val="standardContextual"/>
        </w:rPr>
        <w:t xml:space="preserve">ata </w:t>
      </w:r>
      <w:proofErr w:type="spellStart"/>
      <w:proofErr w:type="gramStart"/>
      <w:r w:rsidR="00D773B6" w:rsidRPr="00632F1D">
        <w:rPr>
          <w:rFonts w:asciiTheme="minorHAnsi" w:eastAsiaTheme="minorHAnsi" w:hAnsiTheme="minorHAnsi" w:cstheme="minorBidi"/>
          <w:b/>
          <w:bCs/>
          <w:kern w:val="2"/>
          <w:u w:val="single"/>
          <w:lang w:val="fr-FR" w:eastAsia="en-US"/>
          <w14:ligatures w14:val="standardContextual"/>
        </w:rPr>
        <w:t>parallelism</w:t>
      </w:r>
      <w:proofErr w:type="spellEnd"/>
      <w:r w:rsidR="00D773B6" w:rsidRPr="00632F1D">
        <w:rPr>
          <w:rFonts w:asciiTheme="minorHAnsi" w:eastAsiaTheme="minorHAnsi" w:hAnsiTheme="minorHAnsi" w:cstheme="minorBidi"/>
          <w:b/>
          <w:bCs/>
          <w:kern w:val="2"/>
          <w:u w:val="single"/>
          <w:lang w:val="fr-FR" w:eastAsia="en-US"/>
          <w14:ligatures w14:val="standardContextual"/>
        </w:rPr>
        <w:t>:</w:t>
      </w:r>
      <w:proofErr w:type="gramEnd"/>
      <w:r w:rsidR="00D773B6" w:rsidRPr="00632F1D">
        <w:rPr>
          <w:rFonts w:asciiTheme="minorHAnsi" w:eastAsiaTheme="minorHAnsi" w:hAnsiTheme="minorHAnsi" w:cstheme="minorBidi"/>
          <w:b/>
          <w:bCs/>
          <w:kern w:val="2"/>
          <w:u w:val="single"/>
          <w:lang w:val="fr-FR" w:eastAsia="en-US"/>
          <w14:ligatures w14:val="standardContextual"/>
        </w:rPr>
        <w:t xml:space="preserve"> </w:t>
      </w:r>
    </w:p>
    <w:p w14:paraId="4D2279E1" w14:textId="6E6465EB" w:rsidR="00D773B6" w:rsidRDefault="00D773B6" w:rsidP="00027C11">
      <w:pPr>
        <w:pStyle w:val="NormalWeb"/>
        <w:rPr>
          <w:rFonts w:asciiTheme="minorHAnsi" w:eastAsiaTheme="minorHAnsi" w:hAnsiTheme="minorHAnsi" w:cstheme="minorBidi"/>
          <w:kern w:val="2"/>
          <w:lang w:val="fr-FR" w:eastAsia="en-US"/>
          <w14:ligatures w14:val="standardContextual"/>
        </w:rPr>
      </w:pPr>
      <w:r w:rsidRPr="00D773B6">
        <w:rPr>
          <w:rFonts w:asciiTheme="minorHAnsi" w:eastAsiaTheme="minorHAnsi" w:hAnsiTheme="minorHAnsi" w:cstheme="minorBidi"/>
          <w:kern w:val="2"/>
          <w:lang w:val="fr-FR" w:eastAsia="en-US"/>
          <w14:ligatures w14:val="standardContextual"/>
        </w:rPr>
        <w:t>Comment les différentes modalités (texte, image, audio, vidéo, etc.) sont-elles alignées entre elles dans les données</w:t>
      </w:r>
      <w:r>
        <w:rPr>
          <w:rFonts w:asciiTheme="minorHAnsi" w:eastAsiaTheme="minorHAnsi" w:hAnsiTheme="minorHAnsi" w:cstheme="minorBidi"/>
          <w:kern w:val="2"/>
          <w:lang w:val="fr-FR" w:eastAsia="en-US"/>
          <w14:ligatures w14:val="standardContextual"/>
        </w:rPr>
        <w:t>.</w:t>
      </w:r>
    </w:p>
    <w:p w14:paraId="70225FA1" w14:textId="59002D2A" w:rsidR="00632F1D" w:rsidRPr="00581B9D" w:rsidRDefault="00632F1D" w:rsidP="00027C11">
      <w:pPr>
        <w:pStyle w:val="NormalWeb"/>
        <w:rPr>
          <w:lang w:val="fr-FR"/>
        </w:rPr>
      </w:pPr>
      <w:proofErr w:type="spellStart"/>
      <w:proofErr w:type="gramStart"/>
      <w:r w:rsidRPr="00581B9D">
        <w:rPr>
          <w:rStyle w:val="lev"/>
          <w:rFonts w:eastAsiaTheme="majorEastAsia"/>
          <w:lang w:val="fr-FR"/>
        </w:rPr>
        <w:t>zero</w:t>
      </w:r>
      <w:proofErr w:type="spellEnd"/>
      <w:proofErr w:type="gramEnd"/>
      <w:r w:rsidRPr="00581B9D">
        <w:rPr>
          <w:rStyle w:val="lev"/>
          <w:rFonts w:eastAsiaTheme="majorEastAsia"/>
          <w:lang w:val="fr-FR"/>
        </w:rPr>
        <w:t xml:space="preserve">-shot </w:t>
      </w:r>
      <w:proofErr w:type="spellStart"/>
      <w:proofErr w:type="gramStart"/>
      <w:r w:rsidRPr="00581B9D">
        <w:rPr>
          <w:rStyle w:val="lev"/>
          <w:rFonts w:eastAsiaTheme="majorEastAsia"/>
          <w:lang w:val="fr-FR"/>
        </w:rPr>
        <w:t>learning</w:t>
      </w:r>
      <w:proofErr w:type="spellEnd"/>
      <w:r w:rsidRPr="00581B9D">
        <w:rPr>
          <w:lang w:val="fr-FR"/>
        </w:rPr>
        <w:t>:</w:t>
      </w:r>
      <w:proofErr w:type="gramEnd"/>
    </w:p>
    <w:p w14:paraId="3D029E12" w14:textId="2AC4A6D7" w:rsidR="00632F1D" w:rsidRPr="001750DB" w:rsidRDefault="00632F1D" w:rsidP="00632F1D">
      <w:pPr>
        <w:rPr>
          <w:lang w:val="fr-FR"/>
        </w:rPr>
      </w:pPr>
      <w:r w:rsidRPr="001750DB">
        <w:rPr>
          <w:lang w:val="fr-FR"/>
        </w:rPr>
        <w:t xml:space="preserve">Le </w:t>
      </w:r>
      <w:proofErr w:type="spellStart"/>
      <w:r w:rsidRPr="00581B9D">
        <w:rPr>
          <w:lang w:val="fr-FR"/>
        </w:rPr>
        <w:t>zero</w:t>
      </w:r>
      <w:proofErr w:type="spellEnd"/>
      <w:r w:rsidRPr="00581B9D">
        <w:rPr>
          <w:lang w:val="fr-FR"/>
        </w:rPr>
        <w:t xml:space="preserve">-shot </w:t>
      </w:r>
      <w:proofErr w:type="spellStart"/>
      <w:r w:rsidRPr="00581B9D">
        <w:rPr>
          <w:lang w:val="fr-FR"/>
        </w:rPr>
        <w:t>learning</w:t>
      </w:r>
      <w:proofErr w:type="spellEnd"/>
      <w:r w:rsidRPr="001750DB">
        <w:rPr>
          <w:lang w:val="fr-FR"/>
        </w:rPr>
        <w:t xml:space="preserve"> est une approche d’apprentissage automatique qui permet à un modèle de </w:t>
      </w:r>
      <w:r w:rsidRPr="00581B9D">
        <w:rPr>
          <w:lang w:val="fr-FR"/>
        </w:rPr>
        <w:t>reconnaître ou de prédire des classes jamais vues pendant l’entraînement</w:t>
      </w:r>
      <w:r w:rsidRPr="001750DB">
        <w:rPr>
          <w:lang w:val="fr-FR"/>
        </w:rPr>
        <w:t xml:space="preserve">, en s’appuyant sur des </w:t>
      </w:r>
      <w:r w:rsidRPr="00581B9D">
        <w:rPr>
          <w:lang w:val="fr-FR"/>
        </w:rPr>
        <w:t>connaissances transférées</w:t>
      </w:r>
      <w:r w:rsidRPr="001750DB">
        <w:rPr>
          <w:lang w:val="fr-FR"/>
        </w:rPr>
        <w:t xml:space="preserve"> depuis d’autres modalités ou représentations.</w:t>
      </w:r>
    </w:p>
    <w:p w14:paraId="4B969EAC" w14:textId="77777777" w:rsidR="001750DB" w:rsidRDefault="001750DB" w:rsidP="00027C11">
      <w:pPr>
        <w:pStyle w:val="NormalWeb"/>
        <w:rPr>
          <w:rStyle w:val="lev"/>
          <w:rFonts w:asciiTheme="minorHAnsi" w:eastAsiaTheme="minorHAnsi" w:hAnsiTheme="minorHAnsi" w:cstheme="minorBidi"/>
          <w:b w:val="0"/>
          <w:bCs w:val="0"/>
          <w:kern w:val="2"/>
          <w:lang w:val="fr-FR" w:eastAsia="en-US"/>
          <w14:ligatures w14:val="standardContextual"/>
        </w:rPr>
      </w:pPr>
      <w:r w:rsidRPr="001750DB">
        <w:rPr>
          <w:rStyle w:val="lev"/>
          <w:rFonts w:asciiTheme="minorHAnsi" w:eastAsiaTheme="minorHAnsi" w:hAnsiTheme="minorHAnsi" w:cstheme="minorBidi"/>
          <w:b w:val="0"/>
          <w:bCs w:val="0"/>
          <w:kern w:val="2"/>
          <w:lang w:val="fr-FR" w:eastAsia="en-US"/>
          <w14:ligatures w14:val="standardContextual"/>
        </w:rPr>
        <w:t xml:space="preserve">Par exemple, on peut entraîner un modèle à reconnaître les parties des animaux (pattes, ailes, cornes, rayures, etc.). Même s’il n’a jamais vu certaines espèces pendant l’entraînement, il pourra ensuite classer de nouveaux animaux en fonction de leurs caractéristiques physiques décrites. Ainsi, s’il rencontre pour la première fois un </w:t>
      </w:r>
      <w:r w:rsidRPr="001750DB">
        <w:rPr>
          <w:rStyle w:val="lev"/>
          <w:rFonts w:asciiTheme="minorHAnsi" w:eastAsiaTheme="minorHAnsi" w:hAnsiTheme="minorHAnsi" w:cstheme="minorBidi"/>
          <w:b w:val="0"/>
          <w:bCs w:val="0"/>
          <w:i/>
          <w:iCs/>
          <w:kern w:val="2"/>
          <w:lang w:val="fr-FR" w:eastAsia="en-US"/>
          <w14:ligatures w14:val="standardContextual"/>
        </w:rPr>
        <w:t>zèbre</w:t>
      </w:r>
      <w:r w:rsidRPr="001750DB">
        <w:rPr>
          <w:rStyle w:val="lev"/>
          <w:rFonts w:asciiTheme="minorHAnsi" w:eastAsiaTheme="minorHAnsi" w:hAnsiTheme="minorHAnsi" w:cstheme="minorBidi"/>
          <w:b w:val="0"/>
          <w:bCs w:val="0"/>
          <w:kern w:val="2"/>
          <w:lang w:val="fr-FR" w:eastAsia="en-US"/>
          <w14:ligatures w14:val="standardContextual"/>
        </w:rPr>
        <w:t>, il peut l’identifier grâce à la combinaison « quadrupède + rayures noires et blanches ».</w:t>
      </w:r>
    </w:p>
    <w:p w14:paraId="5C98E4E6" w14:textId="677AD7A5" w:rsidR="001750DB" w:rsidRPr="001750DB" w:rsidRDefault="001750DB" w:rsidP="00027C11">
      <w:pPr>
        <w:pStyle w:val="NormalWeb"/>
        <w:rPr>
          <w:rStyle w:val="lev"/>
          <w:rFonts w:asciiTheme="minorHAnsi" w:eastAsiaTheme="minorHAnsi" w:hAnsiTheme="minorHAnsi" w:cstheme="minorBidi"/>
          <w:kern w:val="2"/>
          <w:u w:val="single"/>
          <w:lang w:val="fr-FR" w:eastAsia="en-US"/>
          <w14:ligatures w14:val="standardContextual"/>
        </w:rPr>
      </w:pPr>
      <w:r w:rsidRPr="001750DB">
        <w:rPr>
          <w:rStyle w:val="lev"/>
          <w:rFonts w:asciiTheme="minorHAnsi" w:eastAsiaTheme="minorHAnsi" w:hAnsiTheme="minorHAnsi" w:cstheme="minorBidi"/>
          <w:kern w:val="2"/>
          <w:u w:val="single"/>
          <w:lang w:val="fr-FR" w:eastAsia="en-US"/>
          <w14:ligatures w14:val="standardContextual"/>
        </w:rPr>
        <w:t>CLIP :</w:t>
      </w:r>
    </w:p>
    <w:p w14:paraId="69434D1D" w14:textId="4017292A" w:rsidR="001750DB" w:rsidRPr="001750DB" w:rsidRDefault="001750DB" w:rsidP="00027C11">
      <w:pPr>
        <w:pStyle w:val="NormalWeb"/>
        <w:rPr>
          <w:rStyle w:val="lev"/>
          <w:rFonts w:asciiTheme="minorHAnsi" w:eastAsiaTheme="minorHAnsi" w:hAnsiTheme="minorHAnsi" w:cstheme="minorBidi"/>
          <w:b w:val="0"/>
          <w:bCs w:val="0"/>
          <w:kern w:val="2"/>
          <w:lang w:val="fr-FR" w:eastAsia="en-US"/>
          <w14:ligatures w14:val="standardContextual"/>
        </w:rPr>
      </w:pPr>
      <w:r w:rsidRPr="001750DB">
        <w:rPr>
          <w:rStyle w:val="lev"/>
          <w:rFonts w:asciiTheme="minorHAnsi" w:eastAsiaTheme="minorHAnsi" w:hAnsiTheme="minorHAnsi" w:cstheme="minorBidi"/>
          <w:b w:val="0"/>
          <w:bCs w:val="0"/>
          <w:kern w:val="2"/>
          <w:lang w:val="fr-FR" w:eastAsia="en-US"/>
          <w14:ligatures w14:val="standardContextual"/>
        </w:rPr>
        <w:t xml:space="preserve">Est un modèle crée en 2021 par open IA il a pour but de </w:t>
      </w:r>
      <w:proofErr w:type="spellStart"/>
      <w:r w:rsidRPr="001750DB">
        <w:rPr>
          <w:rStyle w:val="lev"/>
          <w:rFonts w:asciiTheme="minorHAnsi" w:eastAsiaTheme="minorHAnsi" w:hAnsiTheme="minorHAnsi" w:cstheme="minorBidi"/>
          <w:b w:val="0"/>
          <w:bCs w:val="0"/>
          <w:kern w:val="2"/>
          <w:lang w:val="fr-FR" w:eastAsia="en-US"/>
          <w14:ligatures w14:val="standardContextual"/>
        </w:rPr>
        <w:t>remlier</w:t>
      </w:r>
      <w:proofErr w:type="spellEnd"/>
      <w:r w:rsidRPr="001750DB">
        <w:rPr>
          <w:rStyle w:val="lev"/>
          <w:rFonts w:asciiTheme="minorHAnsi" w:eastAsiaTheme="minorHAnsi" w:hAnsiTheme="minorHAnsi" w:cstheme="minorBidi"/>
          <w:b w:val="0"/>
          <w:bCs w:val="0"/>
          <w:kern w:val="2"/>
          <w:lang w:val="fr-FR" w:eastAsia="en-US"/>
          <w14:ligatures w14:val="standardContextual"/>
        </w:rPr>
        <w:t xml:space="preserve"> le texte à des images dans un méme espace de </w:t>
      </w:r>
      <w:proofErr w:type="spellStart"/>
      <w:r w:rsidRPr="001750DB">
        <w:rPr>
          <w:rStyle w:val="lev"/>
          <w:rFonts w:asciiTheme="minorHAnsi" w:eastAsiaTheme="minorHAnsi" w:hAnsiTheme="minorHAnsi" w:cstheme="minorBidi"/>
          <w:b w:val="0"/>
          <w:bCs w:val="0"/>
          <w:kern w:val="2"/>
          <w:lang w:val="fr-FR" w:eastAsia="en-US"/>
          <w14:ligatures w14:val="standardContextual"/>
        </w:rPr>
        <w:t>représenntaion</w:t>
      </w:r>
      <w:proofErr w:type="spellEnd"/>
      <w:r w:rsidRPr="001750DB">
        <w:rPr>
          <w:rStyle w:val="lev"/>
          <w:rFonts w:asciiTheme="minorHAnsi" w:eastAsiaTheme="minorHAnsi" w:hAnsiTheme="minorHAnsi" w:cstheme="minorBidi"/>
          <w:b w:val="0"/>
          <w:bCs w:val="0"/>
          <w:kern w:val="2"/>
          <w:lang w:val="fr-FR" w:eastAsia="en-US"/>
          <w14:ligatures w14:val="standardContextual"/>
        </w:rPr>
        <w:t xml:space="preserve">. </w:t>
      </w:r>
    </w:p>
    <w:p w14:paraId="0062F13A" w14:textId="1DF400B0" w:rsidR="001750DB" w:rsidRDefault="001750DB" w:rsidP="00027C11">
      <w:pPr>
        <w:pStyle w:val="NormalWeb"/>
        <w:rPr>
          <w:rStyle w:val="lev"/>
          <w:rFonts w:asciiTheme="minorHAnsi" w:eastAsiaTheme="minorHAnsi" w:hAnsiTheme="minorHAnsi" w:cstheme="minorBidi"/>
          <w:b w:val="0"/>
          <w:bCs w:val="0"/>
          <w:kern w:val="2"/>
          <w:lang w:val="fr-FR" w:eastAsia="en-US"/>
          <w14:ligatures w14:val="standardContextual"/>
        </w:rPr>
      </w:pPr>
      <w:r w:rsidRPr="001750DB">
        <w:rPr>
          <w:rStyle w:val="lev"/>
          <w:rFonts w:asciiTheme="minorHAnsi" w:eastAsiaTheme="minorHAnsi" w:hAnsiTheme="minorHAnsi" w:cstheme="minorBidi"/>
          <w:b w:val="0"/>
          <w:bCs w:val="0"/>
          <w:kern w:val="2"/>
          <w:lang w:val="fr-FR" w:eastAsia="en-US"/>
          <w14:ligatures w14:val="standardContextual"/>
        </w:rPr>
        <w:t>En pratique, CLIP apprend à associer une image et sa description textuelle.</w:t>
      </w:r>
    </w:p>
    <w:p w14:paraId="7EA15AAB" w14:textId="715390DE" w:rsidR="00581B9D" w:rsidRDefault="00581B9D" w:rsidP="00027C11">
      <w:pPr>
        <w:pStyle w:val="NormalWeb"/>
        <w:rPr>
          <w:rStyle w:val="lev"/>
          <w:rFonts w:asciiTheme="minorHAnsi" w:eastAsiaTheme="minorHAnsi" w:hAnsiTheme="minorHAnsi" w:cstheme="minorBidi"/>
          <w:kern w:val="2"/>
          <w:u w:val="single"/>
          <w:lang w:val="fr-FR" w:eastAsia="en-US"/>
          <w14:ligatures w14:val="standardContextual"/>
        </w:rPr>
      </w:pPr>
      <w:r w:rsidRPr="00581B9D">
        <w:rPr>
          <w:rStyle w:val="lev"/>
          <w:rFonts w:asciiTheme="minorHAnsi" w:eastAsiaTheme="minorHAnsi" w:hAnsiTheme="minorHAnsi" w:cstheme="minorBidi"/>
          <w:kern w:val="2"/>
          <w:u w:val="single"/>
          <w:lang w:val="fr-FR" w:eastAsia="en-US"/>
          <w14:ligatures w14:val="standardContextual"/>
        </w:rPr>
        <w:t>Intra-modales :</w:t>
      </w:r>
    </w:p>
    <w:p w14:paraId="2ACA0F92" w14:textId="0C7764A2" w:rsidR="00581B9D" w:rsidRPr="00581B9D" w:rsidRDefault="00581B9D" w:rsidP="00027C11">
      <w:pPr>
        <w:pStyle w:val="NormalWeb"/>
        <w:rPr>
          <w:rStyle w:val="lev"/>
          <w:rFonts w:asciiTheme="minorHAnsi" w:eastAsiaTheme="minorHAnsi" w:hAnsiTheme="minorHAnsi" w:cstheme="minorBidi"/>
          <w:kern w:val="2"/>
          <w:u w:val="single"/>
          <w:lang w:val="fr-FR" w:eastAsia="en-US"/>
          <w14:ligatures w14:val="standardContextual"/>
        </w:rPr>
      </w:pPr>
      <w:r w:rsidRPr="00581B9D">
        <w:rPr>
          <w:lang w:val="fr-FR"/>
        </w:rPr>
        <w:t>Spécificités propres à chaque modalité, comme le ton dans l’audio ou la syntaxe dans le texte</w:t>
      </w:r>
    </w:p>
    <w:p w14:paraId="7FE101C1" w14:textId="595017F2" w:rsidR="00581B9D" w:rsidRPr="00A910B7" w:rsidRDefault="00581B9D" w:rsidP="00027C11">
      <w:pPr>
        <w:pStyle w:val="NormalWeb"/>
        <w:rPr>
          <w:b/>
          <w:bCs/>
          <w:u w:val="single"/>
          <w:lang w:val="fr-FR"/>
        </w:rPr>
      </w:pPr>
      <w:proofErr w:type="spellStart"/>
      <w:r w:rsidRPr="00A910B7">
        <w:rPr>
          <w:b/>
          <w:bCs/>
          <w:u w:val="single"/>
          <w:lang w:val="fr-FR"/>
        </w:rPr>
        <w:t>Inter-</w:t>
      </w:r>
      <w:proofErr w:type="gramStart"/>
      <w:r w:rsidRPr="00A910B7">
        <w:rPr>
          <w:b/>
          <w:bCs/>
          <w:u w:val="single"/>
          <w:lang w:val="fr-FR"/>
        </w:rPr>
        <w:t>modales</w:t>
      </w:r>
      <w:proofErr w:type="spellEnd"/>
      <w:r w:rsidRPr="00A910B7">
        <w:rPr>
          <w:b/>
          <w:bCs/>
          <w:u w:val="single"/>
          <w:lang w:val="fr-FR"/>
        </w:rPr>
        <w:t>:</w:t>
      </w:r>
      <w:proofErr w:type="gramEnd"/>
    </w:p>
    <w:p w14:paraId="0F3A67B5" w14:textId="3E5EB746" w:rsidR="00581B9D" w:rsidRDefault="00581B9D" w:rsidP="00027C11">
      <w:pPr>
        <w:pStyle w:val="NormalWeb"/>
        <w:rPr>
          <w:lang w:val="fr-FR"/>
        </w:rPr>
      </w:pPr>
      <w:r w:rsidRPr="00581B9D">
        <w:rPr>
          <w:lang w:val="fr-FR"/>
        </w:rPr>
        <w:t>Interactions entre modalités, par ex. comment une expression faciale + un mot renforce une émotion</w:t>
      </w:r>
    </w:p>
    <w:p w14:paraId="017C609F" w14:textId="2B886E3C" w:rsidR="00E50798" w:rsidRPr="00E50798" w:rsidRDefault="00E50798" w:rsidP="00027C11">
      <w:pPr>
        <w:pStyle w:val="NormalWeb"/>
        <w:rPr>
          <w:rStyle w:val="lev"/>
          <w:rFonts w:eastAsiaTheme="majorEastAsia"/>
          <w:u w:val="single"/>
        </w:rPr>
      </w:pPr>
      <w:proofErr w:type="spellStart"/>
      <w:r w:rsidRPr="00E50798">
        <w:rPr>
          <w:rStyle w:val="lev"/>
          <w:rFonts w:eastAsiaTheme="majorEastAsia"/>
          <w:u w:val="single"/>
        </w:rPr>
        <w:t>l’attention</w:t>
      </w:r>
      <w:proofErr w:type="spellEnd"/>
      <w:r w:rsidRPr="00E50798">
        <w:rPr>
          <w:rStyle w:val="lev"/>
          <w:rFonts w:eastAsiaTheme="majorEastAsia"/>
          <w:u w:val="single"/>
        </w:rPr>
        <w:t>:</w:t>
      </w:r>
    </w:p>
    <w:p w14:paraId="28AEDF43" w14:textId="39F82C93" w:rsidR="00E50798" w:rsidRDefault="00E50798" w:rsidP="00027C11">
      <w:pPr>
        <w:pStyle w:val="NormalWeb"/>
        <w:rPr>
          <w:rStyle w:val="lev"/>
          <w:b w:val="0"/>
          <w:bCs w:val="0"/>
          <w:lang w:val="fr-FR"/>
        </w:rPr>
      </w:pPr>
      <w:r>
        <w:rPr>
          <w:rStyle w:val="lev"/>
          <w:b w:val="0"/>
          <w:bCs w:val="0"/>
          <w:lang w:val="fr-FR"/>
        </w:rPr>
        <w:lastRenderedPageBreak/>
        <w:t xml:space="preserve">L’attention est un mécanisme qui permet à une model de se focaliser sur une zone en particulier, </w:t>
      </w:r>
      <w:proofErr w:type="gramStart"/>
      <w:r>
        <w:rPr>
          <w:rStyle w:val="lev"/>
          <w:b w:val="0"/>
          <w:bCs w:val="0"/>
          <w:lang w:val="fr-FR"/>
        </w:rPr>
        <w:t>comme par exemple</w:t>
      </w:r>
      <w:proofErr w:type="gramEnd"/>
      <w:r>
        <w:rPr>
          <w:rStyle w:val="lev"/>
          <w:b w:val="0"/>
          <w:bCs w:val="0"/>
          <w:lang w:val="fr-FR"/>
        </w:rPr>
        <w:t xml:space="preserve"> la tête pour des photos.</w:t>
      </w:r>
    </w:p>
    <w:p w14:paraId="2AB51A7A" w14:textId="77777777" w:rsidR="00A910B7" w:rsidRDefault="00A910B7" w:rsidP="00027C11">
      <w:pPr>
        <w:pStyle w:val="NormalWeb"/>
        <w:rPr>
          <w:rStyle w:val="lev"/>
          <w:b w:val="0"/>
          <w:bCs w:val="0"/>
          <w:lang w:val="fr-FR"/>
        </w:rPr>
      </w:pPr>
    </w:p>
    <w:p w14:paraId="13EA3D6E" w14:textId="010ADAC3" w:rsidR="00A910B7" w:rsidRPr="00A910B7" w:rsidRDefault="00A910B7" w:rsidP="00A910B7">
      <w:pPr>
        <w:pStyle w:val="NormalWeb"/>
        <w:rPr>
          <w:b/>
          <w:bCs/>
          <w:u w:val="single"/>
          <w:lang w:val="fr-FR"/>
        </w:rPr>
      </w:pPr>
      <w:r w:rsidRPr="00A910B7">
        <w:rPr>
          <w:b/>
          <w:bCs/>
          <w:u w:val="single"/>
          <w:lang w:val="fr-FR"/>
        </w:rPr>
        <w:t xml:space="preserve">Visual Question </w:t>
      </w:r>
      <w:proofErr w:type="spellStart"/>
      <w:r w:rsidRPr="00A910B7">
        <w:rPr>
          <w:b/>
          <w:bCs/>
          <w:u w:val="single"/>
          <w:lang w:val="fr-FR"/>
        </w:rPr>
        <w:t>Answering</w:t>
      </w:r>
      <w:proofErr w:type="spellEnd"/>
      <w:r>
        <w:rPr>
          <w:b/>
          <w:bCs/>
          <w:u w:val="single"/>
          <w:lang w:val="fr-FR"/>
        </w:rPr>
        <w:t xml:space="preserve"> </w:t>
      </w:r>
      <w:proofErr w:type="gramStart"/>
      <w:r>
        <w:rPr>
          <w:b/>
          <w:bCs/>
          <w:u w:val="single"/>
          <w:lang w:val="fr-FR"/>
        </w:rPr>
        <w:t>VQA</w:t>
      </w:r>
      <w:r w:rsidRPr="00A910B7">
        <w:rPr>
          <w:b/>
          <w:bCs/>
          <w:u w:val="single"/>
          <w:lang w:val="fr-FR"/>
        </w:rPr>
        <w:t>:</w:t>
      </w:r>
      <w:proofErr w:type="gramEnd"/>
    </w:p>
    <w:p w14:paraId="1C436AE9" w14:textId="77777777" w:rsidR="00A910B7" w:rsidRPr="005B391E" w:rsidRDefault="00A910B7" w:rsidP="00A910B7">
      <w:pPr>
        <w:pStyle w:val="NormalWeb"/>
        <w:rPr>
          <w:lang w:val="fr-FR"/>
        </w:rPr>
      </w:pPr>
      <w:r w:rsidRPr="00A910B7">
        <w:rPr>
          <w:lang w:val="fr-FR"/>
        </w:rPr>
        <w:t>Réponse à des questions visuelles</w:t>
      </w:r>
    </w:p>
    <w:p w14:paraId="32C6E920" w14:textId="77777777" w:rsidR="00A910B7" w:rsidRPr="00E50798" w:rsidRDefault="00A910B7" w:rsidP="00027C11">
      <w:pPr>
        <w:pStyle w:val="NormalWeb"/>
        <w:rPr>
          <w:rStyle w:val="lev"/>
          <w:b w:val="0"/>
          <w:bCs w:val="0"/>
          <w:lang w:val="fr-FR"/>
        </w:rPr>
      </w:pPr>
    </w:p>
    <w:p w14:paraId="45B8C5FA" w14:textId="4C5DF541" w:rsidR="00027C11" w:rsidRPr="006E4AD0" w:rsidRDefault="006E4AD0" w:rsidP="00027C11">
      <w:pPr>
        <w:pStyle w:val="NormalWeb"/>
        <w:rPr>
          <w:rFonts w:asciiTheme="minorHAnsi" w:eastAsiaTheme="minorHAnsi" w:hAnsiTheme="minorHAnsi" w:cstheme="minorBidi"/>
          <w:b/>
          <w:bCs/>
          <w:kern w:val="2"/>
          <w:lang w:val="fr-FR" w:eastAsia="en-US"/>
          <w14:ligatures w14:val="standardContextual"/>
        </w:rPr>
      </w:pPr>
      <w:r w:rsidRPr="006E4AD0">
        <w:rPr>
          <w:rFonts w:asciiTheme="minorHAnsi" w:eastAsiaTheme="minorHAnsi" w:hAnsiTheme="minorHAnsi" w:cstheme="minorBidi"/>
          <w:b/>
          <w:bCs/>
          <w:kern w:val="2"/>
          <w:lang w:val="fr-FR" w:eastAsia="en-US"/>
          <w14:ligatures w14:val="standardContextual"/>
        </w:rPr>
        <w:t>Quesqu</w:t>
      </w:r>
      <w:r>
        <w:rPr>
          <w:rFonts w:asciiTheme="minorHAnsi" w:eastAsiaTheme="minorHAnsi" w:hAnsiTheme="minorHAnsi" w:cstheme="minorBidi"/>
          <w:b/>
          <w:bCs/>
          <w:kern w:val="2"/>
          <w:lang w:val="fr-FR" w:eastAsia="en-US"/>
          <w14:ligatures w14:val="standardContextual"/>
        </w:rPr>
        <w:t>e un</w:t>
      </w:r>
      <w:r w:rsidRPr="006E4AD0">
        <w:rPr>
          <w:rFonts w:asciiTheme="minorHAnsi" w:eastAsiaTheme="minorHAnsi" w:hAnsiTheme="minorHAnsi" w:cstheme="minorBidi"/>
          <w:b/>
          <w:bCs/>
          <w:kern w:val="2"/>
          <w:lang w:val="fr-FR" w:eastAsia="en-US"/>
          <w14:ligatures w14:val="standardContextual"/>
        </w:rPr>
        <w:t xml:space="preserve"> métré ? :</w:t>
      </w:r>
    </w:p>
    <w:p w14:paraId="242481C5" w14:textId="7A3E41A8" w:rsidR="00AD2612" w:rsidRDefault="00AD2612" w:rsidP="00027C11">
      <w:pPr>
        <w:pStyle w:val="NormalWeb"/>
        <w:rPr>
          <w:rFonts w:asciiTheme="minorHAnsi" w:eastAsiaTheme="minorHAnsi" w:hAnsiTheme="minorHAnsi" w:cstheme="minorBidi"/>
          <w:kern w:val="2"/>
          <w:lang w:val="fr-FR" w:eastAsia="en-US"/>
          <w14:ligatures w14:val="standardContextual"/>
        </w:rPr>
      </w:pPr>
      <w:r>
        <w:rPr>
          <w:rFonts w:asciiTheme="minorHAnsi" w:eastAsiaTheme="minorHAnsi" w:hAnsiTheme="minorHAnsi" w:cstheme="minorBidi"/>
          <w:kern w:val="2"/>
          <w:lang w:val="fr-FR" w:eastAsia="en-US"/>
          <w14:ligatures w14:val="standardContextual"/>
        </w:rPr>
        <w:t xml:space="preserve">Dans le domaine du BTP un métré est un document souvent sous forme de tableau les différant matériaux et œuvres à réaliser, pour la construction d’un bâtiment ou d’une structure. </w:t>
      </w:r>
      <w:r>
        <w:rPr>
          <w:rFonts w:asciiTheme="minorHAnsi" w:eastAsiaTheme="minorHAnsi" w:hAnsiTheme="minorHAnsi" w:cstheme="minorBidi"/>
          <w:kern w:val="2"/>
          <w:lang w:val="fr-FR" w:eastAsia="en-US"/>
          <w14:ligatures w14:val="standardContextual"/>
        </w:rPr>
        <w:br/>
        <w:t xml:space="preserve">Il va comprendre la quantité ainsi que les temps prévisionnels de construction. Il est établi sur la base de plan 2D et 3D, voir méme sur site. </w:t>
      </w:r>
    </w:p>
    <w:p w14:paraId="299E3F66" w14:textId="60245745" w:rsidR="009F2C63" w:rsidRDefault="00702BD0" w:rsidP="00B3380A">
      <w:pPr>
        <w:pStyle w:val="NormalWeb"/>
        <w:rPr>
          <w:rFonts w:asciiTheme="minorHAnsi" w:eastAsiaTheme="minorHAnsi" w:hAnsiTheme="minorHAnsi" w:cstheme="minorBidi"/>
          <w:noProof/>
          <w:kern w:val="2"/>
          <w:lang w:val="fr-FR" w:eastAsia="en-US"/>
          <w14:ligatures w14:val="standardContextual"/>
        </w:rPr>
      </w:pPr>
      <w:r>
        <w:rPr>
          <w:rFonts w:asciiTheme="minorHAnsi" w:eastAsiaTheme="minorHAnsi" w:hAnsiTheme="minorHAnsi" w:cstheme="minorBidi"/>
          <w:noProof/>
          <w:kern w:val="2"/>
          <w:lang w:val="fr-FR" w:eastAsia="en-US"/>
          <w14:ligatures w14:val="standardContextual"/>
        </w:rPr>
        <w:drawing>
          <wp:anchor distT="0" distB="0" distL="114300" distR="114300" simplePos="0" relativeHeight="251658240" behindDoc="0" locked="0" layoutInCell="1" allowOverlap="1" wp14:anchorId="53B4E40F" wp14:editId="1AC4A666">
            <wp:simplePos x="0" y="0"/>
            <wp:positionH relativeFrom="column">
              <wp:posOffset>14605</wp:posOffset>
            </wp:positionH>
            <wp:positionV relativeFrom="paragraph">
              <wp:posOffset>495300</wp:posOffset>
            </wp:positionV>
            <wp:extent cx="5486400" cy="3200400"/>
            <wp:effectExtent l="19050" t="0" r="38100" b="38100"/>
            <wp:wrapTopAndBottom/>
            <wp:docPr id="1441991653" name="Diagramme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sidR="00AD2612">
        <w:rPr>
          <w:rFonts w:asciiTheme="minorHAnsi" w:eastAsiaTheme="minorHAnsi" w:hAnsiTheme="minorHAnsi" w:cstheme="minorBidi"/>
          <w:kern w:val="2"/>
          <w:lang w:val="fr-FR" w:eastAsia="en-US"/>
          <w14:ligatures w14:val="standardContextual"/>
        </w:rPr>
        <w:t>Sont bute principale est d’obtenir une estimation fiable des couts de construction.</w:t>
      </w:r>
      <w:r w:rsidR="00B3380A">
        <w:rPr>
          <w:rFonts w:asciiTheme="minorHAnsi" w:eastAsiaTheme="minorHAnsi" w:hAnsiTheme="minorHAnsi" w:cstheme="minorBidi"/>
          <w:kern w:val="2"/>
          <w:lang w:val="fr-FR" w:eastAsia="en-US"/>
          <w14:ligatures w14:val="standardContextual"/>
        </w:rPr>
        <w:t xml:space="preserve"> Il se formule en plusieurs documents.</w:t>
      </w:r>
      <w:r w:rsidRPr="00702BD0">
        <w:rPr>
          <w:rFonts w:asciiTheme="minorHAnsi" w:eastAsiaTheme="minorHAnsi" w:hAnsiTheme="minorHAnsi" w:cstheme="minorBidi"/>
          <w:noProof/>
          <w:kern w:val="2"/>
          <w:lang w:val="fr-FR" w:eastAsia="en-US"/>
          <w14:ligatures w14:val="standardContextual"/>
        </w:rPr>
        <w:t xml:space="preserve"> </w:t>
      </w:r>
    </w:p>
    <w:p w14:paraId="44A7349D" w14:textId="77777777" w:rsidR="00E50798" w:rsidRDefault="00E50798" w:rsidP="00B3380A">
      <w:pPr>
        <w:pStyle w:val="NormalWeb"/>
        <w:rPr>
          <w:rFonts w:asciiTheme="minorHAnsi" w:eastAsiaTheme="minorHAnsi" w:hAnsiTheme="minorHAnsi" w:cstheme="minorBidi"/>
          <w:kern w:val="2"/>
          <w:lang w:val="fr-FR" w:eastAsia="en-US"/>
          <w14:ligatures w14:val="standardContextual"/>
        </w:rPr>
      </w:pPr>
    </w:p>
    <w:p w14:paraId="0B4435F3" w14:textId="0E52A841" w:rsidR="00B3380A" w:rsidRPr="00B3380A" w:rsidRDefault="00B3380A" w:rsidP="00B3380A">
      <w:pPr>
        <w:pStyle w:val="NormalWeb"/>
        <w:rPr>
          <w:rFonts w:asciiTheme="minorHAnsi" w:eastAsiaTheme="minorHAnsi" w:hAnsiTheme="minorHAnsi" w:cstheme="minorBidi"/>
          <w:kern w:val="2"/>
          <w:lang w:val="fr-FR" w:eastAsia="en-US"/>
          <w14:ligatures w14:val="standardContextual"/>
        </w:rPr>
      </w:pPr>
    </w:p>
    <w:p w14:paraId="18701C87" w14:textId="4169738E" w:rsidR="00E32FDE" w:rsidRDefault="00E1130C" w:rsidP="00E1130C">
      <w:pPr>
        <w:rPr>
          <w:lang w:val="fr-FR"/>
        </w:rPr>
      </w:pPr>
      <w:r>
        <w:rPr>
          <w:lang w:val="fr-FR"/>
        </w:rPr>
        <w:t>Apprentissage Superviser :</w:t>
      </w:r>
    </w:p>
    <w:p w14:paraId="072A5128" w14:textId="54AE20FF" w:rsidR="00E1130C" w:rsidRDefault="00DB0CBF" w:rsidP="00E1130C">
      <w:pPr>
        <w:rPr>
          <w:lang w:val="fr-FR"/>
        </w:rPr>
      </w:pPr>
      <w:r>
        <w:rPr>
          <w:lang w:val="fr-FR"/>
        </w:rPr>
        <w:t xml:space="preserve">Quand le dataset est labeliser </w:t>
      </w:r>
    </w:p>
    <w:p w14:paraId="5612C6B3" w14:textId="77777777" w:rsidR="00DB0CBF" w:rsidRPr="00E1130C" w:rsidRDefault="00DB0CBF" w:rsidP="00E1130C">
      <w:pPr>
        <w:rPr>
          <w:lang w:val="fr-FR"/>
        </w:rPr>
      </w:pPr>
    </w:p>
    <w:sectPr w:rsidR="00DB0CBF" w:rsidRPr="00E1130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248F2"/>
    <w:multiLevelType w:val="hybridMultilevel"/>
    <w:tmpl w:val="E1BA3B9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074145F"/>
    <w:multiLevelType w:val="hybridMultilevel"/>
    <w:tmpl w:val="C9EA9842"/>
    <w:lvl w:ilvl="0" w:tplc="0366DBDA">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35E4DC6"/>
    <w:multiLevelType w:val="hybridMultilevel"/>
    <w:tmpl w:val="E4C289C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3600D7D"/>
    <w:multiLevelType w:val="hybridMultilevel"/>
    <w:tmpl w:val="31AE5E6E"/>
    <w:lvl w:ilvl="0" w:tplc="037E5660">
      <w:numFmt w:val="bullet"/>
      <w:lvlText w:val="-"/>
      <w:lvlJc w:val="left"/>
      <w:pPr>
        <w:ind w:left="720" w:hanging="360"/>
      </w:pPr>
      <w:rPr>
        <w:rFonts w:ascii="Aptos" w:eastAsiaTheme="minorHAnsi" w:hAnsi="Apto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12498149">
    <w:abstractNumId w:val="3"/>
  </w:num>
  <w:num w:numId="2" w16cid:durableId="669262239">
    <w:abstractNumId w:val="1"/>
  </w:num>
  <w:num w:numId="3" w16cid:durableId="1025209711">
    <w:abstractNumId w:val="0"/>
  </w:num>
  <w:num w:numId="4" w16cid:durableId="15857276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C2"/>
    <w:rsid w:val="00027C11"/>
    <w:rsid w:val="00091F7E"/>
    <w:rsid w:val="001750DB"/>
    <w:rsid w:val="001F2347"/>
    <w:rsid w:val="00286801"/>
    <w:rsid w:val="002A60AB"/>
    <w:rsid w:val="002A744C"/>
    <w:rsid w:val="002C6D4C"/>
    <w:rsid w:val="002D486B"/>
    <w:rsid w:val="00307FA8"/>
    <w:rsid w:val="00385A7D"/>
    <w:rsid w:val="004E3163"/>
    <w:rsid w:val="0054055C"/>
    <w:rsid w:val="00547E80"/>
    <w:rsid w:val="00581B9D"/>
    <w:rsid w:val="005A18D6"/>
    <w:rsid w:val="005B312A"/>
    <w:rsid w:val="005C0616"/>
    <w:rsid w:val="005C7ABC"/>
    <w:rsid w:val="0061167E"/>
    <w:rsid w:val="00632F1D"/>
    <w:rsid w:val="00666389"/>
    <w:rsid w:val="006E4AD0"/>
    <w:rsid w:val="00702BD0"/>
    <w:rsid w:val="0078548B"/>
    <w:rsid w:val="00824D9B"/>
    <w:rsid w:val="00893FBC"/>
    <w:rsid w:val="008D0371"/>
    <w:rsid w:val="008F4B14"/>
    <w:rsid w:val="009F2C63"/>
    <w:rsid w:val="00A910B7"/>
    <w:rsid w:val="00AD2612"/>
    <w:rsid w:val="00AE7C6E"/>
    <w:rsid w:val="00B3380A"/>
    <w:rsid w:val="00B4025B"/>
    <w:rsid w:val="00BA44C2"/>
    <w:rsid w:val="00C30EB4"/>
    <w:rsid w:val="00C47945"/>
    <w:rsid w:val="00C71303"/>
    <w:rsid w:val="00C8220A"/>
    <w:rsid w:val="00CC52F2"/>
    <w:rsid w:val="00D147E7"/>
    <w:rsid w:val="00D16F57"/>
    <w:rsid w:val="00D32E92"/>
    <w:rsid w:val="00D52C10"/>
    <w:rsid w:val="00D773B6"/>
    <w:rsid w:val="00DB0CBF"/>
    <w:rsid w:val="00DC3FDD"/>
    <w:rsid w:val="00E1130C"/>
    <w:rsid w:val="00E32FDE"/>
    <w:rsid w:val="00E50798"/>
    <w:rsid w:val="00E66DB7"/>
    <w:rsid w:val="00ED2830"/>
    <w:rsid w:val="00EE7FB0"/>
    <w:rsid w:val="00FD654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AF3A8"/>
  <w15:chartTrackingRefBased/>
  <w15:docId w15:val="{30EAB81A-9635-4CCD-85F5-8FCD84526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A4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A4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A44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A44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A44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A44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A44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A44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A44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A44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A44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A44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A44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A44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A44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A44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A44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A44C2"/>
    <w:rPr>
      <w:rFonts w:eastAsiaTheme="majorEastAsia" w:cstheme="majorBidi"/>
      <w:color w:val="272727" w:themeColor="text1" w:themeTint="D8"/>
    </w:rPr>
  </w:style>
  <w:style w:type="paragraph" w:styleId="Titre">
    <w:name w:val="Title"/>
    <w:basedOn w:val="Normal"/>
    <w:next w:val="Normal"/>
    <w:link w:val="TitreCar"/>
    <w:uiPriority w:val="10"/>
    <w:qFormat/>
    <w:rsid w:val="00BA4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A44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A44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A44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A44C2"/>
    <w:pPr>
      <w:spacing w:before="160"/>
      <w:jc w:val="center"/>
    </w:pPr>
    <w:rPr>
      <w:i/>
      <w:iCs/>
      <w:color w:val="404040" w:themeColor="text1" w:themeTint="BF"/>
    </w:rPr>
  </w:style>
  <w:style w:type="character" w:customStyle="1" w:styleId="CitationCar">
    <w:name w:val="Citation Car"/>
    <w:basedOn w:val="Policepardfaut"/>
    <w:link w:val="Citation"/>
    <w:uiPriority w:val="29"/>
    <w:rsid w:val="00BA44C2"/>
    <w:rPr>
      <w:i/>
      <w:iCs/>
      <w:color w:val="404040" w:themeColor="text1" w:themeTint="BF"/>
    </w:rPr>
  </w:style>
  <w:style w:type="paragraph" w:styleId="Paragraphedeliste">
    <w:name w:val="List Paragraph"/>
    <w:basedOn w:val="Normal"/>
    <w:uiPriority w:val="34"/>
    <w:qFormat/>
    <w:rsid w:val="00BA44C2"/>
    <w:pPr>
      <w:ind w:left="720"/>
      <w:contextualSpacing/>
    </w:pPr>
  </w:style>
  <w:style w:type="character" w:styleId="Accentuationintense">
    <w:name w:val="Intense Emphasis"/>
    <w:basedOn w:val="Policepardfaut"/>
    <w:uiPriority w:val="21"/>
    <w:qFormat/>
    <w:rsid w:val="00BA44C2"/>
    <w:rPr>
      <w:i/>
      <w:iCs/>
      <w:color w:val="0F4761" w:themeColor="accent1" w:themeShade="BF"/>
    </w:rPr>
  </w:style>
  <w:style w:type="paragraph" w:styleId="Citationintense">
    <w:name w:val="Intense Quote"/>
    <w:basedOn w:val="Normal"/>
    <w:next w:val="Normal"/>
    <w:link w:val="CitationintenseCar"/>
    <w:uiPriority w:val="30"/>
    <w:qFormat/>
    <w:rsid w:val="00BA4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A44C2"/>
    <w:rPr>
      <w:i/>
      <w:iCs/>
      <w:color w:val="0F4761" w:themeColor="accent1" w:themeShade="BF"/>
    </w:rPr>
  </w:style>
  <w:style w:type="character" w:styleId="Rfrenceintense">
    <w:name w:val="Intense Reference"/>
    <w:basedOn w:val="Policepardfaut"/>
    <w:uiPriority w:val="32"/>
    <w:qFormat/>
    <w:rsid w:val="00BA44C2"/>
    <w:rPr>
      <w:b/>
      <w:bCs/>
      <w:smallCaps/>
      <w:color w:val="0F4761" w:themeColor="accent1" w:themeShade="BF"/>
      <w:spacing w:val="5"/>
    </w:rPr>
  </w:style>
  <w:style w:type="character" w:styleId="Lienhypertexte">
    <w:name w:val="Hyperlink"/>
    <w:basedOn w:val="Policepardfaut"/>
    <w:uiPriority w:val="99"/>
    <w:unhideWhenUsed/>
    <w:rsid w:val="0078548B"/>
    <w:rPr>
      <w:color w:val="467886" w:themeColor="hyperlink"/>
      <w:u w:val="single"/>
    </w:rPr>
  </w:style>
  <w:style w:type="character" w:styleId="Mentionnonrsolue">
    <w:name w:val="Unresolved Mention"/>
    <w:basedOn w:val="Policepardfaut"/>
    <w:uiPriority w:val="99"/>
    <w:semiHidden/>
    <w:unhideWhenUsed/>
    <w:rsid w:val="0078548B"/>
    <w:rPr>
      <w:color w:val="605E5C"/>
      <w:shd w:val="clear" w:color="auto" w:fill="E1DFDD"/>
    </w:rPr>
  </w:style>
  <w:style w:type="paragraph" w:styleId="NormalWeb">
    <w:name w:val="Normal (Web)"/>
    <w:basedOn w:val="Normal"/>
    <w:uiPriority w:val="99"/>
    <w:unhideWhenUsed/>
    <w:rsid w:val="00027C11"/>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CodeHTML">
    <w:name w:val="HTML Code"/>
    <w:basedOn w:val="Policepardfaut"/>
    <w:uiPriority w:val="99"/>
    <w:semiHidden/>
    <w:unhideWhenUsed/>
    <w:rsid w:val="00027C11"/>
    <w:rPr>
      <w:rFonts w:ascii="Courier New" w:eastAsia="Times New Roman" w:hAnsi="Courier New" w:cs="Courier New"/>
      <w:sz w:val="20"/>
      <w:szCs w:val="20"/>
    </w:rPr>
  </w:style>
  <w:style w:type="character" w:styleId="lev">
    <w:name w:val="Strong"/>
    <w:basedOn w:val="Policepardfaut"/>
    <w:uiPriority w:val="22"/>
    <w:qFormat/>
    <w:rsid w:val="00632F1D"/>
    <w:rPr>
      <w:b/>
      <w:bCs/>
    </w:rPr>
  </w:style>
  <w:style w:type="character" w:styleId="Accentuation">
    <w:name w:val="Emphasis"/>
    <w:basedOn w:val="Policepardfaut"/>
    <w:uiPriority w:val="20"/>
    <w:qFormat/>
    <w:rsid w:val="001750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3" Type="http://schemas.openxmlformats.org/officeDocument/2006/relationships/settings" Target="settings.xml"/><Relationship Id="rId7" Type="http://schemas.openxmlformats.org/officeDocument/2006/relationships/diagramQuickStyle" Target="diagrams/quickStyl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theme" Target="theme/theme1.xml"/><Relationship Id="rId5" Type="http://schemas.openxmlformats.org/officeDocument/2006/relationships/diagramData" Target="diagrams/data1.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D8B726E-6D20-4569-8DC4-B17092844831}" type="doc">
      <dgm:prSet loTypeId="urn:microsoft.com/office/officeart/2005/8/layout/pyramid3" loCatId="pyramid" qsTypeId="urn:microsoft.com/office/officeart/2005/8/quickstyle/simple1" qsCatId="simple" csTypeId="urn:microsoft.com/office/officeart/2005/8/colors/accent1_2" csCatId="accent1" phldr="1"/>
      <dgm:spPr/>
    </dgm:pt>
    <dgm:pt modelId="{FF062DF0-C2DD-4E28-BA85-0CFC749C6E09}">
      <dgm:prSet phldrT="[Texte]"/>
      <dgm:spPr/>
      <dgm:t>
        <a:bodyPr/>
        <a:lstStyle/>
        <a:p>
          <a:r>
            <a:rPr lang="es-AR">
              <a:solidFill>
                <a:schemeClr val="bg1"/>
              </a:solidFill>
            </a:rPr>
            <a:t>model multiModal</a:t>
          </a:r>
        </a:p>
      </dgm:t>
    </dgm:pt>
    <dgm:pt modelId="{204901AD-9F53-4708-945B-CD3A5F1F108C}" type="sibTrans" cxnId="{10E195A2-19C1-4647-9E36-FB8887B87E0B}">
      <dgm:prSet/>
      <dgm:spPr/>
      <dgm:t>
        <a:bodyPr/>
        <a:lstStyle/>
        <a:p>
          <a:endParaRPr lang="es-AR"/>
        </a:p>
      </dgm:t>
    </dgm:pt>
    <dgm:pt modelId="{751C0A60-CA68-42E5-966A-3E27A64E8801}" type="parTrans" cxnId="{10E195A2-19C1-4647-9E36-FB8887B87E0B}">
      <dgm:prSet/>
      <dgm:spPr/>
      <dgm:t>
        <a:bodyPr/>
        <a:lstStyle/>
        <a:p>
          <a:endParaRPr lang="es-AR"/>
        </a:p>
      </dgm:t>
    </dgm:pt>
    <dgm:pt modelId="{006A8862-603D-4D0B-AE18-76D4F0504AEE}">
      <dgm:prSet phldrT="[Texte]"/>
      <dgm:spPr/>
      <dgm:t>
        <a:bodyPr/>
        <a:lstStyle/>
        <a:p>
          <a:r>
            <a:rPr lang="es-AR">
              <a:solidFill>
                <a:schemeClr val="bg1"/>
              </a:solidFill>
            </a:rPr>
            <a:t>Liens avec les plans</a:t>
          </a:r>
        </a:p>
      </dgm:t>
    </dgm:pt>
    <dgm:pt modelId="{BA0EC0DD-1956-468B-AFCF-FBF783515CA2}" type="parTrans" cxnId="{5AE2DD53-F72D-4B45-978C-E92C830AE172}">
      <dgm:prSet/>
      <dgm:spPr/>
      <dgm:t>
        <a:bodyPr/>
        <a:lstStyle/>
        <a:p>
          <a:endParaRPr lang="es-AR"/>
        </a:p>
      </dgm:t>
    </dgm:pt>
    <dgm:pt modelId="{BB347403-E3BC-442F-BF2F-D38D44155EAF}" type="sibTrans" cxnId="{5AE2DD53-F72D-4B45-978C-E92C830AE172}">
      <dgm:prSet/>
      <dgm:spPr/>
      <dgm:t>
        <a:bodyPr/>
        <a:lstStyle/>
        <a:p>
          <a:endParaRPr lang="es-AR"/>
        </a:p>
      </dgm:t>
    </dgm:pt>
    <dgm:pt modelId="{A08883D4-1B17-437F-ABFE-17D2CD4E3513}">
      <dgm:prSet phldrT="[Texte]" custT="1"/>
      <dgm:spPr/>
      <dgm:t>
        <a:bodyPr/>
        <a:lstStyle/>
        <a:p>
          <a:r>
            <a:rPr lang="es-AR" sz="1600">
              <a:solidFill>
                <a:schemeClr val="bg1"/>
              </a:solidFill>
            </a:rPr>
            <a:t>Les cas </a:t>
          </a:r>
        </a:p>
        <a:p>
          <a:r>
            <a:rPr lang="es-AR" sz="1600">
              <a:solidFill>
                <a:schemeClr val="bg1"/>
              </a:solidFill>
            </a:rPr>
            <a:t>d'appications</a:t>
          </a:r>
        </a:p>
      </dgm:t>
    </dgm:pt>
    <dgm:pt modelId="{39944301-B983-46AE-AFB4-69E34B02E8EA}" type="parTrans" cxnId="{48C3D567-64C9-49DA-ADBD-B1E40B315F46}">
      <dgm:prSet/>
      <dgm:spPr/>
      <dgm:t>
        <a:bodyPr/>
        <a:lstStyle/>
        <a:p>
          <a:endParaRPr lang="es-AR"/>
        </a:p>
      </dgm:t>
    </dgm:pt>
    <dgm:pt modelId="{E6EA2155-724B-4352-A6DF-0345FF1CD88E}" type="sibTrans" cxnId="{48C3D567-64C9-49DA-ADBD-B1E40B315F46}">
      <dgm:prSet/>
      <dgm:spPr/>
      <dgm:t>
        <a:bodyPr/>
        <a:lstStyle/>
        <a:p>
          <a:endParaRPr lang="es-AR"/>
        </a:p>
      </dgm:t>
    </dgm:pt>
    <dgm:pt modelId="{95CEBCA9-443C-47EF-AC20-8DA481BD7B5C}">
      <dgm:prSet phldrT="[Texte]"/>
      <dgm:spPr/>
      <dgm:t>
        <a:bodyPr/>
        <a:lstStyle/>
        <a:p>
          <a:r>
            <a:rPr lang="es-AR">
              <a:solidFill>
                <a:schemeClr val="bg1"/>
              </a:solidFill>
            </a:rPr>
            <a:t>Le fonctionnement et Limites</a:t>
          </a:r>
        </a:p>
      </dgm:t>
    </dgm:pt>
    <dgm:pt modelId="{D0DE140C-2A45-428B-92D2-6CAC9CC44E99}" type="sibTrans" cxnId="{92601DC3-FF7E-4D13-B170-CC32123915DC}">
      <dgm:prSet/>
      <dgm:spPr/>
      <dgm:t>
        <a:bodyPr/>
        <a:lstStyle/>
        <a:p>
          <a:endParaRPr lang="es-AR"/>
        </a:p>
      </dgm:t>
    </dgm:pt>
    <dgm:pt modelId="{F012964E-C0A2-40F0-979F-29A34AA9022A}" type="parTrans" cxnId="{92601DC3-FF7E-4D13-B170-CC32123915DC}">
      <dgm:prSet/>
      <dgm:spPr/>
      <dgm:t>
        <a:bodyPr/>
        <a:lstStyle/>
        <a:p>
          <a:endParaRPr lang="es-AR"/>
        </a:p>
      </dgm:t>
    </dgm:pt>
    <dgm:pt modelId="{6DD55EF1-8A97-40CC-81F8-7BCFC3E10010}">
      <dgm:prSet phldrT="[Texte]"/>
      <dgm:spPr/>
      <dgm:t>
        <a:bodyPr/>
        <a:lstStyle/>
        <a:p>
          <a:endParaRPr lang="es-AR"/>
        </a:p>
      </dgm:t>
    </dgm:pt>
    <dgm:pt modelId="{FBADB5C7-A5D3-4AAD-8E4D-8F5E33A45B55}" type="parTrans" cxnId="{B95EA86C-6174-4534-AAA6-04F0EA26D7E5}">
      <dgm:prSet/>
      <dgm:spPr/>
      <dgm:t>
        <a:bodyPr/>
        <a:lstStyle/>
        <a:p>
          <a:endParaRPr lang="es-AR"/>
        </a:p>
      </dgm:t>
    </dgm:pt>
    <dgm:pt modelId="{F8D3D92B-B3AF-4E16-B5B5-0146463C15AE}" type="sibTrans" cxnId="{B95EA86C-6174-4534-AAA6-04F0EA26D7E5}">
      <dgm:prSet/>
      <dgm:spPr/>
      <dgm:t>
        <a:bodyPr/>
        <a:lstStyle/>
        <a:p>
          <a:endParaRPr lang="es-AR"/>
        </a:p>
      </dgm:t>
    </dgm:pt>
    <dgm:pt modelId="{3A30C8A9-853F-41B9-B6CC-CDB0215A7B0F}" type="pres">
      <dgm:prSet presAssocID="{7D8B726E-6D20-4569-8DC4-B17092844831}" presName="Name0" presStyleCnt="0">
        <dgm:presLayoutVars>
          <dgm:dir/>
          <dgm:animLvl val="lvl"/>
          <dgm:resizeHandles val="exact"/>
        </dgm:presLayoutVars>
      </dgm:prSet>
      <dgm:spPr/>
    </dgm:pt>
    <dgm:pt modelId="{F98A1A9D-67F8-486C-88C3-4178DE31FC12}" type="pres">
      <dgm:prSet presAssocID="{FF062DF0-C2DD-4E28-BA85-0CFC749C6E09}" presName="Name8" presStyleCnt="0"/>
      <dgm:spPr/>
    </dgm:pt>
    <dgm:pt modelId="{368E442C-EE72-46CE-846B-55A7E6CBCE87}" type="pres">
      <dgm:prSet presAssocID="{FF062DF0-C2DD-4E28-BA85-0CFC749C6E09}" presName="level" presStyleLbl="node1" presStyleIdx="0" presStyleCnt="5" custScaleY="43478">
        <dgm:presLayoutVars>
          <dgm:chMax val="1"/>
          <dgm:bulletEnabled val="1"/>
        </dgm:presLayoutVars>
      </dgm:prSet>
      <dgm:spPr/>
    </dgm:pt>
    <dgm:pt modelId="{83E75445-FF9D-4AE9-9A84-83EBEAC7F876}" type="pres">
      <dgm:prSet presAssocID="{FF062DF0-C2DD-4E28-BA85-0CFC749C6E09}" presName="levelTx" presStyleLbl="revTx" presStyleIdx="0" presStyleCnt="0">
        <dgm:presLayoutVars>
          <dgm:chMax val="1"/>
          <dgm:bulletEnabled val="1"/>
        </dgm:presLayoutVars>
      </dgm:prSet>
      <dgm:spPr/>
    </dgm:pt>
    <dgm:pt modelId="{6E9061FF-C3B5-4A31-BDBB-1C67CF789525}" type="pres">
      <dgm:prSet presAssocID="{95CEBCA9-443C-47EF-AC20-8DA481BD7B5C}" presName="Name8" presStyleCnt="0"/>
      <dgm:spPr/>
    </dgm:pt>
    <dgm:pt modelId="{022DD426-BD8E-426B-99FD-E56B816DD7F8}" type="pres">
      <dgm:prSet presAssocID="{95CEBCA9-443C-47EF-AC20-8DA481BD7B5C}" presName="level" presStyleLbl="node1" presStyleIdx="1" presStyleCnt="5" custScaleY="43478">
        <dgm:presLayoutVars>
          <dgm:chMax val="1"/>
          <dgm:bulletEnabled val="1"/>
        </dgm:presLayoutVars>
      </dgm:prSet>
      <dgm:spPr/>
    </dgm:pt>
    <dgm:pt modelId="{432A7ADD-A8D4-4B3C-BD2B-7D4E99E82358}" type="pres">
      <dgm:prSet presAssocID="{95CEBCA9-443C-47EF-AC20-8DA481BD7B5C}" presName="levelTx" presStyleLbl="revTx" presStyleIdx="0" presStyleCnt="0">
        <dgm:presLayoutVars>
          <dgm:chMax val="1"/>
          <dgm:bulletEnabled val="1"/>
        </dgm:presLayoutVars>
      </dgm:prSet>
      <dgm:spPr/>
    </dgm:pt>
    <dgm:pt modelId="{B3FB8AB3-1D90-4562-9C70-D029381A488D}" type="pres">
      <dgm:prSet presAssocID="{006A8862-603D-4D0B-AE18-76D4F0504AEE}" presName="Name8" presStyleCnt="0"/>
      <dgm:spPr/>
    </dgm:pt>
    <dgm:pt modelId="{433A0B83-9D7F-40C5-BE1C-8C87B765D520}" type="pres">
      <dgm:prSet presAssocID="{006A8862-603D-4D0B-AE18-76D4F0504AEE}" presName="level" presStyleLbl="node1" presStyleIdx="2" presStyleCnt="5" custScaleY="43478">
        <dgm:presLayoutVars>
          <dgm:chMax val="1"/>
          <dgm:bulletEnabled val="1"/>
        </dgm:presLayoutVars>
      </dgm:prSet>
      <dgm:spPr/>
    </dgm:pt>
    <dgm:pt modelId="{98909EF2-8A8C-47C1-B5C7-FF6E97E3ADB1}" type="pres">
      <dgm:prSet presAssocID="{006A8862-603D-4D0B-AE18-76D4F0504AEE}" presName="levelTx" presStyleLbl="revTx" presStyleIdx="0" presStyleCnt="0">
        <dgm:presLayoutVars>
          <dgm:chMax val="1"/>
          <dgm:bulletEnabled val="1"/>
        </dgm:presLayoutVars>
      </dgm:prSet>
      <dgm:spPr/>
    </dgm:pt>
    <dgm:pt modelId="{92D6383E-66FC-4F81-AECB-C7E4846195D0}" type="pres">
      <dgm:prSet presAssocID="{A08883D4-1B17-437F-ABFE-17D2CD4E3513}" presName="Name8" presStyleCnt="0"/>
      <dgm:spPr/>
    </dgm:pt>
    <dgm:pt modelId="{DE121BF3-0C0C-4135-848C-3D3DEE03FC86}" type="pres">
      <dgm:prSet presAssocID="{A08883D4-1B17-437F-ABFE-17D2CD4E3513}" presName="level" presStyleLbl="node1" presStyleIdx="3" presStyleCnt="5" custScaleX="101389" custScaleY="57603">
        <dgm:presLayoutVars>
          <dgm:chMax val="1"/>
          <dgm:bulletEnabled val="1"/>
        </dgm:presLayoutVars>
      </dgm:prSet>
      <dgm:spPr/>
    </dgm:pt>
    <dgm:pt modelId="{02F6D5D0-6DBD-47F9-90D9-E8B4DA66F7FA}" type="pres">
      <dgm:prSet presAssocID="{A08883D4-1B17-437F-ABFE-17D2CD4E3513}" presName="levelTx" presStyleLbl="revTx" presStyleIdx="0" presStyleCnt="0">
        <dgm:presLayoutVars>
          <dgm:chMax val="1"/>
          <dgm:bulletEnabled val="1"/>
        </dgm:presLayoutVars>
      </dgm:prSet>
      <dgm:spPr/>
    </dgm:pt>
    <dgm:pt modelId="{07C3DBDB-338B-4691-8974-0A36A9C4FBA5}" type="pres">
      <dgm:prSet presAssocID="{6DD55EF1-8A97-40CC-81F8-7BCFC3E10010}" presName="Name8" presStyleCnt="0"/>
      <dgm:spPr/>
    </dgm:pt>
    <dgm:pt modelId="{94B0A5CA-F1BB-4ED2-81CE-1E43B0015C11}" type="pres">
      <dgm:prSet presAssocID="{6DD55EF1-8A97-40CC-81F8-7BCFC3E10010}" presName="level" presStyleLbl="node1" presStyleIdx="4" presStyleCnt="5" custScaleX="101389" custScaleY="43478">
        <dgm:presLayoutVars>
          <dgm:chMax val="1"/>
          <dgm:bulletEnabled val="1"/>
        </dgm:presLayoutVars>
      </dgm:prSet>
      <dgm:spPr/>
    </dgm:pt>
    <dgm:pt modelId="{86E364AD-70E8-4165-AC47-453C10615E18}" type="pres">
      <dgm:prSet presAssocID="{6DD55EF1-8A97-40CC-81F8-7BCFC3E10010}" presName="levelTx" presStyleLbl="revTx" presStyleIdx="0" presStyleCnt="0">
        <dgm:presLayoutVars>
          <dgm:chMax val="1"/>
          <dgm:bulletEnabled val="1"/>
        </dgm:presLayoutVars>
      </dgm:prSet>
      <dgm:spPr/>
    </dgm:pt>
  </dgm:ptLst>
  <dgm:cxnLst>
    <dgm:cxn modelId="{2C55D21B-3492-49B7-B162-EA8B17F8BCE2}" type="presOf" srcId="{A08883D4-1B17-437F-ABFE-17D2CD4E3513}" destId="{02F6D5D0-6DBD-47F9-90D9-E8B4DA66F7FA}" srcOrd="1" destOrd="0" presId="urn:microsoft.com/office/officeart/2005/8/layout/pyramid3"/>
    <dgm:cxn modelId="{CB602425-7C52-43ED-966C-57D0FEF0A5CA}" type="presOf" srcId="{7D8B726E-6D20-4569-8DC4-B17092844831}" destId="{3A30C8A9-853F-41B9-B6CC-CDB0215A7B0F}" srcOrd="0" destOrd="0" presId="urn:microsoft.com/office/officeart/2005/8/layout/pyramid3"/>
    <dgm:cxn modelId="{2CF80C2A-DC61-469B-9BAC-91A3D61A35ED}" type="presOf" srcId="{A08883D4-1B17-437F-ABFE-17D2CD4E3513}" destId="{DE121BF3-0C0C-4135-848C-3D3DEE03FC86}" srcOrd="0" destOrd="0" presId="urn:microsoft.com/office/officeart/2005/8/layout/pyramid3"/>
    <dgm:cxn modelId="{A928E92F-EDA9-4313-9B6E-CAD7F35CE265}" type="presOf" srcId="{95CEBCA9-443C-47EF-AC20-8DA481BD7B5C}" destId="{022DD426-BD8E-426B-99FD-E56B816DD7F8}" srcOrd="0" destOrd="0" presId="urn:microsoft.com/office/officeart/2005/8/layout/pyramid3"/>
    <dgm:cxn modelId="{7980363D-BF89-4184-AAB1-18A34D2AF9EE}" type="presOf" srcId="{006A8862-603D-4D0B-AE18-76D4F0504AEE}" destId="{98909EF2-8A8C-47C1-B5C7-FF6E97E3ADB1}" srcOrd="1" destOrd="0" presId="urn:microsoft.com/office/officeart/2005/8/layout/pyramid3"/>
    <dgm:cxn modelId="{0D1F4B44-581D-4B4F-A42C-BD5EE5827F94}" type="presOf" srcId="{FF062DF0-C2DD-4E28-BA85-0CFC749C6E09}" destId="{368E442C-EE72-46CE-846B-55A7E6CBCE87}" srcOrd="0" destOrd="0" presId="urn:microsoft.com/office/officeart/2005/8/layout/pyramid3"/>
    <dgm:cxn modelId="{48C3D567-64C9-49DA-ADBD-B1E40B315F46}" srcId="{7D8B726E-6D20-4569-8DC4-B17092844831}" destId="{A08883D4-1B17-437F-ABFE-17D2CD4E3513}" srcOrd="3" destOrd="0" parTransId="{39944301-B983-46AE-AFB4-69E34B02E8EA}" sibTransId="{E6EA2155-724B-4352-A6DF-0345FF1CD88E}"/>
    <dgm:cxn modelId="{B95EA86C-6174-4534-AAA6-04F0EA26D7E5}" srcId="{7D8B726E-6D20-4569-8DC4-B17092844831}" destId="{6DD55EF1-8A97-40CC-81F8-7BCFC3E10010}" srcOrd="4" destOrd="0" parTransId="{FBADB5C7-A5D3-4AAD-8E4D-8F5E33A45B55}" sibTransId="{F8D3D92B-B3AF-4E16-B5B5-0146463C15AE}"/>
    <dgm:cxn modelId="{5AE2DD53-F72D-4B45-978C-E92C830AE172}" srcId="{7D8B726E-6D20-4569-8DC4-B17092844831}" destId="{006A8862-603D-4D0B-AE18-76D4F0504AEE}" srcOrd="2" destOrd="0" parTransId="{BA0EC0DD-1956-468B-AFCF-FBF783515CA2}" sibTransId="{BB347403-E3BC-442F-BF2F-D38D44155EAF}"/>
    <dgm:cxn modelId="{936C3D7E-F278-4E23-AD82-55BE9E26BCCA}" type="presOf" srcId="{95CEBCA9-443C-47EF-AC20-8DA481BD7B5C}" destId="{432A7ADD-A8D4-4B3C-BD2B-7D4E99E82358}" srcOrd="1" destOrd="0" presId="urn:microsoft.com/office/officeart/2005/8/layout/pyramid3"/>
    <dgm:cxn modelId="{10E195A2-19C1-4647-9E36-FB8887B87E0B}" srcId="{7D8B726E-6D20-4569-8DC4-B17092844831}" destId="{FF062DF0-C2DD-4E28-BA85-0CFC749C6E09}" srcOrd="0" destOrd="0" parTransId="{751C0A60-CA68-42E5-966A-3E27A64E8801}" sibTransId="{204901AD-9F53-4708-945B-CD3A5F1F108C}"/>
    <dgm:cxn modelId="{92601DC3-FF7E-4D13-B170-CC32123915DC}" srcId="{7D8B726E-6D20-4569-8DC4-B17092844831}" destId="{95CEBCA9-443C-47EF-AC20-8DA481BD7B5C}" srcOrd="1" destOrd="0" parTransId="{F012964E-C0A2-40F0-979F-29A34AA9022A}" sibTransId="{D0DE140C-2A45-428B-92D2-6CAC9CC44E99}"/>
    <dgm:cxn modelId="{74F01AC6-84BF-4F91-BB86-D79F6F981298}" type="presOf" srcId="{6DD55EF1-8A97-40CC-81F8-7BCFC3E10010}" destId="{94B0A5CA-F1BB-4ED2-81CE-1E43B0015C11}" srcOrd="0" destOrd="0" presId="urn:microsoft.com/office/officeart/2005/8/layout/pyramid3"/>
    <dgm:cxn modelId="{A1FF7FE9-6FAC-42CA-BC04-2F43BC5280B6}" type="presOf" srcId="{006A8862-603D-4D0B-AE18-76D4F0504AEE}" destId="{433A0B83-9D7F-40C5-BE1C-8C87B765D520}" srcOrd="0" destOrd="0" presId="urn:microsoft.com/office/officeart/2005/8/layout/pyramid3"/>
    <dgm:cxn modelId="{2FCA1BEC-7499-43E5-A5A6-6D194EBEFB18}" type="presOf" srcId="{6DD55EF1-8A97-40CC-81F8-7BCFC3E10010}" destId="{86E364AD-70E8-4165-AC47-453C10615E18}" srcOrd="1" destOrd="0" presId="urn:microsoft.com/office/officeart/2005/8/layout/pyramid3"/>
    <dgm:cxn modelId="{888EBBF4-9EFF-4E9E-B3D8-B0DF8F398A00}" type="presOf" srcId="{FF062DF0-C2DD-4E28-BA85-0CFC749C6E09}" destId="{83E75445-FF9D-4AE9-9A84-83EBEAC7F876}" srcOrd="1" destOrd="0" presId="urn:microsoft.com/office/officeart/2005/8/layout/pyramid3"/>
    <dgm:cxn modelId="{50D76C6D-355A-419A-B28D-FDA898CEFF49}" type="presParOf" srcId="{3A30C8A9-853F-41B9-B6CC-CDB0215A7B0F}" destId="{F98A1A9D-67F8-486C-88C3-4178DE31FC12}" srcOrd="0" destOrd="0" presId="urn:microsoft.com/office/officeart/2005/8/layout/pyramid3"/>
    <dgm:cxn modelId="{F40B8DD4-A873-4834-855E-40FCB7ED5E04}" type="presParOf" srcId="{F98A1A9D-67F8-486C-88C3-4178DE31FC12}" destId="{368E442C-EE72-46CE-846B-55A7E6CBCE87}" srcOrd="0" destOrd="0" presId="urn:microsoft.com/office/officeart/2005/8/layout/pyramid3"/>
    <dgm:cxn modelId="{028C3B73-E19D-465E-9900-81837B25D6DD}" type="presParOf" srcId="{F98A1A9D-67F8-486C-88C3-4178DE31FC12}" destId="{83E75445-FF9D-4AE9-9A84-83EBEAC7F876}" srcOrd="1" destOrd="0" presId="urn:microsoft.com/office/officeart/2005/8/layout/pyramid3"/>
    <dgm:cxn modelId="{AA4F2BB0-E79D-49AF-B480-532001CC2185}" type="presParOf" srcId="{3A30C8A9-853F-41B9-B6CC-CDB0215A7B0F}" destId="{6E9061FF-C3B5-4A31-BDBB-1C67CF789525}" srcOrd="1" destOrd="0" presId="urn:microsoft.com/office/officeart/2005/8/layout/pyramid3"/>
    <dgm:cxn modelId="{4E9821DD-CDD0-4C14-A5EA-57A11A0534EC}" type="presParOf" srcId="{6E9061FF-C3B5-4A31-BDBB-1C67CF789525}" destId="{022DD426-BD8E-426B-99FD-E56B816DD7F8}" srcOrd="0" destOrd="0" presId="urn:microsoft.com/office/officeart/2005/8/layout/pyramid3"/>
    <dgm:cxn modelId="{D73C16B2-C1A4-4BA2-9B7C-57145A15E00B}" type="presParOf" srcId="{6E9061FF-C3B5-4A31-BDBB-1C67CF789525}" destId="{432A7ADD-A8D4-4B3C-BD2B-7D4E99E82358}" srcOrd="1" destOrd="0" presId="urn:microsoft.com/office/officeart/2005/8/layout/pyramid3"/>
    <dgm:cxn modelId="{B106FD28-236C-4F5B-A207-F8574937492E}" type="presParOf" srcId="{3A30C8A9-853F-41B9-B6CC-CDB0215A7B0F}" destId="{B3FB8AB3-1D90-4562-9C70-D029381A488D}" srcOrd="2" destOrd="0" presId="urn:microsoft.com/office/officeart/2005/8/layout/pyramid3"/>
    <dgm:cxn modelId="{8238D749-921A-480B-B800-39689C2AF2B8}" type="presParOf" srcId="{B3FB8AB3-1D90-4562-9C70-D029381A488D}" destId="{433A0B83-9D7F-40C5-BE1C-8C87B765D520}" srcOrd="0" destOrd="0" presId="urn:microsoft.com/office/officeart/2005/8/layout/pyramid3"/>
    <dgm:cxn modelId="{E6A3AE5A-8464-4746-A97E-027D03D6073E}" type="presParOf" srcId="{B3FB8AB3-1D90-4562-9C70-D029381A488D}" destId="{98909EF2-8A8C-47C1-B5C7-FF6E97E3ADB1}" srcOrd="1" destOrd="0" presId="urn:microsoft.com/office/officeart/2005/8/layout/pyramid3"/>
    <dgm:cxn modelId="{D95BCEF6-E730-4891-B0A8-99AC492CA973}" type="presParOf" srcId="{3A30C8A9-853F-41B9-B6CC-CDB0215A7B0F}" destId="{92D6383E-66FC-4F81-AECB-C7E4846195D0}" srcOrd="3" destOrd="0" presId="urn:microsoft.com/office/officeart/2005/8/layout/pyramid3"/>
    <dgm:cxn modelId="{8736AA00-A89F-490A-B517-E1788C3CA0C6}" type="presParOf" srcId="{92D6383E-66FC-4F81-AECB-C7E4846195D0}" destId="{DE121BF3-0C0C-4135-848C-3D3DEE03FC86}" srcOrd="0" destOrd="0" presId="urn:microsoft.com/office/officeart/2005/8/layout/pyramid3"/>
    <dgm:cxn modelId="{136D4E10-81E0-4CEC-98DD-9DE7DA51484A}" type="presParOf" srcId="{92D6383E-66FC-4F81-AECB-C7E4846195D0}" destId="{02F6D5D0-6DBD-47F9-90D9-E8B4DA66F7FA}" srcOrd="1" destOrd="0" presId="urn:microsoft.com/office/officeart/2005/8/layout/pyramid3"/>
    <dgm:cxn modelId="{922F865E-B57B-4252-9757-13CAFE3ADE1B}" type="presParOf" srcId="{3A30C8A9-853F-41B9-B6CC-CDB0215A7B0F}" destId="{07C3DBDB-338B-4691-8974-0A36A9C4FBA5}" srcOrd="4" destOrd="0" presId="urn:microsoft.com/office/officeart/2005/8/layout/pyramid3"/>
    <dgm:cxn modelId="{8267E77D-E1F8-4871-944C-161980F6E30D}" type="presParOf" srcId="{07C3DBDB-338B-4691-8974-0A36A9C4FBA5}" destId="{94B0A5CA-F1BB-4ED2-81CE-1E43B0015C11}" srcOrd="0" destOrd="0" presId="urn:microsoft.com/office/officeart/2005/8/layout/pyramid3"/>
    <dgm:cxn modelId="{1EA3E1BF-7956-47FB-B941-1C07DDBCA3E7}" type="presParOf" srcId="{07C3DBDB-338B-4691-8974-0A36A9C4FBA5}" destId="{86E364AD-70E8-4165-AC47-453C10615E18}" srcOrd="1" destOrd="0" presId="urn:microsoft.com/office/officeart/2005/8/layout/pyramid3"/>
  </dgm:cxnLst>
  <dgm:bg/>
  <dgm:whole/>
  <dgm:extLst>
    <a:ext uri="http://schemas.microsoft.com/office/drawing/2008/diagram">
      <dsp:dataModelExt xmlns:dsp="http://schemas.microsoft.com/office/drawing/2008/diagram" relId="rId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68E442C-EE72-46CE-846B-55A7E6CBCE87}">
      <dsp:nvSpPr>
        <dsp:cNvPr id="0" name=""/>
        <dsp:cNvSpPr/>
      </dsp:nvSpPr>
      <dsp:spPr>
        <a:xfrm rot="10800000">
          <a:off x="0" y="0"/>
          <a:ext cx="5486399" cy="601027"/>
        </a:xfrm>
        <a:prstGeom prst="trapezoid">
          <a:avLst>
            <a:gd name="adj" fmla="val 85714"/>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r>
            <a:rPr lang="es-AR" sz="1900" kern="1200">
              <a:solidFill>
                <a:schemeClr val="bg1"/>
              </a:solidFill>
            </a:rPr>
            <a:t>model multiModal</a:t>
          </a:r>
        </a:p>
      </dsp:txBody>
      <dsp:txXfrm rot="-10800000">
        <a:off x="960120" y="0"/>
        <a:ext cx="3566160" cy="601027"/>
      </dsp:txXfrm>
    </dsp:sp>
    <dsp:sp modelId="{022DD426-BD8E-426B-99FD-E56B816DD7F8}">
      <dsp:nvSpPr>
        <dsp:cNvPr id="0" name=""/>
        <dsp:cNvSpPr/>
      </dsp:nvSpPr>
      <dsp:spPr>
        <a:xfrm rot="10800000">
          <a:off x="515166" y="601027"/>
          <a:ext cx="4456066" cy="601027"/>
        </a:xfrm>
        <a:prstGeom prst="trapezoid">
          <a:avLst>
            <a:gd name="adj" fmla="val 85714"/>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r>
            <a:rPr lang="es-AR" sz="1900" kern="1200">
              <a:solidFill>
                <a:schemeClr val="bg1"/>
              </a:solidFill>
            </a:rPr>
            <a:t>Le fonctionnement et Limites</a:t>
          </a:r>
        </a:p>
      </dsp:txBody>
      <dsp:txXfrm rot="-10800000">
        <a:off x="1294978" y="601027"/>
        <a:ext cx="2896443" cy="601027"/>
      </dsp:txXfrm>
    </dsp:sp>
    <dsp:sp modelId="{433A0B83-9D7F-40C5-BE1C-8C87B765D520}">
      <dsp:nvSpPr>
        <dsp:cNvPr id="0" name=""/>
        <dsp:cNvSpPr/>
      </dsp:nvSpPr>
      <dsp:spPr>
        <a:xfrm rot="10800000">
          <a:off x="1030333" y="1202055"/>
          <a:ext cx="3425732" cy="601027"/>
        </a:xfrm>
        <a:prstGeom prst="trapezoid">
          <a:avLst>
            <a:gd name="adj" fmla="val 85714"/>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r>
            <a:rPr lang="es-AR" sz="1900" kern="1200">
              <a:solidFill>
                <a:schemeClr val="bg1"/>
              </a:solidFill>
            </a:rPr>
            <a:t>Liens avec les plans</a:t>
          </a:r>
        </a:p>
      </dsp:txBody>
      <dsp:txXfrm rot="-10800000">
        <a:off x="1629836" y="1202055"/>
        <a:ext cx="2226726" cy="601027"/>
      </dsp:txXfrm>
    </dsp:sp>
    <dsp:sp modelId="{DE121BF3-0C0C-4135-848C-3D3DEE03FC86}">
      <dsp:nvSpPr>
        <dsp:cNvPr id="0" name=""/>
        <dsp:cNvSpPr/>
      </dsp:nvSpPr>
      <dsp:spPr>
        <a:xfrm rot="10800000">
          <a:off x="1528864" y="1803083"/>
          <a:ext cx="2428671" cy="796288"/>
        </a:xfrm>
        <a:prstGeom prst="trapezoid">
          <a:avLst>
            <a:gd name="adj" fmla="val 85714"/>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20320" rIns="20320" bIns="20320" numCol="1" spcCol="1270" anchor="ctr" anchorCtr="0">
          <a:noAutofit/>
        </a:bodyPr>
        <a:lstStyle/>
        <a:p>
          <a:pPr marL="0" lvl="0" indent="0" algn="ctr" defTabSz="711200">
            <a:lnSpc>
              <a:spcPct val="90000"/>
            </a:lnSpc>
            <a:spcBef>
              <a:spcPct val="0"/>
            </a:spcBef>
            <a:spcAft>
              <a:spcPct val="35000"/>
            </a:spcAft>
            <a:buNone/>
          </a:pPr>
          <a:r>
            <a:rPr lang="es-AR" sz="1600" kern="1200">
              <a:solidFill>
                <a:schemeClr val="bg1"/>
              </a:solidFill>
            </a:rPr>
            <a:t>Les cas </a:t>
          </a:r>
        </a:p>
        <a:p>
          <a:pPr marL="0" lvl="0" indent="0" algn="ctr" defTabSz="711200">
            <a:lnSpc>
              <a:spcPct val="90000"/>
            </a:lnSpc>
            <a:spcBef>
              <a:spcPct val="0"/>
            </a:spcBef>
            <a:spcAft>
              <a:spcPct val="35000"/>
            </a:spcAft>
            <a:buNone/>
          </a:pPr>
          <a:r>
            <a:rPr lang="es-AR" sz="1600" kern="1200">
              <a:solidFill>
                <a:schemeClr val="bg1"/>
              </a:solidFill>
            </a:rPr>
            <a:t>d'appications</a:t>
          </a:r>
        </a:p>
      </dsp:txBody>
      <dsp:txXfrm rot="-10800000">
        <a:off x="1953881" y="1803083"/>
        <a:ext cx="1578636" cy="796288"/>
      </dsp:txXfrm>
    </dsp:sp>
    <dsp:sp modelId="{94B0A5CA-F1BB-4ED2-81CE-1E43B0015C11}">
      <dsp:nvSpPr>
        <dsp:cNvPr id="0" name=""/>
        <dsp:cNvSpPr/>
      </dsp:nvSpPr>
      <dsp:spPr>
        <a:xfrm rot="10800000">
          <a:off x="2220877" y="2599372"/>
          <a:ext cx="1044645" cy="601027"/>
        </a:xfrm>
        <a:prstGeom prst="trapezoid">
          <a:avLst>
            <a:gd name="adj" fmla="val 85714"/>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4130" tIns="24130" rIns="24130" bIns="24130" numCol="1" spcCol="1270" anchor="ctr" anchorCtr="0">
          <a:noAutofit/>
        </a:bodyPr>
        <a:lstStyle/>
        <a:p>
          <a:pPr marL="0" lvl="0" indent="0" algn="ctr" defTabSz="844550">
            <a:lnSpc>
              <a:spcPct val="90000"/>
            </a:lnSpc>
            <a:spcBef>
              <a:spcPct val="0"/>
            </a:spcBef>
            <a:spcAft>
              <a:spcPct val="35000"/>
            </a:spcAft>
            <a:buNone/>
          </a:pPr>
          <a:endParaRPr lang="es-AR" sz="1900" kern="1200"/>
        </a:p>
      </dsp:txBody>
      <dsp:txXfrm rot="-10800000">
        <a:off x="2220877" y="2599372"/>
        <a:ext cx="1044645" cy="601027"/>
      </dsp:txXfrm>
    </dsp:sp>
  </dsp:spTree>
</dsp:drawing>
</file>

<file path=word/diagrams/layout1.xml><?xml version="1.0" encoding="utf-8"?>
<dgm:layoutDef xmlns:dgm="http://schemas.openxmlformats.org/drawingml/2006/diagram" xmlns:a="http://schemas.openxmlformats.org/drawingml/2006/main" uniqueId="urn:microsoft.com/office/officeart/2005/8/layout/pyramid3">
  <dgm:title val=""/>
  <dgm:desc val=""/>
  <dgm:catLst>
    <dgm:cat type="pyramid" pri="2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pyra">
          <dgm:param type="linDir" val="fromT"/>
          <dgm:param type="txDir" val="fromT"/>
          <dgm:param type="pyraAcctPos" val="aft"/>
          <dgm:param type="pyraAcctTxMar" val="step"/>
          <dgm:param type="pyraAcctBkgdNode" val="acctBkgd"/>
          <dgm:param type="pyraAcctTxNode" val="acctTx"/>
          <dgm:param type="pyraLvlNode" val="level"/>
        </dgm:alg>
      </dgm:if>
      <dgm:else name="Name3">
        <dgm:alg type="pyra">
          <dgm:param type="linDir" val="fromT"/>
          <dgm:param type="txDir" val="fromT"/>
          <dgm:param type="pyraAcctPos" val="bef"/>
          <dgm:param type="pyraAcctTxMar" val="step"/>
          <dgm:param type="pyraAcctBkgdNode" val="acctBkgd"/>
          <dgm:param type="pyraAcctTxNode" val="acctTx"/>
          <dgm:param type="pyraLvlNode" val="level"/>
        </dgm:alg>
      </dgm:else>
    </dgm:choose>
    <dgm:shape xmlns:r="http://schemas.openxmlformats.org/officeDocument/2006/relationships" r:blip="">
      <dgm:adjLst/>
    </dgm:shape>
    <dgm:presOf/>
    <dgm:choose name="Name4">
      <dgm:if name="Name5" axis="root des" ptType="all node" func="maxDepth" op="gte" val="2">
        <dgm:constrLst>
          <dgm:constr type="primFontSz" for="des" forName="levelTx" op="equ"/>
          <dgm:constr type="secFontSz" for="des" forName="acctTx" op="equ"/>
          <dgm:constr type="pyraAcctRatio" val="0.32"/>
        </dgm:constrLst>
      </dgm:if>
      <dgm:else name="Name6">
        <dgm:constrLst>
          <dgm:constr type="primFontSz" for="des" forName="levelTx" op="equ"/>
          <dgm:constr type="secFontSz" for="des" forName="acctTx" op="equ"/>
          <dgm:constr type="pyraAcctRatio"/>
        </dgm:constrLst>
      </dgm:else>
    </dgm:choose>
    <dgm:ruleLst/>
    <dgm:forEach name="Name7" axis="ch" ptType="node">
      <dgm:layoutNode name="Name8">
        <dgm:alg type="composite">
          <dgm:param type="horzAlign" val="none"/>
        </dgm:alg>
        <dgm:shape xmlns:r="http://schemas.openxmlformats.org/officeDocument/2006/relationships" r:blip="">
          <dgm:adjLst/>
        </dgm:shape>
        <dgm:presOf/>
        <dgm:choose name="Name9">
          <dgm:if name="Name10" axis="self" ptType="node" func="revPos" op="equ" val="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dgm:constr type="h" for="ch" forName="levelTx" refType="h" refFor="ch" refForName="level"/>
            </dgm:constrLst>
          </dgm:if>
          <dgm:else name="Name11">
            <dgm:constrLst>
              <dgm:constr type="ctrX" for="ch" forName="acctBkgd" val="1"/>
              <dgm:constr type="ctrY" for="ch" forName="acctBkgd" val="1"/>
              <dgm:constr type="w" for="ch" forName="acctBkgd" val="1"/>
              <dgm:constr type="h" for="ch" forName="acctBkgd" val="1"/>
              <dgm:constr type="ctrX" for="ch" forName="acctTx" val="1"/>
              <dgm:constr type="ctrY" for="ch" forName="acctTx" val="1"/>
              <dgm:constr type="w" for="ch" forName="acctTx" val="1"/>
              <dgm:constr type="h" for="ch" forName="acctTx" val="1"/>
              <dgm:constr type="ctrX" for="ch" forName="level" val="1"/>
              <dgm:constr type="ctrY" for="ch" forName="level" val="1"/>
              <dgm:constr type="w" for="ch" forName="level" val="1"/>
              <dgm:constr type="h" for="ch" forName="level" val="1"/>
              <dgm:constr type="ctrX" for="ch" forName="levelTx" refType="ctrX" refFor="ch" refForName="level"/>
              <dgm:constr type="ctrY" for="ch" forName="levelTx" refType="ctrY" refFor="ch" refForName="level"/>
              <dgm:constr type="w" for="ch" forName="levelTx" refType="w" refFor="ch" refForName="level" fact="0.65"/>
              <dgm:constr type="h" for="ch" forName="levelTx" refType="h" refFor="ch" refForName="level"/>
            </dgm:constrLst>
          </dgm:else>
        </dgm:choose>
        <dgm:ruleLst/>
        <dgm:choose name="Name12">
          <dgm:if name="Name13" axis="ch" ptType="node" func="cnt" op="gte" val="1">
            <dgm:layoutNode name="acctBkgd" styleLbl="alignAcc1">
              <dgm:alg type="sp"/>
              <dgm:shape xmlns:r="http://schemas.openxmlformats.org/officeDocument/2006/relationships" type="nonIsoscelesTrapezoid" r:blip="">
                <dgm:adjLst/>
              </dgm:shape>
              <dgm:presOf axis="des" ptType="node"/>
              <dgm:constrLst/>
              <dgm:ruleLst/>
            </dgm:layoutNode>
            <dgm:layoutNode name="acctTx" styleLbl="alignAcc1">
              <dgm:varLst>
                <dgm:bulletEnabled val="1"/>
              </dgm:varLst>
              <dgm:alg type="tx">
                <dgm:param type="stBulletLvl" val="1"/>
                <dgm:param type="txAnchorVertCh" val="t"/>
              </dgm:alg>
              <dgm:shape xmlns:r="http://schemas.openxmlformats.org/officeDocument/2006/relationships" type="nonIsoscelesTrapezoid" r:blip="" hideGeom="1">
                <dgm:adjLst/>
              </dgm:shape>
              <dgm:presOf axis="des" ptType="node"/>
              <dgm:constrLst>
                <dgm:constr type="secFontSz" val="65"/>
                <dgm:constr type="primFontSz" refType="secFontSz"/>
                <dgm:constr type="tMarg" refType="secFontSz" fact="0.3"/>
                <dgm:constr type="bMarg" refType="secFontSz" fact="0.3"/>
                <dgm:constr type="lMarg" refType="secFontSz" fact="0.3"/>
                <dgm:constr type="rMarg" refType="secFontSz" fact="0.3"/>
              </dgm:constrLst>
              <dgm:ruleLst>
                <dgm:rule type="secFontSz" val="5" fact="NaN" max="NaN"/>
              </dgm:ruleLst>
            </dgm:layoutNode>
          </dgm:if>
          <dgm:else name="Name14"/>
        </dgm:choose>
        <dgm:layoutNode name="level">
          <dgm:varLst>
            <dgm:chMax val="1"/>
            <dgm:bulletEnabled val="1"/>
          </dgm:varLst>
          <dgm:alg type="sp"/>
          <dgm:shape xmlns:r="http://schemas.openxmlformats.org/officeDocument/2006/relationships" type="trapezoid" r:blip="">
            <dgm:adjLst/>
          </dgm:shape>
          <dgm:presOf axis="self"/>
          <dgm:constrLst>
            <dgm:constr type="h" val="500"/>
            <dgm:constr type="w" val="1"/>
          </dgm:constrLst>
          <dgm:ruleLst/>
        </dgm:layoutNode>
        <dgm:layoutNode name="levelTx" styleLbl="revTx">
          <dgm:varLst>
            <dgm:chMax val="1"/>
            <dgm:bulletEnabled val="1"/>
          </dgm:varLst>
          <dgm:alg type="tx"/>
          <dgm:shape xmlns:r="http://schemas.openxmlformats.org/officeDocument/2006/relationships" type="rect" r:blip="" hideGeom="1">
            <dgm:adjLst/>
          </dgm:shape>
          <dgm:presOf axis="self"/>
          <dgm:constrLst>
            <dgm:constr type="tMarg" refType="primFontSz" fact="0.1"/>
            <dgm:constr type="bMarg" refType="primFontSz" fact="0.1"/>
            <dgm:constr type="lMarg" refType="primFontSz" fact="0.1"/>
            <dgm:constr type="rMarg" refType="primFontSz" fact="0.1"/>
            <dgm:constr type="primFontSz" val="65"/>
          </dgm:constrLst>
          <dgm:ruleLst>
            <dgm:rule type="primFontSz" val="5" fact="NaN" max="NaN"/>
          </dgm:ruleLst>
        </dgm:layoutNode>
      </dgm:layoutNod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4</Pages>
  <Words>958</Words>
  <Characters>5271</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Mougne</dc:creator>
  <cp:keywords/>
  <dc:description/>
  <cp:lastModifiedBy>MOUGNE Robin</cp:lastModifiedBy>
  <cp:revision>17</cp:revision>
  <dcterms:created xsi:type="dcterms:W3CDTF">2025-09-02T09:14:00Z</dcterms:created>
  <dcterms:modified xsi:type="dcterms:W3CDTF">2025-09-18T11:02:00Z</dcterms:modified>
</cp:coreProperties>
</file>