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B16D" w14:textId="16EC1886" w:rsidR="00084ACC" w:rsidRDefault="00E943BB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Midtrans</w:t>
      </w:r>
      <w:proofErr w:type="spellEnd"/>
    </w:p>
    <w:p w14:paraId="47707BB2" w14:textId="0A1D43CC" w:rsidR="00E943BB" w:rsidRDefault="00E943BB">
      <w:pPr>
        <w:rPr>
          <w:sz w:val="24"/>
          <w:szCs w:val="24"/>
        </w:rPr>
      </w:pPr>
      <w:r>
        <w:rPr>
          <w:sz w:val="24"/>
          <w:szCs w:val="24"/>
        </w:rPr>
        <w:t>Snap vs. Core Api?</w:t>
      </w:r>
    </w:p>
    <w:p w14:paraId="6D92C349" w14:textId="4AA6412B" w:rsidR="00E943BB" w:rsidRDefault="00E943BB">
      <w:pPr>
        <w:rPr>
          <w:sz w:val="24"/>
          <w:szCs w:val="24"/>
        </w:rPr>
      </w:pPr>
      <w:r>
        <w:rPr>
          <w:i/>
          <w:iCs/>
          <w:sz w:val="24"/>
          <w:szCs w:val="24"/>
        </w:rPr>
        <w:t>Snap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ke backend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merequest</w:t>
      </w:r>
      <w:proofErr w:type="spellEnd"/>
      <w:r>
        <w:rPr>
          <w:sz w:val="24"/>
          <w:szCs w:val="24"/>
        </w:rPr>
        <w:t xml:space="preserve"> token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response ke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response </w:t>
      </w:r>
      <w:proofErr w:type="spellStart"/>
      <w:r>
        <w:rPr>
          <w:sz w:val="24"/>
          <w:szCs w:val="24"/>
        </w:rPr>
        <w:t>balik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. Dimana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UI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custom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>.</w:t>
      </w:r>
    </w:p>
    <w:p w14:paraId="13B3844B" w14:textId="4FC7CBC8" w:rsidR="00562A57" w:rsidRDefault="00562A57" w:rsidP="00562A5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snap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custom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>.</w:t>
      </w:r>
    </w:p>
    <w:p w14:paraId="63B64FC9" w14:textId="77777777" w:rsidR="00562A57" w:rsidRDefault="00562A57" w:rsidP="00562A57">
      <w:pPr>
        <w:rPr>
          <w:sz w:val="24"/>
          <w:szCs w:val="24"/>
        </w:rPr>
      </w:pPr>
    </w:p>
    <w:p w14:paraId="7226BDCF" w14:textId="55B6CA04" w:rsidR="00562A57" w:rsidRDefault="00562A57" w:rsidP="00562A5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Core API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diibaratkan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front end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request ke backend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backend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Kembali request ke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response yang </w:t>
      </w:r>
      <w:proofErr w:type="spellStart"/>
      <w:r>
        <w:rPr>
          <w:sz w:val="24"/>
          <w:szCs w:val="24"/>
        </w:rPr>
        <w:t>dikembalikan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. Dimana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customize pada </w:t>
      </w:r>
      <w:proofErr w:type="spellStart"/>
      <w:r>
        <w:rPr>
          <w:sz w:val="24"/>
          <w:szCs w:val="24"/>
        </w:rPr>
        <w:t>tampilannya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asalkan</w:t>
      </w:r>
      <w:proofErr w:type="spellEnd"/>
      <w:r>
        <w:rPr>
          <w:sz w:val="24"/>
          <w:szCs w:val="24"/>
        </w:rPr>
        <w:t xml:space="preserve"> response yang </w:t>
      </w:r>
      <w:proofErr w:type="spellStart"/>
      <w:r>
        <w:rPr>
          <w:sz w:val="24"/>
          <w:szCs w:val="24"/>
        </w:rPr>
        <w:t>dikembalikannya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>.</w:t>
      </w:r>
    </w:p>
    <w:p w14:paraId="33214E45" w14:textId="77777777" w:rsidR="00562A57" w:rsidRDefault="00562A57" w:rsidP="00562A57">
      <w:pPr>
        <w:rPr>
          <w:sz w:val="24"/>
          <w:szCs w:val="24"/>
        </w:rPr>
      </w:pPr>
    </w:p>
    <w:p w14:paraId="2623793C" w14:textId="3865E327" w:rsidR="00562A57" w:rsidRDefault="00562A57" w:rsidP="00562A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Mekanisme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 xml:space="preserve"> Notification (webhook / handler after payment).</w:t>
      </w:r>
    </w:p>
    <w:p w14:paraId="10D211D4" w14:textId="47FF66AB" w:rsidR="00562A57" w:rsidRDefault="00562A57" w:rsidP="00562A57">
      <w:p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kegagalan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>?</w:t>
      </w:r>
    </w:p>
    <w:p w14:paraId="5C8C8A55" w14:textId="09111A02" w:rsidR="00562A57" w:rsidRDefault="00562A57" w:rsidP="00562A5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Jadi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menembak</w:t>
      </w:r>
      <w:proofErr w:type="spellEnd"/>
      <w:r>
        <w:rPr>
          <w:sz w:val="24"/>
          <w:szCs w:val="24"/>
        </w:rPr>
        <w:t xml:space="preserve"> ke backend API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setting di </w:t>
      </w:r>
      <w:r w:rsidRPr="00562A57">
        <w:rPr>
          <w:i/>
          <w:iCs/>
          <w:sz w:val="24"/>
          <w:szCs w:val="24"/>
        </w:rPr>
        <w:t>configuration sandbox-</w:t>
      </w:r>
      <w:proofErr w:type="spellStart"/>
      <w:r w:rsidRPr="00562A57">
        <w:rPr>
          <w:i/>
          <w:iCs/>
          <w:sz w:val="24"/>
          <w:szCs w:val="24"/>
        </w:rPr>
        <w:t>nya</w:t>
      </w:r>
      <w:proofErr w:type="spellEnd"/>
      <w:r w:rsidRPr="00562A57">
        <w:rPr>
          <w:i/>
          <w:iCs/>
          <w:sz w:val="24"/>
          <w:szCs w:val="24"/>
        </w:rPr>
        <w:t>.</w:t>
      </w:r>
    </w:p>
    <w:p w14:paraId="001FAC90" w14:textId="77777777" w:rsidR="00562A57" w:rsidRDefault="00562A57" w:rsidP="00562A57">
      <w:pPr>
        <w:rPr>
          <w:sz w:val="24"/>
          <w:szCs w:val="24"/>
        </w:rPr>
      </w:pPr>
    </w:p>
    <w:p w14:paraId="5AF4BA36" w14:textId="77777777" w:rsidR="00562A57" w:rsidRDefault="00562A57" w:rsidP="00562A57">
      <w:pPr>
        <w:rPr>
          <w:sz w:val="24"/>
          <w:szCs w:val="24"/>
        </w:rPr>
      </w:pPr>
    </w:p>
    <w:p w14:paraId="6D9E52A7" w14:textId="5AD3B5ED" w:rsidR="00562A57" w:rsidRDefault="00C47444" w:rsidP="00562A57">
      <w:pPr>
        <w:rPr>
          <w:sz w:val="24"/>
          <w:szCs w:val="24"/>
        </w:rPr>
      </w:pPr>
      <w:r>
        <w:rPr>
          <w:sz w:val="24"/>
          <w:szCs w:val="24"/>
        </w:rPr>
        <w:t xml:space="preserve">Nanti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public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nge</w:t>
      </w:r>
      <w:proofErr w:type="spellEnd"/>
      <w:r>
        <w:rPr>
          <w:sz w:val="24"/>
          <w:szCs w:val="24"/>
        </w:rPr>
        <w:t xml:space="preserve">-hit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responsenya</w:t>
      </w:r>
      <w:proofErr w:type="spellEnd"/>
      <w:r>
        <w:rPr>
          <w:sz w:val="24"/>
          <w:szCs w:val="24"/>
        </w:rPr>
        <w:t xml:space="preserve"> ke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. Tapi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signatures.</w:t>
      </w:r>
    </w:p>
    <w:p w14:paraId="0156CDA2" w14:textId="4CADE3CF" w:rsidR="00654BA2" w:rsidRDefault="00654BA2" w:rsidP="00562A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signature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hashing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midtrans</w:t>
      </w:r>
      <w:proofErr w:type="spellEnd"/>
      <w:proofErr w:type="gramEnd"/>
    </w:p>
    <w:p w14:paraId="72726A0E" w14:textId="3E7B0BE9" w:rsidR="00654BA2" w:rsidRDefault="00654BA2" w:rsidP="00562A5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54BA2">
        <w:rPr>
          <w:sz w:val="24"/>
          <w:szCs w:val="24"/>
        </w:rPr>
        <w:t>SHA512(</w:t>
      </w:r>
      <w:proofErr w:type="spellStart"/>
      <w:r w:rsidRPr="00654BA2">
        <w:rPr>
          <w:sz w:val="24"/>
          <w:szCs w:val="24"/>
        </w:rPr>
        <w:t>order_id+status_code+gross_amount+ServerKey</w:t>
      </w:r>
      <w:proofErr w:type="spellEnd"/>
      <w:r w:rsidRPr="00654BA2">
        <w:rPr>
          <w:sz w:val="24"/>
          <w:szCs w:val="24"/>
        </w:rPr>
        <w:t>)</w:t>
      </w:r>
    </w:p>
    <w:p w14:paraId="2AEAD923" w14:textId="77777777" w:rsidR="00654BA2" w:rsidRDefault="00654BA2" w:rsidP="00562A57">
      <w:pPr>
        <w:rPr>
          <w:sz w:val="24"/>
          <w:szCs w:val="24"/>
        </w:rPr>
      </w:pPr>
    </w:p>
    <w:p w14:paraId="44AAE824" w14:textId="77777777" w:rsidR="006B32DB" w:rsidRDefault="006B32DB" w:rsidP="00562A57">
      <w:pPr>
        <w:rPr>
          <w:sz w:val="24"/>
          <w:szCs w:val="24"/>
        </w:rPr>
      </w:pPr>
    </w:p>
    <w:p w14:paraId="540CC799" w14:textId="67DBB0AD" w:rsidR="006B32DB" w:rsidRDefault="006B32DB" w:rsidP="006B32DB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Kita juga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route /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method post Dimana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hit oleh </w:t>
      </w:r>
      <w:proofErr w:type="spellStart"/>
      <w:r>
        <w:rPr>
          <w:sz w:val="24"/>
          <w:szCs w:val="24"/>
        </w:rPr>
        <w:t>midtrans</w:t>
      </w:r>
      <w:proofErr w:type="spellEnd"/>
      <w:r>
        <w:rPr>
          <w:sz w:val="24"/>
          <w:szCs w:val="24"/>
        </w:rPr>
        <w:t xml:space="preserve">. Kita juga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online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hit oleh orang lain. (</w:t>
      </w:r>
      <w:proofErr w:type="spellStart"/>
      <w:r>
        <w:rPr>
          <w:i/>
          <w:iCs/>
          <w:sz w:val="24"/>
          <w:szCs w:val="24"/>
        </w:rPr>
        <w:t>sementara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karena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belum</w:t>
      </w:r>
      <w:proofErr w:type="spellEnd"/>
      <w:r>
        <w:rPr>
          <w:i/>
          <w:iCs/>
          <w:sz w:val="24"/>
          <w:szCs w:val="24"/>
        </w:rPr>
        <w:t xml:space="preserve"> di up ke </w:t>
      </w:r>
      <w:proofErr w:type="spellStart"/>
      <w:r>
        <w:rPr>
          <w:i/>
          <w:iCs/>
          <w:sz w:val="24"/>
          <w:szCs w:val="24"/>
        </w:rPr>
        <w:t>dalam</w:t>
      </w:r>
      <w:proofErr w:type="spellEnd"/>
      <w:r>
        <w:rPr>
          <w:i/>
          <w:iCs/>
          <w:sz w:val="24"/>
          <w:szCs w:val="24"/>
        </w:rPr>
        <w:t xml:space="preserve"> server</w:t>
      </w:r>
      <w:r>
        <w:rPr>
          <w:sz w:val="24"/>
          <w:szCs w:val="24"/>
        </w:rPr>
        <w:t>).</w:t>
      </w:r>
    </w:p>
    <w:p w14:paraId="1A43A88D" w14:textId="77777777" w:rsidR="000E74F9" w:rsidRDefault="000E74F9" w:rsidP="006B32DB">
      <w:pPr>
        <w:spacing w:before="240"/>
        <w:rPr>
          <w:sz w:val="24"/>
          <w:szCs w:val="24"/>
        </w:rPr>
      </w:pPr>
    </w:p>
    <w:p w14:paraId="4A7ADCA8" w14:textId="4363A58E" w:rsidR="006B32DB" w:rsidRDefault="000E74F9" w:rsidP="006B32DB">
      <w:pPr>
        <w:spacing w:before="240"/>
        <w:rPr>
          <w:sz w:val="24"/>
          <w:szCs w:val="24"/>
        </w:rPr>
      </w:pPr>
      <w:r w:rsidRPr="000E74F9">
        <w:rPr>
          <w:sz w:val="24"/>
          <w:szCs w:val="24"/>
        </w:rPr>
        <w:drawing>
          <wp:inline distT="0" distB="0" distL="0" distR="0" wp14:anchorId="60D30DA1" wp14:editId="2CFA5D12">
            <wp:extent cx="5943600" cy="885825"/>
            <wp:effectExtent l="0" t="0" r="0" b="9525"/>
            <wp:docPr id="122963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36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5B01" w14:textId="763BCBB0" w:rsidR="000E74F9" w:rsidRPr="006B32DB" w:rsidRDefault="000E74F9" w:rsidP="006B32DB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Akan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2 status 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pending, dan yang ke 2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ke </w:t>
      </w:r>
      <w:proofErr w:type="spellStart"/>
      <w:r>
        <w:rPr>
          <w:sz w:val="24"/>
          <w:szCs w:val="24"/>
        </w:rPr>
        <w:t>databasenya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table database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>.</w:t>
      </w:r>
    </w:p>
    <w:sectPr w:rsidR="000E74F9" w:rsidRPr="006B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BB"/>
    <w:rsid w:val="00084ACC"/>
    <w:rsid w:val="000E74F9"/>
    <w:rsid w:val="00562A57"/>
    <w:rsid w:val="00654BA2"/>
    <w:rsid w:val="006B32DB"/>
    <w:rsid w:val="00C47444"/>
    <w:rsid w:val="00E57CC3"/>
    <w:rsid w:val="00E9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B934"/>
  <w15:chartTrackingRefBased/>
  <w15:docId w15:val="{0AB5D5D4-7083-41A4-92C9-A908D6D8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Sindigilive Teknologi Kreatif</dc:creator>
  <cp:keywords/>
  <dc:description/>
  <cp:lastModifiedBy>Sindigilive Teknologi Kreatif</cp:lastModifiedBy>
  <cp:revision>1</cp:revision>
  <dcterms:created xsi:type="dcterms:W3CDTF">2024-04-07T09:20:00Z</dcterms:created>
  <dcterms:modified xsi:type="dcterms:W3CDTF">2024-04-07T10:42:00Z</dcterms:modified>
</cp:coreProperties>
</file>