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6642B" w14:textId="77777777" w:rsidR="00130671" w:rsidRDefault="00130671" w:rsidP="00130671">
      <w:r w:rsidRPr="004076DF">
        <w:t>The problem of detecting network structures plays a central role in distributed computing. One of the fundamental</w:t>
      </w:r>
      <w:r>
        <w:rPr>
          <w:rFonts w:hint="eastAsia"/>
        </w:rPr>
        <w:t xml:space="preserve"> </w:t>
      </w:r>
      <w:r w:rsidRPr="004076DF">
        <w:t>problems studied in this area is to determine whether for a given graph H, the input network contains a</w:t>
      </w:r>
      <w:r>
        <w:rPr>
          <w:rFonts w:hint="eastAsia"/>
        </w:rPr>
        <w:t xml:space="preserve"> </w:t>
      </w:r>
      <w:r w:rsidRPr="004076DF">
        <w:t>subgraph isomorphic to</w:t>
      </w:r>
      <w:r>
        <w:t xml:space="preserve"> </w:t>
      </w:r>
      <w:r w:rsidRPr="004076DF">
        <w:t>H or not. We investigate this problem for</w:t>
      </w:r>
      <w:r>
        <w:t xml:space="preserve"> </w:t>
      </w:r>
      <w:r w:rsidRPr="004076DF">
        <w:t>H being a clique</w:t>
      </w:r>
      <w:r>
        <w:t xml:space="preserve"> </w:t>
      </w:r>
      <w:r w:rsidRPr="004076DF">
        <w:t>K</w:t>
      </w:r>
      <w:r>
        <w:t>l</w:t>
      </w:r>
      <w:r w:rsidRPr="004076DF">
        <w:t xml:space="preserve"> in the classical distributed</w:t>
      </w:r>
      <w:r>
        <w:rPr>
          <w:rFonts w:hint="eastAsia"/>
        </w:rPr>
        <w:t xml:space="preserve"> </w:t>
      </w:r>
      <w:r w:rsidRPr="004076DF">
        <w:t>CONGEST model, where the communication topology is the same as the topology of the underlying network,</w:t>
      </w:r>
      <w:r>
        <w:rPr>
          <w:rFonts w:hint="eastAsia"/>
        </w:rPr>
        <w:t xml:space="preserve"> </w:t>
      </w:r>
      <w:r w:rsidRPr="004076DF">
        <w:t>and with limited communication bandwidth on the links.</w:t>
      </w:r>
      <w:r>
        <w:rPr>
          <w:rFonts w:hint="eastAsia"/>
        </w:rPr>
        <w:t xml:space="preserve"> </w:t>
      </w:r>
    </w:p>
    <w:p w14:paraId="2BCD81CA" w14:textId="77777777" w:rsidR="00130671" w:rsidRDefault="00130671" w:rsidP="00130671">
      <w:r w:rsidRPr="004076DF">
        <w:t>Our first and main result is a lower bound, showing that detecting K</w:t>
      </w:r>
      <w:r>
        <w:t>l</w:t>
      </w:r>
      <w:r w:rsidRPr="004076DF">
        <w:t xml:space="preserve"> requires </w:t>
      </w:r>
      <w:r>
        <w:rPr>
          <w:rFonts w:hint="eastAsia"/>
        </w:rPr>
        <w:t>Ω</w:t>
      </w:r>
      <w:r>
        <w:t>(</w:t>
      </w:r>
      <w:r>
        <w:rPr>
          <w:rFonts w:hint="eastAsia"/>
        </w:rPr>
        <w:t>√</w:t>
      </w:r>
      <w:r>
        <w:t>n/b)</w:t>
      </w:r>
      <w:r w:rsidRPr="004076DF">
        <w:t xml:space="preserve"> communication</w:t>
      </w:r>
      <w:r>
        <w:rPr>
          <w:rFonts w:hint="eastAsia"/>
        </w:rPr>
        <w:t xml:space="preserve"> </w:t>
      </w:r>
      <w:r w:rsidRPr="004076DF">
        <w:t>rounds, for every 4</w:t>
      </w:r>
      <w:r>
        <w:t xml:space="preserve"> </w:t>
      </w:r>
      <w:r>
        <w:rPr>
          <w:rFonts w:hint="eastAsia"/>
        </w:rPr>
        <w:t xml:space="preserve">≤ </w:t>
      </w:r>
      <w:r>
        <w:t xml:space="preserve">l </w:t>
      </w:r>
      <w:r>
        <w:rPr>
          <w:rFonts w:hint="eastAsia"/>
        </w:rPr>
        <w:t>≤ √</w:t>
      </w:r>
      <w:r w:rsidRPr="004076DF">
        <w:t xml:space="preserve">n, and </w:t>
      </w:r>
      <w:r>
        <w:rPr>
          <w:rFonts w:hint="eastAsia"/>
        </w:rPr>
        <w:t>Ω</w:t>
      </w:r>
      <w:r>
        <w:t>(n/</w:t>
      </w:r>
      <w:proofErr w:type="spellStart"/>
      <w:r>
        <w:t>lb</w:t>
      </w:r>
      <w:proofErr w:type="spellEnd"/>
      <w:r>
        <w:t>)</w:t>
      </w:r>
      <w:r w:rsidRPr="004076DF">
        <w:t xml:space="preserve"> rounds for every </w:t>
      </w:r>
      <w:r>
        <w:t xml:space="preserve">l </w:t>
      </w:r>
      <w:r>
        <w:rPr>
          <w:rFonts w:hint="eastAsia"/>
        </w:rPr>
        <w:t>≥√</w:t>
      </w:r>
      <w:r w:rsidRPr="004076DF">
        <w:t>n, where b is the bandwidth of the</w:t>
      </w:r>
      <w:r>
        <w:rPr>
          <w:rFonts w:hint="eastAsia"/>
        </w:rPr>
        <w:t xml:space="preserve"> </w:t>
      </w:r>
      <w:r w:rsidRPr="004076DF">
        <w:t xml:space="preserve">communication links. This result is obtained by using a reduction to the set </w:t>
      </w:r>
      <w:proofErr w:type="spellStart"/>
      <w:r w:rsidRPr="004076DF">
        <w:t>disjointness</w:t>
      </w:r>
      <w:proofErr w:type="spellEnd"/>
      <w:r w:rsidRPr="004076DF">
        <w:t xml:space="preserve"> problem in the framework</w:t>
      </w:r>
      <w:r>
        <w:rPr>
          <w:rFonts w:hint="eastAsia"/>
        </w:rPr>
        <w:t xml:space="preserve"> </w:t>
      </w:r>
      <w:r w:rsidRPr="004076DF">
        <w:t>of two-party communication complexity. We complement our lower bound with a two-party</w:t>
      </w:r>
      <w:r>
        <w:t xml:space="preserve"> </w:t>
      </w:r>
      <w:r w:rsidRPr="004076DF">
        <w:t>communication</w:t>
      </w:r>
      <w:r>
        <w:rPr>
          <w:rFonts w:hint="eastAsia"/>
        </w:rPr>
        <w:t xml:space="preserve"> </w:t>
      </w:r>
      <w:r w:rsidRPr="004076DF">
        <w:t>protocol for listing all cliques in the input graph, which up to constant factors communicates the same number</w:t>
      </w:r>
      <w:r>
        <w:rPr>
          <w:rFonts w:hint="eastAsia"/>
        </w:rPr>
        <w:t xml:space="preserve"> </w:t>
      </w:r>
      <w:r w:rsidRPr="004076DF">
        <w:t>of bits as our lower bound for K4 detection. This demonstrates that our lower bound cannot be improved using</w:t>
      </w:r>
      <w:r>
        <w:rPr>
          <w:rFonts w:hint="eastAsia"/>
        </w:rPr>
        <w:t xml:space="preserve"> </w:t>
      </w:r>
      <w:r w:rsidRPr="004076DF">
        <w:t>the two-party communication framework.</w:t>
      </w:r>
    </w:p>
    <w:p w14:paraId="05F8F6C2" w14:textId="77777777" w:rsidR="00130671" w:rsidRDefault="00130671" w:rsidP="00130671">
      <w:r w:rsidRPr="009D7E09">
        <w:rPr>
          <w:rFonts w:hint="eastAsia"/>
        </w:rPr>
        <w:t>ネットワーク構造の検出の問題は、分散コンピューティングで中心的な役割を果たします。この領域で研究されている基本的な問題の</w:t>
      </w:r>
      <w:r w:rsidRPr="009D7E09">
        <w:t>1つは、</w:t>
      </w:r>
      <w:r>
        <w:rPr>
          <w:rFonts w:hint="eastAsia"/>
        </w:rPr>
        <w:t>与えられた</w:t>
      </w:r>
      <w:r w:rsidRPr="009D7E09">
        <w:t>グラフHに対して、H</w:t>
      </w:r>
      <w:r>
        <w:rPr>
          <w:rFonts w:hint="eastAsia"/>
        </w:rPr>
        <w:t>と</w:t>
      </w:r>
      <w:r w:rsidRPr="009D7E09">
        <w:t>同型の</w:t>
      </w:r>
      <w:r>
        <w:rPr>
          <w:rFonts w:hint="eastAsia"/>
        </w:rPr>
        <w:t>部分</w:t>
      </w:r>
      <w:r w:rsidRPr="009D7E09">
        <w:t>グラフが</w:t>
      </w:r>
      <w:r>
        <w:rPr>
          <w:rFonts w:hint="eastAsia"/>
        </w:rPr>
        <w:t>入力ネットワークに</w:t>
      </w:r>
      <w:r w:rsidRPr="009D7E09">
        <w:t>含まれているかどうかを判断することです。</w:t>
      </w:r>
      <w:r>
        <w:rPr>
          <w:rFonts w:hint="eastAsia"/>
        </w:rPr>
        <w:t>我々は</w:t>
      </w:r>
      <w:r w:rsidRPr="00237755">
        <w:t>古典的な分散CONGESTモデルのクリークKlである</w:t>
      </w:r>
      <w:r>
        <w:rPr>
          <w:rFonts w:hint="eastAsia"/>
        </w:rPr>
        <w:t>Hに対して</w:t>
      </w:r>
      <w:r w:rsidRPr="00237755">
        <w:t>この問題を調査します。ここで、通信トポロジは基礎となるネットワークのトポロジと同じであり、リンク上の通信帯域幅が制限されています。</w:t>
      </w:r>
    </w:p>
    <w:p w14:paraId="5CB0E063" w14:textId="3B1F11D2" w:rsidR="004F3BF7" w:rsidRDefault="00130671" w:rsidP="00130671">
      <w:r>
        <w:rPr>
          <w:rFonts w:hint="eastAsia"/>
        </w:rPr>
        <w:t>我々の</w:t>
      </w:r>
      <w:r w:rsidRPr="00237755">
        <w:rPr>
          <w:rFonts w:hint="eastAsia"/>
        </w:rPr>
        <w:t>最初の主な結果は下限です。</w:t>
      </w:r>
      <w:r w:rsidRPr="00237755">
        <w:t>Klを検出するには、</w:t>
      </w:r>
      <w:r>
        <w:rPr>
          <w:rFonts w:hint="eastAsia"/>
        </w:rPr>
        <w:t>全ての</w:t>
      </w:r>
      <w:r w:rsidRPr="00237755">
        <w:t>4≤l≤√nに</w:t>
      </w:r>
      <w:r>
        <w:rPr>
          <w:rFonts w:hint="eastAsia"/>
        </w:rPr>
        <w:t>対して</w:t>
      </w:r>
      <w:r w:rsidRPr="00237755">
        <w:t>Ω（√n/ b）通信ラウンドが</w:t>
      </w:r>
      <w:r>
        <w:rPr>
          <w:rFonts w:hint="eastAsia"/>
        </w:rPr>
        <w:t>,全ての</w:t>
      </w:r>
      <w:r w:rsidRPr="00237755">
        <w:t>l≥√nに</w:t>
      </w:r>
      <w:r>
        <w:rPr>
          <w:rFonts w:hint="eastAsia"/>
        </w:rPr>
        <w:t>対して</w:t>
      </w:r>
      <w:r w:rsidRPr="00237755">
        <w:t xml:space="preserve">Ω（n / </w:t>
      </w:r>
      <w:proofErr w:type="spellStart"/>
      <w:r w:rsidRPr="00237755">
        <w:t>lb</w:t>
      </w:r>
      <w:proofErr w:type="spellEnd"/>
      <w:r w:rsidRPr="00237755">
        <w:t>）ラウンドが必要です。bは通信リンクの帯域幅です。</w:t>
      </w:r>
      <w:r w:rsidRPr="00237755">
        <w:rPr>
          <w:rFonts w:hint="eastAsia"/>
        </w:rPr>
        <w:t>この結果は、</w:t>
      </w:r>
      <w:r>
        <w:rPr>
          <w:rFonts w:hint="eastAsia"/>
        </w:rPr>
        <w:t>2</w:t>
      </w:r>
      <w:r w:rsidRPr="00237755">
        <w:t>者間通信の複雑さの</w:t>
      </w:r>
      <w:r>
        <w:rPr>
          <w:rFonts w:hint="eastAsia"/>
        </w:rPr>
        <w:t>枠組みの中</w:t>
      </w:r>
      <w:r w:rsidRPr="00237755">
        <w:t>で</w:t>
      </w:r>
      <w:r>
        <w:t xml:space="preserve">”set </w:t>
      </w:r>
      <w:proofErr w:type="spellStart"/>
      <w:r>
        <w:t>disjointness</w:t>
      </w:r>
      <w:proofErr w:type="spellEnd"/>
      <w:r>
        <w:t xml:space="preserve"> problem”</w:t>
      </w:r>
      <w:r>
        <w:rPr>
          <w:rFonts w:hint="eastAsia"/>
        </w:rPr>
        <w:t>への帰着を用いる</w:t>
      </w:r>
      <w:r w:rsidRPr="00237755">
        <w:t>ことによって得られます。</w:t>
      </w:r>
      <w:r w:rsidRPr="00237755">
        <w:rPr>
          <w:rFonts w:hint="eastAsia"/>
        </w:rPr>
        <w:t>入力グラフのすべてのクリークを一</w:t>
      </w:r>
      <w:r>
        <w:rPr>
          <w:rFonts w:hint="eastAsia"/>
        </w:rPr>
        <w:t>リスト</w:t>
      </w:r>
      <w:r w:rsidRPr="00237755">
        <w:rPr>
          <w:rFonts w:hint="eastAsia"/>
        </w:rPr>
        <w:t>するための</w:t>
      </w:r>
      <w:r w:rsidRPr="00237755">
        <w:t>2者間通信プロトコルで下限を補完します。定数係数までは、K4検出の下限と同じビット数を通信します。</w:t>
      </w:r>
      <w:r w:rsidRPr="00057E47">
        <w:rPr>
          <w:rFonts w:hint="eastAsia"/>
        </w:rPr>
        <w:t>これは、</w:t>
      </w:r>
      <w:r w:rsidRPr="00057E47">
        <w:t>2者間通信</w:t>
      </w:r>
      <w:r>
        <w:rPr>
          <w:rFonts w:hint="eastAsia"/>
        </w:rPr>
        <w:t>の枠組み</w:t>
      </w:r>
      <w:r w:rsidRPr="00057E47">
        <w:t>を使用して</w:t>
      </w:r>
      <w:r>
        <w:rPr>
          <w:rFonts w:hint="eastAsia"/>
        </w:rPr>
        <w:t>我々の</w:t>
      </w:r>
      <w:r w:rsidRPr="00057E47">
        <w:t>下限</w:t>
      </w:r>
      <w:r>
        <w:rPr>
          <w:rFonts w:hint="eastAsia"/>
        </w:rPr>
        <w:t>を</w:t>
      </w:r>
      <w:r w:rsidRPr="00057E47">
        <w:t>改善</w:t>
      </w:r>
      <w:r>
        <w:rPr>
          <w:rFonts w:hint="eastAsia"/>
        </w:rPr>
        <w:t>することは</w:t>
      </w:r>
      <w:r w:rsidRPr="00057E47">
        <w:t>できないことを示しています。</w:t>
      </w:r>
      <w:bookmarkStart w:id="0" w:name="_GoBack"/>
      <w:bookmarkEnd w:id="0"/>
    </w:p>
    <w:sectPr w:rsidR="004F3B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9E"/>
    <w:rsid w:val="00130671"/>
    <w:rsid w:val="004F3BF7"/>
    <w:rsid w:val="009D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8565FF-916A-469B-8555-C9CF0AB9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僚祐</dc:creator>
  <cp:keywords/>
  <dc:description/>
  <cp:lastModifiedBy>佐藤　僚祐</cp:lastModifiedBy>
  <cp:revision>2</cp:revision>
  <dcterms:created xsi:type="dcterms:W3CDTF">2020-12-03T08:44:00Z</dcterms:created>
  <dcterms:modified xsi:type="dcterms:W3CDTF">2020-12-03T08:44:00Z</dcterms:modified>
</cp:coreProperties>
</file>