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&lt;head&gt;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&lt;title&gt;&lt;/title&gt;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&lt;link rel="stylesheet" href="tempCSS.css"&gt;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&lt;link rel="stylesheet" href=".css"&gt;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&lt;meta name="description" content=""&gt;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&lt;meta name="keywords" content=""&gt;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&lt;meta name="author" content="izumi"&gt;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&lt;header&gt;&lt;/header&gt;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&lt;nav&gt;&lt;/nav&gt;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&lt;main&gt;&lt;/main&gt;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&lt;footer&gt;&lt;/footer&gt;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html,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height: 100% !important;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