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B0" w:rsidRDefault="009C51B0" w:rsidP="009C51B0">
      <w:r>
        <w:t>マネジメントレポート</w:t>
      </w:r>
      <w:bookmarkStart w:id="0" w:name="_Toc393997697"/>
    </w:p>
    <w:p w:rsidR="009C51B0" w:rsidRDefault="009C51B0" w:rsidP="009C51B0"/>
    <w:p w:rsidR="009C51B0" w:rsidRDefault="009C51B0" w:rsidP="009C51B0">
      <w:r w:rsidRPr="009914BD">
        <w:rPr>
          <w:rFonts w:hint="eastAsia"/>
        </w:rPr>
        <w:t>コストマネジメント，タイムマネジメントの結果</w:t>
      </w:r>
      <w:bookmarkEnd w:id="0"/>
    </w:p>
    <w:p w:rsidR="009C51B0" w:rsidRDefault="009C51B0" w:rsidP="009C51B0">
      <w:pPr>
        <w:ind w:left="435"/>
      </w:pPr>
      <w:r>
        <w:rPr>
          <w:rFonts w:hint="eastAsia"/>
        </w:rPr>
        <w:t>ガントチャートから作成した</w:t>
      </w:r>
      <w:r>
        <w:rPr>
          <w:rFonts w:hint="eastAsia"/>
        </w:rPr>
        <w:t>EVM</w:t>
      </w:r>
      <w:r>
        <w:rPr>
          <w:rFonts w:hint="eastAsia"/>
        </w:rPr>
        <w:t>を用いて，各週のプロジェクト推進結果を振り返る．</w:t>
      </w:r>
    </w:p>
    <w:p w:rsidR="009C51B0" w:rsidRDefault="009C51B0" w:rsidP="009C51B0">
      <w:pPr>
        <w:ind w:left="210" w:hangingChars="100" w:hanging="210"/>
      </w:pPr>
      <w:r>
        <w:rPr>
          <w:rFonts w:hint="eastAsia"/>
        </w:rPr>
        <w:t xml:space="preserve">　　（</w:t>
      </w:r>
      <w:r>
        <w:rPr>
          <w:rFonts w:hint="eastAsia"/>
        </w:rPr>
        <w:t>1</w:t>
      </w:r>
      <w:r>
        <w:rPr>
          <w:rFonts w:hint="eastAsia"/>
        </w:rPr>
        <w:t>週間を</w:t>
      </w:r>
      <w:r>
        <w:rPr>
          <w:rFonts w:hint="eastAsia"/>
        </w:rPr>
        <w:t>1</w:t>
      </w:r>
      <w:r>
        <w:rPr>
          <w:rFonts w:hint="eastAsia"/>
        </w:rPr>
        <w:t>ページで振り返る．各ページの上段に</w:t>
      </w:r>
      <w:r>
        <w:rPr>
          <w:rFonts w:hint="eastAsia"/>
        </w:rPr>
        <w:t>EVM</w:t>
      </w:r>
      <w:r>
        <w:rPr>
          <w:rFonts w:hint="eastAsia"/>
        </w:rPr>
        <w:t>の各種指標，中段に</w:t>
      </w:r>
      <w:r>
        <w:rPr>
          <w:rFonts w:hint="eastAsia"/>
        </w:rPr>
        <w:t>EVM</w:t>
      </w:r>
      <w:r>
        <w:rPr>
          <w:rFonts w:hint="eastAsia"/>
        </w:rPr>
        <w:t>，下段に考察を文章で記載する．考察では，各週の</w:t>
      </w:r>
      <w:r>
        <w:rPr>
          <w:rFonts w:hint="eastAsia"/>
        </w:rPr>
        <w:t>EVM</w:t>
      </w:r>
      <w:r>
        <w:rPr>
          <w:rFonts w:hint="eastAsia"/>
        </w:rPr>
        <w:t>指標を用いて，なぜ上手くいったのか，なぜ上手くいかなかったのか，次回以降どうすれば良いのか，等を記載する．）</w:t>
      </w:r>
    </w:p>
    <w:p w:rsidR="009C51B0" w:rsidRDefault="009C51B0" w:rsidP="009C51B0">
      <w:r>
        <w:rPr>
          <w:rFonts w:hint="eastAsia"/>
        </w:rPr>
        <w:t xml:space="preserve">　　以降のページから，期間別で</w:t>
      </w:r>
      <w:r>
        <w:rPr>
          <w:rFonts w:hint="eastAsia"/>
        </w:rPr>
        <w:t>EVM</w:t>
      </w:r>
      <w:r>
        <w:rPr>
          <w:rFonts w:hint="eastAsia"/>
        </w:rPr>
        <w:t>の考察を記述していく．</w:t>
      </w:r>
    </w:p>
    <w:p w:rsidR="009C51B0" w:rsidRDefault="009C51B0" w:rsidP="009C51B0"/>
    <w:p w:rsidR="009C51B0" w:rsidRDefault="009C51B0" w:rsidP="009C51B0">
      <w:r>
        <w:t>なお、プロジェクトの上流工程でガントチャート及び</w:t>
      </w:r>
      <w:r>
        <w:rPr>
          <w:rFonts w:hint="eastAsia"/>
        </w:rPr>
        <w:t>EVM</w:t>
      </w:r>
      <w:r>
        <w:rPr>
          <w:rFonts w:hint="eastAsia"/>
        </w:rPr>
        <w:t>の作成がされていなかったため、下流工程の考察のみ行う</w:t>
      </w:r>
    </w:p>
    <w:p w:rsidR="009C51B0" w:rsidRDefault="009C51B0" w:rsidP="009C51B0">
      <w:pPr>
        <w:widowControl/>
        <w:jc w:val="left"/>
      </w:pPr>
      <w:r>
        <w:br w:type="page"/>
      </w:r>
    </w:p>
    <w:tbl>
      <w:tblPr>
        <w:tblStyle w:val="12"/>
        <w:tblW w:w="5752" w:type="pct"/>
        <w:jc w:val="center"/>
        <w:tblLayout w:type="fixed"/>
        <w:tblLook w:val="04A0" w:firstRow="1" w:lastRow="0" w:firstColumn="1" w:lastColumn="0" w:noHBand="0" w:noVBand="1"/>
      </w:tblPr>
      <w:tblGrid>
        <w:gridCol w:w="945"/>
        <w:gridCol w:w="1292"/>
        <w:gridCol w:w="768"/>
        <w:gridCol w:w="2365"/>
        <w:gridCol w:w="881"/>
        <w:gridCol w:w="1581"/>
        <w:gridCol w:w="1034"/>
        <w:gridCol w:w="905"/>
      </w:tblGrid>
      <w:tr w:rsidR="009C51B0" w:rsidRPr="009914BD" w:rsidTr="008C54BA">
        <w:trPr>
          <w:jc w:val="center"/>
        </w:trPr>
        <w:tc>
          <w:tcPr>
            <w:tcW w:w="1145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9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12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t>0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8C54BA">
        <w:trPr>
          <w:jc w:val="center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8C54BA">
        <w:trPr>
          <w:jc w:val="center"/>
        </w:trPr>
        <w:tc>
          <w:tcPr>
            <w:tcW w:w="1538" w:type="pct"/>
            <w:gridSpan w:val="3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C51B0">
              <w:rPr>
                <w:rFonts w:hint="eastAsia"/>
              </w:rPr>
              <w:t>泉　雄太</w:t>
            </w:r>
          </w:p>
        </w:tc>
        <w:tc>
          <w:tcPr>
            <w:tcW w:w="1210" w:type="pct"/>
          </w:tcPr>
          <w:p w:rsidR="009C51B0" w:rsidRPr="009914BD" w:rsidRDefault="00CD79AF" w:rsidP="008C54BA">
            <w:pPr>
              <w:jc w:val="center"/>
            </w:pPr>
            <w:r>
              <w:rPr>
                <w:rFonts w:hint="eastAsia"/>
              </w:rPr>
              <w:t>3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60" w:type="pct"/>
            <w:gridSpan w:val="2"/>
          </w:tcPr>
          <w:p w:rsidR="009C51B0" w:rsidRPr="009914BD" w:rsidRDefault="009C51B0" w:rsidP="008C54BA">
            <w:pPr>
              <w:jc w:val="center"/>
            </w:pPr>
            <w:r w:rsidRPr="009C51B0">
              <w:rPr>
                <w:rFonts w:hint="eastAsia"/>
              </w:rPr>
              <w:t>石川　大貴</w:t>
            </w:r>
          </w:p>
        </w:tc>
        <w:tc>
          <w:tcPr>
            <w:tcW w:w="992" w:type="pct"/>
            <w:gridSpan w:val="2"/>
            <w:tcBorders>
              <w:right w:val="single" w:sz="4" w:space="0" w:color="auto"/>
            </w:tcBorders>
          </w:tcPr>
          <w:p w:rsidR="009C51B0" w:rsidRPr="009914BD" w:rsidRDefault="00CD79AF" w:rsidP="008C54BA">
            <w:pPr>
              <w:jc w:val="center"/>
            </w:pPr>
            <w:r>
              <w:rPr>
                <w:rFonts w:hint="eastAsia"/>
              </w:rPr>
              <w:t>3</w:t>
            </w:r>
            <w:r w:rsidR="009C51B0" w:rsidRPr="009914BD">
              <w:rPr>
                <w:rFonts w:hint="eastAsia"/>
              </w:rPr>
              <w:t>/h</w:t>
            </w:r>
          </w:p>
        </w:tc>
      </w:tr>
      <w:tr w:rsidR="009C51B0" w:rsidRPr="009914BD" w:rsidTr="008C54BA">
        <w:trPr>
          <w:jc w:val="center"/>
        </w:trPr>
        <w:tc>
          <w:tcPr>
            <w:tcW w:w="1538" w:type="pct"/>
            <w:gridSpan w:val="3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C51B0">
              <w:rPr>
                <w:rFonts w:hint="eastAsia"/>
              </w:rPr>
              <w:t>島田　樹</w:t>
            </w:r>
          </w:p>
        </w:tc>
        <w:tc>
          <w:tcPr>
            <w:tcW w:w="1210" w:type="pct"/>
          </w:tcPr>
          <w:p w:rsidR="009C51B0" w:rsidRPr="009914BD" w:rsidRDefault="00CD79AF" w:rsidP="008C54BA">
            <w:pPr>
              <w:jc w:val="center"/>
            </w:pPr>
            <w:r>
              <w:rPr>
                <w:rFonts w:hint="eastAsia"/>
              </w:rPr>
              <w:t>3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60" w:type="pct"/>
            <w:gridSpan w:val="2"/>
          </w:tcPr>
          <w:p w:rsidR="009C51B0" w:rsidRPr="009914BD" w:rsidRDefault="009C51B0" w:rsidP="008C54BA">
            <w:pPr>
              <w:jc w:val="center"/>
            </w:pPr>
            <w:r w:rsidRPr="009C51B0">
              <w:rPr>
                <w:rFonts w:hint="eastAsia"/>
              </w:rPr>
              <w:t>春川　直幸</w:t>
            </w:r>
          </w:p>
        </w:tc>
        <w:tc>
          <w:tcPr>
            <w:tcW w:w="992" w:type="pct"/>
            <w:gridSpan w:val="2"/>
            <w:tcBorders>
              <w:right w:val="single" w:sz="4" w:space="0" w:color="auto"/>
            </w:tcBorders>
          </w:tcPr>
          <w:p w:rsidR="009C51B0" w:rsidRPr="009914BD" w:rsidRDefault="00CD79AF" w:rsidP="008C54BA">
            <w:pPr>
              <w:jc w:val="center"/>
            </w:pPr>
            <w:r>
              <w:t>3</w:t>
            </w:r>
            <w:r w:rsidR="009C51B0" w:rsidRPr="009C51B0">
              <w:t>/h</w:t>
            </w:r>
          </w:p>
        </w:tc>
      </w:tr>
      <w:tr w:rsidR="009C51B0" w:rsidRPr="009914BD" w:rsidTr="008C54BA">
        <w:trPr>
          <w:jc w:val="center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8C54BA">
        <w:trPr>
          <w:jc w:val="center"/>
        </w:trPr>
        <w:tc>
          <w:tcPr>
            <w:tcW w:w="484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516" w:type="pct"/>
            <w:gridSpan w:val="7"/>
            <w:tcBorders>
              <w:right w:val="single" w:sz="4" w:space="0" w:color="auto"/>
            </w:tcBorders>
          </w:tcPr>
          <w:p w:rsidR="009C51B0" w:rsidRPr="009914BD" w:rsidRDefault="000F7AD3" w:rsidP="008C54BA">
            <w:pPr>
              <w:jc w:val="center"/>
            </w:pPr>
            <w:r>
              <w:t>10</w:t>
            </w:r>
            <w:r w:rsidR="009C51B0">
              <w:rPr>
                <w:rFonts w:hint="eastAsia"/>
              </w:rPr>
              <w:t>.0</w:t>
            </w:r>
          </w:p>
        </w:tc>
      </w:tr>
      <w:tr w:rsidR="009C51B0" w:rsidRPr="009914BD" w:rsidTr="008C54BA">
        <w:trPr>
          <w:jc w:val="center"/>
        </w:trPr>
        <w:tc>
          <w:tcPr>
            <w:tcW w:w="484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64" w:type="pct"/>
            <w:gridSpan w:val="3"/>
          </w:tcPr>
          <w:p w:rsidR="009C51B0" w:rsidRPr="009914BD" w:rsidRDefault="000F7AD3" w:rsidP="008C54BA">
            <w:pPr>
              <w:jc w:val="center"/>
            </w:pPr>
            <w:r>
              <w:t>4</w:t>
            </w:r>
            <w:r w:rsidR="009C51B0">
              <w:t>.0</w:t>
            </w:r>
          </w:p>
        </w:tc>
        <w:tc>
          <w:tcPr>
            <w:tcW w:w="451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801" w:type="pct"/>
            <w:gridSpan w:val="3"/>
            <w:tcBorders>
              <w:right w:val="single" w:sz="4" w:space="0" w:color="auto"/>
            </w:tcBorders>
          </w:tcPr>
          <w:p w:rsidR="009C51B0" w:rsidRPr="009914BD" w:rsidRDefault="000F7AD3" w:rsidP="008C54BA">
            <w:pPr>
              <w:jc w:val="center"/>
            </w:pPr>
            <w:r>
              <w:t>10</w:t>
            </w:r>
            <w:r w:rsidR="009C51B0">
              <w:t>.0</w:t>
            </w:r>
          </w:p>
        </w:tc>
      </w:tr>
      <w:tr w:rsidR="009C51B0" w:rsidRPr="009914BD" w:rsidTr="008C54BA">
        <w:trPr>
          <w:jc w:val="center"/>
        </w:trPr>
        <w:tc>
          <w:tcPr>
            <w:tcW w:w="484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64" w:type="pct"/>
            <w:gridSpan w:val="3"/>
          </w:tcPr>
          <w:p w:rsidR="009C51B0" w:rsidRPr="009914BD" w:rsidRDefault="009C51B0" w:rsidP="008C54BA">
            <w:pPr>
              <w:jc w:val="center"/>
            </w:pPr>
            <w:r>
              <w:t>-</w:t>
            </w:r>
            <w:r w:rsidR="00097DD7">
              <w:t>6</w:t>
            </w:r>
            <w:r>
              <w:t>.0</w:t>
            </w:r>
          </w:p>
        </w:tc>
        <w:tc>
          <w:tcPr>
            <w:tcW w:w="451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801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-6</w:t>
            </w:r>
            <w:r w:rsidR="009C51B0">
              <w:t>.0</w:t>
            </w:r>
          </w:p>
        </w:tc>
      </w:tr>
      <w:tr w:rsidR="009C51B0" w:rsidRPr="009914BD" w:rsidTr="008C54BA">
        <w:trPr>
          <w:jc w:val="center"/>
        </w:trPr>
        <w:tc>
          <w:tcPr>
            <w:tcW w:w="484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64" w:type="pct"/>
            <w:gridSpan w:val="3"/>
          </w:tcPr>
          <w:p w:rsidR="009C51B0" w:rsidRPr="009914BD" w:rsidRDefault="009C51B0" w:rsidP="008C54BA">
            <w:pPr>
              <w:jc w:val="center"/>
            </w:pPr>
            <w:r>
              <w:t>0.</w:t>
            </w:r>
            <w:r w:rsidR="00097DD7">
              <w:t>40</w:t>
            </w:r>
          </w:p>
        </w:tc>
        <w:tc>
          <w:tcPr>
            <w:tcW w:w="451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801" w:type="pct"/>
            <w:gridSpan w:val="3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t>0.40</w:t>
            </w:r>
          </w:p>
        </w:tc>
      </w:tr>
      <w:tr w:rsidR="009C51B0" w:rsidRPr="009914BD" w:rsidTr="008C54BA">
        <w:trPr>
          <w:jc w:val="center"/>
        </w:trPr>
        <w:tc>
          <w:tcPr>
            <w:tcW w:w="484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64" w:type="pct"/>
            <w:gridSpan w:val="3"/>
          </w:tcPr>
          <w:p w:rsidR="009C51B0" w:rsidRPr="009914BD" w:rsidRDefault="00F31767" w:rsidP="008C54BA">
            <w:pPr>
              <w:jc w:val="center"/>
            </w:pPr>
            <w:r>
              <w:rPr>
                <w:rFonts w:hint="eastAsia"/>
              </w:rPr>
              <w:t>224.0</w:t>
            </w:r>
          </w:p>
        </w:tc>
        <w:tc>
          <w:tcPr>
            <w:tcW w:w="451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801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560.0</w:t>
            </w:r>
          </w:p>
        </w:tc>
      </w:tr>
      <w:tr w:rsidR="009C51B0" w:rsidRPr="009914BD" w:rsidTr="008C54BA">
        <w:trPr>
          <w:jc w:val="center"/>
        </w:trPr>
        <w:tc>
          <w:tcPr>
            <w:tcW w:w="484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64" w:type="pct"/>
            <w:gridSpan w:val="3"/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550.0</w:t>
            </w:r>
          </w:p>
        </w:tc>
        <w:tc>
          <w:tcPr>
            <w:tcW w:w="451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801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-336.0</w:t>
            </w:r>
          </w:p>
        </w:tc>
      </w:tr>
      <w:tr w:rsidR="009C51B0" w:rsidRPr="009914BD" w:rsidTr="008C54BA">
        <w:trPr>
          <w:jc w:val="center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trHeight w:val="4728"/>
          <w:jc w:val="center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/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B34969" wp14:editId="061F52EB">
                  <wp:extent cx="4772025" cy="2743200"/>
                  <wp:effectExtent l="0" t="0" r="9525" b="0"/>
                  <wp:docPr id="1" name="グラフ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9C51B0" w:rsidRPr="009914BD" w:rsidTr="008C54BA">
        <w:trPr>
          <w:trHeight w:val="408"/>
          <w:jc w:val="center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8D282F">
        <w:trPr>
          <w:trHeight w:val="2513"/>
          <w:jc w:val="center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 w:rsidRPr="009914BD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9914BD">
              <w:rPr>
                <w:rFonts w:hint="eastAsia"/>
              </w:rPr>
              <w:t>週目：</w:t>
            </w:r>
          </w:p>
          <w:p w:rsidR="009C51B0" w:rsidRPr="00FB7F78" w:rsidRDefault="009C51B0" w:rsidP="00CD79AF">
            <w:pPr>
              <w:tabs>
                <w:tab w:val="left" w:pos="2208"/>
              </w:tabs>
            </w:pPr>
          </w:p>
        </w:tc>
      </w:tr>
    </w:tbl>
    <w:p w:rsidR="009C51B0" w:rsidRPr="006C3ABC" w:rsidRDefault="009C51B0" w:rsidP="009C51B0"/>
    <w:tbl>
      <w:tblPr>
        <w:tblStyle w:val="12"/>
        <w:tblW w:w="5838" w:type="pct"/>
        <w:jc w:val="center"/>
        <w:tblLayout w:type="fixed"/>
        <w:tblLook w:val="04A0" w:firstRow="1" w:lastRow="0" w:firstColumn="1" w:lastColumn="0" w:noHBand="0" w:noVBand="1"/>
      </w:tblPr>
      <w:tblGrid>
        <w:gridCol w:w="944"/>
        <w:gridCol w:w="1293"/>
        <w:gridCol w:w="768"/>
        <w:gridCol w:w="2364"/>
        <w:gridCol w:w="881"/>
        <w:gridCol w:w="1581"/>
        <w:gridCol w:w="1035"/>
        <w:gridCol w:w="905"/>
        <w:gridCol w:w="147"/>
      </w:tblGrid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12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4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13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19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t>1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泉　雄太</w:t>
            </w:r>
          </w:p>
        </w:tc>
        <w:tc>
          <w:tcPr>
            <w:tcW w:w="1192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3/h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石川　大貴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3/h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島田　樹</w:t>
            </w:r>
          </w:p>
        </w:tc>
        <w:tc>
          <w:tcPr>
            <w:tcW w:w="1192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3/h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春川　直幸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 w:rsidRPr="00642B4D">
              <w:t>3/h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393530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450" w:type="pct"/>
            <w:gridSpan w:val="7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36</w:t>
            </w:r>
            <w:r w:rsidR="009C51B0">
              <w:rPr>
                <w:rFonts w:hint="eastAsia"/>
              </w:rPr>
              <w:t>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10</w:t>
            </w:r>
            <w:r w:rsidR="009C51B0">
              <w:t>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t>2</w:t>
            </w:r>
            <w:r w:rsidR="00097DD7">
              <w:t>2</w:t>
            </w:r>
            <w:r>
              <w:t>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-26</w:t>
            </w:r>
            <w:r w:rsidR="009C51B0">
              <w:t>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-12</w:t>
            </w:r>
            <w:r w:rsidR="009C51B0">
              <w:t>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0.28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0.45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31" w:type="pct"/>
            <w:gridSpan w:val="3"/>
          </w:tcPr>
          <w:p w:rsidR="009C51B0" w:rsidRPr="009914BD" w:rsidRDefault="00F31767" w:rsidP="008C54BA">
            <w:pPr>
              <w:jc w:val="center"/>
            </w:pPr>
            <w:r w:rsidRPr="00F31767">
              <w:t>224.0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492.8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31" w:type="pct"/>
            <w:gridSpan w:val="3"/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470.8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-268.8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gridAfter w:val="1"/>
          <w:wAfter w:w="74" w:type="pct"/>
          <w:trHeight w:val="472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>
            <w:pPr>
              <w:rPr>
                <w:noProof/>
              </w:rPr>
            </w:pPr>
          </w:p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D21A71" wp14:editId="011670D9">
                  <wp:extent cx="4752975" cy="2743200"/>
                  <wp:effectExtent l="0" t="0" r="9525" b="0"/>
                  <wp:docPr id="2" name="グラフ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C51B0" w:rsidRPr="009914BD" w:rsidTr="00287868">
        <w:trPr>
          <w:gridAfter w:val="1"/>
          <w:wAfter w:w="74" w:type="pct"/>
          <w:trHeight w:val="40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287868">
        <w:trPr>
          <w:gridAfter w:val="1"/>
          <w:wAfter w:w="74" w:type="pct"/>
          <w:trHeight w:val="3004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 w:rsidRPr="009914B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 w:rsidRPr="009914BD">
              <w:rPr>
                <w:rFonts w:hint="eastAsia"/>
              </w:rPr>
              <w:t>週目：</w:t>
            </w:r>
            <w:r w:rsidRPr="009914BD">
              <w:t xml:space="preserve"> </w:t>
            </w:r>
          </w:p>
          <w:p w:rsidR="009C51B0" w:rsidRPr="009914BD" w:rsidRDefault="009C51B0" w:rsidP="008C54BA">
            <w:pPr>
              <w:tabs>
                <w:tab w:val="left" w:pos="2208"/>
              </w:tabs>
            </w:pP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12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4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20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26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t>2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泉　雄太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rPr>
                <w:rFonts w:hint="eastAsia"/>
              </w:rPr>
              <w:t>6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石川　大貴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>
              <w:rPr>
                <w:rFonts w:hint="eastAsia"/>
              </w:rPr>
              <w:t>6</w:t>
            </w:r>
            <w:r w:rsidR="009C51B0" w:rsidRPr="009914BD">
              <w:rPr>
                <w:rFonts w:hint="eastAsia"/>
              </w:rPr>
              <w:t>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島田　樹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rPr>
                <w:rFonts w:hint="eastAsia"/>
              </w:rPr>
              <w:t>5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春川　直幸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 w:rsidRPr="00642B4D">
              <w:t>6/h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393530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450" w:type="pct"/>
            <w:gridSpan w:val="7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68.0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12.0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45.0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-56.0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-33.0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0.18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0.27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31" w:type="pct"/>
            <w:gridSpan w:val="3"/>
          </w:tcPr>
          <w:p w:rsidR="009C51B0" w:rsidRPr="009914BD" w:rsidRDefault="00F31767" w:rsidP="008C54BA">
            <w:pPr>
              <w:jc w:val="center"/>
            </w:pPr>
            <w:r>
              <w:rPr>
                <w:rFonts w:hint="eastAsia"/>
              </w:rPr>
              <w:t>224.0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840.0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31" w:type="pct"/>
            <w:gridSpan w:val="3"/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795.0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-616.0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gridAfter w:val="1"/>
          <w:wAfter w:w="74" w:type="pct"/>
          <w:trHeight w:val="472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>
            <w:pPr>
              <w:rPr>
                <w:noProof/>
              </w:rPr>
            </w:pPr>
          </w:p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BBDB6" wp14:editId="59C86986">
                  <wp:extent cx="5286375" cy="2743200"/>
                  <wp:effectExtent l="0" t="0" r="9525" b="0"/>
                  <wp:docPr id="7" name="グラフ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9C51B0" w:rsidRPr="009914BD" w:rsidTr="00287868">
        <w:trPr>
          <w:gridAfter w:val="1"/>
          <w:wAfter w:w="74" w:type="pct"/>
          <w:trHeight w:val="40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287868">
        <w:trPr>
          <w:gridAfter w:val="1"/>
          <w:wAfter w:w="74" w:type="pct"/>
          <w:trHeight w:val="3004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 w:rsidRPr="009914BD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9914BD">
              <w:rPr>
                <w:rFonts w:hint="eastAsia"/>
              </w:rPr>
              <w:t>週目：</w:t>
            </w:r>
          </w:p>
          <w:p w:rsidR="009C51B0" w:rsidRPr="009914BD" w:rsidRDefault="009C51B0" w:rsidP="008C54BA">
            <w:pPr>
              <w:tabs>
                <w:tab w:val="left" w:pos="2208"/>
              </w:tabs>
            </w:pP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12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4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27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3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t>3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泉　雄太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rPr>
                <w:rFonts w:hint="eastAsia"/>
              </w:rPr>
              <w:t>9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石川　大貴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>
              <w:t>9</w:t>
            </w:r>
            <w:r w:rsidR="009C51B0" w:rsidRPr="009914BD">
              <w:rPr>
                <w:rFonts w:hint="eastAsia"/>
              </w:rPr>
              <w:t>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島田　樹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rPr>
                <w:rFonts w:hint="eastAsia"/>
              </w:rPr>
              <w:t>9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春川　直幸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>
              <w:t>8</w:t>
            </w:r>
            <w:r w:rsidRPr="00642B4D">
              <w:t>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393530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450" w:type="pct"/>
            <w:gridSpan w:val="7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112.0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70.0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rPr>
                <w:rFonts w:hint="eastAsia"/>
              </w:rPr>
              <w:t>80.0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  <w:r>
              <w:t>-</w:t>
            </w:r>
            <w:r w:rsidR="00097DD7">
              <w:t>42</w:t>
            </w:r>
            <w:r>
              <w:t>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t>-1</w:t>
            </w:r>
            <w:r w:rsidR="00097DD7">
              <w:t>0</w:t>
            </w:r>
            <w:r>
              <w:t>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  <w:r>
              <w:t>0.</w:t>
            </w:r>
            <w:r w:rsidR="00097DD7">
              <w:t>63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t>0.</w:t>
            </w:r>
            <w:r w:rsidR="00097DD7">
              <w:t>88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31" w:type="pct"/>
            <w:gridSpan w:val="3"/>
          </w:tcPr>
          <w:p w:rsidR="009C51B0" w:rsidRPr="009914BD" w:rsidRDefault="00F31767" w:rsidP="008C54BA">
            <w:pPr>
              <w:jc w:val="center"/>
            </w:pPr>
            <w:r>
              <w:rPr>
                <w:rFonts w:hint="eastAsia"/>
              </w:rPr>
              <w:t>224.0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256.0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31" w:type="pct"/>
            <w:gridSpan w:val="3"/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176.0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-32.0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gridAfter w:val="1"/>
          <w:wAfter w:w="74" w:type="pct"/>
          <w:trHeight w:val="472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>
            <w:pPr>
              <w:rPr>
                <w:noProof/>
              </w:rPr>
            </w:pPr>
          </w:p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B60D56" wp14:editId="0ABA549E">
                  <wp:extent cx="4724400" cy="2743200"/>
                  <wp:effectExtent l="0" t="0" r="0" b="0"/>
                  <wp:docPr id="8" name="グラフ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9C51B0" w:rsidRPr="009914BD" w:rsidTr="00287868">
        <w:trPr>
          <w:gridAfter w:val="1"/>
          <w:wAfter w:w="74" w:type="pct"/>
          <w:trHeight w:val="40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287868">
        <w:trPr>
          <w:gridAfter w:val="1"/>
          <w:wAfter w:w="74" w:type="pct"/>
          <w:trHeight w:val="3004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 w:rsidRPr="009914BD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 w:rsidRPr="009914BD">
              <w:rPr>
                <w:rFonts w:hint="eastAsia"/>
              </w:rPr>
              <w:t>週目：</w:t>
            </w:r>
          </w:p>
          <w:p w:rsidR="009C51B0" w:rsidRPr="009914BD" w:rsidRDefault="009C51B0" w:rsidP="008C54BA">
            <w:pPr>
              <w:tabs>
                <w:tab w:val="left" w:pos="2208"/>
              </w:tabs>
            </w:pP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12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4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4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10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t>4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泉　雄太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t>15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石川　大貴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>
              <w:t>15</w:t>
            </w:r>
            <w:r w:rsidR="009C51B0" w:rsidRPr="009914BD">
              <w:rPr>
                <w:rFonts w:hint="eastAsia"/>
              </w:rPr>
              <w:t>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島田　樹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t>15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春川　直幸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>
              <w:t>14</w:t>
            </w:r>
            <w:r w:rsidRPr="00642B4D">
              <w:t>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393530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450" w:type="pct"/>
            <w:gridSpan w:val="7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166.0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160.0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141.0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  <w:r>
              <w:t>-</w:t>
            </w:r>
            <w:r w:rsidR="00097DD7">
              <w:t>6</w:t>
            </w:r>
            <w:r>
              <w:t>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t>-</w:t>
            </w:r>
            <w:r w:rsidR="00097DD7">
              <w:t>19</w:t>
            </w:r>
            <w:r>
              <w:t>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  <w:r>
              <w:t>0.</w:t>
            </w:r>
            <w:r w:rsidR="00097DD7">
              <w:t>96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1</w:t>
            </w:r>
            <w:r w:rsidR="009C51B0">
              <w:t>.</w:t>
            </w:r>
            <w:r>
              <w:t>13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31" w:type="pct"/>
            <w:gridSpan w:val="3"/>
          </w:tcPr>
          <w:p w:rsidR="009C51B0" w:rsidRPr="009914BD" w:rsidRDefault="00F31767" w:rsidP="008C54BA">
            <w:pPr>
              <w:jc w:val="center"/>
            </w:pPr>
            <w:r>
              <w:rPr>
                <w:rFonts w:hint="eastAsia"/>
              </w:rPr>
              <w:t>224.0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197.4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31" w:type="pct"/>
            <w:gridSpan w:val="3"/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56.4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26.6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gridAfter w:val="1"/>
          <w:wAfter w:w="74" w:type="pct"/>
          <w:trHeight w:val="472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>
            <w:pPr>
              <w:rPr>
                <w:noProof/>
              </w:rPr>
            </w:pPr>
          </w:p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7C554" wp14:editId="2C07E382">
                  <wp:extent cx="4791075" cy="2743200"/>
                  <wp:effectExtent l="0" t="0" r="9525" b="0"/>
                  <wp:docPr id="9" name="グラフ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9C51B0" w:rsidRPr="009914BD" w:rsidTr="00287868">
        <w:trPr>
          <w:gridAfter w:val="1"/>
          <w:wAfter w:w="74" w:type="pct"/>
          <w:trHeight w:val="40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287868">
        <w:trPr>
          <w:gridAfter w:val="1"/>
          <w:wAfter w:w="74" w:type="pct"/>
          <w:trHeight w:val="3004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>
              <w:t>14</w:t>
            </w:r>
            <w:r w:rsidRPr="009914BD">
              <w:rPr>
                <w:rFonts w:hint="eastAsia"/>
              </w:rPr>
              <w:t>週目：</w:t>
            </w:r>
            <w:r w:rsidRPr="009914BD">
              <w:t xml:space="preserve"> </w:t>
            </w:r>
          </w:p>
          <w:p w:rsidR="009C51B0" w:rsidRPr="00472D11" w:rsidRDefault="009C51B0" w:rsidP="00F31767">
            <w:pPr>
              <w:tabs>
                <w:tab w:val="left" w:pos="2208"/>
              </w:tabs>
            </w:pP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12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4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11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 w:rsidR="008D282F">
              <w:rPr>
                <w:rFonts w:hint="eastAsia"/>
              </w:rPr>
              <w:t>17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泉　雄太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t>18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石川　大貴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>
              <w:t>18</w:t>
            </w:r>
            <w:r w:rsidR="009C51B0" w:rsidRPr="009914BD">
              <w:rPr>
                <w:rFonts w:hint="eastAsia"/>
              </w:rPr>
              <w:t>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287868" w:rsidP="008C54BA">
            <w:pPr>
              <w:jc w:val="center"/>
            </w:pPr>
            <w:r w:rsidRPr="00287868">
              <w:rPr>
                <w:rFonts w:hint="eastAsia"/>
              </w:rPr>
              <w:t>島田　樹</w:t>
            </w:r>
          </w:p>
        </w:tc>
        <w:tc>
          <w:tcPr>
            <w:tcW w:w="1192" w:type="pct"/>
          </w:tcPr>
          <w:p w:rsidR="009C51B0" w:rsidRPr="009914BD" w:rsidRDefault="00642B4D" w:rsidP="008C54BA">
            <w:pPr>
              <w:jc w:val="center"/>
            </w:pPr>
            <w:r>
              <w:t>18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春川　直幸</w:t>
            </w:r>
          </w:p>
        </w:tc>
        <w:tc>
          <w:tcPr>
            <w:tcW w:w="978" w:type="pct"/>
            <w:gridSpan w:val="2"/>
            <w:tcBorders>
              <w:right w:val="single" w:sz="4" w:space="0" w:color="auto"/>
            </w:tcBorders>
          </w:tcPr>
          <w:p w:rsidR="009C51B0" w:rsidRPr="009914BD" w:rsidRDefault="00642B4D" w:rsidP="008C54BA">
            <w:pPr>
              <w:jc w:val="center"/>
            </w:pPr>
            <w:r w:rsidRPr="00642B4D">
              <w:t>18/h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393530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450" w:type="pct"/>
            <w:gridSpan w:val="7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212.0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212.0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rPr>
                <w:rFonts w:hint="eastAsia"/>
              </w:rPr>
              <w:t>213.0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-1.0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31" w:type="pct"/>
            <w:gridSpan w:val="3"/>
          </w:tcPr>
          <w:p w:rsidR="009C51B0" w:rsidRPr="009914BD" w:rsidRDefault="00097DD7" w:rsidP="008C54BA">
            <w:pPr>
              <w:jc w:val="center"/>
            </w:pPr>
            <w:r>
              <w:t>1.00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097DD7" w:rsidP="008C54BA">
            <w:pPr>
              <w:jc w:val="center"/>
            </w:pPr>
            <w:r>
              <w:t>1.00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31" w:type="pct"/>
            <w:gridSpan w:val="3"/>
          </w:tcPr>
          <w:p w:rsidR="009C51B0" w:rsidRPr="009914BD" w:rsidRDefault="00F31767" w:rsidP="008C54BA">
            <w:pPr>
              <w:jc w:val="center"/>
            </w:pPr>
            <w:r>
              <w:rPr>
                <w:rFonts w:hint="eastAsia"/>
              </w:rPr>
              <w:t>224.0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225.1</w:t>
            </w:r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31" w:type="pct"/>
            <w:gridSpan w:val="3"/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12.1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775" w:type="pct"/>
            <w:gridSpan w:val="3"/>
            <w:tcBorders>
              <w:right w:val="single" w:sz="4" w:space="0" w:color="auto"/>
            </w:tcBorders>
          </w:tcPr>
          <w:p w:rsidR="009C51B0" w:rsidRPr="009914BD" w:rsidRDefault="00B10984" w:rsidP="008C54BA">
            <w:pPr>
              <w:jc w:val="center"/>
            </w:pPr>
            <w:r>
              <w:rPr>
                <w:rFonts w:hint="eastAsia"/>
              </w:rPr>
              <w:t>-1.1</w:t>
            </w:r>
            <w:bookmarkStart w:id="1" w:name="_GoBack"/>
            <w:bookmarkEnd w:id="1"/>
          </w:p>
        </w:tc>
      </w:tr>
      <w:tr w:rsidR="009C51B0" w:rsidRPr="009914BD" w:rsidTr="00287868">
        <w:trPr>
          <w:gridAfter w:val="1"/>
          <w:wAfter w:w="74" w:type="pct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gridAfter w:val="1"/>
          <w:wAfter w:w="74" w:type="pct"/>
          <w:trHeight w:val="472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/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DF0406" wp14:editId="17078537">
                  <wp:extent cx="4733925" cy="2743200"/>
                  <wp:effectExtent l="0" t="0" r="9525" b="0"/>
                  <wp:docPr id="10" name="グラフ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9C51B0" w:rsidRPr="009914BD" w:rsidTr="00287868">
        <w:trPr>
          <w:gridAfter w:val="1"/>
          <w:wAfter w:w="74" w:type="pct"/>
          <w:trHeight w:val="408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287868">
        <w:trPr>
          <w:gridAfter w:val="1"/>
          <w:wAfter w:w="74" w:type="pct"/>
          <w:trHeight w:val="3004"/>
          <w:jc w:val="center"/>
        </w:trPr>
        <w:tc>
          <w:tcPr>
            <w:tcW w:w="4926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>
              <w:rPr>
                <w:rFonts w:hint="eastAsia"/>
              </w:rPr>
              <w:t>15</w:t>
            </w:r>
            <w:r w:rsidRPr="009914BD">
              <w:rPr>
                <w:rFonts w:hint="eastAsia"/>
              </w:rPr>
              <w:t>週目：</w:t>
            </w:r>
          </w:p>
          <w:p w:rsidR="00287868" w:rsidRPr="000170EC" w:rsidRDefault="00287868" w:rsidP="008C54BA">
            <w:pPr>
              <w:tabs>
                <w:tab w:val="left" w:pos="2208"/>
              </w:tabs>
            </w:pPr>
          </w:p>
        </w:tc>
      </w:tr>
      <w:tr w:rsidR="009C51B0" w:rsidRPr="009914BD" w:rsidTr="00287868">
        <w:trPr>
          <w:jc w:val="center"/>
        </w:trPr>
        <w:tc>
          <w:tcPr>
            <w:tcW w:w="1128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lastRenderedPageBreak/>
              <w:t>期間</w:t>
            </w:r>
          </w:p>
        </w:tc>
        <w:tc>
          <w:tcPr>
            <w:tcW w:w="3342" w:type="pct"/>
            <w:gridSpan w:val="5"/>
            <w:tcBorders>
              <w:top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D282F">
              <w:t>8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土</w:t>
            </w:r>
            <w:r w:rsidRPr="009914BD">
              <w:rPr>
                <w:rFonts w:hint="eastAsia"/>
              </w:rPr>
              <w:t>)</w:t>
            </w:r>
            <w:r w:rsidRPr="009914BD"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 w:rsidRPr="009914BD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8D282F">
              <w:rPr>
                <w:rFonts w:hint="eastAsia"/>
              </w:rPr>
              <w:t>3</w:t>
            </w:r>
            <w:r w:rsidRPr="009914BD">
              <w:rPr>
                <w:rFonts w:hint="eastAsia"/>
              </w:rPr>
              <w:t>日</w:t>
            </w:r>
            <w:r w:rsidRPr="009914BD">
              <w:rPr>
                <w:rFonts w:hint="eastAsia"/>
              </w:rPr>
              <w:t>(</w:t>
            </w:r>
            <w:r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 w:rsidRPr="009914BD">
              <w:rPr>
                <w:rFonts w:hint="eastAsia"/>
              </w:rPr>
              <w:t>週目</w:t>
            </w:r>
          </w:p>
        </w:tc>
      </w:tr>
      <w:tr w:rsidR="009C51B0" w:rsidRPr="009914BD" w:rsidTr="00287868">
        <w:trPr>
          <w:jc w:val="center"/>
        </w:trPr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作業時間</w:t>
            </w:r>
          </w:p>
        </w:tc>
      </w:tr>
      <w:tr w:rsidR="009C51B0" w:rsidRPr="009914BD" w:rsidTr="00287868">
        <w:trPr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泉　雄太</w:t>
            </w:r>
          </w:p>
        </w:tc>
        <w:tc>
          <w:tcPr>
            <w:tcW w:w="1192" w:type="pct"/>
          </w:tcPr>
          <w:p w:rsidR="009C51B0" w:rsidRPr="009914BD" w:rsidRDefault="0087579E" w:rsidP="008C54BA">
            <w:pPr>
              <w:jc w:val="center"/>
            </w:pPr>
            <w:r>
              <w:t>3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石川　大貴</w:t>
            </w:r>
          </w:p>
        </w:tc>
        <w:tc>
          <w:tcPr>
            <w:tcW w:w="1052" w:type="pct"/>
            <w:gridSpan w:val="3"/>
            <w:tcBorders>
              <w:right w:val="single" w:sz="4" w:space="0" w:color="auto"/>
            </w:tcBorders>
          </w:tcPr>
          <w:p w:rsidR="009C51B0" w:rsidRPr="009914BD" w:rsidRDefault="0087579E" w:rsidP="008C54BA">
            <w:pPr>
              <w:jc w:val="center"/>
            </w:pPr>
            <w:r>
              <w:t>3</w:t>
            </w:r>
            <w:r w:rsidR="009C51B0" w:rsidRPr="009914BD">
              <w:rPr>
                <w:rFonts w:hint="eastAsia"/>
              </w:rPr>
              <w:t>/h</w:t>
            </w:r>
          </w:p>
        </w:tc>
      </w:tr>
      <w:tr w:rsidR="009C51B0" w:rsidRPr="009914BD" w:rsidTr="00287868">
        <w:trPr>
          <w:jc w:val="center"/>
        </w:trPr>
        <w:tc>
          <w:tcPr>
            <w:tcW w:w="1515" w:type="pct"/>
            <w:gridSpan w:val="3"/>
            <w:tcBorders>
              <w:left w:val="single" w:sz="4" w:space="0" w:color="auto"/>
            </w:tcBorders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島田　樹</w:t>
            </w:r>
          </w:p>
        </w:tc>
        <w:tc>
          <w:tcPr>
            <w:tcW w:w="1192" w:type="pct"/>
          </w:tcPr>
          <w:p w:rsidR="009C51B0" w:rsidRPr="009914BD" w:rsidRDefault="0087579E" w:rsidP="008C54BA">
            <w:pPr>
              <w:jc w:val="center"/>
            </w:pPr>
            <w:r>
              <w:t>3</w:t>
            </w:r>
            <w:r w:rsidR="009C51B0" w:rsidRPr="009914BD">
              <w:rPr>
                <w:rFonts w:hint="eastAsia"/>
              </w:rPr>
              <w:t>/h</w:t>
            </w:r>
          </w:p>
        </w:tc>
        <w:tc>
          <w:tcPr>
            <w:tcW w:w="1241" w:type="pct"/>
            <w:gridSpan w:val="2"/>
          </w:tcPr>
          <w:p w:rsidR="009C51B0" w:rsidRPr="009914BD" w:rsidRDefault="00C25DBD" w:rsidP="008C54BA">
            <w:pPr>
              <w:jc w:val="center"/>
            </w:pPr>
            <w:r w:rsidRPr="00C25DBD">
              <w:rPr>
                <w:rFonts w:hint="eastAsia"/>
              </w:rPr>
              <w:t>春川　直幸</w:t>
            </w:r>
          </w:p>
        </w:tc>
        <w:tc>
          <w:tcPr>
            <w:tcW w:w="1052" w:type="pct"/>
            <w:gridSpan w:val="3"/>
            <w:tcBorders>
              <w:right w:val="single" w:sz="4" w:space="0" w:color="auto"/>
            </w:tcBorders>
          </w:tcPr>
          <w:p w:rsidR="009C51B0" w:rsidRPr="009914BD" w:rsidRDefault="0087579E" w:rsidP="008C54BA">
            <w:pPr>
              <w:jc w:val="center"/>
            </w:pPr>
            <w:r w:rsidRPr="0087579E">
              <w:t>3/h</w:t>
            </w:r>
          </w:p>
        </w:tc>
      </w:tr>
      <w:tr w:rsidR="009C51B0" w:rsidRPr="009914BD" w:rsidTr="00287868">
        <w:trPr>
          <w:jc w:val="center"/>
        </w:trPr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評価</w:t>
            </w:r>
          </w:p>
        </w:tc>
      </w:tr>
      <w:tr w:rsidR="009C51B0" w:rsidRPr="009914BD" w:rsidTr="00287868">
        <w:trPr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t>PV</w:t>
            </w:r>
          </w:p>
        </w:tc>
        <w:tc>
          <w:tcPr>
            <w:tcW w:w="4524" w:type="pct"/>
            <w:gridSpan w:val="8"/>
            <w:tcBorders>
              <w:right w:val="single" w:sz="4" w:space="0" w:color="auto"/>
            </w:tcBorders>
          </w:tcPr>
          <w:p w:rsidR="009C51B0" w:rsidRPr="009914BD" w:rsidRDefault="009A5596" w:rsidP="008C54BA">
            <w:pPr>
              <w:jc w:val="center"/>
            </w:pPr>
            <w:r>
              <w:t>224.0</w:t>
            </w:r>
          </w:p>
        </w:tc>
      </w:tr>
      <w:tr w:rsidR="009C51B0" w:rsidRPr="009914BD" w:rsidTr="00287868">
        <w:trPr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AC</w:t>
            </w:r>
          </w:p>
        </w:tc>
        <w:tc>
          <w:tcPr>
            <w:tcW w:w="1849" w:type="pct"/>
            <w:gridSpan w:val="4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</w:p>
        </w:tc>
      </w:tr>
      <w:tr w:rsidR="009C51B0" w:rsidRPr="009914BD" w:rsidTr="00287868">
        <w:trPr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SV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CV</w:t>
            </w:r>
          </w:p>
        </w:tc>
        <w:tc>
          <w:tcPr>
            <w:tcW w:w="1849" w:type="pct"/>
            <w:gridSpan w:val="4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</w:p>
        </w:tc>
      </w:tr>
      <w:tr w:rsidR="009C51B0" w:rsidRPr="009914BD" w:rsidTr="00287868">
        <w:trPr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SPI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CPI</w:t>
            </w:r>
          </w:p>
        </w:tc>
        <w:tc>
          <w:tcPr>
            <w:tcW w:w="1849" w:type="pct"/>
            <w:gridSpan w:val="4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</w:p>
        </w:tc>
      </w:tr>
      <w:tr w:rsidR="009C51B0" w:rsidRPr="009914BD" w:rsidTr="00287868">
        <w:trPr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BAC</w:t>
            </w:r>
          </w:p>
        </w:tc>
        <w:tc>
          <w:tcPr>
            <w:tcW w:w="2231" w:type="pct"/>
            <w:gridSpan w:val="3"/>
          </w:tcPr>
          <w:p w:rsidR="009C51B0" w:rsidRPr="009914BD" w:rsidRDefault="00F31767" w:rsidP="008C54BA">
            <w:pPr>
              <w:jc w:val="center"/>
            </w:pPr>
            <w:r>
              <w:rPr>
                <w:rFonts w:hint="eastAsia"/>
              </w:rPr>
              <w:t>224.0</w:t>
            </w: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EAC</w:t>
            </w:r>
          </w:p>
        </w:tc>
        <w:tc>
          <w:tcPr>
            <w:tcW w:w="1849" w:type="pct"/>
            <w:gridSpan w:val="4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</w:p>
        </w:tc>
      </w:tr>
      <w:tr w:rsidR="009C51B0" w:rsidRPr="009914BD" w:rsidTr="00287868">
        <w:trPr>
          <w:jc w:val="center"/>
        </w:trPr>
        <w:tc>
          <w:tcPr>
            <w:tcW w:w="476" w:type="pct"/>
            <w:tcBorders>
              <w:lef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ETC</w:t>
            </w:r>
          </w:p>
        </w:tc>
        <w:tc>
          <w:tcPr>
            <w:tcW w:w="2231" w:type="pct"/>
            <w:gridSpan w:val="3"/>
          </w:tcPr>
          <w:p w:rsidR="009C51B0" w:rsidRPr="009914BD" w:rsidRDefault="009C51B0" w:rsidP="008C54BA">
            <w:pPr>
              <w:jc w:val="center"/>
            </w:pPr>
          </w:p>
        </w:tc>
        <w:tc>
          <w:tcPr>
            <w:tcW w:w="444" w:type="pct"/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VAC</w:t>
            </w:r>
          </w:p>
        </w:tc>
        <w:tc>
          <w:tcPr>
            <w:tcW w:w="1849" w:type="pct"/>
            <w:gridSpan w:val="4"/>
            <w:tcBorders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</w:p>
        </w:tc>
      </w:tr>
      <w:tr w:rsidR="009C51B0" w:rsidRPr="009914BD" w:rsidTr="00287868">
        <w:trPr>
          <w:jc w:val="center"/>
        </w:trPr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EVM</w:t>
            </w:r>
            <w:r w:rsidRPr="009914BD">
              <w:rPr>
                <w:rFonts w:hint="eastAsia"/>
              </w:rPr>
              <w:t>グラフ</w:t>
            </w:r>
          </w:p>
        </w:tc>
      </w:tr>
      <w:tr w:rsidR="009C51B0" w:rsidRPr="009914BD" w:rsidTr="00393530">
        <w:tblPrEx>
          <w:tblCellMar>
            <w:left w:w="99" w:type="dxa"/>
            <w:right w:w="99" w:type="dxa"/>
          </w:tblCellMar>
        </w:tblPrEx>
        <w:trPr>
          <w:trHeight w:val="4728"/>
          <w:jc w:val="center"/>
        </w:trPr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393530"/>
          <w:p w:rsidR="00393530" w:rsidRPr="009914BD" w:rsidRDefault="00393530" w:rsidP="003935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166762" wp14:editId="70751504">
                  <wp:extent cx="4772025" cy="2743200"/>
                  <wp:effectExtent l="0" t="0" r="9525" b="0"/>
                  <wp:docPr id="11" name="グラフ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9C51B0" w:rsidRPr="009914BD" w:rsidTr="00287868">
        <w:trPr>
          <w:trHeight w:val="408"/>
          <w:jc w:val="center"/>
        </w:trPr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C51B0" w:rsidRPr="009914BD" w:rsidRDefault="009C51B0" w:rsidP="008C54BA">
            <w:pPr>
              <w:jc w:val="center"/>
            </w:pPr>
            <w:r w:rsidRPr="009914BD">
              <w:rPr>
                <w:rFonts w:hint="eastAsia"/>
              </w:rPr>
              <w:t>考察</w:t>
            </w:r>
          </w:p>
        </w:tc>
      </w:tr>
      <w:tr w:rsidR="009C51B0" w:rsidRPr="009914BD" w:rsidTr="00287868">
        <w:trPr>
          <w:trHeight w:val="3004"/>
          <w:jc w:val="center"/>
        </w:trPr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9C51B0" w:rsidRDefault="009C51B0" w:rsidP="008C54BA">
            <w:pPr>
              <w:tabs>
                <w:tab w:val="left" w:pos="2208"/>
              </w:tabs>
            </w:pPr>
            <w:r>
              <w:rPr>
                <w:rFonts w:hint="eastAsia"/>
              </w:rPr>
              <w:t>16</w:t>
            </w:r>
            <w:r w:rsidRPr="009914BD">
              <w:rPr>
                <w:rFonts w:hint="eastAsia"/>
              </w:rPr>
              <w:t>週目：</w:t>
            </w:r>
          </w:p>
          <w:p w:rsidR="00393530" w:rsidRPr="009914BD" w:rsidRDefault="00393530" w:rsidP="00393530">
            <w:pPr>
              <w:tabs>
                <w:tab w:val="left" w:pos="2208"/>
              </w:tabs>
            </w:pPr>
          </w:p>
          <w:p w:rsidR="009C51B0" w:rsidRPr="009914BD" w:rsidRDefault="009C51B0" w:rsidP="008C54BA">
            <w:pPr>
              <w:tabs>
                <w:tab w:val="left" w:pos="2208"/>
              </w:tabs>
            </w:pPr>
          </w:p>
        </w:tc>
      </w:tr>
    </w:tbl>
    <w:p w:rsidR="009C51B0" w:rsidRPr="009C51B0" w:rsidRDefault="009C51B0" w:rsidP="008D282F"/>
    <w:sectPr w:rsidR="009C51B0" w:rsidRPr="009C51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506" w:rsidRDefault="005E7506" w:rsidP="008D282F">
      <w:r>
        <w:separator/>
      </w:r>
    </w:p>
  </w:endnote>
  <w:endnote w:type="continuationSeparator" w:id="0">
    <w:p w:rsidR="005E7506" w:rsidRDefault="005E7506" w:rsidP="008D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506" w:rsidRDefault="005E7506" w:rsidP="008D282F">
      <w:r>
        <w:separator/>
      </w:r>
    </w:p>
  </w:footnote>
  <w:footnote w:type="continuationSeparator" w:id="0">
    <w:p w:rsidR="005E7506" w:rsidRDefault="005E7506" w:rsidP="008D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535"/>
    <w:multiLevelType w:val="hybridMultilevel"/>
    <w:tmpl w:val="B8144F3C"/>
    <w:lvl w:ilvl="0" w:tplc="3242689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B0"/>
    <w:rsid w:val="00097DD7"/>
    <w:rsid w:val="000F7AD3"/>
    <w:rsid w:val="00115B29"/>
    <w:rsid w:val="00287868"/>
    <w:rsid w:val="00393530"/>
    <w:rsid w:val="005E7506"/>
    <w:rsid w:val="00642B4D"/>
    <w:rsid w:val="00745A71"/>
    <w:rsid w:val="0087579E"/>
    <w:rsid w:val="008D282F"/>
    <w:rsid w:val="009A5596"/>
    <w:rsid w:val="009C51B0"/>
    <w:rsid w:val="00B10984"/>
    <w:rsid w:val="00C25DBD"/>
    <w:rsid w:val="00CD79AF"/>
    <w:rsid w:val="00F31767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85846CE-A527-4890-BBC3-AFBFDF15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1B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C51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51B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C51B0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9C5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51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C51B0"/>
  </w:style>
  <w:style w:type="paragraph" w:styleId="a6">
    <w:name w:val="footer"/>
    <w:basedOn w:val="a"/>
    <w:link w:val="a7"/>
    <w:uiPriority w:val="99"/>
    <w:unhideWhenUsed/>
    <w:rsid w:val="009C51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C51B0"/>
  </w:style>
  <w:style w:type="paragraph" w:styleId="a8">
    <w:name w:val="TOC Heading"/>
    <w:basedOn w:val="1"/>
    <w:next w:val="a"/>
    <w:uiPriority w:val="39"/>
    <w:semiHidden/>
    <w:unhideWhenUsed/>
    <w:qFormat/>
    <w:rsid w:val="009C51B0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C51B0"/>
  </w:style>
  <w:style w:type="paragraph" w:styleId="21">
    <w:name w:val="toc 2"/>
    <w:basedOn w:val="a"/>
    <w:next w:val="a"/>
    <w:autoRedefine/>
    <w:uiPriority w:val="39"/>
    <w:unhideWhenUsed/>
    <w:rsid w:val="009C51B0"/>
    <w:pPr>
      <w:ind w:leftChars="100" w:left="210"/>
    </w:pPr>
  </w:style>
  <w:style w:type="character" w:styleId="a9">
    <w:name w:val="Hyperlink"/>
    <w:basedOn w:val="a0"/>
    <w:uiPriority w:val="99"/>
    <w:unhideWhenUsed/>
    <w:rsid w:val="009C51B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C51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C51B0"/>
    <w:rPr>
      <w:rFonts w:asciiTheme="majorHAnsi" w:eastAsiaTheme="majorEastAsia" w:hAnsiTheme="majorHAnsi" w:cstheme="majorBidi"/>
      <w:sz w:val="18"/>
      <w:szCs w:val="18"/>
    </w:rPr>
  </w:style>
  <w:style w:type="table" w:customStyle="1" w:styleId="12">
    <w:name w:val="表 (格子)1"/>
    <w:basedOn w:val="a1"/>
    <w:next w:val="a3"/>
    <w:uiPriority w:val="59"/>
    <w:rsid w:val="009C5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9C51B0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9C51B0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9C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harukawa\Documents\GitHub\PMyabukikenC\&#12460;&#12531;&#12488;&#12481;&#12515;&#12540;&#12488;&#65288;&#25913;&#36896;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EVM!$BF$29:$BM$29</c:f>
              <c:numCache>
                <c:formatCode>0.0_ 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EVM!$BF$30:$BS$30</c:f>
              <c:numCache>
                <c:formatCode>0.0_ 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306008"/>
        <c:axId val="475307184"/>
      </c:lineChart>
      <c:dateAx>
        <c:axId val="475306008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5307184"/>
        <c:crosses val="autoZero"/>
        <c:auto val="1"/>
        <c:lblOffset val="100"/>
        <c:baseTimeUnit val="days"/>
      </c:dateAx>
      <c:valAx>
        <c:axId val="47530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530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EVM!$BF$29:$BT$29</c:f>
              <c:numCache>
                <c:formatCode>0.0_ </c:formatCode>
                <c:ptCount val="3"/>
                <c:pt idx="0">
                  <c:v>0</c:v>
                </c:pt>
                <c:pt idx="1">
                  <c:v>10</c:v>
                </c:pt>
                <c:pt idx="2">
                  <c:v>22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EVM!$BF$30:$BT$30</c:f>
              <c:numCache>
                <c:formatCode>0.0_ </c:formatCode>
                <c:ptCount val="3"/>
                <c:pt idx="0">
                  <c:v>0</c:v>
                </c:pt>
                <c:pt idx="1">
                  <c:v>4</c:v>
                </c:pt>
                <c:pt idx="2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300912"/>
        <c:axId val="397969808"/>
      </c:lineChart>
      <c:dateAx>
        <c:axId val="475300912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7969808"/>
        <c:crosses val="autoZero"/>
        <c:auto val="1"/>
        <c:lblOffset val="100"/>
        <c:baseTimeUnit val="days"/>
      </c:dateAx>
      <c:valAx>
        <c:axId val="39796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530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1735897766877508E-2"/>
          <c:y val="5.0925925925925923E-2"/>
          <c:w val="0.78930235359924272"/>
          <c:h val="0.70336395450568689"/>
        </c:manualLayout>
      </c:layout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EVM!$BF$29:$CA$29</c:f>
              <c:numCache>
                <c:formatCode>0.0_ 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22</c:v>
                </c:pt>
                <c:pt idx="3">
                  <c:v>45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EVM!$BF$30:$CA$30</c:f>
              <c:numCache>
                <c:formatCode>0.0_ </c:formatCode>
                <c:ptCount val="4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7973336"/>
        <c:axId val="397496416"/>
      </c:lineChart>
      <c:dateAx>
        <c:axId val="397973336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7496416"/>
        <c:crosses val="autoZero"/>
        <c:auto val="1"/>
        <c:lblOffset val="100"/>
        <c:baseTimeUnit val="days"/>
      </c:dateAx>
      <c:valAx>
        <c:axId val="39749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7973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EVM!$BF$29:$CH$29</c:f>
              <c:numCache>
                <c:formatCode>0.0_ 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22</c:v>
                </c:pt>
                <c:pt idx="3">
                  <c:v>45</c:v>
                </c:pt>
                <c:pt idx="4">
                  <c:v>80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EVM!$BF$30:$CH$30</c:f>
              <c:numCache>
                <c:formatCode>0.0_ </c:formatCode>
                <c:ptCount val="5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12</c:v>
                </c:pt>
                <c:pt idx="4">
                  <c:v>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7499160"/>
        <c:axId val="473943792"/>
      </c:lineChart>
      <c:dateAx>
        <c:axId val="3974991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3943792"/>
        <c:crosses val="autoZero"/>
        <c:auto val="1"/>
        <c:lblOffset val="100"/>
        <c:baseTimeUnit val="days"/>
      </c:dateAx>
      <c:valAx>
        <c:axId val="47394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749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EVM!$BF$29:$CO$29</c:f>
              <c:numCache>
                <c:formatCode>0.0_ 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22</c:v>
                </c:pt>
                <c:pt idx="3">
                  <c:v>45</c:v>
                </c:pt>
                <c:pt idx="4">
                  <c:v>80</c:v>
                </c:pt>
                <c:pt idx="5">
                  <c:v>141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EVM!$BF$30:$CO$30</c:f>
              <c:numCache>
                <c:formatCode>0.0_ </c:formatCode>
                <c:ptCount val="6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12</c:v>
                </c:pt>
                <c:pt idx="4">
                  <c:v>70</c:v>
                </c:pt>
                <c:pt idx="5">
                  <c:v>160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942224"/>
        <c:axId val="175766832"/>
      </c:lineChart>
      <c:dateAx>
        <c:axId val="473942224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75766832"/>
        <c:crosses val="autoZero"/>
        <c:auto val="1"/>
        <c:lblOffset val="100"/>
        <c:baseTimeUnit val="days"/>
      </c:dateAx>
      <c:valAx>
        <c:axId val="17576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394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EVM!$BF$29:$CV$29</c:f>
              <c:numCache>
                <c:formatCode>0.0_ 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22</c:v>
                </c:pt>
                <c:pt idx="3">
                  <c:v>45</c:v>
                </c:pt>
                <c:pt idx="4">
                  <c:v>80</c:v>
                </c:pt>
                <c:pt idx="5">
                  <c:v>141</c:v>
                </c:pt>
                <c:pt idx="6">
                  <c:v>213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EVM!$BF$30:$CV$30</c:f>
              <c:numCache>
                <c:formatCode>0.0_ </c:formatCode>
                <c:ptCount val="7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12</c:v>
                </c:pt>
                <c:pt idx="4">
                  <c:v>70</c:v>
                </c:pt>
                <c:pt idx="5">
                  <c:v>160</c:v>
                </c:pt>
                <c:pt idx="6">
                  <c:v>212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277688"/>
        <c:axId val="287525992"/>
      </c:lineChart>
      <c:dateAx>
        <c:axId val="182277688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7525992"/>
        <c:crosses val="autoZero"/>
        <c:auto val="1"/>
        <c:lblOffset val="100"/>
        <c:baseTimeUnit val="days"/>
      </c:dateAx>
      <c:valAx>
        <c:axId val="28752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2277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EVM!$BF$28:$DC$28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36</c:v>
                </c:pt>
                <c:pt idx="3">
                  <c:v>68</c:v>
                </c:pt>
                <c:pt idx="4">
                  <c:v>112</c:v>
                </c:pt>
                <c:pt idx="5">
                  <c:v>166</c:v>
                </c:pt>
                <c:pt idx="6">
                  <c:v>212</c:v>
                </c:pt>
                <c:pt idx="7">
                  <c:v>224</c:v>
                </c:pt>
              </c:numCache>
            </c:numRef>
          </c:val>
          <c:smooth val="0"/>
        </c:ser>
        <c:ser>
          <c:idx val="1"/>
          <c:order val="1"/>
          <c:tx>
            <c:v>AC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EVM!$BF$29:$DC$29</c:f>
              <c:numCache>
                <c:formatCode>0.0_ 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22</c:v>
                </c:pt>
                <c:pt idx="3">
                  <c:v>45</c:v>
                </c:pt>
                <c:pt idx="4">
                  <c:v>80</c:v>
                </c:pt>
                <c:pt idx="5">
                  <c:v>141</c:v>
                </c:pt>
                <c:pt idx="6">
                  <c:v>213</c:v>
                </c:pt>
                <c:pt idx="7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v>EV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EVM!$BF$27:$DC$27</c:f>
              <c:numCache>
                <c:formatCode>m/d;@</c:formatCode>
                <c:ptCount val="8"/>
                <c:pt idx="0">
                  <c:v>42160</c:v>
                </c:pt>
                <c:pt idx="1">
                  <c:v>42167</c:v>
                </c:pt>
                <c:pt idx="2">
                  <c:v>42174</c:v>
                </c:pt>
                <c:pt idx="3">
                  <c:v>42181</c:v>
                </c:pt>
                <c:pt idx="4">
                  <c:v>42188</c:v>
                </c:pt>
                <c:pt idx="5">
                  <c:v>42195</c:v>
                </c:pt>
                <c:pt idx="6">
                  <c:v>42202</c:v>
                </c:pt>
                <c:pt idx="7">
                  <c:v>42209</c:v>
                </c:pt>
              </c:numCache>
            </c:numRef>
          </c:cat>
          <c:val>
            <c:numRef>
              <c:f>EVM!$BF$30:$DC$30</c:f>
              <c:numCache>
                <c:formatCode>0.0_ </c:formatCode>
                <c:ptCount val="8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12</c:v>
                </c:pt>
                <c:pt idx="4">
                  <c:v>70</c:v>
                </c:pt>
                <c:pt idx="5">
                  <c:v>160</c:v>
                </c:pt>
                <c:pt idx="6">
                  <c:v>212</c:v>
                </c:pt>
                <c:pt idx="7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191328"/>
        <c:axId val="400188192"/>
      </c:lineChart>
      <c:dateAx>
        <c:axId val="400191328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00188192"/>
        <c:crosses val="autoZero"/>
        <c:auto val="1"/>
        <c:lblOffset val="100"/>
        <c:baseTimeUnit val="days"/>
      </c:dateAx>
      <c:valAx>
        <c:axId val="40018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0019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harukawa</cp:lastModifiedBy>
  <cp:revision>3</cp:revision>
  <dcterms:created xsi:type="dcterms:W3CDTF">2015-07-21T09:02:00Z</dcterms:created>
  <dcterms:modified xsi:type="dcterms:W3CDTF">2015-07-21T13:47:00Z</dcterms:modified>
</cp:coreProperties>
</file>