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C2" w:rsidRPr="00C73D1D" w:rsidRDefault="008A64C2" w:rsidP="008A64C2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r>
        <w:rPr>
          <w:rFonts w:ascii="ＭＳ ゴシック" w:eastAsia="ＭＳ ゴシック" w:hAnsi="ＭＳ ゴシック" w:hint="eastAsia"/>
          <w:sz w:val="40"/>
          <w:szCs w:val="40"/>
        </w:rPr>
        <w:t>納品書</w:t>
      </w:r>
    </w:p>
    <w:p w:rsidR="008A64C2" w:rsidRPr="00C73D1D" w:rsidRDefault="008A64C2" w:rsidP="008A64C2">
      <w:pPr>
        <w:rPr>
          <w:sz w:val="22"/>
        </w:rPr>
      </w:pPr>
    </w:p>
    <w:p w:rsidR="008A64C2" w:rsidRPr="00C73D1D" w:rsidRDefault="002035B5" w:rsidP="008A64C2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田隈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広紀</w:t>
      </w:r>
      <w:r w:rsidR="0077294A">
        <w:rPr>
          <w:rFonts w:hint="eastAsia"/>
          <w:b/>
          <w:sz w:val="28"/>
          <w:szCs w:val="28"/>
          <w:u w:val="single"/>
        </w:rPr>
        <w:t xml:space="preserve">　</w:t>
      </w:r>
      <w:r w:rsidR="008A64C2">
        <w:rPr>
          <w:rFonts w:hint="eastAsia"/>
          <w:b/>
          <w:sz w:val="28"/>
          <w:szCs w:val="28"/>
          <w:u w:val="single"/>
        </w:rPr>
        <w:t>様</w:t>
      </w:r>
    </w:p>
    <w:p w:rsidR="008A64C2" w:rsidRDefault="008A64C2" w:rsidP="008A64C2">
      <w:pPr>
        <w:rPr>
          <w:sz w:val="22"/>
        </w:rPr>
      </w:pPr>
    </w:p>
    <w:p w:rsidR="008A64C2" w:rsidRPr="00DD5C42" w:rsidRDefault="008A64C2" w:rsidP="008A64C2">
      <w:pPr>
        <w:rPr>
          <w:sz w:val="22"/>
        </w:rPr>
        <w:sectPr w:rsidR="008A64C2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8A64C2" w:rsidRDefault="008A64C2" w:rsidP="008A64C2">
      <w:pPr>
        <w:rPr>
          <w:sz w:val="22"/>
        </w:rPr>
      </w:pPr>
      <w:r>
        <w:rPr>
          <w:rFonts w:hint="eastAsia"/>
          <w:sz w:val="22"/>
        </w:rPr>
        <w:lastRenderedPageBreak/>
        <w:t>下記の通り、納品いたします</w:t>
      </w:r>
      <w:r>
        <w:rPr>
          <w:rFonts w:hint="eastAsia"/>
          <w:sz w:val="22"/>
        </w:rPr>
        <w:t>.</w:t>
      </w:r>
    </w:p>
    <w:p w:rsidR="008A64C2" w:rsidRDefault="008A64C2" w:rsidP="008A64C2">
      <w:pPr>
        <w:rPr>
          <w:sz w:val="22"/>
        </w:rPr>
      </w:pPr>
      <w:r>
        <w:rPr>
          <w:rFonts w:hint="eastAsia"/>
          <w:sz w:val="22"/>
        </w:rPr>
        <w:t>尚，コンティジェンシリザーブは返金致します．</w:t>
      </w:r>
    </w:p>
    <w:p w:rsidR="00395787" w:rsidRDefault="00395787" w:rsidP="008A64C2">
      <w:pPr>
        <w:rPr>
          <w:rFonts w:hint="eastAsia"/>
          <w:sz w:val="22"/>
        </w:rPr>
      </w:pPr>
    </w:p>
    <w:tbl>
      <w:tblPr>
        <w:tblW w:w="50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08"/>
        <w:gridCol w:w="3669"/>
      </w:tblGrid>
      <w:tr w:rsidR="00395787" w:rsidRPr="00CA798C" w:rsidTr="00984DAA">
        <w:trPr>
          <w:trHeight w:hRule="exact" w:val="686"/>
        </w:trPr>
        <w:tc>
          <w:tcPr>
            <w:tcW w:w="1408" w:type="dxa"/>
            <w:shd w:val="clear" w:color="auto" w:fill="EAEAEA"/>
            <w:vAlign w:val="center"/>
          </w:tcPr>
          <w:p w:rsidR="00395787" w:rsidRPr="00395787" w:rsidRDefault="00395787" w:rsidP="00374161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bookmarkStart w:id="0" w:name="_GoBack"/>
            <w:r w:rsidRPr="00395787">
              <w:rPr>
                <w:rFonts w:ascii="ＭＳ ゴシック" w:eastAsia="ＭＳ ゴシック" w:hAnsi="ＭＳ ゴシック" w:hint="eastAsia"/>
                <w:sz w:val="16"/>
                <w:szCs w:val="16"/>
              </w:rPr>
              <w:t>コンティンジェンシー予備費</w:t>
            </w:r>
          </w:p>
        </w:tc>
        <w:tc>
          <w:tcPr>
            <w:tcW w:w="3669" w:type="dxa"/>
            <w:shd w:val="clear" w:color="auto" w:fill="auto"/>
            <w:vAlign w:val="center"/>
          </w:tcPr>
          <w:p w:rsidR="00395787" w:rsidRPr="00CA798C" w:rsidRDefault="00395787" w:rsidP="00374161">
            <w:pPr>
              <w:jc w:val="right"/>
              <w:rPr>
                <w:sz w:val="24"/>
              </w:rPr>
            </w:pPr>
            <w:r w:rsidRPr="00395787">
              <w:rPr>
                <w:sz w:val="24"/>
              </w:rPr>
              <w:t>62,500</w:t>
            </w:r>
            <w:r w:rsidRPr="00CA798C">
              <w:rPr>
                <w:rFonts w:hint="eastAsia"/>
                <w:sz w:val="24"/>
              </w:rPr>
              <w:t>円</w:t>
            </w:r>
          </w:p>
        </w:tc>
      </w:tr>
      <w:bookmarkEnd w:id="0"/>
      <w:tr w:rsidR="008A64C2" w:rsidRPr="00CA798C" w:rsidTr="00984DAA">
        <w:trPr>
          <w:trHeight w:hRule="exact" w:val="686"/>
        </w:trPr>
        <w:tc>
          <w:tcPr>
            <w:tcW w:w="1408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669" w:type="dxa"/>
            <w:shd w:val="clear" w:color="auto" w:fill="auto"/>
            <w:vAlign w:val="center"/>
          </w:tcPr>
          <w:p w:rsidR="008A64C2" w:rsidRPr="00CA798C" w:rsidRDefault="002035B5" w:rsidP="001F4705">
            <w:pPr>
              <w:jc w:val="right"/>
              <w:rPr>
                <w:sz w:val="24"/>
              </w:rPr>
            </w:pPr>
            <w:r>
              <w:rPr>
                <w:sz w:val="24"/>
              </w:rPr>
              <w:t>742</w:t>
            </w:r>
            <w:r w:rsidR="008A64C2" w:rsidRPr="00CA798C"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50</w:t>
            </w:r>
            <w:r w:rsidR="008A64C2">
              <w:rPr>
                <w:sz w:val="24"/>
              </w:rPr>
              <w:t>0</w:t>
            </w:r>
            <w:r w:rsidR="008A64C2" w:rsidRPr="00CA798C">
              <w:rPr>
                <w:rFonts w:hint="eastAsia"/>
                <w:sz w:val="24"/>
              </w:rPr>
              <w:t>円</w:t>
            </w:r>
          </w:p>
        </w:tc>
      </w:tr>
    </w:tbl>
    <w:p w:rsidR="008A64C2" w:rsidRDefault="008A64C2" w:rsidP="008A64C2">
      <w:pPr>
        <w:rPr>
          <w:sz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9"/>
        <w:gridCol w:w="1676"/>
        <w:gridCol w:w="681"/>
        <w:gridCol w:w="1683"/>
      </w:tblGrid>
      <w:tr w:rsidR="008A64C2" w:rsidRPr="00CA798C" w:rsidTr="001F4705">
        <w:tc>
          <w:tcPr>
            <w:tcW w:w="4941" w:type="dxa"/>
            <w:gridSpan w:val="4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2035B5">
              <w:rPr>
                <w:rFonts w:ascii="ＭＳ ゴシック" w:eastAsia="ＭＳ ゴシック" w:hAnsi="ＭＳ ゴシック" w:hint="eastAsia"/>
                <w:sz w:val="28"/>
                <w:szCs w:val="28"/>
              </w:rPr>
              <w:t>Ｃ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8A64C2" w:rsidRPr="00CA798C" w:rsidTr="001F4705">
        <w:tc>
          <w:tcPr>
            <w:tcW w:w="856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2035B5" w:rsidP="001F4705">
            <w:pPr>
              <w:spacing w:line="28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泉　雄太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2035B5" w:rsidP="001F4705">
            <w:pPr>
              <w:spacing w:line="28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080-1293-4864</w:t>
            </w:r>
          </w:p>
        </w:tc>
      </w:tr>
    </w:tbl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8A64C2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tbl>
      <w:tblPr>
        <w:tblW w:w="10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33"/>
        <w:gridCol w:w="3225"/>
        <w:gridCol w:w="1267"/>
        <w:gridCol w:w="4585"/>
      </w:tblGrid>
      <w:tr w:rsidR="008A64C2" w:rsidRPr="00CA798C" w:rsidTr="00E17E4B">
        <w:trPr>
          <w:trHeight w:hRule="exact" w:val="759"/>
        </w:trPr>
        <w:tc>
          <w:tcPr>
            <w:tcW w:w="1233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日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8A64C2" w:rsidRPr="00E17E4B" w:rsidRDefault="008A64C2" w:rsidP="001F4705">
            <w:pPr>
              <w:jc w:val="center"/>
              <w:rPr>
                <w:szCs w:val="21"/>
              </w:rPr>
            </w:pPr>
            <w:r w:rsidRPr="00E17E4B">
              <w:rPr>
                <w:rFonts w:hint="eastAsia"/>
                <w:szCs w:val="21"/>
              </w:rPr>
              <w:t xml:space="preserve">平成　</w:t>
            </w:r>
            <w:r w:rsidRPr="00E17E4B">
              <w:rPr>
                <w:rFonts w:hint="eastAsia"/>
                <w:szCs w:val="21"/>
              </w:rPr>
              <w:t>26</w:t>
            </w:r>
            <w:r w:rsidRPr="00E17E4B">
              <w:rPr>
                <w:szCs w:val="21"/>
              </w:rPr>
              <w:t xml:space="preserve">  </w:t>
            </w:r>
            <w:r w:rsidRPr="00E17E4B">
              <w:rPr>
                <w:rFonts w:hint="eastAsia"/>
                <w:szCs w:val="21"/>
              </w:rPr>
              <w:t>年</w:t>
            </w:r>
            <w:r w:rsidRPr="00E17E4B">
              <w:rPr>
                <w:rFonts w:hint="eastAsia"/>
                <w:szCs w:val="21"/>
              </w:rPr>
              <w:t xml:space="preserve"> </w:t>
            </w:r>
            <w:r w:rsidRPr="00E17E4B">
              <w:rPr>
                <w:szCs w:val="21"/>
              </w:rPr>
              <w:t xml:space="preserve"> </w:t>
            </w:r>
            <w:r w:rsidRPr="00E17E4B">
              <w:rPr>
                <w:rFonts w:hint="eastAsia"/>
                <w:szCs w:val="21"/>
              </w:rPr>
              <w:t>7</w:t>
            </w:r>
            <w:r w:rsidRPr="00E17E4B">
              <w:rPr>
                <w:rFonts w:hint="eastAsia"/>
                <w:szCs w:val="21"/>
              </w:rPr>
              <w:t xml:space="preserve">　月　</w:t>
            </w:r>
            <w:r w:rsidR="002035B5">
              <w:rPr>
                <w:rFonts w:hint="eastAsia"/>
                <w:szCs w:val="21"/>
              </w:rPr>
              <w:t>17</w:t>
            </w:r>
            <w:r w:rsidRPr="00E17E4B">
              <w:rPr>
                <w:rFonts w:hint="eastAsia"/>
                <w:szCs w:val="21"/>
              </w:rPr>
              <w:t xml:space="preserve">　日</w:t>
            </w:r>
          </w:p>
        </w:tc>
        <w:tc>
          <w:tcPr>
            <w:tcW w:w="1267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585" w:type="dxa"/>
            <w:shd w:val="clear" w:color="auto" w:fill="auto"/>
          </w:tcPr>
          <w:p w:rsidR="008A64C2" w:rsidRPr="00CA798C" w:rsidRDefault="002035B5" w:rsidP="00E17E4B">
            <w:pPr>
              <w:spacing w:before="240" w:after="240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田隈研究室</w:t>
            </w:r>
          </w:p>
        </w:tc>
      </w:tr>
    </w:tbl>
    <w:p w:rsidR="008A64C2" w:rsidRDefault="008A64C2" w:rsidP="008A64C2">
      <w:pPr>
        <w:rPr>
          <w:sz w:val="22"/>
        </w:rPr>
      </w:pPr>
    </w:p>
    <w:p w:rsidR="008A64C2" w:rsidRDefault="008A64C2" w:rsidP="008A64C2">
      <w:pPr>
        <w:rPr>
          <w:sz w:val="22"/>
        </w:rPr>
      </w:pPr>
    </w:p>
    <w:p w:rsidR="008A64C2" w:rsidRPr="00C73D1D" w:rsidRDefault="008A64C2" w:rsidP="008A64C2">
      <w:pPr>
        <w:rPr>
          <w:sz w:val="22"/>
        </w:rPr>
      </w:pPr>
    </w:p>
    <w:tbl>
      <w:tblPr>
        <w:tblW w:w="103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2"/>
        <w:gridCol w:w="6091"/>
        <w:gridCol w:w="2835"/>
      </w:tblGrid>
      <w:tr w:rsidR="002035B5" w:rsidRPr="00CA798C" w:rsidTr="002035B5">
        <w:trPr>
          <w:trHeight w:hRule="exact" w:val="415"/>
        </w:trPr>
        <w:tc>
          <w:tcPr>
            <w:tcW w:w="1412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2035B5" w:rsidRPr="00CA798C" w:rsidRDefault="002035B5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商品コード</w:t>
            </w:r>
          </w:p>
        </w:tc>
        <w:tc>
          <w:tcPr>
            <w:tcW w:w="6091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2035B5" w:rsidRPr="00CA798C" w:rsidRDefault="002035B5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商品名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2035B5" w:rsidRPr="00CA798C" w:rsidRDefault="002035B5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数量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プログラム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マニュアル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要件定義書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外部設計書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テスト計画書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内部設計書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テスト報告書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:rsidR="00E17E4B" w:rsidRDefault="00E17E4B" w:rsidP="008A64C2">
      <w:pPr>
        <w:rPr>
          <w:sz w:val="22"/>
        </w:rPr>
      </w:pPr>
    </w:p>
    <w:p w:rsidR="008A64C2" w:rsidRDefault="008A64C2" w:rsidP="008A64C2">
      <w:pPr>
        <w:rPr>
          <w:rFonts w:cs="Century"/>
          <w:szCs w:val="21"/>
        </w:rPr>
      </w:pPr>
    </w:p>
    <w:p w:rsidR="00E17E4B" w:rsidRDefault="00E17E4B" w:rsidP="008A64C2">
      <w:pPr>
        <w:rPr>
          <w:rFonts w:cs="Century"/>
          <w:szCs w:val="21"/>
        </w:rPr>
      </w:pPr>
    </w:p>
    <w:p w:rsidR="00E17E4B" w:rsidRPr="0067633C" w:rsidRDefault="00E17E4B" w:rsidP="008A64C2">
      <w:pPr>
        <w:rPr>
          <w:rFonts w:cs="Century"/>
          <w:szCs w:val="21"/>
        </w:rPr>
      </w:pPr>
    </w:p>
    <w:p w:rsidR="008A64C2" w:rsidRPr="0067633C" w:rsidRDefault="008A64C2" w:rsidP="00071E12">
      <w:pPr>
        <w:ind w:leftChars="200" w:left="420"/>
      </w:pPr>
      <w:r w:rsidRPr="0067633C">
        <w:tab/>
      </w:r>
      <w:r w:rsidRPr="0067633C">
        <w:tab/>
      </w:r>
      <w:r w:rsidRPr="0067633C">
        <w:tab/>
      </w:r>
      <w:r w:rsidR="00071E12">
        <w:tab/>
      </w:r>
      <w:r w:rsidR="00071E12">
        <w:tab/>
      </w:r>
      <w:r w:rsidRPr="0067633C">
        <w:tab/>
      </w:r>
      <w:r w:rsidR="002035B5">
        <w:rPr>
          <w:rFonts w:cstheme="minorHAnsi" w:hint="eastAsia"/>
          <w:szCs w:val="21"/>
          <w:u w:val="single"/>
        </w:rPr>
        <w:t>ユーザー</w:t>
      </w:r>
      <w:r w:rsidR="00B10840" w:rsidRPr="004111AF">
        <w:rPr>
          <w:rFonts w:cstheme="minorHAnsi"/>
          <w:szCs w:val="21"/>
          <w:u w:val="single"/>
        </w:rPr>
        <w:t>：</w:t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>㊞</w:t>
      </w: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  <w:u w:val="single"/>
        </w:rPr>
      </w:pP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2035B5">
        <w:rPr>
          <w:rFonts w:cs="Century" w:hint="eastAsia"/>
          <w:szCs w:val="21"/>
          <w:u w:val="single"/>
        </w:rPr>
        <w:t>担当者</w:t>
      </w:r>
      <w:r w:rsidRPr="0067633C">
        <w:rPr>
          <w:rFonts w:cs="Century"/>
          <w:szCs w:val="21"/>
          <w:u w:val="single"/>
        </w:rPr>
        <w:t>：</w:t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>㊞</w:t>
      </w:r>
    </w:p>
    <w:p w:rsidR="00F00E89" w:rsidRPr="008A64C2" w:rsidRDefault="00F00E89" w:rsidP="008A64C2"/>
    <w:sectPr w:rsidR="00F00E89" w:rsidRPr="008A64C2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0A2" w:rsidRDefault="005010A2" w:rsidP="00F00E89">
      <w:r>
        <w:separator/>
      </w:r>
    </w:p>
  </w:endnote>
  <w:endnote w:type="continuationSeparator" w:id="0">
    <w:p w:rsidR="005010A2" w:rsidRDefault="005010A2" w:rsidP="00F0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0A2" w:rsidRDefault="005010A2" w:rsidP="00F00E89">
      <w:r>
        <w:separator/>
      </w:r>
    </w:p>
  </w:footnote>
  <w:footnote w:type="continuationSeparator" w:id="0">
    <w:p w:rsidR="005010A2" w:rsidRDefault="005010A2" w:rsidP="00F0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54"/>
    <w:rsid w:val="00036512"/>
    <w:rsid w:val="00071E12"/>
    <w:rsid w:val="000F7824"/>
    <w:rsid w:val="00187592"/>
    <w:rsid w:val="002035B5"/>
    <w:rsid w:val="002B7145"/>
    <w:rsid w:val="00395787"/>
    <w:rsid w:val="004061EF"/>
    <w:rsid w:val="004C22FF"/>
    <w:rsid w:val="005010A2"/>
    <w:rsid w:val="005A75B0"/>
    <w:rsid w:val="005C5C2E"/>
    <w:rsid w:val="00660418"/>
    <w:rsid w:val="006D6E93"/>
    <w:rsid w:val="0077294A"/>
    <w:rsid w:val="00817C69"/>
    <w:rsid w:val="008448D1"/>
    <w:rsid w:val="008A64C2"/>
    <w:rsid w:val="00973CBC"/>
    <w:rsid w:val="0097418A"/>
    <w:rsid w:val="00984DAA"/>
    <w:rsid w:val="00A22B54"/>
    <w:rsid w:val="00A66E1A"/>
    <w:rsid w:val="00A86F8E"/>
    <w:rsid w:val="00B10840"/>
    <w:rsid w:val="00E17E4B"/>
    <w:rsid w:val="00F00E89"/>
    <w:rsid w:val="00F21A3C"/>
    <w:rsid w:val="00F2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0315CB-FF04-47FD-852D-7FD66B1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0E89"/>
  </w:style>
  <w:style w:type="paragraph" w:styleId="a5">
    <w:name w:val="footer"/>
    <w:basedOn w:val="a"/>
    <w:link w:val="a6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0E89"/>
  </w:style>
  <w:style w:type="paragraph" w:styleId="a7">
    <w:name w:val="Date"/>
    <w:basedOn w:val="a"/>
    <w:next w:val="a"/>
    <w:link w:val="a8"/>
    <w:uiPriority w:val="99"/>
    <w:semiHidden/>
    <w:unhideWhenUsed/>
    <w:rsid w:val="00F00E89"/>
  </w:style>
  <w:style w:type="character" w:customStyle="1" w:styleId="a8">
    <w:name w:val="日付 (文字)"/>
    <w:basedOn w:val="a0"/>
    <w:link w:val="a7"/>
    <w:uiPriority w:val="99"/>
    <w:semiHidden/>
    <w:rsid w:val="00F00E89"/>
  </w:style>
  <w:style w:type="table" w:styleId="a9">
    <w:name w:val="Table Grid"/>
    <w:basedOn w:val="a1"/>
    <w:uiPriority w:val="39"/>
    <w:rsid w:val="000F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 (格子)1"/>
    <w:basedOn w:val="a1"/>
    <w:next w:val="a9"/>
    <w:uiPriority w:val="59"/>
    <w:rsid w:val="006D6E9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harukawa</cp:lastModifiedBy>
  <cp:revision>4</cp:revision>
  <dcterms:created xsi:type="dcterms:W3CDTF">2015-07-16T08:31:00Z</dcterms:created>
  <dcterms:modified xsi:type="dcterms:W3CDTF">2015-07-16T10:20:00Z</dcterms:modified>
</cp:coreProperties>
</file>