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15C12" w14:textId="77777777" w:rsidR="005B2D68" w:rsidRDefault="005B2D68" w:rsidP="005B2D68">
      <w:pPr>
        <w:pStyle w:val="Title"/>
        <w:tabs>
          <w:tab w:val="left" w:pos="-5400"/>
          <w:tab w:val="left" w:pos="-3330"/>
        </w:tabs>
        <w:rPr>
          <w:rFonts w:ascii="Times New Roman" w:hAnsi="Times New Roman"/>
          <w:sz w:val="24"/>
        </w:rPr>
      </w:pPr>
      <w:r>
        <w:rPr>
          <w:rFonts w:ascii="Times New Roman" w:hAnsi="Times New Roman"/>
          <w:sz w:val="24"/>
        </w:rPr>
        <w:t xml:space="preserve">Judul Ditulis Dengan Font Times New Roman 12 Cetak Tebal Dalam </w:t>
      </w:r>
    </w:p>
    <w:p w14:paraId="19B60F89" w14:textId="77777777" w:rsidR="005B2D68" w:rsidRDefault="005B2D68" w:rsidP="005B2D68">
      <w:pPr>
        <w:pStyle w:val="Title"/>
        <w:tabs>
          <w:tab w:val="left" w:pos="-5400"/>
          <w:tab w:val="left" w:pos="-3330"/>
        </w:tabs>
        <w:rPr>
          <w:rFonts w:ascii="Times New Roman" w:hAnsi="Times New Roman"/>
          <w:sz w:val="24"/>
        </w:rPr>
      </w:pPr>
      <w:r>
        <w:rPr>
          <w:rFonts w:ascii="Times New Roman" w:hAnsi="Times New Roman"/>
          <w:sz w:val="24"/>
        </w:rPr>
        <w:t xml:space="preserve">Bahasa Indonesia (Maksimum 15 kata) </w:t>
      </w:r>
    </w:p>
    <w:p w14:paraId="787EAAF2" w14:textId="77777777" w:rsidR="005B2D68" w:rsidRDefault="005B2D68" w:rsidP="005B2D68">
      <w:pPr>
        <w:pStyle w:val="Title"/>
        <w:tabs>
          <w:tab w:val="left" w:pos="-5400"/>
          <w:tab w:val="left" w:pos="-3330"/>
        </w:tabs>
        <w:rPr>
          <w:rFonts w:ascii="Times New Roman" w:hAnsi="Times New Roman"/>
          <w:sz w:val="24"/>
        </w:rPr>
      </w:pPr>
    </w:p>
    <w:p w14:paraId="2E70FE40" w14:textId="77777777" w:rsidR="005B2D68" w:rsidRDefault="005B2D68" w:rsidP="005B2D68">
      <w:pPr>
        <w:jc w:val="center"/>
        <w:rPr>
          <w:b/>
          <w:sz w:val="20"/>
        </w:rPr>
      </w:pPr>
      <w:r>
        <w:rPr>
          <w:b/>
          <w:sz w:val="20"/>
        </w:rPr>
        <w:t>Penulis1</w:t>
      </w:r>
      <w:r>
        <w:rPr>
          <w:b/>
          <w:sz w:val="20"/>
          <w:vertAlign w:val="superscript"/>
        </w:rPr>
        <w:t>1*</w:t>
      </w:r>
      <w:r>
        <w:rPr>
          <w:b/>
          <w:sz w:val="20"/>
        </w:rPr>
        <w:t>,  Penulis2</w:t>
      </w:r>
      <w:r>
        <w:rPr>
          <w:b/>
          <w:sz w:val="20"/>
          <w:vertAlign w:val="superscript"/>
        </w:rPr>
        <w:t xml:space="preserve">2 </w:t>
      </w:r>
      <w:r>
        <w:rPr>
          <w:b/>
          <w:sz w:val="20"/>
        </w:rPr>
        <w:t>dst. [Times New Roman 10, Bold, Tanpa gelar dan Tidak Boleh Disingkat]</w:t>
      </w:r>
    </w:p>
    <w:p w14:paraId="3FD6AC4D" w14:textId="77777777" w:rsidR="005B2D68" w:rsidRDefault="005B2D68" w:rsidP="005B2D68">
      <w:pPr>
        <w:jc w:val="center"/>
        <w:rPr>
          <w:sz w:val="20"/>
        </w:rPr>
      </w:pPr>
      <w:r>
        <w:rPr>
          <w:sz w:val="20"/>
          <w:vertAlign w:val="superscript"/>
        </w:rPr>
        <w:t>1</w:t>
      </w:r>
      <w:r>
        <w:rPr>
          <w:sz w:val="20"/>
        </w:rPr>
        <w:t>Nama</w:t>
      </w:r>
      <w:r>
        <w:rPr>
          <w:sz w:val="20"/>
          <w:lang w:val="id-ID"/>
        </w:rPr>
        <w:t xml:space="preserve"> Prodi/</w:t>
      </w:r>
      <w:r>
        <w:rPr>
          <w:sz w:val="20"/>
        </w:rPr>
        <w:t>Fakultas, nama</w:t>
      </w:r>
      <w:r>
        <w:rPr>
          <w:sz w:val="20"/>
          <w:lang w:val="id-ID"/>
        </w:rPr>
        <w:t xml:space="preserve"> </w:t>
      </w:r>
      <w:r>
        <w:rPr>
          <w:sz w:val="20"/>
        </w:rPr>
        <w:t>PerguruanTinggi (penulis 1)</w:t>
      </w:r>
    </w:p>
    <w:p w14:paraId="299CD1A7" w14:textId="77777777" w:rsidR="005B2D68" w:rsidRDefault="005B2D68" w:rsidP="005B2D68">
      <w:pPr>
        <w:jc w:val="center"/>
        <w:rPr>
          <w:sz w:val="20"/>
        </w:rPr>
      </w:pPr>
      <w:r>
        <w:rPr>
          <w:sz w:val="20"/>
          <w:vertAlign w:val="superscript"/>
        </w:rPr>
        <w:t>2</w:t>
      </w:r>
      <w:r>
        <w:rPr>
          <w:sz w:val="20"/>
        </w:rPr>
        <w:t>Nama</w:t>
      </w:r>
      <w:r>
        <w:rPr>
          <w:sz w:val="20"/>
          <w:lang w:val="id-ID"/>
        </w:rPr>
        <w:t xml:space="preserve"> Prodi/</w:t>
      </w:r>
      <w:r>
        <w:rPr>
          <w:sz w:val="20"/>
        </w:rPr>
        <w:t>Fakultas, nama</w:t>
      </w:r>
      <w:r>
        <w:rPr>
          <w:sz w:val="20"/>
          <w:lang w:val="id-ID"/>
        </w:rPr>
        <w:t xml:space="preserve"> </w:t>
      </w:r>
      <w:r>
        <w:rPr>
          <w:sz w:val="20"/>
        </w:rPr>
        <w:t>PerguruanTinggi (penulis 2)</w:t>
      </w:r>
    </w:p>
    <w:p w14:paraId="0023B8AE" w14:textId="77777777" w:rsidR="005B2D68" w:rsidRDefault="005B2D68" w:rsidP="005B2D68">
      <w:pPr>
        <w:jc w:val="center"/>
        <w:rPr>
          <w:sz w:val="20"/>
        </w:rPr>
      </w:pPr>
      <w:r>
        <w:rPr>
          <w:sz w:val="20"/>
        </w:rPr>
        <w:t>*Email: penulis _korespondensi @abc.ac.id</w:t>
      </w:r>
    </w:p>
    <w:p w14:paraId="7570A9D9" w14:textId="77777777" w:rsidR="005B2D68" w:rsidRDefault="005B2D68" w:rsidP="005B2D68">
      <w:pPr>
        <w:autoSpaceDE w:val="0"/>
        <w:autoSpaceDN w:val="0"/>
        <w:adjustRightInd w:val="0"/>
        <w:jc w:val="both"/>
        <w:textAlignment w:val="center"/>
        <w:rPr>
          <w:bCs/>
          <w:i/>
          <w:color w:val="000000"/>
          <w:sz w:val="20"/>
          <w:szCs w:val="16"/>
        </w:rPr>
      </w:pPr>
      <w:r>
        <w:rPr>
          <w:bCs/>
          <w:i/>
          <w:color w:val="000000"/>
          <w:sz w:val="20"/>
          <w:szCs w:val="16"/>
          <w:lang w:val="id-ID"/>
        </w:rPr>
        <w:t xml:space="preserve">Catatan: Berikan tanda (*) setelah nama, jika merupakan penulis korespondensi </w:t>
      </w:r>
      <w:r>
        <w:rPr>
          <w:bCs/>
          <w:i/>
          <w:color w:val="000000"/>
          <w:sz w:val="20"/>
          <w:szCs w:val="16"/>
        </w:rPr>
        <w:t>dan cantumkan email (disarankan email institusi)</w:t>
      </w:r>
    </w:p>
    <w:p w14:paraId="0FEFB21A" w14:textId="77777777" w:rsidR="00CF29F6" w:rsidRPr="00E15EC4" w:rsidRDefault="00CF29F6" w:rsidP="00260092">
      <w:pPr>
        <w:jc w:val="center"/>
        <w:rPr>
          <w:b/>
        </w:rPr>
      </w:pPr>
    </w:p>
    <w:p w14:paraId="59575E02" w14:textId="77777777" w:rsidR="005B2D68" w:rsidRPr="00A648CF" w:rsidRDefault="005B2D68" w:rsidP="005B2D68">
      <w:pPr>
        <w:jc w:val="center"/>
        <w:rPr>
          <w:b/>
          <w:sz w:val="22"/>
          <w:szCs w:val="22"/>
        </w:rPr>
      </w:pPr>
      <w:r w:rsidRPr="00A648CF">
        <w:rPr>
          <w:b/>
          <w:bCs/>
          <w:i/>
          <w:iCs/>
          <w:sz w:val="22"/>
          <w:szCs w:val="22"/>
        </w:rPr>
        <w:t>Abstrak</w:t>
      </w:r>
    </w:p>
    <w:p w14:paraId="07BE5D81" w14:textId="77777777" w:rsidR="005B2D68" w:rsidRPr="00A648CF" w:rsidRDefault="005B2D68" w:rsidP="005B2D68">
      <w:pPr>
        <w:ind w:firstLine="709"/>
        <w:jc w:val="both"/>
        <w:rPr>
          <w:i/>
          <w:sz w:val="22"/>
          <w:szCs w:val="22"/>
          <w:shd w:val="clear" w:color="auto" w:fill="FFFFFF"/>
        </w:rPr>
      </w:pPr>
      <w:r w:rsidRPr="00A648CF">
        <w:rPr>
          <w:i/>
          <w:iCs/>
          <w:sz w:val="22"/>
          <w:szCs w:val="22"/>
        </w:rPr>
        <w:t>Abstrak</w:t>
      </w:r>
      <w:r w:rsidRPr="00A648CF">
        <w:rPr>
          <w:b/>
          <w:i/>
          <w:iCs/>
          <w:sz w:val="22"/>
          <w:szCs w:val="22"/>
        </w:rPr>
        <w:t xml:space="preserve"> </w:t>
      </w:r>
      <w:r w:rsidRPr="00A648CF">
        <w:rPr>
          <w:i/>
          <w:sz w:val="22"/>
          <w:szCs w:val="22"/>
          <w:lang w:val="id-ID"/>
        </w:rPr>
        <w:t>Mak</w:t>
      </w:r>
      <w:r>
        <w:rPr>
          <w:i/>
          <w:sz w:val="22"/>
          <w:szCs w:val="22"/>
          <w:lang w:val="id-ID"/>
        </w:rPr>
        <w:t>simal 200 kata berbahasa Indonesia</w:t>
      </w:r>
      <w:r w:rsidRPr="00A648CF">
        <w:rPr>
          <w:i/>
          <w:sz w:val="22"/>
          <w:szCs w:val="22"/>
          <w:lang w:val="id-ID"/>
        </w:rPr>
        <w:t xml:space="preserve"> dicetak miring dengan Times New Roman </w:t>
      </w:r>
      <w:r>
        <w:rPr>
          <w:i/>
          <w:sz w:val="22"/>
          <w:szCs w:val="22"/>
        </w:rPr>
        <w:t>11</w:t>
      </w:r>
      <w:r w:rsidRPr="00A648CF">
        <w:rPr>
          <w:i/>
          <w:sz w:val="22"/>
          <w:szCs w:val="22"/>
        </w:rPr>
        <w:t xml:space="preserve"> </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D15CB1F" w14:textId="77777777" w:rsidR="005B2D68" w:rsidRPr="00A648CF" w:rsidRDefault="005B2D68" w:rsidP="005B2D68">
      <w:pPr>
        <w:rPr>
          <w:i/>
          <w:sz w:val="22"/>
          <w:szCs w:val="22"/>
        </w:rPr>
      </w:pPr>
    </w:p>
    <w:p w14:paraId="381E3303" w14:textId="77777777" w:rsidR="005B2D68" w:rsidRPr="00A65646" w:rsidRDefault="005B2D68" w:rsidP="005B2D68">
      <w:pPr>
        <w:rPr>
          <w:i/>
          <w:sz w:val="22"/>
          <w:szCs w:val="22"/>
        </w:rPr>
      </w:pPr>
      <w:r w:rsidRPr="00A65646">
        <w:rPr>
          <w:b/>
          <w:i/>
          <w:iCs/>
          <w:sz w:val="22"/>
          <w:szCs w:val="22"/>
        </w:rPr>
        <w:t>Kata kunci</w:t>
      </w:r>
      <w:r w:rsidRPr="00A65646">
        <w:rPr>
          <w:i/>
          <w:sz w:val="22"/>
          <w:szCs w:val="22"/>
        </w:rPr>
        <w:t>—</w:t>
      </w:r>
      <w:r w:rsidRPr="00A65646">
        <w:rPr>
          <w:i/>
          <w:sz w:val="22"/>
          <w:szCs w:val="22"/>
          <w:lang w:val="id-ID"/>
        </w:rPr>
        <w:t>3-5 kata kunci</w:t>
      </w:r>
    </w:p>
    <w:p w14:paraId="7997D041" w14:textId="77777777" w:rsidR="005B2D68" w:rsidRPr="00A648CF" w:rsidRDefault="005B2D68" w:rsidP="005B2D68">
      <w:pPr>
        <w:rPr>
          <w:b/>
          <w:bCs/>
          <w:i/>
          <w:iCs/>
          <w:color w:val="000000"/>
          <w:sz w:val="22"/>
          <w:szCs w:val="22"/>
        </w:rPr>
      </w:pPr>
    </w:p>
    <w:p w14:paraId="501D4978" w14:textId="77777777" w:rsidR="005B2D68" w:rsidRPr="00A648CF" w:rsidRDefault="005B2D68" w:rsidP="005B2D68">
      <w:pPr>
        <w:rPr>
          <w:b/>
          <w:bCs/>
          <w:i/>
          <w:iCs/>
          <w:color w:val="000000"/>
          <w:sz w:val="22"/>
          <w:szCs w:val="22"/>
        </w:rPr>
      </w:pPr>
    </w:p>
    <w:p w14:paraId="0E98642D" w14:textId="77777777" w:rsidR="005B2D68" w:rsidRPr="00A648CF" w:rsidRDefault="005B2D68" w:rsidP="005B2D68">
      <w:pPr>
        <w:jc w:val="center"/>
        <w:rPr>
          <w:color w:val="000000"/>
          <w:sz w:val="22"/>
          <w:szCs w:val="22"/>
        </w:rPr>
      </w:pPr>
      <w:r w:rsidRPr="00A648CF">
        <w:rPr>
          <w:b/>
          <w:bCs/>
          <w:i/>
          <w:iCs/>
          <w:color w:val="000000"/>
          <w:sz w:val="22"/>
          <w:szCs w:val="22"/>
        </w:rPr>
        <w:t>Abstract</w:t>
      </w:r>
    </w:p>
    <w:p w14:paraId="0747D530" w14:textId="77777777" w:rsidR="005B2D68" w:rsidRPr="00A648CF" w:rsidRDefault="005B2D68" w:rsidP="005B2D68">
      <w:pPr>
        <w:ind w:firstLine="720"/>
        <w:jc w:val="both"/>
        <w:rPr>
          <w:i/>
          <w:iCs/>
          <w:color w:val="000000"/>
          <w:sz w:val="22"/>
          <w:szCs w:val="22"/>
        </w:rPr>
      </w:pPr>
      <w:r w:rsidRPr="00A648CF">
        <w:rPr>
          <w:i/>
          <w:iCs/>
          <w:color w:val="000000"/>
          <w:sz w:val="22"/>
          <w:szCs w:val="22"/>
        </w:rPr>
        <w:t xml:space="preserve"> A maximum 200 word abstract in English in </w:t>
      </w:r>
      <w:r>
        <w:rPr>
          <w:i/>
          <w:iCs/>
          <w:color w:val="000000"/>
          <w:sz w:val="22"/>
          <w:szCs w:val="22"/>
        </w:rPr>
        <w:t xml:space="preserve">italics with Times New Roman 11 </w:t>
      </w:r>
      <w:r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69CA46CF" w14:textId="77777777" w:rsidR="005B2D68" w:rsidRPr="00A648CF" w:rsidRDefault="005B2D68" w:rsidP="005B2D68">
      <w:pPr>
        <w:jc w:val="both"/>
        <w:rPr>
          <w:i/>
          <w:iCs/>
          <w:color w:val="000000"/>
          <w:sz w:val="22"/>
          <w:szCs w:val="22"/>
        </w:rPr>
      </w:pPr>
    </w:p>
    <w:p w14:paraId="100B7222" w14:textId="77777777" w:rsidR="005B2D68" w:rsidRPr="00A65646" w:rsidRDefault="005B2D68" w:rsidP="005B2D68">
      <w:pPr>
        <w:rPr>
          <w:rStyle w:val="hps"/>
          <w:i/>
          <w:sz w:val="22"/>
          <w:szCs w:val="22"/>
        </w:rPr>
      </w:pPr>
      <w:r w:rsidRPr="00A65646">
        <w:rPr>
          <w:b/>
          <w:i/>
          <w:iCs/>
          <w:sz w:val="22"/>
          <w:szCs w:val="22"/>
        </w:rPr>
        <w:t>Keywords</w:t>
      </w:r>
      <w:r w:rsidRPr="00A65646">
        <w:rPr>
          <w:b/>
          <w:i/>
          <w:sz w:val="22"/>
          <w:szCs w:val="22"/>
        </w:rPr>
        <w:t>—</w:t>
      </w:r>
      <w:r w:rsidRPr="00A65646">
        <w:rPr>
          <w:rStyle w:val="hps"/>
          <w:i/>
          <w:sz w:val="22"/>
          <w:szCs w:val="22"/>
        </w:rPr>
        <w:t>3-5</w:t>
      </w:r>
      <w:r w:rsidRPr="00A65646">
        <w:rPr>
          <w:i/>
          <w:sz w:val="22"/>
          <w:szCs w:val="22"/>
        </w:rPr>
        <w:t xml:space="preserve"> </w:t>
      </w:r>
      <w:r w:rsidRPr="00A65646">
        <w:rPr>
          <w:rStyle w:val="hps"/>
          <w:i/>
          <w:sz w:val="22"/>
          <w:szCs w:val="22"/>
        </w:rPr>
        <w:t>keywords</w:t>
      </w:r>
    </w:p>
    <w:p w14:paraId="5F11DC0C" w14:textId="77777777" w:rsidR="00536063" w:rsidRPr="00E15EC4" w:rsidRDefault="00536063" w:rsidP="0086112A">
      <w:pPr>
        <w:ind w:right="425"/>
        <w:jc w:val="both"/>
        <w:rPr>
          <w:b/>
          <w:i/>
          <w:sz w:val="22"/>
          <w:szCs w:val="22"/>
          <w:lang w:val="id-ID" w:eastAsia="id-ID"/>
        </w:rPr>
      </w:pPr>
    </w:p>
    <w:p w14:paraId="4B33AA53" w14:textId="77777777" w:rsidR="00CA16EE" w:rsidRPr="00E15EC4" w:rsidRDefault="00CA16EE" w:rsidP="006027AE">
      <w:pPr>
        <w:pStyle w:val="Heading1"/>
        <w:numPr>
          <w:ilvl w:val="0"/>
          <w:numId w:val="0"/>
        </w:numPr>
        <w:spacing w:before="0" w:after="0" w:line="276" w:lineRule="auto"/>
        <w:rPr>
          <w:rFonts w:ascii="Times New Roman" w:hAnsi="Times New Roman"/>
          <w:szCs w:val="24"/>
        </w:rPr>
      </w:pPr>
    </w:p>
    <w:p w14:paraId="181A168F" w14:textId="77777777" w:rsidR="00293244" w:rsidRPr="00E15EC4" w:rsidRDefault="00CF29F6" w:rsidP="00531856">
      <w:pPr>
        <w:pStyle w:val="Heading1"/>
        <w:numPr>
          <w:ilvl w:val="0"/>
          <w:numId w:val="8"/>
        </w:numPr>
        <w:spacing w:before="0" w:after="0" w:line="276" w:lineRule="auto"/>
        <w:ind w:left="284" w:hanging="284"/>
        <w:rPr>
          <w:rFonts w:ascii="Times New Roman" w:hAnsi="Times New Roman"/>
          <w:szCs w:val="24"/>
        </w:rPr>
      </w:pPr>
      <w:r w:rsidRPr="00E15EC4">
        <w:rPr>
          <w:rFonts w:ascii="Times New Roman" w:hAnsi="Times New Roman"/>
          <w:szCs w:val="24"/>
        </w:rPr>
        <w:t>PENDAHULUAN</w:t>
      </w:r>
    </w:p>
    <w:p w14:paraId="226CCFE4" w14:textId="77777777" w:rsidR="003B08E1" w:rsidRPr="00E15EC4" w:rsidRDefault="00D54765" w:rsidP="003B08E1">
      <w:pPr>
        <w:spacing w:line="360" w:lineRule="auto"/>
        <w:ind w:firstLine="720"/>
        <w:jc w:val="both"/>
      </w:pPr>
      <w:r w:rsidRPr="00E15EC4">
        <w:t xml:space="preserve">Bab pendahuluan berisi pendahuluan atau latar belakang masalah dalam penelitian. Mengungkap permasalahan yang terjadi dan menjelaskan pentingnya kajian masalah dalam penelitian. Pendahuluan harus berisi (secara berurutan) latar belakang umum, kajian literatur terdahulu </w:t>
      </w:r>
      <w:r w:rsidRPr="00E15EC4">
        <w:rPr>
          <w:i/>
        </w:rPr>
        <w:t>(state of the art)</w:t>
      </w:r>
      <w:r w:rsidRPr="00E15EC4">
        <w:t xml:space="preserve"> sebagai dasar pernyataan kebaruan ilmiah dari artikel, pernyataan kebaruan ilmiah, dan permasalahan penelitian atau hipotesis.</w:t>
      </w:r>
      <w:r w:rsidR="00CA16EE" w:rsidRPr="00E15EC4">
        <w:t xml:space="preserve"> </w:t>
      </w:r>
      <w:r w:rsidR="003B08E1" w:rsidRPr="00E15EC4">
        <w:t xml:space="preserve"> Di bagian akhir pendahuluan harus dituliskan tujuan kajian penulisan artikel tersebut.</w:t>
      </w:r>
      <w:r w:rsidRPr="00E15EC4">
        <w:t xml:space="preserve"> </w:t>
      </w:r>
      <w:r w:rsidR="003B08E1" w:rsidRPr="00E15EC4">
        <w:t xml:space="preserve">Catatan: </w:t>
      </w:r>
      <w:r w:rsidR="00CA16EE" w:rsidRPr="00E15EC4">
        <w:t>Naskah ditulis dalam Bahasa Indonesia</w:t>
      </w:r>
      <w:r w:rsidR="003B08E1" w:rsidRPr="00E15EC4">
        <w:t xml:space="preserve"> maksimal</w:t>
      </w:r>
      <w:r w:rsidR="00CA16EE" w:rsidRPr="00E15EC4">
        <w:t xml:space="preserve"> sepanjang 15 halaman (sekitar 6000-7000 kata, termasuk </w:t>
      </w:r>
      <w:r w:rsidR="003B08E1" w:rsidRPr="00E15EC4">
        <w:t>referensi</w:t>
      </w:r>
      <w:r w:rsidR="00CA16EE" w:rsidRPr="00E15EC4">
        <w:t xml:space="preserve">), kertas berukuran A4, jenis huruf </w:t>
      </w:r>
      <w:r w:rsidR="00AF08AB">
        <w:t>Times New Roman</w:t>
      </w:r>
      <w:r w:rsidR="003B08E1" w:rsidRPr="00E15EC4">
        <w:t>, ukuran 12</w:t>
      </w:r>
      <w:r w:rsidR="00CA16EE" w:rsidRPr="00E15EC4">
        <w:t xml:space="preserve"> pt, spasi 1</w:t>
      </w:r>
      <w:r w:rsidR="003B08E1" w:rsidRPr="00E15EC4">
        <w:t>.5</w:t>
      </w:r>
      <w:r w:rsidR="00CA16EE" w:rsidRPr="00E15EC4">
        <w:t>, dan margin kanan, kiri, atas, bawah, 3 cm.</w:t>
      </w:r>
      <w:r w:rsidR="003B08E1" w:rsidRPr="00E15EC4">
        <w:t xml:space="preserve"> Catatan kaki (</w:t>
      </w:r>
      <w:r w:rsidR="003B08E1" w:rsidRPr="00E15EC4">
        <w:rPr>
          <w:i/>
        </w:rPr>
        <w:t>footnotes)</w:t>
      </w:r>
      <w:r w:rsidR="003B08E1" w:rsidRPr="00E15EC4">
        <w:t xml:space="preserve"> ditulis dengan jenis huruf Calibri, ukuran 8 pt, dan spasi 1. </w:t>
      </w:r>
      <w:r w:rsidR="003B08E1" w:rsidRPr="00E15EC4">
        <w:lastRenderedPageBreak/>
        <w:t>Jarak antar penulisan catatan kaki adalah after 0 pt</w:t>
      </w:r>
      <w:r w:rsidR="00256424" w:rsidRPr="00E15EC4">
        <w:t>.</w:t>
      </w:r>
      <w:r w:rsidR="003B08E1" w:rsidRPr="00E15EC4">
        <w:t xml:space="preserve"> </w:t>
      </w:r>
      <w:r w:rsidR="00531856">
        <w:t>Untuk c</w:t>
      </w:r>
      <w:r w:rsidR="003B08E1" w:rsidRPr="00E15EC4">
        <w:t>ontoh</w:t>
      </w:r>
      <w:r w:rsidR="00531856">
        <w:t xml:space="preserve"> dapat</w:t>
      </w:r>
      <w:r w:rsidR="00256424" w:rsidRPr="00E15EC4">
        <w:t xml:space="preserve"> lihat</w:t>
      </w:r>
      <w:r w:rsidR="00531856">
        <w:t xml:space="preserve"> pada</w:t>
      </w:r>
      <w:r w:rsidR="00256424" w:rsidRPr="00E15EC4">
        <w:t xml:space="preserve"> catatan kaki</w:t>
      </w:r>
      <w:r w:rsidR="003B08E1" w:rsidRPr="00E15EC4">
        <w:rPr>
          <w:rStyle w:val="FootnoteReference"/>
        </w:rPr>
        <w:footnoteReference w:id="1"/>
      </w:r>
    </w:p>
    <w:p w14:paraId="43701427" w14:textId="77777777" w:rsidR="003B08E1" w:rsidRPr="00E15EC4" w:rsidRDefault="003B08E1" w:rsidP="003E2345">
      <w:pPr>
        <w:spacing w:line="360" w:lineRule="auto"/>
        <w:ind w:firstLine="720"/>
        <w:jc w:val="both"/>
      </w:pPr>
    </w:p>
    <w:p w14:paraId="3DC1EA18" w14:textId="77777777" w:rsidR="00293244" w:rsidRPr="00E15EC4" w:rsidRDefault="008738F6" w:rsidP="00531856">
      <w:pPr>
        <w:pStyle w:val="Heading1"/>
        <w:numPr>
          <w:ilvl w:val="0"/>
          <w:numId w:val="8"/>
        </w:numPr>
        <w:spacing w:before="0" w:after="0" w:line="276" w:lineRule="auto"/>
        <w:ind w:left="284" w:hanging="284"/>
        <w:rPr>
          <w:rFonts w:ascii="Times New Roman" w:hAnsi="Times New Roman"/>
          <w:szCs w:val="24"/>
        </w:rPr>
      </w:pPr>
      <w:r w:rsidRPr="00E15EC4">
        <w:rPr>
          <w:rFonts w:ascii="Times New Roman" w:hAnsi="Times New Roman"/>
          <w:szCs w:val="24"/>
          <w:lang w:val="id-ID"/>
        </w:rPr>
        <w:t>MET</w:t>
      </w:r>
      <w:r w:rsidR="00D54765" w:rsidRPr="00E15EC4">
        <w:rPr>
          <w:rFonts w:ascii="Times New Roman" w:hAnsi="Times New Roman"/>
          <w:szCs w:val="24"/>
        </w:rPr>
        <w:t>ODE PENELITIAN</w:t>
      </w:r>
    </w:p>
    <w:p w14:paraId="533E70F6" w14:textId="77777777" w:rsidR="008738F6" w:rsidRPr="00E15EC4" w:rsidRDefault="00D54765" w:rsidP="003E2345">
      <w:pPr>
        <w:spacing w:line="360" w:lineRule="auto"/>
        <w:ind w:firstLine="720"/>
        <w:jc w:val="both"/>
      </w:pPr>
      <w:r w:rsidRPr="00E15EC4">
        <w:t>Bagian ini berisi tentang uraian metode yang digunakan dalam penelitian ini. Tuliskan teknik analisis dan metodologi yang digunakan. Prosedur dan langkah penelitian harus disesuaikan dengan jenis penelitian. Tuliskan informasi lain yang mendukung penjelasan metode penelitian. Penulisan metode penelitian harus jelas dan mudah dipahami.</w:t>
      </w:r>
    </w:p>
    <w:p w14:paraId="1D8069D5" w14:textId="77777777" w:rsidR="00D54765" w:rsidRPr="00E15EC4" w:rsidRDefault="00D54765" w:rsidP="006027AE">
      <w:pPr>
        <w:ind w:firstLine="357"/>
        <w:jc w:val="both"/>
      </w:pPr>
    </w:p>
    <w:p w14:paraId="6268C966" w14:textId="77777777" w:rsidR="00293244" w:rsidRPr="00E15EC4" w:rsidRDefault="00D54765" w:rsidP="00531856">
      <w:pPr>
        <w:pStyle w:val="Heading1"/>
        <w:numPr>
          <w:ilvl w:val="0"/>
          <w:numId w:val="8"/>
        </w:numPr>
        <w:spacing w:before="0" w:after="0" w:line="276" w:lineRule="auto"/>
        <w:ind w:left="284" w:hanging="284"/>
        <w:rPr>
          <w:rFonts w:ascii="Times New Roman" w:hAnsi="Times New Roman"/>
          <w:szCs w:val="24"/>
        </w:rPr>
      </w:pPr>
      <w:r w:rsidRPr="00E15EC4">
        <w:rPr>
          <w:rFonts w:ascii="Times New Roman" w:hAnsi="Times New Roman"/>
          <w:szCs w:val="24"/>
        </w:rPr>
        <w:t>HASIL DAN PEMBAHASAN</w:t>
      </w:r>
    </w:p>
    <w:p w14:paraId="690330A8" w14:textId="77777777" w:rsidR="00957B86" w:rsidRPr="00531856" w:rsidRDefault="00957B86" w:rsidP="00531856">
      <w:pPr>
        <w:pStyle w:val="ListParagraph"/>
        <w:numPr>
          <w:ilvl w:val="0"/>
          <w:numId w:val="9"/>
        </w:numPr>
        <w:spacing w:line="276" w:lineRule="auto"/>
        <w:ind w:left="567" w:hanging="283"/>
        <w:rPr>
          <w:b/>
        </w:rPr>
      </w:pPr>
      <w:r w:rsidRPr="00531856">
        <w:rPr>
          <w:b/>
        </w:rPr>
        <w:t>Sub Judul 1 (bila diperlukan)</w:t>
      </w:r>
    </w:p>
    <w:p w14:paraId="3A6E9EBC" w14:textId="77777777" w:rsidR="00293244" w:rsidRPr="00E15EC4" w:rsidRDefault="0086112A" w:rsidP="00531856">
      <w:pPr>
        <w:spacing w:line="360" w:lineRule="auto"/>
        <w:ind w:left="567" w:firstLine="567"/>
        <w:jc w:val="both"/>
      </w:pPr>
      <w:r w:rsidRPr="00E15EC4">
        <w:t>Hasil dan pembahasan dapat disajikan menggunakan sub judul sesuai kebutuhan. Hasil dan pembahasan berisikan data yang dikumpulkan selama proses penelitian serta analisis dari data tersebut. Setiap argumen harus dikaitkan dengan kajian pustaka. Bagian ini berisikan analisis penelitian dan pendapat peneliti terhadap hasil penelitian.</w:t>
      </w:r>
    </w:p>
    <w:p w14:paraId="40CC55E2" w14:textId="77777777" w:rsidR="00957B86" w:rsidRPr="00E15EC4" w:rsidRDefault="00957B86" w:rsidP="006027AE">
      <w:pPr>
        <w:rPr>
          <w:b/>
        </w:rPr>
      </w:pPr>
    </w:p>
    <w:p w14:paraId="7A0792CB" w14:textId="77777777" w:rsidR="00957B86" w:rsidRPr="00531856" w:rsidRDefault="00957B86" w:rsidP="00531856">
      <w:pPr>
        <w:pStyle w:val="ListParagraph"/>
        <w:numPr>
          <w:ilvl w:val="0"/>
          <w:numId w:val="9"/>
        </w:numPr>
        <w:spacing w:line="276" w:lineRule="auto"/>
        <w:ind w:left="567" w:hanging="207"/>
        <w:rPr>
          <w:b/>
        </w:rPr>
      </w:pPr>
      <w:r w:rsidRPr="00531856">
        <w:rPr>
          <w:b/>
        </w:rPr>
        <w:t>Sub Judul 2</w:t>
      </w:r>
    </w:p>
    <w:p w14:paraId="0F9771D5" w14:textId="77777777" w:rsidR="0086112A" w:rsidRDefault="0086112A" w:rsidP="00531856">
      <w:pPr>
        <w:spacing w:line="360" w:lineRule="auto"/>
        <w:ind w:left="567" w:firstLine="567"/>
        <w:jc w:val="both"/>
      </w:pPr>
      <w:r w:rsidRPr="00E15EC4">
        <w:t xml:space="preserve">Hasil penelitian dapat disajikan dalam bentuk gambar atau data yang dibuat gambar/grafik/diagram, tabel, dan/atau deskriptif. Gambar dan tabel diletakkan di tengah. Judul gambar maupun tabel ditulis di atas gambar/table. Jarak antarbaris dalam tabel menggunakan </w:t>
      </w:r>
      <w:r w:rsidRPr="00531856">
        <w:rPr>
          <w:i/>
        </w:rPr>
        <w:t>single space</w:t>
      </w:r>
      <w:r w:rsidRPr="00E15EC4">
        <w:t xml:space="preserve">. Sebagai contoh dapat dilihat pada Gambar 1 dan Tabel 1.  </w:t>
      </w:r>
    </w:p>
    <w:p w14:paraId="5D905BC5" w14:textId="20620BD1" w:rsidR="006D4640" w:rsidRPr="00E15EC4" w:rsidRDefault="006D4640" w:rsidP="00531856">
      <w:pPr>
        <w:spacing w:line="360" w:lineRule="auto"/>
        <w:ind w:left="567" w:firstLine="567"/>
        <w:jc w:val="both"/>
      </w:pPr>
    </w:p>
    <w:p w14:paraId="57671AFC" w14:textId="77777777" w:rsidR="00AF08AB" w:rsidRDefault="00AF08AB" w:rsidP="00AA3F3C">
      <w:pPr>
        <w:rPr>
          <w:b/>
          <w:i/>
          <w:iCs/>
          <w:sz w:val="22"/>
        </w:rPr>
      </w:pPr>
    </w:p>
    <w:p w14:paraId="263100C6" w14:textId="5C24C266" w:rsidR="00293244" w:rsidRPr="006D4640" w:rsidRDefault="006D4640" w:rsidP="006D4640">
      <w:pPr>
        <w:jc w:val="center"/>
        <w:rPr>
          <w:sz w:val="22"/>
        </w:rPr>
      </w:pPr>
      <w:r>
        <w:rPr>
          <w:noProof/>
        </w:rPr>
        <w:pict w14:anchorId="36D701A8">
          <v:shapetype id="_x0000_t202" coordsize="21600,21600" o:spt="202" path="m,l,21600r21600,l21600,xe">
            <v:stroke joinstyle="miter"/>
            <v:path gradientshapeok="t" o:connecttype="rect"/>
          </v:shapetype>
          <v:shape id="Text Box 217" o:spid="_x0000_s2050" type="#_x0000_t202" style="position:absolute;left:0;text-align:left;margin-left:103.4pt;margin-top:19.95pt;width:217.7pt;height:97.2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">
            <v:textbox style="mso-next-textbox:#Text Box 217">
              <w:txbxContent>
                <w:p w14:paraId="47DC29F0" w14:textId="77777777" w:rsidR="006D4640" w:rsidRPr="000D425D" w:rsidRDefault="006D4640" w:rsidP="006D4640">
                  <w:pPr>
                    <w:jc w:val="center"/>
                    <w:rPr>
                      <w:sz w:val="18"/>
                      <w:szCs w:val="14"/>
                      <w:lang w:val="id-ID"/>
                    </w:rPr>
                  </w:pPr>
                  <w:r w:rsidRPr="000D425D">
                    <w:rPr>
                      <w:sz w:val="18"/>
                      <w:szCs w:val="14"/>
                      <w:lang w:val="id-ID"/>
                    </w:rPr>
                    <w:t>Masukkan gambar yang berhubungan dengan artikel Anda pada kotak ini. Caranya copy gambar anda dan Paste di sini.</w:t>
                  </w:r>
                </w:p>
                <w:p w14:paraId="6441BC2B" w14:textId="77777777" w:rsidR="006D4640" w:rsidRPr="000D425D" w:rsidRDefault="006D4640" w:rsidP="006D4640">
                  <w:pPr>
                    <w:jc w:val="center"/>
                    <w:rPr>
                      <w:b/>
                      <w:bCs/>
                      <w:sz w:val="18"/>
                      <w:szCs w:val="14"/>
                      <w:lang w:val="id-ID"/>
                    </w:rPr>
                  </w:pPr>
                  <w:r w:rsidRPr="000D425D">
                    <w:rPr>
                      <w:b/>
                      <w:bCs/>
                      <w:sz w:val="18"/>
                      <w:szCs w:val="14"/>
                      <w:lang w:val="id-ID"/>
                    </w:rPr>
                    <w:t>Catatan: Anda harus menghapus teks ini sebelum meletakkan gambar.</w:t>
                  </w:r>
                </w:p>
              </w:txbxContent>
            </v:textbox>
            <w10:wrap type="topAndBottom" anchorx="margin"/>
          </v:shape>
        </w:pict>
      </w:r>
      <w:r w:rsidR="0086112A" w:rsidRPr="00E15EC4">
        <w:rPr>
          <w:b/>
          <w:i/>
          <w:iCs/>
          <w:sz w:val="22"/>
        </w:rPr>
        <w:t>Gambar</w:t>
      </w:r>
      <w:r w:rsidR="00293244" w:rsidRPr="00E15EC4">
        <w:rPr>
          <w:b/>
          <w:i/>
          <w:iCs/>
          <w:sz w:val="22"/>
        </w:rPr>
        <w:t xml:space="preserve"> 1</w:t>
      </w:r>
      <w:r w:rsidR="00293244" w:rsidRPr="00E15EC4">
        <w:rPr>
          <w:b/>
          <w:sz w:val="22"/>
          <w:lang w:val="id-ID"/>
        </w:rPr>
        <w:t>.</w:t>
      </w:r>
      <w:r w:rsidR="00293244" w:rsidRPr="00E15EC4">
        <w:rPr>
          <w:sz w:val="22"/>
        </w:rPr>
        <w:t xml:space="preserve"> </w:t>
      </w:r>
      <w:r w:rsidR="006A1C76" w:rsidRPr="00E15EC4">
        <w:rPr>
          <w:sz w:val="22"/>
        </w:rPr>
        <w:t>Judul Gambar 1</w:t>
      </w:r>
      <w:r w:rsidR="00293244" w:rsidRPr="00E15EC4">
        <w:rPr>
          <w:sz w:val="22"/>
        </w:rPr>
        <w:t xml:space="preserve">. </w:t>
      </w:r>
      <w:r w:rsidR="00957B86" w:rsidRPr="00E15EC4">
        <w:rPr>
          <w:sz w:val="22"/>
        </w:rPr>
        <w:t xml:space="preserve">Rata </w:t>
      </w:r>
      <w:proofErr w:type="spellStart"/>
      <w:r w:rsidR="00957B86" w:rsidRPr="00E15EC4">
        <w:rPr>
          <w:sz w:val="22"/>
        </w:rPr>
        <w:t>tengah</w:t>
      </w:r>
      <w:proofErr w:type="spellEnd"/>
    </w:p>
    <w:p w14:paraId="40F772BD" w14:textId="77777777" w:rsidR="00E132A0" w:rsidRDefault="00E132A0" w:rsidP="00745637">
      <w:pPr>
        <w:jc w:val="center"/>
        <w:rPr>
          <w:b/>
          <w:i/>
          <w:iCs/>
          <w:sz w:val="22"/>
        </w:rPr>
      </w:pPr>
    </w:p>
    <w:p w14:paraId="438C6F18" w14:textId="77777777" w:rsidR="00AA3F3C" w:rsidRDefault="00AA3F3C" w:rsidP="00745637">
      <w:pPr>
        <w:jc w:val="center"/>
        <w:rPr>
          <w:b/>
          <w:i/>
          <w:iCs/>
          <w:sz w:val="22"/>
        </w:rPr>
      </w:pPr>
    </w:p>
    <w:p w14:paraId="6FF98916" w14:textId="60C01257" w:rsidR="00293244" w:rsidRPr="00E15EC4" w:rsidRDefault="006A1C76" w:rsidP="00745637">
      <w:pPr>
        <w:jc w:val="center"/>
        <w:rPr>
          <w:sz w:val="22"/>
        </w:rPr>
      </w:pPr>
      <w:r w:rsidRPr="00E15EC4">
        <w:rPr>
          <w:b/>
          <w:i/>
          <w:iCs/>
          <w:sz w:val="22"/>
        </w:rPr>
        <w:t>Tab</w:t>
      </w:r>
      <w:r w:rsidR="00293244" w:rsidRPr="00E15EC4">
        <w:rPr>
          <w:b/>
          <w:i/>
          <w:iCs/>
          <w:sz w:val="22"/>
        </w:rPr>
        <w:t>e</w:t>
      </w:r>
      <w:r w:rsidRPr="00E15EC4">
        <w:rPr>
          <w:b/>
          <w:i/>
          <w:iCs/>
          <w:sz w:val="22"/>
        </w:rPr>
        <w:t>l</w:t>
      </w:r>
      <w:r w:rsidR="00293244" w:rsidRPr="00E15EC4">
        <w:rPr>
          <w:b/>
          <w:i/>
          <w:iCs/>
          <w:sz w:val="22"/>
        </w:rPr>
        <w:t xml:space="preserve"> 1</w:t>
      </w:r>
      <w:r w:rsidR="00293244" w:rsidRPr="00E15EC4">
        <w:rPr>
          <w:b/>
          <w:sz w:val="22"/>
          <w:lang w:val="id-ID"/>
        </w:rPr>
        <w:t>.</w:t>
      </w:r>
      <w:r w:rsidR="00293244" w:rsidRPr="00E15EC4">
        <w:rPr>
          <w:sz w:val="22"/>
        </w:rPr>
        <w:t xml:space="preserve"> </w:t>
      </w:r>
      <w:r w:rsidRPr="00E15EC4">
        <w:rPr>
          <w:sz w:val="22"/>
        </w:rPr>
        <w:t>Judul Tabel 1</w:t>
      </w:r>
      <w:r w:rsidR="00957B86" w:rsidRPr="00E15EC4">
        <w:rPr>
          <w:sz w:val="22"/>
        </w:rPr>
        <w:t>. Rata tengah</w:t>
      </w:r>
    </w:p>
    <w:tbl>
      <w:tblPr>
        <w:tblStyle w:val="GridTable4-Accent6"/>
        <w:tblpPr w:leftFromText="180" w:rightFromText="180" w:vertAnchor="text" w:horzAnchor="margin" w:tblpXSpec="center" w:tblpY="117"/>
        <w:tblW w:w="0" w:type="auto"/>
        <w:tblLook w:val="04A0" w:firstRow="1" w:lastRow="0" w:firstColumn="1" w:lastColumn="0" w:noHBand="0" w:noVBand="1"/>
      </w:tblPr>
      <w:tblGrid>
        <w:gridCol w:w="2126"/>
        <w:gridCol w:w="2126"/>
        <w:gridCol w:w="2127"/>
      </w:tblGrid>
      <w:tr w:rsidR="0086112A" w:rsidRPr="00E15EC4" w14:paraId="5275800A" w14:textId="77777777" w:rsidTr="00861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530CF552" w14:textId="77777777" w:rsidR="0086112A" w:rsidRPr="00E15EC4" w:rsidRDefault="003E2345" w:rsidP="003E2345">
            <w:pPr>
              <w:spacing w:line="360" w:lineRule="auto"/>
              <w:jc w:val="center"/>
              <w:rPr>
                <w:lang w:val="id-ID"/>
              </w:rPr>
            </w:pPr>
            <w:r w:rsidRPr="00E15EC4">
              <w:rPr>
                <w:lang w:val="id-ID"/>
              </w:rPr>
              <w:t>Colomn</w:t>
            </w:r>
            <w:r w:rsidRPr="00E15EC4">
              <w:t xml:space="preserve"> </w:t>
            </w:r>
            <w:r w:rsidRPr="00E15EC4">
              <w:rPr>
                <w:lang w:val="id-ID"/>
              </w:rPr>
              <w:t>1</w:t>
            </w:r>
          </w:p>
        </w:tc>
        <w:tc>
          <w:tcPr>
            <w:tcW w:w="2126" w:type="dxa"/>
          </w:tcPr>
          <w:p w14:paraId="332C2D05" w14:textId="77777777" w:rsidR="0086112A" w:rsidRPr="00E15EC4" w:rsidRDefault="003E2345" w:rsidP="003E2345">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sidRPr="00E15EC4">
              <w:rPr>
                <w:lang w:val="id-ID"/>
              </w:rPr>
              <w:t>Colomn 2</w:t>
            </w:r>
          </w:p>
        </w:tc>
        <w:tc>
          <w:tcPr>
            <w:tcW w:w="2127" w:type="dxa"/>
          </w:tcPr>
          <w:p w14:paraId="40C7F7AD" w14:textId="77777777" w:rsidR="0086112A" w:rsidRPr="00E15EC4" w:rsidRDefault="003E2345" w:rsidP="003E2345">
            <w:pPr>
              <w:spacing w:line="360" w:lineRule="auto"/>
              <w:jc w:val="center"/>
              <w:cnfStyle w:val="100000000000" w:firstRow="1" w:lastRow="0" w:firstColumn="0" w:lastColumn="0" w:oddVBand="0" w:evenVBand="0" w:oddHBand="0" w:evenHBand="0" w:firstRowFirstColumn="0" w:firstRowLastColumn="0" w:lastRowFirstColumn="0" w:lastRowLastColumn="0"/>
              <w:rPr>
                <w:lang w:val="id-ID"/>
              </w:rPr>
            </w:pPr>
            <w:r w:rsidRPr="00E15EC4">
              <w:rPr>
                <w:lang w:val="id-ID"/>
              </w:rPr>
              <w:t>Colomn 3</w:t>
            </w:r>
          </w:p>
        </w:tc>
      </w:tr>
      <w:tr w:rsidR="0086112A" w:rsidRPr="00E15EC4" w14:paraId="359E88C5" w14:textId="77777777" w:rsidTr="0086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00BDD175" w14:textId="77777777" w:rsidR="0086112A" w:rsidRPr="00E15EC4" w:rsidRDefault="0086112A" w:rsidP="003E2345">
            <w:pPr>
              <w:spacing w:line="360" w:lineRule="auto"/>
              <w:jc w:val="center"/>
              <w:rPr>
                <w:b w:val="0"/>
                <w:bCs w:val="0"/>
                <w:lang w:val="id-ID"/>
              </w:rPr>
            </w:pPr>
            <w:r w:rsidRPr="00E15EC4">
              <w:rPr>
                <w:b w:val="0"/>
                <w:bCs w:val="0"/>
                <w:lang w:val="id-ID"/>
              </w:rPr>
              <w:t>Value 1</w:t>
            </w:r>
          </w:p>
        </w:tc>
        <w:tc>
          <w:tcPr>
            <w:tcW w:w="2126" w:type="dxa"/>
          </w:tcPr>
          <w:p w14:paraId="0D193678" w14:textId="77777777" w:rsidR="0086112A" w:rsidRPr="00E15EC4" w:rsidRDefault="0086112A" w:rsidP="003E2345">
            <w:pPr>
              <w:spacing w:line="360" w:lineRule="auto"/>
              <w:jc w:val="center"/>
              <w:cnfStyle w:val="000000100000" w:firstRow="0" w:lastRow="0" w:firstColumn="0" w:lastColumn="0" w:oddVBand="0" w:evenVBand="0" w:oddHBand="1" w:evenHBand="0" w:firstRowFirstColumn="0" w:firstRowLastColumn="0" w:lastRowFirstColumn="0" w:lastRowLastColumn="0"/>
              <w:rPr>
                <w:lang w:val="id-ID"/>
              </w:rPr>
            </w:pPr>
            <w:r w:rsidRPr="00E15EC4">
              <w:rPr>
                <w:lang w:val="id-ID"/>
              </w:rPr>
              <w:t>Value 2</w:t>
            </w:r>
          </w:p>
        </w:tc>
        <w:tc>
          <w:tcPr>
            <w:tcW w:w="2127" w:type="dxa"/>
          </w:tcPr>
          <w:p w14:paraId="1B4B5F95" w14:textId="77777777" w:rsidR="0086112A" w:rsidRPr="00E15EC4" w:rsidRDefault="0086112A" w:rsidP="003E2345">
            <w:pPr>
              <w:spacing w:line="360" w:lineRule="auto"/>
              <w:jc w:val="center"/>
              <w:cnfStyle w:val="000000100000" w:firstRow="0" w:lastRow="0" w:firstColumn="0" w:lastColumn="0" w:oddVBand="0" w:evenVBand="0" w:oddHBand="1" w:evenHBand="0" w:firstRowFirstColumn="0" w:firstRowLastColumn="0" w:lastRowFirstColumn="0" w:lastRowLastColumn="0"/>
              <w:rPr>
                <w:lang w:val="id-ID"/>
              </w:rPr>
            </w:pPr>
            <w:r w:rsidRPr="00E15EC4">
              <w:rPr>
                <w:lang w:val="id-ID"/>
              </w:rPr>
              <w:t>Value 3</w:t>
            </w:r>
          </w:p>
        </w:tc>
      </w:tr>
      <w:tr w:rsidR="0086112A" w:rsidRPr="00E15EC4" w14:paraId="7FE002C0" w14:textId="77777777" w:rsidTr="0086112A">
        <w:trPr>
          <w:trHeight w:val="87"/>
        </w:trPr>
        <w:tc>
          <w:tcPr>
            <w:cnfStyle w:val="001000000000" w:firstRow="0" w:lastRow="0" w:firstColumn="1" w:lastColumn="0" w:oddVBand="0" w:evenVBand="0" w:oddHBand="0" w:evenHBand="0" w:firstRowFirstColumn="0" w:firstRowLastColumn="0" w:lastRowFirstColumn="0" w:lastRowLastColumn="0"/>
            <w:tcW w:w="2126" w:type="dxa"/>
          </w:tcPr>
          <w:p w14:paraId="1DF1C127" w14:textId="77777777" w:rsidR="0086112A" w:rsidRPr="00E15EC4" w:rsidRDefault="0086112A" w:rsidP="003E2345">
            <w:pPr>
              <w:spacing w:line="360" w:lineRule="auto"/>
              <w:jc w:val="center"/>
              <w:rPr>
                <w:b w:val="0"/>
                <w:bCs w:val="0"/>
                <w:lang w:val="id-ID"/>
              </w:rPr>
            </w:pPr>
            <w:r w:rsidRPr="00E15EC4">
              <w:rPr>
                <w:b w:val="0"/>
                <w:bCs w:val="0"/>
                <w:lang w:val="id-ID"/>
              </w:rPr>
              <w:t>Value 4</w:t>
            </w:r>
          </w:p>
        </w:tc>
        <w:tc>
          <w:tcPr>
            <w:tcW w:w="2126" w:type="dxa"/>
          </w:tcPr>
          <w:p w14:paraId="5E8BAD36" w14:textId="77777777" w:rsidR="0086112A" w:rsidRPr="00E15EC4" w:rsidRDefault="0086112A" w:rsidP="003E2345">
            <w:pPr>
              <w:spacing w:line="360" w:lineRule="auto"/>
              <w:jc w:val="center"/>
              <w:cnfStyle w:val="000000000000" w:firstRow="0" w:lastRow="0" w:firstColumn="0" w:lastColumn="0" w:oddVBand="0" w:evenVBand="0" w:oddHBand="0" w:evenHBand="0" w:firstRowFirstColumn="0" w:firstRowLastColumn="0" w:lastRowFirstColumn="0" w:lastRowLastColumn="0"/>
              <w:rPr>
                <w:lang w:val="id-ID"/>
              </w:rPr>
            </w:pPr>
            <w:r w:rsidRPr="00E15EC4">
              <w:rPr>
                <w:lang w:val="id-ID"/>
              </w:rPr>
              <w:t>Value 5</w:t>
            </w:r>
          </w:p>
        </w:tc>
        <w:tc>
          <w:tcPr>
            <w:tcW w:w="2127" w:type="dxa"/>
          </w:tcPr>
          <w:p w14:paraId="2F80EBBA" w14:textId="77777777" w:rsidR="0086112A" w:rsidRPr="00E15EC4" w:rsidRDefault="0086112A" w:rsidP="003E2345">
            <w:pPr>
              <w:spacing w:line="360" w:lineRule="auto"/>
              <w:jc w:val="center"/>
              <w:cnfStyle w:val="000000000000" w:firstRow="0" w:lastRow="0" w:firstColumn="0" w:lastColumn="0" w:oddVBand="0" w:evenVBand="0" w:oddHBand="0" w:evenHBand="0" w:firstRowFirstColumn="0" w:firstRowLastColumn="0" w:lastRowFirstColumn="0" w:lastRowLastColumn="0"/>
              <w:rPr>
                <w:lang w:val="id-ID"/>
              </w:rPr>
            </w:pPr>
            <w:r w:rsidRPr="00E15EC4">
              <w:rPr>
                <w:lang w:val="id-ID"/>
              </w:rPr>
              <w:t>Value 6</w:t>
            </w:r>
          </w:p>
        </w:tc>
      </w:tr>
      <w:tr w:rsidR="0086112A" w:rsidRPr="00E15EC4" w14:paraId="3C6DC3AC" w14:textId="77777777" w:rsidTr="00861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FD68B31" w14:textId="77777777" w:rsidR="0086112A" w:rsidRPr="00E15EC4" w:rsidRDefault="0086112A" w:rsidP="003E2345">
            <w:pPr>
              <w:spacing w:line="360" w:lineRule="auto"/>
              <w:jc w:val="center"/>
              <w:rPr>
                <w:b w:val="0"/>
                <w:bCs w:val="0"/>
                <w:lang w:val="id-ID"/>
              </w:rPr>
            </w:pPr>
            <w:r w:rsidRPr="00E15EC4">
              <w:rPr>
                <w:b w:val="0"/>
                <w:bCs w:val="0"/>
                <w:lang w:val="id-ID"/>
              </w:rPr>
              <w:t>Value 7</w:t>
            </w:r>
          </w:p>
        </w:tc>
        <w:tc>
          <w:tcPr>
            <w:tcW w:w="2126" w:type="dxa"/>
          </w:tcPr>
          <w:p w14:paraId="74A6B1FC" w14:textId="77777777" w:rsidR="0086112A" w:rsidRPr="00E15EC4" w:rsidRDefault="0086112A" w:rsidP="003E2345">
            <w:pPr>
              <w:spacing w:line="360" w:lineRule="auto"/>
              <w:jc w:val="center"/>
              <w:cnfStyle w:val="000000100000" w:firstRow="0" w:lastRow="0" w:firstColumn="0" w:lastColumn="0" w:oddVBand="0" w:evenVBand="0" w:oddHBand="1" w:evenHBand="0" w:firstRowFirstColumn="0" w:firstRowLastColumn="0" w:lastRowFirstColumn="0" w:lastRowLastColumn="0"/>
              <w:rPr>
                <w:lang w:val="id-ID"/>
              </w:rPr>
            </w:pPr>
            <w:r w:rsidRPr="00E15EC4">
              <w:rPr>
                <w:lang w:val="id-ID"/>
              </w:rPr>
              <w:t>Value 8</w:t>
            </w:r>
          </w:p>
        </w:tc>
        <w:tc>
          <w:tcPr>
            <w:tcW w:w="2127" w:type="dxa"/>
          </w:tcPr>
          <w:p w14:paraId="3A0712EC" w14:textId="77777777" w:rsidR="0086112A" w:rsidRPr="00E15EC4" w:rsidRDefault="0086112A" w:rsidP="003E2345">
            <w:pPr>
              <w:spacing w:line="360" w:lineRule="auto"/>
              <w:jc w:val="center"/>
              <w:cnfStyle w:val="000000100000" w:firstRow="0" w:lastRow="0" w:firstColumn="0" w:lastColumn="0" w:oddVBand="0" w:evenVBand="0" w:oddHBand="1" w:evenHBand="0" w:firstRowFirstColumn="0" w:firstRowLastColumn="0" w:lastRowFirstColumn="0" w:lastRowLastColumn="0"/>
              <w:rPr>
                <w:lang w:val="id-ID"/>
              </w:rPr>
            </w:pPr>
            <w:r w:rsidRPr="00E15EC4">
              <w:rPr>
                <w:lang w:val="id-ID"/>
              </w:rPr>
              <w:t>Value 9</w:t>
            </w:r>
          </w:p>
        </w:tc>
      </w:tr>
    </w:tbl>
    <w:p w14:paraId="59F87274" w14:textId="77777777" w:rsidR="00293244" w:rsidRPr="00E15EC4" w:rsidRDefault="00293244" w:rsidP="003E2345">
      <w:pPr>
        <w:tabs>
          <w:tab w:val="left" w:pos="2700"/>
        </w:tabs>
        <w:spacing w:line="360" w:lineRule="auto"/>
        <w:jc w:val="center"/>
        <w:rPr>
          <w:lang w:val="id-ID"/>
        </w:rPr>
      </w:pPr>
    </w:p>
    <w:p w14:paraId="2B4BA53B" w14:textId="77777777" w:rsidR="00293244" w:rsidRPr="00E15EC4" w:rsidRDefault="00293244" w:rsidP="003E2345">
      <w:pPr>
        <w:spacing w:line="360" w:lineRule="auto"/>
        <w:jc w:val="center"/>
        <w:rPr>
          <w:lang w:val="id-ID"/>
        </w:rPr>
      </w:pPr>
    </w:p>
    <w:p w14:paraId="100EA127" w14:textId="77777777" w:rsidR="0086112A" w:rsidRPr="00E15EC4" w:rsidRDefault="0086112A" w:rsidP="003E2345">
      <w:pPr>
        <w:spacing w:line="360" w:lineRule="auto"/>
        <w:ind w:firstLine="357"/>
        <w:jc w:val="both"/>
      </w:pPr>
    </w:p>
    <w:p w14:paraId="1C490B0B" w14:textId="77777777" w:rsidR="0086112A" w:rsidRPr="00E15EC4" w:rsidRDefault="0086112A" w:rsidP="003E2345">
      <w:pPr>
        <w:spacing w:line="360" w:lineRule="auto"/>
        <w:ind w:firstLine="357"/>
        <w:jc w:val="both"/>
      </w:pPr>
    </w:p>
    <w:p w14:paraId="39396F7A" w14:textId="77777777" w:rsidR="0086112A" w:rsidRPr="00E15EC4" w:rsidRDefault="0086112A" w:rsidP="003E2345">
      <w:pPr>
        <w:spacing w:line="360" w:lineRule="auto"/>
        <w:ind w:firstLine="357"/>
        <w:jc w:val="both"/>
      </w:pPr>
    </w:p>
    <w:p w14:paraId="6B7663EC" w14:textId="77777777" w:rsidR="00957B86" w:rsidRPr="00E15EC4" w:rsidRDefault="00957B86" w:rsidP="006027AE">
      <w:pPr>
        <w:pStyle w:val="Heading1"/>
        <w:numPr>
          <w:ilvl w:val="0"/>
          <w:numId w:val="0"/>
        </w:numPr>
        <w:spacing w:before="0" w:after="0"/>
        <w:rPr>
          <w:rStyle w:val="Strong"/>
          <w:rFonts w:ascii="Times New Roman" w:hAnsi="Times New Roman"/>
          <w:b/>
          <w:szCs w:val="24"/>
        </w:rPr>
      </w:pPr>
    </w:p>
    <w:p w14:paraId="37E45550" w14:textId="77777777" w:rsidR="006A1C76" w:rsidRPr="00E15EC4" w:rsidRDefault="006A1C76" w:rsidP="00531856">
      <w:pPr>
        <w:pStyle w:val="Heading1"/>
        <w:numPr>
          <w:ilvl w:val="0"/>
          <w:numId w:val="8"/>
        </w:numPr>
        <w:spacing w:before="0" w:after="0" w:line="276" w:lineRule="auto"/>
        <w:ind w:left="426" w:hanging="426"/>
        <w:rPr>
          <w:rFonts w:ascii="Times New Roman" w:hAnsi="Times New Roman"/>
          <w:b w:val="0"/>
          <w:szCs w:val="24"/>
        </w:rPr>
      </w:pPr>
      <w:r w:rsidRPr="00E15EC4">
        <w:rPr>
          <w:rStyle w:val="Strong"/>
          <w:rFonts w:ascii="Times New Roman" w:hAnsi="Times New Roman"/>
          <w:b/>
          <w:szCs w:val="24"/>
        </w:rPr>
        <w:t>SIMPULAN</w:t>
      </w:r>
    </w:p>
    <w:p w14:paraId="4DA9AC36" w14:textId="77777777" w:rsidR="006A1C76" w:rsidRPr="00E15EC4" w:rsidRDefault="006A1C76" w:rsidP="003E2345">
      <w:pPr>
        <w:pStyle w:val="Heading1"/>
        <w:numPr>
          <w:ilvl w:val="0"/>
          <w:numId w:val="0"/>
        </w:numPr>
        <w:spacing w:before="0" w:after="0" w:line="360" w:lineRule="auto"/>
        <w:ind w:firstLine="567"/>
        <w:rPr>
          <w:rFonts w:ascii="Times New Roman" w:hAnsi="Times New Roman"/>
          <w:b w:val="0"/>
          <w:kern w:val="0"/>
          <w:szCs w:val="24"/>
        </w:rPr>
      </w:pPr>
      <w:r w:rsidRPr="00E15EC4">
        <w:rPr>
          <w:rFonts w:ascii="Times New Roman" w:hAnsi="Times New Roman"/>
          <w:b w:val="0"/>
          <w:kern w:val="0"/>
          <w:szCs w:val="24"/>
        </w:rPr>
        <w:t>Simpulan merupakan intisari dari seluruh pembahasan yang harus dikaitkan dengan tujuan penelitian. Setiap tujuan penelitian harus dijawab oleh satu simpulan. Penulisan simpulan harus ditulis menggunakan paragraf yang padu, bukan poin per poin.</w:t>
      </w:r>
    </w:p>
    <w:p w14:paraId="01407EC5" w14:textId="77777777" w:rsidR="006A1C76" w:rsidRPr="00E15EC4" w:rsidRDefault="006A1C76" w:rsidP="002B34A0">
      <w:pPr>
        <w:pStyle w:val="Heading1"/>
        <w:numPr>
          <w:ilvl w:val="0"/>
          <w:numId w:val="0"/>
        </w:numPr>
        <w:spacing w:before="0" w:after="0"/>
        <w:rPr>
          <w:rFonts w:ascii="Times New Roman" w:hAnsi="Times New Roman"/>
          <w:b w:val="0"/>
          <w:kern w:val="0"/>
          <w:szCs w:val="24"/>
        </w:rPr>
      </w:pPr>
    </w:p>
    <w:p w14:paraId="224BF54E" w14:textId="77777777" w:rsidR="00293244" w:rsidRPr="00E15EC4" w:rsidRDefault="001A4A51" w:rsidP="00745637">
      <w:pPr>
        <w:pStyle w:val="Heading1"/>
        <w:numPr>
          <w:ilvl w:val="0"/>
          <w:numId w:val="0"/>
        </w:numPr>
        <w:spacing w:before="0" w:after="0" w:line="276" w:lineRule="auto"/>
        <w:rPr>
          <w:rFonts w:ascii="Times New Roman" w:hAnsi="Times New Roman"/>
          <w:b w:val="0"/>
          <w:szCs w:val="24"/>
        </w:rPr>
      </w:pPr>
      <w:r w:rsidRPr="00E15EC4">
        <w:rPr>
          <w:rFonts w:ascii="Times New Roman" w:hAnsi="Times New Roman"/>
          <w:szCs w:val="24"/>
        </w:rPr>
        <w:t>DAFTAR PUSTAKA</w:t>
      </w:r>
    </w:p>
    <w:p w14:paraId="570E6B7B" w14:textId="77777777" w:rsidR="001A4A51" w:rsidRPr="00E15EC4" w:rsidRDefault="001A4A51" w:rsidP="001A4A51">
      <w:pPr>
        <w:spacing w:line="360" w:lineRule="auto"/>
        <w:ind w:firstLine="720"/>
        <w:jc w:val="both"/>
      </w:pPr>
      <w:r w:rsidRPr="00E15EC4">
        <w:t>Cara pengacuan dan pengutipan</w:t>
      </w:r>
      <w:r w:rsidR="009D4539" w:rsidRPr="00E15EC4">
        <w:t xml:space="preserve"> menggunakan model catatan kaki</w:t>
      </w:r>
      <w:r w:rsidRPr="00E15EC4">
        <w:t xml:space="preserve"> (</w:t>
      </w:r>
      <w:r w:rsidRPr="00E15EC4">
        <w:rPr>
          <w:i/>
        </w:rPr>
        <w:t>footnotes</w:t>
      </w:r>
      <w:r w:rsidRPr="00E15EC4">
        <w:t>), dengan format pengutipan sebagai berikut:</w:t>
      </w:r>
    </w:p>
    <w:p w14:paraId="5F3E3139" w14:textId="77777777" w:rsidR="001A4A51" w:rsidRPr="00E15EC4" w:rsidRDefault="001A4A51" w:rsidP="001A4A51">
      <w:pPr>
        <w:spacing w:line="360" w:lineRule="auto"/>
        <w:jc w:val="both"/>
      </w:pPr>
      <w:r w:rsidRPr="00E15EC4">
        <w:rPr>
          <w:b/>
        </w:rPr>
        <w:t xml:space="preserve">Kutipan Buku: </w:t>
      </w:r>
      <w:r w:rsidRPr="00E15EC4">
        <w:t xml:space="preserve">Nama penulis, </w:t>
      </w:r>
      <w:r w:rsidRPr="00E15EC4">
        <w:rPr>
          <w:i/>
        </w:rPr>
        <w:t xml:space="preserve">Judul Buku, </w:t>
      </w:r>
      <w:r w:rsidRPr="00E15EC4">
        <w:t>Tempat Penerbitan: Penerbit, Tahun Terbitan, Halaman kutipan.</w:t>
      </w:r>
    </w:p>
    <w:p w14:paraId="6FF350A4" w14:textId="77777777" w:rsidR="001A4A51" w:rsidRPr="00AF08AB" w:rsidRDefault="001A4A51" w:rsidP="009D4539">
      <w:pPr>
        <w:spacing w:line="276" w:lineRule="auto"/>
        <w:jc w:val="both"/>
      </w:pPr>
      <w:r w:rsidRPr="00AF08AB">
        <w:t>Contoh:</w:t>
      </w:r>
    </w:p>
    <w:p w14:paraId="646983DC" w14:textId="77777777" w:rsidR="00E132A0" w:rsidRDefault="001A4A51" w:rsidP="00E132A0">
      <w:pPr>
        <w:spacing w:after="240"/>
        <w:ind w:left="567" w:hanging="567"/>
        <w:jc w:val="both"/>
      </w:pPr>
      <w:r w:rsidRPr="00E15EC4">
        <w:t xml:space="preserve">Bagir Manan, </w:t>
      </w:r>
      <w:r w:rsidRPr="00E15EC4">
        <w:rPr>
          <w:i/>
        </w:rPr>
        <w:t xml:space="preserve">Menegakkan Hukum Suatu Pencarian, </w:t>
      </w:r>
      <w:r w:rsidRPr="00E15EC4">
        <w:t>Jakarta: Asosiasi Advokat Indonesia, 2009, hlm. 13.</w:t>
      </w:r>
    </w:p>
    <w:p w14:paraId="3EF4787F" w14:textId="77777777" w:rsidR="00E132A0" w:rsidRDefault="001A4A51" w:rsidP="00E132A0">
      <w:pPr>
        <w:spacing w:after="240"/>
        <w:ind w:left="567" w:hanging="567"/>
        <w:jc w:val="both"/>
      </w:pPr>
      <w:r w:rsidRPr="00E15EC4">
        <w:t xml:space="preserve">Jerome Barron, Thomas Dienes, </w:t>
      </w:r>
      <w:r w:rsidRPr="00E15EC4">
        <w:rPr>
          <w:i/>
        </w:rPr>
        <w:t xml:space="preserve">Constitutional Law In a Nutshell, </w:t>
      </w:r>
      <w:r w:rsidRPr="00E15EC4">
        <w:t>United States of America: West Publishing Co, 1991, hlm. 17-18.</w:t>
      </w:r>
    </w:p>
    <w:p w14:paraId="43BF775A" w14:textId="77777777" w:rsidR="00E132A0" w:rsidRDefault="001A4A51" w:rsidP="00E132A0">
      <w:pPr>
        <w:spacing w:after="240"/>
        <w:ind w:left="567" w:hanging="567"/>
        <w:jc w:val="both"/>
      </w:pPr>
      <w:r w:rsidRPr="00E15EC4">
        <w:t xml:space="preserve">John Bell (et.al), </w:t>
      </w:r>
      <w:r w:rsidRPr="00E15EC4">
        <w:rPr>
          <w:i/>
        </w:rPr>
        <w:t xml:space="preserve">Principles of French Law, </w:t>
      </w:r>
      <w:r w:rsidRPr="00E15EC4">
        <w:t>Oxford: Oxford Universi</w:t>
      </w:r>
      <w:r w:rsidR="00E132A0">
        <w:t xml:space="preserve">ty Press, </w:t>
      </w:r>
      <w:r w:rsidR="009D4539" w:rsidRPr="00E15EC4">
        <w:t>2008, hlm. 23.</w:t>
      </w:r>
    </w:p>
    <w:p w14:paraId="2352A205" w14:textId="77777777" w:rsidR="001A4A51" w:rsidRPr="00E15EC4" w:rsidRDefault="001A4A51" w:rsidP="00E132A0">
      <w:pPr>
        <w:spacing w:after="240"/>
        <w:ind w:left="567" w:hanging="567"/>
        <w:jc w:val="both"/>
      </w:pPr>
      <w:r w:rsidRPr="00E15EC4">
        <w:t xml:space="preserve">Susi Dwi Harijanti (eds), </w:t>
      </w:r>
      <w:r w:rsidRPr="00E15EC4">
        <w:rPr>
          <w:i/>
        </w:rPr>
        <w:t>Negara Hukum Yang Berkeadilan: Kum</w:t>
      </w:r>
      <w:r w:rsidR="00477388" w:rsidRPr="00E15EC4">
        <w:rPr>
          <w:i/>
        </w:rPr>
        <w:t>p</w:t>
      </w:r>
      <w:r w:rsidRPr="00E15EC4">
        <w:rPr>
          <w:i/>
        </w:rPr>
        <w:t xml:space="preserve">ulan Pemikiran Dalam Rangka Purnabakti Prof. Dr. H. Bagir Manan, S.H., M.CL., </w:t>
      </w:r>
      <w:r w:rsidRPr="00E15EC4">
        <w:t>Bandung: Rosda dan PSKN-HTN FH Unpad, 2011, hlm. 77.</w:t>
      </w:r>
    </w:p>
    <w:p w14:paraId="341E69FE" w14:textId="77777777" w:rsidR="001A4A51" w:rsidRPr="00E15EC4" w:rsidRDefault="001A4A51" w:rsidP="002B34A0">
      <w:pPr>
        <w:jc w:val="both"/>
        <w:rPr>
          <w:b/>
        </w:rPr>
      </w:pPr>
    </w:p>
    <w:p w14:paraId="0DD4F664" w14:textId="77777777" w:rsidR="001A4A51" w:rsidRPr="00E15EC4" w:rsidRDefault="001A4A51" w:rsidP="001A4A51">
      <w:pPr>
        <w:spacing w:line="360" w:lineRule="auto"/>
        <w:jc w:val="both"/>
      </w:pPr>
      <w:r w:rsidRPr="00E15EC4">
        <w:rPr>
          <w:b/>
        </w:rPr>
        <w:t xml:space="preserve">Kutipan Artikel dalam Buku: </w:t>
      </w:r>
      <w:r w:rsidRPr="00E15EC4">
        <w:t xml:space="preserve">Nama Penulis Artikel, “Judul Artikel” dalam buku, </w:t>
      </w:r>
      <w:r w:rsidRPr="00E15EC4">
        <w:rPr>
          <w:i/>
        </w:rPr>
        <w:t xml:space="preserve">Judul Buku </w:t>
      </w:r>
      <w:r w:rsidRPr="00E15EC4">
        <w:t>yang disusun oleh Nama Editor Buku, Tempat Penerbitan: Penerbit, Tahun Terbitan, Halaman Kutipan.</w:t>
      </w:r>
    </w:p>
    <w:p w14:paraId="3DFD07E3" w14:textId="77777777" w:rsidR="001A4A51" w:rsidRPr="00E15EC4" w:rsidRDefault="001A4A51" w:rsidP="00256424">
      <w:pPr>
        <w:spacing w:line="276" w:lineRule="auto"/>
        <w:jc w:val="both"/>
      </w:pPr>
      <w:r w:rsidRPr="00E15EC4">
        <w:t>Contoh:</w:t>
      </w:r>
    </w:p>
    <w:p w14:paraId="2F2453BA" w14:textId="77777777" w:rsidR="001A4A51" w:rsidRPr="00E15EC4" w:rsidRDefault="001A4A51" w:rsidP="00E132A0">
      <w:pPr>
        <w:ind w:left="567" w:hanging="567"/>
        <w:jc w:val="both"/>
      </w:pPr>
      <w:r w:rsidRPr="00E15EC4">
        <w:lastRenderedPageBreak/>
        <w:t xml:space="preserve">E.A. Alkaema, “Constitutional Law” dalam buku </w:t>
      </w:r>
      <w:r w:rsidRPr="00E15EC4">
        <w:rPr>
          <w:i/>
        </w:rPr>
        <w:t xml:space="preserve">Introduction to Dutch Law, </w:t>
      </w:r>
      <w:r w:rsidRPr="00E15EC4">
        <w:t>yang disusun oleh Jeroen Chorus (et.al), South Holland: Kluwer Law International, 2006, hlm. 26.</w:t>
      </w:r>
    </w:p>
    <w:p w14:paraId="1FACCC42" w14:textId="77777777" w:rsidR="001A4A51" w:rsidRPr="00E15EC4" w:rsidRDefault="001A4A51" w:rsidP="002B34A0">
      <w:pPr>
        <w:jc w:val="both"/>
        <w:rPr>
          <w:b/>
        </w:rPr>
      </w:pPr>
    </w:p>
    <w:p w14:paraId="4324B09B" w14:textId="77777777" w:rsidR="001A4A51" w:rsidRPr="00E15EC4" w:rsidRDefault="001A4A51" w:rsidP="001A4A51">
      <w:pPr>
        <w:spacing w:line="360" w:lineRule="auto"/>
        <w:jc w:val="both"/>
      </w:pPr>
      <w:r w:rsidRPr="00E15EC4">
        <w:rPr>
          <w:b/>
        </w:rPr>
        <w:t xml:space="preserve">Kutipan Jurnal: </w:t>
      </w:r>
      <w:r w:rsidRPr="00E15EC4">
        <w:t xml:space="preserve">Nama Penulis, “Judul Artikel”, </w:t>
      </w:r>
      <w:r w:rsidRPr="00E15EC4">
        <w:rPr>
          <w:i/>
        </w:rPr>
        <w:t xml:space="preserve">Nama Jurnal, </w:t>
      </w:r>
      <w:r w:rsidRPr="00E15EC4">
        <w:t>Volume, Nomor, Tahun, Halaman Kutipan.</w:t>
      </w:r>
    </w:p>
    <w:p w14:paraId="7197FFB9" w14:textId="77777777" w:rsidR="001A4A51" w:rsidRPr="00E15EC4" w:rsidRDefault="001A4A51" w:rsidP="00256424">
      <w:pPr>
        <w:spacing w:line="276" w:lineRule="auto"/>
        <w:jc w:val="both"/>
      </w:pPr>
      <w:r w:rsidRPr="00E15EC4">
        <w:t>Contoh:</w:t>
      </w:r>
    </w:p>
    <w:p w14:paraId="6F3A5F1B" w14:textId="77777777" w:rsidR="001A4A51" w:rsidRPr="00E15EC4" w:rsidRDefault="001A4A51" w:rsidP="00E132A0">
      <w:pPr>
        <w:ind w:left="567" w:hanging="567"/>
        <w:jc w:val="both"/>
      </w:pPr>
      <w:r w:rsidRPr="00E15EC4">
        <w:t xml:space="preserve">Jessica Howard, “Invoking States Responsibility for Aiding the Commission of International Crimes Australia, The United States and the Question of East Timor”, </w:t>
      </w:r>
      <w:r w:rsidRPr="00E15EC4">
        <w:rPr>
          <w:i/>
        </w:rPr>
        <w:t xml:space="preserve">Melbourne Journal of International Law, </w:t>
      </w:r>
      <w:r w:rsidRPr="00E15EC4">
        <w:t>Volume 2, Issue 1, 2001, hlm. 34.</w:t>
      </w:r>
    </w:p>
    <w:p w14:paraId="2D5F753D" w14:textId="77777777" w:rsidR="001A4A51" w:rsidRPr="00E15EC4" w:rsidRDefault="001A4A51" w:rsidP="002B34A0">
      <w:pPr>
        <w:jc w:val="both"/>
        <w:rPr>
          <w:b/>
        </w:rPr>
      </w:pPr>
    </w:p>
    <w:p w14:paraId="42216453" w14:textId="77777777" w:rsidR="001A4A51" w:rsidRPr="00E15EC4" w:rsidRDefault="001A4A51" w:rsidP="001A4A51">
      <w:pPr>
        <w:spacing w:line="360" w:lineRule="auto"/>
        <w:jc w:val="both"/>
      </w:pPr>
      <w:r w:rsidRPr="00E15EC4">
        <w:rPr>
          <w:b/>
        </w:rPr>
        <w:t xml:space="preserve">Kutipan Jurnal Elektronik: </w:t>
      </w:r>
      <w:r w:rsidRPr="00E15EC4">
        <w:t xml:space="preserve">Nama Penulis, “Judul Artikel”, </w:t>
      </w:r>
      <w:r w:rsidRPr="00E15EC4">
        <w:rPr>
          <w:i/>
        </w:rPr>
        <w:t xml:space="preserve">Nama Jurnal, </w:t>
      </w:r>
      <w:r w:rsidRPr="00E15EC4">
        <w:t>Volume, Nomor, Tahun, Halaman Kutipan, &lt;URL&gt;</w:t>
      </w:r>
    </w:p>
    <w:p w14:paraId="1612A2B7" w14:textId="77777777" w:rsidR="001A4A51" w:rsidRPr="00E15EC4" w:rsidRDefault="001A4A51" w:rsidP="00256424">
      <w:pPr>
        <w:spacing w:line="276" w:lineRule="auto"/>
        <w:jc w:val="both"/>
      </w:pPr>
      <w:r w:rsidRPr="00E15EC4">
        <w:t>Contoh:</w:t>
      </w:r>
    </w:p>
    <w:p w14:paraId="63F902CC" w14:textId="77777777" w:rsidR="001A4A51" w:rsidRPr="00E15EC4" w:rsidRDefault="001A4A51" w:rsidP="00E132A0">
      <w:pPr>
        <w:ind w:left="567" w:hanging="567"/>
        <w:jc w:val="both"/>
      </w:pPr>
      <w:r w:rsidRPr="00E15EC4">
        <w:t xml:space="preserve">Jessica Howard, “Invoking States Responsibility for Aiding the Commission of International Crimes Australia, The United States and the Question of East Timor”, </w:t>
      </w:r>
      <w:r w:rsidRPr="00E15EC4">
        <w:rPr>
          <w:i/>
        </w:rPr>
        <w:t xml:space="preserve">Melbourne Journal of International Law, </w:t>
      </w:r>
      <w:r w:rsidRPr="00E15EC4">
        <w:t xml:space="preserve">Volume 2, Issue 1, 2001, hlm. 34, </w:t>
      </w:r>
      <w:hyperlink r:id="rId8" w:history="1">
        <w:r w:rsidRPr="00E15EC4">
          <w:rPr>
            <w:rStyle w:val="Hyperlink"/>
          </w:rPr>
          <w:t>http://www.austlii.edu.au/au/journals/HCRev/2001/34,html</w:t>
        </w:r>
      </w:hyperlink>
      <w:r w:rsidRPr="00E15EC4">
        <w:t>.</w:t>
      </w:r>
    </w:p>
    <w:p w14:paraId="62ED2E6A" w14:textId="77777777" w:rsidR="001A4A51" w:rsidRPr="00E15EC4" w:rsidRDefault="001A4A51" w:rsidP="002B34A0">
      <w:pPr>
        <w:jc w:val="both"/>
        <w:rPr>
          <w:b/>
        </w:rPr>
      </w:pPr>
    </w:p>
    <w:p w14:paraId="401A7E56" w14:textId="77777777" w:rsidR="001A4A51" w:rsidRPr="00E15EC4" w:rsidRDefault="001A4A51" w:rsidP="001A4A51">
      <w:pPr>
        <w:spacing w:line="360" w:lineRule="auto"/>
        <w:jc w:val="both"/>
      </w:pPr>
      <w:r w:rsidRPr="00E15EC4">
        <w:rPr>
          <w:b/>
        </w:rPr>
        <w:t xml:space="preserve">Kutipan makalah/paper/orasi ilmiah: </w:t>
      </w:r>
      <w:r w:rsidRPr="00E15EC4">
        <w:t xml:space="preserve">Nama penulis, “Judul Makalah”, </w:t>
      </w:r>
      <w:r w:rsidRPr="00E15EC4">
        <w:rPr>
          <w:i/>
        </w:rPr>
        <w:t xml:space="preserve">Nama Forum Kegiatan, </w:t>
      </w:r>
      <w:r w:rsidRPr="00E15EC4">
        <w:t>Tempat Kegiatan, Tanggal Kegiatan, Halaman Kutipan.</w:t>
      </w:r>
    </w:p>
    <w:p w14:paraId="536D7D50" w14:textId="77777777" w:rsidR="001A4A51" w:rsidRPr="00E15EC4" w:rsidRDefault="001A4A51" w:rsidP="00256424">
      <w:pPr>
        <w:spacing w:line="276" w:lineRule="auto"/>
        <w:jc w:val="both"/>
      </w:pPr>
      <w:r w:rsidRPr="00E15EC4">
        <w:t>Contoh:</w:t>
      </w:r>
    </w:p>
    <w:p w14:paraId="2A6D3843" w14:textId="77777777" w:rsidR="001A4A51" w:rsidRPr="00E15EC4" w:rsidRDefault="001A4A51" w:rsidP="00E132A0">
      <w:pPr>
        <w:ind w:left="567" w:hanging="567"/>
        <w:jc w:val="both"/>
      </w:pPr>
      <w:r w:rsidRPr="00E15EC4">
        <w:t xml:space="preserve">Moh. Mahfud MD., “Separation of Powers and Independence of Constitutional Court in Indonesia”, </w:t>
      </w:r>
      <w:r w:rsidRPr="00E15EC4">
        <w:rPr>
          <w:i/>
        </w:rPr>
        <w:t>Paper Presented at The 2</w:t>
      </w:r>
      <w:r w:rsidRPr="00E15EC4">
        <w:rPr>
          <w:i/>
          <w:vertAlign w:val="superscript"/>
        </w:rPr>
        <w:t xml:space="preserve">nd </w:t>
      </w:r>
      <w:r w:rsidRPr="00E15EC4">
        <w:rPr>
          <w:i/>
        </w:rPr>
        <w:t>Congress of The World Conference on Constitutional Justice</w:t>
      </w:r>
      <w:r w:rsidRPr="00E15EC4">
        <w:t>, Rio de Janeiro-Brazil, 16-18 Januari 2011, hlm.  7.</w:t>
      </w:r>
    </w:p>
    <w:p w14:paraId="3B141FC8" w14:textId="77777777" w:rsidR="001A4A51" w:rsidRPr="00E15EC4" w:rsidRDefault="001A4A51" w:rsidP="002B34A0">
      <w:pPr>
        <w:ind w:left="709"/>
        <w:jc w:val="both"/>
        <w:rPr>
          <w:b/>
        </w:rPr>
      </w:pPr>
    </w:p>
    <w:p w14:paraId="0E141367" w14:textId="77777777" w:rsidR="001A4A51" w:rsidRPr="00E15EC4" w:rsidRDefault="001A4A51" w:rsidP="001A4A51">
      <w:pPr>
        <w:spacing w:line="360" w:lineRule="auto"/>
        <w:jc w:val="both"/>
      </w:pPr>
      <w:r w:rsidRPr="00E15EC4">
        <w:rPr>
          <w:b/>
        </w:rPr>
        <w:t xml:space="preserve">Kutipan Internet/media online: </w:t>
      </w:r>
      <w:r w:rsidRPr="00E15EC4">
        <w:t>Nama Penulis, “Judul Tulisan”, Alamat portal, Tanggal diakses/unduh.</w:t>
      </w:r>
    </w:p>
    <w:p w14:paraId="3338FE6E" w14:textId="77777777" w:rsidR="001A4A51" w:rsidRPr="00E15EC4" w:rsidRDefault="001A4A51" w:rsidP="00256424">
      <w:pPr>
        <w:spacing w:line="276" w:lineRule="auto"/>
        <w:jc w:val="both"/>
      </w:pPr>
      <w:r w:rsidRPr="00E15EC4">
        <w:t>Contoh:</w:t>
      </w:r>
    </w:p>
    <w:p w14:paraId="2C859BA7" w14:textId="77777777" w:rsidR="001A4A51" w:rsidRPr="00E15EC4" w:rsidRDefault="001A4A51" w:rsidP="00E132A0">
      <w:pPr>
        <w:ind w:left="567" w:hanging="567"/>
        <w:jc w:val="both"/>
      </w:pPr>
      <w:r w:rsidRPr="00E15EC4">
        <w:t xml:space="preserve">Simon Butt, “Islam, The State and the Constitutional Court in Indonesia”, </w:t>
      </w:r>
      <w:hyperlink r:id="rId9" w:history="1">
        <w:r w:rsidRPr="00E15EC4">
          <w:rPr>
            <w:rStyle w:val="Hyperlink"/>
          </w:rPr>
          <w:t>http://papers.ssrn.com/sol3/papers.cfm?abstract_id=1650432</w:t>
        </w:r>
      </w:hyperlink>
      <w:r w:rsidRPr="00E15EC4">
        <w:t>, diunduh 28 Juli 2013.</w:t>
      </w:r>
    </w:p>
    <w:p w14:paraId="1CB11968" w14:textId="77777777" w:rsidR="001A4A51" w:rsidRPr="00E15EC4" w:rsidRDefault="001A4A51" w:rsidP="001A4A51">
      <w:pPr>
        <w:spacing w:line="360" w:lineRule="auto"/>
        <w:jc w:val="both"/>
      </w:pPr>
    </w:p>
    <w:p w14:paraId="5128660C" w14:textId="77777777" w:rsidR="001A4A51" w:rsidRPr="00E15EC4" w:rsidRDefault="001A4A51" w:rsidP="001A4A51">
      <w:pPr>
        <w:spacing w:line="360" w:lineRule="auto"/>
        <w:jc w:val="both"/>
      </w:pPr>
      <w:r w:rsidRPr="00E15EC4">
        <w:rPr>
          <w:b/>
        </w:rPr>
        <w:t xml:space="preserve">Peraturan Perundang-undangan atau konvensi internasional ditulis sebagai berikut: </w:t>
      </w:r>
      <w:r w:rsidRPr="00E15EC4">
        <w:t>nama peraturan (konvensi) beserta nomor dan atau tahun penerbitannya (seluruhnya ditulis tegak).</w:t>
      </w:r>
    </w:p>
    <w:p w14:paraId="15DFCE34" w14:textId="77777777" w:rsidR="001A4A51" w:rsidRPr="00E15EC4" w:rsidRDefault="001A4A51" w:rsidP="00256424">
      <w:pPr>
        <w:spacing w:line="276" w:lineRule="auto"/>
        <w:jc w:val="both"/>
      </w:pPr>
      <w:r w:rsidRPr="00E15EC4">
        <w:t>Contoh:</w:t>
      </w:r>
    </w:p>
    <w:p w14:paraId="45F64D53" w14:textId="77777777" w:rsidR="00E132A0" w:rsidRDefault="001A4A51" w:rsidP="00E132A0">
      <w:pPr>
        <w:spacing w:after="240"/>
        <w:ind w:left="567" w:hanging="567"/>
        <w:jc w:val="both"/>
      </w:pPr>
      <w:r w:rsidRPr="00E15EC4">
        <w:t>Undang-Undang Nomor 12 Tahun 2011 tentang Tata Cara Pembentukan Peraturan Perundang-Undangan.</w:t>
      </w:r>
    </w:p>
    <w:p w14:paraId="150137FB" w14:textId="77777777" w:rsidR="001A4A51" w:rsidRPr="00E15EC4" w:rsidRDefault="001A4A51" w:rsidP="00E132A0">
      <w:pPr>
        <w:ind w:left="567" w:hanging="567"/>
        <w:jc w:val="both"/>
      </w:pPr>
      <w:r w:rsidRPr="00E15EC4">
        <w:t>Vienna Convention on the Law of Treaties (VCLT) 1969.</w:t>
      </w:r>
    </w:p>
    <w:p w14:paraId="6ACD4EF4" w14:textId="77777777" w:rsidR="002B34A0" w:rsidRPr="00E15EC4" w:rsidRDefault="002B34A0" w:rsidP="002B34A0">
      <w:pPr>
        <w:jc w:val="both"/>
      </w:pPr>
    </w:p>
    <w:p w14:paraId="615ADE60" w14:textId="77777777" w:rsidR="001A4A51" w:rsidRPr="00E15EC4" w:rsidRDefault="001A4A51" w:rsidP="001A4A51">
      <w:pPr>
        <w:spacing w:line="360" w:lineRule="auto"/>
        <w:jc w:val="both"/>
      </w:pPr>
      <w:r w:rsidRPr="00E15EC4">
        <w:rPr>
          <w:b/>
        </w:rPr>
        <w:t>Pemakaian istilah</w:t>
      </w:r>
      <w:r w:rsidRPr="00E15EC4">
        <w:t xml:space="preserve"> </w:t>
      </w:r>
      <w:r w:rsidRPr="00E15EC4">
        <w:rPr>
          <w:i/>
        </w:rPr>
        <w:t>Ibid, Op.cit., Loc.cit.</w:t>
      </w:r>
    </w:p>
    <w:p w14:paraId="7611ECE7" w14:textId="77777777" w:rsidR="001A4A51" w:rsidRPr="00E15EC4" w:rsidRDefault="001A4A51" w:rsidP="001A4A51">
      <w:pPr>
        <w:numPr>
          <w:ilvl w:val="1"/>
          <w:numId w:val="6"/>
        </w:numPr>
        <w:spacing w:line="360" w:lineRule="auto"/>
        <w:ind w:left="426" w:hanging="426"/>
        <w:jc w:val="both"/>
      </w:pPr>
      <w:r w:rsidRPr="00E15EC4">
        <w:t xml:space="preserve">Pemakaian </w:t>
      </w:r>
      <w:r w:rsidRPr="00E15EC4">
        <w:rPr>
          <w:i/>
        </w:rPr>
        <w:t>Ibid. Ibid</w:t>
      </w:r>
      <w:r w:rsidRPr="00E15EC4">
        <w:t xml:space="preserve"> kependekan dari </w:t>
      </w:r>
      <w:r w:rsidRPr="00E15EC4">
        <w:rPr>
          <w:i/>
        </w:rPr>
        <w:t>Ibidem</w:t>
      </w:r>
      <w:r w:rsidRPr="00E15EC4">
        <w:t xml:space="preserve"> yang artinya “pada tempat yang sama”, dipakai apabila suatu kutipan diambil dari sumber yang sama dengan yang mendahuluinya, yang tidak disela oleh sumber atau </w:t>
      </w:r>
      <w:r w:rsidRPr="00E15EC4">
        <w:rPr>
          <w:i/>
        </w:rPr>
        <w:t>footnote</w:t>
      </w:r>
      <w:r w:rsidRPr="00E15EC4">
        <w:t xml:space="preserve"> lain.</w:t>
      </w:r>
    </w:p>
    <w:p w14:paraId="28BA4691" w14:textId="77777777" w:rsidR="001A4A51" w:rsidRPr="00E15EC4" w:rsidRDefault="001A4A51" w:rsidP="001A4A51">
      <w:pPr>
        <w:numPr>
          <w:ilvl w:val="1"/>
          <w:numId w:val="6"/>
        </w:numPr>
        <w:spacing w:line="360" w:lineRule="auto"/>
        <w:ind w:left="426" w:hanging="426"/>
        <w:jc w:val="both"/>
      </w:pPr>
      <w:r w:rsidRPr="00E15EC4">
        <w:rPr>
          <w:i/>
        </w:rPr>
        <w:t>Op.cit</w:t>
      </w:r>
      <w:r w:rsidRPr="00E15EC4">
        <w:rPr>
          <w:b/>
        </w:rPr>
        <w:t xml:space="preserve"> </w:t>
      </w:r>
      <w:r w:rsidRPr="00E15EC4">
        <w:t xml:space="preserve">singkatan dari </w:t>
      </w:r>
      <w:r w:rsidRPr="00E15EC4">
        <w:rPr>
          <w:i/>
        </w:rPr>
        <w:t>opera citato</w:t>
      </w:r>
      <w:r w:rsidRPr="00E15EC4">
        <w:t xml:space="preserve"> artinya ”dalam karangan yang telah disebut”, dipakai untuk menunjuk pada suatu buku atau sumber yang disebut sebelumnya lengkap </w:t>
      </w:r>
      <w:r w:rsidRPr="00E15EC4">
        <w:rPr>
          <w:i/>
        </w:rPr>
        <w:t>pada halaman lain dan telah diselingi oleh sumber lain</w:t>
      </w:r>
      <w:r w:rsidRPr="00E15EC4">
        <w:t>. Apabila nama penulis sama dan buku yang dikutip lebih dari satu, untuk menghindari kesalahan sebaiknya disebutkan sebagian dari judul buku atau sumber tersebut.</w:t>
      </w:r>
    </w:p>
    <w:p w14:paraId="0D31EAD7" w14:textId="77777777" w:rsidR="001A4A51" w:rsidRPr="00E15EC4" w:rsidRDefault="001A4A51" w:rsidP="001A4A51">
      <w:pPr>
        <w:numPr>
          <w:ilvl w:val="1"/>
          <w:numId w:val="6"/>
        </w:numPr>
        <w:spacing w:line="360" w:lineRule="auto"/>
        <w:ind w:left="426" w:hanging="426"/>
        <w:jc w:val="both"/>
      </w:pPr>
      <w:r w:rsidRPr="00E15EC4">
        <w:rPr>
          <w:i/>
        </w:rPr>
        <w:t>Loc.cit</w:t>
      </w:r>
      <w:r w:rsidRPr="00E15EC4">
        <w:rPr>
          <w:b/>
        </w:rPr>
        <w:t xml:space="preserve"> </w:t>
      </w:r>
      <w:r w:rsidRPr="00E15EC4">
        <w:t xml:space="preserve">singkatan dari </w:t>
      </w:r>
      <w:r w:rsidRPr="00E15EC4">
        <w:rPr>
          <w:i/>
        </w:rPr>
        <w:t>loco citato</w:t>
      </w:r>
      <w:r w:rsidRPr="00E15EC4">
        <w:t xml:space="preserve"> artinya ”pada tempat yang telah disebut”, dipakai untuk menunjuk pada suatu buku atau sumber yang disebut sebelumnya </w:t>
      </w:r>
      <w:r w:rsidRPr="00E15EC4">
        <w:rPr>
          <w:i/>
        </w:rPr>
        <w:t>pada halaman yang sama dan telah diselingi oleh sumber lain</w:t>
      </w:r>
      <w:r w:rsidRPr="00E15EC4">
        <w:t>.</w:t>
      </w:r>
    </w:p>
    <w:p w14:paraId="4F0AFC7E" w14:textId="77777777" w:rsidR="001A4A51" w:rsidRPr="00E15EC4" w:rsidRDefault="001A4A51" w:rsidP="00256424">
      <w:pPr>
        <w:spacing w:line="276" w:lineRule="auto"/>
        <w:jc w:val="both"/>
      </w:pPr>
      <w:r w:rsidRPr="00E15EC4">
        <w:t>Contoh:</w:t>
      </w:r>
    </w:p>
    <w:p w14:paraId="73854510"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 xml:space="preserve">1 </w:t>
      </w:r>
      <w:r w:rsidRPr="00E15EC4">
        <w:rPr>
          <w:rFonts w:asciiTheme="minorHAnsi" w:hAnsiTheme="minorHAnsi" w:cstheme="minorHAnsi"/>
          <w:sz w:val="16"/>
        </w:rPr>
        <w:t xml:space="preserve">Bagir Manan, </w:t>
      </w:r>
      <w:r w:rsidRPr="00E15EC4">
        <w:rPr>
          <w:rFonts w:asciiTheme="minorHAnsi" w:hAnsiTheme="minorHAnsi" w:cstheme="minorHAnsi"/>
          <w:i/>
          <w:sz w:val="16"/>
        </w:rPr>
        <w:t xml:space="preserve">Menegakkan Hukum Suatu Pencarian, </w:t>
      </w:r>
      <w:r w:rsidRPr="00E15EC4">
        <w:rPr>
          <w:rFonts w:asciiTheme="minorHAnsi" w:hAnsiTheme="minorHAnsi" w:cstheme="minorHAnsi"/>
          <w:sz w:val="16"/>
        </w:rPr>
        <w:t>Jakarta: Asosiasi Advokat Indonesia, 2009, hlm. 13.</w:t>
      </w:r>
    </w:p>
    <w:p w14:paraId="5AB7681A"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2</w:t>
      </w:r>
      <w:r w:rsidRPr="00E15EC4">
        <w:rPr>
          <w:rFonts w:asciiTheme="minorHAnsi" w:hAnsiTheme="minorHAnsi" w:cstheme="minorHAnsi"/>
          <w:sz w:val="16"/>
        </w:rPr>
        <w:t xml:space="preserve"> Jerome Barron, Thomas Dienes, </w:t>
      </w:r>
      <w:r w:rsidRPr="00E15EC4">
        <w:rPr>
          <w:rFonts w:asciiTheme="minorHAnsi" w:hAnsiTheme="minorHAnsi" w:cstheme="minorHAnsi"/>
          <w:i/>
          <w:sz w:val="16"/>
        </w:rPr>
        <w:t xml:space="preserve">Constitutional Law In a Nutshell, </w:t>
      </w:r>
      <w:r w:rsidRPr="00E15EC4">
        <w:rPr>
          <w:rFonts w:asciiTheme="minorHAnsi" w:hAnsiTheme="minorHAnsi" w:cstheme="minorHAnsi"/>
          <w:sz w:val="16"/>
        </w:rPr>
        <w:t>United States of America, West Publishing Co, 1991, hlm. 17-18.</w:t>
      </w:r>
    </w:p>
    <w:p w14:paraId="49219FDC"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3</w:t>
      </w:r>
      <w:r w:rsidRPr="00E15EC4">
        <w:rPr>
          <w:rFonts w:asciiTheme="minorHAnsi" w:hAnsiTheme="minorHAnsi" w:cstheme="minorHAnsi"/>
          <w:sz w:val="16"/>
        </w:rPr>
        <w:t xml:space="preserve"> Bagir Manan, </w:t>
      </w:r>
      <w:r w:rsidRPr="00E15EC4">
        <w:rPr>
          <w:rFonts w:asciiTheme="minorHAnsi" w:hAnsiTheme="minorHAnsi" w:cstheme="minorHAnsi"/>
          <w:i/>
          <w:sz w:val="16"/>
        </w:rPr>
        <w:t>Loc.cit.</w:t>
      </w:r>
    </w:p>
    <w:p w14:paraId="29FEA2C6"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4</w:t>
      </w:r>
      <w:r w:rsidRPr="00E15EC4">
        <w:rPr>
          <w:rFonts w:asciiTheme="minorHAnsi" w:hAnsiTheme="minorHAnsi" w:cstheme="minorHAnsi"/>
          <w:sz w:val="16"/>
        </w:rPr>
        <w:t xml:space="preserve"> Bagir Manan, </w:t>
      </w:r>
      <w:r w:rsidRPr="00E15EC4">
        <w:rPr>
          <w:rFonts w:asciiTheme="minorHAnsi" w:hAnsiTheme="minorHAnsi" w:cstheme="minorHAnsi"/>
          <w:i/>
          <w:sz w:val="16"/>
        </w:rPr>
        <w:t>Teori Dan Politik Konstitusi</w:t>
      </w:r>
      <w:r w:rsidRPr="00E15EC4">
        <w:rPr>
          <w:rFonts w:asciiTheme="minorHAnsi" w:hAnsiTheme="minorHAnsi" w:cstheme="minorHAnsi"/>
          <w:sz w:val="16"/>
        </w:rPr>
        <w:t>, Bandung: Alumni, 2003, hlm. 15.</w:t>
      </w:r>
    </w:p>
    <w:p w14:paraId="28B75654"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5</w:t>
      </w:r>
      <w:r w:rsidRPr="00E15EC4">
        <w:rPr>
          <w:rFonts w:asciiTheme="minorHAnsi" w:hAnsiTheme="minorHAnsi" w:cstheme="minorHAnsi"/>
          <w:sz w:val="16"/>
        </w:rPr>
        <w:t xml:space="preserve"> John Bell (et.al), </w:t>
      </w:r>
      <w:r w:rsidRPr="00E15EC4">
        <w:rPr>
          <w:rFonts w:asciiTheme="minorHAnsi" w:hAnsiTheme="minorHAnsi" w:cstheme="minorHAnsi"/>
          <w:i/>
          <w:sz w:val="16"/>
        </w:rPr>
        <w:t xml:space="preserve">Principles of French Law, </w:t>
      </w:r>
      <w:r w:rsidRPr="00E15EC4">
        <w:rPr>
          <w:rFonts w:asciiTheme="minorHAnsi" w:hAnsiTheme="minorHAnsi" w:cstheme="minorHAnsi"/>
          <w:sz w:val="16"/>
        </w:rPr>
        <w:t>Oxford: Oxford University Press, 2008, hlm. 23.</w:t>
      </w:r>
    </w:p>
    <w:p w14:paraId="1C77AA89"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6</w:t>
      </w:r>
      <w:r w:rsidRPr="00E15EC4">
        <w:rPr>
          <w:rFonts w:asciiTheme="minorHAnsi" w:hAnsiTheme="minorHAnsi" w:cstheme="minorHAnsi"/>
          <w:sz w:val="16"/>
        </w:rPr>
        <w:t xml:space="preserve"> Bagir Manan, </w:t>
      </w:r>
      <w:r w:rsidRPr="00E15EC4">
        <w:rPr>
          <w:rFonts w:asciiTheme="minorHAnsi" w:hAnsiTheme="minorHAnsi" w:cstheme="minorHAnsi"/>
          <w:i/>
          <w:sz w:val="16"/>
        </w:rPr>
        <w:t>Teori Dan Politik Konstitusi</w:t>
      </w:r>
      <w:r w:rsidRPr="00E15EC4">
        <w:rPr>
          <w:rFonts w:asciiTheme="minorHAnsi" w:hAnsiTheme="minorHAnsi" w:cstheme="minorHAnsi"/>
          <w:sz w:val="16"/>
        </w:rPr>
        <w:t xml:space="preserve">, </w:t>
      </w:r>
      <w:r w:rsidRPr="00E15EC4">
        <w:rPr>
          <w:rFonts w:asciiTheme="minorHAnsi" w:hAnsiTheme="minorHAnsi" w:cstheme="minorHAnsi"/>
          <w:i/>
          <w:sz w:val="16"/>
        </w:rPr>
        <w:t xml:space="preserve">Op.cit., </w:t>
      </w:r>
      <w:r w:rsidRPr="00E15EC4">
        <w:rPr>
          <w:rFonts w:asciiTheme="minorHAnsi" w:hAnsiTheme="minorHAnsi" w:cstheme="minorHAnsi"/>
          <w:sz w:val="16"/>
        </w:rPr>
        <w:t>hlm. 23.</w:t>
      </w:r>
    </w:p>
    <w:p w14:paraId="35D61154"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7</w:t>
      </w:r>
      <w:r w:rsidRPr="00E15EC4">
        <w:rPr>
          <w:rFonts w:asciiTheme="minorHAnsi" w:hAnsiTheme="minorHAnsi" w:cstheme="minorHAnsi"/>
          <w:sz w:val="16"/>
        </w:rPr>
        <w:t xml:space="preserve"> Susi Dwi Harijanti (eds), </w:t>
      </w:r>
      <w:r w:rsidRPr="00E15EC4">
        <w:rPr>
          <w:rFonts w:asciiTheme="minorHAnsi" w:hAnsiTheme="minorHAnsi" w:cstheme="minorHAnsi"/>
          <w:i/>
          <w:sz w:val="16"/>
        </w:rPr>
        <w:t xml:space="preserve">Negara Hukum Yang Berkeadilan: Kumpulan Pemikiran Dalam Rangka Purnabakti Prof. Dr. H. Bagir Manan, S.H., M.CL., </w:t>
      </w:r>
      <w:r w:rsidRPr="00E15EC4">
        <w:rPr>
          <w:rFonts w:asciiTheme="minorHAnsi" w:hAnsiTheme="minorHAnsi" w:cstheme="minorHAnsi"/>
          <w:sz w:val="16"/>
        </w:rPr>
        <w:t>Bandung: Rosda dan PSKN-HTN FH Unpad, 2011, hlm. 77.</w:t>
      </w:r>
    </w:p>
    <w:p w14:paraId="706388E6" w14:textId="77777777" w:rsidR="001A4A51" w:rsidRPr="00E15EC4" w:rsidRDefault="001A4A51" w:rsidP="001A4A51">
      <w:pPr>
        <w:jc w:val="both"/>
        <w:rPr>
          <w:rFonts w:asciiTheme="minorHAnsi" w:hAnsiTheme="minorHAnsi" w:cstheme="minorHAnsi"/>
          <w:i/>
          <w:sz w:val="16"/>
        </w:rPr>
      </w:pPr>
      <w:r w:rsidRPr="00E15EC4">
        <w:rPr>
          <w:rFonts w:asciiTheme="minorHAnsi" w:hAnsiTheme="minorHAnsi" w:cstheme="minorHAnsi"/>
          <w:sz w:val="16"/>
          <w:vertAlign w:val="superscript"/>
        </w:rPr>
        <w:t>8</w:t>
      </w:r>
      <w:r w:rsidRPr="00E15EC4">
        <w:rPr>
          <w:rFonts w:asciiTheme="minorHAnsi" w:hAnsiTheme="minorHAnsi" w:cstheme="minorHAnsi"/>
          <w:sz w:val="16"/>
        </w:rPr>
        <w:t xml:space="preserve"> </w:t>
      </w:r>
      <w:r w:rsidRPr="00E15EC4">
        <w:rPr>
          <w:rFonts w:asciiTheme="minorHAnsi" w:hAnsiTheme="minorHAnsi" w:cstheme="minorHAnsi"/>
          <w:i/>
          <w:sz w:val="16"/>
        </w:rPr>
        <w:t>Ibid.</w:t>
      </w:r>
    </w:p>
    <w:p w14:paraId="3587C10A" w14:textId="77777777" w:rsidR="001A4A51" w:rsidRPr="00E15EC4" w:rsidRDefault="001A4A51" w:rsidP="001A4A51">
      <w:pPr>
        <w:jc w:val="both"/>
        <w:rPr>
          <w:rFonts w:asciiTheme="minorHAnsi" w:hAnsiTheme="minorHAnsi" w:cstheme="minorHAnsi"/>
          <w:sz w:val="16"/>
        </w:rPr>
      </w:pPr>
      <w:r w:rsidRPr="00E15EC4">
        <w:rPr>
          <w:rFonts w:asciiTheme="minorHAnsi" w:hAnsiTheme="minorHAnsi" w:cstheme="minorHAnsi"/>
          <w:sz w:val="16"/>
          <w:vertAlign w:val="superscript"/>
        </w:rPr>
        <w:t xml:space="preserve">9 </w:t>
      </w:r>
      <w:r w:rsidRPr="00E15EC4">
        <w:rPr>
          <w:rFonts w:asciiTheme="minorHAnsi" w:hAnsiTheme="minorHAnsi" w:cstheme="minorHAnsi"/>
          <w:i/>
          <w:sz w:val="16"/>
        </w:rPr>
        <w:t xml:space="preserve">Ibid, </w:t>
      </w:r>
      <w:r w:rsidRPr="00E15EC4">
        <w:rPr>
          <w:rFonts w:asciiTheme="minorHAnsi" w:hAnsiTheme="minorHAnsi" w:cstheme="minorHAnsi"/>
          <w:sz w:val="16"/>
        </w:rPr>
        <w:t>hlm. 23.</w:t>
      </w:r>
    </w:p>
    <w:p w14:paraId="34055C3F" w14:textId="77777777" w:rsidR="001A4A51" w:rsidRPr="00E15EC4" w:rsidRDefault="001A4A51" w:rsidP="001A4A51">
      <w:pPr>
        <w:spacing w:line="360" w:lineRule="auto"/>
        <w:ind w:left="1418"/>
        <w:jc w:val="both"/>
      </w:pPr>
    </w:p>
    <w:p w14:paraId="4CB0BEE4" w14:textId="77777777" w:rsidR="001A4A51" w:rsidRPr="00E15EC4" w:rsidRDefault="001A4A51" w:rsidP="002B34A0">
      <w:pPr>
        <w:spacing w:line="360" w:lineRule="auto"/>
        <w:ind w:firstLine="284"/>
        <w:jc w:val="both"/>
      </w:pPr>
      <w:r w:rsidRPr="00E15EC4">
        <w:t xml:space="preserve">Daftar Pustaka memuat daftar buku, jurnal, makalah/paper/orasi ilmiah baik cetak maupun </w:t>
      </w:r>
      <w:r w:rsidRPr="00E15EC4">
        <w:rPr>
          <w:i/>
        </w:rPr>
        <w:t xml:space="preserve">online </w:t>
      </w:r>
      <w:r w:rsidRPr="00E15EC4">
        <w:t xml:space="preserve">yang dikutip dalam naskah, yang disusun secara alfabetis (a-z) dengan susunan: Nama Penulis, </w:t>
      </w:r>
      <w:r w:rsidRPr="00E15EC4">
        <w:rPr>
          <w:i/>
        </w:rPr>
        <w:t xml:space="preserve">Judul Buku, </w:t>
      </w:r>
      <w:r w:rsidRPr="00E15EC4">
        <w:t>Penerbit, Tempat Penerbitan, Tahun Terbitan.</w:t>
      </w:r>
    </w:p>
    <w:p w14:paraId="33982126" w14:textId="77777777" w:rsidR="001A4A51" w:rsidRPr="00E15EC4" w:rsidRDefault="00E132A0" w:rsidP="002B34A0">
      <w:pPr>
        <w:numPr>
          <w:ilvl w:val="1"/>
          <w:numId w:val="7"/>
        </w:numPr>
        <w:spacing w:line="360" w:lineRule="auto"/>
        <w:ind w:left="284" w:hanging="284"/>
        <w:jc w:val="both"/>
      </w:pPr>
      <w:r>
        <w:t>N</w:t>
      </w:r>
      <w:r w:rsidR="001A4A51" w:rsidRPr="00E15EC4">
        <w:t>ama penulis ditulis tanpa gelar;</w:t>
      </w:r>
    </w:p>
    <w:p w14:paraId="6E3C6CFE" w14:textId="77777777" w:rsidR="001A4A51" w:rsidRPr="00E15EC4" w:rsidRDefault="001A4A51" w:rsidP="002B34A0">
      <w:pPr>
        <w:numPr>
          <w:ilvl w:val="1"/>
          <w:numId w:val="7"/>
        </w:numPr>
        <w:spacing w:line="360" w:lineRule="auto"/>
        <w:ind w:left="284" w:hanging="284"/>
        <w:jc w:val="both"/>
        <w:rPr>
          <w:lang w:val="sv-SE"/>
        </w:rPr>
      </w:pPr>
      <w:r w:rsidRPr="00E15EC4">
        <w:rPr>
          <w:lang w:val="sv-SE"/>
        </w:rPr>
        <w:t>Untuk nama penulis asing, ditulis nama keluarga (famili) terlebih dahulu yang diikuti dengan nama depan;</w:t>
      </w:r>
    </w:p>
    <w:p w14:paraId="1F2E4356" w14:textId="77777777" w:rsidR="001A4A51" w:rsidRPr="00E15EC4" w:rsidRDefault="001A4A51" w:rsidP="002B34A0">
      <w:pPr>
        <w:numPr>
          <w:ilvl w:val="1"/>
          <w:numId w:val="7"/>
        </w:numPr>
        <w:spacing w:line="360" w:lineRule="auto"/>
        <w:ind w:left="284" w:hanging="284"/>
        <w:jc w:val="both"/>
        <w:rPr>
          <w:lang w:val="sv-SE"/>
        </w:rPr>
      </w:pPr>
      <w:r w:rsidRPr="00E15EC4">
        <w:rPr>
          <w:lang w:val="sv-SE"/>
        </w:rPr>
        <w:t>Untuk penulis Indonesia yang memiliki atau tidak memiliki nama marga atau famili, ditulis apa adanya dengan tidak dibalik;</w:t>
      </w:r>
    </w:p>
    <w:p w14:paraId="4CDA05D8" w14:textId="77777777" w:rsidR="001A4A51" w:rsidRPr="00E15EC4" w:rsidRDefault="001A4A51" w:rsidP="002B34A0">
      <w:pPr>
        <w:numPr>
          <w:ilvl w:val="1"/>
          <w:numId w:val="7"/>
        </w:numPr>
        <w:spacing w:line="360" w:lineRule="auto"/>
        <w:ind w:left="284" w:hanging="284"/>
        <w:jc w:val="both"/>
        <w:rPr>
          <w:lang w:val="sv-SE"/>
        </w:rPr>
      </w:pPr>
      <w:r w:rsidRPr="005B2D68">
        <w:rPr>
          <w:lang w:val="sv-SE"/>
        </w:rPr>
        <w:t xml:space="preserve">Jika suatu referensi dalam daftar pustaka terdiri lebih dari satu baris, maka baris kedua dan seterusnya dimulai penulisannya agak menjorok dengan ukuran jaraknya dalam ukuran alinea atau paragraph dengan </w:t>
      </w:r>
      <w:r w:rsidRPr="005B2D68">
        <w:rPr>
          <w:b/>
          <w:lang w:val="sv-SE"/>
        </w:rPr>
        <w:t>jarak 1 spasi</w:t>
      </w:r>
      <w:r w:rsidRPr="005B2D68">
        <w:rPr>
          <w:lang w:val="sv-SE"/>
        </w:rPr>
        <w:t>.</w:t>
      </w:r>
    </w:p>
    <w:p w14:paraId="631F13DF" w14:textId="77777777" w:rsidR="00E15EC4" w:rsidRPr="005B2D68" w:rsidRDefault="00E15EC4" w:rsidP="00E43BF9">
      <w:pPr>
        <w:jc w:val="both"/>
        <w:rPr>
          <w:lang w:val="sv-SE"/>
        </w:rPr>
      </w:pPr>
    </w:p>
    <w:p w14:paraId="3A4A3B23" w14:textId="77777777" w:rsidR="001A4A51" w:rsidRPr="00E15EC4" w:rsidRDefault="001A4A51" w:rsidP="002B34A0">
      <w:pPr>
        <w:spacing w:line="360" w:lineRule="auto"/>
        <w:jc w:val="both"/>
      </w:pPr>
      <w:r w:rsidRPr="00E15EC4">
        <w:t>Contoh:</w:t>
      </w:r>
    </w:p>
    <w:p w14:paraId="4CCB817C" w14:textId="77777777" w:rsidR="00E43BF9" w:rsidRDefault="001A4A51" w:rsidP="00E43BF9">
      <w:pPr>
        <w:spacing w:after="240"/>
        <w:ind w:left="567" w:hanging="567"/>
        <w:jc w:val="both"/>
      </w:pPr>
      <w:r w:rsidRPr="00E15EC4">
        <w:lastRenderedPageBreak/>
        <w:t xml:space="preserve">Bagir Manan, </w:t>
      </w:r>
      <w:r w:rsidRPr="00E15EC4">
        <w:rPr>
          <w:i/>
        </w:rPr>
        <w:t xml:space="preserve">Menegakkan Hukum Suatu Pencarian, </w:t>
      </w:r>
      <w:r w:rsidRPr="00E15EC4">
        <w:t>Asosiasi Advokat Indonesia, Jakarta, 2009.</w:t>
      </w:r>
    </w:p>
    <w:p w14:paraId="36334EBC" w14:textId="77777777" w:rsidR="00E43BF9" w:rsidRDefault="002B34A0" w:rsidP="00E43BF9">
      <w:pPr>
        <w:spacing w:after="240"/>
        <w:ind w:left="567" w:hanging="567"/>
        <w:jc w:val="both"/>
      </w:pPr>
      <w:r w:rsidRPr="00E15EC4">
        <w:t xml:space="preserve">Bell, John (et.al), </w:t>
      </w:r>
      <w:r w:rsidRPr="00E15EC4">
        <w:rPr>
          <w:i/>
        </w:rPr>
        <w:t xml:space="preserve">Principles of French Law, </w:t>
      </w:r>
      <w:r w:rsidRPr="00E15EC4">
        <w:t>Oxford University Press, Oxford, 2008.</w:t>
      </w:r>
    </w:p>
    <w:p w14:paraId="69605038" w14:textId="77777777" w:rsidR="001A4A51" w:rsidRPr="00E15EC4" w:rsidRDefault="001A4A51" w:rsidP="00E43BF9">
      <w:pPr>
        <w:spacing w:after="240"/>
        <w:ind w:left="567" w:hanging="567"/>
        <w:jc w:val="both"/>
      </w:pPr>
      <w:r w:rsidRPr="00E15EC4">
        <w:t xml:space="preserve">Susi Dwi Harijanti (eds), </w:t>
      </w:r>
      <w:r w:rsidRPr="00E15EC4">
        <w:rPr>
          <w:i/>
        </w:rPr>
        <w:t xml:space="preserve">Negara Hukum Yang Berkeadilan: Kumpulan Pemikiran Dalam Rangka Purnabakti Prof. Dr. H. Bagir Manan, S.H., M.CL., </w:t>
      </w:r>
      <w:r w:rsidRPr="00E15EC4">
        <w:t>Rosda dan PSKN-HTN FH Unpad, Bandung, 2011.</w:t>
      </w:r>
    </w:p>
    <w:p w14:paraId="2EF270F3" w14:textId="77777777" w:rsidR="00293244" w:rsidRPr="00E15EC4" w:rsidRDefault="006A1C76" w:rsidP="00AC38FD">
      <w:pPr>
        <w:pStyle w:val="NormalWeb"/>
        <w:spacing w:before="0" w:beforeAutospacing="0" w:after="0" w:afterAutospacing="0"/>
        <w:ind w:left="720" w:hanging="720"/>
        <w:jc w:val="both"/>
        <w:rPr>
          <w:b/>
          <w:bCs/>
          <w:u w:val="single"/>
          <w:lang w:val="id-ID"/>
        </w:rPr>
      </w:pPr>
      <w:r w:rsidRPr="00E15EC4">
        <w:rPr>
          <w:b/>
          <w:bCs/>
          <w:u w:val="single"/>
        </w:rPr>
        <w:t>Catatan</w:t>
      </w:r>
      <w:r w:rsidR="00293244" w:rsidRPr="00E15EC4">
        <w:rPr>
          <w:b/>
          <w:bCs/>
          <w:u w:val="single"/>
          <w:lang w:val="id-ID"/>
        </w:rPr>
        <w:t>:</w:t>
      </w:r>
    </w:p>
    <w:p w14:paraId="25E3F6BE" w14:textId="77777777" w:rsidR="00C91357" w:rsidRPr="00E15EC4" w:rsidRDefault="006A1C76" w:rsidP="003E2345">
      <w:pPr>
        <w:spacing w:line="360" w:lineRule="auto"/>
        <w:ind w:firstLine="357"/>
        <w:jc w:val="both"/>
        <w:rPr>
          <w:lang w:val="id-ID"/>
        </w:rPr>
      </w:pPr>
      <w:r w:rsidRPr="00E15EC4">
        <w:t xml:space="preserve">Semua rujukan-rujukan yang diacu di dalam teks artikel harus didaftarkan di bagian </w:t>
      </w:r>
      <w:r w:rsidR="002B34A0" w:rsidRPr="00E15EC4">
        <w:t>Daftar Pustaka</w:t>
      </w:r>
      <w:r w:rsidRPr="00E15EC4">
        <w:t xml:space="preserve">. </w:t>
      </w:r>
      <w:r w:rsidR="002B34A0" w:rsidRPr="00E15EC4">
        <w:t>Daftar Pustaka</w:t>
      </w:r>
      <w:r w:rsidRPr="00E15EC4">
        <w:t xml:space="preserve"> harus berisi pustaka-pustaka acuan yang berasal dari sumber primer (</w:t>
      </w:r>
      <w:r w:rsidR="00E43BF9">
        <w:t xml:space="preserve">buku, </w:t>
      </w:r>
      <w:r w:rsidRPr="00E15EC4">
        <w:t>jurnal ilmiah</w:t>
      </w:r>
      <w:r w:rsidR="00E43BF9">
        <w:t>,</w:t>
      </w:r>
      <w:r w:rsidRPr="00E15EC4">
        <w:t xml:space="preserve"> </w:t>
      </w:r>
      <w:r w:rsidR="00E43BF9">
        <w:t>dan artikel ilmiah</w:t>
      </w:r>
      <w:r w:rsidRPr="00E15EC4">
        <w:t xml:space="preserve">). Setiap artikel paling tidak berisi </w:t>
      </w:r>
      <w:r w:rsidRPr="00E43BF9">
        <w:t>10</w:t>
      </w:r>
      <w:r w:rsidRPr="00E15EC4">
        <w:t xml:space="preserve"> (sepuluh) referensi. Format penulisan </w:t>
      </w:r>
      <w:r w:rsidR="00E43BF9">
        <w:t xml:space="preserve">daftar pustaka </w:t>
      </w:r>
      <w:r w:rsidRPr="00E15EC4">
        <w:t xml:space="preserve">yang digunakan adalah sesuai dengan format </w:t>
      </w:r>
      <w:r w:rsidR="002B34A0" w:rsidRPr="00E15EC4">
        <w:t>Chicago</w:t>
      </w:r>
      <w:r w:rsidR="00256424" w:rsidRPr="00E15EC4">
        <w:t xml:space="preserve"> Manual of Style 17</w:t>
      </w:r>
      <w:r w:rsidR="00256424" w:rsidRPr="00E15EC4">
        <w:rPr>
          <w:vertAlign w:val="superscript"/>
        </w:rPr>
        <w:t>th</w:t>
      </w:r>
      <w:r w:rsidR="00256424" w:rsidRPr="00E15EC4">
        <w:t xml:space="preserve"> Edition.</w:t>
      </w:r>
    </w:p>
    <w:sectPr w:rsidR="00C91357" w:rsidRPr="00E15EC4" w:rsidSect="006C07F6">
      <w:headerReference w:type="default" r:id="rId10"/>
      <w:footerReference w:type="default" r:id="rId11"/>
      <w:headerReference w:type="first" r:id="rId12"/>
      <w:footerReference w:type="first" r:id="rId13"/>
      <w:pgSz w:w="11907" w:h="16839" w:code="9"/>
      <w:pgMar w:top="1701" w:right="1701" w:bottom="1701" w:left="1701" w:header="51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8E0F0" w14:textId="77777777" w:rsidR="006C07F6" w:rsidRDefault="006C07F6" w:rsidP="00293244">
      <w:r>
        <w:separator/>
      </w:r>
    </w:p>
  </w:endnote>
  <w:endnote w:type="continuationSeparator" w:id="0">
    <w:p w14:paraId="49CF2AE3" w14:textId="77777777" w:rsidR="006C07F6" w:rsidRDefault="006C07F6" w:rsidP="0029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124854"/>
      <w:docPartObj>
        <w:docPartGallery w:val="Page Numbers (Bottom of Page)"/>
        <w:docPartUnique/>
      </w:docPartObj>
    </w:sdtPr>
    <w:sdtEndPr>
      <w:rPr>
        <w:rFonts w:ascii="Aptos" w:hAnsi="Aptos"/>
        <w:b/>
        <w:bCs/>
      </w:rPr>
    </w:sdtEndPr>
    <w:sdtContent>
      <w:p w14:paraId="25D2E383" w14:textId="7612DD32" w:rsidR="00AA3F3C" w:rsidRPr="00EC2C47" w:rsidRDefault="00AA3F3C">
        <w:pPr>
          <w:pStyle w:val="Footer"/>
          <w:rPr>
            <w:rFonts w:ascii="Aptos" w:hAnsi="Aptos"/>
            <w:b/>
            <w:bCs/>
          </w:rPr>
        </w:pPr>
        <w:r w:rsidRPr="00EC2C47">
          <w:rPr>
            <w:rFonts w:ascii="Aptos" w:hAnsi="Aptos"/>
            <w:b/>
            <w:bCs/>
          </w:rPr>
          <w:fldChar w:fldCharType="begin"/>
        </w:r>
        <w:r w:rsidRPr="00EC2C47">
          <w:rPr>
            <w:rFonts w:ascii="Aptos" w:hAnsi="Aptos"/>
            <w:b/>
            <w:bCs/>
          </w:rPr>
          <w:instrText>PAGE   \* MERGEFORMAT</w:instrText>
        </w:r>
        <w:r w:rsidRPr="00EC2C47">
          <w:rPr>
            <w:rFonts w:ascii="Aptos" w:hAnsi="Aptos"/>
            <w:b/>
            <w:bCs/>
          </w:rPr>
          <w:fldChar w:fldCharType="separate"/>
        </w:r>
        <w:r w:rsidRPr="00EC2C47">
          <w:rPr>
            <w:rFonts w:ascii="Aptos" w:hAnsi="Aptos"/>
            <w:b/>
            <w:bCs/>
            <w:lang w:val="id-ID"/>
          </w:rPr>
          <w:t>2</w:t>
        </w:r>
        <w:r w:rsidRPr="00EC2C47">
          <w:rPr>
            <w:rFonts w:ascii="Aptos" w:hAnsi="Aptos"/>
            <w:b/>
            <w:bCs/>
          </w:rPr>
          <w:fldChar w:fldCharType="end"/>
        </w:r>
      </w:p>
    </w:sdtContent>
  </w:sdt>
  <w:p w14:paraId="66171332" w14:textId="5BF374C0" w:rsidR="00C91357" w:rsidRPr="005B2D68" w:rsidRDefault="00C91357" w:rsidP="00AA3F3C">
    <w:pPr>
      <w:pStyle w:val="Foo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371A" w14:textId="172888D0" w:rsidR="00C91357" w:rsidRPr="00EC2C47" w:rsidRDefault="00C86BB6" w:rsidP="0086112A">
    <w:pPr>
      <w:jc w:val="right"/>
      <w:rPr>
        <w:rFonts w:ascii="Aptos" w:hAnsi="Aptos"/>
        <w:sz w:val="22"/>
        <w:szCs w:val="22"/>
      </w:rPr>
    </w:pPr>
    <w:proofErr w:type="spellStart"/>
    <w:r w:rsidRPr="00EC2C47">
      <w:rPr>
        <w:rFonts w:ascii="Aptos" w:hAnsi="Aptos" w:cs="Arial"/>
        <w:i/>
        <w:sz w:val="22"/>
        <w:szCs w:val="22"/>
        <w:lang w:val="id-ID"/>
      </w:rPr>
      <w:t>Published</w:t>
    </w:r>
    <w:proofErr w:type="spellEnd"/>
    <w:r w:rsidRPr="00EC2C47">
      <w:rPr>
        <w:rFonts w:ascii="Aptos" w:hAnsi="Aptos" w:cs="Arial"/>
        <w:i/>
        <w:sz w:val="22"/>
        <w:szCs w:val="22"/>
        <w:lang w:val="id-ID"/>
      </w:rPr>
      <w:t xml:space="preserve"> </w:t>
    </w:r>
    <w:r w:rsidR="008738F6" w:rsidRPr="00EC2C47">
      <w:rPr>
        <w:rFonts w:ascii="Aptos" w:hAnsi="Aptos" w:cs="Arial"/>
        <w:i/>
        <w:sz w:val="22"/>
        <w:szCs w:val="22"/>
      </w:rPr>
      <w:t xml:space="preserve">by </w:t>
    </w:r>
    <w:proofErr w:type="spellStart"/>
    <w:r w:rsidR="008738F6" w:rsidRPr="00EC2C47">
      <w:rPr>
        <w:rFonts w:ascii="Aptos" w:hAnsi="Aptos" w:cs="Arial"/>
        <w:i/>
        <w:sz w:val="22"/>
        <w:szCs w:val="22"/>
      </w:rPr>
      <w:t>Jurnal</w:t>
    </w:r>
    <w:proofErr w:type="spellEnd"/>
    <w:r w:rsidR="008738F6" w:rsidRPr="00EC2C47">
      <w:rPr>
        <w:rFonts w:ascii="Aptos" w:hAnsi="Aptos" w:cs="Arial"/>
        <w:i/>
        <w:sz w:val="22"/>
        <w:szCs w:val="22"/>
      </w:rPr>
      <w:t xml:space="preserve"> </w:t>
    </w:r>
    <w:proofErr w:type="spellStart"/>
    <w:r w:rsidR="00EC2C47" w:rsidRPr="00EC2C47">
      <w:rPr>
        <w:rFonts w:ascii="Aptos" w:hAnsi="Aptos" w:cs="Arial"/>
        <w:i/>
        <w:sz w:val="22"/>
        <w:szCs w:val="22"/>
      </w:rPr>
      <w:t>Gentari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2AA06" w14:textId="77777777" w:rsidR="006C07F6" w:rsidRDefault="006C07F6" w:rsidP="00293244">
      <w:r>
        <w:separator/>
      </w:r>
    </w:p>
  </w:footnote>
  <w:footnote w:type="continuationSeparator" w:id="0">
    <w:p w14:paraId="37DA5228" w14:textId="77777777" w:rsidR="006C07F6" w:rsidRDefault="006C07F6" w:rsidP="00293244">
      <w:r>
        <w:continuationSeparator/>
      </w:r>
    </w:p>
  </w:footnote>
  <w:footnote w:id="1">
    <w:p w14:paraId="4CDF7D6D" w14:textId="77777777" w:rsidR="003B08E1" w:rsidRPr="003B08E1" w:rsidRDefault="003B08E1">
      <w:pPr>
        <w:pStyle w:val="FootnoteText"/>
        <w:rPr>
          <w:rFonts w:asciiTheme="minorHAnsi" w:hAnsiTheme="minorHAnsi" w:cstheme="minorHAnsi"/>
        </w:rPr>
      </w:pPr>
      <w:r w:rsidRPr="003B08E1">
        <w:rPr>
          <w:rStyle w:val="FootnoteReference"/>
          <w:rFonts w:asciiTheme="minorHAnsi" w:hAnsiTheme="minorHAnsi" w:cstheme="minorHAnsi"/>
          <w:sz w:val="16"/>
        </w:rPr>
        <w:footnoteRef/>
      </w:r>
      <w:r w:rsidRPr="003B08E1">
        <w:rPr>
          <w:rFonts w:asciiTheme="minorHAnsi" w:hAnsiTheme="minorHAnsi" w:cstheme="minorHAnsi"/>
          <w:sz w:val="16"/>
        </w:rPr>
        <w:t xml:space="preserve"> </w:t>
      </w:r>
      <w:proofErr w:type="spellStart"/>
      <w:r>
        <w:rPr>
          <w:rFonts w:asciiTheme="minorHAnsi" w:hAnsiTheme="minorHAnsi" w:cstheme="minorHAnsi"/>
          <w:sz w:val="16"/>
        </w:rPr>
        <w:t>Catatan</w:t>
      </w:r>
      <w:proofErr w:type="spellEnd"/>
      <w:r>
        <w:rPr>
          <w:rFonts w:asciiTheme="minorHAnsi" w:hAnsiTheme="minorHAnsi" w:cstheme="minorHAnsi"/>
          <w:sz w:val="16"/>
        </w:rPr>
        <w:t xml:space="preserve"> kaki </w:t>
      </w:r>
      <w:proofErr w:type="spellStart"/>
      <w:r>
        <w:rPr>
          <w:rFonts w:asciiTheme="minorHAnsi" w:hAnsiTheme="minorHAnsi" w:cstheme="minorHAnsi"/>
          <w:sz w:val="16"/>
        </w:rPr>
        <w:t>ditulis</w:t>
      </w:r>
      <w:proofErr w:type="spellEnd"/>
      <w:r>
        <w:rPr>
          <w:rFonts w:asciiTheme="minorHAnsi" w:hAnsiTheme="minorHAnsi" w:cstheme="minorHAnsi"/>
          <w:sz w:val="16"/>
        </w:rPr>
        <w:t xml:space="preserve"> </w:t>
      </w:r>
      <w:proofErr w:type="spellStart"/>
      <w:r>
        <w:rPr>
          <w:rFonts w:asciiTheme="minorHAnsi" w:hAnsiTheme="minorHAnsi" w:cstheme="minorHAnsi"/>
          <w:sz w:val="16"/>
        </w:rPr>
        <w:t>dengan</w:t>
      </w:r>
      <w:proofErr w:type="spellEnd"/>
      <w:r>
        <w:rPr>
          <w:rFonts w:asciiTheme="minorHAnsi" w:hAnsiTheme="minorHAnsi" w:cstheme="minorHAnsi"/>
          <w:sz w:val="16"/>
        </w:rPr>
        <w:t xml:space="preserve"> font </w:t>
      </w:r>
      <w:proofErr w:type="spellStart"/>
      <w:r>
        <w:rPr>
          <w:rFonts w:asciiTheme="minorHAnsi" w:hAnsiTheme="minorHAnsi" w:cstheme="minorHAnsi"/>
          <w:sz w:val="16"/>
        </w:rPr>
        <w:t>calibri</w:t>
      </w:r>
      <w:proofErr w:type="spellEnd"/>
      <w:r>
        <w:rPr>
          <w:rFonts w:asciiTheme="minorHAnsi" w:hAnsiTheme="minorHAnsi" w:cstheme="minorHAnsi"/>
          <w:sz w:val="16"/>
        </w:rPr>
        <w:t xml:space="preserve">, 8pt, 1 </w:t>
      </w:r>
      <w:proofErr w:type="spellStart"/>
      <w:r>
        <w:rPr>
          <w:rFonts w:asciiTheme="minorHAnsi" w:hAnsiTheme="minorHAnsi" w:cstheme="minorHAnsi"/>
          <w:sz w:val="16"/>
        </w:rPr>
        <w:t>spasi</w:t>
      </w:r>
      <w:proofErr w:type="spellEnd"/>
      <w:r>
        <w:rPr>
          <w:rFonts w:asciiTheme="minorHAnsi" w:hAnsiTheme="minorHAnsi" w:cstheme="minorHAnsi"/>
          <w:sz w:val="16"/>
        </w:rPr>
        <w:t xml:space="preserve">, </w:t>
      </w:r>
      <w:proofErr w:type="spellStart"/>
      <w:r w:rsidR="001A4A51">
        <w:rPr>
          <w:rFonts w:asciiTheme="minorHAnsi" w:hAnsiTheme="minorHAnsi" w:cstheme="minorHAnsi"/>
          <w:sz w:val="16"/>
        </w:rPr>
        <w:t>jarak</w:t>
      </w:r>
      <w:proofErr w:type="spellEnd"/>
      <w:r w:rsidR="001A4A51">
        <w:rPr>
          <w:rFonts w:asciiTheme="minorHAnsi" w:hAnsiTheme="minorHAnsi" w:cstheme="minorHAnsi"/>
          <w:sz w:val="16"/>
        </w:rPr>
        <w:t xml:space="preserve"> </w:t>
      </w:r>
      <w:proofErr w:type="spellStart"/>
      <w:r w:rsidR="001A4A51">
        <w:rPr>
          <w:rFonts w:asciiTheme="minorHAnsi" w:hAnsiTheme="minorHAnsi" w:cstheme="minorHAnsi"/>
          <w:sz w:val="16"/>
        </w:rPr>
        <w:t>antar</w:t>
      </w:r>
      <w:proofErr w:type="spellEnd"/>
      <w:r w:rsidR="001A4A51">
        <w:rPr>
          <w:rFonts w:asciiTheme="minorHAnsi" w:hAnsiTheme="minorHAnsi" w:cstheme="minorHAnsi"/>
          <w:sz w:val="16"/>
        </w:rPr>
        <w:t xml:space="preserve"> </w:t>
      </w:r>
      <w:proofErr w:type="spellStart"/>
      <w:r w:rsidR="001A4A51">
        <w:rPr>
          <w:rFonts w:asciiTheme="minorHAnsi" w:hAnsiTheme="minorHAnsi" w:cstheme="minorHAnsi"/>
          <w:sz w:val="16"/>
        </w:rPr>
        <w:t>penulisan</w:t>
      </w:r>
      <w:proofErr w:type="spellEnd"/>
      <w:r w:rsidR="001A4A51">
        <w:rPr>
          <w:rFonts w:asciiTheme="minorHAnsi" w:hAnsiTheme="minorHAnsi" w:cstheme="minorHAnsi"/>
          <w:sz w:val="16"/>
        </w:rPr>
        <w:t xml:space="preserve"> </w:t>
      </w:r>
      <w:proofErr w:type="spellStart"/>
      <w:r w:rsidR="001A4A51">
        <w:rPr>
          <w:rFonts w:asciiTheme="minorHAnsi" w:hAnsiTheme="minorHAnsi" w:cstheme="minorHAnsi"/>
          <w:sz w:val="16"/>
        </w:rPr>
        <w:t>catatan</w:t>
      </w:r>
      <w:proofErr w:type="spellEnd"/>
      <w:r w:rsidR="001A4A51">
        <w:rPr>
          <w:rFonts w:asciiTheme="minorHAnsi" w:hAnsiTheme="minorHAnsi" w:cstheme="minorHAnsi"/>
          <w:sz w:val="16"/>
        </w:rPr>
        <w:t xml:space="preserve"> kaki (footnotes) </w:t>
      </w:r>
      <w:proofErr w:type="spellStart"/>
      <w:r w:rsidR="001A4A51">
        <w:rPr>
          <w:rFonts w:asciiTheme="minorHAnsi" w:hAnsiTheme="minorHAnsi" w:cstheme="minorHAnsi"/>
          <w:sz w:val="16"/>
        </w:rPr>
        <w:t>adalah</w:t>
      </w:r>
      <w:proofErr w:type="spellEnd"/>
      <w:r w:rsidR="001A4A51">
        <w:rPr>
          <w:rFonts w:asciiTheme="minorHAnsi" w:hAnsiTheme="minorHAnsi" w:cstheme="minorHAnsi"/>
          <w:sz w:val="16"/>
        </w:rPr>
        <w:t xml:space="preserve"> 0pt.</w:t>
      </w:r>
      <w:r w:rsidR="001A4A51" w:rsidRPr="003B08E1">
        <w:rPr>
          <w:rFonts w:asciiTheme="minorHAnsi" w:hAnsiTheme="minorHAnsi" w:cstheme="minorHAnsi"/>
          <w:sz w:val="16"/>
        </w:rPr>
        <w:t xml:space="preserve"> </w:t>
      </w:r>
      <w:r w:rsidR="001A4A51">
        <w:rPr>
          <w:rFonts w:asciiTheme="minorHAnsi" w:hAnsiTheme="minorHAnsi" w:cstheme="minorHAnsi"/>
          <w:sz w:val="16"/>
        </w:rPr>
        <w:t xml:space="preserve">Teknik </w:t>
      </w:r>
      <w:proofErr w:type="spellStart"/>
      <w:r w:rsidR="001A4A51">
        <w:rPr>
          <w:rFonts w:asciiTheme="minorHAnsi" w:hAnsiTheme="minorHAnsi" w:cstheme="minorHAnsi"/>
          <w:sz w:val="16"/>
        </w:rPr>
        <w:t>pengutipan</w:t>
      </w:r>
      <w:proofErr w:type="spellEnd"/>
      <w:r w:rsidR="001A4A51">
        <w:rPr>
          <w:rFonts w:asciiTheme="minorHAnsi" w:hAnsiTheme="minorHAnsi" w:cstheme="minorHAnsi"/>
          <w:sz w:val="16"/>
        </w:rPr>
        <w:t xml:space="preserve"> </w:t>
      </w:r>
      <w:proofErr w:type="spellStart"/>
      <w:r w:rsidR="001A4A51">
        <w:rPr>
          <w:rFonts w:asciiTheme="minorHAnsi" w:hAnsiTheme="minorHAnsi" w:cstheme="minorHAnsi"/>
          <w:sz w:val="16"/>
        </w:rPr>
        <w:t>menggunakan</w:t>
      </w:r>
      <w:proofErr w:type="spellEnd"/>
      <w:r w:rsidR="001A4A51">
        <w:rPr>
          <w:rFonts w:asciiTheme="minorHAnsi" w:hAnsiTheme="minorHAnsi" w:cstheme="minorHAnsi"/>
          <w:sz w:val="16"/>
        </w:rPr>
        <w:t xml:space="preserve"> Chicago</w:t>
      </w:r>
      <w:r w:rsidR="00256424">
        <w:rPr>
          <w:rFonts w:asciiTheme="minorHAnsi" w:hAnsiTheme="minorHAnsi" w:cstheme="minorHAnsi"/>
          <w:sz w:val="16"/>
        </w:rPr>
        <w:t xml:space="preserve"> Manual of Style 17</w:t>
      </w:r>
      <w:r w:rsidR="00256424" w:rsidRPr="00256424">
        <w:rPr>
          <w:rFonts w:asciiTheme="minorHAnsi" w:hAnsiTheme="minorHAnsi" w:cstheme="minorHAnsi"/>
          <w:sz w:val="16"/>
          <w:vertAlign w:val="superscript"/>
        </w:rPr>
        <w:t>th</w:t>
      </w:r>
      <w:r w:rsidR="00256424">
        <w:rPr>
          <w:rFonts w:asciiTheme="minorHAnsi" w:hAnsiTheme="minorHAnsi" w:cstheme="minorHAnsi"/>
          <w:sz w:val="16"/>
        </w:rPr>
        <w:t xml:space="preserve"> Edition.</w:t>
      </w:r>
      <w:r w:rsidR="001A4A51">
        <w:rPr>
          <w:rFonts w:asciiTheme="minorHAnsi" w:hAnsiTheme="minorHAnsi" w:cstheme="minorHAnsi"/>
          <w:sz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CDEB6" w14:textId="5E726306" w:rsidR="00AA3F3C" w:rsidRPr="00EC2C47" w:rsidRDefault="00EC2C47">
    <w:pPr>
      <w:pStyle w:val="Header"/>
      <w:rPr>
        <w:rFonts w:ascii="Aptos" w:hAnsi="Aptos"/>
        <w:b/>
        <w:bCs/>
        <w:sz w:val="22"/>
        <w:szCs w:val="22"/>
      </w:rPr>
    </w:pPr>
    <w:proofErr w:type="spellStart"/>
    <w:r w:rsidRPr="00EC2C47">
      <w:rPr>
        <w:rFonts w:ascii="Aptos" w:hAnsi="Aptos"/>
        <w:b/>
        <w:bCs/>
        <w:sz w:val="22"/>
        <w:szCs w:val="22"/>
      </w:rPr>
      <w:t>Judul</w:t>
    </w:r>
    <w:proofErr w:type="spellEnd"/>
    <w:r w:rsidRPr="00EC2C47">
      <w:rPr>
        <w:rFonts w:ascii="Aptos" w:hAnsi="Aptos"/>
        <w:b/>
        <w:bCs/>
        <w:sz w:val="22"/>
        <w:szCs w:val="22"/>
      </w:rPr>
      <w:t xml:space="preserve"> </w:t>
    </w:r>
    <w:proofErr w:type="spellStart"/>
    <w:r w:rsidRPr="00EC2C47">
      <w:rPr>
        <w:rFonts w:ascii="Aptos" w:hAnsi="Aptos"/>
        <w:b/>
        <w:bCs/>
        <w:sz w:val="22"/>
        <w:szCs w:val="22"/>
      </w:rPr>
      <w:t>Ringkas</w:t>
    </w:r>
    <w:proofErr w:type="spellEnd"/>
    <w:r w:rsidRPr="00EC2C47">
      <w:rPr>
        <w:rFonts w:ascii="Aptos" w:hAnsi="Aptos"/>
        <w:b/>
        <w:bCs/>
        <w:sz w:val="22"/>
        <w:szCs w:val="22"/>
      </w:rPr>
      <w:t xml:space="preserve"> Artikel</w:t>
    </w:r>
  </w:p>
  <w:p w14:paraId="72D1BCB5" w14:textId="19904AF4" w:rsidR="00EC2C47" w:rsidRPr="00EC2C47" w:rsidRDefault="00EC2C47">
    <w:pPr>
      <w:pStyle w:val="Header"/>
      <w:rPr>
        <w:rFonts w:ascii="Aptos" w:hAnsi="Aptos"/>
        <w:b/>
        <w:bCs/>
        <w:sz w:val="22"/>
        <w:szCs w:val="22"/>
      </w:rPr>
    </w:pPr>
    <w:r w:rsidRPr="00EC2C47">
      <w:rPr>
        <w:rFonts w:ascii="Aptos" w:hAnsi="Aptos"/>
        <w:b/>
        <w:bCs/>
        <w:sz w:val="22"/>
        <w:szCs w:val="22"/>
      </w:rPr>
      <w:t xml:space="preserve">Nama </w:t>
    </w:r>
    <w:proofErr w:type="spellStart"/>
    <w:r w:rsidRPr="00EC2C47">
      <w:rPr>
        <w:rFonts w:ascii="Aptos" w:hAnsi="Aptos"/>
        <w:b/>
        <w:bCs/>
        <w:sz w:val="22"/>
        <w:szCs w:val="22"/>
      </w:rPr>
      <w:t>Penulis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8A4B" w14:textId="43D0527E" w:rsidR="00AA3F3C" w:rsidRPr="00EC2C47" w:rsidRDefault="00AA3F3C" w:rsidP="00AA3F3C">
    <w:pPr>
      <w:pStyle w:val="Header"/>
      <w:tabs>
        <w:tab w:val="left" w:pos="720"/>
      </w:tabs>
      <w:rPr>
        <w:rFonts w:ascii="Aptos" w:hAnsi="Aptos"/>
        <w:b/>
        <w:bCs/>
        <w:i/>
        <w:iCs/>
        <w:sz w:val="22"/>
        <w:szCs w:val="22"/>
      </w:rPr>
    </w:pPr>
    <w:proofErr w:type="spellStart"/>
    <w:r w:rsidRPr="00EC2C47">
      <w:rPr>
        <w:rFonts w:ascii="Aptos" w:hAnsi="Aptos"/>
        <w:b/>
        <w:bCs/>
        <w:i/>
        <w:iCs/>
        <w:sz w:val="22"/>
        <w:szCs w:val="22"/>
      </w:rPr>
      <w:t>Jurnal</w:t>
    </w:r>
    <w:proofErr w:type="spellEnd"/>
    <w:r w:rsidRPr="00EC2C47">
      <w:rPr>
        <w:rFonts w:ascii="Aptos" w:hAnsi="Aptos"/>
        <w:b/>
        <w:bCs/>
        <w:i/>
        <w:iCs/>
        <w:sz w:val="22"/>
        <w:szCs w:val="22"/>
      </w:rPr>
      <w:t xml:space="preserve"> </w:t>
    </w:r>
    <w:r w:rsidRPr="00EC2C47">
      <w:rPr>
        <w:rFonts w:ascii="Aptos" w:hAnsi="Aptos"/>
        <w:b/>
        <w:bCs/>
        <w:i/>
        <w:iCs/>
        <w:sz w:val="22"/>
        <w:szCs w:val="22"/>
      </w:rPr>
      <w:t xml:space="preserve">Pendidikan </w:t>
    </w:r>
    <w:r w:rsidRPr="00EC2C47">
      <w:rPr>
        <w:rFonts w:ascii="Aptos" w:hAnsi="Aptos"/>
        <w:b/>
        <w:bCs/>
        <w:i/>
        <w:iCs/>
        <w:sz w:val="22"/>
        <w:szCs w:val="22"/>
      </w:rPr>
      <w:tab/>
    </w:r>
    <w:r w:rsidRPr="00EC2C47">
      <w:rPr>
        <w:rFonts w:ascii="Aptos" w:hAnsi="Aptos"/>
        <w:b/>
        <w:bCs/>
        <w:i/>
        <w:iCs/>
        <w:sz w:val="22"/>
        <w:szCs w:val="22"/>
      </w:rPr>
      <w:tab/>
    </w:r>
    <w:r w:rsidRPr="00EC2C47">
      <w:rPr>
        <w:rFonts w:ascii="Aptos" w:hAnsi="Aptos"/>
        <w:b/>
        <w:bCs/>
        <w:i/>
        <w:iCs/>
        <w:sz w:val="22"/>
        <w:szCs w:val="22"/>
      </w:rPr>
      <w:tab/>
    </w:r>
    <w:r w:rsidRPr="00EC2C47">
      <w:rPr>
        <w:rFonts w:ascii="Aptos" w:hAnsi="Aptos"/>
        <w:b/>
        <w:bCs/>
        <w:i/>
        <w:iCs/>
        <w:sz w:val="22"/>
        <w:szCs w:val="22"/>
      </w:rPr>
      <w:tab/>
    </w:r>
    <w:r w:rsidRPr="00EC2C47">
      <w:rPr>
        <w:rFonts w:ascii="Aptos" w:hAnsi="Aptos"/>
        <w:b/>
        <w:bCs/>
        <w:i/>
        <w:iCs/>
        <w:sz w:val="22"/>
        <w:szCs w:val="22"/>
      </w:rPr>
      <w:tab/>
    </w:r>
    <w:r w:rsidRPr="00EC2C47">
      <w:rPr>
        <w:rFonts w:ascii="Aptos" w:hAnsi="Aptos"/>
        <w:b/>
        <w:bCs/>
        <w:i/>
        <w:iCs/>
        <w:sz w:val="22"/>
        <w:szCs w:val="22"/>
      </w:rPr>
      <w:tab/>
    </w:r>
    <w:r w:rsidRPr="00EC2C47">
      <w:rPr>
        <w:rFonts w:ascii="Aptos" w:hAnsi="Aptos"/>
        <w:b/>
        <w:bCs/>
        <w:i/>
        <w:iCs/>
        <w:sz w:val="22"/>
        <w:szCs w:val="22"/>
      </w:rPr>
      <w:tab/>
      <w:t xml:space="preserve">Vol. xx, No. x, </w:t>
    </w:r>
    <w:proofErr w:type="spellStart"/>
    <w:r w:rsidRPr="00EC2C47">
      <w:rPr>
        <w:rFonts w:ascii="Aptos" w:hAnsi="Aptos"/>
        <w:b/>
        <w:bCs/>
        <w:i/>
        <w:iCs/>
        <w:sz w:val="22"/>
        <w:szCs w:val="22"/>
      </w:rPr>
      <w:t>Tahun</w:t>
    </w:r>
    <w:proofErr w:type="spellEnd"/>
    <w:r w:rsidRPr="00EC2C47">
      <w:rPr>
        <w:rFonts w:ascii="Aptos" w:hAnsi="Aptos"/>
        <w:b/>
        <w:bCs/>
        <w:i/>
        <w:iCs/>
        <w:sz w:val="22"/>
        <w:szCs w:val="22"/>
      </w:rPr>
      <w:t xml:space="preserve">. </w:t>
    </w:r>
    <w:proofErr w:type="spellStart"/>
    <w:r w:rsidRPr="00EC2C47">
      <w:rPr>
        <w:rFonts w:ascii="Aptos" w:hAnsi="Aptos"/>
        <w:b/>
        <w:bCs/>
        <w:i/>
        <w:iCs/>
        <w:sz w:val="22"/>
        <w:szCs w:val="22"/>
      </w:rPr>
      <w:t>xxxx</w:t>
    </w:r>
    <w:proofErr w:type="spellEnd"/>
  </w:p>
  <w:p w14:paraId="7FFC5560" w14:textId="0BCE36D8" w:rsidR="00C91357" w:rsidRPr="00EC2C47" w:rsidRDefault="00AA3F3C" w:rsidP="00AA3F3C">
    <w:pPr>
      <w:rPr>
        <w:rFonts w:ascii="Aptos" w:hAnsi="Aptos"/>
        <w:b/>
        <w:bCs/>
        <w:i/>
        <w:iCs/>
        <w:sz w:val="22"/>
        <w:szCs w:val="22"/>
      </w:rPr>
    </w:pPr>
    <w:r w:rsidRPr="00EC2C47">
      <w:rPr>
        <w:rFonts w:ascii="Aptos" w:hAnsi="Aptos"/>
        <w:b/>
        <w:bCs/>
        <w:i/>
        <w:iCs/>
        <w:sz w:val="22"/>
        <w:szCs w:val="22"/>
      </w:rPr>
      <w:t xml:space="preserve">Vol. xx, No. x, </w:t>
    </w:r>
    <w:proofErr w:type="spellStart"/>
    <w:r w:rsidRPr="00EC2C47">
      <w:rPr>
        <w:rFonts w:ascii="Aptos" w:hAnsi="Aptos"/>
        <w:b/>
        <w:bCs/>
        <w:i/>
        <w:iCs/>
        <w:sz w:val="22"/>
        <w:szCs w:val="22"/>
      </w:rPr>
      <w:t>Tahun</w:t>
    </w:r>
    <w:proofErr w:type="spellEnd"/>
    <w:r w:rsidRPr="00EC2C47">
      <w:rPr>
        <w:rFonts w:ascii="Aptos" w:hAnsi="Aptos"/>
        <w:b/>
        <w:bCs/>
        <w:i/>
        <w:iCs/>
        <w:sz w:val="22"/>
        <w:szCs w:val="22"/>
      </w:rPr>
      <w:t xml:space="preserve">. </w:t>
    </w:r>
    <w:proofErr w:type="spellStart"/>
    <w:r w:rsidRPr="00EC2C47">
      <w:rPr>
        <w:rFonts w:ascii="Aptos" w:hAnsi="Aptos"/>
        <w:b/>
        <w:bCs/>
        <w:i/>
        <w:iCs/>
        <w:sz w:val="22"/>
        <w:szCs w:val="22"/>
      </w:rPr>
      <w:t>xxxx</w:t>
    </w:r>
    <w:proofErr w:type="spellEnd"/>
    <w:r w:rsidRPr="00EC2C47">
      <w:rPr>
        <w:rFonts w:ascii="Aptos" w:hAnsi="Aptos"/>
        <w:b/>
        <w:bCs/>
        <w:i/>
        <w:iCs/>
        <w:sz w:val="22"/>
        <w:szCs w:val="22"/>
      </w:rPr>
      <w:t xml:space="preserve"> </w:t>
    </w:r>
  </w:p>
  <w:p w14:paraId="51D59268" w14:textId="4A31F9DC" w:rsidR="00AA3F3C" w:rsidRPr="00EC2C47" w:rsidRDefault="00AA3F3C" w:rsidP="00AA3F3C">
    <w:pPr>
      <w:rPr>
        <w:rFonts w:ascii="Aptos" w:hAnsi="Aptos"/>
        <w:b/>
        <w:bCs/>
        <w:i/>
        <w:iCs/>
        <w:sz w:val="22"/>
        <w:szCs w:val="22"/>
        <w:lang w:val="id-ID"/>
      </w:rPr>
    </w:pPr>
    <w:r w:rsidRPr="00EC2C47">
      <w:rPr>
        <w:rFonts w:ascii="Aptos" w:hAnsi="Aptos"/>
        <w:b/>
        <w:bCs/>
        <w:i/>
        <w:iCs/>
        <w:sz w:val="22"/>
        <w:szCs w:val="22"/>
      </w:rPr>
      <w:t>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24DA"/>
    <w:multiLevelType w:val="hybridMultilevel"/>
    <w:tmpl w:val="FA4CE9B4"/>
    <w:lvl w:ilvl="0" w:tplc="42BA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36ACC"/>
    <w:multiLevelType w:val="hybridMultilevel"/>
    <w:tmpl w:val="8E16743C"/>
    <w:lvl w:ilvl="0" w:tplc="E6CCD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46998"/>
    <w:multiLevelType w:val="hybridMultilevel"/>
    <w:tmpl w:val="4ECAEBCE"/>
    <w:lvl w:ilvl="0" w:tplc="0BB0C132">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32F32"/>
    <w:multiLevelType w:val="hybridMultilevel"/>
    <w:tmpl w:val="4258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4661C"/>
    <w:multiLevelType w:val="hybridMultilevel"/>
    <w:tmpl w:val="31726BAA"/>
    <w:lvl w:ilvl="0" w:tplc="9CCE18C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602FD"/>
    <w:multiLevelType w:val="hybridMultilevel"/>
    <w:tmpl w:val="6FA8E3E0"/>
    <w:lvl w:ilvl="0" w:tplc="C1848B3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22C19"/>
    <w:multiLevelType w:val="hybridMultilevel"/>
    <w:tmpl w:val="D078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D2778"/>
    <w:multiLevelType w:val="hybridMultilevel"/>
    <w:tmpl w:val="9F68E00E"/>
    <w:lvl w:ilvl="0" w:tplc="3ABA3DD6">
      <w:start w:val="1"/>
      <w:numFmt w:val="decimal"/>
      <w:pStyle w:val="Heading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90523"/>
    <w:multiLevelType w:val="hybridMultilevel"/>
    <w:tmpl w:val="9BB847FA"/>
    <w:lvl w:ilvl="0" w:tplc="AA888F0A">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414928">
    <w:abstractNumId w:val="7"/>
  </w:num>
  <w:num w:numId="2" w16cid:durableId="1661693210">
    <w:abstractNumId w:val="1"/>
  </w:num>
  <w:num w:numId="3" w16cid:durableId="1446076522">
    <w:abstractNumId w:val="6"/>
  </w:num>
  <w:num w:numId="4" w16cid:durableId="613446540">
    <w:abstractNumId w:val="0"/>
  </w:num>
  <w:num w:numId="5" w16cid:durableId="1463230645">
    <w:abstractNumId w:val="4"/>
  </w:num>
  <w:num w:numId="6" w16cid:durableId="1206259716">
    <w:abstractNumId w:val="2"/>
  </w:num>
  <w:num w:numId="7" w16cid:durableId="1028599173">
    <w:abstractNumId w:val="8"/>
  </w:num>
  <w:num w:numId="8" w16cid:durableId="900364328">
    <w:abstractNumId w:val="5"/>
  </w:num>
  <w:num w:numId="9" w16cid:durableId="690570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244"/>
    <w:rsid w:val="00062CD8"/>
    <w:rsid w:val="000B104F"/>
    <w:rsid w:val="00134C3E"/>
    <w:rsid w:val="001A4A51"/>
    <w:rsid w:val="00256424"/>
    <w:rsid w:val="00260092"/>
    <w:rsid w:val="00293244"/>
    <w:rsid w:val="002B34A0"/>
    <w:rsid w:val="003B08E1"/>
    <w:rsid w:val="003E2345"/>
    <w:rsid w:val="00416017"/>
    <w:rsid w:val="00477388"/>
    <w:rsid w:val="004E69B6"/>
    <w:rsid w:val="005031C8"/>
    <w:rsid w:val="00531856"/>
    <w:rsid w:val="00536063"/>
    <w:rsid w:val="005B2D68"/>
    <w:rsid w:val="005D08B9"/>
    <w:rsid w:val="005E794B"/>
    <w:rsid w:val="006027AE"/>
    <w:rsid w:val="00665B8D"/>
    <w:rsid w:val="00670765"/>
    <w:rsid w:val="006A1C76"/>
    <w:rsid w:val="006C07F6"/>
    <w:rsid w:val="006D4640"/>
    <w:rsid w:val="006E6EC6"/>
    <w:rsid w:val="007146AB"/>
    <w:rsid w:val="00745637"/>
    <w:rsid w:val="00763199"/>
    <w:rsid w:val="00804380"/>
    <w:rsid w:val="0086112A"/>
    <w:rsid w:val="008738F6"/>
    <w:rsid w:val="008D7A68"/>
    <w:rsid w:val="008F5E9B"/>
    <w:rsid w:val="009318B8"/>
    <w:rsid w:val="00957B86"/>
    <w:rsid w:val="009D4539"/>
    <w:rsid w:val="009F2249"/>
    <w:rsid w:val="00AA3F3C"/>
    <w:rsid w:val="00AA4C58"/>
    <w:rsid w:val="00AC38FD"/>
    <w:rsid w:val="00AF08AB"/>
    <w:rsid w:val="00B3635B"/>
    <w:rsid w:val="00B92F7A"/>
    <w:rsid w:val="00BF181C"/>
    <w:rsid w:val="00C015AC"/>
    <w:rsid w:val="00C25792"/>
    <w:rsid w:val="00C475CE"/>
    <w:rsid w:val="00C8401F"/>
    <w:rsid w:val="00C86BB6"/>
    <w:rsid w:val="00C91357"/>
    <w:rsid w:val="00CA16EE"/>
    <w:rsid w:val="00CB7B5A"/>
    <w:rsid w:val="00CD6717"/>
    <w:rsid w:val="00CF29F6"/>
    <w:rsid w:val="00D54765"/>
    <w:rsid w:val="00DD672E"/>
    <w:rsid w:val="00DE0D4C"/>
    <w:rsid w:val="00DF192D"/>
    <w:rsid w:val="00E06EE3"/>
    <w:rsid w:val="00E132A0"/>
    <w:rsid w:val="00E15EC4"/>
    <w:rsid w:val="00E43BF9"/>
    <w:rsid w:val="00EA631F"/>
    <w:rsid w:val="00EC2C47"/>
    <w:rsid w:val="00F23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5EDD904"/>
  <w15:docId w15:val="{B7426C43-3AB3-4011-9777-B1754A33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3244"/>
    <w:pPr>
      <w:keepNext/>
      <w:numPr>
        <w:numId w:val="1"/>
      </w:numPr>
      <w:spacing w:before="120" w:after="120"/>
      <w:jc w:val="both"/>
      <w:outlineLvl w:val="0"/>
    </w:pPr>
    <w:rPr>
      <w:rFonts w:ascii="Arial" w:hAnsi="Arial"/>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244"/>
    <w:rPr>
      <w:rFonts w:ascii="Arial" w:eastAsia="Times New Roman" w:hAnsi="Arial" w:cs="Times New Roman"/>
      <w:b/>
      <w:kern w:val="28"/>
      <w:sz w:val="24"/>
      <w:szCs w:val="20"/>
    </w:rPr>
  </w:style>
  <w:style w:type="paragraph" w:styleId="Header">
    <w:name w:val="header"/>
    <w:basedOn w:val="Normal"/>
    <w:link w:val="HeaderChar"/>
    <w:uiPriority w:val="99"/>
    <w:rsid w:val="00293244"/>
    <w:pPr>
      <w:tabs>
        <w:tab w:val="center" w:pos="4320"/>
        <w:tab w:val="right" w:pos="8640"/>
      </w:tabs>
    </w:pPr>
  </w:style>
  <w:style w:type="character" w:customStyle="1" w:styleId="HeaderChar">
    <w:name w:val="Header Char"/>
    <w:basedOn w:val="DefaultParagraphFont"/>
    <w:link w:val="Header"/>
    <w:uiPriority w:val="99"/>
    <w:rsid w:val="00293244"/>
    <w:rPr>
      <w:rFonts w:ascii="Times New Roman" w:eastAsia="Times New Roman" w:hAnsi="Times New Roman" w:cs="Times New Roman"/>
      <w:sz w:val="24"/>
      <w:szCs w:val="24"/>
    </w:rPr>
  </w:style>
  <w:style w:type="table" w:styleId="TableGrid">
    <w:name w:val="Table Grid"/>
    <w:basedOn w:val="TableNormal"/>
    <w:rsid w:val="002932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3244"/>
  </w:style>
  <w:style w:type="paragraph" w:styleId="ListParagraph">
    <w:name w:val="List Paragraph"/>
    <w:basedOn w:val="Normal"/>
    <w:uiPriority w:val="34"/>
    <w:qFormat/>
    <w:rsid w:val="00293244"/>
    <w:pPr>
      <w:ind w:left="720"/>
    </w:pPr>
  </w:style>
  <w:style w:type="paragraph" w:styleId="NormalWeb">
    <w:name w:val="Normal (Web)"/>
    <w:basedOn w:val="Normal"/>
    <w:uiPriority w:val="99"/>
    <w:unhideWhenUsed/>
    <w:rsid w:val="00293244"/>
    <w:pPr>
      <w:spacing w:before="100" w:beforeAutospacing="1" w:after="100" w:afterAutospacing="1"/>
    </w:pPr>
  </w:style>
  <w:style w:type="character" w:styleId="Strong">
    <w:name w:val="Strong"/>
    <w:uiPriority w:val="22"/>
    <w:qFormat/>
    <w:rsid w:val="00293244"/>
    <w:rPr>
      <w:b/>
      <w:bCs/>
    </w:rPr>
  </w:style>
  <w:style w:type="table" w:styleId="TableColorful2">
    <w:name w:val="Table Colorful 2"/>
    <w:basedOn w:val="TableNormal"/>
    <w:rsid w:val="0029324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rsid w:val="00293244"/>
    <w:rPr>
      <w:color w:val="0563C1" w:themeColor="hyperlink"/>
      <w:u w:val="single"/>
    </w:rPr>
  </w:style>
  <w:style w:type="character" w:styleId="Emphasis">
    <w:name w:val="Emphasis"/>
    <w:basedOn w:val="DefaultParagraphFont"/>
    <w:uiPriority w:val="20"/>
    <w:qFormat/>
    <w:rsid w:val="00293244"/>
    <w:rPr>
      <w:i/>
      <w:iCs/>
    </w:rPr>
  </w:style>
  <w:style w:type="paragraph" w:styleId="Footer">
    <w:name w:val="footer"/>
    <w:basedOn w:val="Normal"/>
    <w:link w:val="FooterChar"/>
    <w:uiPriority w:val="99"/>
    <w:unhideWhenUsed/>
    <w:rsid w:val="00293244"/>
    <w:pPr>
      <w:tabs>
        <w:tab w:val="center" w:pos="4680"/>
        <w:tab w:val="right" w:pos="9360"/>
      </w:tabs>
    </w:pPr>
  </w:style>
  <w:style w:type="character" w:customStyle="1" w:styleId="FooterChar">
    <w:name w:val="Footer Char"/>
    <w:basedOn w:val="DefaultParagraphFont"/>
    <w:link w:val="Footer"/>
    <w:uiPriority w:val="99"/>
    <w:rsid w:val="00293244"/>
    <w:rPr>
      <w:rFonts w:ascii="Times New Roman" w:eastAsia="Times New Roman" w:hAnsi="Times New Roman" w:cs="Times New Roman"/>
      <w:sz w:val="24"/>
      <w:szCs w:val="24"/>
    </w:rPr>
  </w:style>
  <w:style w:type="table" w:styleId="GridTable4-Accent6">
    <w:name w:val="Grid Table 4 Accent 6"/>
    <w:basedOn w:val="TableNormal"/>
    <w:uiPriority w:val="49"/>
    <w:rsid w:val="008738F6"/>
    <w:pPr>
      <w:spacing w:after="0" w:line="240" w:lineRule="auto"/>
    </w:pPr>
    <w:rPr>
      <w:rFonts w:ascii="Corbel" w:hAnsi="Corbe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5D08B9"/>
    <w:rPr>
      <w:sz w:val="16"/>
      <w:szCs w:val="16"/>
    </w:rPr>
  </w:style>
  <w:style w:type="paragraph" w:styleId="CommentText">
    <w:name w:val="annotation text"/>
    <w:basedOn w:val="Normal"/>
    <w:link w:val="CommentTextChar"/>
    <w:uiPriority w:val="99"/>
    <w:semiHidden/>
    <w:unhideWhenUsed/>
    <w:rsid w:val="005D08B9"/>
    <w:rPr>
      <w:sz w:val="20"/>
      <w:szCs w:val="20"/>
    </w:rPr>
  </w:style>
  <w:style w:type="character" w:customStyle="1" w:styleId="CommentTextChar">
    <w:name w:val="Comment Text Char"/>
    <w:basedOn w:val="DefaultParagraphFont"/>
    <w:link w:val="CommentText"/>
    <w:uiPriority w:val="99"/>
    <w:semiHidden/>
    <w:rsid w:val="005D08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D08B9"/>
    <w:rPr>
      <w:b/>
      <w:bCs/>
    </w:rPr>
  </w:style>
  <w:style w:type="character" w:customStyle="1" w:styleId="CommentSubjectChar">
    <w:name w:val="Comment Subject Char"/>
    <w:basedOn w:val="CommentTextChar"/>
    <w:link w:val="CommentSubject"/>
    <w:uiPriority w:val="99"/>
    <w:semiHidden/>
    <w:rsid w:val="005D08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D08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8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A1C76"/>
    <w:rPr>
      <w:color w:val="954F72" w:themeColor="followedHyperlink"/>
      <w:u w:val="single"/>
    </w:rPr>
  </w:style>
  <w:style w:type="paragraph" w:styleId="FootnoteText">
    <w:name w:val="footnote text"/>
    <w:basedOn w:val="Normal"/>
    <w:link w:val="FootnoteTextChar"/>
    <w:uiPriority w:val="99"/>
    <w:semiHidden/>
    <w:unhideWhenUsed/>
    <w:rsid w:val="003B08E1"/>
    <w:rPr>
      <w:sz w:val="20"/>
      <w:szCs w:val="20"/>
    </w:rPr>
  </w:style>
  <w:style w:type="character" w:customStyle="1" w:styleId="FootnoteTextChar">
    <w:name w:val="Footnote Text Char"/>
    <w:basedOn w:val="DefaultParagraphFont"/>
    <w:link w:val="FootnoteText"/>
    <w:uiPriority w:val="99"/>
    <w:semiHidden/>
    <w:rsid w:val="003B08E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B08E1"/>
    <w:rPr>
      <w:vertAlign w:val="superscript"/>
    </w:rPr>
  </w:style>
  <w:style w:type="paragraph" w:styleId="Title">
    <w:name w:val="Title"/>
    <w:basedOn w:val="Normal"/>
    <w:link w:val="TitleChar"/>
    <w:qFormat/>
    <w:rsid w:val="005B2D68"/>
    <w:pPr>
      <w:jc w:val="center"/>
    </w:pPr>
    <w:rPr>
      <w:rFonts w:ascii="Calibri" w:hAnsi="Calibri"/>
      <w:b/>
      <w:sz w:val="20"/>
      <w:szCs w:val="20"/>
      <w:lang w:val="id-ID" w:eastAsia="id-ID"/>
    </w:rPr>
  </w:style>
  <w:style w:type="character" w:customStyle="1" w:styleId="TitleChar">
    <w:name w:val="Title Char"/>
    <w:basedOn w:val="DefaultParagraphFont"/>
    <w:link w:val="Title"/>
    <w:rsid w:val="005B2D68"/>
    <w:rPr>
      <w:rFonts w:ascii="Calibri" w:eastAsia="Times New Roman" w:hAnsi="Calibri" w:cs="Times New Roman"/>
      <w:b/>
      <w:sz w:val="20"/>
      <w:szCs w:val="20"/>
      <w:lang w:val="id-ID" w:eastAsia="id-ID"/>
    </w:rPr>
  </w:style>
  <w:style w:type="character" w:customStyle="1" w:styleId="longtext">
    <w:name w:val="long_text"/>
    <w:basedOn w:val="DefaultParagraphFont"/>
    <w:rsid w:val="005B2D68"/>
  </w:style>
  <w:style w:type="character" w:customStyle="1" w:styleId="hps">
    <w:name w:val="hps"/>
    <w:basedOn w:val="DefaultParagraphFont"/>
    <w:rsid w:val="005B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92305">
      <w:bodyDiv w:val="1"/>
      <w:marLeft w:val="0"/>
      <w:marRight w:val="0"/>
      <w:marTop w:val="0"/>
      <w:marBottom w:val="0"/>
      <w:divBdr>
        <w:top w:val="none" w:sz="0" w:space="0" w:color="auto"/>
        <w:left w:val="none" w:sz="0" w:space="0" w:color="auto"/>
        <w:bottom w:val="none" w:sz="0" w:space="0" w:color="auto"/>
        <w:right w:val="none" w:sz="0" w:space="0" w:color="auto"/>
      </w:divBdr>
    </w:div>
    <w:div w:id="1454903287">
      <w:bodyDiv w:val="1"/>
      <w:marLeft w:val="0"/>
      <w:marRight w:val="0"/>
      <w:marTop w:val="0"/>
      <w:marBottom w:val="0"/>
      <w:divBdr>
        <w:top w:val="none" w:sz="0" w:space="0" w:color="auto"/>
        <w:left w:val="none" w:sz="0" w:space="0" w:color="auto"/>
        <w:bottom w:val="none" w:sz="0" w:space="0" w:color="auto"/>
        <w:right w:val="none" w:sz="0" w:space="0" w:color="auto"/>
      </w:divBdr>
    </w:div>
    <w:div w:id="178600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ustlii.edu.au/au/journals/HCRev/2001/34,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apers.ssrn.com/sol3/papers.cfm?abstract_id=16504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D6D66C-9899-4D30-BEBB-A2C49D67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Izzi Munaya Putri</cp:lastModifiedBy>
  <cp:revision>3</cp:revision>
  <dcterms:created xsi:type="dcterms:W3CDTF">2024-02-14T16:56:00Z</dcterms:created>
  <dcterms:modified xsi:type="dcterms:W3CDTF">2024-02-18T15:25:00Z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fbc1fdf4-f421-339e-a54d-55f082fd3343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http://www.zotero.org/styles/chicago-fullnote-bibliography-fr</vt:lpwstr>
  </property>
  <property fmtid="{D5CDD505-2E9C-101B-9397-08002B2CF9AE}" pid="14" name="Mendeley Recent Style Name 4_1">
    <vt:lpwstr>Chicago Manual of Style 16th edition (full note, French)</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http://www.zotero.org/styles/chicago-fullnote-bibliography-with-ibid</vt:lpwstr>
  </property>
  <property fmtid="{D5CDD505-2E9C-101B-9397-08002B2CF9AE}" pid="18" name="Mendeley Recent Style Name 6_1">
    <vt:lpwstr>Chicago Manual of Style 17th edition (full note, with Ibid.)</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