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UỶ BAN NHÂN DÂN THÀNH PHỐ HỒ CHÍ MINH</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TRƯỜNG ĐẠI HỌC SÀI GÒN</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2230755</wp:posOffset>
            </wp:positionH>
            <wp:positionV relativeFrom="paragraph">
              <wp:posOffset>76835</wp:posOffset>
            </wp:positionV>
            <wp:extent cx="1593850" cy="1593850"/>
            <wp:effectExtent b="0" l="0" r="0" t="0"/>
            <wp:wrapTopAndBottom distB="0" distT="0"/>
            <wp:docPr descr="A blue circle with white text&#10;&#10;Description automatically generated" id="1" name="image1.png"/>
            <a:graphic>
              <a:graphicData uri="http://schemas.openxmlformats.org/drawingml/2006/picture">
                <pic:pic>
                  <pic:nvPicPr>
                    <pic:cNvPr descr="A blue circle with white text&#10;&#10;Description automatically generated" id="0" name="image1.png"/>
                    <pic:cNvPicPr preferRelativeResize="0"/>
                  </pic:nvPicPr>
                  <pic:blipFill>
                    <a:blip r:embed="rId6"/>
                    <a:srcRect b="0" l="0" r="0" t="0"/>
                    <a:stretch>
                      <a:fillRect/>
                    </a:stretch>
                  </pic:blipFill>
                  <pic:spPr>
                    <a:xfrm>
                      <a:off x="0" y="0"/>
                      <a:ext cx="1593850" cy="1593850"/>
                    </a:xfrm>
                    <a:prstGeom prst="rect"/>
                    <a:ln/>
                  </pic:spPr>
                </pic:pic>
              </a:graphicData>
            </a:graphic>
          </wp:anchor>
        </w:drawing>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BÁO CÁO KHẢO SÁT</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CÔNG NGHỆ PHẦN MỀM</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ĐỀ TÀI QUẢN LÝ NHÀ SÁCH</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tabs>
          <w:tab w:val="left" w:leader="none" w:pos="1080"/>
        </w:tabs>
        <w:ind w:firstLine="720"/>
        <w:rPr>
          <w:b w:val="1"/>
        </w:rPr>
      </w:pPr>
      <w:r w:rsidDel="00000000" w:rsidR="00000000" w:rsidRPr="00000000">
        <w:rPr>
          <w:b w:val="1"/>
          <w:rtl w:val="0"/>
        </w:rPr>
        <w:tab/>
        <w:t xml:space="preserve">Sinh viên thực hiện:</w:t>
      </w:r>
    </w:p>
    <w:p w:rsidR="00000000" w:rsidDel="00000000" w:rsidP="00000000" w:rsidRDefault="00000000" w:rsidRPr="00000000" w14:paraId="0000000D">
      <w:pPr>
        <w:tabs>
          <w:tab w:val="left" w:leader="none" w:pos="1440"/>
        </w:tabs>
        <w:ind w:left="2160" w:firstLine="0"/>
        <w:rPr/>
      </w:pPr>
      <w:r w:rsidDel="00000000" w:rsidR="00000000" w:rsidRPr="00000000">
        <w:rPr>
          <w:rtl w:val="0"/>
        </w:rPr>
        <w:t xml:space="preserve">Nguyễn Quang Hiếu – DCT121C3 – 3121411071</w:t>
      </w:r>
    </w:p>
    <w:p w:rsidR="00000000" w:rsidDel="00000000" w:rsidP="00000000" w:rsidRDefault="00000000" w:rsidRPr="00000000" w14:paraId="0000000E">
      <w:pPr>
        <w:tabs>
          <w:tab w:val="left" w:leader="none" w:pos="1440"/>
        </w:tabs>
        <w:ind w:left="2160" w:firstLine="0"/>
        <w:rPr/>
      </w:pPr>
      <w:r w:rsidDel="00000000" w:rsidR="00000000" w:rsidRPr="00000000">
        <w:rPr>
          <w:rtl w:val="0"/>
        </w:rPr>
        <w:t xml:space="preserve">Đoàn Minh Khôi – DCT121C3 – 3121411106</w:t>
      </w:r>
    </w:p>
    <w:p w:rsidR="00000000" w:rsidDel="00000000" w:rsidP="00000000" w:rsidRDefault="00000000" w:rsidRPr="00000000" w14:paraId="0000000F">
      <w:pPr>
        <w:tabs>
          <w:tab w:val="left" w:leader="none" w:pos="1440"/>
        </w:tabs>
        <w:ind w:left="2160" w:firstLine="0"/>
        <w:rPr/>
      </w:pPr>
      <w:r w:rsidDel="00000000" w:rsidR="00000000" w:rsidRPr="00000000">
        <w:rPr>
          <w:rtl w:val="0"/>
        </w:rPr>
        <w:t xml:space="preserve">Nguyễn Ngọc Hạnh Nguyên – DCT121C3 – 312141149</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t xml:space="preserve">Giảng viên phụ trách: </w:t>
      </w:r>
      <w:r w:rsidDel="00000000" w:rsidR="00000000" w:rsidRPr="00000000">
        <w:rPr>
          <w:b w:val="1"/>
          <w:rtl w:val="0"/>
        </w:rPr>
        <w:t xml:space="preserve">TS. Đỗ Như Tài</w:t>
      </w:r>
    </w:p>
    <w:p w:rsidR="00000000" w:rsidDel="00000000" w:rsidP="00000000" w:rsidRDefault="00000000" w:rsidRPr="00000000" w14:paraId="00000014">
      <w:pPr>
        <w:jc w:val="center"/>
        <w:rPr>
          <w:b w:val="1"/>
        </w:rPr>
        <w:sectPr>
          <w:footerReference r:id="rId7" w:type="default"/>
          <w:pgSz w:h="15840" w:w="12240" w:orient="portrait"/>
          <w:pgMar w:bottom="1134" w:top="1134" w:left="1699" w:right="1134" w:header="720" w:footer="720"/>
          <w:pgNumType w:start="1"/>
        </w:sectPr>
      </w:pPr>
      <w:r w:rsidDel="00000000" w:rsidR="00000000" w:rsidRPr="00000000">
        <w:rPr>
          <w:b w:val="1"/>
          <w:rtl w:val="0"/>
        </w:rPr>
        <w:t xml:space="preserve">TP. Hồ Chí Minh, tháng 02 năm 2025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KHAI BÁO THÔNG TIN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thành viên tham gia thực hiện nhóm:</w:t>
      </w:r>
    </w:p>
    <w:tbl>
      <w:tblPr>
        <w:tblStyle w:val="Table1"/>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3525"/>
        <w:gridCol w:w="3105"/>
        <w:gridCol w:w="1200"/>
        <w:tblGridChange w:id="0">
          <w:tblGrid>
            <w:gridCol w:w="810"/>
            <w:gridCol w:w="3525"/>
            <w:gridCol w:w="3105"/>
            <w:gridCol w:w="1200"/>
          </w:tblGrid>
        </w:tblGridChange>
      </w:tblGrid>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 tên</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Khả năng</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Quang Hiếu </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Thu thập dữ liệu, khảo sát thực tế</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Đoàn Minh Khôi</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Phân tích, tổng hợp thông tin</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Ngọc Hạnh Nguyên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0"/>
                <w:smallCaps w:val="0"/>
                <w:strike w:val="0"/>
                <w:color w:val="000000"/>
                <w:sz w:val="28"/>
                <w:szCs w:val="28"/>
                <w:u w:val="none"/>
                <w:shd w:fill="auto" w:val="clear"/>
                <w:vertAlign w:val="baseline"/>
              </w:rPr>
            </w:pPr>
            <w:r w:rsidDel="00000000" w:rsidR="00000000" w:rsidRPr="00000000">
              <w:rPr>
                <w:rtl w:val="0"/>
              </w:rPr>
              <w:t xml:space="preserve">Viết báo cáo, thiết kế sơ đồ tổ chức</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công cụ sử dụng:</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
        <w:gridCol w:w="2128"/>
        <w:gridCol w:w="3632"/>
        <w:gridCol w:w="2123"/>
        <w:tblGridChange w:id="0">
          <w:tblGrid>
            <w:gridCol w:w="747"/>
            <w:gridCol w:w="2128"/>
            <w:gridCol w:w="3632"/>
            <w:gridCol w:w="2123"/>
          </w:tblGrid>
        </w:tblGridChange>
      </w:tblGrid>
      <w:tr>
        <w:trPr>
          <w:cantSplit w:val="0"/>
          <w:tblHeader w:val="0"/>
        </w:trPr>
        <w:tc>
          <w:tcPr/>
          <w:p w:rsidR="00000000" w:rsidDel="00000000" w:rsidP="00000000" w:rsidRDefault="00000000" w:rsidRPr="00000000" w14:paraId="00000029">
            <w:pPr>
              <w:rPr>
                <w:b w:val="1"/>
              </w:rPr>
            </w:pPr>
            <w:r w:rsidDel="00000000" w:rsidR="00000000" w:rsidRPr="00000000">
              <w:rPr>
                <w:b w:val="1"/>
                <w:rtl w:val="0"/>
              </w:rPr>
              <w:t xml:space="preserve">STT</w:t>
            </w:r>
          </w:p>
        </w:tc>
        <w:tc>
          <w:tcPr/>
          <w:p w:rsidR="00000000" w:rsidDel="00000000" w:rsidP="00000000" w:rsidRDefault="00000000" w:rsidRPr="00000000" w14:paraId="0000002A">
            <w:pPr>
              <w:rPr>
                <w:b w:val="1"/>
              </w:rPr>
            </w:pPr>
            <w:r w:rsidDel="00000000" w:rsidR="00000000" w:rsidRPr="00000000">
              <w:rPr>
                <w:b w:val="1"/>
                <w:rtl w:val="0"/>
              </w:rPr>
              <w:t xml:space="preserve">Tên phần mềm</w:t>
            </w:r>
          </w:p>
        </w:tc>
        <w:tc>
          <w:tcPr/>
          <w:p w:rsidR="00000000" w:rsidDel="00000000" w:rsidP="00000000" w:rsidRDefault="00000000" w:rsidRPr="00000000" w14:paraId="0000002B">
            <w:pPr>
              <w:rPr>
                <w:b w:val="1"/>
              </w:rPr>
            </w:pPr>
            <w:r w:rsidDel="00000000" w:rsidR="00000000" w:rsidRPr="00000000">
              <w:rPr>
                <w:b w:val="1"/>
                <w:rtl w:val="0"/>
              </w:rPr>
              <w:t xml:space="preserve">Hãng sản xuất</w:t>
            </w:r>
          </w:p>
        </w:tc>
        <w:tc>
          <w:tcPr/>
          <w:p w:rsidR="00000000" w:rsidDel="00000000" w:rsidP="00000000" w:rsidRDefault="00000000" w:rsidRPr="00000000" w14:paraId="0000002C">
            <w:pPr>
              <w:rPr>
                <w:b w:val="1"/>
              </w:rPr>
            </w:pPr>
            <w:r w:rsidDel="00000000" w:rsidR="00000000" w:rsidRPr="00000000">
              <w:rPr>
                <w:b w:val="1"/>
                <w:rtl w:val="0"/>
              </w:rPr>
              <w:t xml:space="preserve">Giá</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1</w:t>
            </w:r>
          </w:p>
        </w:tc>
        <w:tc>
          <w:tcPr/>
          <w:p w:rsidR="00000000" w:rsidDel="00000000" w:rsidP="00000000" w:rsidRDefault="00000000" w:rsidRPr="00000000" w14:paraId="0000002E">
            <w:pPr>
              <w:rPr/>
            </w:pPr>
            <w:r w:rsidDel="00000000" w:rsidR="00000000" w:rsidRPr="00000000">
              <w:rPr>
                <w:rtl w:val="0"/>
              </w:rPr>
              <w:t xml:space="preserve">VS Code</w:t>
            </w:r>
          </w:p>
        </w:tc>
        <w:tc>
          <w:tcPr/>
          <w:p w:rsidR="00000000" w:rsidDel="00000000" w:rsidP="00000000" w:rsidRDefault="00000000" w:rsidRPr="00000000" w14:paraId="0000002F">
            <w:pPr>
              <w:rPr/>
            </w:pPr>
            <w:r w:rsidDel="00000000" w:rsidR="00000000" w:rsidRPr="00000000">
              <w:rPr>
                <w:rtl w:val="0"/>
              </w:rPr>
              <w:t xml:space="preserve">Microsoft</w:t>
            </w:r>
          </w:p>
        </w:tc>
        <w:tc>
          <w:tcPr/>
          <w:p w:rsidR="00000000" w:rsidDel="00000000" w:rsidP="00000000" w:rsidRDefault="00000000" w:rsidRPr="00000000" w14:paraId="00000030">
            <w:pPr>
              <w:rPr/>
            </w:pPr>
            <w:r w:rsidDel="00000000" w:rsidR="00000000" w:rsidRPr="00000000">
              <w:rPr>
                <w:rtl w:val="0"/>
              </w:rPr>
              <w:t xml:space="preserve">Miễn phí</w:t>
            </w:r>
          </w:p>
        </w:tc>
      </w:tr>
      <w:tr>
        <w:trPr>
          <w:cantSplit w:val="0"/>
          <w:tblHeader w:val="0"/>
        </w:trPr>
        <w:tc>
          <w:tcPr/>
          <w:p w:rsidR="00000000" w:rsidDel="00000000" w:rsidP="00000000" w:rsidRDefault="00000000" w:rsidRPr="00000000" w14:paraId="00000031">
            <w:pPr>
              <w:jc w:val="center"/>
              <w:rPr/>
            </w:pPr>
            <w:r w:rsidDel="00000000" w:rsidR="00000000" w:rsidRPr="00000000">
              <w:rPr>
                <w:rtl w:val="0"/>
              </w:rPr>
              <w:t xml:space="preserve">2</w:t>
            </w:r>
          </w:p>
        </w:tc>
        <w:tc>
          <w:tcPr>
            <w:tcBorders>
              <w:bottom w:color="000000" w:space="0" w:sz="8" w:val="single"/>
            </w:tcBorders>
          </w:tcPr>
          <w:p w:rsidR="00000000" w:rsidDel="00000000" w:rsidP="00000000" w:rsidRDefault="00000000" w:rsidRPr="00000000" w14:paraId="00000032">
            <w:pPr>
              <w:rPr/>
            </w:pPr>
            <w:r w:rsidDel="00000000" w:rsidR="00000000" w:rsidRPr="00000000">
              <w:rPr>
                <w:rtl w:val="0"/>
              </w:rPr>
              <w:t xml:space="preserve">PostgreSQL</w:t>
            </w:r>
          </w:p>
        </w:tc>
        <w:tc>
          <w:tcPr>
            <w:tcBorders>
              <w:bottom w:color="000000" w:space="0" w:sz="8" w:val="single"/>
            </w:tcBorders>
          </w:tcPr>
          <w:p w:rsidR="00000000" w:rsidDel="00000000" w:rsidP="00000000" w:rsidRDefault="00000000" w:rsidRPr="00000000" w14:paraId="00000033">
            <w:pPr>
              <w:rPr/>
            </w:pPr>
            <w:r w:rsidDel="00000000" w:rsidR="00000000" w:rsidRPr="00000000">
              <w:rPr>
                <w:rtl w:val="0"/>
              </w:rPr>
              <w:t xml:space="preserve">PostgreSQL Global Development Group</w:t>
            </w:r>
          </w:p>
        </w:tc>
        <w:tc>
          <w:tcPr>
            <w:tcBorders>
              <w:bottom w:color="000000" w:space="0" w:sz="8" w:val="single"/>
            </w:tcBorders>
          </w:tcPr>
          <w:p w:rsidR="00000000" w:rsidDel="00000000" w:rsidP="00000000" w:rsidRDefault="00000000" w:rsidRPr="00000000" w14:paraId="00000034">
            <w:pPr>
              <w:rPr/>
            </w:pPr>
            <w:r w:rsidDel="00000000" w:rsidR="00000000" w:rsidRPr="00000000">
              <w:rPr>
                <w:rtl w:val="0"/>
              </w:rPr>
              <w:t xml:space="preserve">Miễn phí</w:t>
            </w:r>
          </w:p>
        </w:tc>
      </w:tr>
      <w:tr>
        <w:trPr>
          <w:cantSplit w:val="0"/>
          <w:tblHeader w:val="0"/>
        </w:trPr>
        <w:tc>
          <w:tcPr>
            <w:tcBorders>
              <w:right w:color="000000" w:space="0" w:sz="8" w:val="single"/>
            </w:tcBorders>
          </w:tcPr>
          <w:p w:rsidR="00000000" w:rsidDel="00000000" w:rsidP="00000000" w:rsidRDefault="00000000" w:rsidRPr="00000000" w14:paraId="00000035">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JGraph Ltd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Miễn phí</w:t>
            </w:r>
          </w:p>
        </w:tc>
      </w:tr>
      <w:tr>
        <w:trPr>
          <w:cantSplit w:val="0"/>
          <w:tblHeader w:val="0"/>
        </w:trPr>
        <w:tc>
          <w:tcPr>
            <w:tcBorders>
              <w:right w:color="000000" w:space="0" w:sz="8" w:val="single"/>
            </w:tcBorders>
          </w:tcPr>
          <w:p w:rsidR="00000000" w:rsidDel="00000000" w:rsidP="00000000" w:rsidRDefault="00000000" w:rsidRPr="00000000" w14:paraId="00000039">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Figma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Figma Inc.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Miễn phí</w:t>
            </w:r>
          </w:p>
        </w:tc>
      </w:tr>
      <w:tr>
        <w:trPr>
          <w:cantSplit w:val="0"/>
          <w:tblHeader w:val="0"/>
        </w:trPr>
        <w:tc>
          <w:tcPr>
            <w:tcBorders>
              <w:right w:color="000000" w:space="0" w:sz="8" w:val="single"/>
            </w:tcBorders>
          </w:tcPr>
          <w:p w:rsidR="00000000" w:rsidDel="00000000" w:rsidP="00000000" w:rsidRDefault="00000000" w:rsidRPr="00000000" w14:paraId="0000003D">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Microsoft 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Microsoft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Có</w:t>
            </w:r>
          </w:p>
        </w:tc>
      </w:tr>
      <w:tr>
        <w:trPr>
          <w:cantSplit w:val="0"/>
          <w:tblHeader w:val="0"/>
        </w:trPr>
        <w:tc>
          <w:tcPr>
            <w:tcBorders>
              <w:right w:color="000000" w:space="0" w:sz="8" w:val="single"/>
            </w:tcBorders>
          </w:tcPr>
          <w:p w:rsidR="00000000" w:rsidDel="00000000" w:rsidP="00000000" w:rsidRDefault="00000000" w:rsidRPr="00000000" w14:paraId="00000041">
            <w:pPr>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Microsoft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Microsoft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Có</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Phương pháp thực hiện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thực hiện: mô hình thác nước</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u w:val="none"/>
        </w:rPr>
      </w:pPr>
      <w:r w:rsidDel="00000000" w:rsidR="00000000" w:rsidRPr="00000000">
        <w:rPr>
          <w:rtl w:val="0"/>
        </w:rPr>
        <w:t xml:space="preserve">Giai đoạn 1: Khảo sát yêu cầu</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u w:val="none"/>
        </w:rPr>
      </w:pPr>
      <w:r w:rsidDel="00000000" w:rsidR="00000000" w:rsidRPr="00000000">
        <w:rPr>
          <w:rtl w:val="0"/>
        </w:rPr>
        <w:t xml:space="preserve">Giai đoạn 2: Phân tích hệ thống</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u w:val="none"/>
        </w:rPr>
      </w:pPr>
      <w:r w:rsidDel="00000000" w:rsidR="00000000" w:rsidRPr="00000000">
        <w:rPr>
          <w:rtl w:val="0"/>
        </w:rPr>
        <w:t xml:space="preserve">Giai đoạn 3: Thiết kế phần mềm</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u w:val="none"/>
        </w:rPr>
      </w:pPr>
      <w:r w:rsidDel="00000000" w:rsidR="00000000" w:rsidRPr="00000000">
        <w:rPr>
          <w:rtl w:val="0"/>
        </w:rPr>
        <w:t xml:space="preserve">Giai đoạn 4: Lập trình và kiểm thử</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u w:val="none"/>
        </w:rPr>
      </w:pPr>
      <w:r w:rsidDel="00000000" w:rsidR="00000000" w:rsidRPr="00000000">
        <w:rPr>
          <w:rtl w:val="0"/>
        </w:rPr>
        <w:t xml:space="preserve">Giai đoạn 5: Triển khai và bảo trì</w:t>
      </w:r>
    </w:p>
    <w:p w:rsidR="00000000" w:rsidDel="00000000" w:rsidP="00000000" w:rsidRDefault="00000000" w:rsidRPr="00000000" w14:paraId="0000004D">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KHẢO SÁT HIỆN TRẠNG</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Hiện trạng tổ chức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Bảng câu hỏi phỏng vấn: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20"/>
        <w:gridCol w:w="2025"/>
        <w:gridCol w:w="2925"/>
        <w:tblGridChange w:id="0">
          <w:tblGrid>
            <w:gridCol w:w="870"/>
            <w:gridCol w:w="2820"/>
            <w:gridCol w:w="202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 phỏng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Người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 trả lời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Hỏi, tìm hiểu về hiện trạng tổng quan về hệ thống 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r>
          </w:p>
          <w:tbl>
            <w:tblPr>
              <w:tblStyle w:val="Table4"/>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tblGridChange w:id="0">
                <w:tblGrid>
                  <w:gridCol w:w="195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Nguyễn Quang Hiếu</w:t>
                  </w:r>
                </w:p>
              </w:tc>
            </w:tr>
          </w:tbl>
          <w:p w:rsidR="00000000" w:rsidDel="00000000" w:rsidP="00000000" w:rsidRDefault="00000000" w:rsidRPr="00000000" w14:paraId="0000005A">
            <w:pPr>
              <w:widowControl w:val="0"/>
              <w:spacing w:after="0" w:line="240" w:lineRule="auto"/>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chúng tôi có khoảng hơn 5000 đầu sách trong hệ thống, được phân loại theo thể loại, tác giả và nhà xuất bản. Hệ thống quản lý vẫn còn thủ công một phần, cần xây dựng hệ thống CSDL tập trung.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 trình nhập, xuất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r>
          </w:p>
          <w:tbl>
            <w:tblPr>
              <w:tblStyle w:val="Table6"/>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tblGridChange w:id="0">
                <w:tblGrid>
                  <w:gridCol w:w="195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Nguyễn Quang Hiếu</w:t>
                  </w:r>
                </w:p>
              </w:tc>
            </w:tr>
          </w:tbl>
          <w:p w:rsidR="00000000" w:rsidDel="00000000" w:rsidP="00000000" w:rsidRDefault="00000000" w:rsidRPr="00000000" w14:paraId="00000062">
            <w:pPr>
              <w:widowControl w:val="0"/>
              <w:spacing w:after="0" w:line="240"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Sách được nhập vào kho từ các nhà xuất bản và nhà phân phối. Chúng tôi ghi nhận thông tin sách vào hệ thống một cách thủ công, cần tự động hóa việc cập nhật thông tin và kiểm kê.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nghệ và phần mềm đang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Đoàn Minh Khôi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đang sử dụng một phần mềm quản lý kho hàng cũ, chạy trên nền tảng Windows. Hệ thống cần được nâng cấp lên công nghệ web-based và cloud-based.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bán hàng và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Đoàn Minh Khôi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Mỗi giao dịch được ghi nhận trên hệ thống POS riêng biệt, chưa đồng bộ với hệ thống quản lý kho. Bảo mật dữ liệu khách hàng và giao dịch cần được cải thiện.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dữ liệu khách hàng và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Ngọc Hạnh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khách hàng được lưu trữ phân tán, cần xây dựng hệ thống CRM tích hợp và công cụ phân tích dữ liệu để tối ưu chiến dịch marketing.</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Sơ đồ tổ chức nội bộ:</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br w:type="textWrapping"/>
        <w:t xml:space="preserve">Mô tả sơ đồ:</w:t>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400050</wp:posOffset>
            </wp:positionV>
            <wp:extent cx="6841010" cy="214877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41010" cy="2148779"/>
                    </a:xfrm>
                    <a:prstGeom prst="rect"/>
                    <a:ln/>
                  </pic:spPr>
                </pic:pic>
              </a:graphicData>
            </a:graphic>
          </wp:anchor>
        </w:drawing>
      </w:r>
    </w:p>
    <w:p w:rsidR="00000000" w:rsidDel="00000000" w:rsidP="00000000" w:rsidRDefault="00000000" w:rsidRPr="00000000" w14:paraId="00000075">
      <w:pPr>
        <w:numPr>
          <w:ilvl w:val="0"/>
          <w:numId w:val="1"/>
        </w:numPr>
        <w:spacing w:after="0" w:lineRule="auto"/>
        <w:ind w:left="720" w:hanging="360"/>
        <w:rPr/>
      </w:pPr>
      <w:r w:rsidDel="00000000" w:rsidR="00000000" w:rsidRPr="00000000">
        <w:rPr>
          <w:rtl w:val="0"/>
        </w:rPr>
        <w:t xml:space="preserve">Giám đốc nhà sách: Người điều hành toàn bộ hoạt động.</w:t>
      </w:r>
    </w:p>
    <w:p w:rsidR="00000000" w:rsidDel="00000000" w:rsidP="00000000" w:rsidRDefault="00000000" w:rsidRPr="00000000" w14:paraId="00000076">
      <w:pPr>
        <w:numPr>
          <w:ilvl w:val="0"/>
          <w:numId w:val="1"/>
        </w:numPr>
        <w:spacing w:after="0" w:afterAutospacing="0" w:lineRule="auto"/>
        <w:ind w:left="720" w:hanging="360"/>
        <w:rPr/>
      </w:pPr>
      <w:r w:rsidDel="00000000" w:rsidR="00000000" w:rsidRPr="00000000">
        <w:rPr>
          <w:rtl w:val="0"/>
        </w:rPr>
        <w:t xml:space="preserve">Quản lý kinh doanh: Phụ trách các hoạt động bán hàng, CSKH, marketing.</w:t>
      </w:r>
    </w:p>
    <w:p w:rsidR="00000000" w:rsidDel="00000000" w:rsidP="00000000" w:rsidRDefault="00000000" w:rsidRPr="00000000" w14:paraId="00000077">
      <w:pPr>
        <w:numPr>
          <w:ilvl w:val="0"/>
          <w:numId w:val="1"/>
        </w:numPr>
        <w:spacing w:after="0" w:afterAutospacing="0" w:before="0" w:beforeAutospacing="0" w:lineRule="auto"/>
        <w:ind w:left="720" w:hanging="360"/>
        <w:rPr/>
      </w:pPr>
      <w:r w:rsidDel="00000000" w:rsidR="00000000" w:rsidRPr="00000000">
        <w:rPr>
          <w:rtl w:val="0"/>
        </w:rPr>
        <w:t xml:space="preserve">Bộ phận Bán hàng &amp; CSKH: Tiếp xúc trực tiếp với khách hàng, giải quyết khiếu nại.</w:t>
      </w:r>
    </w:p>
    <w:p w:rsidR="00000000" w:rsidDel="00000000" w:rsidP="00000000" w:rsidRDefault="00000000" w:rsidRPr="00000000" w14:paraId="00000078">
      <w:pPr>
        <w:numPr>
          <w:ilvl w:val="0"/>
          <w:numId w:val="1"/>
        </w:numPr>
        <w:spacing w:after="0" w:afterAutospacing="0" w:before="0" w:beforeAutospacing="0" w:lineRule="auto"/>
        <w:ind w:left="720" w:hanging="360"/>
        <w:rPr/>
      </w:pPr>
      <w:r w:rsidDel="00000000" w:rsidR="00000000" w:rsidRPr="00000000">
        <w:rPr>
          <w:rtl w:val="0"/>
        </w:rPr>
        <w:t xml:space="preserve">Bộ phận Marketing: Quảng bá thương hiệu, thực hiện chương trình khuyến mãi.</w:t>
      </w:r>
    </w:p>
    <w:p w:rsidR="00000000" w:rsidDel="00000000" w:rsidP="00000000" w:rsidRDefault="00000000" w:rsidRPr="00000000" w14:paraId="00000079">
      <w:pPr>
        <w:numPr>
          <w:ilvl w:val="1"/>
          <w:numId w:val="1"/>
        </w:numPr>
        <w:spacing w:after="0" w:afterAutospacing="0" w:lineRule="auto"/>
        <w:ind w:left="1440" w:hanging="360"/>
        <w:rPr/>
      </w:pPr>
      <w:r w:rsidDel="00000000" w:rsidR="00000000" w:rsidRPr="00000000">
        <w:rPr>
          <w:rtl w:val="0"/>
        </w:rPr>
        <w:t xml:space="preserve">Quản lý hệ thống IT: Giám sát công nghệ, đảm bảo hạ tầng kỹ thuật vận hành ổn định.</w:t>
      </w:r>
    </w:p>
    <w:p w:rsidR="00000000" w:rsidDel="00000000" w:rsidP="00000000" w:rsidRDefault="00000000" w:rsidRPr="00000000" w14:paraId="0000007A">
      <w:pPr>
        <w:numPr>
          <w:ilvl w:val="0"/>
          <w:numId w:val="1"/>
        </w:numPr>
        <w:spacing w:after="0" w:afterAutospacing="0" w:before="0" w:beforeAutospacing="0" w:lineRule="auto"/>
        <w:ind w:left="720" w:hanging="360"/>
        <w:rPr/>
      </w:pPr>
      <w:r w:rsidDel="00000000" w:rsidR="00000000" w:rsidRPr="00000000">
        <w:rPr>
          <w:rtl w:val="0"/>
        </w:rPr>
        <w:t xml:space="preserve">Bộ phận Phát triển phần mềm: Quản lý hệ thống POS, kho, CRM, kế toán.</w:t>
      </w:r>
    </w:p>
    <w:p w:rsidR="00000000" w:rsidDel="00000000" w:rsidP="00000000" w:rsidRDefault="00000000" w:rsidRPr="00000000" w14:paraId="0000007B">
      <w:pPr>
        <w:numPr>
          <w:ilvl w:val="0"/>
          <w:numId w:val="1"/>
        </w:numPr>
        <w:spacing w:after="0" w:afterAutospacing="0" w:before="0" w:beforeAutospacing="0" w:lineRule="auto"/>
        <w:ind w:left="720" w:hanging="360"/>
        <w:rPr/>
      </w:pPr>
      <w:r w:rsidDel="00000000" w:rsidR="00000000" w:rsidRPr="00000000">
        <w:rPr>
          <w:rtl w:val="0"/>
        </w:rPr>
        <w:t xml:space="preserve">Bộ phận Hỗ trợ kỹ thuật: Bảo trì máy tính, thiết bị POS, bảo mật dữ liệu.</w:t>
      </w:r>
    </w:p>
    <w:p w:rsidR="00000000" w:rsidDel="00000000" w:rsidP="00000000" w:rsidRDefault="00000000" w:rsidRPr="00000000" w14:paraId="0000007C">
      <w:pPr>
        <w:numPr>
          <w:ilvl w:val="0"/>
          <w:numId w:val="1"/>
        </w:numPr>
        <w:spacing w:after="240" w:before="0" w:beforeAutospacing="0" w:lineRule="auto"/>
        <w:ind w:left="720" w:hanging="360"/>
        <w:rPr/>
      </w:pPr>
      <w:r w:rsidDel="00000000" w:rsidR="00000000" w:rsidRPr="00000000">
        <w:rPr>
          <w:rtl w:val="0"/>
        </w:rPr>
        <w:t xml:space="preserve">Bộ phận Quản lý kho: Theo dõi nhập hàng, kiểm kê sách, báo cáo số liệu tồn kho.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Hiện trạng nghiệp vụ (chức năng hệ thống)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980"/>
        <w:gridCol w:w="2820"/>
        <w:gridCol w:w="2940"/>
        <w:tblGridChange w:id="0">
          <w:tblGrid>
            <w:gridCol w:w="900"/>
            <w:gridCol w:w="1980"/>
            <w:gridCol w:w="282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Quản lý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danh mục sách, phân loại, cập nhật thông tin sách mới, theo dõi sách bán chạy. Cần tin học hóa quy trình phân loại và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Quản lý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Nhập xuất sách, kiểm kê hàng tồn, sắp xếp kho, báo cáo sách tồn kho. Cần xây dựng hệ thống quản lý kho thông minh với công nghệ RFID.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Bán hàng và chăm sóc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Kinh doanh &amp; CSKH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giao dịch, quản lý thông tin khách hàng, giải quyết khiếu nại. Cần phát triển hệ thống CRM tích hợp.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và truyền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Quảng bá sách mới, tổ chức sự kiện, thiết kế chương trình khuyến mãi. Cần xây dựng hệ thống phân tích dữ liệu lớn.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triển và bảo trì hệ thống CNTT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phận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cơ sở hạ tầng IT, phát triển và bảo trì phần mềm, đảm bảo an ninh dữ liệu. Cần áp dụng DevOps và CI/CD.</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Hiện trạng tin học</w:t>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u w:val="none"/>
        </w:rPr>
      </w:pPr>
      <w:r w:rsidDel="00000000" w:rsidR="00000000" w:rsidRPr="00000000">
        <w:rPr>
          <w:b w:val="1"/>
          <w:rtl w:val="0"/>
        </w:rPr>
        <w:t xml:space="preserve">Hiện trạng phần cứng</w:t>
      </w:r>
    </w:p>
    <w:tbl>
      <w:tblPr>
        <w:tblStyle w:val="Table9"/>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070"/>
        <w:gridCol w:w="1845"/>
        <w:gridCol w:w="2295"/>
        <w:gridCol w:w="2310"/>
        <w:tblGridChange w:id="0">
          <w:tblGrid>
            <w:gridCol w:w="855"/>
            <w:gridCol w:w="2070"/>
            <w:gridCol w:w="1845"/>
            <w:gridCol w:w="2295"/>
            <w:gridCol w:w="231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STT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Thiết bị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b w:val="1"/>
              </w:rPr>
            </w:pPr>
            <w:r w:rsidDel="00000000" w:rsidR="00000000" w:rsidRPr="00000000">
              <w:rPr>
                <w:b w:val="1"/>
                <w:rtl w:val="0"/>
              </w:rPr>
              <w:t xml:space="preserve">Số lượng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b w:val="1"/>
              </w:rPr>
            </w:pPr>
            <w:r w:rsidDel="00000000" w:rsidR="00000000" w:rsidRPr="00000000">
              <w:rPr>
                <w:b w:val="1"/>
                <w:rtl w:val="0"/>
              </w:rPr>
              <w:t xml:space="preserve">Tình trạng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rPr>
            </w:pPr>
            <w:r w:rsidDel="00000000" w:rsidR="00000000" w:rsidRPr="00000000">
              <w:rPr>
                <w:b w:val="1"/>
                <w:rtl w:val="0"/>
              </w:rPr>
              <w:t xml:space="preserve">Ghi chú</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Máy chủ (Server)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Cũ, hiệu suất 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Cần nâng cấp</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Thiết bị mạng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5 Router, 10 Switch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Hoạt động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Nâng cấp bảo mật</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Thiết bị 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Chưa đồng bộ</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Cần tích hợp vào hệ thống</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Máy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Không xác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Hoạt động bình thường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Cần bảo trì định kỳ</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Máy quét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Không xác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Cấu hình không đồng đều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Một số cần thay thế</w:t>
            </w:r>
          </w:p>
        </w:tc>
      </w:tr>
      <w:tr>
        <w:trPr>
          <w:cantSplit w:val="0"/>
          <w:trHeight w:val="51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u w:val="none"/>
        </w:rPr>
      </w:pPr>
      <w:r w:rsidDel="00000000" w:rsidR="00000000" w:rsidRPr="00000000">
        <w:rPr>
          <w:b w:val="1"/>
          <w:rtl w:val="0"/>
        </w:rPr>
        <w:t xml:space="preserve">Hiện trạng phần mềm</w:t>
      </w:r>
    </w:p>
    <w:p w:rsidR="00000000" w:rsidDel="00000000" w:rsidP="00000000" w:rsidRDefault="00000000" w:rsidRPr="00000000" w14:paraId="000000C6">
      <w:pPr>
        <w:rPr>
          <w:b w:val="1"/>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665"/>
        <w:gridCol w:w="2460"/>
        <w:gridCol w:w="1530"/>
        <w:gridCol w:w="2595"/>
        <w:tblGridChange w:id="0">
          <w:tblGrid>
            <w:gridCol w:w="1110"/>
            <w:gridCol w:w="1665"/>
            <w:gridCol w:w="2460"/>
            <w:gridCol w:w="1530"/>
            <w:gridCol w:w="25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STT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Phần mềm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Chức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rPr>
            </w:pPr>
            <w:r w:rsidDel="00000000" w:rsidR="00000000" w:rsidRPr="00000000">
              <w:rPr>
                <w:b w:val="1"/>
                <w:rtl w:val="0"/>
              </w:rPr>
              <w:t xml:space="preserve">Tình trạng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b w:val="1"/>
              </w:rPr>
            </w:pPr>
            <w:r w:rsidDel="00000000" w:rsidR="00000000" w:rsidRPr="00000000">
              <w:rPr>
                <w:b w:val="1"/>
                <w:rtl w:val="0"/>
              </w:rPr>
              <w:t xml:space="preserve">Ghi chú</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Hệ thống quản lý kho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Quản lý danh mục sách, nhập xuất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Cũ, lỗi thời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Cần nâng cấp lên web-based</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Hệ thống 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Xử lý giao dịch bán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Hoạt động độc lập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Cần đồng bộ với kho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Hệ thống CRM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Quản lý 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Không 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Cần xây dựng mới</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Phần mềm kế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Quản lý tài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Cần tích hợp với hệ thống chính</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Website bán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Bán sách trực tuyến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Cần nâng cấp giao diện và chức năng</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Phần mềm quản lý tài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Quản lý chi phí CNTT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Đơn giản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Cần cải thiện để hỗ trợ ngân sách</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