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Scooter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the guise of a bright thrift store lamp, I believe I can still see it.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rugged scarlet chin I adopted the day that I fell.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It’s faded after years of close thought eroding its existence away from sight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It’s my brother’s tenth birthday, boys fill the house with screams about video games and anticipation about vanilla sheet cake. I am keeping myself distracted, I am the younger sister.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riding my pink razor scooter down the hill of the neighborhood, imagining.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Carrying my scooter bashfully across the cul de sac, within that night I was mature enough to buy a house of my own. I tell my dog Delilah that I’m so happy Nicholas is having a good birthday as she grazes the front yard like a mountain goat. I climb the hill once again, it feels like a trek through Everest , my baby lungs begin to feel the lack of oxygen, my only sunlight a flickering street lamp above.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smacking the gritty asphalt with a clenched jaw and an anxiety ridden face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in my parents bed.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Blow out your candles, please.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They’ll melt down into the overly sweet frosting and become covered in vanilla wax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don’t leave me here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Being ten will melt away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I’ll be a bandaged seven forever.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