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0" w:before="0"/>
        <w:jc w:val="center"/>
      </w:pPr>
      <w:r>
        <w:rPr>
          <w:rFonts w:ascii="Arial" w:cs="Arial" w:eastAsia="Arial" w:hAnsi="Arial"/>
          <w:b/>
          <w:bCs/>
          <w:color w:val="1F3864"/>
          <w:sz w:val="56"/>
          <w:szCs w:val="56"/>
        </w:rPr>
        <w:t xml:space="preserve">INTRO TO REVERSE ENGINEERING</w:t>
      </w:r>
    </w:p>
    <w:p>
      <w:pPr>
        <w:spacing w:after="80" w:before="0"/>
        <w:jc w:val="center"/>
      </w:pPr>
      <w:r>
        <w:rPr>
          <w:rFonts w:ascii="Arial" w:cs="Arial" w:eastAsia="Arial" w:hAnsi="Arial"/>
          <w:i/>
          <w:iCs/>
          <w:color w:val="2E75B6"/>
          <w:sz w:val="28"/>
          <w:szCs w:val="28"/>
        </w:rPr>
        <w:t xml:space="preserve">Concepts, Tools, and a Guided Ghidra Demo</w:t>
      </w:r>
    </w:p>
    <w:p>
      <w:pPr>
        <w:spacing w:after="480" w:before="0"/>
        <w:jc w:val="center"/>
      </w:pPr>
      <w:r>
        <w:rPr>
          <w:rFonts w:ascii="Arial" w:cs="Arial" w:eastAsia="Arial" w:hAnsi="Arial"/>
          <w:color w:val="888888"/>
          <w:sz w:val="22"/>
          <w:szCs w:val="22"/>
        </w:rPr>
        <w:t xml:space="preserve">UNG Cyber Unit  —  ~15 Minute Session</w:t>
      </w:r>
    </w:p>
    <w:p>
      <w:pPr>
        <w:spacing w:after="0" w:before="240"/>
      </w:pPr>
      <w:r>
        <w:t xml:space="preserve"/>
      </w:r>
    </w:p>
    <w:p>
      <w:pPr>
        <w:pStyle w:val="Heading2"/>
        <w:spacing w:after="120" w:before="280"/>
      </w:pPr>
      <w:r>
        <w:rPr>
          <w:rFonts w:ascii="Arial" w:cs="Arial" w:eastAsia="Arial" w:hAnsi="Arial"/>
          <w:b/>
          <w:bCs/>
          <w:color w:val="2E75B6"/>
          <w:sz w:val="28"/>
          <w:szCs w:val="28"/>
        </w:rPr>
        <w:t xml:space="preserve">Session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0"/>
                <w:szCs w:val="20"/>
              </w:rPr>
              <w:t xml:space="preserve">0:00</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is Reverse Engineering?</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20"/>
                <w:szCs w:val="20"/>
              </w:rPr>
              <w:t xml:space="preserve">Lecture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Types &amp; the Compiler Pipeline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Lecture + Diagram</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0"/>
                <w:szCs w:val="20"/>
              </w:rPr>
              <w:t xml:space="preserve">5:00</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Assembly Fundamentals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20"/>
                <w:szCs w:val="20"/>
              </w:rPr>
              <w:t xml:space="preserve">Lecture + Reference Sheet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Types: Disassemblers, Decompilers, Debuggers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Lecture</w:t>
            </w:r>
          </w:p>
        </w:tc>
      </w:tr>
      <w:tr>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0"/>
                <w:szCs w:val="20"/>
              </w:rPr>
              <w:t xml:space="preserve">10:00</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Ghidra Demo — Loading &amp; Exploring a Binary</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i/>
                <w:iCs/>
                <w:color w:val="555555"/>
                <w:sz w:val="20"/>
                <w:szCs w:val="20"/>
              </w:rPr>
              <w:t xml:space="preserve">Live Demo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14:00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Wrap-Up &amp; Q&amp;A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Discussion</w:t>
            </w:r>
          </w:p>
        </w:tc>
      </w:tr>
    </w:tbl>
    <w:p>
      <w:pPr>
        <w:spacing w:after="0" w:before="240"/>
      </w:pPr>
      <w:r>
        <w:t xml:space="preserve"/>
      </w:r>
    </w:p>
    <w:p>
      <w:pPr>
        <w:spacing w:after="0" w:before="0"/>
      </w:pPr>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1. What Is Reverse Engineering?</w:t>
      </w:r>
    </w:p>
    <w:p>
      <w:pPr>
        <w:spacing w:after="0" w:before="80"/>
      </w:pPr>
      <w:r>
        <w:t xml:space="preserve"/>
      </w:r>
    </w:p>
    <w:p>
      <w:pPr>
        <w:spacing w:after="60" w:before="60"/>
      </w:pPr>
      <w:r>
        <w:rPr>
          <w:rFonts w:ascii="Arial" w:cs="Arial" w:eastAsia="Arial" w:hAnsi="Arial"/>
          <w:b w:val="false"/>
          <w:bCs w:val="false"/>
          <w:color w:val="222222"/>
          <w:sz w:val="22"/>
          <w:szCs w:val="22"/>
        </w:rPr>
        <w:t xml:space="preserve">Reverse engineering (RE) is the process of analyzing a compiled program — one you usually don't have the source code for — to understand what it does, how it works, or how to modify it.</w:t>
      </w:r>
    </w:p>
    <w:p>
      <w:pPr>
        <w:spacing w:after="0" w:before="80"/>
      </w:pPr>
      <w:r>
        <w:t xml:space="preserve"/>
      </w:r>
    </w:p>
    <w:p>
      <w:pPr>
        <w:spacing w:after="60" w:before="60"/>
      </w:pPr>
      <w:r>
        <w:rPr>
          <w:rFonts w:ascii="Arial" w:cs="Arial" w:eastAsia="Arial" w:hAnsi="Arial"/>
          <w:b w:val="false"/>
          <w:bCs w:val="false"/>
          <w:color w:val="222222"/>
          <w:sz w:val="22"/>
          <w:szCs w:val="22"/>
        </w:rPr>
        <w:t xml:space="preserve">Think of it like being handed a finished car engine with no blueprints. Reverse engineering is taking that engine apart, examining each piece, and figuring out how it was built and what each part does.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Why Do We Do It?</w:t>
      </w:r>
    </w:p>
    <w:p>
      <w:pPr>
        <w:pStyle w:val="ListParagraph"/>
        <w:numPr>
          <w:ilvl w:val="0"/>
          <w:numId w:val="2"/>
        </w:numPr>
        <w:spacing w:after="40" w:before="40"/>
      </w:pPr>
      <w:r>
        <w:rPr>
          <w:rFonts w:ascii="Arial" w:cs="Arial" w:eastAsia="Arial" w:hAnsi="Arial"/>
          <w:b w:val="false"/>
          <w:bCs w:val="false"/>
          <w:color w:val="222222"/>
          <w:sz w:val="22"/>
          <w:szCs w:val="22"/>
        </w:rPr>
        <w:t xml:space="preserve">Malware Analysis — understand what a piece of malware does without running it in production</w:t>
      </w:r>
    </w:p>
    <w:p>
      <w:pPr>
        <w:pStyle w:val="ListParagraph"/>
        <w:numPr>
          <w:ilvl w:val="0"/>
          <w:numId w:val="2"/>
        </w:numPr>
        <w:spacing w:after="40" w:before="40"/>
      </w:pPr>
      <w:r>
        <w:rPr>
          <w:rFonts w:ascii="Arial" w:cs="Arial" w:eastAsia="Arial" w:hAnsi="Arial"/>
          <w:b w:val="false"/>
          <w:bCs w:val="false"/>
          <w:color w:val="222222"/>
          <w:sz w:val="22"/>
          <w:szCs w:val="22"/>
        </w:rPr>
        <w:t xml:space="preserve">CTF Challenges — many competitions include RE challenges where you must crack a password check or extract a hidden flag</w:t>
      </w:r>
    </w:p>
    <w:p>
      <w:pPr>
        <w:pStyle w:val="ListParagraph"/>
        <w:numPr>
          <w:ilvl w:val="0"/>
          <w:numId w:val="2"/>
        </w:numPr>
        <w:spacing w:after="40" w:before="40"/>
      </w:pPr>
      <w:r>
        <w:rPr>
          <w:rFonts w:ascii="Arial" w:cs="Arial" w:eastAsia="Arial" w:hAnsi="Arial"/>
          <w:b w:val="false"/>
          <w:bCs w:val="false"/>
          <w:color w:val="222222"/>
          <w:sz w:val="22"/>
          <w:szCs w:val="22"/>
        </w:rPr>
        <w:t xml:space="preserve">Vulnerability Research — find exploitable weaknesses in software</w:t>
      </w:r>
    </w:p>
    <w:p>
      <w:pPr>
        <w:pStyle w:val="ListParagraph"/>
        <w:numPr>
          <w:ilvl w:val="0"/>
          <w:numId w:val="2"/>
        </w:numPr>
        <w:spacing w:after="40" w:before="40"/>
      </w:pPr>
      <w:r>
        <w:rPr>
          <w:rFonts w:ascii="Arial" w:cs="Arial" w:eastAsia="Arial" w:hAnsi="Arial"/>
          <w:b w:val="false"/>
          <w:bCs w:val="false"/>
          <w:color w:val="222222"/>
          <w:sz w:val="22"/>
          <w:szCs w:val="22"/>
        </w:rPr>
        <w:t xml:space="preserve">Interoperability — reverse a proprietary protocol or file format so you can build compatible software</w:t>
      </w:r>
    </w:p>
    <w:p>
      <w:pPr>
        <w:pStyle w:val="ListParagraph"/>
        <w:numPr>
          <w:ilvl w:val="0"/>
          <w:numId w:val="2"/>
        </w:numPr>
        <w:spacing w:after="40" w:before="40"/>
      </w:pPr>
      <w:r>
        <w:rPr>
          <w:rFonts w:ascii="Arial" w:cs="Arial" w:eastAsia="Arial" w:hAnsi="Arial"/>
          <w:b w:val="false"/>
          <w:bCs w:val="false"/>
          <w:color w:val="222222"/>
          <w:sz w:val="22"/>
          <w:szCs w:val="22"/>
        </w:rPr>
        <w:t xml:space="preserve">Software Preservation — recover lost or undocumented functionality from old programs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200"/>
              <w:bottom w:type="dxa" w:w="120"/>
              <w:right w:type="dxa" w:w="120"/>
            </w:tcMar>
          </w:tcPr>
          <w:p>
            <w:pPr>
              <w:spacing w:after="80" w:before="40"/>
            </w:pPr>
            <w:r>
              <w:rPr>
                <w:rFonts w:ascii="Arial" w:cs="Arial" w:eastAsia="Arial" w:hAnsi="Arial"/>
                <w:b/>
                <w:bCs/>
                <w:color w:val="1F3864"/>
                <w:sz w:val="22"/>
                <w:szCs w:val="22"/>
              </w:rPr>
              <w:t xml:space="preserve">Real-World Example: Wannacry (2017)</w:t>
            </w:r>
          </w:p>
          <w:p>
            <w:pPr>
              <w:spacing w:after="30" w:before="30"/>
            </w:pPr>
            <w:r>
              <w:rPr>
                <w:rFonts w:ascii="Arial" w:cs="Arial" w:eastAsia="Arial" w:hAnsi="Arial"/>
                <w:color w:val="333333"/>
                <w:sz w:val="21"/>
                <w:szCs w:val="21"/>
              </w:rPr>
              <w:t xml:space="preserve">When the WannaCry ransomware hit in 2017, security researchers had no source code.</w:t>
            </w:r>
          </w:p>
          <w:p>
            <w:pPr>
              <w:spacing w:after="30" w:before="30"/>
            </w:pPr>
            <w:r>
              <w:rPr>
                <w:rFonts w:ascii="Arial" w:cs="Arial" w:eastAsia="Arial" w:hAnsi="Arial"/>
                <w:color w:val="333333"/>
                <w:sz w:val="21"/>
                <w:szCs w:val="21"/>
              </w:rPr>
              <w:t xml:space="preserve">Within hours, reverse engineers loaded the binary into tools like IDA Pro and Ghidra,</w:t>
            </w:r>
          </w:p>
          <w:p>
            <w:pPr>
              <w:spacing w:after="30" w:before="30"/>
            </w:pPr>
            <w:r>
              <w:rPr>
                <w:rFonts w:ascii="Arial" w:cs="Arial" w:eastAsia="Arial" w:hAnsi="Arial"/>
                <w:color w:val="333333"/>
                <w:sz w:val="21"/>
                <w:szCs w:val="21"/>
              </w:rPr>
              <w:t xml:space="preserve">identified a 'kill switch' domain hardcoded into the malware, and registered it — halting</w:t>
            </w:r>
          </w:p>
          <w:p>
            <w:pPr>
              <w:spacing w:after="30" w:before="30"/>
            </w:pPr>
            <w:r>
              <w:rPr>
                <w:rFonts w:ascii="Arial" w:cs="Arial" w:eastAsia="Arial" w:hAnsi="Arial"/>
                <w:color w:val="333333"/>
                <w:sz w:val="21"/>
                <w:szCs w:val="21"/>
              </w:rPr>
              <w:t xml:space="preserve">the global spread of the attack. That discovery was made purely through RE.</w:t>
            </w:r>
          </w:p>
        </w:tc>
      </w:tr>
    </w:tbl>
    <w:p>
      <w:pPr>
        <w:spacing w:after="0" w:before="12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Key takeaway: RE is the flashlight you use when you're handed a black box.</w:t>
      </w:r>
    </w:p>
    <w:p>
      <w:pPr>
        <w:spacing w:after="0" w:before="80"/>
      </w:pPr>
      <w:r>
        <w:t xml:space="preserve"/>
      </w:r>
    </w:p>
    <w:p>
      <w:pPr>
        <w:spacing w:after="0" w:before="0"/>
      </w:pPr>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2. Code Types &amp; the Compiler Pipeline</w:t>
      </w:r>
    </w:p>
    <w:p>
      <w:pPr>
        <w:spacing w:after="0" w:before="80"/>
      </w:pPr>
      <w:r>
        <w:t xml:space="preserve"/>
      </w:r>
    </w:p>
    <w:p>
      <w:pPr>
        <w:spacing w:after="60" w:before="60"/>
      </w:pPr>
      <w:r>
        <w:rPr>
          <w:rFonts w:ascii="Arial" w:cs="Arial" w:eastAsia="Arial" w:hAnsi="Arial"/>
          <w:b w:val="false"/>
          <w:bCs w:val="false"/>
          <w:color w:val="222222"/>
          <w:sz w:val="22"/>
          <w:szCs w:val="22"/>
        </w:rPr>
        <w:t xml:space="preserve">Every program starts as human-readable source code and gets transformed down to something a CPU can actually execute. Understanding this pipeline is fundamental to RE — because RE is the process of working backwards through it.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High-Level Code (What We Write)</w:t>
      </w:r>
    </w:p>
    <w:p>
      <w:pPr>
        <w:spacing w:after="60" w:before="60"/>
      </w:pPr>
      <w:r>
        <w:rPr>
          <w:rFonts w:ascii="Arial" w:cs="Arial" w:eastAsia="Arial" w:hAnsi="Arial"/>
          <w:b w:val="false"/>
          <w:bCs w:val="false"/>
          <w:color w:val="222222"/>
          <w:sz w:val="22"/>
          <w:szCs w:val="22"/>
        </w:rPr>
        <w:t xml:space="preserve">Languages like Python, C, C++, Java, and Rust are written by humans. They are expressive, readable, and abstract away hardware details. The CPU cannot run this directly.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 C source code — human readable</w:t>
            </w:r>
          </w:p>
          <w:p>
            <w:pPr>
              <w:spacing w:after="20" w:before="20"/>
            </w:pPr>
            <w:r>
              <w:rPr>
                <w:rFonts w:ascii="Courier New" w:cs="Courier New" w:eastAsia="Courier New" w:hAnsi="Courier New"/>
                <w:color w:val="1A1A2E"/>
                <w:sz w:val="18"/>
                <w:szCs w:val="18"/>
              </w:rPr>
              <w:t xml:space="preserve">#include &lt;stdio.h&gt;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int main() {</w:t>
            </w:r>
          </w:p>
          <w:p>
            <w:pPr>
              <w:spacing w:after="20" w:before="20"/>
            </w:pPr>
            <w:r>
              <w:rPr>
                <w:rFonts w:ascii="Courier New" w:cs="Courier New" w:eastAsia="Courier New" w:hAnsi="Courier New"/>
                <w:color w:val="1A1A2E"/>
                <w:sz w:val="18"/>
                <w:szCs w:val="18"/>
              </w:rPr>
              <w:t xml:space="preserve">    int x = 10;</w:t>
            </w:r>
          </w:p>
          <w:p>
            <w:pPr>
              <w:spacing w:after="20" w:before="20"/>
            </w:pPr>
            <w:r>
              <w:rPr>
                <w:rFonts w:ascii="Courier New" w:cs="Courier New" w:eastAsia="Courier New" w:hAnsi="Courier New"/>
                <w:color w:val="1A1A2E"/>
                <w:sz w:val="18"/>
                <w:szCs w:val="18"/>
              </w:rPr>
              <w:t xml:space="preserve">    int y = 20;</w:t>
            </w:r>
          </w:p>
          <w:p>
            <w:pPr>
              <w:spacing w:after="20" w:before="20"/>
            </w:pPr>
            <w:r>
              <w:rPr>
                <w:rFonts w:ascii="Courier New" w:cs="Courier New" w:eastAsia="Courier New" w:hAnsi="Courier New"/>
                <w:color w:val="1A1A2E"/>
                <w:sz w:val="18"/>
                <w:szCs w:val="18"/>
              </w:rPr>
              <w:t xml:space="preserve">    printf("Sum: %d\n", x + y);</w:t>
            </w:r>
          </w:p>
          <w:p>
            <w:pPr>
              <w:spacing w:after="20" w:before="20"/>
            </w:pPr>
            <w:r>
              <w:rPr>
                <w:rFonts w:ascii="Courier New" w:cs="Courier New" w:eastAsia="Courier New" w:hAnsi="Courier New"/>
                <w:color w:val="1A1A2E"/>
                <w:sz w:val="18"/>
                <w:szCs w:val="18"/>
              </w:rPr>
              <w:t xml:space="preserve">    return 0;</w:t>
            </w:r>
          </w:p>
          <w:p>
            <w:pPr>
              <w:spacing w:after="20" w:before="20"/>
            </w:pPr>
            <w:r>
              <w:rPr>
                <w:rFonts w:ascii="Courier New" w:cs="Courier New" w:eastAsia="Courier New" w:hAnsi="Courier New"/>
                <w:color w:val="1A1A2E"/>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Low-Level Code (What the CPU Runs)</w:t>
      </w:r>
    </w:p>
    <w:p>
      <w:pPr>
        <w:spacing w:after="60" w:before="60"/>
      </w:pPr>
      <w:r>
        <w:rPr>
          <w:rFonts w:ascii="Arial" w:cs="Arial" w:eastAsia="Arial" w:hAnsi="Arial"/>
          <w:b w:val="false"/>
          <w:bCs w:val="false"/>
          <w:color w:val="222222"/>
          <w:sz w:val="22"/>
          <w:szCs w:val="22"/>
        </w:rPr>
        <w:t xml:space="preserve">After compilation, that friendly C code becomes raw machine code — bytes that the CPU executes directly. Assembly language is the human-readable representation of those bytes (one-to-one with machine instructions). This is what you'll be reading inside Ghidra.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 x86 Assembly — what the compiler produced</w:t>
            </w:r>
          </w:p>
          <w:p>
            <w:pPr>
              <w:spacing w:after="20" w:before="20"/>
            </w:pPr>
            <w:r>
              <w:rPr>
                <w:rFonts w:ascii="Courier New" w:cs="Courier New" w:eastAsia="Courier New" w:hAnsi="Courier New"/>
                <w:color w:val="1A1A2E"/>
                <w:sz w:val="18"/>
                <w:szCs w:val="18"/>
              </w:rPr>
              <w:t xml:space="preserve">push   ebp</w:t>
            </w:r>
          </w:p>
          <w:p>
            <w:pPr>
              <w:spacing w:after="20" w:before="20"/>
            </w:pPr>
            <w:r>
              <w:rPr>
                <w:rFonts w:ascii="Courier New" w:cs="Courier New" w:eastAsia="Courier New" w:hAnsi="Courier New"/>
                <w:color w:val="1A1A2E"/>
                <w:sz w:val="18"/>
                <w:szCs w:val="18"/>
              </w:rPr>
              <w:t xml:space="preserve">mov    ebp, esp</w:t>
            </w:r>
          </w:p>
          <w:p>
            <w:pPr>
              <w:spacing w:after="20" w:before="20"/>
            </w:pPr>
            <w:r>
              <w:rPr>
                <w:rFonts w:ascii="Courier New" w:cs="Courier New" w:eastAsia="Courier New" w:hAnsi="Courier New"/>
                <w:color w:val="1A1A2E"/>
                <w:sz w:val="18"/>
                <w:szCs w:val="18"/>
              </w:rPr>
              <w:t xml:space="preserve">sub    esp, 0x10</w:t>
            </w:r>
          </w:p>
          <w:p>
            <w:pPr>
              <w:spacing w:after="20" w:before="20"/>
            </w:pPr>
            <w:r>
              <w:rPr>
                <w:rFonts w:ascii="Courier New" w:cs="Courier New" w:eastAsia="Courier New" w:hAnsi="Courier New"/>
                <w:color w:val="1A1A2E"/>
                <w:sz w:val="18"/>
                <w:szCs w:val="18"/>
              </w:rPr>
              <w:t xml:space="preserve">mov    DWORD PTR [ebp-0x8], 0xa   ; int x = 10</w:t>
            </w:r>
          </w:p>
          <w:p>
            <w:pPr>
              <w:spacing w:after="20" w:before="20"/>
            </w:pPr>
            <w:r>
              <w:rPr>
                <w:rFonts w:ascii="Courier New" w:cs="Courier New" w:eastAsia="Courier New" w:hAnsi="Courier New"/>
                <w:color w:val="1A1A2E"/>
                <w:sz w:val="18"/>
                <w:szCs w:val="18"/>
              </w:rPr>
              <w:t xml:space="preserve">mov    DWORD PTR [ebp-0x4], 0x14  ; int y = 20</w:t>
            </w:r>
          </w:p>
          <w:p>
            <w:pPr>
              <w:spacing w:after="20" w:before="20"/>
            </w:pPr>
            <w:r>
              <w:rPr>
                <w:rFonts w:ascii="Courier New" w:cs="Courier New" w:eastAsia="Courier New" w:hAnsi="Courier New"/>
                <w:color w:val="1A1A2E"/>
                <w:sz w:val="18"/>
                <w:szCs w:val="18"/>
              </w:rPr>
              <w:t xml:space="preserve">mov    eax, DWORD PTR [ebp-0x4]</w:t>
            </w:r>
          </w:p>
          <w:p>
            <w:pPr>
              <w:spacing w:after="20" w:before="20"/>
            </w:pPr>
            <w:r>
              <w:rPr>
                <w:rFonts w:ascii="Courier New" w:cs="Courier New" w:eastAsia="Courier New" w:hAnsi="Courier New"/>
                <w:color w:val="1A1A2E"/>
                <w:sz w:val="18"/>
                <w:szCs w:val="18"/>
              </w:rPr>
              <w:t xml:space="preserve">add    eax, DWORD PTR [ebp-0x8]   ; x + y</w:t>
            </w:r>
          </w:p>
          <w:p>
            <w:pPr>
              <w:spacing w:after="20" w:before="20"/>
            </w:pPr>
            <w:r>
              <w:rPr>
                <w:rFonts w:ascii="Courier New" w:cs="Courier New" w:eastAsia="Courier New" w:hAnsi="Courier New"/>
                <w:color w:val="1A1A2E"/>
                <w:sz w:val="18"/>
                <w:szCs w:val="18"/>
              </w:rPr>
              <w:t xml:space="preserve">push   eax</w:t>
            </w:r>
          </w:p>
          <w:p>
            <w:pPr>
              <w:spacing w:after="20" w:before="20"/>
            </w:pPr>
            <w:r>
              <w:rPr>
                <w:rFonts w:ascii="Courier New" w:cs="Courier New" w:eastAsia="Courier New" w:hAnsi="Courier New"/>
                <w:color w:val="1A1A2E"/>
                <w:sz w:val="18"/>
                <w:szCs w:val="18"/>
              </w:rPr>
              <w:t xml:space="preserve">push   0x804a000                  ; "Sum: %d\n"</w:t>
            </w:r>
          </w:p>
          <w:p>
            <w:pPr>
              <w:spacing w:after="20" w:before="20"/>
            </w:pPr>
            <w:r>
              <w:rPr>
                <w:rFonts w:ascii="Courier New" w:cs="Courier New" w:eastAsia="Courier New" w:hAnsi="Courier New"/>
                <w:color w:val="1A1A2E"/>
                <w:sz w:val="18"/>
                <w:szCs w:val="18"/>
              </w:rPr>
              <w:t xml:space="preserve">call   printf</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Compiler Pipeline</w:t>
      </w:r>
    </w:p>
    <w:p>
      <w:pPr>
        <w:spacing w:after="60" w:before="60"/>
      </w:pPr>
      <w:r>
        <w:rPr>
          <w:rFonts w:ascii="Arial" w:cs="Arial" w:eastAsia="Arial" w:hAnsi="Arial"/>
          <w:b w:val="false"/>
          <w:bCs w:val="false"/>
          <w:color w:val="222222"/>
          <w:sz w:val="22"/>
          <w:szCs w:val="22"/>
        </w:rPr>
        <w:t xml:space="preserve">Source code doesn't jump straight to machine code. It passes through three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 Relevance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Preprocessor</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Handles #include and #define directives; expands macros</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Macro constants may show up as hardcoded values in the binary (e.g., a hardcoded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Translates high-level code to assembly / machine code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boundary you're crossing in RE — going from binary back to pseudo-code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Linker / Loader</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Combines object files, resolves library calls, produces the final EXE/ELF</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Import tables list which external functions (like printf, connect) the binary calls — a goldmine for RE</w:t>
            </w:r>
          </w:p>
        </w:tc>
      </w:tr>
    </w:tbl>
    <w:p>
      <w:pPr>
        <w:spacing w:after="0" w:before="12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Ghidra automates the disassembly and decompilation steps — taking the binary output of this pipeline and reconstructing something resembling the original C code.</w:t>
      </w:r>
    </w:p>
    <w:p>
      <w:pPr>
        <w:spacing w:after="0" w:before="0"/>
      </w:pPr>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3. Assembly Language Fundamentals</w:t>
      </w:r>
    </w:p>
    <w:p>
      <w:pPr>
        <w:spacing w:after="0" w:before="80"/>
      </w:pPr>
      <w:r>
        <w:t xml:space="preserve"/>
      </w:r>
    </w:p>
    <w:p>
      <w:pPr>
        <w:spacing w:after="60" w:before="60"/>
      </w:pPr>
      <w:r>
        <w:rPr>
          <w:rFonts w:ascii="Arial" w:cs="Arial" w:eastAsia="Arial" w:hAnsi="Arial"/>
          <w:b w:val="false"/>
          <w:bCs w:val="false"/>
          <w:color w:val="222222"/>
          <w:sz w:val="22"/>
          <w:szCs w:val="22"/>
        </w:rPr>
        <w:t xml:space="preserve">You don't need to be fluent in assembly to do RE — but you need enough familiarity to recognize patterns. Ghidra's decompiler will do most of the heavy lifting, but it helps to verify what it shows you by glancing at the raw assembly.</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The Three Components of an Assembly Instruction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Address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0x004012b2</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memory location of this instruction — like a line number in memory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EAX, EBX, ESP, EIP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storage slots inside the CPU — think of them as ultra-fast variables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Instruction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MOV EAX, [0x41310c]</w:t>
            </w:r>
          </w:p>
        </w:tc>
        <w:tc>
          <w:tcPr>
            <w:tcW w:type="dxa" w:w="5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operation: move, add, compare, jump, call, etc.</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Common x86 Instructions You'll See in Ghidra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MOV  EAX, EBX       ; Copy EBX into EAX (assignment)</w:t>
            </w:r>
          </w:p>
          <w:p>
            <w:pPr>
              <w:spacing w:after="20" w:before="20"/>
            </w:pPr>
            <w:r>
              <w:rPr>
                <w:rFonts w:ascii="Courier New" w:cs="Courier New" w:eastAsia="Courier New" w:hAnsi="Courier New"/>
                <w:color w:val="1A1A2E"/>
                <w:sz w:val="18"/>
                <w:szCs w:val="18"/>
              </w:rPr>
              <w:t xml:space="preserve">ADD  EAX, 5         ; EAX = EAX + 5</w:t>
            </w:r>
          </w:p>
          <w:p>
            <w:pPr>
              <w:spacing w:after="20" w:before="20"/>
            </w:pPr>
            <w:r>
              <w:rPr>
                <w:rFonts w:ascii="Courier New" w:cs="Courier New" w:eastAsia="Courier New" w:hAnsi="Courier New"/>
                <w:color w:val="1A1A2E"/>
                <w:sz w:val="18"/>
                <w:szCs w:val="18"/>
              </w:rPr>
              <w:t xml:space="preserve">SUB  ESP, 0x10      ; Allocate 16 bytes on the stack (function setup)</w:t>
            </w:r>
          </w:p>
          <w:p>
            <w:pPr>
              <w:spacing w:after="20" w:before="20"/>
            </w:pPr>
            <w:r>
              <w:rPr>
                <w:rFonts w:ascii="Courier New" w:cs="Courier New" w:eastAsia="Courier New" w:hAnsi="Courier New"/>
                <w:color w:val="1A1A2E"/>
                <w:sz w:val="18"/>
                <w:szCs w:val="18"/>
              </w:rPr>
              <w:t xml:space="preserve">PUSH EBP            ; Save register value onto the stack</w:t>
            </w:r>
          </w:p>
          <w:p>
            <w:pPr>
              <w:spacing w:after="20" w:before="20"/>
            </w:pPr>
            <w:r>
              <w:rPr>
                <w:rFonts w:ascii="Courier New" w:cs="Courier New" w:eastAsia="Courier New" w:hAnsi="Courier New"/>
                <w:color w:val="1A1A2E"/>
                <w:sz w:val="18"/>
                <w:szCs w:val="18"/>
              </w:rPr>
              <w:t xml:space="preserve">POP  EBP            ; Restore register value from the stack</w:t>
            </w:r>
          </w:p>
          <w:p>
            <w:pPr>
              <w:spacing w:after="20" w:before="20"/>
            </w:pPr>
            <w:r>
              <w:rPr>
                <w:rFonts w:ascii="Courier New" w:cs="Courier New" w:eastAsia="Courier New" w:hAnsi="Courier New"/>
                <w:color w:val="1A1A2E"/>
                <w:sz w:val="18"/>
                <w:szCs w:val="18"/>
              </w:rPr>
              <w:t xml:space="preserve">CMP  EAX, 0         ; Compare EAX to 0 (sets flags, no result stored)</w:t>
            </w:r>
          </w:p>
          <w:p>
            <w:pPr>
              <w:spacing w:after="20" w:before="20"/>
            </w:pPr>
            <w:r>
              <w:rPr>
                <w:rFonts w:ascii="Courier New" w:cs="Courier New" w:eastAsia="Courier New" w:hAnsi="Courier New"/>
                <w:color w:val="1A1A2E"/>
                <w:sz w:val="18"/>
                <w:szCs w:val="18"/>
              </w:rPr>
              <w:t xml:space="preserve">JE   0x00401234     ; Jump to address if equal (JNE = not equal, JG = greater...)</w:t>
            </w:r>
          </w:p>
          <w:p>
            <w:pPr>
              <w:spacing w:after="20" w:before="20"/>
            </w:pPr>
            <w:r>
              <w:rPr>
                <w:rFonts w:ascii="Courier New" w:cs="Courier New" w:eastAsia="Courier New" w:hAnsi="Courier New"/>
                <w:color w:val="1A1A2E"/>
                <w:sz w:val="18"/>
                <w:szCs w:val="18"/>
              </w:rPr>
              <w:t xml:space="preserve">CALL printf         ; Call a function</w:t>
            </w:r>
          </w:p>
          <w:p>
            <w:pPr>
              <w:spacing w:after="20" w:before="20"/>
            </w:pPr>
            <w:r>
              <w:rPr>
                <w:rFonts w:ascii="Courier New" w:cs="Courier New" w:eastAsia="Courier New" w:hAnsi="Courier New"/>
                <w:color w:val="1A1A2E"/>
                <w:sz w:val="18"/>
                <w:szCs w:val="18"/>
              </w:rPr>
              <w:t xml:space="preserve">RET                 ; Return from current function</w:t>
            </w:r>
          </w:p>
          <w:p>
            <w:pPr>
              <w:spacing w:after="20" w:before="20"/>
            </w:pPr>
            <w:r>
              <w:rPr>
                <w:rFonts w:ascii="Courier New" w:cs="Courier New" w:eastAsia="Courier New" w:hAnsi="Courier New"/>
                <w:color w:val="1A1A2E"/>
                <w:sz w:val="18"/>
                <w:szCs w:val="18"/>
              </w:rPr>
              <w:t xml:space="preserve">XOR  EAX, EAX       ; Zero out EAX (faster than MOV EAX, 0)</w:t>
            </w:r>
          </w:p>
          <w:p>
            <w:pPr>
              <w:spacing w:after="20" w:before="20"/>
            </w:pPr>
            <w:r>
              <w:rPr>
                <w:rFonts w:ascii="Courier New" w:cs="Courier New" w:eastAsia="Courier New" w:hAnsi="Courier New"/>
                <w:color w:val="1A1A2E"/>
                <w:sz w:val="18"/>
                <w:szCs w:val="18"/>
              </w:rPr>
              <w:t xml:space="preserve">LEA  EAX, [EBP-0x8] ; Load effective address — get a pointer</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The Stack — How Functions Communicate</w:t>
      </w:r>
    </w:p>
    <w:p>
      <w:pPr>
        <w:spacing w:after="60" w:before="60"/>
      </w:pPr>
      <w:r>
        <w:rPr>
          <w:rFonts w:ascii="Arial" w:cs="Arial" w:eastAsia="Arial" w:hAnsi="Arial"/>
          <w:b w:val="false"/>
          <w:bCs w:val="false"/>
          <w:color w:val="222222"/>
          <w:sz w:val="22"/>
          <w:szCs w:val="22"/>
        </w:rPr>
        <w:t xml:space="preserve">The stack is a region of memory used for function calls, local variables, and return addresses. It operates LIFO (Last In, First Out) — like a stack of plates.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PUSH — places data on top of the stack; ESP (stack pointer) moves down</w:t>
      </w:r>
    </w:p>
    <w:p>
      <w:pPr>
        <w:pStyle w:val="ListParagraph"/>
        <w:numPr>
          <w:ilvl w:val="0"/>
          <w:numId w:val="2"/>
        </w:numPr>
        <w:spacing w:after="40" w:before="40"/>
      </w:pPr>
      <w:r>
        <w:rPr>
          <w:rFonts w:ascii="Arial" w:cs="Arial" w:eastAsia="Arial" w:hAnsi="Arial"/>
          <w:b w:val="false"/>
          <w:bCs w:val="false"/>
          <w:color w:val="222222"/>
          <w:sz w:val="22"/>
          <w:szCs w:val="22"/>
        </w:rPr>
        <w:t xml:space="preserve">POP — removes data from the top of the stack; ESP moves up</w:t>
      </w:r>
    </w:p>
    <w:p>
      <w:pPr>
        <w:pStyle w:val="ListParagraph"/>
        <w:numPr>
          <w:ilvl w:val="0"/>
          <w:numId w:val="2"/>
        </w:numPr>
        <w:spacing w:after="40" w:before="40"/>
      </w:pPr>
      <w:r>
        <w:rPr>
          <w:rFonts w:ascii="Arial" w:cs="Arial" w:eastAsia="Arial" w:hAnsi="Arial"/>
          <w:b w:val="false"/>
          <w:bCs w:val="false"/>
          <w:color w:val="222222"/>
          <w:sz w:val="22"/>
          <w:szCs w:val="22"/>
        </w:rPr>
        <w:t xml:space="preserve">When you CALL a function, the return address is pushed onto the stack automatically</w:t>
      </w:r>
    </w:p>
    <w:p>
      <w:pPr>
        <w:pStyle w:val="ListParagraph"/>
        <w:numPr>
          <w:ilvl w:val="0"/>
          <w:numId w:val="2"/>
        </w:numPr>
        <w:spacing w:after="40" w:before="40"/>
      </w:pPr>
      <w:r>
        <w:rPr>
          <w:rFonts w:ascii="Arial" w:cs="Arial" w:eastAsia="Arial" w:hAnsi="Arial"/>
          <w:b w:val="false"/>
          <w:bCs w:val="false"/>
          <w:color w:val="222222"/>
          <w:sz w:val="22"/>
          <w:szCs w:val="22"/>
        </w:rPr>
        <w:t xml:space="preserve">When a function RETurns, it pops that address and jumps back to the caller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200"/>
              <w:bottom w:type="dxa" w:w="120"/>
              <w:right w:type="dxa" w:w="120"/>
            </w:tcMar>
          </w:tcPr>
          <w:p>
            <w:pPr>
              <w:spacing w:after="80" w:before="40"/>
            </w:pPr>
            <w:r>
              <w:rPr>
                <w:rFonts w:ascii="Arial" w:cs="Arial" w:eastAsia="Arial" w:hAnsi="Arial"/>
                <w:b/>
                <w:bCs/>
                <w:color w:val="1F3864"/>
                <w:sz w:val="22"/>
                <w:szCs w:val="22"/>
              </w:rPr>
              <w:t xml:space="preserve">Stack Frame Example — What happens when you call a function:</w:t>
            </w:r>
          </w:p>
          <w:p>
            <w:pPr>
              <w:spacing w:after="30" w:before="30"/>
            </w:pPr>
            <w:r>
              <w:rPr>
                <w:rFonts w:ascii="Arial" w:cs="Arial" w:eastAsia="Arial" w:hAnsi="Arial"/>
                <w:color w:val="333333"/>
                <w:sz w:val="21"/>
                <w:szCs w:val="21"/>
              </w:rPr>
              <w:t xml:space="preserve">1. Caller pushes arguments: PUSH arg2 / PUSH arg1</w:t>
            </w:r>
          </w:p>
          <w:p>
            <w:pPr>
              <w:spacing w:after="30" w:before="30"/>
            </w:pPr>
            <w:r>
              <w:rPr>
                <w:rFonts w:ascii="Arial" w:cs="Arial" w:eastAsia="Arial" w:hAnsi="Arial"/>
                <w:color w:val="333333"/>
                <w:sz w:val="21"/>
                <w:szCs w:val="21"/>
              </w:rPr>
              <w:t xml:space="preserve">2. CALL instruction pushes return address, jumps to function</w:t>
            </w:r>
          </w:p>
          <w:p>
            <w:pPr>
              <w:spacing w:after="30" w:before="30"/>
            </w:pPr>
            <w:r>
              <w:rPr>
                <w:rFonts w:ascii="Arial" w:cs="Arial" w:eastAsia="Arial" w:hAnsi="Arial"/>
                <w:color w:val="333333"/>
                <w:sz w:val="21"/>
                <w:szCs w:val="21"/>
              </w:rPr>
              <w:t xml:space="preserve">3. Function sets up frame: PUSH EBP / MOV EBP, ESP</w:t>
            </w:r>
          </w:p>
          <w:p>
            <w:pPr>
              <w:spacing w:after="30" w:before="30"/>
            </w:pPr>
            <w:r>
              <w:rPr>
                <w:rFonts w:ascii="Arial" w:cs="Arial" w:eastAsia="Arial" w:hAnsi="Arial"/>
                <w:color w:val="333333"/>
                <w:sz w:val="21"/>
                <w:szCs w:val="21"/>
              </w:rPr>
              <w:t xml:space="preserve">4. Local variables live at EBP-0x4, EBP-0x8, etc.</w:t>
            </w:r>
          </w:p>
          <w:p>
            <w:pPr>
              <w:spacing w:after="30" w:before="30"/>
            </w:pPr>
            <w:r>
              <w:rPr>
                <w:rFonts w:ascii="Arial" w:cs="Arial" w:eastAsia="Arial" w:hAnsi="Arial"/>
                <w:color w:val="333333"/>
                <w:sz w:val="21"/>
                <w:szCs w:val="21"/>
              </w:rPr>
              <w:t xml:space="preserve">5. On return: MOV ESP, EBP / POP EBP / RET</w:t>
            </w:r>
          </w:p>
        </w:tc>
      </w:tr>
    </w:tbl>
    <w:p>
      <w:pPr>
        <w:spacing w:after="0" w:before="0"/>
      </w:pPr>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4. Tool Types</w:t>
      </w:r>
    </w:p>
    <w:p>
      <w:pPr>
        <w:spacing w:after="0" w:before="80"/>
      </w:pPr>
      <w:r>
        <w:t xml:space="preserve"/>
      </w:r>
    </w:p>
    <w:p>
      <w:pPr>
        <w:spacing w:after="60" w:before="60"/>
      </w:pPr>
      <w:r>
        <w:rPr>
          <w:rFonts w:ascii="Arial" w:cs="Arial" w:eastAsia="Arial" w:hAnsi="Arial"/>
          <w:b w:val="false"/>
          <w:bCs w:val="false"/>
          <w:color w:val="222222"/>
          <w:sz w:val="22"/>
          <w:szCs w:val="22"/>
        </w:rPr>
        <w:t xml:space="preserve">Different RE tasks call for different tools. Most serious analysts use all three types — sometimes in the same investigation. Ghidra handles all three in one package.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Disassembler</w:t>
      </w:r>
    </w:p>
    <w:p>
      <w:pPr>
        <w:spacing w:after="60" w:before="60"/>
      </w:pPr>
      <w:r>
        <w:rPr>
          <w:rFonts w:ascii="Arial" w:cs="Arial" w:eastAsia="Arial" w:hAnsi="Arial"/>
          <w:b w:val="false"/>
          <w:bCs w:val="false"/>
          <w:color w:val="222222"/>
          <w:sz w:val="22"/>
          <w:szCs w:val="22"/>
        </w:rPr>
        <w:t xml:space="preserve">Takes raw machine code bytes and converts them back into assembly language. It doesn't try to guess what the original source code looked like — it just shows you the instructions.</w:t>
      </w:r>
    </w:p>
    <w:p>
      <w:pPr>
        <w:pStyle w:val="ListParagraph"/>
        <w:numPr>
          <w:ilvl w:val="0"/>
          <w:numId w:val="2"/>
        </w:numPr>
        <w:spacing w:after="40" w:before="40"/>
      </w:pPr>
      <w:r>
        <w:rPr>
          <w:rFonts w:ascii="Arial" w:cs="Arial" w:eastAsia="Arial" w:hAnsi="Arial"/>
          <w:b w:val="false"/>
          <w:bCs w:val="false"/>
          <w:color w:val="222222"/>
          <w:sz w:val="22"/>
          <w:szCs w:val="22"/>
        </w:rPr>
        <w:t xml:space="preserve">Input: binary file (EXE, ELF, DLL, firmware image)</w:t>
      </w:r>
    </w:p>
    <w:p>
      <w:pPr>
        <w:pStyle w:val="ListParagraph"/>
        <w:numPr>
          <w:ilvl w:val="0"/>
          <w:numId w:val="2"/>
        </w:numPr>
        <w:spacing w:after="40" w:before="40"/>
      </w:pPr>
      <w:r>
        <w:rPr>
          <w:rFonts w:ascii="Arial" w:cs="Arial" w:eastAsia="Arial" w:hAnsi="Arial"/>
          <w:b w:val="false"/>
          <w:bCs w:val="false"/>
          <w:color w:val="222222"/>
          <w:sz w:val="22"/>
          <w:szCs w:val="22"/>
        </w:rPr>
        <w:t xml:space="preserve">Output: assembly listing with addresses and instruction mnemonics</w:t>
      </w:r>
    </w:p>
    <w:p>
      <w:pPr>
        <w:pStyle w:val="ListParagraph"/>
        <w:numPr>
          <w:ilvl w:val="0"/>
          <w:numId w:val="2"/>
        </w:numPr>
        <w:spacing w:after="40" w:before="40"/>
      </w:pPr>
      <w:r>
        <w:rPr>
          <w:rFonts w:ascii="Arial" w:cs="Arial" w:eastAsia="Arial" w:hAnsi="Arial"/>
          <w:b w:val="false"/>
          <w:bCs w:val="false"/>
          <w:color w:val="222222"/>
          <w:sz w:val="22"/>
          <w:szCs w:val="22"/>
        </w:rPr>
        <w:t xml:space="preserve">Examples: objdump, ndisasm, Ghidra (disassembly view)</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When you see Ghidra's left panel with assembly instructions — that's the disassembler output.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Decompiler</w:t>
      </w:r>
    </w:p>
    <w:p>
      <w:pPr>
        <w:spacing w:after="60" w:before="60"/>
      </w:pPr>
      <w:r>
        <w:rPr>
          <w:rFonts w:ascii="Arial" w:cs="Arial" w:eastAsia="Arial" w:hAnsi="Arial"/>
          <w:b w:val="false"/>
          <w:bCs w:val="false"/>
          <w:color w:val="222222"/>
          <w:sz w:val="22"/>
          <w:szCs w:val="22"/>
        </w:rPr>
        <w:t xml:space="preserve">Takes disassembled code one step further — it reconstructs pseudo-C code that approximates the original logic. The output isn't perfect source code, but it's often close enough to understand program behavior at a glance.</w:t>
      </w:r>
    </w:p>
    <w:p>
      <w:pPr>
        <w:pStyle w:val="ListParagraph"/>
        <w:numPr>
          <w:ilvl w:val="0"/>
          <w:numId w:val="2"/>
        </w:numPr>
        <w:spacing w:after="40" w:before="40"/>
      </w:pPr>
      <w:r>
        <w:rPr>
          <w:rFonts w:ascii="Arial" w:cs="Arial" w:eastAsia="Arial" w:hAnsi="Arial"/>
          <w:b w:val="false"/>
          <w:bCs w:val="false"/>
          <w:color w:val="222222"/>
          <w:sz w:val="22"/>
          <w:szCs w:val="22"/>
        </w:rPr>
        <w:t xml:space="preserve">Input: disassembled functions</w:t>
      </w:r>
    </w:p>
    <w:p>
      <w:pPr>
        <w:pStyle w:val="ListParagraph"/>
        <w:numPr>
          <w:ilvl w:val="0"/>
          <w:numId w:val="2"/>
        </w:numPr>
        <w:spacing w:after="40" w:before="40"/>
      </w:pPr>
      <w:r>
        <w:rPr>
          <w:rFonts w:ascii="Arial" w:cs="Arial" w:eastAsia="Arial" w:hAnsi="Arial"/>
          <w:b w:val="false"/>
          <w:bCs w:val="false"/>
          <w:color w:val="222222"/>
          <w:sz w:val="22"/>
          <w:szCs w:val="22"/>
        </w:rPr>
        <w:t xml:space="preserve">Output: C-like pseudo-code</w:t>
      </w:r>
    </w:p>
    <w:p>
      <w:pPr>
        <w:pStyle w:val="ListParagraph"/>
        <w:numPr>
          <w:ilvl w:val="0"/>
          <w:numId w:val="2"/>
        </w:numPr>
        <w:spacing w:after="40" w:before="40"/>
      </w:pPr>
      <w:r>
        <w:rPr>
          <w:rFonts w:ascii="Arial" w:cs="Arial" w:eastAsia="Arial" w:hAnsi="Arial"/>
          <w:b w:val="false"/>
          <w:bCs w:val="false"/>
          <w:color w:val="222222"/>
          <w:sz w:val="22"/>
          <w:szCs w:val="22"/>
        </w:rPr>
        <w:t xml:space="preserve">Examples: Ghidra (Decompiler panel), Hex-Rays (IDA Pro plugin), RetDec</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Ghidra's right panel showing pseudo-C code is the decompiler. This is your best friend in CTF RE challenges.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Debugger</w:t>
      </w:r>
    </w:p>
    <w:p>
      <w:pPr>
        <w:spacing w:after="60" w:before="60"/>
      </w:pPr>
      <w:r>
        <w:rPr>
          <w:rFonts w:ascii="Arial" w:cs="Arial" w:eastAsia="Arial" w:hAnsi="Arial"/>
          <w:b w:val="false"/>
          <w:bCs w:val="false"/>
          <w:color w:val="222222"/>
          <w:sz w:val="22"/>
          <w:szCs w:val="22"/>
        </w:rPr>
        <w:t xml:space="preserve">Runs a program in a controlled environment where you can pause execution, inspect registers and memory, step through instructions one at a time, and modify values on the fly. Essential when static analysis isn't enough.</w:t>
      </w:r>
    </w:p>
    <w:p>
      <w:pPr>
        <w:pStyle w:val="ListParagraph"/>
        <w:numPr>
          <w:ilvl w:val="0"/>
          <w:numId w:val="2"/>
        </w:numPr>
        <w:spacing w:after="40" w:before="40"/>
      </w:pPr>
      <w:r>
        <w:rPr>
          <w:rFonts w:ascii="Arial" w:cs="Arial" w:eastAsia="Arial" w:hAnsi="Arial"/>
          <w:b w:val="false"/>
          <w:bCs w:val="false"/>
          <w:color w:val="222222"/>
          <w:sz w:val="22"/>
          <w:szCs w:val="22"/>
        </w:rPr>
        <w:t xml:space="preserve">Input: a running process</w:t>
      </w:r>
    </w:p>
    <w:p>
      <w:pPr>
        <w:pStyle w:val="ListParagraph"/>
        <w:numPr>
          <w:ilvl w:val="0"/>
          <w:numId w:val="2"/>
        </w:numPr>
        <w:spacing w:after="40" w:before="40"/>
      </w:pPr>
      <w:r>
        <w:rPr>
          <w:rFonts w:ascii="Arial" w:cs="Arial" w:eastAsia="Arial" w:hAnsi="Arial"/>
          <w:b w:val="false"/>
          <w:bCs w:val="false"/>
          <w:color w:val="222222"/>
          <w:sz w:val="22"/>
          <w:szCs w:val="22"/>
        </w:rPr>
        <w:t xml:space="preserve">Output: live register/memory state, breakpoint control, call stack</w:t>
      </w:r>
    </w:p>
    <w:p>
      <w:pPr>
        <w:pStyle w:val="ListParagraph"/>
        <w:numPr>
          <w:ilvl w:val="0"/>
          <w:numId w:val="2"/>
        </w:numPr>
        <w:spacing w:after="40" w:before="40"/>
      </w:pPr>
      <w:r>
        <w:rPr>
          <w:rFonts w:ascii="Arial" w:cs="Arial" w:eastAsia="Arial" w:hAnsi="Arial"/>
          <w:b w:val="false"/>
          <w:bCs w:val="false"/>
          <w:color w:val="222222"/>
          <w:sz w:val="22"/>
          <w:szCs w:val="22"/>
        </w:rPr>
        <w:t xml:space="preserve">Examples: OllyDbg, x64dbg, GDB, WinDbg</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Debugging is dynamic analysis — you run the program. Disassembling/decompiling is static analysis — you analyze without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200"/>
              <w:bottom w:type="dxa" w:w="120"/>
              <w:right w:type="dxa" w:w="120"/>
            </w:tcMar>
          </w:tcPr>
          <w:p>
            <w:pPr>
              <w:spacing w:after="80" w:before="40"/>
            </w:pPr>
            <w:r>
              <w:rPr>
                <w:rFonts w:ascii="Arial" w:cs="Arial" w:eastAsia="Arial" w:hAnsi="Arial"/>
                <w:b/>
                <w:bCs/>
                <w:color w:val="1F3864"/>
                <w:sz w:val="22"/>
                <w:szCs w:val="22"/>
              </w:rPr>
              <w:t xml:space="preserve">Static vs. Dynamic Analysis</w:t>
            </w:r>
          </w:p>
          <w:p>
            <w:pPr>
              <w:spacing w:after="30" w:before="30"/>
            </w:pPr>
            <w:r>
              <w:rPr>
                <w:rFonts w:ascii="Arial" w:cs="Arial" w:eastAsia="Arial" w:hAnsi="Arial"/>
                <w:color w:val="333333"/>
                <w:sz w:val="21"/>
                <w:szCs w:val="21"/>
              </w:rPr>
              <w:t xml:space="preserve">Static Analysis: You examine the binary without executing it. Safer, no risk of triggering malware.</w:t>
            </w:r>
          </w:p>
          <w:p>
            <w:pPr>
              <w:spacing w:after="30" w:before="30"/>
            </w:pPr>
            <w:r>
              <w:rPr>
                <w:rFonts w:ascii="Arial" w:cs="Arial" w:eastAsia="Arial" w:hAnsi="Arial"/>
                <w:color w:val="333333"/>
                <w:sz w:val="21"/>
                <w:szCs w:val="21"/>
              </w:rPr>
              <w:t xml:space="preserve">              Use Ghidra, strings, objdump.</w:t>
            </w:r>
          </w:p>
          <w:p>
            <w:pPr>
              <w:spacing w:after="30" w:before="30"/>
            </w:pPr>
            <w:r>
              <w:rPr>
                <w:rFonts w:ascii="Arial" w:cs="Arial" w:eastAsia="Arial" w:hAnsi="Arial"/>
                <w:color w:val="333333"/>
                <w:sz w:val="21"/>
                <w:szCs w:val="21"/>
              </w:rPr>
              <w:t xml:space="preserve">Dynamic Analysis: You run the binary (in a sandbox or VM!) and observe behavior live.</w:t>
            </w:r>
          </w:p>
          <w:p>
            <w:pPr>
              <w:spacing w:after="30" w:before="30"/>
            </w:pPr>
            <w:r>
              <w:rPr>
                <w:rFonts w:ascii="Arial" w:cs="Arial" w:eastAsia="Arial" w:hAnsi="Arial"/>
                <w:color w:val="333333"/>
                <w:sz w:val="21"/>
                <w:szCs w:val="21"/>
              </w:rPr>
              <w:t xml:space="preserve">              Use OllyDbg, x64dbg, Wireshark, Process Monitor.</w:t>
            </w:r>
          </w:p>
          <w:p>
            <w:pPr>
              <w:spacing w:after="30" w:before="30"/>
            </w:pPr>
            <w:r>
              <w:rPr>
                <w:rFonts w:ascii="Arial" w:cs="Arial" w:eastAsia="Arial" w:hAnsi="Arial"/>
                <w:color w:val="333333"/>
                <w:sz w:val="21"/>
                <w:szCs w:val="21"/>
              </w:rPr>
              <w:t xml:space="preserve">Best practice: Always start static, then move to dynamic if you need more context.</w:t>
            </w:r>
          </w:p>
        </w:tc>
      </w:tr>
    </w:tbl>
    <w:p>
      <w:pPr>
        <w:spacing w:after="0" w:before="0"/>
      </w:pPr>
      <w:r>
        <w:br w:type="page"/>
      </w:r>
    </w:p>
    <w:p>
      <w:pPr>
        <w:pStyle w:val="Heading1"/>
        <w:pBdr>
          <w:bottom w:val="single" w:color="2E75B6" w:sz="6" w:space="1"/>
        </w:pBdr>
        <w:spacing w:after="160" w:before="360"/>
      </w:pPr>
      <w:r>
        <w:rPr>
          <w:rFonts w:ascii="Arial" w:cs="Arial" w:eastAsia="Arial" w:hAnsi="Arial"/>
          <w:b/>
          <w:bCs/>
          <w:color w:val="1F3864"/>
          <w:sz w:val="36"/>
          <w:szCs w:val="36"/>
        </w:rPr>
        <w:t xml:space="preserve">5. Ghidra Demo — Cracking a Password Check</w:t>
      </w:r>
    </w:p>
    <w:p>
      <w:pPr>
        <w:spacing w:after="0" w:before="80"/>
      </w:pPr>
      <w:r>
        <w:t xml:space="preserve"/>
      </w:r>
    </w:p>
    <w:p>
      <w:pPr>
        <w:spacing w:after="60" w:before="60"/>
      </w:pPr>
      <w:r>
        <w:rPr>
          <w:rFonts w:ascii="Arial" w:cs="Arial" w:eastAsia="Arial" w:hAnsi="Arial"/>
          <w:b w:val="false"/>
          <w:bCs w:val="false"/>
          <w:color w:val="222222"/>
          <w:sz w:val="22"/>
          <w:szCs w:val="22"/>
        </w:rPr>
        <w:t xml:space="preserve">For this demo we'll load a simple C program that checks a password. Our goal is to find the correct password without running the program — using only Ghidra's disassembler and decompiler.</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The Target Program</w:t>
      </w:r>
    </w:p>
    <w:p>
      <w:pPr>
        <w:spacing w:after="60" w:before="60"/>
      </w:pPr>
      <w:r>
        <w:rPr>
          <w:rFonts w:ascii="Arial" w:cs="Arial" w:eastAsia="Arial" w:hAnsi="Arial"/>
          <w:b w:val="false"/>
          <w:bCs w:val="false"/>
          <w:color w:val="222222"/>
          <w:sz w:val="22"/>
          <w:szCs w:val="22"/>
        </w:rPr>
        <w:t xml:space="preserve">This is the source code of the program we compiled for this demo. You won't have this in a real CTF — the point is to show you how Ghidra reconstructs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#include &lt;stdio.h&gt;</w:t>
            </w:r>
          </w:p>
          <w:p>
            <w:pPr>
              <w:spacing w:after="20" w:before="20"/>
            </w:pPr>
            <w:r>
              <w:rPr>
                <w:rFonts w:ascii="Courier New" w:cs="Courier New" w:eastAsia="Courier New" w:hAnsi="Courier New"/>
                <w:color w:val="1A1A2E"/>
                <w:sz w:val="18"/>
                <w:szCs w:val="18"/>
              </w:rPr>
              <w:t xml:space="preserve">#include &lt;string.h&gt;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int check_password(char *input) {</w:t>
            </w:r>
          </w:p>
          <w:p>
            <w:pPr>
              <w:spacing w:after="20" w:before="20"/>
            </w:pPr>
            <w:r>
              <w:rPr>
                <w:rFonts w:ascii="Courier New" w:cs="Courier New" w:eastAsia="Courier New" w:hAnsi="Courier New"/>
                <w:color w:val="1A1A2E"/>
                <w:sz w:val="18"/>
                <w:szCs w:val="18"/>
              </w:rPr>
              <w:t xml:space="preserve">    return strcmp(input, "h4ck3rm4n") == 0;</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int main() {</w:t>
            </w:r>
          </w:p>
          <w:p>
            <w:pPr>
              <w:spacing w:after="20" w:before="20"/>
            </w:pPr>
            <w:r>
              <w:rPr>
                <w:rFonts w:ascii="Courier New" w:cs="Courier New" w:eastAsia="Courier New" w:hAnsi="Courier New"/>
                <w:color w:val="1A1A2E"/>
                <w:sz w:val="18"/>
                <w:szCs w:val="18"/>
              </w:rPr>
              <w:t xml:space="preserve">    char buf[64];</w:t>
            </w:r>
          </w:p>
          <w:p>
            <w:pPr>
              <w:spacing w:after="20" w:before="20"/>
            </w:pPr>
            <w:r>
              <w:rPr>
                <w:rFonts w:ascii="Courier New" w:cs="Courier New" w:eastAsia="Courier New" w:hAnsi="Courier New"/>
                <w:color w:val="1A1A2E"/>
                <w:sz w:val="18"/>
                <w:szCs w:val="18"/>
              </w:rPr>
              <w:t xml:space="preserve">    printf("Enter password: ");</w:t>
            </w:r>
          </w:p>
          <w:p>
            <w:pPr>
              <w:spacing w:after="20" w:before="20"/>
            </w:pPr>
            <w:r>
              <w:rPr>
                <w:rFonts w:ascii="Courier New" w:cs="Courier New" w:eastAsia="Courier New" w:hAnsi="Courier New"/>
                <w:color w:val="1A1A2E"/>
                <w:sz w:val="18"/>
                <w:szCs w:val="18"/>
              </w:rPr>
              <w:t xml:space="preserve">    scanf("%63s", buf);</w:t>
            </w:r>
          </w:p>
          <w:p>
            <w:pPr>
              <w:spacing w:after="20" w:before="20"/>
            </w:pPr>
            <w:r>
              <w:rPr>
                <w:rFonts w:ascii="Courier New" w:cs="Courier New" w:eastAsia="Courier New" w:hAnsi="Courier New"/>
                <w:color w:val="1A1A2E"/>
                <w:sz w:val="18"/>
                <w:szCs w:val="18"/>
              </w:rPr>
              <w:t xml:space="preserve">    if (check_password(buf)) {</w:t>
            </w:r>
          </w:p>
          <w:p>
            <w:pPr>
              <w:spacing w:after="20" w:before="20"/>
            </w:pPr>
            <w:r>
              <w:rPr>
                <w:rFonts w:ascii="Courier New" w:cs="Courier New" w:eastAsia="Courier New" w:hAnsi="Courier New"/>
                <w:color w:val="1A1A2E"/>
                <w:sz w:val="18"/>
                <w:szCs w:val="18"/>
              </w:rPr>
              <w:t xml:space="preserve">        printf("Access granted!\n");</w:t>
            </w:r>
          </w:p>
          <w:p>
            <w:pPr>
              <w:spacing w:after="20" w:before="20"/>
            </w:pPr>
            <w:r>
              <w:rPr>
                <w:rFonts w:ascii="Courier New" w:cs="Courier New" w:eastAsia="Courier New" w:hAnsi="Courier New"/>
                <w:color w:val="1A1A2E"/>
                <w:sz w:val="18"/>
                <w:szCs w:val="18"/>
              </w:rPr>
              <w:t xml:space="preserve">    } else {</w:t>
            </w:r>
          </w:p>
          <w:p>
            <w:pPr>
              <w:spacing w:after="20" w:before="20"/>
            </w:pPr>
            <w:r>
              <w:rPr>
                <w:rFonts w:ascii="Courier New" w:cs="Courier New" w:eastAsia="Courier New" w:hAnsi="Courier New"/>
                <w:color w:val="1A1A2E"/>
                <w:sz w:val="18"/>
                <w:szCs w:val="18"/>
              </w:rPr>
              <w:t xml:space="preserve">        printf("Wrong password.\n");</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return 0;</w:t>
            </w:r>
          </w:p>
          <w:p>
            <w:pPr>
              <w:spacing w:after="20" w:before="20"/>
            </w:pPr>
            <w:r>
              <w:rPr>
                <w:rFonts w:ascii="Courier New" w:cs="Courier New" w:eastAsia="Courier New" w:hAnsi="Courier New"/>
                <w:color w:val="1A1A2E"/>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Step-by-Step Walkthrough</w:t>
      </w:r>
    </w:p>
    <w:p>
      <w:pPr>
        <w:spacing w:after="0" w:before="60"/>
      </w:pPr>
      <w:r>
        <w:t xml:space="preserve"/>
      </w:r>
    </w:p>
    <w:p>
      <w:pPr>
        <w:spacing w:after="80" w:before="200"/>
      </w:pPr>
      <w:r>
        <w:rPr>
          <w:rFonts w:ascii="Arial" w:cs="Arial" w:eastAsia="Arial" w:hAnsi="Arial"/>
          <w:b/>
          <w:bCs/>
          <w:color w:val="404040"/>
          <w:sz w:val="24"/>
          <w:szCs w:val="24"/>
        </w:rPr>
        <w:t xml:space="preserve">Step 1 — Launch Ghidra and Create a Project (0:00 – 1:00)</w:t>
      </w:r>
    </w:p>
    <w:p>
      <w:pPr>
        <w:pStyle w:val="ListParagraph"/>
        <w:numPr>
          <w:ilvl w:val="0"/>
          <w:numId w:val="3"/>
        </w:numPr>
        <w:spacing w:after="60" w:before="60"/>
      </w:pPr>
      <w:r>
        <w:rPr>
          <w:rFonts w:ascii="Arial" w:cs="Arial" w:eastAsia="Arial" w:hAnsi="Arial"/>
          <w:sz w:val="22"/>
          <w:szCs w:val="22"/>
        </w:rPr>
        <w:t xml:space="preserve">Open Ghidra. On the Project window, click File → New Project.</w:t>
      </w:r>
    </w:p>
    <w:p>
      <w:pPr>
        <w:pStyle w:val="ListParagraph"/>
        <w:numPr>
          <w:ilvl w:val="0"/>
          <w:numId w:val="3"/>
        </w:numPr>
        <w:spacing w:after="60" w:before="60"/>
      </w:pPr>
      <w:r>
        <w:rPr>
          <w:rFonts w:ascii="Arial" w:cs="Arial" w:eastAsia="Arial" w:hAnsi="Arial"/>
          <w:sz w:val="22"/>
          <w:szCs w:val="22"/>
        </w:rPr>
        <w:t xml:space="preserve">Choose Non-Shared Project, give it a name (e.g. "demo"), click Finish.</w:t>
      </w:r>
    </w:p>
    <w:p>
      <w:pPr>
        <w:pStyle w:val="ListParagraph"/>
        <w:numPr>
          <w:ilvl w:val="0"/>
          <w:numId w:val="3"/>
        </w:numPr>
        <w:spacing w:after="60" w:before="60"/>
      </w:pPr>
      <w:r>
        <w:rPr>
          <w:rFonts w:ascii="Arial" w:cs="Arial" w:eastAsia="Arial" w:hAnsi="Arial"/>
          <w:sz w:val="22"/>
          <w:szCs w:val="22"/>
        </w:rPr>
        <w:t xml:space="preserve">Import the binary: File → Import File → select the compiled demo binary.</w:t>
      </w:r>
    </w:p>
    <w:p>
      <w:pPr>
        <w:pStyle w:val="ListParagraph"/>
        <w:numPr>
          <w:ilvl w:val="0"/>
          <w:numId w:val="3"/>
        </w:numPr>
        <w:spacing w:after="60" w:before="60"/>
      </w:pPr>
      <w:r>
        <w:rPr>
          <w:rFonts w:ascii="Arial" w:cs="Arial" w:eastAsia="Arial" w:hAnsi="Arial"/>
          <w:sz w:val="22"/>
          <w:szCs w:val="22"/>
        </w:rPr>
        <w:t xml:space="preserve">Leave all defaults (Ghidra will detect the format as ELF or PE automatically). Click OK.</w:t>
      </w:r>
    </w:p>
    <w:p>
      <w:pPr>
        <w:pStyle w:val="ListParagraph"/>
        <w:numPr>
          <w:ilvl w:val="0"/>
          <w:numId w:val="3"/>
        </w:numPr>
        <w:spacing w:after="60" w:before="60"/>
      </w:pPr>
      <w:r>
        <w:rPr>
          <w:rFonts w:ascii="Arial" w:cs="Arial" w:eastAsia="Arial" w:hAnsi="Arial"/>
          <w:sz w:val="22"/>
          <w:szCs w:val="22"/>
        </w:rPr>
        <w:t xml:space="preserve">Double-click the imported file in the Project window to open the CodeBrowser.</w:t>
      </w:r>
    </w:p>
    <w:p>
      <w:pPr>
        <w:pStyle w:val="ListParagraph"/>
        <w:numPr>
          <w:ilvl w:val="0"/>
          <w:numId w:val="3"/>
        </w:numPr>
        <w:spacing w:after="60" w:before="60"/>
      </w:pPr>
      <w:r>
        <w:rPr>
          <w:rFonts w:ascii="Arial" w:cs="Arial" w:eastAsia="Arial" w:hAnsi="Arial"/>
          <w:sz w:val="22"/>
          <w:szCs w:val="22"/>
        </w:rPr>
        <w:t xml:space="preserve">When prompted to analyze, click Yes, then Analyze (keep defaults).</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Analysis may take 10–60 seconds depending on binary size. A progress bar appears at the bottom.</w:t>
      </w:r>
    </w:p>
    <w:p>
      <w:pPr>
        <w:spacing w:after="0" w:before="80"/>
      </w:pPr>
      <w:r>
        <w:t xml:space="preserve"/>
      </w:r>
    </w:p>
    <w:p>
      <w:pPr>
        <w:spacing w:after="80" w:before="200"/>
      </w:pPr>
      <w:r>
        <w:rPr>
          <w:rFonts w:ascii="Arial" w:cs="Arial" w:eastAsia="Arial" w:hAnsi="Arial"/>
          <w:b/>
          <w:bCs/>
          <w:color w:val="404040"/>
          <w:sz w:val="24"/>
          <w:szCs w:val="24"/>
        </w:rPr>
        <w:t xml:space="preserve">Step 2 — Tour the Interface (1:00 – 2:00)</w:t>
      </w:r>
    </w:p>
    <w:p>
      <w:pPr>
        <w:spacing w:after="60" w:before="60"/>
      </w:pPr>
      <w:r>
        <w:rPr>
          <w:rFonts w:ascii="Arial" w:cs="Arial" w:eastAsia="Arial" w:hAnsi="Arial"/>
          <w:b w:val="false"/>
          <w:bCs w:val="false"/>
          <w:color w:val="222222"/>
          <w:sz w:val="22"/>
          <w:szCs w:val="22"/>
        </w:rPr>
        <w:t xml:space="preserve">Point out the four main panels:</w:t>
      </w:r>
    </w:p>
    <w:p>
      <w:pPr>
        <w:pStyle w:val="ListParagraph"/>
        <w:numPr>
          <w:ilvl w:val="0"/>
          <w:numId w:val="2"/>
        </w:numPr>
        <w:spacing w:after="40" w:before="40"/>
      </w:pPr>
      <w:r>
        <w:rPr>
          <w:rFonts w:ascii="Arial" w:cs="Arial" w:eastAsia="Arial" w:hAnsi="Arial"/>
          <w:b w:val="false"/>
          <w:bCs w:val="false"/>
          <w:color w:val="222222"/>
          <w:sz w:val="22"/>
          <w:szCs w:val="22"/>
        </w:rPr>
        <w:t xml:space="preserve">Program Trees (top-left) — shows sections of the binary (.text, .data, .rodata, etc.)</w:t>
      </w:r>
    </w:p>
    <w:p>
      <w:pPr>
        <w:pStyle w:val="ListParagraph"/>
        <w:numPr>
          <w:ilvl w:val="0"/>
          <w:numId w:val="2"/>
        </w:numPr>
        <w:spacing w:after="40" w:before="40"/>
      </w:pPr>
      <w:r>
        <w:rPr>
          <w:rFonts w:ascii="Arial" w:cs="Arial" w:eastAsia="Arial" w:hAnsi="Arial"/>
          <w:b w:val="false"/>
          <w:bCs w:val="false"/>
          <w:color w:val="222222"/>
          <w:sz w:val="22"/>
          <w:szCs w:val="22"/>
        </w:rPr>
        <w:t xml:space="preserve">Symbol Tree (left) — lists all functions, labels, imports, and exports Ghidra found</w:t>
      </w:r>
    </w:p>
    <w:p>
      <w:pPr>
        <w:pStyle w:val="ListParagraph"/>
        <w:numPr>
          <w:ilvl w:val="0"/>
          <w:numId w:val="2"/>
        </w:numPr>
        <w:spacing w:after="40" w:before="40"/>
      </w:pPr>
      <w:r>
        <w:rPr>
          <w:rFonts w:ascii="Arial" w:cs="Arial" w:eastAsia="Arial" w:hAnsi="Arial"/>
          <w:b w:val="false"/>
          <w:bCs w:val="false"/>
          <w:color w:val="222222"/>
          <w:sz w:val="22"/>
          <w:szCs w:val="22"/>
        </w:rPr>
        <w:t xml:space="preserve">Listing (center) — the disassembly view with addresses, bytes, and assembly</w:t>
      </w:r>
    </w:p>
    <w:p>
      <w:pPr>
        <w:pStyle w:val="ListParagraph"/>
        <w:numPr>
          <w:ilvl w:val="0"/>
          <w:numId w:val="2"/>
        </w:numPr>
        <w:spacing w:after="40" w:before="40"/>
      </w:pPr>
      <w:r>
        <w:rPr>
          <w:rFonts w:ascii="Arial" w:cs="Arial" w:eastAsia="Arial" w:hAnsi="Arial"/>
          <w:b w:val="false"/>
          <w:bCs w:val="false"/>
          <w:color w:val="222222"/>
          <w:sz w:val="22"/>
          <w:szCs w:val="22"/>
        </w:rPr>
        <w:t xml:space="preserve">Decompiler (right) — pseudo-C reconstruction of whatever function is selected</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The .text section holds executable code. The .rodata section holds read-only data — like string literals. That's where 'h4ck3rm4n' will live.</w:t>
      </w:r>
    </w:p>
    <w:p>
      <w:pPr>
        <w:spacing w:after="0" w:before="80"/>
      </w:pPr>
      <w:r>
        <w:t xml:space="preserve"/>
      </w:r>
    </w:p>
    <w:p>
      <w:pPr>
        <w:spacing w:after="80" w:before="200"/>
      </w:pPr>
      <w:r>
        <w:rPr>
          <w:rFonts w:ascii="Arial" w:cs="Arial" w:eastAsia="Arial" w:hAnsi="Arial"/>
          <w:b/>
          <w:bCs/>
          <w:color w:val="404040"/>
          <w:sz w:val="24"/>
          <w:szCs w:val="24"/>
        </w:rPr>
        <w:t xml:space="preserve">Step 3 — Find the Password Using the String Search (2:00 – 4:00)</w:t>
      </w:r>
    </w:p>
    <w:p>
      <w:pPr>
        <w:pStyle w:val="ListParagraph"/>
        <w:numPr>
          <w:ilvl w:val="0"/>
          <w:numId w:val="3"/>
        </w:numPr>
        <w:spacing w:after="60" w:before="60"/>
      </w:pPr>
      <w:r>
        <w:rPr>
          <w:rFonts w:ascii="Arial" w:cs="Arial" w:eastAsia="Arial" w:hAnsi="Arial"/>
          <w:sz w:val="22"/>
          <w:szCs w:val="22"/>
        </w:rPr>
        <w:t xml:space="preserve">In the menu bar: Window → Defined Strings (or press S with the Listing window focused).</w:t>
      </w:r>
    </w:p>
    <w:p>
      <w:pPr>
        <w:pStyle w:val="ListParagraph"/>
        <w:numPr>
          <w:ilvl w:val="0"/>
          <w:numId w:val="3"/>
        </w:numPr>
        <w:spacing w:after="60" w:before="60"/>
      </w:pPr>
      <w:r>
        <w:rPr>
          <w:rFonts w:ascii="Arial" w:cs="Arial" w:eastAsia="Arial" w:hAnsi="Arial"/>
          <w:sz w:val="22"/>
          <w:szCs w:val="22"/>
        </w:rPr>
        <w:t xml:space="preserve">A table appears with all printable strings Ghidra found in the binary.</w:t>
      </w:r>
    </w:p>
    <w:p>
      <w:pPr>
        <w:pStyle w:val="ListParagraph"/>
        <w:numPr>
          <w:ilvl w:val="0"/>
          <w:numId w:val="3"/>
        </w:numPr>
        <w:spacing w:after="60" w:before="60"/>
      </w:pPr>
      <w:r>
        <w:rPr>
          <w:rFonts w:ascii="Arial" w:cs="Arial" w:eastAsia="Arial" w:hAnsi="Arial"/>
          <w:sz w:val="22"/>
          <w:szCs w:val="22"/>
        </w:rPr>
        <w:t xml:space="preserve">Look for recognizable strings: "Enter password:", "Access granted!", and most importantly "h4ck3rm4n".</w:t>
      </w:r>
    </w:p>
    <w:p>
      <w:pPr>
        <w:pStyle w:val="ListParagraph"/>
        <w:numPr>
          <w:ilvl w:val="0"/>
          <w:numId w:val="3"/>
        </w:numPr>
        <w:spacing w:after="60" w:before="60"/>
      </w:pPr>
      <w:r>
        <w:rPr>
          <w:rFonts w:ascii="Arial" w:cs="Arial" w:eastAsia="Arial" w:hAnsi="Arial"/>
          <w:sz w:val="22"/>
          <w:szCs w:val="22"/>
        </w:rPr>
        <w:t xml:space="preserve">Double-click "h4ck3rm4n" to jump to its address in the Listing view.</w:t>
      </w:r>
    </w:p>
    <w:p>
      <w:pPr>
        <w:pStyle w:val="ListParagraph"/>
        <w:numPr>
          <w:ilvl w:val="0"/>
          <w:numId w:val="3"/>
        </w:numPr>
        <w:spacing w:after="60" w:before="60"/>
      </w:pPr>
      <w:r>
        <w:rPr>
          <w:rFonts w:ascii="Arial" w:cs="Arial" w:eastAsia="Arial" w:hAnsi="Arial"/>
          <w:sz w:val="22"/>
          <w:szCs w:val="22"/>
        </w:rPr>
        <w:t xml:space="preserve">Right-click the address → References → Find References to Address.</w:t>
      </w:r>
    </w:p>
    <w:p>
      <w:pPr>
        <w:pStyle w:val="ListParagraph"/>
        <w:numPr>
          <w:ilvl w:val="0"/>
          <w:numId w:val="3"/>
        </w:numPr>
        <w:spacing w:after="60" w:before="60"/>
      </w:pPr>
      <w:r>
        <w:rPr>
          <w:rFonts w:ascii="Arial" w:cs="Arial" w:eastAsia="Arial" w:hAnsi="Arial"/>
          <w:sz w:val="22"/>
          <w:szCs w:val="22"/>
        </w:rPr>
        <w:t xml:space="preserve">A results panel shows every instruction that references this string. Double-click the result to navigate there.</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This string search trick works on a huge percentage of CTF RE challenges. If a binary checks a password, that password string almost always lives in .rodata unencrypted.</w:t>
      </w:r>
    </w:p>
    <w:p>
      <w:pPr>
        <w:spacing w:after="0" w:before="80"/>
      </w:pPr>
      <w:r>
        <w:t xml:space="preserve"/>
      </w:r>
    </w:p>
    <w:p>
      <w:pPr>
        <w:spacing w:after="80" w:before="200"/>
      </w:pPr>
      <w:r>
        <w:rPr>
          <w:rFonts w:ascii="Arial" w:cs="Arial" w:eastAsia="Arial" w:hAnsi="Arial"/>
          <w:b/>
          <w:bCs/>
          <w:color w:val="404040"/>
          <w:sz w:val="24"/>
          <w:szCs w:val="24"/>
        </w:rPr>
        <w:t xml:space="preserve">Step 4 — Analyze the check_password Function (4:00 – 6:00)</w:t>
      </w:r>
    </w:p>
    <w:p>
      <w:pPr>
        <w:spacing w:after="60" w:before="60"/>
      </w:pPr>
      <w:r>
        <w:rPr>
          <w:rFonts w:ascii="Arial" w:cs="Arial" w:eastAsia="Arial" w:hAnsi="Arial"/>
          <w:b w:val="false"/>
          <w:bCs w:val="false"/>
          <w:color w:val="222222"/>
          <w:sz w:val="22"/>
          <w:szCs w:val="22"/>
        </w:rPr>
        <w:t xml:space="preserve">After jumping to the reference, you should be inside (or just before) the check_password function. Look at the Decompiler panel on the right.</w:t>
      </w:r>
    </w:p>
    <w:p>
      <w:pPr>
        <w:spacing w:after="0" w:before="60"/>
      </w:pPr>
      <w:r>
        <w:t xml:space="preserve"/>
      </w:r>
    </w:p>
    <w:p>
      <w:pPr>
        <w:spacing w:after="60" w:before="60"/>
      </w:pPr>
      <w:r>
        <w:rPr>
          <w:rFonts w:ascii="Arial" w:cs="Arial" w:eastAsia="Arial" w:hAnsi="Arial"/>
          <w:b w:val="false"/>
          <w:bCs w:val="false"/>
          <w:color w:val="222222"/>
          <w:sz w:val="22"/>
          <w:szCs w:val="22"/>
        </w:rPr>
        <w:t xml:space="preserve">Ghidra will show something like: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 Ghidra's decompiled output (your variable names will look like param_1, etc.)</w:t>
            </w:r>
          </w:p>
          <w:p>
            <w:pPr>
              <w:spacing w:after="20" w:before="20"/>
            </w:pPr>
            <w:r>
              <w:rPr>
                <w:rFonts w:ascii="Courier New" w:cs="Courier New" w:eastAsia="Courier New" w:hAnsi="Courier New"/>
                <w:color w:val="1A1A2E"/>
                <w:sz w:val="18"/>
                <w:szCs w:val="18"/>
              </w:rPr>
              <w:t xml:space="preserve">int check_password(char *param_1)</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int iVar1;</w:t>
            </w:r>
          </w:p>
          <w:p>
            <w:pPr>
              <w:spacing w:after="20" w:before="20"/>
            </w:pPr>
            <w:r>
              <w:rPr>
                <w:rFonts w:ascii="Courier New" w:cs="Courier New" w:eastAsia="Courier New" w:hAnsi="Courier New"/>
                <w:color w:val="1A1A2E"/>
                <w:sz w:val="18"/>
                <w:szCs w:val="18"/>
              </w:rPr>
              <w:t xml:space="preserve">  iVar1 = strcmp(param_1, "h4ck3rm4n");</w:t>
            </w:r>
          </w:p>
          <w:p>
            <w:pPr>
              <w:spacing w:after="20" w:before="20"/>
            </w:pPr>
            <w:r>
              <w:rPr>
                <w:rFonts w:ascii="Courier New" w:cs="Courier New" w:eastAsia="Courier New" w:hAnsi="Courier New"/>
                <w:color w:val="1A1A2E"/>
                <w:sz w:val="18"/>
                <w:szCs w:val="18"/>
              </w:rPr>
              <w:t xml:space="preserve">  return iVar1 == 0;</w:t>
            </w:r>
          </w:p>
          <w:p>
            <w:pPr>
              <w:spacing w:after="20" w:before="20"/>
            </w:pPr>
            <w:r>
              <w:rPr>
                <w:rFonts w:ascii="Courier New" w:cs="Courier New" w:eastAsia="Courier New" w:hAnsi="Courier New"/>
                <w:color w:val="1A1A2E"/>
                <w:sz w:val="18"/>
                <w:szCs w:val="18"/>
              </w:rPr>
              <w:t xml:space="preserve">}</w:t>
            </w:r>
          </w:p>
        </w:tc>
      </w:tr>
    </w:tbl>
    <w:p>
      <w:pPr>
        <w:spacing w:after="0" w:before="80"/>
      </w:pPr>
      <w:r>
        <w:t xml:space="preserve"/>
      </w:r>
    </w:p>
    <w:p>
      <w:pPr>
        <w:spacing w:after="60" w:before="60"/>
      </w:pPr>
      <w:r>
        <w:rPr>
          <w:rFonts w:ascii="Arial" w:cs="Arial" w:eastAsia="Arial" w:hAnsi="Arial"/>
          <w:b w:val="false"/>
          <w:bCs w:val="false"/>
          <w:color w:val="222222"/>
          <w:sz w:val="22"/>
          <w:szCs w:val="22"/>
        </w:rPr>
        <w:t xml:space="preserve">Point out the key elements in the decompiled output:</w:t>
      </w:r>
    </w:p>
    <w:p>
      <w:pPr>
        <w:pStyle w:val="ListParagraph"/>
        <w:numPr>
          <w:ilvl w:val="0"/>
          <w:numId w:val="2"/>
        </w:numPr>
        <w:spacing w:after="40" w:before="40"/>
      </w:pPr>
      <w:r>
        <w:rPr>
          <w:rFonts w:ascii="Arial" w:cs="Arial" w:eastAsia="Arial" w:hAnsi="Arial"/>
          <w:b w:val="false"/>
          <w:bCs w:val="false"/>
          <w:color w:val="222222"/>
          <w:sz w:val="22"/>
          <w:szCs w:val="22"/>
        </w:rPr>
        <w:t xml:space="preserve">strcmp is an imported library function — visible because Ghidra resolved the import table</w:t>
      </w:r>
    </w:p>
    <w:p>
      <w:pPr>
        <w:pStyle w:val="ListParagraph"/>
        <w:numPr>
          <w:ilvl w:val="0"/>
          <w:numId w:val="2"/>
        </w:numPr>
        <w:spacing w:after="40" w:before="40"/>
      </w:pPr>
      <w:r>
        <w:rPr>
          <w:rFonts w:ascii="Arial" w:cs="Arial" w:eastAsia="Arial" w:hAnsi="Arial"/>
          <w:b w:val="false"/>
          <w:bCs w:val="false"/>
          <w:color w:val="222222"/>
          <w:sz w:val="22"/>
          <w:szCs w:val="22"/>
        </w:rPr>
        <w:t xml:space="preserve">The second argument to strcmp is the hardcoded string "h4ck3rm4n" — that IS the password</w:t>
      </w:r>
    </w:p>
    <w:p>
      <w:pPr>
        <w:pStyle w:val="ListParagraph"/>
        <w:numPr>
          <w:ilvl w:val="0"/>
          <w:numId w:val="2"/>
        </w:numPr>
        <w:spacing w:after="40" w:before="40"/>
      </w:pPr>
      <w:r>
        <w:rPr>
          <w:rFonts w:ascii="Arial" w:cs="Arial" w:eastAsia="Arial" w:hAnsi="Arial"/>
          <w:b w:val="false"/>
          <w:bCs w:val="false"/>
          <w:color w:val="222222"/>
          <w:sz w:val="22"/>
          <w:szCs w:val="22"/>
        </w:rPr>
        <w:t xml:space="preserve">The function returns 1 (true) only when strcmp returns 0, meaning the strings match</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strcmp returns 0 when strings are equal. Beginners often get tripped up by this — 'returns 0 means success' feels counterintuitive but is standard C.</w:t>
      </w:r>
    </w:p>
    <w:p>
      <w:pPr>
        <w:spacing w:after="0" w:before="80"/>
      </w:pPr>
      <w:r>
        <w:t xml:space="preserve"/>
      </w:r>
    </w:p>
    <w:p>
      <w:pPr>
        <w:spacing w:after="80" w:before="200"/>
      </w:pPr>
      <w:r>
        <w:rPr>
          <w:rFonts w:ascii="Arial" w:cs="Arial" w:eastAsia="Arial" w:hAnsi="Arial"/>
          <w:b/>
          <w:bCs/>
          <w:color w:val="404040"/>
          <w:sz w:val="24"/>
          <w:szCs w:val="24"/>
        </w:rPr>
        <w:t xml:space="preserve">Step 5 — Rename Variables and Functions (6:00 – 8:00)</w:t>
      </w:r>
    </w:p>
    <w:p>
      <w:pPr>
        <w:spacing w:after="60" w:before="60"/>
      </w:pPr>
      <w:r>
        <w:rPr>
          <w:rFonts w:ascii="Arial" w:cs="Arial" w:eastAsia="Arial" w:hAnsi="Arial"/>
          <w:b w:val="false"/>
          <w:bCs w:val="false"/>
          <w:color w:val="222222"/>
          <w:sz w:val="22"/>
          <w:szCs w:val="22"/>
        </w:rPr>
        <w:t xml:space="preserve">Ghidra lets you annotate as you work. This is critical for larger binaries.</w:t>
      </w:r>
    </w:p>
    <w:p>
      <w:pPr>
        <w:pStyle w:val="ListParagraph"/>
        <w:numPr>
          <w:ilvl w:val="0"/>
          <w:numId w:val="3"/>
        </w:numPr>
        <w:spacing w:after="60" w:before="60"/>
      </w:pPr>
      <w:r>
        <w:rPr>
          <w:rFonts w:ascii="Arial" w:cs="Arial" w:eastAsia="Arial" w:hAnsi="Arial"/>
          <w:sz w:val="22"/>
          <w:szCs w:val="22"/>
        </w:rPr>
        <w:t xml:space="preserve">In the Decompiler panel, click on param_1. Press L (or right-click → Rename Variable).</w:t>
      </w:r>
    </w:p>
    <w:p>
      <w:pPr>
        <w:pStyle w:val="ListParagraph"/>
        <w:numPr>
          <w:ilvl w:val="0"/>
          <w:numId w:val="3"/>
        </w:numPr>
        <w:spacing w:after="60" w:before="60"/>
      </w:pPr>
      <w:r>
        <w:rPr>
          <w:rFonts w:ascii="Arial" w:cs="Arial" w:eastAsia="Arial" w:hAnsi="Arial"/>
          <w:sz w:val="22"/>
          <w:szCs w:val="22"/>
        </w:rPr>
        <w:t xml:space="preserve">Rename it to user_input. Notice it updates everywhere in the decompiler view.</w:t>
      </w:r>
    </w:p>
    <w:p>
      <w:pPr>
        <w:pStyle w:val="ListParagraph"/>
        <w:numPr>
          <w:ilvl w:val="0"/>
          <w:numId w:val="3"/>
        </w:numPr>
        <w:spacing w:after="60" w:before="60"/>
      </w:pPr>
      <w:r>
        <w:rPr>
          <w:rFonts w:ascii="Arial" w:cs="Arial" w:eastAsia="Arial" w:hAnsi="Arial"/>
          <w:sz w:val="22"/>
          <w:szCs w:val="22"/>
        </w:rPr>
        <w:t xml:space="preserve">Navigate to main() using the Symbol Tree on the left (Functions → main).</w:t>
      </w:r>
    </w:p>
    <w:p>
      <w:pPr>
        <w:pStyle w:val="ListParagraph"/>
        <w:numPr>
          <w:ilvl w:val="0"/>
          <w:numId w:val="3"/>
        </w:numPr>
        <w:spacing w:after="60" w:before="60"/>
      </w:pPr>
      <w:r>
        <w:rPr>
          <w:rFonts w:ascii="Arial" w:cs="Arial" w:eastAsia="Arial" w:hAnsi="Arial"/>
          <w:sz w:val="22"/>
          <w:szCs w:val="22"/>
        </w:rPr>
        <w:t xml:space="preserve">Rename the char buf[64] variable to password_buffer the same way.</w:t>
      </w:r>
    </w:p>
    <w:p>
      <w:pPr>
        <w:pStyle w:val="ListParagraph"/>
        <w:numPr>
          <w:ilvl w:val="0"/>
          <w:numId w:val="3"/>
        </w:numPr>
        <w:spacing w:after="60" w:before="60"/>
      </w:pPr>
      <w:r>
        <w:rPr>
          <w:rFonts w:ascii="Arial" w:cs="Arial" w:eastAsia="Arial" w:hAnsi="Arial"/>
          <w:sz w:val="22"/>
          <w:szCs w:val="22"/>
        </w:rPr>
        <w:t xml:space="preserve">Right-click the function name in the Symbol Tree → Rename Function → call it check_password.</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In CTFs you'll often work on binaries with hundreds of functions all named FUN_00401234. Systematic renaming as you understand each piece is what separates efficient analysts from those who get lost.</w:t>
      </w:r>
    </w:p>
    <w:p>
      <w:pPr>
        <w:spacing w:after="0" w:before="80"/>
      </w:pPr>
      <w:r>
        <w:t xml:space="preserve"/>
      </w:r>
    </w:p>
    <w:p>
      <w:pPr>
        <w:spacing w:after="80" w:before="200"/>
      </w:pPr>
      <w:r>
        <w:rPr>
          <w:rFonts w:ascii="Arial" w:cs="Arial" w:eastAsia="Arial" w:hAnsi="Arial"/>
          <w:b/>
          <w:bCs/>
          <w:color w:val="404040"/>
          <w:sz w:val="24"/>
          <w:szCs w:val="24"/>
        </w:rPr>
        <w:t xml:space="preserve">Step 6 — Look at the Disassembly (8:00 – 10:00)</w:t>
      </w:r>
    </w:p>
    <w:p>
      <w:pPr>
        <w:spacing w:after="60" w:before="60"/>
      </w:pPr>
      <w:r>
        <w:rPr>
          <w:rFonts w:ascii="Arial" w:cs="Arial" w:eastAsia="Arial" w:hAnsi="Arial"/>
          <w:b w:val="false"/>
          <w:bCs w:val="false"/>
          <w:color w:val="222222"/>
          <w:sz w:val="22"/>
          <w:szCs w:val="22"/>
        </w:rPr>
        <w:t xml:space="preserve">Switch focus to the Listing (center) panel while inside check_password. You should see something like: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12"/>
              <w:bottom w:val="single" w:color="AAAAAA" w:sz="1"/>
              <w:right w:val="single" w:color="AAAAAA"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004011a2  PUSH  EBP</w:t>
            </w:r>
          </w:p>
          <w:p>
            <w:pPr>
              <w:spacing w:after="20" w:before="20"/>
            </w:pPr>
            <w:r>
              <w:rPr>
                <w:rFonts w:ascii="Courier New" w:cs="Courier New" w:eastAsia="Courier New" w:hAnsi="Courier New"/>
                <w:color w:val="1A1A2E"/>
                <w:sz w:val="18"/>
                <w:szCs w:val="18"/>
              </w:rPr>
              <w:t xml:space="preserve">004011a3  MOV   EBP, ESP</w:t>
            </w:r>
          </w:p>
          <w:p>
            <w:pPr>
              <w:spacing w:after="20" w:before="20"/>
            </w:pPr>
            <w:r>
              <w:rPr>
                <w:rFonts w:ascii="Courier New" w:cs="Courier New" w:eastAsia="Courier New" w:hAnsi="Courier New"/>
                <w:color w:val="1A1A2E"/>
                <w:sz w:val="18"/>
                <w:szCs w:val="18"/>
              </w:rPr>
              <w:t xml:space="preserve">004011a5  SUB   ESP, 0x8</w:t>
            </w:r>
          </w:p>
          <w:p>
            <w:pPr>
              <w:spacing w:after="20" w:before="20"/>
            </w:pPr>
            <w:r>
              <w:rPr>
                <w:rFonts w:ascii="Courier New" w:cs="Courier New" w:eastAsia="Courier New" w:hAnsi="Courier New"/>
                <w:color w:val="1A1A2E"/>
                <w:sz w:val="18"/>
                <w:szCs w:val="18"/>
              </w:rPr>
              <w:t xml:space="preserve">004011a8  MOV   EAX, [EBP + 0x8]     ; load param_1 (user input)</w:t>
            </w:r>
          </w:p>
          <w:p>
            <w:pPr>
              <w:spacing w:after="20" w:before="20"/>
            </w:pPr>
            <w:r>
              <w:rPr>
                <w:rFonts w:ascii="Courier New" w:cs="Courier New" w:eastAsia="Courier New" w:hAnsi="Courier New"/>
                <w:color w:val="1A1A2E"/>
                <w:sz w:val="18"/>
                <w:szCs w:val="18"/>
              </w:rPr>
              <w:t xml:space="preserve">004011ab  PUSH  0x402004              ; push address of "h4ck3rm4n"</w:t>
            </w:r>
          </w:p>
          <w:p>
            <w:pPr>
              <w:spacing w:after="20" w:before="20"/>
            </w:pPr>
            <w:r>
              <w:rPr>
                <w:rFonts w:ascii="Courier New" w:cs="Courier New" w:eastAsia="Courier New" w:hAnsi="Courier New"/>
                <w:color w:val="1A1A2E"/>
                <w:sz w:val="18"/>
                <w:szCs w:val="18"/>
              </w:rPr>
              <w:t xml:space="preserve">004011b0  PUSH  EAX                   ; push user input pointer</w:t>
            </w:r>
          </w:p>
          <w:p>
            <w:pPr>
              <w:spacing w:after="20" w:before="20"/>
            </w:pPr>
            <w:r>
              <w:rPr>
                <w:rFonts w:ascii="Courier New" w:cs="Courier New" w:eastAsia="Courier New" w:hAnsi="Courier New"/>
                <w:color w:val="1A1A2E"/>
                <w:sz w:val="18"/>
                <w:szCs w:val="18"/>
              </w:rPr>
              <w:t xml:space="preserve">004011b1  CALL  strcmp                ; call strcmp(input, "h4ck3rm4n")</w:t>
            </w:r>
          </w:p>
          <w:p>
            <w:pPr>
              <w:spacing w:after="20" w:before="20"/>
            </w:pPr>
            <w:r>
              <w:rPr>
                <w:rFonts w:ascii="Courier New" w:cs="Courier New" w:eastAsia="Courier New" w:hAnsi="Courier New"/>
                <w:color w:val="1A1A2E"/>
                <w:sz w:val="18"/>
                <w:szCs w:val="18"/>
              </w:rPr>
              <w:t xml:space="preserve">004011b6  ADD   ESP, 0x8</w:t>
            </w:r>
          </w:p>
          <w:p>
            <w:pPr>
              <w:spacing w:after="20" w:before="20"/>
            </w:pPr>
            <w:r>
              <w:rPr>
                <w:rFonts w:ascii="Courier New" w:cs="Courier New" w:eastAsia="Courier New" w:hAnsi="Courier New"/>
                <w:color w:val="1A1A2E"/>
                <w:sz w:val="18"/>
                <w:szCs w:val="18"/>
              </w:rPr>
              <w:t xml:space="preserve">004011b9  TEST  EAX, EAX             ; test if strcmp returned 0</w:t>
            </w:r>
          </w:p>
          <w:p>
            <w:pPr>
              <w:spacing w:after="20" w:before="20"/>
            </w:pPr>
            <w:r>
              <w:rPr>
                <w:rFonts w:ascii="Courier New" w:cs="Courier New" w:eastAsia="Courier New" w:hAnsi="Courier New"/>
                <w:color w:val="1A1A2E"/>
                <w:sz w:val="18"/>
                <w:szCs w:val="18"/>
              </w:rPr>
              <w:t xml:space="preserve">004011bb  SETE  AL                   ; AL = 1 if equal</w:t>
            </w:r>
          </w:p>
          <w:p>
            <w:pPr>
              <w:spacing w:after="20" w:before="20"/>
            </w:pPr>
            <w:r>
              <w:rPr>
                <w:rFonts w:ascii="Courier New" w:cs="Courier New" w:eastAsia="Courier New" w:hAnsi="Courier New"/>
                <w:color w:val="1A1A2E"/>
                <w:sz w:val="18"/>
                <w:szCs w:val="18"/>
              </w:rPr>
              <w:t xml:space="preserve">004011be  MOVZX EAX, AL</w:t>
            </w:r>
          </w:p>
          <w:p>
            <w:pPr>
              <w:spacing w:after="20" w:before="20"/>
            </w:pPr>
            <w:r>
              <w:rPr>
                <w:rFonts w:ascii="Courier New" w:cs="Courier New" w:eastAsia="Courier New" w:hAnsi="Courier New"/>
                <w:color w:val="1A1A2E"/>
                <w:sz w:val="18"/>
                <w:szCs w:val="18"/>
              </w:rPr>
              <w:t xml:space="preserve">004011c1  LEAVE</w:t>
            </w:r>
          </w:p>
          <w:p>
            <w:pPr>
              <w:spacing w:after="20" w:before="20"/>
            </w:pPr>
            <w:r>
              <w:rPr>
                <w:rFonts w:ascii="Courier New" w:cs="Courier New" w:eastAsia="Courier New" w:hAnsi="Courier New"/>
                <w:color w:val="1A1A2E"/>
                <w:sz w:val="18"/>
                <w:szCs w:val="18"/>
              </w:rPr>
              <w:t xml:space="preserve">004011c2  RET</w:t>
            </w:r>
          </w:p>
        </w:tc>
      </w:tr>
    </w:tbl>
    <w:p>
      <w:pPr>
        <w:spacing w:after="0" w:before="80"/>
      </w:pPr>
      <w:r>
        <w:t xml:space="preserve"/>
      </w:r>
    </w:p>
    <w:p>
      <w:pPr>
        <w:spacing w:after="60" w:before="60"/>
      </w:pPr>
      <w:r>
        <w:rPr>
          <w:rFonts w:ascii="Arial" w:cs="Arial" w:eastAsia="Arial" w:hAnsi="Arial"/>
          <w:b w:val="false"/>
          <w:bCs w:val="false"/>
          <w:color w:val="222222"/>
          <w:sz w:val="22"/>
          <w:szCs w:val="22"/>
        </w:rPr>
        <w:t xml:space="preserve">Walk through these key points:</w:t>
      </w:r>
    </w:p>
    <w:p>
      <w:pPr>
        <w:pStyle w:val="ListParagraph"/>
        <w:numPr>
          <w:ilvl w:val="0"/>
          <w:numId w:val="2"/>
        </w:numPr>
        <w:spacing w:after="40" w:before="40"/>
      </w:pPr>
      <w:r>
        <w:rPr>
          <w:rFonts w:ascii="Arial" w:cs="Arial" w:eastAsia="Arial" w:hAnsi="Arial"/>
          <w:b w:val="false"/>
          <w:bCs w:val="false"/>
          <w:color w:val="222222"/>
          <w:sz w:val="22"/>
          <w:szCs w:val="22"/>
        </w:rPr>
        <w:t xml:space="preserve">0x402004 is the address of the string "h4ck3rm4n" in .rodata — we found this earlier</w:t>
      </w:r>
    </w:p>
    <w:p>
      <w:pPr>
        <w:pStyle w:val="ListParagraph"/>
        <w:numPr>
          <w:ilvl w:val="0"/>
          <w:numId w:val="2"/>
        </w:numPr>
        <w:spacing w:after="40" w:before="40"/>
      </w:pPr>
      <w:r>
        <w:rPr>
          <w:rFonts w:ascii="Arial" w:cs="Arial" w:eastAsia="Arial" w:hAnsi="Arial"/>
          <w:b w:val="false"/>
          <w:bCs w:val="false"/>
          <w:color w:val="222222"/>
          <w:sz w:val="22"/>
          <w:szCs w:val="22"/>
        </w:rPr>
        <w:t xml:space="preserve">TEST EAX, EAX checks if strcmp's return was 0 (equal) without subtracting</w:t>
      </w:r>
    </w:p>
    <w:p>
      <w:pPr>
        <w:pStyle w:val="ListParagraph"/>
        <w:numPr>
          <w:ilvl w:val="0"/>
          <w:numId w:val="2"/>
        </w:numPr>
        <w:spacing w:after="40" w:before="40"/>
      </w:pPr>
      <w:r>
        <w:rPr>
          <w:rFonts w:ascii="Arial" w:cs="Arial" w:eastAsia="Arial" w:hAnsi="Arial"/>
          <w:b w:val="false"/>
          <w:bCs w:val="false"/>
          <w:color w:val="222222"/>
          <w:sz w:val="22"/>
          <w:szCs w:val="22"/>
        </w:rPr>
        <w:t xml:space="preserve">SETE sets a byte to 1 if the zero flag was set — that's how the boolean result is constructed</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The decompiler hides this complexity. That's why checking the assembly is useful for confirming what the decompiler tells you.</w:t>
      </w:r>
    </w:p>
    <w:p>
      <w:pPr>
        <w:spacing w:after="0" w:before="80"/>
      </w:pPr>
      <w:r>
        <w:t xml:space="preserve"/>
      </w:r>
    </w:p>
    <w:p>
      <w:pPr>
        <w:spacing w:after="80" w:before="200"/>
      </w:pPr>
      <w:r>
        <w:rPr>
          <w:rFonts w:ascii="Arial" w:cs="Arial" w:eastAsia="Arial" w:hAnsi="Arial"/>
          <w:b/>
          <w:bCs/>
          <w:color w:val="404040"/>
          <w:sz w:val="24"/>
          <w:szCs w:val="24"/>
        </w:rPr>
        <w:t xml:space="preserve">Step 7 — Verify: Patch the Binary (Bonus / If Time Allows) (10:00+)</w:t>
      </w:r>
    </w:p>
    <w:p>
      <w:pPr>
        <w:spacing w:after="60" w:before="60"/>
      </w:pPr>
      <w:r>
        <w:rPr>
          <w:rFonts w:ascii="Arial" w:cs="Arial" w:eastAsia="Arial" w:hAnsi="Arial"/>
          <w:b w:val="false"/>
          <w:bCs w:val="false"/>
          <w:color w:val="222222"/>
          <w:sz w:val="22"/>
          <w:szCs w:val="22"/>
        </w:rPr>
        <w:t xml:space="preserve">A fun trick: what if we wanted to make the binary accept ANY password?</w:t>
      </w:r>
    </w:p>
    <w:p>
      <w:pPr>
        <w:pStyle w:val="ListParagraph"/>
        <w:numPr>
          <w:ilvl w:val="0"/>
          <w:numId w:val="3"/>
        </w:numPr>
        <w:spacing w:after="60" w:before="60"/>
      </w:pPr>
      <w:r>
        <w:rPr>
          <w:rFonts w:ascii="Arial" w:cs="Arial" w:eastAsia="Arial" w:hAnsi="Arial"/>
          <w:sz w:val="22"/>
          <w:szCs w:val="22"/>
        </w:rPr>
        <w:t xml:space="preserve">In the Listing view, find the TEST EAX, EAX instruction after the CALL strcmp.</w:t>
      </w:r>
    </w:p>
    <w:p>
      <w:pPr>
        <w:pStyle w:val="ListParagraph"/>
        <w:numPr>
          <w:ilvl w:val="0"/>
          <w:numId w:val="3"/>
        </w:numPr>
        <w:spacing w:after="60" w:before="60"/>
      </w:pPr>
      <w:r>
        <w:rPr>
          <w:rFonts w:ascii="Arial" w:cs="Arial" w:eastAsia="Arial" w:hAnsi="Arial"/>
          <w:sz w:val="22"/>
          <w:szCs w:val="22"/>
        </w:rPr>
        <w:t xml:space="preserve">Right-click the instruction → Patch Instruction.</w:t>
      </w:r>
    </w:p>
    <w:p>
      <w:pPr>
        <w:pStyle w:val="ListParagraph"/>
        <w:numPr>
          <w:ilvl w:val="0"/>
          <w:numId w:val="3"/>
        </w:numPr>
        <w:spacing w:after="60" w:before="60"/>
      </w:pPr>
      <w:r>
        <w:rPr>
          <w:rFonts w:ascii="Arial" w:cs="Arial" w:eastAsia="Arial" w:hAnsi="Arial"/>
          <w:sz w:val="22"/>
          <w:szCs w:val="22"/>
        </w:rPr>
        <w:t xml:space="preserve">Change TEST EAX, EAX to XOR EAX, EAX (this forces the result to always be 0).</w:t>
      </w:r>
    </w:p>
    <w:p>
      <w:pPr>
        <w:pStyle w:val="ListParagraph"/>
        <w:numPr>
          <w:ilvl w:val="0"/>
          <w:numId w:val="3"/>
        </w:numPr>
        <w:spacing w:after="60" w:before="60"/>
      </w:pPr>
      <w:r>
        <w:rPr>
          <w:rFonts w:ascii="Arial" w:cs="Arial" w:eastAsia="Arial" w:hAnsi="Arial"/>
          <w:sz w:val="22"/>
          <w:szCs w:val="22"/>
        </w:rPr>
        <w:t xml:space="preserve">Then change the SETE AL to MOV AL, 0x1 (force the return to always be 1 / true).</w:t>
      </w:r>
    </w:p>
    <w:p>
      <w:pPr>
        <w:pStyle w:val="ListParagraph"/>
        <w:numPr>
          <w:ilvl w:val="0"/>
          <w:numId w:val="3"/>
        </w:numPr>
        <w:spacing w:after="60" w:before="60"/>
      </w:pPr>
      <w:r>
        <w:rPr>
          <w:rFonts w:ascii="Arial" w:cs="Arial" w:eastAsia="Arial" w:hAnsi="Arial"/>
          <w:sz w:val="22"/>
          <w:szCs w:val="22"/>
        </w:rPr>
        <w:t xml:space="preserve">Export the patched binary: File → Export Program → Original File format → save.</w:t>
      </w:r>
    </w:p>
    <w:p>
      <w:pPr>
        <w:pStyle w:val="ListParagraph"/>
        <w:numPr>
          <w:ilvl w:val="0"/>
          <w:numId w:val="3"/>
        </w:numPr>
        <w:spacing w:after="60" w:before="60"/>
      </w:pPr>
      <w:r>
        <w:rPr>
          <w:rFonts w:ascii="Arial" w:cs="Arial" w:eastAsia="Arial" w:hAnsi="Arial"/>
          <w:sz w:val="22"/>
          <w:szCs w:val="22"/>
        </w:rPr>
        <w:t xml:space="preserve">Run the patched binary and enter any password — it accepts it.</w:t>
      </w:r>
    </w:p>
    <w:p>
      <w:pPr>
        <w:spacing w:after="0" w:before="60"/>
      </w:pPr>
      <w:r>
        <w:t xml:space="preserve"/>
      </w:r>
    </w:p>
    <w:p>
      <w:pPr>
        <w:pBdr>
          <w:top w:val="none"/>
          <w:bottom w:val="none"/>
          <w:left w:val="single" w:color="2E75B6" w:sz="16"/>
          <w:right w:val="none"/>
        </w:pBdr>
        <w:spacing w:after="60" w:before="60"/>
        <w:ind w:left="360"/>
      </w:pPr>
      <w:r>
        <w:rPr>
          <w:rFonts w:ascii="Arial" w:cs="Arial" w:eastAsia="Arial" w:hAnsi="Arial"/>
          <w:i/>
          <w:iCs/>
          <w:color w:val="555555"/>
          <w:sz w:val="21"/>
          <w:szCs w:val="21"/>
        </w:rPr>
        <w:t xml:space="preserve">  This is the same technique used to crack simple copy-protection schemes and license checks. The logic is: find the comparison, patch the jump or return value.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What We Accomplished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9EA" w:val="clear"/>
            <w:tcMar>
              <w:top w:type="dxa" w:w="120"/>
              <w:left w:type="dxa" w:w="200"/>
              <w:bottom w:type="dxa" w:w="120"/>
              <w:right w:type="dxa" w:w="120"/>
            </w:tcMar>
          </w:tcPr>
          <w:p>
            <w:pPr>
              <w:spacing w:after="80" w:before="40"/>
            </w:pPr>
            <w:r>
              <w:rPr>
                <w:rFonts w:ascii="Arial" w:cs="Arial" w:eastAsia="Arial" w:hAnsi="Arial"/>
                <w:b/>
                <w:bCs/>
                <w:color w:val="1F3864"/>
                <w:sz w:val="22"/>
                <w:szCs w:val="22"/>
              </w:rPr>
              <w:t xml:space="preserve">Session Recap</w:t>
            </w:r>
          </w:p>
          <w:p>
            <w:pPr>
              <w:spacing w:after="30" w:before="30"/>
            </w:pPr>
            <w:r>
              <w:rPr>
                <w:rFonts w:ascii="Arial" w:cs="Arial" w:eastAsia="Arial" w:hAnsi="Arial"/>
                <w:color w:val="333333"/>
                <w:sz w:val="21"/>
                <w:szCs w:val="21"/>
              </w:rPr>
              <w:t xml:space="preserve">✔  Loaded a compiled binary into Ghidra with zero source code</w:t>
            </w:r>
          </w:p>
          <w:p>
            <w:pPr>
              <w:spacing w:after="30" w:before="30"/>
            </w:pPr>
            <w:r>
              <w:rPr>
                <w:rFonts w:ascii="Arial" w:cs="Arial" w:eastAsia="Arial" w:hAnsi="Arial"/>
                <w:color w:val="333333"/>
                <w:sz w:val="21"/>
                <w:szCs w:val="21"/>
              </w:rPr>
              <w:t xml:space="preserve">✔  Used string search to locate a hardcoded password in .rodata</w:t>
            </w:r>
          </w:p>
          <w:p>
            <w:pPr>
              <w:spacing w:after="30" w:before="30"/>
            </w:pPr>
            <w:r>
              <w:rPr>
                <w:rFonts w:ascii="Arial" w:cs="Arial" w:eastAsia="Arial" w:hAnsi="Arial"/>
                <w:color w:val="333333"/>
                <w:sz w:val="21"/>
                <w:szCs w:val="21"/>
              </w:rPr>
              <w:t xml:space="preserve">✔  Read Ghidra's decompiler output to confirm program logic</w:t>
            </w:r>
          </w:p>
          <w:p>
            <w:pPr>
              <w:spacing w:after="30" w:before="30"/>
            </w:pPr>
            <w:r>
              <w:rPr>
                <w:rFonts w:ascii="Arial" w:cs="Arial" w:eastAsia="Arial" w:hAnsi="Arial"/>
                <w:color w:val="333333"/>
                <w:sz w:val="21"/>
                <w:szCs w:val="21"/>
              </w:rPr>
              <w:t xml:space="preserve">✔  Matched decompiler output to raw assembly instructions</w:t>
            </w:r>
          </w:p>
          <w:p>
            <w:pPr>
              <w:spacing w:after="30" w:before="30"/>
            </w:pPr>
            <w:r>
              <w:rPr>
                <w:rFonts w:ascii="Arial" w:cs="Arial" w:eastAsia="Arial" w:hAnsi="Arial"/>
                <w:color w:val="333333"/>
                <w:sz w:val="21"/>
                <w:szCs w:val="21"/>
              </w:rPr>
              <w:t xml:space="preserve">✔  Renamed variables and functions to make the code readable</w:t>
            </w:r>
          </w:p>
          <w:p>
            <w:pPr>
              <w:spacing w:after="30" w:before="30"/>
            </w:pPr>
            <w:r>
              <w:rPr>
                <w:rFonts w:ascii="Arial" w:cs="Arial" w:eastAsia="Arial" w:hAnsi="Arial"/>
                <w:color w:val="333333"/>
                <w:sz w:val="21"/>
                <w:szCs w:val="21"/>
              </w:rPr>
              <w:t xml:space="preserve">✔  (Bonus) Patched the binary to bypass the check entirely</w:t>
            </w:r>
          </w:p>
        </w:tc>
      </w:tr>
    </w:tbl>
    <w:p>
      <w:pPr>
        <w:spacing w:after="0" w:before="0"/>
      </w:pPr>
      <w:r>
        <w:br w:type="page"/>
      </w:r>
    </w:p>
    <w:p>
      <w:pPr>
        <w:pBdr>
          <w:bottom w:val="single" w:color="C8602A" w:sz="6" w:space="1"/>
        </w:pBdr>
        <w:spacing w:after="200" w:before="0"/>
      </w:pPr>
      <w:r>
        <w:rPr>
          <w:rFonts w:ascii="Arial" w:cs="Arial" w:eastAsia="Arial" w:hAnsi="Arial"/>
          <w:b/>
          <w:bCs/>
          <w:color w:val="7B3F00"/>
          <w:sz w:val="40"/>
          <w:szCs w:val="40"/>
        </w:rPr>
        <w:t xml:space="preserve">TEACHER'S NOTES</w:t>
      </w:r>
    </w:p>
    <w:p>
      <w:pPr>
        <w:spacing w:after="240" w:before="80"/>
      </w:pPr>
      <w:r>
        <w:rPr>
          <w:rFonts w:ascii="Arial" w:cs="Arial" w:eastAsia="Arial" w:hAnsi="Arial"/>
          <w:i/>
          <w:iCs/>
          <w:color w:val="888888"/>
          <w:sz w:val="22"/>
          <w:szCs w:val="22"/>
        </w:rPr>
        <w:t xml:space="preserve">Print this section separately. Use it as a reference during the presentation.</w:t>
      </w:r>
    </w:p>
    <w:p>
      <w:pPr>
        <w:pStyle w:val="Heading2"/>
        <w:spacing w:after="120" w:before="280"/>
      </w:pPr>
      <w:r>
        <w:rPr>
          <w:rFonts w:ascii="Arial" w:cs="Arial" w:eastAsia="Arial" w:hAnsi="Arial"/>
          <w:b/>
          <w:bCs/>
          <w:color w:val="2E75B6"/>
          <w:sz w:val="28"/>
          <w:szCs w:val="28"/>
        </w:rPr>
        <w:t xml:space="preserve">Before You Start</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Compile the demo binary ahead of time on Linux: gcc -m32 -o pass_check pass_check.c -no-pie</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Test that Ghidra opens and analyzes it cleanly on your presentation machine.</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Have the binary imported and pre-analyzed so you don't burn 2 minutes waiting on analysis during the demo.</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Pull up the Defined Strings window beforehand — saves fumbling through menus live.</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Set Ghidra to a high-contrast or dark theme for visibility in a projector setting: Edit → Tool Options → Listing Display.</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Timing Notes</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Section 1 (What is RE?): ~2 minutes. Keep it high-level. The car engine analogy lands well. Ask: 'Has anyone heard of a CTF?' to gauge the room before diving in.</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Section 2 (Code Types): ~3 minutes. The compiler pipeline diagram is the key visual. Emphasize: 'RE is reversing this pipeline.'</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Section 3 (Assembly): ~3 minutes. Don't try to teach all of assembly — just establish that registers are variables, instructions are operations, the stack is temporary storage. They'll see it in context during the demo.</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Section 4 (Tool Types): ~2 minutes. Quick. Static vs. dynamic analysis is the most important concept here — it comes up constantly in competitions.</w:t>
      </w:r>
    </w:p>
    <w:p>
      <w:pPr>
        <w:pBdr>
          <w:top w:val="none"/>
          <w:bottom w:val="none"/>
          <w:left w:val="single" w:color="C8602A" w:sz="16"/>
          <w:right w:val="none"/>
        </w:pBdr>
        <w:spacing w:after="80" w:before="80"/>
        <w:ind w:left="360"/>
      </w:pPr>
      <w:r>
        <w:rPr>
          <w:rFonts w:ascii="Arial" w:cs="Arial" w:eastAsia="Arial" w:hAnsi="Arial"/>
          <w:i/>
          <w:iCs/>
          <w:color w:val="7B3F00"/>
          <w:sz w:val="21"/>
          <w:szCs w:val="21"/>
        </w:rPr>
        <w:t xml:space="preserve">  📋 Demo (Ghidra): ~5 minutes. This is the heart of the session. Go slow on Step 3 (string search) — that's the 'aha moment.'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Common Questions &amp; Answers</w:t>
      </w:r>
    </w:p>
    <w:p>
      <w:pPr>
        <w:spacing w:after="80" w:before="200"/>
      </w:pPr>
      <w:r>
        <w:rPr>
          <w:rFonts w:ascii="Arial" w:cs="Arial" w:eastAsia="Arial" w:hAnsi="Arial"/>
          <w:b/>
          <w:bCs/>
          <w:color w:val="404040"/>
          <w:sz w:val="24"/>
          <w:szCs w:val="24"/>
        </w:rPr>
        <w:t xml:space="preserve">'Can Ghidra decompile Python / Java?'</w:t>
      </w:r>
    </w:p>
    <w:p>
      <w:pPr>
        <w:spacing w:after="60" w:before="60"/>
      </w:pPr>
      <w:r>
        <w:rPr>
          <w:rFonts w:ascii="Arial" w:cs="Arial" w:eastAsia="Arial" w:hAnsi="Arial"/>
          <w:b w:val="false"/>
          <w:bCs w:val="false"/>
          <w:color w:val="222222"/>
          <w:sz w:val="22"/>
          <w:szCs w:val="22"/>
        </w:rPr>
        <w:t xml:space="preserve">Ghidra is primarily for native code (C/C++, compiled ELF/PE binaries). Java bytecode has its own decompilers (jadx, procyon). Python .pyc files can be decompiled with uncompyle6. Ghidra has community extensions for some of these.</w:t>
      </w:r>
    </w:p>
    <w:p>
      <w:pPr>
        <w:spacing w:after="0" w:before="80"/>
      </w:pPr>
      <w:r>
        <w:t xml:space="preserve"/>
      </w:r>
    </w:p>
    <w:p>
      <w:pPr>
        <w:spacing w:after="80" w:before="200"/>
      </w:pPr>
      <w:r>
        <w:rPr>
          <w:rFonts w:ascii="Arial" w:cs="Arial" w:eastAsia="Arial" w:hAnsi="Arial"/>
          <w:b/>
          <w:bCs/>
          <w:color w:val="404040"/>
          <w:sz w:val="24"/>
          <w:szCs w:val="24"/>
        </w:rPr>
        <w:t xml:space="preserve">'Is this legal?'</w:t>
      </w:r>
    </w:p>
    <w:p>
      <w:pPr>
        <w:spacing w:after="60" w:before="60"/>
      </w:pPr>
      <w:r>
        <w:rPr>
          <w:rFonts w:ascii="Arial" w:cs="Arial" w:eastAsia="Arial" w:hAnsi="Arial"/>
          <w:b w:val="false"/>
          <w:bCs w:val="false"/>
          <w:color w:val="222222"/>
          <w:sz w:val="22"/>
          <w:szCs w:val="22"/>
        </w:rPr>
        <w:t xml:space="preserve">Reverse engineering for security research, education, and interoperability is generally legal under fair use and the DMCA security research exception. Cracking commercial software licenses to avoid payment is not. For CTFs — always legal and encouraged.</w:t>
      </w:r>
    </w:p>
    <w:p>
      <w:pPr>
        <w:spacing w:after="0" w:before="80"/>
      </w:pPr>
      <w:r>
        <w:t xml:space="preserve"/>
      </w:r>
    </w:p>
    <w:p>
      <w:pPr>
        <w:spacing w:after="80" w:before="200"/>
      </w:pPr>
      <w:r>
        <w:rPr>
          <w:rFonts w:ascii="Arial" w:cs="Arial" w:eastAsia="Arial" w:hAnsi="Arial"/>
          <w:b/>
          <w:bCs/>
          <w:color w:val="404040"/>
          <w:sz w:val="24"/>
          <w:szCs w:val="24"/>
        </w:rPr>
        <w:t xml:space="preserve">'Why not just use strings to find the password instead of Ghidra?'</w:t>
      </w:r>
    </w:p>
    <w:p>
      <w:pPr>
        <w:spacing w:after="60" w:before="60"/>
      </w:pPr>
      <w:r>
        <w:rPr>
          <w:rFonts w:ascii="Arial" w:cs="Arial" w:eastAsia="Arial" w:hAnsi="Arial"/>
          <w:b w:val="false"/>
          <w:bCs w:val="false"/>
          <w:color w:val="222222"/>
          <w:sz w:val="22"/>
          <w:szCs w:val="22"/>
        </w:rPr>
        <w:t xml:space="preserve">Great instinct — and you should! The Linux 'strings' command would reveal 'h4ck3rm4n' in seconds. Ghidra matters when passwords are constructed dynamically, when logic is spread across functions, or when strings are obfuscated. Real CTF challenges are designed to require actual RE, not just strings.</w:t>
      </w:r>
    </w:p>
    <w:p>
      <w:pPr>
        <w:spacing w:after="0" w:before="80"/>
      </w:pPr>
      <w:r>
        <w:t xml:space="preserve"/>
      </w:r>
    </w:p>
    <w:p>
      <w:pPr>
        <w:spacing w:after="80" w:before="200"/>
      </w:pPr>
      <w:r>
        <w:rPr>
          <w:rFonts w:ascii="Arial" w:cs="Arial" w:eastAsia="Arial" w:hAnsi="Arial"/>
          <w:b/>
          <w:bCs/>
          <w:color w:val="404040"/>
          <w:sz w:val="24"/>
          <w:szCs w:val="24"/>
        </w:rPr>
        <w:t xml:space="preserve">'What's the difference between Ghidra and IDA Pro?'</w:t>
      </w:r>
    </w:p>
    <w:p>
      <w:pPr>
        <w:spacing w:after="60" w:before="60"/>
      </w:pPr>
      <w:r>
        <w:rPr>
          <w:rFonts w:ascii="Arial" w:cs="Arial" w:eastAsia="Arial" w:hAnsi="Arial"/>
          <w:b w:val="false"/>
          <w:bCs w:val="false"/>
          <w:color w:val="222222"/>
          <w:sz w:val="22"/>
          <w:szCs w:val="22"/>
        </w:rPr>
        <w:t xml:space="preserve">IDA Pro is the industry standard — more polished, faster, better support for exotic architectures — but costs thousands of dollars. Ghidra is free, open source (NSA released it in 2019), and more than capable for CTF and learning purposes. Most serious analysts know both.</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Quick Reference: Key Assembly Instructions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Instruction</w:t>
            </w:r>
          </w:p>
        </w:tc>
        <w:tc>
          <w:tcPr>
            <w:tcW w:type="dxa" w:w="736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MOV</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Copy a value from one place to another (the =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ADD / SUB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or subtract; updates the value in the destination register</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PUSH / POP</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Put something on the stack / take it 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CMP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two values; sets flags but does NOT store a result</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JE / JNE</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Jump if equal / not equal (based on flags from CMP)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JG / JL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if greater / less than (signed); JA / JB for unsigned</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CALL</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Jump to a function; pushes return address on the stack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RET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from a function; pops return address from stack and jumps there</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TEST</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Bitwise AND of two values; used to check if a register is 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XOR reg, reg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out a register (faster than MOV reg, 0)</w:t>
            </w:r>
          </w:p>
        </w:tc>
      </w:tr>
      <w:tr>
        <w:tc>
          <w:tcPr>
            <w:tcW w:type="dxa" w:w="200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LEA</w:t>
            </w:r>
          </w:p>
        </w:tc>
        <w:tc>
          <w:tcPr>
            <w:tcW w:type="dxa" w:w="7360"/>
            <w:tcBorders>
              <w:top w:val="single" w:color="CCCCCC" w:sz="1"/>
              <w:left w:val="single" w:color="CCCCCC" w:sz="1"/>
              <w:bottom w:val="single" w:color="CCCCCC" w:sz="1"/>
              <w:right w:val="single" w:color="CCCCCC" w:sz="1"/>
            </w:tcBorders>
            <w:shd w:fill="FDF3E7" w:val="clear"/>
            <w:tcMar>
              <w:top w:type="dxa" w:w="80"/>
              <w:left w:type="dxa" w:w="120"/>
              <w:bottom w:type="dxa" w:w="80"/>
              <w:right w:type="dxa" w:w="120"/>
            </w:tcMar>
          </w:tcPr>
          <w:p>
            <w:r>
              <w:rPr>
                <w:rFonts w:ascii="Arial" w:cs="Arial" w:eastAsia="Arial" w:hAnsi="Arial"/>
                <w:sz w:val="20"/>
                <w:szCs w:val="20"/>
              </w:rPr>
              <w:t xml:space="preserve">Load Effective Address — compute and store a memory address/pointer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20"/>
                <w:szCs w:val="20"/>
              </w:rPr>
              <w:t xml:space="preserve">NOP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Operation — does nothing; often used in patches to overwrite instructions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Preparation Checklist</w:t>
      </w:r>
    </w:p>
    <w:p>
      <w:pPr>
        <w:pStyle w:val="ListParagraph"/>
        <w:numPr>
          <w:ilvl w:val="0"/>
          <w:numId w:val="2"/>
        </w:numPr>
        <w:spacing w:after="40" w:before="40"/>
      </w:pPr>
      <w:r>
        <w:rPr>
          <w:rFonts w:ascii="Arial" w:cs="Arial" w:eastAsia="Arial" w:hAnsi="Arial"/>
          <w:color w:val="333333"/>
          <w:sz w:val="22"/>
          <w:szCs w:val="22"/>
        </w:rPr>
        <w:t xml:space="preserve">pass_check binary compiled and tested</w:t>
      </w:r>
    </w:p>
    <w:p>
      <w:pPr>
        <w:pStyle w:val="ListParagraph"/>
        <w:numPr>
          <w:ilvl w:val="0"/>
          <w:numId w:val="2"/>
        </w:numPr>
        <w:spacing w:after="40" w:before="40"/>
      </w:pPr>
      <w:r>
        <w:rPr>
          <w:rFonts w:ascii="Arial" w:cs="Arial" w:eastAsia="Arial" w:hAnsi="Arial"/>
          <w:color w:val="333333"/>
          <w:sz w:val="22"/>
          <w:szCs w:val="22"/>
        </w:rPr>
        <w:t xml:space="preserve">Ghidra installed (Java 17+ required); test the ghidraRun script opens cleanly</w:t>
      </w:r>
    </w:p>
    <w:p>
      <w:pPr>
        <w:pStyle w:val="ListParagraph"/>
        <w:numPr>
          <w:ilvl w:val="0"/>
          <w:numId w:val="2"/>
        </w:numPr>
        <w:spacing w:after="40" w:before="40"/>
      </w:pPr>
      <w:r>
        <w:rPr>
          <w:rFonts w:ascii="Arial" w:cs="Arial" w:eastAsia="Arial" w:hAnsi="Arial"/>
          <w:color w:val="333333"/>
          <w:sz w:val="22"/>
          <w:szCs w:val="22"/>
        </w:rPr>
        <w:t xml:space="preserve">Binary pre-imported and pre-analyzed in a Ghidra project</w:t>
      </w:r>
    </w:p>
    <w:p>
      <w:pPr>
        <w:pStyle w:val="ListParagraph"/>
        <w:numPr>
          <w:ilvl w:val="0"/>
          <w:numId w:val="2"/>
        </w:numPr>
        <w:spacing w:after="40" w:before="40"/>
      </w:pPr>
      <w:r>
        <w:rPr>
          <w:rFonts w:ascii="Arial" w:cs="Arial" w:eastAsia="Arial" w:hAnsi="Arial"/>
          <w:color w:val="333333"/>
          <w:sz w:val="22"/>
          <w:szCs w:val="22"/>
        </w:rPr>
        <w:t xml:space="preserve">Projector font size bumped up (Edit → Tool Options → Listing Display → Font Size: 14+)</w:t>
      </w:r>
    </w:p>
    <w:p>
      <w:pPr>
        <w:pStyle w:val="ListParagraph"/>
        <w:numPr>
          <w:ilvl w:val="0"/>
          <w:numId w:val="2"/>
        </w:numPr>
        <w:spacing w:after="40" w:before="40"/>
      </w:pPr>
      <w:r>
        <w:rPr>
          <w:rFonts w:ascii="Arial" w:cs="Arial" w:eastAsia="Arial" w:hAnsi="Arial"/>
          <w:color w:val="333333"/>
          <w:sz w:val="22"/>
          <w:szCs w:val="22"/>
        </w:rPr>
        <w:t xml:space="preserve">Defined Strings window open and visible</w:t>
      </w:r>
    </w:p>
    <w:p>
      <w:pPr>
        <w:pStyle w:val="ListParagraph"/>
        <w:numPr>
          <w:ilvl w:val="0"/>
          <w:numId w:val="2"/>
        </w:numPr>
        <w:spacing w:after="40" w:before="40"/>
      </w:pPr>
      <w:r>
        <w:rPr>
          <w:rFonts w:ascii="Arial" w:cs="Arial" w:eastAsia="Arial" w:hAnsi="Arial"/>
          <w:color w:val="333333"/>
          <w:sz w:val="22"/>
          <w:szCs w:val="22"/>
        </w:rPr>
        <w:t xml:space="preserve">Both Listing and Decompiler panels docked side-by-side</w:t>
      </w:r>
    </w:p>
    <w:p>
      <w:pPr>
        <w:pStyle w:val="ListParagraph"/>
        <w:numPr>
          <w:ilvl w:val="0"/>
          <w:numId w:val="2"/>
        </w:numPr>
        <w:spacing w:after="40" w:before="40"/>
      </w:pPr>
      <w:r>
        <w:rPr>
          <w:rFonts w:ascii="Arial" w:cs="Arial" w:eastAsia="Arial" w:hAnsi="Arial"/>
          <w:color w:val="333333"/>
          <w:sz w:val="22"/>
          <w:szCs w:val="22"/>
        </w:rPr>
        <w:t xml:space="preserve">This notes sheet printed</w:t>
      </w:r>
    </w:p>
    <w:p>
      <w:pPr>
        <w:spacing w:after="0" w:before="200"/>
      </w:pPr>
      <w:r>
        <w:t xml:space="preserve"/>
      </w:r>
    </w:p>
    <w:p>
      <w:pPr>
        <w:jc w:val="center"/>
      </w:pPr>
      <w:r>
        <w:rPr>
          <w:rFonts w:ascii="Arial" w:cs="Arial" w:eastAsia="Arial" w:hAnsi="Arial"/>
          <w:i/>
          <w:iCs/>
          <w:color w:val="888888"/>
          <w:sz w:val="22"/>
          <w:szCs w:val="22"/>
        </w:rPr>
        <w:t xml:space="preserve">Good luck! — The string search alone will impress people who've never seen RE before.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Intro to Reverse Engineering  |  UNG Cyber Unit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2026-03-19T16:16:33.759Z</dcterms:created>
  <dcterms:modified xsi:type="dcterms:W3CDTF">2026-03-19T16:16:33.760Z</dcterms:modified>
</cp:coreProperties>
</file>

<file path=docProps/custom.xml><?xml version="1.0" encoding="utf-8"?>
<Properties xmlns="http://schemas.openxmlformats.org/officeDocument/2006/custom-properties" xmlns:vt="http://schemas.openxmlformats.org/officeDocument/2006/docPropsVTypes"/>
</file>