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C6CFD" w14:textId="5FBFBDEB" w:rsidR="00A37A49" w:rsidRPr="007235C2" w:rsidRDefault="007235C2">
      <w:pPr>
        <w:rPr>
          <w:rFonts w:ascii="Segoe UI" w:hAnsi="Segoe UI" w:cs="Segoe UI"/>
          <w:b/>
          <w:bCs/>
          <w:color w:val="343541"/>
        </w:rPr>
      </w:pPr>
      <w:r w:rsidRPr="007235C2">
        <w:rPr>
          <w:rFonts w:ascii="Segoe UI" w:hAnsi="Segoe UI" w:cs="Segoe UI"/>
          <w:b/>
          <w:bCs/>
          <w:color w:val="343541"/>
        </w:rPr>
        <w:t xml:space="preserve">PERFORMING </w:t>
      </w:r>
      <w:r w:rsidR="00A37A49" w:rsidRPr="007235C2">
        <w:rPr>
          <w:rFonts w:ascii="Segoe UI" w:hAnsi="Segoe UI" w:cs="Segoe UI"/>
          <w:b/>
          <w:bCs/>
          <w:color w:val="343541"/>
        </w:rPr>
        <w:t xml:space="preserve">ASSOCIATION </w:t>
      </w:r>
      <w:r w:rsidRPr="007235C2">
        <w:rPr>
          <w:rFonts w:ascii="Segoe UI" w:hAnsi="Segoe UI" w:cs="Segoe UI"/>
          <w:b/>
          <w:bCs/>
          <w:color w:val="343541"/>
        </w:rPr>
        <w:t>ANALYSIS</w:t>
      </w:r>
      <w:r w:rsidR="00A37A49" w:rsidRPr="007235C2">
        <w:rPr>
          <w:rFonts w:ascii="Segoe UI" w:hAnsi="Segoe UI" w:cs="Segoe UI"/>
          <w:b/>
          <w:bCs/>
          <w:color w:val="343541"/>
        </w:rPr>
        <w:t xml:space="preserve"> AND GENERATING INSIGHTS</w:t>
      </w:r>
    </w:p>
    <w:p w14:paraId="73677D26" w14:textId="3E307F32" w:rsidR="00154357" w:rsidRDefault="00154357">
      <w:pPr>
        <w:rPr>
          <w:rFonts w:ascii="Segoe UI" w:hAnsi="Segoe UI" w:cs="Segoe UI"/>
          <w:color w:val="374151"/>
          <w:sz w:val="20"/>
          <w:szCs w:val="20"/>
          <w:shd w:val="clear" w:color="auto" w:fill="F7F7F8"/>
        </w:rPr>
      </w:pPr>
      <w:r w:rsidRPr="00154357">
        <w:rPr>
          <w:rFonts w:ascii="Segoe UI" w:hAnsi="Segoe UI" w:cs="Segoe UI"/>
          <w:color w:val="343541"/>
        </w:rPr>
        <w:t>In the first step of preparing our data, we carefully sorted through the transactions, isolating those made</w:t>
      </w:r>
      <w:r w:rsidRPr="00154357">
        <w:rPr>
          <w:rFonts w:ascii="Segoe UI" w:hAnsi="Segoe UI" w:cs="Segoe UI"/>
          <w:color w:val="374151"/>
          <w:sz w:val="20"/>
          <w:szCs w:val="20"/>
          <w:shd w:val="clear" w:color="auto" w:fill="F7F7F8"/>
        </w:rPr>
        <w:t xml:space="preserve"> </w:t>
      </w:r>
      <w:r w:rsidRPr="00154357">
        <w:rPr>
          <w:rFonts w:ascii="Segoe UI" w:hAnsi="Segoe UI" w:cs="Segoe UI"/>
          <w:color w:val="343541"/>
        </w:rPr>
        <w:t>in 'Germany.' This step was crucial for tailoring our analysis to a specific geographic market. Next, we organized the data systematically by grouping transactions based on their unique 'BillNo' and 'Description.' For each item, we added up the quantities purchased, creating a clear and organized basket format.</w:t>
      </w:r>
    </w:p>
    <w:p w14:paraId="6439226C" w14:textId="77777777" w:rsidR="00154357" w:rsidRDefault="00000000">
      <w:pPr>
        <w:rPr>
          <w:rFonts w:ascii="Segoe UI" w:hAnsi="Segoe UI" w:cs="Segoe UI"/>
          <w:color w:val="374151"/>
          <w:sz w:val="20"/>
          <w:szCs w:val="20"/>
          <w:shd w:val="clear" w:color="auto" w:fill="F7F7F8"/>
        </w:rPr>
      </w:pPr>
      <w:r>
        <w:rPr>
          <w:rFonts w:ascii="Segoe UI" w:hAnsi="Segoe UI" w:cs="Segoe UI"/>
          <w:noProof/>
          <w:color w:val="374151"/>
          <w:sz w:val="20"/>
          <w:szCs w:val="20"/>
        </w:rPr>
        <w:pict w14:anchorId="2CC895B8">
          <v:shapetype id="_x0000_t202" coordsize="21600,21600" o:spt="202" path="m,l,21600r21600,l21600,xe">
            <v:stroke joinstyle="miter"/>
            <v:path gradientshapeok="t" o:connecttype="rect"/>
          </v:shapetype>
          <v:shape id="_x0000_s1030" type="#_x0000_t202" style="position:absolute;margin-left:-6.35pt;margin-top:5.7pt;width:438.15pt;height:53pt;z-index:251664384" fillcolor="#d8d8d8 [2732]">
            <v:textbox>
              <w:txbxContent>
                <w:p w14:paraId="2661C44C" w14:textId="77777777" w:rsidR="00154357" w:rsidRPr="00154357" w:rsidRDefault="00154357" w:rsidP="00154357">
                  <w:pPr>
                    <w:spacing w:after="0" w:line="240" w:lineRule="auto"/>
                    <w:rPr>
                      <w:rFonts w:ascii="Courier New" w:eastAsia="Times New Roman" w:hAnsi="Courier New" w:cs="Courier New"/>
                      <w:color w:val="000000"/>
                      <w:sz w:val="18"/>
                      <w:szCs w:val="18"/>
                    </w:rPr>
                  </w:pPr>
                  <w:r>
                    <w:rPr>
                      <w:rFonts w:ascii="Courier New" w:eastAsia="Times New Roman" w:hAnsi="Courier New" w:cs="Courier New"/>
                      <w:i/>
                      <w:iCs/>
                      <w:color w:val="408080"/>
                      <w:sz w:val="18"/>
                    </w:rPr>
                    <w:t>#</w:t>
                  </w:r>
                  <w:r w:rsidRPr="00154357">
                    <w:rPr>
                      <w:rFonts w:ascii="Courier New" w:eastAsia="Times New Roman" w:hAnsi="Courier New" w:cs="Courier New"/>
                      <w:color w:val="000000"/>
                      <w:sz w:val="18"/>
                      <w:szCs w:val="18"/>
                    </w:rPr>
                    <w:t>Viewing transaction basket</w:t>
                  </w:r>
                </w:p>
                <w:p w14:paraId="0FB4532E" w14:textId="77777777" w:rsidR="00154357" w:rsidRPr="00154357" w:rsidRDefault="00154357" w:rsidP="00154357">
                  <w:pPr>
                    <w:spacing w:after="0" w:line="240" w:lineRule="auto"/>
                    <w:rPr>
                      <w:rFonts w:ascii="Courier New" w:eastAsia="Times New Roman" w:hAnsi="Courier New" w:cs="Courier New"/>
                      <w:color w:val="000000"/>
                      <w:sz w:val="18"/>
                      <w:szCs w:val="18"/>
                    </w:rPr>
                  </w:pPr>
                  <w:r w:rsidRPr="00154357">
                    <w:rPr>
                      <w:rFonts w:ascii="Courier New" w:eastAsia="Times New Roman" w:hAnsi="Courier New" w:cs="Courier New"/>
                      <w:color w:val="000000"/>
                      <w:sz w:val="18"/>
                      <w:szCs w:val="18"/>
                    </w:rPr>
                    <w:t>mybasket = (dataset[dataset['Country'] == "Germany"]).groupby(['BillNo', 'Description'])['Quantity'].sum().unstack().reset_index().fillna(0).set_index('BillNo')</w:t>
                  </w:r>
                </w:p>
                <w:p w14:paraId="13E7CEB3" w14:textId="77777777" w:rsidR="00154357" w:rsidRDefault="00154357"/>
              </w:txbxContent>
            </v:textbox>
          </v:shape>
        </w:pict>
      </w:r>
    </w:p>
    <w:p w14:paraId="7EEA80BE" w14:textId="77777777" w:rsidR="00154357" w:rsidRDefault="00154357" w:rsidP="00154357">
      <w:pPr>
        <w:rPr>
          <w:rFonts w:ascii="Courier New" w:eastAsia="Times New Roman" w:hAnsi="Courier New" w:cs="Courier New"/>
          <w:sz w:val="16"/>
          <w:szCs w:val="16"/>
          <w:shd w:val="clear" w:color="auto" w:fill="F5F5F5"/>
        </w:rPr>
      </w:pPr>
    </w:p>
    <w:p w14:paraId="0559EE5D" w14:textId="77777777" w:rsidR="00154357" w:rsidRDefault="00154357" w:rsidP="00154357">
      <w:pPr>
        <w:rPr>
          <w:rFonts w:ascii="Segoe UI" w:hAnsi="Segoe UI" w:cs="Segoe UI"/>
          <w:color w:val="374151"/>
          <w:sz w:val="20"/>
          <w:szCs w:val="20"/>
          <w:shd w:val="clear" w:color="auto" w:fill="F7F7F8"/>
        </w:rPr>
      </w:pPr>
    </w:p>
    <w:p w14:paraId="661A2AA4" w14:textId="77777777" w:rsidR="00C03499" w:rsidRPr="00154357" w:rsidRDefault="00154357" w:rsidP="00154357">
      <w:pPr>
        <w:rPr>
          <w:rFonts w:ascii="Segoe UI" w:hAnsi="Segoe UI" w:cs="Segoe UI"/>
          <w:color w:val="343541"/>
        </w:rPr>
      </w:pPr>
      <w:r w:rsidRPr="00154357">
        <w:rPr>
          <w:rFonts w:ascii="Segoe UI" w:hAnsi="Segoe UI" w:cs="Segoe UI"/>
          <w:color w:val="343541"/>
        </w:rPr>
        <w:t>The my_encode_units function further transforms the data into binary format, which is necessary for the Apriori algorithm. In this binary representation, items were denoted as '1' if they were present in a transaction and '0' if they were absent. This binary representation is a prerequisite for the Apriori algorithm, allowing it to discern itemset associations and patterns with precision.</w:t>
      </w:r>
    </w:p>
    <w:p w14:paraId="14E2D303" w14:textId="77777777" w:rsidR="00154357" w:rsidRDefault="00000000" w:rsidP="00154357">
      <w:pPr>
        <w:rPr>
          <w:rFonts w:ascii="Segoe UI" w:hAnsi="Segoe UI" w:cs="Segoe UI"/>
          <w:color w:val="374151"/>
          <w:sz w:val="20"/>
          <w:szCs w:val="20"/>
          <w:shd w:val="clear" w:color="auto" w:fill="F7F7F8"/>
        </w:rPr>
      </w:pPr>
      <w:r>
        <w:rPr>
          <w:rFonts w:ascii="Segoe UI" w:hAnsi="Segoe UI" w:cs="Segoe UI"/>
          <w:noProof/>
          <w:color w:val="374151"/>
        </w:rPr>
        <w:pict w14:anchorId="26247E66">
          <v:shape id="_x0000_s1029" type="#_x0000_t202" style="position:absolute;margin-left:.8pt;margin-top:3.9pt;width:233.55pt;height:133.95pt;z-index:251663360" fillcolor="#d8d8d8 [2732]">
            <v:textbox>
              <w:txbxContent>
                <w:p w14:paraId="4EAFB8EE" w14:textId="77777777" w:rsidR="00154357" w:rsidRPr="00154357" w:rsidRDefault="00154357" w:rsidP="007235C2">
                  <w:pPr>
                    <w:spacing w:after="0" w:line="240" w:lineRule="auto"/>
                    <w:jc w:val="both"/>
                    <w:rPr>
                      <w:rFonts w:ascii="Courier New" w:eastAsia="Times New Roman" w:hAnsi="Courier New" w:cs="Courier New"/>
                      <w:sz w:val="16"/>
                      <w:szCs w:val="16"/>
                      <w:shd w:val="clear" w:color="auto" w:fill="F5F5F5"/>
                    </w:rPr>
                  </w:pPr>
                  <w:r w:rsidRPr="00154357">
                    <w:rPr>
                      <w:rFonts w:ascii="Courier New" w:eastAsia="Times New Roman" w:hAnsi="Courier New" w:cs="Courier New"/>
                      <w:i/>
                      <w:iCs/>
                      <w:color w:val="408080"/>
                      <w:sz w:val="16"/>
                    </w:rPr>
                    <w:t>#Converting all +ve values to 1 &amp; everything else to 0</w:t>
                  </w:r>
                </w:p>
                <w:p w14:paraId="46565183" w14:textId="77777777" w:rsidR="00154357" w:rsidRPr="00154357" w:rsidRDefault="00154357" w:rsidP="007235C2">
                  <w:pPr>
                    <w:spacing w:after="0" w:line="240" w:lineRule="auto"/>
                    <w:jc w:val="both"/>
                    <w:rPr>
                      <w:rFonts w:ascii="Courier New" w:eastAsia="Times New Roman" w:hAnsi="Courier New" w:cs="Courier New"/>
                      <w:color w:val="000000"/>
                      <w:sz w:val="18"/>
                      <w:szCs w:val="18"/>
                    </w:rPr>
                  </w:pPr>
                  <w:r w:rsidRPr="00154357">
                    <w:rPr>
                      <w:rFonts w:ascii="Courier New" w:eastAsia="Times New Roman" w:hAnsi="Courier New" w:cs="Courier New"/>
                      <w:color w:val="000000"/>
                      <w:sz w:val="18"/>
                      <w:szCs w:val="18"/>
                    </w:rPr>
                    <w:t>def my_encode_units(x):</w:t>
                  </w:r>
                </w:p>
                <w:p w14:paraId="7881DA44" w14:textId="77777777" w:rsidR="00154357" w:rsidRPr="00154357" w:rsidRDefault="00154357" w:rsidP="007235C2">
                  <w:pPr>
                    <w:spacing w:after="0" w:line="240" w:lineRule="auto"/>
                    <w:jc w:val="both"/>
                    <w:rPr>
                      <w:rFonts w:ascii="Courier New" w:eastAsia="Times New Roman" w:hAnsi="Courier New" w:cs="Courier New"/>
                      <w:color w:val="000000"/>
                      <w:sz w:val="18"/>
                      <w:szCs w:val="18"/>
                    </w:rPr>
                  </w:pPr>
                  <w:r w:rsidRPr="00154357">
                    <w:rPr>
                      <w:rFonts w:ascii="Courier New" w:eastAsia="Times New Roman" w:hAnsi="Courier New" w:cs="Courier New"/>
                      <w:color w:val="000000"/>
                      <w:sz w:val="18"/>
                      <w:szCs w:val="18"/>
                    </w:rPr>
                    <w:t xml:space="preserve">  if x &lt;=0:</w:t>
                  </w:r>
                </w:p>
                <w:p w14:paraId="289F4E14" w14:textId="77777777" w:rsidR="00154357" w:rsidRPr="00154357" w:rsidRDefault="00154357" w:rsidP="007235C2">
                  <w:pPr>
                    <w:spacing w:after="0" w:line="240" w:lineRule="auto"/>
                    <w:jc w:val="both"/>
                    <w:rPr>
                      <w:rFonts w:ascii="Courier New" w:eastAsia="Times New Roman" w:hAnsi="Courier New" w:cs="Courier New"/>
                      <w:color w:val="000000"/>
                      <w:sz w:val="18"/>
                      <w:szCs w:val="18"/>
                    </w:rPr>
                  </w:pPr>
                  <w:r w:rsidRPr="00154357">
                    <w:rPr>
                      <w:rFonts w:ascii="Courier New" w:eastAsia="Times New Roman" w:hAnsi="Courier New" w:cs="Courier New"/>
                      <w:color w:val="000000"/>
                      <w:sz w:val="18"/>
                      <w:szCs w:val="18"/>
                    </w:rPr>
                    <w:t xml:space="preserve">    return 0</w:t>
                  </w:r>
                </w:p>
                <w:p w14:paraId="028313FC" w14:textId="77777777" w:rsidR="00154357" w:rsidRPr="00154357" w:rsidRDefault="00154357" w:rsidP="007235C2">
                  <w:pPr>
                    <w:spacing w:after="0" w:line="240" w:lineRule="auto"/>
                    <w:jc w:val="both"/>
                    <w:rPr>
                      <w:rFonts w:ascii="Courier New" w:eastAsia="Times New Roman" w:hAnsi="Courier New" w:cs="Courier New"/>
                      <w:color w:val="000000"/>
                      <w:sz w:val="18"/>
                      <w:szCs w:val="18"/>
                    </w:rPr>
                  </w:pPr>
                  <w:r w:rsidRPr="00154357">
                    <w:rPr>
                      <w:rFonts w:ascii="Courier New" w:eastAsia="Times New Roman" w:hAnsi="Courier New" w:cs="Courier New"/>
                      <w:color w:val="000000"/>
                      <w:sz w:val="18"/>
                      <w:szCs w:val="18"/>
                    </w:rPr>
                    <w:t xml:space="preserve">  if x &gt;=1:</w:t>
                  </w:r>
                </w:p>
                <w:p w14:paraId="79A25F4B" w14:textId="77777777" w:rsidR="00154357" w:rsidRPr="00154357" w:rsidRDefault="00154357" w:rsidP="007235C2">
                  <w:pPr>
                    <w:spacing w:after="0" w:line="240" w:lineRule="auto"/>
                    <w:jc w:val="both"/>
                    <w:rPr>
                      <w:rFonts w:ascii="Courier New" w:eastAsia="Times New Roman" w:hAnsi="Courier New" w:cs="Courier New"/>
                      <w:color w:val="000000"/>
                      <w:sz w:val="18"/>
                      <w:szCs w:val="18"/>
                    </w:rPr>
                  </w:pPr>
                  <w:r w:rsidRPr="00154357">
                    <w:rPr>
                      <w:rFonts w:ascii="Courier New" w:eastAsia="Times New Roman" w:hAnsi="Courier New" w:cs="Courier New"/>
                      <w:color w:val="000000"/>
                      <w:sz w:val="18"/>
                      <w:szCs w:val="18"/>
                    </w:rPr>
                    <w:t xml:space="preserve">    return 1</w:t>
                  </w:r>
                </w:p>
                <w:p w14:paraId="652EBBA7" w14:textId="77777777" w:rsidR="00154357" w:rsidRPr="00154357" w:rsidRDefault="00154357" w:rsidP="007235C2">
                  <w:pPr>
                    <w:spacing w:after="0" w:line="240" w:lineRule="auto"/>
                    <w:jc w:val="both"/>
                    <w:rPr>
                      <w:rFonts w:ascii="Courier New" w:eastAsia="Times New Roman" w:hAnsi="Courier New" w:cs="Courier New"/>
                      <w:sz w:val="16"/>
                      <w:szCs w:val="16"/>
                      <w:shd w:val="clear" w:color="auto" w:fill="F5F5F5"/>
                    </w:rPr>
                  </w:pPr>
                </w:p>
                <w:p w14:paraId="4CE1ECBB" w14:textId="77777777" w:rsidR="00154357" w:rsidRPr="00154357" w:rsidRDefault="00154357" w:rsidP="007235C2">
                  <w:pPr>
                    <w:spacing w:after="0" w:line="240" w:lineRule="auto"/>
                    <w:jc w:val="both"/>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mybasket_sets=</w:t>
                  </w:r>
                  <w:r w:rsidRPr="00154357">
                    <w:rPr>
                      <w:rFonts w:ascii="Courier New" w:eastAsia="Times New Roman" w:hAnsi="Courier New" w:cs="Courier New"/>
                      <w:color w:val="000000"/>
                      <w:sz w:val="18"/>
                      <w:szCs w:val="18"/>
                    </w:rPr>
                    <w:t>mybasket.applymap(my_encode_units)</w:t>
                  </w:r>
                  <w:r>
                    <w:rPr>
                      <w:rFonts w:ascii="Courier New" w:eastAsia="Times New Roman" w:hAnsi="Courier New" w:cs="Courier New"/>
                      <w:color w:val="000000"/>
                      <w:sz w:val="18"/>
                      <w:szCs w:val="18"/>
                    </w:rPr>
                    <w:t>;</w:t>
                  </w:r>
                </w:p>
                <w:p w14:paraId="12438D77" w14:textId="77777777" w:rsidR="00154357" w:rsidRPr="00154357" w:rsidRDefault="00154357" w:rsidP="007235C2">
                  <w:pPr>
                    <w:jc w:val="both"/>
                    <w:rPr>
                      <w:rFonts w:ascii="Courier New" w:eastAsia="Times New Roman" w:hAnsi="Courier New" w:cs="Courier New"/>
                      <w:color w:val="000000"/>
                      <w:sz w:val="18"/>
                      <w:szCs w:val="18"/>
                    </w:rPr>
                  </w:pPr>
                  <w:r w:rsidRPr="00154357">
                    <w:rPr>
                      <w:rFonts w:ascii="Courier New" w:eastAsia="Times New Roman" w:hAnsi="Courier New" w:cs="Courier New"/>
                      <w:color w:val="000000"/>
                      <w:sz w:val="18"/>
                      <w:szCs w:val="18"/>
                    </w:rPr>
                    <w:t>mybasket_sets.drop('POSTAGE', inplace=True, axis=1)</w:t>
                  </w:r>
                </w:p>
                <w:p w14:paraId="4496C54E" w14:textId="77777777" w:rsidR="00154357" w:rsidRDefault="00154357" w:rsidP="007235C2">
                  <w:pPr>
                    <w:jc w:val="both"/>
                  </w:pPr>
                </w:p>
              </w:txbxContent>
            </v:textbox>
          </v:shape>
        </w:pict>
      </w:r>
    </w:p>
    <w:p w14:paraId="5CC5D01D" w14:textId="77777777" w:rsidR="00154357" w:rsidRDefault="00154357" w:rsidP="00154357">
      <w:pPr>
        <w:rPr>
          <w:rFonts w:ascii="Segoe UI" w:hAnsi="Segoe UI" w:cs="Segoe UI"/>
          <w:color w:val="374151"/>
          <w:sz w:val="20"/>
          <w:szCs w:val="20"/>
          <w:shd w:val="clear" w:color="auto" w:fill="F7F7F8"/>
        </w:rPr>
      </w:pPr>
    </w:p>
    <w:p w14:paraId="2BCDC0F4" w14:textId="77777777" w:rsidR="00154357" w:rsidRDefault="00154357" w:rsidP="00154357">
      <w:pPr>
        <w:rPr>
          <w:rFonts w:ascii="Segoe UI" w:hAnsi="Segoe UI" w:cs="Segoe UI"/>
          <w:color w:val="374151"/>
          <w:shd w:val="clear" w:color="auto" w:fill="F7F7F8"/>
        </w:rPr>
      </w:pPr>
      <w:r w:rsidRPr="00154357">
        <w:rPr>
          <w:rFonts w:ascii="Courier New" w:eastAsia="Times New Roman" w:hAnsi="Courier New" w:cs="Courier New"/>
          <w:sz w:val="18"/>
          <w:szCs w:val="18"/>
          <w:shd w:val="clear" w:color="auto" w:fill="F5F5F5"/>
        </w:rPr>
        <w:t xml:space="preserve">     </w:t>
      </w:r>
    </w:p>
    <w:p w14:paraId="0F701102" w14:textId="77777777" w:rsidR="00C03499" w:rsidRDefault="00C03499"/>
    <w:p w14:paraId="59492E53" w14:textId="77777777" w:rsidR="00C03499" w:rsidRDefault="00C03499" w:rsidP="00C03499"/>
    <w:p w14:paraId="6783139F" w14:textId="77777777" w:rsidR="00C03499" w:rsidRDefault="00C03499"/>
    <w:p w14:paraId="2A94A310" w14:textId="77777777" w:rsidR="00154357" w:rsidRDefault="00154357"/>
    <w:p w14:paraId="234070A9" w14:textId="77777777" w:rsidR="00154357" w:rsidRPr="00154357" w:rsidRDefault="00154357">
      <w:pPr>
        <w:rPr>
          <w:rFonts w:ascii="Segoe UI" w:hAnsi="Segoe UI" w:cs="Segoe UI"/>
          <w:b/>
          <w:color w:val="343541"/>
        </w:rPr>
      </w:pPr>
      <w:r w:rsidRPr="00154357">
        <w:rPr>
          <w:rFonts w:ascii="Segoe UI" w:hAnsi="Segoe UI" w:cs="Segoe UI"/>
          <w:b/>
          <w:color w:val="343541"/>
        </w:rPr>
        <w:t>Apriori algorithm</w:t>
      </w:r>
    </w:p>
    <w:p w14:paraId="7A2EC0AF" w14:textId="77777777" w:rsidR="00154357" w:rsidRDefault="00154357">
      <w:pPr>
        <w:rPr>
          <w:rFonts w:ascii="Segoe UI" w:hAnsi="Segoe UI" w:cs="Segoe UI"/>
          <w:color w:val="343541"/>
        </w:rPr>
      </w:pPr>
      <w:r>
        <w:rPr>
          <w:rFonts w:ascii="Segoe UI" w:hAnsi="Segoe UI" w:cs="Segoe UI"/>
          <w:color w:val="343541"/>
        </w:rPr>
        <w:t xml:space="preserve">With the preprocessed basket sets in place, the Apriori algorithm is employed. A minimum support threshold of 0.07 was set, a carefully chosen value to ensure the discovery of frequent itemsets while filtering out noise and irrelevant data. This step proved indispensable as it unearthed the frequent itemsets — a collection of items frequently co-occurring in transactions. These frequent itemsets serve as the foundation for the subsequent generation of meaningful association rules. These item sets represent </w:t>
      </w:r>
      <w:r>
        <w:rPr>
          <w:rFonts w:ascii="Segoe UI" w:hAnsi="Segoe UI" w:cs="Segoe UI"/>
          <w:color w:val="374151"/>
          <w:shd w:val="clear" w:color="auto" w:fill="F7F7F8"/>
        </w:rPr>
        <w:t>the core patterns in customer purchases.</w:t>
      </w:r>
    </w:p>
    <w:p w14:paraId="6EA2E9BD" w14:textId="2A3D39F6" w:rsidR="00154357" w:rsidRDefault="007235C2">
      <w:pPr>
        <w:rPr>
          <w:rFonts w:ascii="Segoe UI" w:hAnsi="Segoe UI" w:cs="Segoe UI"/>
          <w:color w:val="343541"/>
        </w:rPr>
      </w:pPr>
      <w:r>
        <w:rPr>
          <w:noProof/>
          <w:lang w:eastAsia="zh-TW"/>
        </w:rPr>
        <w:pict w14:anchorId="6111DEA0">
          <v:shape id="_x0000_s1026" type="#_x0000_t202" style="position:absolute;margin-left:.8pt;margin-top:25.5pt;width:345.65pt;height:50.15pt;z-index:251660288;mso-width-relative:margin;mso-height-relative:margin" fillcolor="#d8d8d8 [2732]">
            <v:textbox style="mso-next-textbox:#_x0000_s1026">
              <w:txbxContent>
                <w:p w14:paraId="39741FBD" w14:textId="77777777" w:rsidR="00C03499" w:rsidRPr="00C03499" w:rsidRDefault="00C03499" w:rsidP="00C03499">
                  <w:pPr>
                    <w:spacing w:after="0" w:line="240" w:lineRule="auto"/>
                    <w:rPr>
                      <w:rFonts w:ascii="Courier New" w:eastAsia="Times New Roman" w:hAnsi="Courier New" w:cs="Courier New"/>
                      <w:color w:val="000000"/>
                      <w:sz w:val="18"/>
                      <w:szCs w:val="18"/>
                    </w:rPr>
                  </w:pPr>
                  <w:r w:rsidRPr="00C03499">
                    <w:rPr>
                      <w:rFonts w:ascii="Courier New" w:eastAsia="Times New Roman" w:hAnsi="Courier New" w:cs="Courier New"/>
                      <w:i/>
                      <w:iCs/>
                      <w:color w:val="408080"/>
                      <w:sz w:val="18"/>
                    </w:rPr>
                    <w:t>#Frequent itemsets</w:t>
                  </w:r>
                </w:p>
                <w:p w14:paraId="36F275DE" w14:textId="77777777" w:rsidR="00C03499" w:rsidRPr="00C03499" w:rsidRDefault="00C03499" w:rsidP="00C03499">
                  <w:pPr>
                    <w:spacing w:after="0" w:line="240" w:lineRule="auto"/>
                    <w:rPr>
                      <w:rFonts w:ascii="Courier New" w:eastAsia="Times New Roman" w:hAnsi="Courier New" w:cs="Courier New"/>
                      <w:color w:val="000000"/>
                      <w:sz w:val="18"/>
                      <w:szCs w:val="18"/>
                    </w:rPr>
                  </w:pPr>
                  <w:r w:rsidRPr="00C03499">
                    <w:rPr>
                      <w:rFonts w:ascii="Courier New" w:eastAsia="Times New Roman" w:hAnsi="Courier New" w:cs="Courier New"/>
                      <w:color w:val="000000"/>
                      <w:sz w:val="18"/>
                      <w:szCs w:val="18"/>
                    </w:rPr>
                    <w:t>my_frequent_items = apriori(my_basket_sets, min_support=</w:t>
                  </w:r>
                  <w:r w:rsidRPr="00C03499">
                    <w:rPr>
                      <w:rFonts w:ascii="Courier New" w:eastAsia="Times New Roman" w:hAnsi="Courier New" w:cs="Courier New"/>
                      <w:color w:val="AA5D00"/>
                      <w:sz w:val="18"/>
                    </w:rPr>
                    <w:t>0.07</w:t>
                  </w:r>
                  <w:r w:rsidRPr="00C03499">
                    <w:rPr>
                      <w:rFonts w:ascii="Courier New" w:eastAsia="Times New Roman" w:hAnsi="Courier New" w:cs="Courier New"/>
                      <w:color w:val="000000"/>
                      <w:sz w:val="18"/>
                      <w:szCs w:val="18"/>
                    </w:rPr>
                    <w:t>, use_colnames=</w:t>
                  </w:r>
                  <w:r w:rsidRPr="00C03499">
                    <w:rPr>
                      <w:rFonts w:ascii="Courier New" w:eastAsia="Times New Roman" w:hAnsi="Courier New" w:cs="Courier New"/>
                      <w:color w:val="AA5D00"/>
                      <w:sz w:val="18"/>
                    </w:rPr>
                    <w:t>True</w:t>
                  </w:r>
                  <w:r w:rsidRPr="00C03499">
                    <w:rPr>
                      <w:rFonts w:ascii="Courier New" w:eastAsia="Times New Roman" w:hAnsi="Courier New" w:cs="Courier New"/>
                      <w:color w:val="000000"/>
                      <w:sz w:val="18"/>
                      <w:szCs w:val="18"/>
                    </w:rPr>
                    <w:t>)</w:t>
                  </w:r>
                </w:p>
                <w:p w14:paraId="0EA0A82F" w14:textId="77777777" w:rsidR="00C03499" w:rsidRPr="00C03499" w:rsidRDefault="00C03499" w:rsidP="00C03499">
                  <w:pPr>
                    <w:spacing w:after="0" w:line="240" w:lineRule="auto"/>
                    <w:rPr>
                      <w:rFonts w:ascii="Courier New" w:eastAsia="Times New Roman" w:hAnsi="Courier New" w:cs="Courier New"/>
                      <w:color w:val="000000"/>
                      <w:sz w:val="18"/>
                      <w:szCs w:val="18"/>
                    </w:rPr>
                  </w:pPr>
                  <w:r w:rsidRPr="00C03499">
                    <w:rPr>
                      <w:rFonts w:ascii="Courier New" w:eastAsia="Times New Roman" w:hAnsi="Courier New" w:cs="Courier New"/>
                      <w:color w:val="000000"/>
                      <w:sz w:val="18"/>
                      <w:szCs w:val="18"/>
                    </w:rPr>
                    <w:t xml:space="preserve">     </w:t>
                  </w:r>
                </w:p>
                <w:p w14:paraId="4460C115" w14:textId="77777777" w:rsidR="00C03499" w:rsidRDefault="00C03499"/>
              </w:txbxContent>
            </v:textbox>
          </v:shape>
        </w:pict>
      </w:r>
    </w:p>
    <w:p w14:paraId="4121A2AD" w14:textId="77777777" w:rsidR="007235C2" w:rsidRDefault="007235C2" w:rsidP="00154357">
      <w:pPr>
        <w:rPr>
          <w:rFonts w:ascii="Segoe UI" w:hAnsi="Segoe UI" w:cs="Segoe UI"/>
          <w:color w:val="343541"/>
        </w:rPr>
      </w:pPr>
    </w:p>
    <w:p w14:paraId="3162DC2A" w14:textId="09E56A09" w:rsidR="00154357" w:rsidRPr="00154357" w:rsidRDefault="00154357" w:rsidP="00154357">
      <w:pPr>
        <w:rPr>
          <w:rFonts w:ascii="Segoe UI" w:hAnsi="Segoe UI" w:cs="Segoe UI"/>
          <w:b/>
          <w:color w:val="343541"/>
        </w:rPr>
      </w:pPr>
      <w:r w:rsidRPr="00154357">
        <w:rPr>
          <w:rFonts w:ascii="Segoe UI" w:hAnsi="Segoe UI" w:cs="Segoe UI"/>
          <w:b/>
          <w:color w:val="343541"/>
        </w:rPr>
        <w:lastRenderedPageBreak/>
        <w:t>Association Rules Generation:</w:t>
      </w:r>
    </w:p>
    <w:p w14:paraId="38A4F9B8" w14:textId="77777777" w:rsidR="00154357" w:rsidRPr="00154357" w:rsidRDefault="00154357" w:rsidP="00154357">
      <w:pPr>
        <w:rPr>
          <w:rFonts w:ascii="Segoe UI" w:hAnsi="Segoe UI" w:cs="Segoe UI"/>
          <w:color w:val="343541"/>
        </w:rPr>
      </w:pPr>
      <w:r w:rsidRPr="00154357">
        <w:rPr>
          <w:rFonts w:ascii="Segoe UI" w:hAnsi="Segoe UI" w:cs="Segoe UI"/>
          <w:color w:val="343541"/>
        </w:rPr>
        <w:t>Association rules are pivotal in market basket analysis, revealing valuable insights into customer behavior. After discovering frequent itemsets, these rules were meticulously generated. Using the association_rules function, each rule was systematically examined, exploring the relationships between different items within the dataset.</w:t>
      </w:r>
    </w:p>
    <w:p w14:paraId="2C0CE61B" w14:textId="77777777" w:rsidR="00154357" w:rsidRPr="00154357" w:rsidRDefault="00154357" w:rsidP="00154357">
      <w:pPr>
        <w:rPr>
          <w:rFonts w:ascii="Segoe UI" w:hAnsi="Segoe UI" w:cs="Segoe UI"/>
          <w:color w:val="343541"/>
        </w:rPr>
      </w:pPr>
      <w:r w:rsidRPr="00154357">
        <w:rPr>
          <w:rFonts w:ascii="Segoe UI" w:hAnsi="Segoe UI" w:cs="Segoe UI"/>
          <w:color w:val="343541"/>
        </w:rPr>
        <w:t>Evaluation Based on 'Lift' Metric:</w:t>
      </w:r>
    </w:p>
    <w:p w14:paraId="05E4609F" w14:textId="77777777" w:rsidR="00154357" w:rsidRPr="00154357" w:rsidRDefault="00154357" w:rsidP="00154357">
      <w:pPr>
        <w:rPr>
          <w:rFonts w:ascii="Segoe UI" w:hAnsi="Segoe UI" w:cs="Segoe UI"/>
          <w:color w:val="343541"/>
        </w:rPr>
      </w:pPr>
      <w:r w:rsidRPr="00154357">
        <w:rPr>
          <w:rFonts w:ascii="Segoe UI" w:hAnsi="Segoe UI" w:cs="Segoe UI"/>
          <w:color w:val="343541"/>
        </w:rPr>
        <w:t>The evaluation of these association rules hinged significantly on the 'lift' metric. 'Lift' measures how much more likely two items are to be bought together compared to if they were bought independently. Here's a breakdown of how this evaluation occurred:</w:t>
      </w:r>
    </w:p>
    <w:p w14:paraId="255B59D4" w14:textId="77777777" w:rsidR="00154357" w:rsidRPr="00154357" w:rsidRDefault="00154357" w:rsidP="00154357">
      <w:pPr>
        <w:rPr>
          <w:rFonts w:ascii="Segoe UI" w:hAnsi="Segoe UI" w:cs="Segoe UI"/>
          <w:color w:val="343541"/>
        </w:rPr>
      </w:pPr>
      <w:r w:rsidRPr="00154357">
        <w:rPr>
          <w:rFonts w:ascii="Segoe UI" w:hAnsi="Segoe UI" w:cs="Segoe UI"/>
          <w:color w:val="343541"/>
        </w:rPr>
        <w:t>1. Understanding 'Lift':</w:t>
      </w:r>
    </w:p>
    <w:p w14:paraId="3C91D7FB" w14:textId="77777777" w:rsidR="00154357" w:rsidRPr="00154357" w:rsidRDefault="00154357" w:rsidP="00154357">
      <w:pPr>
        <w:rPr>
          <w:rFonts w:ascii="Segoe UI" w:hAnsi="Segoe UI" w:cs="Segoe UI"/>
          <w:color w:val="343541"/>
        </w:rPr>
      </w:pPr>
      <w:r w:rsidRPr="00154357">
        <w:rPr>
          <w:rFonts w:ascii="Segoe UI" w:hAnsi="Segoe UI" w:cs="Segoe UI"/>
          <w:color w:val="343541"/>
        </w:rPr>
        <w:t>•</w:t>
      </w:r>
      <w:r w:rsidRPr="00154357">
        <w:rPr>
          <w:rFonts w:ascii="Segoe UI" w:hAnsi="Segoe UI" w:cs="Segoe UI"/>
          <w:color w:val="343541"/>
        </w:rPr>
        <w:tab/>
        <w:t>Lift &gt; 1: Indicates that items in the rule are more likely to be bought together. A lift score of 1 implies items are independent of each other.</w:t>
      </w:r>
    </w:p>
    <w:p w14:paraId="42179A57" w14:textId="77777777" w:rsidR="00154357" w:rsidRPr="00154357" w:rsidRDefault="00154357" w:rsidP="00154357">
      <w:pPr>
        <w:rPr>
          <w:rFonts w:ascii="Segoe UI" w:hAnsi="Segoe UI" w:cs="Segoe UI"/>
          <w:color w:val="343541"/>
        </w:rPr>
      </w:pPr>
      <w:r w:rsidRPr="00154357">
        <w:rPr>
          <w:rFonts w:ascii="Segoe UI" w:hAnsi="Segoe UI" w:cs="Segoe UI"/>
          <w:color w:val="343541"/>
        </w:rPr>
        <w:t>•</w:t>
      </w:r>
      <w:r w:rsidRPr="00154357">
        <w:rPr>
          <w:rFonts w:ascii="Segoe UI" w:hAnsi="Segoe UI" w:cs="Segoe UI"/>
          <w:color w:val="343541"/>
        </w:rPr>
        <w:tab/>
        <w:t>Lift &lt; 1: Implies items are less likely to be bought together than if chosen randomly. It indicates a negative association between items.</w:t>
      </w:r>
    </w:p>
    <w:p w14:paraId="1E88D380" w14:textId="77777777" w:rsidR="00154357" w:rsidRPr="00154357" w:rsidRDefault="00154357" w:rsidP="00154357">
      <w:pPr>
        <w:rPr>
          <w:rFonts w:ascii="Segoe UI" w:hAnsi="Segoe UI" w:cs="Segoe UI"/>
          <w:color w:val="343541"/>
        </w:rPr>
      </w:pPr>
      <w:r w:rsidRPr="00154357">
        <w:rPr>
          <w:rFonts w:ascii="Segoe UI" w:hAnsi="Segoe UI" w:cs="Segoe UI"/>
          <w:color w:val="343541"/>
        </w:rPr>
        <w:t>2. Setting the Threshold:</w:t>
      </w:r>
    </w:p>
    <w:p w14:paraId="02268B74" w14:textId="77777777" w:rsidR="00154357" w:rsidRPr="00154357" w:rsidRDefault="00154357" w:rsidP="00154357">
      <w:pPr>
        <w:rPr>
          <w:rFonts w:ascii="Segoe UI" w:hAnsi="Segoe UI" w:cs="Segoe UI"/>
          <w:color w:val="343541"/>
        </w:rPr>
      </w:pPr>
      <w:r w:rsidRPr="00154357">
        <w:rPr>
          <w:rFonts w:ascii="Segoe UI" w:hAnsi="Segoe UI" w:cs="Segoe UI"/>
          <w:color w:val="343541"/>
        </w:rPr>
        <w:t>A threshold of 1 was strategically chosen. This means that only rules demonstrating a significant increase in the likelihood of items being bought together were considered. By setting this threshold, the analysis focused on substantial and meaningful associations, filtering out weaker connections that might not offer actionable insights.</w:t>
      </w:r>
    </w:p>
    <w:p w14:paraId="1BC08C3A" w14:textId="77777777" w:rsidR="00154357" w:rsidRDefault="00154357">
      <w:pPr>
        <w:rPr>
          <w:rFonts w:ascii="Segoe UI" w:hAnsi="Segoe UI" w:cs="Segoe UI"/>
          <w:color w:val="343541"/>
        </w:rPr>
      </w:pPr>
    </w:p>
    <w:p w14:paraId="44D0518F" w14:textId="77777777" w:rsidR="00154357" w:rsidRDefault="00000000">
      <w:pPr>
        <w:rPr>
          <w:rFonts w:ascii="Segoe UI" w:hAnsi="Segoe UI" w:cs="Segoe UI"/>
          <w:color w:val="343541"/>
        </w:rPr>
      </w:pPr>
      <w:r>
        <w:rPr>
          <w:rFonts w:ascii="Segoe UI" w:hAnsi="Segoe UI" w:cs="Segoe UI"/>
          <w:noProof/>
          <w:color w:val="343541"/>
        </w:rPr>
        <w:pict w14:anchorId="05969C96">
          <v:shape id="_x0000_s1031" type="#_x0000_t202" style="position:absolute;margin-left:.8pt;margin-top:11.1pt;width:404.15pt;height:142.25pt;z-index:251665408" fillcolor="#d8d8d8 [2732]">
            <v:textbox>
              <w:txbxContent>
                <w:p w14:paraId="6A85588F" w14:textId="77777777" w:rsidR="00154357" w:rsidRPr="00154357" w:rsidRDefault="00154357" w:rsidP="00154357">
                  <w:pPr>
                    <w:spacing w:after="0" w:line="240" w:lineRule="auto"/>
                    <w:rPr>
                      <w:rFonts w:ascii="Courier New" w:eastAsia="Times New Roman" w:hAnsi="Courier New" w:cs="Courier New"/>
                      <w:color w:val="000000"/>
                      <w:sz w:val="19"/>
                      <w:szCs w:val="19"/>
                    </w:rPr>
                  </w:pPr>
                  <w:r w:rsidRPr="00154357">
                    <w:rPr>
                      <w:rFonts w:ascii="Courier New" w:eastAsia="Times New Roman" w:hAnsi="Courier New" w:cs="Courier New"/>
                      <w:i/>
                      <w:iCs/>
                      <w:color w:val="408080"/>
                      <w:sz w:val="19"/>
                    </w:rPr>
                    <w:t>#Frequent itemsets</w:t>
                  </w:r>
                </w:p>
                <w:p w14:paraId="18A3658E" w14:textId="77777777" w:rsidR="00154357" w:rsidRPr="00154357" w:rsidRDefault="00154357" w:rsidP="00154357">
                  <w:pPr>
                    <w:spacing w:after="0" w:line="240" w:lineRule="auto"/>
                    <w:rPr>
                      <w:rFonts w:ascii="Courier New" w:eastAsia="Times New Roman" w:hAnsi="Courier New" w:cs="Courier New"/>
                      <w:color w:val="000000"/>
                      <w:sz w:val="19"/>
                      <w:szCs w:val="19"/>
                    </w:rPr>
                  </w:pPr>
                  <w:r w:rsidRPr="00154357">
                    <w:rPr>
                      <w:rFonts w:ascii="Courier New" w:eastAsia="Times New Roman" w:hAnsi="Courier New" w:cs="Courier New"/>
                      <w:color w:val="000000"/>
                      <w:sz w:val="19"/>
                      <w:szCs w:val="19"/>
                    </w:rPr>
                    <w:t>my_frequent_items = apriori(my_basket_sets, min_support=</w:t>
                  </w:r>
                  <w:r w:rsidRPr="00154357">
                    <w:rPr>
                      <w:rFonts w:ascii="Courier New" w:eastAsia="Times New Roman" w:hAnsi="Courier New" w:cs="Courier New"/>
                      <w:color w:val="AA5D00"/>
                      <w:sz w:val="19"/>
                    </w:rPr>
                    <w:t>0.07</w:t>
                  </w:r>
                  <w:r w:rsidRPr="00154357">
                    <w:rPr>
                      <w:rFonts w:ascii="Courier New" w:eastAsia="Times New Roman" w:hAnsi="Courier New" w:cs="Courier New"/>
                      <w:color w:val="000000"/>
                      <w:sz w:val="19"/>
                      <w:szCs w:val="19"/>
                    </w:rPr>
                    <w:t>, use_colnames=</w:t>
                  </w:r>
                  <w:r w:rsidRPr="00154357">
                    <w:rPr>
                      <w:rFonts w:ascii="Courier New" w:eastAsia="Times New Roman" w:hAnsi="Courier New" w:cs="Courier New"/>
                      <w:color w:val="AA5D00"/>
                      <w:sz w:val="19"/>
                    </w:rPr>
                    <w:t>True</w:t>
                  </w:r>
                  <w:r w:rsidRPr="00154357">
                    <w:rPr>
                      <w:rFonts w:ascii="Courier New" w:eastAsia="Times New Roman" w:hAnsi="Courier New" w:cs="Courier New"/>
                      <w:color w:val="000000"/>
                      <w:sz w:val="19"/>
                      <w:szCs w:val="19"/>
                    </w:rPr>
                    <w:t>)</w:t>
                  </w:r>
                </w:p>
                <w:p w14:paraId="4F7BB8E0" w14:textId="77777777" w:rsidR="00154357" w:rsidRPr="00154357" w:rsidRDefault="00154357" w:rsidP="00154357">
                  <w:pPr>
                    <w:spacing w:after="0" w:line="240" w:lineRule="auto"/>
                    <w:rPr>
                      <w:rFonts w:ascii="Courier New" w:eastAsia="Times New Roman" w:hAnsi="Courier New" w:cs="Courier New"/>
                      <w:color w:val="000000"/>
                      <w:sz w:val="19"/>
                      <w:szCs w:val="19"/>
                    </w:rPr>
                  </w:pPr>
                  <w:r w:rsidRPr="00154357">
                    <w:rPr>
                      <w:rFonts w:ascii="Courier New" w:eastAsia="Times New Roman" w:hAnsi="Courier New" w:cs="Courier New"/>
                      <w:color w:val="000000"/>
                      <w:sz w:val="19"/>
                      <w:szCs w:val="19"/>
                    </w:rPr>
                    <w:t xml:space="preserve">     </w:t>
                  </w:r>
                </w:p>
                <w:p w14:paraId="58703D5E" w14:textId="77777777" w:rsidR="00154357" w:rsidRPr="00154357" w:rsidRDefault="00154357" w:rsidP="00154357">
                  <w:pPr>
                    <w:spacing w:after="0" w:line="240" w:lineRule="auto"/>
                    <w:rPr>
                      <w:rFonts w:ascii="Courier New" w:eastAsia="Times New Roman" w:hAnsi="Courier New" w:cs="Courier New"/>
                      <w:color w:val="000000"/>
                      <w:sz w:val="19"/>
                      <w:szCs w:val="19"/>
                    </w:rPr>
                  </w:pPr>
                  <w:r w:rsidRPr="00154357">
                    <w:rPr>
                      <w:rFonts w:ascii="Courier New" w:eastAsia="Times New Roman" w:hAnsi="Courier New" w:cs="Courier New"/>
                      <w:i/>
                      <w:iCs/>
                      <w:color w:val="408080"/>
                      <w:sz w:val="19"/>
                    </w:rPr>
                    <w:t>#generating rules</w:t>
                  </w:r>
                </w:p>
                <w:p w14:paraId="64EF30BD" w14:textId="77777777" w:rsidR="00154357" w:rsidRPr="00154357" w:rsidRDefault="00154357" w:rsidP="00154357">
                  <w:pPr>
                    <w:spacing w:after="0" w:line="240" w:lineRule="auto"/>
                    <w:rPr>
                      <w:rFonts w:ascii="Courier New" w:eastAsia="Times New Roman" w:hAnsi="Courier New" w:cs="Courier New"/>
                      <w:color w:val="000000"/>
                      <w:sz w:val="19"/>
                      <w:szCs w:val="19"/>
                    </w:rPr>
                  </w:pPr>
                  <w:r w:rsidRPr="00154357">
                    <w:rPr>
                      <w:rFonts w:ascii="Courier New" w:eastAsia="Times New Roman" w:hAnsi="Courier New" w:cs="Courier New"/>
                      <w:color w:val="7928A1"/>
                      <w:sz w:val="19"/>
                    </w:rPr>
                    <w:t>from</w:t>
                  </w:r>
                  <w:r w:rsidRPr="00154357">
                    <w:rPr>
                      <w:rFonts w:ascii="Courier New" w:eastAsia="Times New Roman" w:hAnsi="Courier New" w:cs="Courier New"/>
                      <w:color w:val="000000"/>
                      <w:sz w:val="19"/>
                      <w:szCs w:val="19"/>
                    </w:rPr>
                    <w:t xml:space="preserve"> mlxtend.frequent_patterns.association_rules </w:t>
                  </w:r>
                  <w:r w:rsidRPr="00154357">
                    <w:rPr>
                      <w:rFonts w:ascii="Courier New" w:eastAsia="Times New Roman" w:hAnsi="Courier New" w:cs="Courier New"/>
                      <w:color w:val="7928A1"/>
                      <w:sz w:val="19"/>
                    </w:rPr>
                    <w:t>import</w:t>
                  </w:r>
                  <w:r w:rsidRPr="00154357">
                    <w:rPr>
                      <w:rFonts w:ascii="Courier New" w:eastAsia="Times New Roman" w:hAnsi="Courier New" w:cs="Courier New"/>
                      <w:color w:val="000000"/>
                      <w:sz w:val="19"/>
                      <w:szCs w:val="19"/>
                    </w:rPr>
                    <w:t xml:space="preserve"> association_rules</w:t>
                  </w:r>
                </w:p>
                <w:p w14:paraId="472DAA96" w14:textId="77777777" w:rsidR="00154357" w:rsidRPr="00154357" w:rsidRDefault="00154357" w:rsidP="00154357">
                  <w:pPr>
                    <w:spacing w:after="0" w:line="240" w:lineRule="auto"/>
                    <w:rPr>
                      <w:rFonts w:ascii="Courier New" w:eastAsia="Times New Roman" w:hAnsi="Courier New" w:cs="Courier New"/>
                      <w:color w:val="000000"/>
                      <w:sz w:val="19"/>
                      <w:szCs w:val="19"/>
                    </w:rPr>
                  </w:pPr>
                  <w:r w:rsidRPr="00154357">
                    <w:rPr>
                      <w:rFonts w:ascii="Courier New" w:eastAsia="Times New Roman" w:hAnsi="Courier New" w:cs="Courier New"/>
                      <w:color w:val="000000"/>
                      <w:sz w:val="19"/>
                      <w:szCs w:val="19"/>
                    </w:rPr>
                    <w:t>my_rules = association_rules(my_frequent_items, metric=</w:t>
                  </w:r>
                  <w:r w:rsidRPr="00154357">
                    <w:rPr>
                      <w:rFonts w:ascii="Courier New" w:eastAsia="Times New Roman" w:hAnsi="Courier New" w:cs="Courier New"/>
                      <w:color w:val="008000"/>
                      <w:sz w:val="19"/>
                    </w:rPr>
                    <w:t>'lift'</w:t>
                  </w:r>
                  <w:r w:rsidRPr="00154357">
                    <w:rPr>
                      <w:rFonts w:ascii="Courier New" w:eastAsia="Times New Roman" w:hAnsi="Courier New" w:cs="Courier New"/>
                      <w:color w:val="000000"/>
                      <w:sz w:val="19"/>
                      <w:szCs w:val="19"/>
                    </w:rPr>
                    <w:t>, min_threshold=</w:t>
                  </w:r>
                  <w:r w:rsidRPr="00154357">
                    <w:rPr>
                      <w:rFonts w:ascii="Courier New" w:eastAsia="Times New Roman" w:hAnsi="Courier New" w:cs="Courier New"/>
                      <w:color w:val="AA5D00"/>
                      <w:sz w:val="19"/>
                    </w:rPr>
                    <w:t>1</w:t>
                  </w:r>
                  <w:r w:rsidRPr="00154357">
                    <w:rPr>
                      <w:rFonts w:ascii="Courier New" w:eastAsia="Times New Roman" w:hAnsi="Courier New" w:cs="Courier New"/>
                      <w:color w:val="000000"/>
                      <w:sz w:val="19"/>
                      <w:szCs w:val="19"/>
                    </w:rPr>
                    <w:t>)</w:t>
                  </w:r>
                </w:p>
                <w:p w14:paraId="3DF613DC" w14:textId="77777777" w:rsidR="00154357" w:rsidRPr="00154357" w:rsidRDefault="00154357" w:rsidP="00154357">
                  <w:pPr>
                    <w:spacing w:after="0" w:line="240" w:lineRule="auto"/>
                    <w:rPr>
                      <w:rFonts w:ascii="Courier New" w:eastAsia="Times New Roman" w:hAnsi="Courier New" w:cs="Courier New"/>
                      <w:color w:val="000000"/>
                      <w:sz w:val="19"/>
                      <w:szCs w:val="19"/>
                    </w:rPr>
                  </w:pPr>
                  <w:r w:rsidRPr="00154357">
                    <w:rPr>
                      <w:rFonts w:ascii="Courier New" w:eastAsia="Times New Roman" w:hAnsi="Courier New" w:cs="Courier New"/>
                      <w:color w:val="000000"/>
                      <w:sz w:val="19"/>
                      <w:szCs w:val="19"/>
                    </w:rPr>
                    <w:t xml:space="preserve">     </w:t>
                  </w:r>
                </w:p>
                <w:p w14:paraId="2464B0D2" w14:textId="77777777" w:rsidR="00154357" w:rsidRPr="00154357" w:rsidRDefault="00154357" w:rsidP="00154357">
                  <w:pPr>
                    <w:spacing w:after="0" w:line="240" w:lineRule="auto"/>
                    <w:rPr>
                      <w:rFonts w:ascii="Courier New" w:eastAsia="Times New Roman" w:hAnsi="Courier New" w:cs="Courier New"/>
                      <w:color w:val="000000"/>
                      <w:sz w:val="19"/>
                      <w:szCs w:val="19"/>
                    </w:rPr>
                  </w:pPr>
                  <w:r w:rsidRPr="00154357">
                    <w:rPr>
                      <w:rFonts w:ascii="Courier New" w:eastAsia="Times New Roman" w:hAnsi="Courier New" w:cs="Courier New"/>
                      <w:i/>
                      <w:iCs/>
                      <w:color w:val="408080"/>
                      <w:sz w:val="19"/>
                    </w:rPr>
                    <w:t>#viewing top 100 rules</w:t>
                  </w:r>
                </w:p>
                <w:p w14:paraId="45E03038" w14:textId="77777777" w:rsidR="00154357" w:rsidRPr="00154357" w:rsidRDefault="00154357" w:rsidP="00154357">
                  <w:pPr>
                    <w:spacing w:after="0" w:line="240" w:lineRule="auto"/>
                    <w:rPr>
                      <w:rFonts w:ascii="Courier New" w:eastAsia="Times New Roman" w:hAnsi="Courier New" w:cs="Courier New"/>
                      <w:color w:val="000000"/>
                      <w:sz w:val="19"/>
                      <w:szCs w:val="19"/>
                    </w:rPr>
                  </w:pPr>
                  <w:r w:rsidRPr="00154357">
                    <w:rPr>
                      <w:rFonts w:ascii="Courier New" w:eastAsia="Times New Roman" w:hAnsi="Courier New" w:cs="Courier New"/>
                      <w:color w:val="000000"/>
                      <w:sz w:val="19"/>
                      <w:szCs w:val="19"/>
                    </w:rPr>
                    <w:t>my_rules.head(</w:t>
                  </w:r>
                  <w:r w:rsidRPr="00154357">
                    <w:rPr>
                      <w:rFonts w:ascii="Courier New" w:eastAsia="Times New Roman" w:hAnsi="Courier New" w:cs="Courier New"/>
                      <w:color w:val="AA5D00"/>
                      <w:sz w:val="19"/>
                    </w:rPr>
                    <w:t>100</w:t>
                  </w:r>
                  <w:r w:rsidRPr="00154357">
                    <w:rPr>
                      <w:rFonts w:ascii="Courier New" w:eastAsia="Times New Roman" w:hAnsi="Courier New" w:cs="Courier New"/>
                      <w:color w:val="000000"/>
                      <w:sz w:val="19"/>
                      <w:szCs w:val="19"/>
                    </w:rPr>
                    <w:t>)</w:t>
                  </w:r>
                </w:p>
                <w:p w14:paraId="44A6BC92" w14:textId="77777777" w:rsidR="00154357" w:rsidRDefault="00154357"/>
              </w:txbxContent>
            </v:textbox>
          </v:shape>
        </w:pict>
      </w:r>
    </w:p>
    <w:p w14:paraId="06D5A62E" w14:textId="77777777" w:rsidR="00154357" w:rsidRDefault="00154357">
      <w:pPr>
        <w:rPr>
          <w:rFonts w:ascii="Segoe UI" w:hAnsi="Segoe UI" w:cs="Segoe UI"/>
          <w:color w:val="343541"/>
        </w:rPr>
      </w:pPr>
    </w:p>
    <w:p w14:paraId="4D54F446" w14:textId="77777777" w:rsidR="00154357" w:rsidRDefault="00154357">
      <w:pPr>
        <w:rPr>
          <w:rFonts w:ascii="Segoe UI" w:hAnsi="Segoe UI" w:cs="Segoe UI"/>
          <w:color w:val="343541"/>
        </w:rPr>
      </w:pPr>
    </w:p>
    <w:p w14:paraId="4F2BF8CC" w14:textId="77777777" w:rsidR="00154357" w:rsidRDefault="00154357">
      <w:pPr>
        <w:rPr>
          <w:rFonts w:ascii="Segoe UI" w:hAnsi="Segoe UI" w:cs="Segoe UI"/>
          <w:color w:val="343541"/>
        </w:rPr>
      </w:pPr>
    </w:p>
    <w:p w14:paraId="64F47C01" w14:textId="77777777" w:rsidR="00154357" w:rsidRDefault="00154357">
      <w:pPr>
        <w:rPr>
          <w:rFonts w:ascii="Segoe UI" w:hAnsi="Segoe UI" w:cs="Segoe UI"/>
          <w:color w:val="343541"/>
        </w:rPr>
      </w:pPr>
    </w:p>
    <w:p w14:paraId="124620A9" w14:textId="77777777" w:rsidR="00154357" w:rsidRDefault="00154357">
      <w:pPr>
        <w:rPr>
          <w:rFonts w:ascii="Segoe UI" w:hAnsi="Segoe UI" w:cs="Segoe UI"/>
          <w:color w:val="343541"/>
        </w:rPr>
      </w:pPr>
    </w:p>
    <w:p w14:paraId="275FB542" w14:textId="77777777" w:rsidR="00154357" w:rsidRDefault="00154357" w:rsidP="00154357">
      <w:pPr>
        <w:rPr>
          <w:rFonts w:ascii="Segoe UI" w:hAnsi="Segoe UI" w:cs="Segoe UI"/>
          <w:color w:val="343541"/>
        </w:rPr>
      </w:pPr>
    </w:p>
    <w:p w14:paraId="1DB971DB" w14:textId="5C129344" w:rsidR="00154357" w:rsidRDefault="00154357" w:rsidP="00154357">
      <w:pPr>
        <w:rPr>
          <w:rFonts w:ascii="Segoe UI" w:hAnsi="Segoe UI" w:cs="Segoe UI"/>
          <w:color w:val="343541"/>
        </w:rPr>
      </w:pPr>
    </w:p>
    <w:p w14:paraId="0CDFD1FD" w14:textId="2CD5467D" w:rsidR="007235C2" w:rsidRPr="007235C2" w:rsidRDefault="007235C2" w:rsidP="00154357">
      <w:pPr>
        <w:rPr>
          <w:rFonts w:ascii="Segoe UI" w:hAnsi="Segoe UI" w:cs="Segoe UI"/>
          <w:b/>
          <w:bCs/>
          <w:color w:val="343541"/>
        </w:rPr>
      </w:pPr>
      <w:r w:rsidRPr="007235C2">
        <w:rPr>
          <w:rFonts w:ascii="Segoe UI" w:hAnsi="Segoe UI" w:cs="Segoe UI"/>
          <w:b/>
          <w:bCs/>
          <w:color w:val="343541"/>
        </w:rPr>
        <w:lastRenderedPageBreak/>
        <w:t>MACHINE LEARNING MODEL : LOGISTIC REGRESSION</w:t>
      </w:r>
    </w:p>
    <w:p w14:paraId="6E519FF8" w14:textId="4FA879C9" w:rsidR="00154357" w:rsidRDefault="007235C2" w:rsidP="00154357">
      <w:pPr>
        <w:rPr>
          <w:rFonts w:ascii="Segoe UI" w:hAnsi="Segoe UI" w:cs="Segoe UI"/>
          <w:color w:val="343541"/>
        </w:rPr>
      </w:pPr>
      <w:r>
        <w:rPr>
          <w:rFonts w:ascii="Segoe UI" w:hAnsi="Segoe UI" w:cs="Segoe UI"/>
          <w:noProof/>
          <w:color w:val="343541"/>
          <w:lang w:eastAsia="zh-TW"/>
        </w:rPr>
        <w:pict w14:anchorId="7E01CEA6">
          <v:shape id="_x0000_s1033" type="#_x0000_t202" style="position:absolute;margin-left:5.15pt;margin-top:13.75pt;width:295.7pt;height:223.7pt;z-index:251667456;mso-width-relative:margin;mso-height-relative:margin" fillcolor="#d8d8d8 [2732]">
            <v:textbox>
              <w:txbxContent>
                <w:p w14:paraId="6237D5D8" w14:textId="1313AA05" w:rsidR="00824805" w:rsidRDefault="00154357" w:rsidP="00824805">
                  <w:pPr>
                    <w:spacing w:line="240" w:lineRule="auto"/>
                  </w:pPr>
                  <w:r>
                    <w:t>from sklearn.model_selection import train_test_split</w:t>
                  </w:r>
                </w:p>
                <w:p w14:paraId="237C8174" w14:textId="61A1C720" w:rsidR="00154357" w:rsidRDefault="00154357" w:rsidP="00824805">
                  <w:pPr>
                    <w:spacing w:line="240" w:lineRule="auto"/>
                  </w:pPr>
                  <w:r>
                    <w:t>from sklearn.linear_model import LogisticRegression</w:t>
                  </w:r>
                </w:p>
                <w:p w14:paraId="7A7EF2EA" w14:textId="77777777" w:rsidR="00154357" w:rsidRDefault="00154357" w:rsidP="00824805">
                  <w:pPr>
                    <w:spacing w:line="240" w:lineRule="auto"/>
                  </w:pPr>
                  <w:r>
                    <w:t># Splitting data into features (X) and target variable (Y)</w:t>
                  </w:r>
                </w:p>
                <w:p w14:paraId="7339E88D" w14:textId="77777777" w:rsidR="00154357" w:rsidRDefault="00154357" w:rsidP="00824805">
                  <w:pPr>
                    <w:spacing w:line="240" w:lineRule="auto"/>
                  </w:pPr>
                  <w:r>
                    <w:t>X_train, X_test, Y_train, Y_test = train_test_split(features, target, test_size=0.25, random_state=0)</w:t>
                  </w:r>
                </w:p>
                <w:p w14:paraId="0F9B58A5" w14:textId="77777777" w:rsidR="00154357" w:rsidRDefault="00154357" w:rsidP="00824805">
                  <w:pPr>
                    <w:spacing w:line="240" w:lineRule="auto"/>
                  </w:pPr>
                  <w:r>
                    <w:t># Initializing and training logistic regression model</w:t>
                  </w:r>
                </w:p>
                <w:p w14:paraId="55A46950" w14:textId="77777777" w:rsidR="00154357" w:rsidRDefault="00154357" w:rsidP="00824805">
                  <w:pPr>
                    <w:spacing w:line="240" w:lineRule="auto"/>
                  </w:pPr>
                  <w:r>
                    <w:t>model = LogisticRegression()</w:t>
                  </w:r>
                </w:p>
                <w:p w14:paraId="1F6904D2" w14:textId="77777777" w:rsidR="00154357" w:rsidRDefault="00154357" w:rsidP="00824805">
                  <w:pPr>
                    <w:spacing w:line="240" w:lineRule="auto"/>
                  </w:pPr>
                  <w:r>
                    <w:t>model.fit(X_train, Y_train)</w:t>
                  </w:r>
                </w:p>
                <w:p w14:paraId="1AEAAF34" w14:textId="77777777" w:rsidR="00154357" w:rsidRDefault="00154357" w:rsidP="00824805">
                  <w:pPr>
                    <w:spacing w:line="240" w:lineRule="auto"/>
                  </w:pPr>
                  <w:r>
                    <w:t># Making predictions</w:t>
                  </w:r>
                </w:p>
                <w:p w14:paraId="3850193C" w14:textId="77777777" w:rsidR="00154357" w:rsidRDefault="00154357" w:rsidP="00824805">
                  <w:pPr>
                    <w:spacing w:line="240" w:lineRule="auto"/>
                  </w:pPr>
                  <w:r>
                    <w:t>predictions = model.predict(X_test)</w:t>
                  </w:r>
                </w:p>
              </w:txbxContent>
            </v:textbox>
          </v:shape>
        </w:pict>
      </w:r>
    </w:p>
    <w:p w14:paraId="4C72DCE3" w14:textId="77777777" w:rsidR="00154357" w:rsidRDefault="00154357" w:rsidP="00154357">
      <w:pPr>
        <w:rPr>
          <w:rFonts w:ascii="Segoe UI" w:hAnsi="Segoe UI" w:cs="Segoe UI"/>
          <w:color w:val="343541"/>
        </w:rPr>
      </w:pPr>
    </w:p>
    <w:p w14:paraId="6D90CA9A" w14:textId="77777777" w:rsidR="00154357" w:rsidRDefault="00154357" w:rsidP="00154357">
      <w:pPr>
        <w:rPr>
          <w:rFonts w:ascii="Segoe UI" w:hAnsi="Segoe UI" w:cs="Segoe UI"/>
          <w:color w:val="343541"/>
        </w:rPr>
      </w:pPr>
    </w:p>
    <w:p w14:paraId="66B9637D" w14:textId="77777777" w:rsidR="00154357" w:rsidRDefault="00154357" w:rsidP="00154357">
      <w:pPr>
        <w:rPr>
          <w:rFonts w:ascii="Segoe UI" w:hAnsi="Segoe UI" w:cs="Segoe UI"/>
          <w:color w:val="343541"/>
        </w:rPr>
      </w:pPr>
    </w:p>
    <w:p w14:paraId="712AA1D3" w14:textId="77777777" w:rsidR="00154357" w:rsidRDefault="00154357" w:rsidP="00154357">
      <w:pPr>
        <w:rPr>
          <w:rFonts w:ascii="Segoe UI" w:hAnsi="Segoe UI" w:cs="Segoe UI"/>
          <w:color w:val="343541"/>
        </w:rPr>
      </w:pPr>
    </w:p>
    <w:p w14:paraId="0B8F1FAE" w14:textId="77777777" w:rsidR="00154357" w:rsidRDefault="00154357" w:rsidP="00154357">
      <w:pPr>
        <w:rPr>
          <w:rFonts w:ascii="Segoe UI" w:hAnsi="Segoe UI" w:cs="Segoe UI"/>
          <w:color w:val="343541"/>
        </w:rPr>
      </w:pPr>
    </w:p>
    <w:p w14:paraId="0CBF0BCA" w14:textId="77777777" w:rsidR="00154357" w:rsidRDefault="00154357" w:rsidP="00154357">
      <w:pPr>
        <w:rPr>
          <w:rFonts w:ascii="Segoe UI" w:hAnsi="Segoe UI" w:cs="Segoe UI"/>
          <w:color w:val="343541"/>
        </w:rPr>
      </w:pPr>
    </w:p>
    <w:p w14:paraId="1833F2FE" w14:textId="77777777" w:rsidR="00154357" w:rsidRDefault="00154357" w:rsidP="00154357">
      <w:pPr>
        <w:rPr>
          <w:rFonts w:ascii="Segoe UI" w:hAnsi="Segoe UI" w:cs="Segoe UI"/>
          <w:color w:val="343541"/>
        </w:rPr>
      </w:pPr>
    </w:p>
    <w:p w14:paraId="1BFDAD01" w14:textId="77777777" w:rsidR="00154357" w:rsidRDefault="00154357" w:rsidP="00154357">
      <w:pPr>
        <w:rPr>
          <w:rFonts w:ascii="Segoe UI" w:hAnsi="Segoe UI" w:cs="Segoe UI"/>
          <w:color w:val="343541"/>
        </w:rPr>
      </w:pPr>
    </w:p>
    <w:p w14:paraId="078A8308" w14:textId="77777777" w:rsidR="007235C2" w:rsidRDefault="007235C2" w:rsidP="00154357">
      <w:pPr>
        <w:rPr>
          <w:rFonts w:ascii="Segoe UI" w:hAnsi="Segoe UI" w:cs="Segoe UI"/>
          <w:color w:val="343541"/>
        </w:rPr>
      </w:pPr>
    </w:p>
    <w:p w14:paraId="6DE2B1B6" w14:textId="0CFE0174" w:rsidR="00154357" w:rsidRDefault="00154357" w:rsidP="00154357">
      <w:pPr>
        <w:rPr>
          <w:rFonts w:ascii="Segoe UI" w:hAnsi="Segoe UI" w:cs="Segoe UI"/>
          <w:color w:val="343541"/>
        </w:rPr>
      </w:pPr>
      <w:r>
        <w:rPr>
          <w:rFonts w:ascii="Segoe UI" w:hAnsi="Segoe UI" w:cs="Segoe UI"/>
          <w:color w:val="343541"/>
        </w:rPr>
        <w:t>T</w:t>
      </w:r>
      <w:r w:rsidRPr="00154357">
        <w:rPr>
          <w:rFonts w:ascii="Segoe UI" w:hAnsi="Segoe UI" w:cs="Segoe UI"/>
          <w:color w:val="343541"/>
        </w:rPr>
        <w:t>he dataset is split into features (X) and the target variable (Y) using the train_test_split function, allocating 75% of the data for training the model and 25% for testing. A logistic regression model is initialized and trained with the training data (X_train and Y_train) using the fit method. This training process involves the model learning the underlying patterns in the data. Subsequently, the trained model is used to make predictions on the testing data (X_test), and the predicted values are stored in the predictions variable. These predictions represent the model's estimation of the target variable based on the input features</w:t>
      </w:r>
      <w:r>
        <w:rPr>
          <w:rFonts w:ascii="Segoe UI" w:hAnsi="Segoe UI" w:cs="Segoe UI"/>
          <w:color w:val="343541"/>
        </w:rPr>
        <w:t>.</w:t>
      </w:r>
    </w:p>
    <w:p w14:paraId="44AE7C85" w14:textId="77777777" w:rsidR="00824805" w:rsidRDefault="00824805" w:rsidP="00154357">
      <w:pPr>
        <w:rPr>
          <w:rFonts w:ascii="Segoe UI" w:hAnsi="Segoe UI" w:cs="Segoe UI"/>
          <w:color w:val="343541"/>
        </w:rPr>
      </w:pPr>
    </w:p>
    <w:p w14:paraId="35190F5B" w14:textId="77777777" w:rsidR="00BA1C64" w:rsidRDefault="00BA1C64" w:rsidP="00BA1C64">
      <w:pPr>
        <w:rPr>
          <w:rFonts w:ascii="Segoe UI" w:hAnsi="Segoe UI" w:cs="Segoe UI"/>
          <w:b/>
          <w:bCs/>
          <w:color w:val="343541"/>
        </w:rPr>
      </w:pPr>
    </w:p>
    <w:p w14:paraId="407DE430" w14:textId="77777777" w:rsidR="00BA1C64" w:rsidRDefault="00BA1C64" w:rsidP="00BA1C64">
      <w:pPr>
        <w:rPr>
          <w:rFonts w:ascii="Segoe UI" w:hAnsi="Segoe UI" w:cs="Segoe UI"/>
          <w:b/>
          <w:bCs/>
          <w:color w:val="343541"/>
        </w:rPr>
      </w:pPr>
    </w:p>
    <w:p w14:paraId="1C38CC71" w14:textId="77777777" w:rsidR="00BA1C64" w:rsidRDefault="00BA1C64" w:rsidP="00BA1C64">
      <w:pPr>
        <w:rPr>
          <w:rFonts w:ascii="Segoe UI" w:hAnsi="Segoe UI" w:cs="Segoe UI"/>
          <w:b/>
          <w:bCs/>
          <w:color w:val="343541"/>
        </w:rPr>
      </w:pPr>
    </w:p>
    <w:p w14:paraId="262232D9" w14:textId="77777777" w:rsidR="00BA1C64" w:rsidRDefault="00BA1C64" w:rsidP="00BA1C64">
      <w:pPr>
        <w:rPr>
          <w:rFonts w:ascii="Segoe UI" w:hAnsi="Segoe UI" w:cs="Segoe UI"/>
          <w:b/>
          <w:bCs/>
          <w:color w:val="343541"/>
        </w:rPr>
      </w:pPr>
    </w:p>
    <w:p w14:paraId="2F261C09" w14:textId="77777777" w:rsidR="00BA1C64" w:rsidRDefault="00BA1C64" w:rsidP="00BA1C64">
      <w:pPr>
        <w:rPr>
          <w:rFonts w:ascii="Segoe UI" w:hAnsi="Segoe UI" w:cs="Segoe UI"/>
          <w:b/>
          <w:bCs/>
          <w:color w:val="343541"/>
        </w:rPr>
      </w:pPr>
    </w:p>
    <w:p w14:paraId="14CE3915" w14:textId="77777777" w:rsidR="00BA1C64" w:rsidRDefault="00BA1C64" w:rsidP="00BA1C64">
      <w:pPr>
        <w:rPr>
          <w:rFonts w:ascii="Segoe UI" w:hAnsi="Segoe UI" w:cs="Segoe UI"/>
          <w:b/>
          <w:bCs/>
          <w:color w:val="343541"/>
        </w:rPr>
      </w:pPr>
    </w:p>
    <w:p w14:paraId="30D577A0" w14:textId="77777777" w:rsidR="00BA1C64" w:rsidRDefault="00BA1C64" w:rsidP="00BA1C64">
      <w:pPr>
        <w:rPr>
          <w:rFonts w:ascii="Segoe UI" w:hAnsi="Segoe UI" w:cs="Segoe UI"/>
          <w:b/>
          <w:bCs/>
          <w:color w:val="343541"/>
        </w:rPr>
      </w:pPr>
    </w:p>
    <w:p w14:paraId="2BB7662F" w14:textId="77777777" w:rsidR="00BA1C64" w:rsidRDefault="00BA1C64" w:rsidP="00BA1C64">
      <w:pPr>
        <w:rPr>
          <w:rFonts w:ascii="Segoe UI" w:hAnsi="Segoe UI" w:cs="Segoe UI"/>
          <w:b/>
          <w:bCs/>
          <w:color w:val="343541"/>
        </w:rPr>
      </w:pPr>
    </w:p>
    <w:p w14:paraId="1BAFCCFA" w14:textId="42575728" w:rsidR="00BA1C64" w:rsidRDefault="00BA1C64" w:rsidP="00BA1C64">
      <w:pPr>
        <w:rPr>
          <w:rFonts w:ascii="Segoe UI" w:hAnsi="Segoe UI" w:cs="Segoe UI"/>
          <w:b/>
          <w:bCs/>
          <w:color w:val="343541"/>
        </w:rPr>
      </w:pPr>
      <w:r>
        <w:rPr>
          <w:rFonts w:ascii="Segoe UI" w:hAnsi="Segoe UI" w:cs="Segoe UI"/>
          <w:b/>
          <w:bCs/>
          <w:color w:val="343541"/>
        </w:rPr>
        <w:t>DATASET VISUALIZATION</w:t>
      </w:r>
    </w:p>
    <w:p w14:paraId="25A19711" w14:textId="5F716154" w:rsidR="00BA1C64" w:rsidRDefault="00BA1C64" w:rsidP="00BA1C64">
      <w:pPr>
        <w:rPr>
          <w:rFonts w:ascii="Segoe UI" w:hAnsi="Segoe UI" w:cs="Segoe UI"/>
          <w:color w:val="343541"/>
        </w:rPr>
      </w:pPr>
      <w:r w:rsidRPr="00BA1C64">
        <w:rPr>
          <w:rFonts w:ascii="Segoe UI" w:hAnsi="Segoe UI" w:cs="Segoe UI"/>
          <w:b/>
          <w:bCs/>
          <w:color w:val="343541"/>
        </w:rPr>
        <w:t>2D Histogram:</w:t>
      </w:r>
      <w:r w:rsidRPr="00BA1C64">
        <w:rPr>
          <w:rFonts w:ascii="Segoe UI" w:hAnsi="Segoe UI" w:cs="Segoe UI"/>
          <w:color w:val="343541"/>
        </w:rPr>
        <w:t xml:space="preserve"> This visualization shows the relationship between 'Price' and 'Quantity' using a 2D histogram with 50 bins. The color yellow is used to represent the data points, offering insights into the distribution and density of the data points for these two variables.</w:t>
      </w:r>
    </w:p>
    <w:p w14:paraId="2ECA7165" w14:textId="197021FB" w:rsidR="00BA1C64" w:rsidRPr="00BA1C64" w:rsidRDefault="00BA1C64" w:rsidP="00BA1C64">
      <w:pPr>
        <w:rPr>
          <w:rFonts w:ascii="Segoe UI" w:hAnsi="Segoe UI" w:cs="Segoe UI"/>
          <w:color w:val="343541"/>
        </w:rPr>
      </w:pPr>
      <w:r>
        <w:rPr>
          <w:rFonts w:ascii="Segoe UI" w:hAnsi="Segoe UI" w:cs="Segoe UI"/>
          <w:noProof/>
          <w:color w:val="343541"/>
        </w:rPr>
        <w:drawing>
          <wp:inline distT="0" distB="0" distL="0" distR="0" wp14:anchorId="7DD46C14" wp14:editId="5188266D">
            <wp:extent cx="4594860" cy="2750820"/>
            <wp:effectExtent l="0" t="0" r="0" b="0"/>
            <wp:docPr id="88991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10555" name="Picture 889910555"/>
                    <pic:cNvPicPr/>
                  </pic:nvPicPr>
                  <pic:blipFill rotWithShape="1">
                    <a:blip r:embed="rId5">
                      <a:extLst>
                        <a:ext uri="{28A0092B-C50C-407E-A947-70E740481C1C}">
                          <a14:useLocalDpi xmlns:a14="http://schemas.microsoft.com/office/drawing/2010/main" val="0"/>
                        </a:ext>
                      </a:extLst>
                    </a:blip>
                    <a:srcRect r="6539"/>
                    <a:stretch/>
                  </pic:blipFill>
                  <pic:spPr bwMode="auto">
                    <a:xfrm>
                      <a:off x="0" y="0"/>
                      <a:ext cx="4594860" cy="2750820"/>
                    </a:xfrm>
                    <a:prstGeom prst="rect">
                      <a:avLst/>
                    </a:prstGeom>
                    <a:ln>
                      <a:noFill/>
                    </a:ln>
                    <a:extLst>
                      <a:ext uri="{53640926-AAD7-44D8-BBD7-CCE9431645EC}">
                        <a14:shadowObscured xmlns:a14="http://schemas.microsoft.com/office/drawing/2010/main"/>
                      </a:ext>
                    </a:extLst>
                  </pic:spPr>
                </pic:pic>
              </a:graphicData>
            </a:graphic>
          </wp:inline>
        </w:drawing>
      </w:r>
    </w:p>
    <w:p w14:paraId="432D31BB" w14:textId="2F01C39A" w:rsidR="00BA1C64" w:rsidRDefault="00BA1C64" w:rsidP="00BA1C64">
      <w:pPr>
        <w:rPr>
          <w:rFonts w:ascii="Segoe UI" w:hAnsi="Segoe UI" w:cs="Segoe UI"/>
          <w:color w:val="343541"/>
        </w:rPr>
      </w:pPr>
      <w:r w:rsidRPr="00BA1C64">
        <w:rPr>
          <w:rFonts w:ascii="Segoe UI" w:hAnsi="Segoe UI" w:cs="Segoe UI"/>
          <w:b/>
          <w:bCs/>
          <w:color w:val="343541"/>
        </w:rPr>
        <w:t>Box Plot:</w:t>
      </w:r>
      <w:r w:rsidRPr="00BA1C64">
        <w:rPr>
          <w:rFonts w:ascii="Segoe UI" w:hAnsi="Segoe UI" w:cs="Segoe UI"/>
          <w:color w:val="343541"/>
        </w:rPr>
        <w:t xml:space="preserve"> The box plot provides a summary of the distribution of the 'Price' variable. It displays key statistics such as median, quartiles, and potential outliers. This plot offers a clear understanding of the central tendency and spread of the 'Price' data, aiding in the identification of any unusual data points.</w:t>
      </w:r>
    </w:p>
    <w:p w14:paraId="67DAB90A" w14:textId="77777777" w:rsidR="00BA1C64" w:rsidRDefault="00BA1C64" w:rsidP="00BA1C64">
      <w:pPr>
        <w:rPr>
          <w:rFonts w:ascii="Segoe UI" w:hAnsi="Segoe UI" w:cs="Segoe UI"/>
          <w:color w:val="343541"/>
        </w:rPr>
      </w:pPr>
      <w:r w:rsidRPr="00BA1C64">
        <w:rPr>
          <w:rFonts w:ascii="Segoe UI" w:hAnsi="Segoe UI" w:cs="Segoe UI"/>
          <w:color w:val="343541"/>
        </w:rPr>
        <w:drawing>
          <wp:inline distT="0" distB="0" distL="0" distR="0" wp14:anchorId="2586426C" wp14:editId="626A233C">
            <wp:extent cx="4549140" cy="2705100"/>
            <wp:effectExtent l="0" t="0" r="0" b="0"/>
            <wp:docPr id="49794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1384" name=""/>
                    <pic:cNvPicPr/>
                  </pic:nvPicPr>
                  <pic:blipFill>
                    <a:blip r:embed="rId6"/>
                    <a:stretch>
                      <a:fillRect/>
                    </a:stretch>
                  </pic:blipFill>
                  <pic:spPr>
                    <a:xfrm>
                      <a:off x="0" y="0"/>
                      <a:ext cx="4549539" cy="2705337"/>
                    </a:xfrm>
                    <a:prstGeom prst="rect">
                      <a:avLst/>
                    </a:prstGeom>
                  </pic:spPr>
                </pic:pic>
              </a:graphicData>
            </a:graphic>
          </wp:inline>
        </w:drawing>
      </w:r>
    </w:p>
    <w:p w14:paraId="157EDC7C" w14:textId="4A89ADEF" w:rsidR="00824805" w:rsidRDefault="00BA1C64" w:rsidP="00BA1C64">
      <w:pPr>
        <w:rPr>
          <w:rFonts w:ascii="Segoe UI" w:hAnsi="Segoe UI" w:cs="Segoe UI"/>
          <w:color w:val="343541"/>
        </w:rPr>
      </w:pPr>
      <w:r w:rsidRPr="00BA1C64">
        <w:rPr>
          <w:rFonts w:ascii="Segoe UI" w:hAnsi="Segoe UI" w:cs="Segoe UI"/>
          <w:b/>
          <w:bCs/>
          <w:color w:val="343541"/>
        </w:rPr>
        <w:lastRenderedPageBreak/>
        <w:t>Pair Plot and Correlation Heatmap:</w:t>
      </w:r>
      <w:r w:rsidRPr="00BA1C64">
        <w:rPr>
          <w:rFonts w:ascii="Segoe UI" w:hAnsi="Segoe UI" w:cs="Segoe UI"/>
          <w:color w:val="343541"/>
        </w:rPr>
        <w:t xml:space="preserve"> The pair plot illustrates pairwise relationships between all variables in the dataset, offering a comprehensive view of how different variables correlate with one another. Additionally, a heatmap is generated to visually represent the correlation matrix of the dataset, with numerical annotations indicating the strength and direction of correlations. These visualizations collectively provide valuable insights into the relationships and correlations present within the dataset, aiding in exploratory data analysis.</w:t>
      </w:r>
    </w:p>
    <w:p w14:paraId="10621DF1" w14:textId="77777777" w:rsidR="00BA1C64" w:rsidRDefault="00BA1C64" w:rsidP="00BA1C64">
      <w:pPr>
        <w:rPr>
          <w:rFonts w:ascii="Segoe UI" w:hAnsi="Segoe UI" w:cs="Segoe UI"/>
          <w:color w:val="343541"/>
        </w:rPr>
      </w:pPr>
    </w:p>
    <w:p w14:paraId="70C29ADF" w14:textId="4FBC31D2" w:rsidR="00BA1C64" w:rsidRDefault="00BA1C64" w:rsidP="00BA1C64">
      <w:pPr>
        <w:rPr>
          <w:rFonts w:ascii="Segoe UI" w:hAnsi="Segoe UI" w:cs="Segoe UI"/>
          <w:color w:val="343541"/>
        </w:rPr>
      </w:pPr>
      <w:r w:rsidRPr="00BA1C64">
        <w:rPr>
          <w:rFonts w:ascii="Segoe UI" w:hAnsi="Segoe UI" w:cs="Segoe UI"/>
          <w:b/>
          <w:bCs/>
          <w:color w:val="343541"/>
        </w:rPr>
        <w:drawing>
          <wp:inline distT="0" distB="0" distL="0" distR="0" wp14:anchorId="01D02C05" wp14:editId="3E7211C8">
            <wp:extent cx="4922520" cy="3349625"/>
            <wp:effectExtent l="0" t="0" r="0" b="0"/>
            <wp:docPr id="84544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47852" name=""/>
                    <pic:cNvPicPr/>
                  </pic:nvPicPr>
                  <pic:blipFill>
                    <a:blip r:embed="rId7"/>
                    <a:stretch>
                      <a:fillRect/>
                    </a:stretch>
                  </pic:blipFill>
                  <pic:spPr>
                    <a:xfrm>
                      <a:off x="0" y="0"/>
                      <a:ext cx="4922520" cy="3349625"/>
                    </a:xfrm>
                    <a:prstGeom prst="rect">
                      <a:avLst/>
                    </a:prstGeom>
                  </pic:spPr>
                </pic:pic>
              </a:graphicData>
            </a:graphic>
          </wp:inline>
        </w:drawing>
      </w:r>
    </w:p>
    <w:p w14:paraId="3F5932B9" w14:textId="77777777" w:rsidR="005C42C7" w:rsidRPr="005C42C7" w:rsidRDefault="005C42C7" w:rsidP="00BA1C64">
      <w:pPr>
        <w:rPr>
          <w:rFonts w:ascii="Segoe UI" w:hAnsi="Segoe UI" w:cs="Segoe UI"/>
          <w:b/>
          <w:bCs/>
          <w:color w:val="343541"/>
        </w:rPr>
      </w:pPr>
    </w:p>
    <w:p w14:paraId="2EDD00EE" w14:textId="6F3714BD" w:rsidR="005C42C7" w:rsidRPr="005C42C7" w:rsidRDefault="005C42C7" w:rsidP="00BA1C64">
      <w:pPr>
        <w:rPr>
          <w:rFonts w:ascii="Segoe UI" w:hAnsi="Segoe UI" w:cs="Segoe UI"/>
          <w:b/>
          <w:bCs/>
          <w:color w:val="343541"/>
        </w:rPr>
      </w:pPr>
      <w:r w:rsidRPr="005C42C7">
        <w:rPr>
          <w:rFonts w:ascii="Segoe UI" w:hAnsi="Segoe UI" w:cs="Segoe UI"/>
          <w:b/>
          <w:bCs/>
          <w:color w:val="343541"/>
        </w:rPr>
        <w:t>SCATTER PLOT</w:t>
      </w:r>
      <w:r w:rsidR="007235C2">
        <w:rPr>
          <w:rFonts w:ascii="Segoe UI" w:hAnsi="Segoe UI" w:cs="Segoe UI"/>
          <w:b/>
          <w:bCs/>
          <w:color w:val="343541"/>
        </w:rPr>
        <w:t>S</w:t>
      </w:r>
    </w:p>
    <w:p w14:paraId="43272F1A" w14:textId="0A474970" w:rsidR="00BA1C64" w:rsidRDefault="005C42C7" w:rsidP="00BA1C64">
      <w:pPr>
        <w:rPr>
          <w:rFonts w:ascii="Segoe UI" w:hAnsi="Segoe UI" w:cs="Segoe UI"/>
          <w:color w:val="343541"/>
        </w:rPr>
      </w:pPr>
      <w:r w:rsidRPr="005C42C7">
        <w:rPr>
          <w:rFonts w:ascii="Segoe UI" w:hAnsi="Segoe UI" w:cs="Segoe UI"/>
          <w:color w:val="343541"/>
        </w:rPr>
        <w:t>The array of scatter plots is</w:t>
      </w:r>
      <w:r>
        <w:rPr>
          <w:rFonts w:ascii="Segoe UI" w:hAnsi="Segoe UI" w:cs="Segoe UI"/>
          <w:color w:val="343541"/>
        </w:rPr>
        <w:t xml:space="preserve"> also</w:t>
      </w:r>
      <w:r w:rsidRPr="005C42C7">
        <w:rPr>
          <w:rFonts w:ascii="Segoe UI" w:hAnsi="Segoe UI" w:cs="Segoe UI"/>
          <w:color w:val="343541"/>
        </w:rPr>
        <w:t xml:space="preserve"> used to</w:t>
      </w:r>
      <w:r>
        <w:rPr>
          <w:rFonts w:ascii="Segoe UI" w:hAnsi="Segoe UI" w:cs="Segoe UI"/>
          <w:color w:val="343541"/>
        </w:rPr>
        <w:t xml:space="preserve"> understand</w:t>
      </w:r>
      <w:r w:rsidRPr="005C42C7">
        <w:rPr>
          <w:rFonts w:ascii="Segoe UI" w:hAnsi="Segoe UI" w:cs="Segoe UI"/>
          <w:color w:val="343541"/>
        </w:rPr>
        <w:t xml:space="preserve"> the intricate relationships within the transactional data</w:t>
      </w:r>
      <w:r>
        <w:rPr>
          <w:rFonts w:ascii="Segoe UI" w:hAnsi="Segoe UI" w:cs="Segoe UI"/>
          <w:color w:val="343541"/>
        </w:rPr>
        <w:t>. The</w:t>
      </w:r>
      <w:r w:rsidRPr="005C42C7">
        <w:rPr>
          <w:rFonts w:ascii="Segoe UI" w:hAnsi="Segoe UI" w:cs="Segoe UI"/>
          <w:color w:val="343541"/>
        </w:rPr>
        <w:t xml:space="preserve"> 'Quantity vs. Price' scatter plot illuminates price sensitivity concerning purchase quantities, guiding pricing strategies and inventory management. Examining 'Date vs. Price' unveils temporal trends and seasonality</w:t>
      </w:r>
      <w:r>
        <w:rPr>
          <w:rFonts w:ascii="Segoe UI" w:hAnsi="Segoe UI" w:cs="Segoe UI"/>
          <w:color w:val="343541"/>
        </w:rPr>
        <w:t xml:space="preserve"> and is</w:t>
      </w:r>
      <w:r w:rsidRPr="005C42C7">
        <w:rPr>
          <w:rFonts w:ascii="Segoe UI" w:hAnsi="Segoe UI" w:cs="Segoe UI"/>
          <w:color w:val="343541"/>
        </w:rPr>
        <w:t xml:space="preserve"> </w:t>
      </w:r>
      <w:r>
        <w:rPr>
          <w:rFonts w:ascii="Segoe UI" w:hAnsi="Segoe UI" w:cs="Segoe UI"/>
          <w:color w:val="343541"/>
        </w:rPr>
        <w:t>important</w:t>
      </w:r>
      <w:r w:rsidRPr="005C42C7">
        <w:rPr>
          <w:rFonts w:ascii="Segoe UI" w:hAnsi="Segoe UI" w:cs="Segoe UI"/>
          <w:color w:val="343541"/>
        </w:rPr>
        <w:t xml:space="preserve"> for dynamic pricing. Comparing 'Quantity vs. Country' provides geographic consumption patterns</w:t>
      </w:r>
      <w:r>
        <w:rPr>
          <w:rFonts w:ascii="Segoe UI" w:hAnsi="Segoe UI" w:cs="Segoe UI"/>
          <w:color w:val="343541"/>
        </w:rPr>
        <w:t xml:space="preserve"> to make</w:t>
      </w:r>
      <w:r w:rsidRPr="005C42C7">
        <w:rPr>
          <w:rFonts w:ascii="Segoe UI" w:hAnsi="Segoe UI" w:cs="Segoe UI"/>
          <w:color w:val="343541"/>
        </w:rPr>
        <w:t xml:space="preserve"> inventory decisions based on regional preferences. Furthermore, revisiting 'Quantity vs. Price' from different perspectives </w:t>
      </w:r>
      <w:r>
        <w:rPr>
          <w:rFonts w:ascii="Segoe UI" w:hAnsi="Segoe UI" w:cs="Segoe UI"/>
          <w:color w:val="343541"/>
        </w:rPr>
        <w:t>is helpful in</w:t>
      </w:r>
      <w:r w:rsidRPr="005C42C7">
        <w:rPr>
          <w:rFonts w:ascii="Segoe UI" w:hAnsi="Segoe UI" w:cs="Segoe UI"/>
          <w:color w:val="343541"/>
        </w:rPr>
        <w:t xml:space="preserve"> optimiz</w:t>
      </w:r>
      <w:r>
        <w:rPr>
          <w:rFonts w:ascii="Segoe UI" w:hAnsi="Segoe UI" w:cs="Segoe UI"/>
          <w:color w:val="343541"/>
        </w:rPr>
        <w:t>ing</w:t>
      </w:r>
      <w:r w:rsidRPr="005C42C7">
        <w:rPr>
          <w:rFonts w:ascii="Segoe UI" w:hAnsi="Segoe UI" w:cs="Segoe UI"/>
          <w:color w:val="343541"/>
        </w:rPr>
        <w:t xml:space="preserve"> product offerings and marketing campaigns.</w:t>
      </w:r>
    </w:p>
    <w:p w14:paraId="21880A29" w14:textId="77777777" w:rsidR="005C42C7" w:rsidRDefault="005C42C7" w:rsidP="00BA1C64">
      <w:pPr>
        <w:rPr>
          <w:rFonts w:ascii="Segoe UI" w:hAnsi="Segoe UI" w:cs="Segoe UI"/>
          <w:color w:val="343541"/>
        </w:rPr>
      </w:pPr>
    </w:p>
    <w:sectPr w:rsidR="005C42C7" w:rsidSect="001C49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326A"/>
    <w:multiLevelType w:val="multilevel"/>
    <w:tmpl w:val="84C8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400A2"/>
    <w:multiLevelType w:val="multilevel"/>
    <w:tmpl w:val="D468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655A3"/>
    <w:multiLevelType w:val="multilevel"/>
    <w:tmpl w:val="3B6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36969"/>
    <w:multiLevelType w:val="hybridMultilevel"/>
    <w:tmpl w:val="2C04103A"/>
    <w:lvl w:ilvl="0" w:tplc="115A14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0730397">
    <w:abstractNumId w:val="2"/>
  </w:num>
  <w:num w:numId="2" w16cid:durableId="1568104261">
    <w:abstractNumId w:val="0"/>
  </w:num>
  <w:num w:numId="3" w16cid:durableId="526528231">
    <w:abstractNumId w:val="1"/>
  </w:num>
  <w:num w:numId="4" w16cid:durableId="352221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3499"/>
    <w:rsid w:val="00072170"/>
    <w:rsid w:val="00154357"/>
    <w:rsid w:val="001C014D"/>
    <w:rsid w:val="001C49DB"/>
    <w:rsid w:val="005C42C7"/>
    <w:rsid w:val="007235C2"/>
    <w:rsid w:val="00824805"/>
    <w:rsid w:val="00A37A49"/>
    <w:rsid w:val="00BA1C64"/>
    <w:rsid w:val="00C03499"/>
    <w:rsid w:val="00E2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36D63ED"/>
  <w15:docId w15:val="{2288A138-376A-4430-BCFD-B26732FE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9DB"/>
  </w:style>
  <w:style w:type="paragraph" w:styleId="Heading3">
    <w:name w:val="heading 3"/>
    <w:basedOn w:val="Normal"/>
    <w:link w:val="Heading3Char"/>
    <w:uiPriority w:val="9"/>
    <w:qFormat/>
    <w:rsid w:val="001543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543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3499"/>
    <w:rPr>
      <w:b/>
      <w:bCs/>
    </w:rPr>
  </w:style>
  <w:style w:type="character" w:styleId="HTMLCode">
    <w:name w:val="HTML Code"/>
    <w:basedOn w:val="DefaultParagraphFont"/>
    <w:uiPriority w:val="99"/>
    <w:semiHidden/>
    <w:unhideWhenUsed/>
    <w:rsid w:val="00C034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3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499"/>
    <w:rPr>
      <w:rFonts w:ascii="Tahoma" w:hAnsi="Tahoma" w:cs="Tahoma"/>
      <w:sz w:val="16"/>
      <w:szCs w:val="16"/>
    </w:rPr>
  </w:style>
  <w:style w:type="character" w:customStyle="1" w:styleId="hljs-comment">
    <w:name w:val="hljs-comment"/>
    <w:basedOn w:val="DefaultParagraphFont"/>
    <w:rsid w:val="00C03499"/>
  </w:style>
  <w:style w:type="character" w:customStyle="1" w:styleId="hljs-number">
    <w:name w:val="hljs-number"/>
    <w:basedOn w:val="DefaultParagraphFont"/>
    <w:rsid w:val="00C03499"/>
  </w:style>
  <w:style w:type="character" w:customStyle="1" w:styleId="hljs-literal">
    <w:name w:val="hljs-literal"/>
    <w:basedOn w:val="DefaultParagraphFont"/>
    <w:rsid w:val="00C03499"/>
  </w:style>
  <w:style w:type="character" w:customStyle="1" w:styleId="hljs-keyword">
    <w:name w:val="hljs-keyword"/>
    <w:basedOn w:val="DefaultParagraphFont"/>
    <w:rsid w:val="00C03499"/>
  </w:style>
  <w:style w:type="character" w:customStyle="1" w:styleId="hljs-string">
    <w:name w:val="hljs-string"/>
    <w:basedOn w:val="DefaultParagraphFont"/>
    <w:rsid w:val="00C03499"/>
  </w:style>
  <w:style w:type="character" w:customStyle="1" w:styleId="hljs-title">
    <w:name w:val="hljs-title"/>
    <w:basedOn w:val="DefaultParagraphFont"/>
    <w:rsid w:val="00154357"/>
  </w:style>
  <w:style w:type="character" w:customStyle="1" w:styleId="hljs-params">
    <w:name w:val="hljs-params"/>
    <w:basedOn w:val="DefaultParagraphFont"/>
    <w:rsid w:val="00154357"/>
  </w:style>
  <w:style w:type="character" w:customStyle="1" w:styleId="hljs-builtin">
    <w:name w:val="hljs-built_in"/>
    <w:basedOn w:val="DefaultParagraphFont"/>
    <w:rsid w:val="00154357"/>
  </w:style>
  <w:style w:type="character" w:customStyle="1" w:styleId="Heading3Char">
    <w:name w:val="Heading 3 Char"/>
    <w:basedOn w:val="DefaultParagraphFont"/>
    <w:link w:val="Heading3"/>
    <w:uiPriority w:val="9"/>
    <w:rsid w:val="001543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43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5435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A1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0339">
      <w:bodyDiv w:val="1"/>
      <w:marLeft w:val="0"/>
      <w:marRight w:val="0"/>
      <w:marTop w:val="0"/>
      <w:marBottom w:val="0"/>
      <w:divBdr>
        <w:top w:val="none" w:sz="0" w:space="0" w:color="auto"/>
        <w:left w:val="none" w:sz="0" w:space="0" w:color="auto"/>
        <w:bottom w:val="none" w:sz="0" w:space="0" w:color="auto"/>
        <w:right w:val="none" w:sz="0" w:space="0" w:color="auto"/>
      </w:divBdr>
      <w:divsChild>
        <w:div w:id="285232888">
          <w:marLeft w:val="0"/>
          <w:marRight w:val="0"/>
          <w:marTop w:val="0"/>
          <w:marBottom w:val="0"/>
          <w:divBdr>
            <w:top w:val="none" w:sz="0" w:space="0" w:color="auto"/>
            <w:left w:val="none" w:sz="0" w:space="0" w:color="auto"/>
            <w:bottom w:val="none" w:sz="0" w:space="0" w:color="auto"/>
            <w:right w:val="none" w:sz="0" w:space="0" w:color="auto"/>
          </w:divBdr>
          <w:divsChild>
            <w:div w:id="1451507990">
              <w:marLeft w:val="0"/>
              <w:marRight w:val="0"/>
              <w:marTop w:val="0"/>
              <w:marBottom w:val="0"/>
              <w:divBdr>
                <w:top w:val="none" w:sz="0" w:space="0" w:color="auto"/>
                <w:left w:val="none" w:sz="0" w:space="0" w:color="auto"/>
                <w:bottom w:val="none" w:sz="0" w:space="0" w:color="auto"/>
                <w:right w:val="none" w:sz="0" w:space="0" w:color="auto"/>
              </w:divBdr>
              <w:divsChild>
                <w:div w:id="1200439419">
                  <w:marLeft w:val="0"/>
                  <w:marRight w:val="0"/>
                  <w:marTop w:val="0"/>
                  <w:marBottom w:val="0"/>
                  <w:divBdr>
                    <w:top w:val="none" w:sz="0" w:space="0" w:color="auto"/>
                    <w:left w:val="none" w:sz="0" w:space="0" w:color="auto"/>
                    <w:bottom w:val="none" w:sz="0" w:space="0" w:color="auto"/>
                    <w:right w:val="none" w:sz="0" w:space="0" w:color="auto"/>
                  </w:divBdr>
                  <w:divsChild>
                    <w:div w:id="11418089">
                      <w:marLeft w:val="0"/>
                      <w:marRight w:val="0"/>
                      <w:marTop w:val="0"/>
                      <w:marBottom w:val="0"/>
                      <w:divBdr>
                        <w:top w:val="none" w:sz="0" w:space="0" w:color="auto"/>
                        <w:left w:val="none" w:sz="0" w:space="0" w:color="auto"/>
                        <w:bottom w:val="none" w:sz="0" w:space="0" w:color="auto"/>
                        <w:right w:val="none" w:sz="0" w:space="0" w:color="auto"/>
                      </w:divBdr>
                      <w:divsChild>
                        <w:div w:id="3902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7522">
          <w:marLeft w:val="0"/>
          <w:marRight w:val="0"/>
          <w:marTop w:val="0"/>
          <w:marBottom w:val="0"/>
          <w:divBdr>
            <w:top w:val="none" w:sz="0" w:space="0" w:color="auto"/>
            <w:left w:val="none" w:sz="0" w:space="0" w:color="auto"/>
            <w:bottom w:val="none" w:sz="0" w:space="0" w:color="auto"/>
            <w:right w:val="none" w:sz="0" w:space="0" w:color="auto"/>
          </w:divBdr>
          <w:divsChild>
            <w:div w:id="1537157179">
              <w:marLeft w:val="0"/>
              <w:marRight w:val="0"/>
              <w:marTop w:val="0"/>
              <w:marBottom w:val="0"/>
              <w:divBdr>
                <w:top w:val="none" w:sz="0" w:space="0" w:color="auto"/>
                <w:left w:val="none" w:sz="0" w:space="0" w:color="auto"/>
                <w:bottom w:val="none" w:sz="0" w:space="0" w:color="auto"/>
                <w:right w:val="none" w:sz="0" w:space="0" w:color="auto"/>
              </w:divBdr>
              <w:divsChild>
                <w:div w:id="356085837">
                  <w:marLeft w:val="0"/>
                  <w:marRight w:val="0"/>
                  <w:marTop w:val="0"/>
                  <w:marBottom w:val="0"/>
                  <w:divBdr>
                    <w:top w:val="none" w:sz="0" w:space="0" w:color="auto"/>
                    <w:left w:val="none" w:sz="0" w:space="0" w:color="auto"/>
                    <w:bottom w:val="none" w:sz="0" w:space="0" w:color="auto"/>
                    <w:right w:val="none" w:sz="0" w:space="0" w:color="auto"/>
                  </w:divBdr>
                  <w:divsChild>
                    <w:div w:id="1424032705">
                      <w:marLeft w:val="0"/>
                      <w:marRight w:val="0"/>
                      <w:marTop w:val="0"/>
                      <w:marBottom w:val="0"/>
                      <w:divBdr>
                        <w:top w:val="none" w:sz="0" w:space="0" w:color="auto"/>
                        <w:left w:val="none" w:sz="0" w:space="0" w:color="auto"/>
                        <w:bottom w:val="none" w:sz="0" w:space="0" w:color="auto"/>
                        <w:right w:val="none" w:sz="0" w:space="0" w:color="auto"/>
                      </w:divBdr>
                      <w:divsChild>
                        <w:div w:id="8094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29733">
      <w:bodyDiv w:val="1"/>
      <w:marLeft w:val="0"/>
      <w:marRight w:val="0"/>
      <w:marTop w:val="0"/>
      <w:marBottom w:val="0"/>
      <w:divBdr>
        <w:top w:val="none" w:sz="0" w:space="0" w:color="auto"/>
        <w:left w:val="none" w:sz="0" w:space="0" w:color="auto"/>
        <w:bottom w:val="none" w:sz="0" w:space="0" w:color="auto"/>
        <w:right w:val="none" w:sz="0" w:space="0" w:color="auto"/>
      </w:divBdr>
      <w:divsChild>
        <w:div w:id="990477754">
          <w:marLeft w:val="0"/>
          <w:marRight w:val="0"/>
          <w:marTop w:val="0"/>
          <w:marBottom w:val="0"/>
          <w:divBdr>
            <w:top w:val="none" w:sz="0" w:space="0" w:color="auto"/>
            <w:left w:val="none" w:sz="0" w:space="0" w:color="auto"/>
            <w:bottom w:val="none" w:sz="0" w:space="0" w:color="auto"/>
            <w:right w:val="none" w:sz="0" w:space="0" w:color="auto"/>
          </w:divBdr>
          <w:divsChild>
            <w:div w:id="1126200296">
              <w:marLeft w:val="0"/>
              <w:marRight w:val="0"/>
              <w:marTop w:val="0"/>
              <w:marBottom w:val="0"/>
              <w:divBdr>
                <w:top w:val="none" w:sz="0" w:space="0" w:color="auto"/>
                <w:left w:val="none" w:sz="0" w:space="0" w:color="auto"/>
                <w:bottom w:val="none" w:sz="0" w:space="0" w:color="auto"/>
                <w:right w:val="none" w:sz="0" w:space="0" w:color="auto"/>
              </w:divBdr>
              <w:divsChild>
                <w:div w:id="211964502">
                  <w:marLeft w:val="0"/>
                  <w:marRight w:val="0"/>
                  <w:marTop w:val="0"/>
                  <w:marBottom w:val="0"/>
                  <w:divBdr>
                    <w:top w:val="none" w:sz="0" w:space="0" w:color="auto"/>
                    <w:left w:val="none" w:sz="0" w:space="0" w:color="auto"/>
                    <w:bottom w:val="none" w:sz="0" w:space="0" w:color="auto"/>
                    <w:right w:val="none" w:sz="0" w:space="0" w:color="auto"/>
                  </w:divBdr>
                  <w:divsChild>
                    <w:div w:id="1624775866">
                      <w:marLeft w:val="0"/>
                      <w:marRight w:val="0"/>
                      <w:marTop w:val="0"/>
                      <w:marBottom w:val="0"/>
                      <w:divBdr>
                        <w:top w:val="none" w:sz="0" w:space="0" w:color="auto"/>
                        <w:left w:val="none" w:sz="0" w:space="0" w:color="auto"/>
                        <w:bottom w:val="none" w:sz="0" w:space="0" w:color="auto"/>
                        <w:right w:val="none" w:sz="0" w:space="0" w:color="auto"/>
                      </w:divBdr>
                      <w:divsChild>
                        <w:div w:id="8028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76122">
          <w:marLeft w:val="0"/>
          <w:marRight w:val="0"/>
          <w:marTop w:val="0"/>
          <w:marBottom w:val="0"/>
          <w:divBdr>
            <w:top w:val="none" w:sz="0" w:space="0" w:color="auto"/>
            <w:left w:val="none" w:sz="0" w:space="0" w:color="auto"/>
            <w:bottom w:val="none" w:sz="0" w:space="0" w:color="auto"/>
            <w:right w:val="none" w:sz="0" w:space="0" w:color="auto"/>
          </w:divBdr>
          <w:divsChild>
            <w:div w:id="1468428596">
              <w:marLeft w:val="0"/>
              <w:marRight w:val="0"/>
              <w:marTop w:val="0"/>
              <w:marBottom w:val="0"/>
              <w:divBdr>
                <w:top w:val="none" w:sz="0" w:space="0" w:color="auto"/>
                <w:left w:val="none" w:sz="0" w:space="0" w:color="auto"/>
                <w:bottom w:val="none" w:sz="0" w:space="0" w:color="auto"/>
                <w:right w:val="none" w:sz="0" w:space="0" w:color="auto"/>
              </w:divBdr>
              <w:divsChild>
                <w:div w:id="1709404170">
                  <w:marLeft w:val="0"/>
                  <w:marRight w:val="0"/>
                  <w:marTop w:val="0"/>
                  <w:marBottom w:val="0"/>
                  <w:divBdr>
                    <w:top w:val="none" w:sz="0" w:space="0" w:color="auto"/>
                    <w:left w:val="none" w:sz="0" w:space="0" w:color="auto"/>
                    <w:bottom w:val="none" w:sz="0" w:space="0" w:color="auto"/>
                    <w:right w:val="none" w:sz="0" w:space="0" w:color="auto"/>
                  </w:divBdr>
                  <w:divsChild>
                    <w:div w:id="809251689">
                      <w:marLeft w:val="0"/>
                      <w:marRight w:val="0"/>
                      <w:marTop w:val="0"/>
                      <w:marBottom w:val="0"/>
                      <w:divBdr>
                        <w:top w:val="none" w:sz="0" w:space="0" w:color="auto"/>
                        <w:left w:val="none" w:sz="0" w:space="0" w:color="auto"/>
                        <w:bottom w:val="none" w:sz="0" w:space="0" w:color="auto"/>
                        <w:right w:val="none" w:sz="0" w:space="0" w:color="auto"/>
                      </w:divBdr>
                      <w:divsChild>
                        <w:div w:id="18484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847368">
          <w:marLeft w:val="0"/>
          <w:marRight w:val="0"/>
          <w:marTop w:val="0"/>
          <w:marBottom w:val="0"/>
          <w:divBdr>
            <w:top w:val="none" w:sz="0" w:space="0" w:color="auto"/>
            <w:left w:val="none" w:sz="0" w:space="0" w:color="auto"/>
            <w:bottom w:val="none" w:sz="0" w:space="0" w:color="auto"/>
            <w:right w:val="none" w:sz="0" w:space="0" w:color="auto"/>
          </w:divBdr>
          <w:divsChild>
            <w:div w:id="956065931">
              <w:marLeft w:val="0"/>
              <w:marRight w:val="0"/>
              <w:marTop w:val="0"/>
              <w:marBottom w:val="0"/>
              <w:divBdr>
                <w:top w:val="none" w:sz="0" w:space="0" w:color="auto"/>
                <w:left w:val="none" w:sz="0" w:space="0" w:color="auto"/>
                <w:bottom w:val="none" w:sz="0" w:space="0" w:color="auto"/>
                <w:right w:val="none" w:sz="0" w:space="0" w:color="auto"/>
              </w:divBdr>
              <w:divsChild>
                <w:div w:id="826553823">
                  <w:marLeft w:val="0"/>
                  <w:marRight w:val="0"/>
                  <w:marTop w:val="0"/>
                  <w:marBottom w:val="0"/>
                  <w:divBdr>
                    <w:top w:val="none" w:sz="0" w:space="0" w:color="auto"/>
                    <w:left w:val="none" w:sz="0" w:space="0" w:color="auto"/>
                    <w:bottom w:val="none" w:sz="0" w:space="0" w:color="auto"/>
                    <w:right w:val="none" w:sz="0" w:space="0" w:color="auto"/>
                  </w:divBdr>
                  <w:divsChild>
                    <w:div w:id="665983022">
                      <w:marLeft w:val="0"/>
                      <w:marRight w:val="0"/>
                      <w:marTop w:val="0"/>
                      <w:marBottom w:val="0"/>
                      <w:divBdr>
                        <w:top w:val="none" w:sz="0" w:space="0" w:color="auto"/>
                        <w:left w:val="none" w:sz="0" w:space="0" w:color="auto"/>
                        <w:bottom w:val="none" w:sz="0" w:space="0" w:color="auto"/>
                        <w:right w:val="none" w:sz="0" w:space="0" w:color="auto"/>
                      </w:divBdr>
                      <w:divsChild>
                        <w:div w:id="16809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925438">
      <w:bodyDiv w:val="1"/>
      <w:marLeft w:val="0"/>
      <w:marRight w:val="0"/>
      <w:marTop w:val="0"/>
      <w:marBottom w:val="0"/>
      <w:divBdr>
        <w:top w:val="none" w:sz="0" w:space="0" w:color="auto"/>
        <w:left w:val="none" w:sz="0" w:space="0" w:color="auto"/>
        <w:bottom w:val="none" w:sz="0" w:space="0" w:color="auto"/>
        <w:right w:val="none" w:sz="0" w:space="0" w:color="auto"/>
      </w:divBdr>
    </w:div>
    <w:div w:id="755709995">
      <w:bodyDiv w:val="1"/>
      <w:marLeft w:val="0"/>
      <w:marRight w:val="0"/>
      <w:marTop w:val="0"/>
      <w:marBottom w:val="0"/>
      <w:divBdr>
        <w:top w:val="none" w:sz="0" w:space="0" w:color="auto"/>
        <w:left w:val="none" w:sz="0" w:space="0" w:color="auto"/>
        <w:bottom w:val="none" w:sz="0" w:space="0" w:color="auto"/>
        <w:right w:val="none" w:sz="0" w:space="0" w:color="auto"/>
      </w:divBdr>
    </w:div>
    <w:div w:id="871112277">
      <w:bodyDiv w:val="1"/>
      <w:marLeft w:val="0"/>
      <w:marRight w:val="0"/>
      <w:marTop w:val="0"/>
      <w:marBottom w:val="0"/>
      <w:divBdr>
        <w:top w:val="none" w:sz="0" w:space="0" w:color="auto"/>
        <w:left w:val="none" w:sz="0" w:space="0" w:color="auto"/>
        <w:bottom w:val="none" w:sz="0" w:space="0" w:color="auto"/>
        <w:right w:val="none" w:sz="0" w:space="0" w:color="auto"/>
      </w:divBdr>
    </w:div>
    <w:div w:id="1081638561">
      <w:bodyDiv w:val="1"/>
      <w:marLeft w:val="0"/>
      <w:marRight w:val="0"/>
      <w:marTop w:val="0"/>
      <w:marBottom w:val="0"/>
      <w:divBdr>
        <w:top w:val="none" w:sz="0" w:space="0" w:color="auto"/>
        <w:left w:val="none" w:sz="0" w:space="0" w:color="auto"/>
        <w:bottom w:val="none" w:sz="0" w:space="0" w:color="auto"/>
        <w:right w:val="none" w:sz="0" w:space="0" w:color="auto"/>
      </w:divBdr>
    </w:div>
    <w:div w:id="1113552354">
      <w:bodyDiv w:val="1"/>
      <w:marLeft w:val="0"/>
      <w:marRight w:val="0"/>
      <w:marTop w:val="0"/>
      <w:marBottom w:val="0"/>
      <w:divBdr>
        <w:top w:val="none" w:sz="0" w:space="0" w:color="auto"/>
        <w:left w:val="none" w:sz="0" w:space="0" w:color="auto"/>
        <w:bottom w:val="none" w:sz="0" w:space="0" w:color="auto"/>
        <w:right w:val="none" w:sz="0" w:space="0" w:color="auto"/>
      </w:divBdr>
    </w:div>
    <w:div w:id="1546485048">
      <w:bodyDiv w:val="1"/>
      <w:marLeft w:val="0"/>
      <w:marRight w:val="0"/>
      <w:marTop w:val="0"/>
      <w:marBottom w:val="0"/>
      <w:divBdr>
        <w:top w:val="none" w:sz="0" w:space="0" w:color="auto"/>
        <w:left w:val="none" w:sz="0" w:space="0" w:color="auto"/>
        <w:bottom w:val="none" w:sz="0" w:space="0" w:color="auto"/>
        <w:right w:val="none" w:sz="0" w:space="0" w:color="auto"/>
      </w:divBdr>
      <w:divsChild>
        <w:div w:id="1292904475">
          <w:marLeft w:val="0"/>
          <w:marRight w:val="0"/>
          <w:marTop w:val="0"/>
          <w:marBottom w:val="0"/>
          <w:divBdr>
            <w:top w:val="none" w:sz="0" w:space="0" w:color="auto"/>
            <w:left w:val="none" w:sz="0" w:space="0" w:color="auto"/>
            <w:bottom w:val="none" w:sz="0" w:space="0" w:color="auto"/>
            <w:right w:val="none" w:sz="0" w:space="0" w:color="auto"/>
          </w:divBdr>
          <w:divsChild>
            <w:div w:id="1508060659">
              <w:marLeft w:val="0"/>
              <w:marRight w:val="0"/>
              <w:marTop w:val="0"/>
              <w:marBottom w:val="0"/>
              <w:divBdr>
                <w:top w:val="none" w:sz="0" w:space="0" w:color="auto"/>
                <w:left w:val="none" w:sz="0" w:space="0" w:color="auto"/>
                <w:bottom w:val="none" w:sz="0" w:space="0" w:color="auto"/>
                <w:right w:val="none" w:sz="0" w:space="0" w:color="auto"/>
              </w:divBdr>
              <w:divsChild>
                <w:div w:id="1665622125">
                  <w:marLeft w:val="0"/>
                  <w:marRight w:val="0"/>
                  <w:marTop w:val="0"/>
                  <w:marBottom w:val="0"/>
                  <w:divBdr>
                    <w:top w:val="none" w:sz="0" w:space="0" w:color="auto"/>
                    <w:left w:val="none" w:sz="0" w:space="0" w:color="auto"/>
                    <w:bottom w:val="none" w:sz="0" w:space="0" w:color="auto"/>
                    <w:right w:val="none" w:sz="0" w:space="0" w:color="auto"/>
                  </w:divBdr>
                  <w:divsChild>
                    <w:div w:id="248078936">
                      <w:marLeft w:val="0"/>
                      <w:marRight w:val="0"/>
                      <w:marTop w:val="0"/>
                      <w:marBottom w:val="0"/>
                      <w:divBdr>
                        <w:top w:val="none" w:sz="0" w:space="0" w:color="auto"/>
                        <w:left w:val="none" w:sz="0" w:space="0" w:color="auto"/>
                        <w:bottom w:val="none" w:sz="0" w:space="0" w:color="auto"/>
                        <w:right w:val="none" w:sz="0" w:space="0" w:color="auto"/>
                      </w:divBdr>
                      <w:divsChild>
                        <w:div w:id="19951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19748">
          <w:marLeft w:val="0"/>
          <w:marRight w:val="0"/>
          <w:marTop w:val="0"/>
          <w:marBottom w:val="0"/>
          <w:divBdr>
            <w:top w:val="none" w:sz="0" w:space="0" w:color="auto"/>
            <w:left w:val="none" w:sz="0" w:space="0" w:color="auto"/>
            <w:bottom w:val="none" w:sz="0" w:space="0" w:color="auto"/>
            <w:right w:val="none" w:sz="0" w:space="0" w:color="auto"/>
          </w:divBdr>
          <w:divsChild>
            <w:div w:id="532546184">
              <w:marLeft w:val="0"/>
              <w:marRight w:val="0"/>
              <w:marTop w:val="0"/>
              <w:marBottom w:val="0"/>
              <w:divBdr>
                <w:top w:val="none" w:sz="0" w:space="0" w:color="auto"/>
                <w:left w:val="none" w:sz="0" w:space="0" w:color="auto"/>
                <w:bottom w:val="none" w:sz="0" w:space="0" w:color="auto"/>
                <w:right w:val="none" w:sz="0" w:space="0" w:color="auto"/>
              </w:divBdr>
              <w:divsChild>
                <w:div w:id="1142651039">
                  <w:marLeft w:val="0"/>
                  <w:marRight w:val="0"/>
                  <w:marTop w:val="0"/>
                  <w:marBottom w:val="0"/>
                  <w:divBdr>
                    <w:top w:val="none" w:sz="0" w:space="0" w:color="auto"/>
                    <w:left w:val="none" w:sz="0" w:space="0" w:color="auto"/>
                    <w:bottom w:val="none" w:sz="0" w:space="0" w:color="auto"/>
                    <w:right w:val="none" w:sz="0" w:space="0" w:color="auto"/>
                  </w:divBdr>
                  <w:divsChild>
                    <w:div w:id="462578156">
                      <w:marLeft w:val="0"/>
                      <w:marRight w:val="0"/>
                      <w:marTop w:val="0"/>
                      <w:marBottom w:val="0"/>
                      <w:divBdr>
                        <w:top w:val="none" w:sz="0" w:space="0" w:color="auto"/>
                        <w:left w:val="none" w:sz="0" w:space="0" w:color="auto"/>
                        <w:bottom w:val="none" w:sz="0" w:space="0" w:color="auto"/>
                        <w:right w:val="none" w:sz="0" w:space="0" w:color="auto"/>
                      </w:divBdr>
                      <w:divsChild>
                        <w:div w:id="5813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270243">
      <w:bodyDiv w:val="1"/>
      <w:marLeft w:val="0"/>
      <w:marRight w:val="0"/>
      <w:marTop w:val="0"/>
      <w:marBottom w:val="0"/>
      <w:divBdr>
        <w:top w:val="none" w:sz="0" w:space="0" w:color="auto"/>
        <w:left w:val="none" w:sz="0" w:space="0" w:color="auto"/>
        <w:bottom w:val="none" w:sz="0" w:space="0" w:color="auto"/>
        <w:right w:val="none" w:sz="0" w:space="0" w:color="auto"/>
      </w:divBdr>
      <w:divsChild>
        <w:div w:id="877427528">
          <w:marLeft w:val="0"/>
          <w:marRight w:val="0"/>
          <w:marTop w:val="0"/>
          <w:marBottom w:val="0"/>
          <w:divBdr>
            <w:top w:val="none" w:sz="0" w:space="0" w:color="auto"/>
            <w:left w:val="none" w:sz="0" w:space="0" w:color="auto"/>
            <w:bottom w:val="none" w:sz="0" w:space="0" w:color="auto"/>
            <w:right w:val="none" w:sz="0" w:space="0" w:color="auto"/>
          </w:divBdr>
          <w:divsChild>
            <w:div w:id="128062570">
              <w:marLeft w:val="0"/>
              <w:marRight w:val="0"/>
              <w:marTop w:val="0"/>
              <w:marBottom w:val="0"/>
              <w:divBdr>
                <w:top w:val="none" w:sz="0" w:space="0" w:color="auto"/>
                <w:left w:val="none" w:sz="0" w:space="0" w:color="auto"/>
                <w:bottom w:val="none" w:sz="0" w:space="0" w:color="auto"/>
                <w:right w:val="none" w:sz="0" w:space="0" w:color="auto"/>
              </w:divBdr>
              <w:divsChild>
                <w:div w:id="2106999853">
                  <w:marLeft w:val="0"/>
                  <w:marRight w:val="0"/>
                  <w:marTop w:val="0"/>
                  <w:marBottom w:val="0"/>
                  <w:divBdr>
                    <w:top w:val="none" w:sz="0" w:space="0" w:color="auto"/>
                    <w:left w:val="none" w:sz="0" w:space="0" w:color="auto"/>
                    <w:bottom w:val="none" w:sz="0" w:space="0" w:color="auto"/>
                    <w:right w:val="none" w:sz="0" w:space="0" w:color="auto"/>
                  </w:divBdr>
                  <w:divsChild>
                    <w:div w:id="913780589">
                      <w:marLeft w:val="0"/>
                      <w:marRight w:val="0"/>
                      <w:marTop w:val="0"/>
                      <w:marBottom w:val="0"/>
                      <w:divBdr>
                        <w:top w:val="none" w:sz="0" w:space="0" w:color="auto"/>
                        <w:left w:val="none" w:sz="0" w:space="0" w:color="auto"/>
                        <w:bottom w:val="none" w:sz="0" w:space="0" w:color="auto"/>
                        <w:right w:val="none" w:sz="0" w:space="0" w:color="auto"/>
                      </w:divBdr>
                      <w:divsChild>
                        <w:div w:id="13511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86700">
          <w:marLeft w:val="0"/>
          <w:marRight w:val="0"/>
          <w:marTop w:val="0"/>
          <w:marBottom w:val="0"/>
          <w:divBdr>
            <w:top w:val="none" w:sz="0" w:space="0" w:color="auto"/>
            <w:left w:val="none" w:sz="0" w:space="0" w:color="auto"/>
            <w:bottom w:val="none" w:sz="0" w:space="0" w:color="auto"/>
            <w:right w:val="none" w:sz="0" w:space="0" w:color="auto"/>
          </w:divBdr>
          <w:divsChild>
            <w:div w:id="1789080283">
              <w:marLeft w:val="0"/>
              <w:marRight w:val="0"/>
              <w:marTop w:val="0"/>
              <w:marBottom w:val="0"/>
              <w:divBdr>
                <w:top w:val="none" w:sz="0" w:space="0" w:color="auto"/>
                <w:left w:val="none" w:sz="0" w:space="0" w:color="auto"/>
                <w:bottom w:val="none" w:sz="0" w:space="0" w:color="auto"/>
                <w:right w:val="none" w:sz="0" w:space="0" w:color="auto"/>
              </w:divBdr>
              <w:divsChild>
                <w:div w:id="18552459">
                  <w:marLeft w:val="0"/>
                  <w:marRight w:val="0"/>
                  <w:marTop w:val="0"/>
                  <w:marBottom w:val="0"/>
                  <w:divBdr>
                    <w:top w:val="none" w:sz="0" w:space="0" w:color="auto"/>
                    <w:left w:val="none" w:sz="0" w:space="0" w:color="auto"/>
                    <w:bottom w:val="none" w:sz="0" w:space="0" w:color="auto"/>
                    <w:right w:val="none" w:sz="0" w:space="0" w:color="auto"/>
                  </w:divBdr>
                  <w:divsChild>
                    <w:div w:id="1245531702">
                      <w:marLeft w:val="0"/>
                      <w:marRight w:val="0"/>
                      <w:marTop w:val="0"/>
                      <w:marBottom w:val="0"/>
                      <w:divBdr>
                        <w:top w:val="none" w:sz="0" w:space="0" w:color="auto"/>
                        <w:left w:val="none" w:sz="0" w:space="0" w:color="auto"/>
                        <w:bottom w:val="none" w:sz="0" w:space="0" w:color="auto"/>
                        <w:right w:val="none" w:sz="0" w:space="0" w:color="auto"/>
                      </w:divBdr>
                      <w:divsChild>
                        <w:div w:id="5058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486725">
      <w:bodyDiv w:val="1"/>
      <w:marLeft w:val="0"/>
      <w:marRight w:val="0"/>
      <w:marTop w:val="0"/>
      <w:marBottom w:val="0"/>
      <w:divBdr>
        <w:top w:val="none" w:sz="0" w:space="0" w:color="auto"/>
        <w:left w:val="none" w:sz="0" w:space="0" w:color="auto"/>
        <w:bottom w:val="none" w:sz="0" w:space="0" w:color="auto"/>
        <w:right w:val="none" w:sz="0" w:space="0" w:color="auto"/>
      </w:divBdr>
    </w:div>
    <w:div w:id="1874229565">
      <w:bodyDiv w:val="1"/>
      <w:marLeft w:val="0"/>
      <w:marRight w:val="0"/>
      <w:marTop w:val="0"/>
      <w:marBottom w:val="0"/>
      <w:divBdr>
        <w:top w:val="none" w:sz="0" w:space="0" w:color="auto"/>
        <w:left w:val="none" w:sz="0" w:space="0" w:color="auto"/>
        <w:bottom w:val="none" w:sz="0" w:space="0" w:color="auto"/>
        <w:right w:val="none" w:sz="0" w:space="0" w:color="auto"/>
      </w:divBdr>
    </w:div>
    <w:div w:id="1893343453">
      <w:bodyDiv w:val="1"/>
      <w:marLeft w:val="0"/>
      <w:marRight w:val="0"/>
      <w:marTop w:val="0"/>
      <w:marBottom w:val="0"/>
      <w:divBdr>
        <w:top w:val="none" w:sz="0" w:space="0" w:color="auto"/>
        <w:left w:val="none" w:sz="0" w:space="0" w:color="auto"/>
        <w:bottom w:val="none" w:sz="0" w:space="0" w:color="auto"/>
        <w:right w:val="none" w:sz="0" w:space="0" w:color="auto"/>
      </w:divBdr>
    </w:div>
    <w:div w:id="193798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2021503518</dc:creator>
  <cp:lastModifiedBy>LATHA SRI SAKTHIVEL</cp:lastModifiedBy>
  <cp:revision>3</cp:revision>
  <dcterms:created xsi:type="dcterms:W3CDTF">2023-10-30T08:15:00Z</dcterms:created>
  <dcterms:modified xsi:type="dcterms:W3CDTF">2023-10-30T17:14:00Z</dcterms:modified>
</cp:coreProperties>
</file>