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6A716" w14:textId="77777777" w:rsidR="00DF5759" w:rsidRDefault="00B30AAC">
      <w:pPr>
        <w:jc w:val="center"/>
        <w:rPr>
          <w:rFonts w:hint="eastAsia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CS265B Software Testing</w:t>
      </w:r>
    </w:p>
    <w:p w14:paraId="7964C870" w14:textId="77777777" w:rsidR="00DF5759" w:rsidRDefault="00B30AAC">
      <w:pPr>
        <w:jc w:val="center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Add more columns / rows as needed</w:t>
      </w:r>
    </w:p>
    <w:p w14:paraId="2A6A5B89" w14:textId="77777777" w:rsidR="00DF5759" w:rsidRDefault="00B30AAC">
      <w:pPr>
        <w:pStyle w:val="Heading1"/>
        <w:tabs>
          <w:tab w:val="left" w:pos="0"/>
        </w:tabs>
      </w:pPr>
      <w:r>
        <w:rPr>
          <w:rFonts w:ascii="Liberation Serif" w:hAnsi="Liberation Serif"/>
        </w:rPr>
        <w:t>Exercise 1: Sports Club</w:t>
      </w:r>
    </w:p>
    <w:p w14:paraId="4D467182" w14:textId="77777777" w:rsidR="00DF5759" w:rsidRDefault="00DF5759">
      <w:pPr>
        <w:rPr>
          <w:rFonts w:hint="eastAsia"/>
          <w:color w:val="2E74B5"/>
        </w:rPr>
      </w:pPr>
    </w:p>
    <w:p w14:paraId="227D60CB" w14:textId="77777777" w:rsidR="00DF5759" w:rsidRDefault="00B30AAC">
      <w:pPr>
        <w:rPr>
          <w:rFonts w:hint="eastAsia"/>
          <w:color w:val="2E74B5"/>
        </w:rPr>
      </w:pPr>
      <w:r>
        <w:rPr>
          <w:color w:val="2E74B5"/>
        </w:rPr>
        <w:t>a) Condition Coverage Testing</w:t>
      </w:r>
    </w:p>
    <w:p w14:paraId="3EF71A0C" w14:textId="77777777" w:rsidR="00DF5759" w:rsidRDefault="00DF5759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DF5759" w14:paraId="0937C956" w14:textId="77777777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28AF1115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5F2F1A7C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Decision 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2D17E84E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</w:t>
            </w:r>
          </w:p>
        </w:tc>
      </w:tr>
      <w:tr w:rsidR="00DF5759" w14:paraId="2273BAE6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C33A94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4F1FC1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261868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209B4EC9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CD5BDC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EDE6C4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5ED030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5E039429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12A441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D82323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6CD535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680DFBFB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A57DB6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7882D6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E43548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79634665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B88B69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6D1494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5F4BF7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70909A08" w14:textId="77777777" w:rsidR="00DF5759" w:rsidRDefault="00DF5759">
      <w:pPr>
        <w:rPr>
          <w:rFonts w:hint="eastAsia"/>
          <w:color w:val="2E74B5"/>
        </w:rPr>
      </w:pPr>
    </w:p>
    <w:p w14:paraId="76722328" w14:textId="77777777" w:rsidR="00DF5759" w:rsidRDefault="00DF5759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7"/>
      </w:tblGrid>
      <w:tr w:rsidR="00DF5759" w14:paraId="3230E1C9" w14:textId="77777777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13BBB849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23997AA6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5202F9A3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Parameters</w:t>
            </w:r>
          </w:p>
          <w:p w14:paraId="572FB90E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5CDB3BEE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14:paraId="6196FE3D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78A44FC3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14:paraId="5294D15E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DF5759" w14:paraId="76C736D6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8529F4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4B6518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162418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1785BD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169113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6604D3A6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38F9C3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769AA9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BC292A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280560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0700F3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13138458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2386E4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9EAAEF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B46530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3EB261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F20A98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0DA4D53D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EC8EC9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D289D9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A33848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570DA0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5684ED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5D732073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7953DC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370EDF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E65E65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6414CC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22B2D3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24B0CAD3" w14:textId="77777777" w:rsidR="00DF5759" w:rsidRDefault="00DF5759">
      <w:pPr>
        <w:rPr>
          <w:rFonts w:hint="eastAsia"/>
        </w:rPr>
      </w:pPr>
    </w:p>
    <w:p w14:paraId="2D61BB79" w14:textId="77777777" w:rsidR="00DF5759" w:rsidRDefault="00B30AAC">
      <w:pPr>
        <w:rPr>
          <w:rFonts w:hint="eastAsia"/>
          <w:color w:val="2E74B5"/>
        </w:rPr>
      </w:pPr>
      <w:r>
        <w:rPr>
          <w:color w:val="2E74B5"/>
        </w:rPr>
        <w:t>b) Decision / Condition Coverage Testing</w:t>
      </w:r>
    </w:p>
    <w:p w14:paraId="1961DAFD" w14:textId="77777777" w:rsidR="00DF5759" w:rsidRDefault="00DF5759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DF5759" w14:paraId="27AB9063" w14:textId="77777777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5A1AE111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54393C1D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Decision 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32C416CD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</w:t>
            </w:r>
          </w:p>
        </w:tc>
      </w:tr>
      <w:tr w:rsidR="00DF5759" w14:paraId="431BE71F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BCEFE9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F0A559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A81DD8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27AD7259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07E65C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C12809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CDD0FA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3C7FBA00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408988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8D01E8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32EFBD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03508725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B0F5E8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7A956C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673CB7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4B6A0A85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35D48C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CBE6FF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0DAF80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3E227253" w14:textId="77777777" w:rsidR="00DF5759" w:rsidRDefault="00DF5759">
      <w:pPr>
        <w:rPr>
          <w:rFonts w:hint="eastAsia"/>
        </w:rPr>
      </w:pPr>
    </w:p>
    <w:p w14:paraId="4A88A41B" w14:textId="77777777" w:rsidR="00DF5759" w:rsidRDefault="00DF575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7"/>
      </w:tblGrid>
      <w:tr w:rsidR="00DF5759" w14:paraId="4F367311" w14:textId="77777777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770C845C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363EB47C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1E9EC4A7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Parameters</w:t>
            </w:r>
          </w:p>
          <w:p w14:paraId="4BEAF8B5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105420E2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14:paraId="067E2B83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3157F6EA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14:paraId="16A83CF0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DF5759" w14:paraId="248F7187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6E92FA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AD55F9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6C1534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1A413B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E9566A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3E00F175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E031A9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820D95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F3DE1E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411115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DD34B6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10B0AF6C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53BE81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643013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391519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8F344A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79D82D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4B3E1038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54682B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D12C24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3B44FC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7643B7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B49047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5F7627C0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70101E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CB287F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8168CB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420D95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B3EB36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52DFD1C8" w14:textId="77777777" w:rsidR="00DF5759" w:rsidRDefault="00DF5759">
      <w:pPr>
        <w:rPr>
          <w:rFonts w:hint="eastAsia"/>
        </w:rPr>
      </w:pPr>
    </w:p>
    <w:p w14:paraId="6F7FC81C" w14:textId="77777777" w:rsidR="00DF5759" w:rsidRDefault="00B30AAC">
      <w:pPr>
        <w:pStyle w:val="Heading1"/>
        <w:tabs>
          <w:tab w:val="left" w:pos="0"/>
        </w:tabs>
      </w:pPr>
      <w:r>
        <w:rPr>
          <w:rFonts w:ascii="Liberation Serif" w:hAnsi="Liberation Serif"/>
        </w:rPr>
        <w:lastRenderedPageBreak/>
        <w:t>Exercise 2: Number of Days</w:t>
      </w:r>
    </w:p>
    <w:p w14:paraId="142CCDF0" w14:textId="77777777" w:rsidR="00DF5759" w:rsidRDefault="00DF5759">
      <w:pPr>
        <w:pStyle w:val="LO-Normal"/>
        <w:rPr>
          <w:rFonts w:hint="eastAsia"/>
          <w:color w:val="2E74B5"/>
        </w:rPr>
      </w:pPr>
    </w:p>
    <w:p w14:paraId="15E53C18" w14:textId="77777777" w:rsidR="00DF5759" w:rsidRDefault="00B30AAC">
      <w:pPr>
        <w:rPr>
          <w:rFonts w:hint="eastAsia"/>
        </w:rPr>
      </w:pPr>
      <w:r>
        <w:rPr>
          <w:color w:val="2E74B5"/>
        </w:rPr>
        <w:t>a) Condition Coverage Testing</w:t>
      </w:r>
    </w:p>
    <w:p w14:paraId="163F1846" w14:textId="77777777" w:rsidR="00DF5759" w:rsidRDefault="00DF5759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DF5759" w14:paraId="027404E4" w14:textId="77777777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0D92E7B6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57CFE005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Decision 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5CD214C7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</w:t>
            </w:r>
          </w:p>
        </w:tc>
      </w:tr>
      <w:tr w:rsidR="00DF5759" w14:paraId="3B5489F7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7EC563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0B3C54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BA45B7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17A93E44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53DA98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99C70B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19CCE7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09C92CB2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2C66F6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1AD6F5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594D55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5A445DCC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5C4641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A40550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10B518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5C91129D" w14:textId="77777777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BCF315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6A5262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8B5ABE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4483EC5F" w14:textId="77777777" w:rsidR="00DF5759" w:rsidRDefault="00DF5759">
      <w:pPr>
        <w:rPr>
          <w:rFonts w:hint="eastAsia"/>
          <w:color w:val="2E74B5"/>
        </w:rPr>
      </w:pPr>
    </w:p>
    <w:p w14:paraId="140FE277" w14:textId="77777777" w:rsidR="00DF5759" w:rsidRDefault="00DF5759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7"/>
      </w:tblGrid>
      <w:tr w:rsidR="00DF5759" w14:paraId="60F5E392" w14:textId="77777777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406F9C90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14D61609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741802F3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Parameters</w:t>
            </w:r>
          </w:p>
          <w:p w14:paraId="58362082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2F89FB5C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14:paraId="5B7CD3FC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5EDD4309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14:paraId="69619DF6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DF5759" w14:paraId="55C92679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42845E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80DD3E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586445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AF8A32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F972DE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4791BBE4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0D5E03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806E21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B1D475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D47393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06AAD9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16C55EAF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CE1EB6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211870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5759D2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C1B1FA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7997FB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71512F40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CCE12D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8B50BC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491DD6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AE7D26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A7F50F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6E15E1CA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28E943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2D83C5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C90EC2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EC0F76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BE0E74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5883EF67" w14:textId="77777777" w:rsidR="00DF5759" w:rsidRDefault="00DF5759">
      <w:pPr>
        <w:rPr>
          <w:rFonts w:hint="eastAsia"/>
          <w:color w:val="2E74B5"/>
        </w:rPr>
      </w:pPr>
    </w:p>
    <w:p w14:paraId="58842758" w14:textId="77777777" w:rsidR="00DF5759" w:rsidRDefault="00B30AAC">
      <w:pPr>
        <w:rPr>
          <w:rFonts w:hint="eastAsia"/>
        </w:rPr>
      </w:pPr>
      <w:r>
        <w:rPr>
          <w:color w:val="2E74B5"/>
        </w:rPr>
        <w:t>b) Multiple Condition Coverage Testing</w:t>
      </w:r>
    </w:p>
    <w:p w14:paraId="60E64E82" w14:textId="77777777" w:rsidR="00DF5759" w:rsidRDefault="00DF5759">
      <w:pPr>
        <w:pStyle w:val="LO-Normal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1863"/>
        <w:gridCol w:w="1700"/>
        <w:gridCol w:w="1987"/>
        <w:gridCol w:w="675"/>
        <w:gridCol w:w="1763"/>
      </w:tblGrid>
      <w:tr w:rsidR="00DF5759" w14:paraId="779F1402" w14:textId="77777777">
        <w:trPr>
          <w:cantSplit/>
          <w:tblHeader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7E5EAE82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186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1159B6E7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#1</w:t>
            </w:r>
          </w:p>
        </w:tc>
        <w:tc>
          <w:tcPr>
            <w:tcW w:w="170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39CA7131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#2</w:t>
            </w:r>
          </w:p>
        </w:tc>
        <w:tc>
          <w:tcPr>
            <w:tcW w:w="198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26654443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#3</w:t>
            </w:r>
          </w:p>
        </w:tc>
        <w:tc>
          <w:tcPr>
            <w:tcW w:w="675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15F8818E" w14:textId="77777777" w:rsidR="00DF5759" w:rsidRDefault="00B30AAC">
            <w:pPr>
              <w:pStyle w:val="TableHeading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...</w:t>
            </w:r>
          </w:p>
        </w:tc>
        <w:tc>
          <w:tcPr>
            <w:tcW w:w="1763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798ED570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#n</w:t>
            </w:r>
          </w:p>
        </w:tc>
      </w:tr>
      <w:tr w:rsidR="00DF5759" w14:paraId="6385BE9F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CCF8757" w14:textId="77777777" w:rsidR="00DF5759" w:rsidRDefault="00DF5759">
            <w:pPr>
              <w:pStyle w:val="TableContents"/>
              <w:rPr>
                <w:rFonts w:ascii="Thorndale" w:hAnsi="Thorndale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087DCC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72CFB9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3BD502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0BA03F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B374CB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797A465C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CEECCE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03880E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2B611D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DD6F22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A14402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5EDA90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1487A6F8" w14:textId="77777777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2EA28F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C31603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D4526C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0EE53E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214843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82091D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4F7C1E05" w14:textId="77777777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31D450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4EEA5B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2592F5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279AA6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08AA85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2695F5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45C67084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798784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F4C6E6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233468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424460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E9EACB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853E6B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2749F441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8D74BCC" w14:textId="77777777" w:rsidR="00DF5759" w:rsidRDefault="00DF5759">
            <w:pPr>
              <w:pStyle w:val="TableContents"/>
              <w:rPr>
                <w:rFonts w:ascii="Thorndale" w:hAnsi="Thorndale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683B4C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5BA8D0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0C05C59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EA374E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FC8D96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3D273347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B2C2A4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85F606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E0325F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9D5466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5FBDCE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A5655D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6D2C482E" w14:textId="77777777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3E70A67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186E29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EAEA3A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CC9028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672CC1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D0D2AB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2A7BF634" w14:textId="77777777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6D9F22A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22C0D0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EFB875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285479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E17606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1DA9B1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4A251568" w14:textId="77777777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0A0FB9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AE17DE4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7A7752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E467DF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15A241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A26B61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0BB30A54" w14:textId="77777777" w:rsidR="00DF5759" w:rsidRDefault="00DF5759">
      <w:pPr>
        <w:rPr>
          <w:rFonts w:hint="eastAsia"/>
        </w:rPr>
      </w:pPr>
    </w:p>
    <w:p w14:paraId="6EA0004B" w14:textId="77777777" w:rsidR="00DF5759" w:rsidRDefault="00DF5759">
      <w:pPr>
        <w:rPr>
          <w:rFonts w:hint="eastAsia"/>
        </w:rPr>
      </w:pPr>
    </w:p>
    <w:tbl>
      <w:tblPr>
        <w:tblW w:w="9700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348"/>
        <w:gridCol w:w="3675"/>
        <w:gridCol w:w="1313"/>
        <w:gridCol w:w="1362"/>
      </w:tblGrid>
      <w:tr w:rsidR="00DF5759" w14:paraId="02768289" w14:textId="77777777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14:paraId="0B383DE7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348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07AB75C0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Cases/Rules Covered</w:t>
            </w:r>
          </w:p>
        </w:tc>
        <w:tc>
          <w:tcPr>
            <w:tcW w:w="3675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57D10E61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31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14:paraId="0A2191F5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14:paraId="44E91B00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362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14:paraId="3DBDB547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14:paraId="31E03C4F" w14:textId="77777777" w:rsidR="00DF5759" w:rsidRDefault="00B30AAC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DF5759" w14:paraId="45478C54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77A817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1C54E7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960A18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2B21472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6B47DB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15053F20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4DF4AD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547935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5EB698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33B8D53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EA96E9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37E5DCEB" w14:textId="77777777">
        <w:trPr>
          <w:cantSplit/>
        </w:trPr>
        <w:tc>
          <w:tcPr>
            <w:tcW w:w="1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5536A0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6C180368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0479DB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679ABAE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4BBE8FD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27ED0D89" w14:textId="77777777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8590741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5A7800F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8C9A79F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B3058D2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8CC7D3C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F5759" w14:paraId="4676B29B" w14:textId="77777777">
        <w:trPr>
          <w:cantSplit/>
        </w:trPr>
        <w:tc>
          <w:tcPr>
            <w:tcW w:w="1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4C2D171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78DB8A6B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195A2C80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3369E745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14:paraId="00DA0176" w14:textId="77777777" w:rsidR="00DF5759" w:rsidRDefault="00DF5759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14:paraId="52AEBAA0" w14:textId="77777777" w:rsidR="00DF5759" w:rsidRDefault="00DF5759">
      <w:pPr>
        <w:rPr>
          <w:rFonts w:hint="eastAsia"/>
        </w:rPr>
      </w:pPr>
    </w:p>
    <w:sectPr w:rsidR="00DF57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horndal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8E4"/>
    <w:multiLevelType w:val="multilevel"/>
    <w:tmpl w:val="9C26C91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59"/>
    <w:rsid w:val="00824CB4"/>
    <w:rsid w:val="00B30AAC"/>
    <w:rsid w:val="00D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3A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n-I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suppressAutoHyphens/>
    </w:pPr>
  </w:style>
  <w:style w:type="paragraph" w:styleId="Heading1">
    <w:name w:val="heading 1"/>
    <w:basedOn w:val="LO-Normal"/>
    <w:next w:val="LO-Normal"/>
    <w:qFormat/>
    <w:pPr>
      <w:keepNext/>
      <w:keepLines/>
      <w:numPr>
        <w:numId w:val="1"/>
      </w:numPr>
      <w:spacing w:before="240"/>
      <w:outlineLvl w:val="0"/>
    </w:pPr>
    <w:rPr>
      <w:rFonts w:ascii="Calibri Light" w:eastAsia="Times New Roman" w:hAnsi="Calibri Light" w:cs="Calibri Light"/>
      <w:color w:val="2E74B5"/>
      <w:sz w:val="32"/>
      <w:szCs w:val="29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Heading1Char">
    <w:name w:val="Heading 1 Char"/>
    <w:basedOn w:val="DefaultParagraphFont"/>
    <w:qFormat/>
    <w:rPr>
      <w:rFonts w:ascii="Calibri Light" w:eastAsia="Times New Roman" w:hAnsi="Calibri Light" w:cs="Calibri Light"/>
      <w:color w:val="2E74B5"/>
      <w:sz w:val="32"/>
      <w:szCs w:val="29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2">
    <w:name w:val="WW_CharLFO2LVL2"/>
    <w:qFormat/>
    <w:rPr>
      <w:rFonts w:ascii="OpenSymbol" w:eastAsia="OpenSymbol" w:hAnsi="OpenSymbol" w:cs="OpenSymbol"/>
    </w:rPr>
  </w:style>
  <w:style w:type="character" w:customStyle="1" w:styleId="WWCharLFO2LVL3">
    <w:name w:val="WW_CharLFO2LVL3"/>
    <w:qFormat/>
    <w:rPr>
      <w:rFonts w:ascii="OpenSymbol" w:eastAsia="OpenSymbol" w:hAnsi="OpenSymbol" w:cs="OpenSymbol"/>
    </w:rPr>
  </w:style>
  <w:style w:type="character" w:customStyle="1" w:styleId="WWCharLFO2LVL4">
    <w:name w:val="WW_CharLFO2LVL4"/>
    <w:qFormat/>
    <w:rPr>
      <w:rFonts w:ascii="OpenSymbol" w:eastAsia="OpenSymbol" w:hAnsi="OpenSymbol" w:cs="OpenSymbol"/>
    </w:rPr>
  </w:style>
  <w:style w:type="character" w:customStyle="1" w:styleId="WWCharLFO2LVL5">
    <w:name w:val="WW_CharLFO2LVL5"/>
    <w:qFormat/>
    <w:rPr>
      <w:rFonts w:ascii="OpenSymbol" w:eastAsia="OpenSymbol" w:hAnsi="OpenSymbol" w:cs="OpenSymbol"/>
    </w:rPr>
  </w:style>
  <w:style w:type="character" w:customStyle="1" w:styleId="WWCharLFO2LVL6">
    <w:name w:val="WW_CharLFO2LVL6"/>
    <w:qFormat/>
    <w:rPr>
      <w:rFonts w:ascii="OpenSymbol" w:eastAsia="OpenSymbol" w:hAnsi="OpenSymbol" w:cs="OpenSymbol"/>
    </w:rPr>
  </w:style>
  <w:style w:type="character" w:customStyle="1" w:styleId="WWCharLFO2LVL7">
    <w:name w:val="WW_CharLFO2LVL7"/>
    <w:qFormat/>
    <w:rPr>
      <w:rFonts w:ascii="OpenSymbol" w:eastAsia="OpenSymbol" w:hAnsi="OpenSymbol" w:cs="OpenSymbol"/>
    </w:rPr>
  </w:style>
  <w:style w:type="character" w:customStyle="1" w:styleId="WWCharLFO2LVL8">
    <w:name w:val="WW_CharLFO2LVL8"/>
    <w:qFormat/>
    <w:rPr>
      <w:rFonts w:ascii="OpenSymbol" w:eastAsia="OpenSymbol" w:hAnsi="OpenSymbol" w:cs="OpenSymbol"/>
    </w:rPr>
  </w:style>
  <w:style w:type="character" w:customStyle="1" w:styleId="WWCharLFO2LVL9">
    <w:name w:val="WW_CharLFO2LVL9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customStyle="1" w:styleId="LO-Normal">
    <w:name w:val="LO-Normal"/>
    <w:qFormat/>
    <w:pPr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NoSpacing">
    <w:name w:val="No Spacing"/>
    <w:qFormat/>
    <w:pPr>
      <w:shd w:val="clear" w:color="auto" w:fill="FFFFFF"/>
      <w:suppressAutoHyphens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Bierig</dc:creator>
  <dc:description/>
  <cp:lastModifiedBy>user</cp:lastModifiedBy>
  <cp:revision>2</cp:revision>
  <cp:lastPrinted>2017-10-01T23:13:00Z</cp:lastPrinted>
  <dcterms:created xsi:type="dcterms:W3CDTF">2018-04-13T13:13:00Z</dcterms:created>
  <dcterms:modified xsi:type="dcterms:W3CDTF">2018-04-13T13:13:00Z</dcterms:modified>
  <dc:language>en-IE</dc:language>
</cp:coreProperties>
</file>