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FB1" w:rsidRPr="003B2D71" w:rsidRDefault="008A66B7" w:rsidP="008A66B7">
      <w:pPr>
        <w:pStyle w:val="Geenafstand"/>
        <w:rPr>
          <w:sz w:val="28"/>
          <w:lang w:val="en-US"/>
        </w:rPr>
      </w:pPr>
      <w:r w:rsidRPr="003B2D71">
        <w:rPr>
          <w:sz w:val="28"/>
          <w:lang w:val="en-US"/>
        </w:rPr>
        <w:t xml:space="preserve">Conclusion </w:t>
      </w:r>
    </w:p>
    <w:p w:rsidR="008A66B7" w:rsidRDefault="008A66B7" w:rsidP="008A66B7">
      <w:pPr>
        <w:pStyle w:val="Geenafstand"/>
        <w:rPr>
          <w:lang w:val="en-US"/>
        </w:rPr>
      </w:pPr>
      <w:r w:rsidRPr="008A66B7">
        <w:rPr>
          <w:lang w:val="en-GB"/>
        </w:rPr>
        <w:t>In our project we want t</w:t>
      </w:r>
      <w:r>
        <w:rPr>
          <w:lang w:val="en-GB"/>
        </w:rPr>
        <w:t xml:space="preserve">o tackle the question </w:t>
      </w:r>
      <w:r w:rsidR="003B2D71">
        <w:rPr>
          <w:lang w:val="en-GB"/>
        </w:rPr>
        <w:t>“Can</w:t>
      </w:r>
      <w:r>
        <w:rPr>
          <w:lang w:val="en-GB"/>
        </w:rPr>
        <w:t xml:space="preserve"> responsiveness evolve and does this induce the emergence of </w:t>
      </w:r>
      <w:r w:rsidR="00B02E50">
        <w:rPr>
          <w:lang w:val="en-GB"/>
        </w:rPr>
        <w:t>personalities?”</w:t>
      </w:r>
      <w:r>
        <w:rPr>
          <w:lang w:val="en-GB"/>
        </w:rPr>
        <w:t xml:space="preserve">. As seen in the results above, we </w:t>
      </w:r>
      <w:r>
        <w:rPr>
          <w:lang w:val="en-US"/>
        </w:rPr>
        <w:t>see that responsiveness can evolve in populations and in fact we found that it could</w:t>
      </w:r>
      <w:r w:rsidR="003B2D71">
        <w:rPr>
          <w:lang w:val="en-US"/>
        </w:rPr>
        <w:t xml:space="preserve"> even</w:t>
      </w:r>
      <w:r>
        <w:rPr>
          <w:lang w:val="en-US"/>
        </w:rPr>
        <w:t xml:space="preserve"> spread when the price for being responsive was a factor 50 higher than suggested by the paper of Wolf et al. In the first responsiveness model, we found that there is a clear difference in strategy of responsive and unresponsive individuals. When introducing the responsiveness as a tendency, the same equilibria were found. In short, both questions have a positive answer.  </w:t>
      </w:r>
    </w:p>
    <w:p w:rsidR="00B02E50" w:rsidRDefault="00B02E50" w:rsidP="00B02E50">
      <w:pPr>
        <w:pStyle w:val="Geenafstand"/>
        <w:rPr>
          <w:lang w:val="en-GB"/>
        </w:rPr>
      </w:pPr>
      <w:r>
        <w:rPr>
          <w:lang w:val="en-GB"/>
        </w:rPr>
        <w:t>It seems that by introducing responsiveness to a population, a clear difference in strategy is sparked as two obvious personalities emerge. Responsive individuals tend to go for cooperation, while the unresponsive individuals end up defecting most of the time. This is probably due to a discrepancy</w:t>
      </w:r>
      <w:r w:rsidRPr="008B4BBF">
        <w:rPr>
          <w:lang w:val="en-GB"/>
        </w:rPr>
        <w:t xml:space="preserve"> </w:t>
      </w:r>
      <w:r>
        <w:rPr>
          <w:lang w:val="en-GB"/>
        </w:rPr>
        <w:t xml:space="preserve">in the pay-off matrix of the game dynamics of the snowdrift game. Between </w:t>
      </w:r>
      <w:r>
        <w:rPr>
          <w:rFonts w:cstheme="minorHAnsi"/>
          <w:lang w:val="en-GB"/>
        </w:rPr>
        <w:t>α</w:t>
      </w:r>
      <w:r>
        <w:rPr>
          <w:vertAlign w:val="subscript"/>
          <w:lang w:val="en-GB"/>
        </w:rPr>
        <w:t xml:space="preserve">12 </w:t>
      </w:r>
      <w:r>
        <w:rPr>
          <w:lang w:val="en-GB"/>
        </w:rPr>
        <w:t xml:space="preserve">(b – c) and </w:t>
      </w:r>
      <w:r>
        <w:rPr>
          <w:rFonts w:cstheme="minorHAnsi"/>
          <w:lang w:val="en-GB"/>
        </w:rPr>
        <w:t>α</w:t>
      </w:r>
      <w:r>
        <w:rPr>
          <w:vertAlign w:val="subscript"/>
          <w:lang w:val="en-GB"/>
        </w:rPr>
        <w:t>21</w:t>
      </w:r>
      <w:r>
        <w:rPr>
          <w:lang w:val="en-GB"/>
        </w:rPr>
        <w:t xml:space="preserve"> (b) for an unresponsive individual interacting with a responsive individual, </w:t>
      </w:r>
      <w:r>
        <w:rPr>
          <w:rFonts w:cstheme="minorHAnsi"/>
          <w:lang w:val="en-GB"/>
        </w:rPr>
        <w:t>α</w:t>
      </w:r>
      <w:r>
        <w:rPr>
          <w:vertAlign w:val="subscript"/>
          <w:lang w:val="en-GB"/>
        </w:rPr>
        <w:t xml:space="preserve">21 </w:t>
      </w:r>
      <w:r>
        <w:rPr>
          <w:lang w:val="en-GB"/>
        </w:rPr>
        <w:t xml:space="preserve">gives a higher fitness than </w:t>
      </w:r>
      <w:r>
        <w:rPr>
          <w:rFonts w:cstheme="minorHAnsi"/>
          <w:lang w:val="en-GB"/>
        </w:rPr>
        <w:t>α</w:t>
      </w:r>
      <w:r>
        <w:rPr>
          <w:vertAlign w:val="subscript"/>
          <w:lang w:val="en-GB"/>
        </w:rPr>
        <w:t>12</w:t>
      </w:r>
      <w:r>
        <w:rPr>
          <w:lang w:val="en-GB"/>
        </w:rPr>
        <w:t>, and therefore defecting is the strategy which will be more successful. As a result of this, unresponsive individuals in a highly responsive population tend to defect after reaching equilibrium. See figure 3, high initial responsiveness. Due to the emergence of responsiveness, the average cooperativeness of the population decreases and the number of unresponsive individuals becomes very low. Only until the unresponsive individuals change their strategy to defect more often, do they regain a substantial part of the population.</w:t>
      </w:r>
    </w:p>
    <w:p w:rsidR="00B02E50" w:rsidRDefault="00B02E50" w:rsidP="00B02E50">
      <w:pPr>
        <w:pStyle w:val="Geenafstand"/>
        <w:rPr>
          <w:lang w:val="en-GB"/>
        </w:rPr>
      </w:pPr>
      <w:r>
        <w:rPr>
          <w:lang w:val="en-GB"/>
        </w:rPr>
        <w:t xml:space="preserve">Wolf et al. suggested a maximum price for responsiveness to emerge in an unresponsive population. This is based on the variation of the population, but what can be seen in figure 1 is that this standard deviation fluctuates a lot in the population. The max price that was calculated was based on the standard deviation being 0.02, but in the higher peaks the standard deviation could reach 0.1 and higher. Could this explain the responsiveness still emerging at a price of 0.5? If we took the stanard deviation of 0.1, the max price would be 0.03, which is still a factor of a least 15 than what we found. </w:t>
      </w:r>
    </w:p>
    <w:p w:rsidR="001309DC" w:rsidRDefault="0056630C" w:rsidP="00B02E50">
      <w:pPr>
        <w:pStyle w:val="Geenafstand"/>
        <w:rPr>
          <w:lang w:val="en-GB"/>
        </w:rPr>
      </w:pPr>
      <w:r>
        <w:rPr>
          <w:lang w:val="en-GB"/>
        </w:rPr>
        <w:t xml:space="preserve">Interestingly, </w:t>
      </w:r>
      <w:r w:rsidR="00696576">
        <w:rPr>
          <w:lang w:val="en-GB"/>
        </w:rPr>
        <w:t xml:space="preserve">we see </w:t>
      </w:r>
      <w:r w:rsidR="00696576">
        <w:rPr>
          <w:lang w:val="en-GB"/>
        </w:rPr>
        <w:t xml:space="preserve">in </w:t>
      </w:r>
      <w:r w:rsidR="00696576">
        <w:rPr>
          <w:color w:val="FF0000"/>
          <w:lang w:val="en-GB"/>
        </w:rPr>
        <w:t>FIGURE NR</w:t>
      </w:r>
      <w:r w:rsidR="00696576">
        <w:rPr>
          <w:lang w:val="en-GB"/>
        </w:rPr>
        <w:t xml:space="preserve"> that the standard deviation reaches a high level in which the price is not to high to let responsiveness emerge. The standard deviation of the unresponsives stays very high and therefore a clear difference in personalities is very likely. When introducing the responsiveness as a continuous trait, the standard deviation did also reach high level on which responsiveness emerged.</w:t>
      </w:r>
      <w:r w:rsidR="00C80B85">
        <w:rPr>
          <w:lang w:val="en-GB"/>
        </w:rPr>
        <w:t xml:space="preserve"> Although, it did not stay high but went to a very low level. This suggestes that no personalities emerged. </w:t>
      </w:r>
      <w:r w:rsidR="003F3563">
        <w:rPr>
          <w:lang w:val="en-GB"/>
        </w:rPr>
        <w:t xml:space="preserve">Overall, some interesting findings have been found, which definitly need more research to </w:t>
      </w:r>
      <w:r w:rsidR="00C80B85">
        <w:rPr>
          <w:lang w:val="en-GB"/>
        </w:rPr>
        <w:t xml:space="preserve">clearafy the continuous </w:t>
      </w:r>
      <w:r w:rsidR="00181CE4">
        <w:rPr>
          <w:lang w:val="en-GB"/>
        </w:rPr>
        <w:t>responsiveness</w:t>
      </w:r>
      <w:r w:rsidR="00C80B85">
        <w:rPr>
          <w:lang w:val="en-GB"/>
        </w:rPr>
        <w:t xml:space="preserve"> scenario. </w:t>
      </w:r>
      <w:r w:rsidR="00181CE4">
        <w:rPr>
          <w:lang w:val="en-GB"/>
        </w:rPr>
        <w:t xml:space="preserve">One suggestion would be to let the strategy choosen by the individuals evolve over time, so that responsive individuals do not immediately </w:t>
      </w:r>
      <w:r w:rsidR="001309DC">
        <w:rPr>
          <w:lang w:val="en-GB"/>
        </w:rPr>
        <w:t xml:space="preserve">choose </w:t>
      </w:r>
      <w:r w:rsidR="00181CE4">
        <w:rPr>
          <w:lang w:val="en-GB"/>
        </w:rPr>
        <w:t xml:space="preserve">the opposite of the partner. </w:t>
      </w:r>
    </w:p>
    <w:p w:rsidR="00B02E50" w:rsidRPr="00B02E50" w:rsidRDefault="001309DC" w:rsidP="008A66B7">
      <w:pPr>
        <w:pStyle w:val="Geenafstand"/>
        <w:rPr>
          <w:lang w:val="en-GB"/>
        </w:rPr>
      </w:pPr>
      <w:r>
        <w:rPr>
          <w:lang w:val="en-GB"/>
        </w:rPr>
        <w:t>The emergence of personalities was observed in the first responsive model, but introducing this as continuous responsiveness showed little variation. Something to look into for the future would be adding a slight change in price for every individual, so that some individuals pay less fitness price for being responsive than others.</w:t>
      </w:r>
      <w:r w:rsidR="00062918">
        <w:rPr>
          <w:lang w:val="en-GB"/>
        </w:rPr>
        <w:t xml:space="preserve"> In this way, it could be that personalities even with a continuous responsiveness could emerge from an unresponsive population.</w:t>
      </w:r>
      <w:bookmarkStart w:id="0" w:name="_GoBack"/>
      <w:bookmarkEnd w:id="0"/>
    </w:p>
    <w:p w:rsidR="008A66B7" w:rsidRPr="008A66B7" w:rsidRDefault="008A66B7" w:rsidP="008A66B7">
      <w:pPr>
        <w:pStyle w:val="Geenafstand"/>
        <w:rPr>
          <w:lang w:val="en-US"/>
        </w:rPr>
      </w:pPr>
    </w:p>
    <w:sectPr w:rsidR="008A66B7" w:rsidRPr="008A6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F569B"/>
    <w:multiLevelType w:val="hybridMultilevel"/>
    <w:tmpl w:val="CED07648"/>
    <w:lvl w:ilvl="0" w:tplc="3266DC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B7"/>
    <w:rsid w:val="00001DC4"/>
    <w:rsid w:val="00062918"/>
    <w:rsid w:val="000A7356"/>
    <w:rsid w:val="001309DC"/>
    <w:rsid w:val="00181CE4"/>
    <w:rsid w:val="002A353A"/>
    <w:rsid w:val="003B2D71"/>
    <w:rsid w:val="003F3563"/>
    <w:rsid w:val="0056630C"/>
    <w:rsid w:val="00696576"/>
    <w:rsid w:val="0083149B"/>
    <w:rsid w:val="008A66B7"/>
    <w:rsid w:val="00B02E50"/>
    <w:rsid w:val="00C80B85"/>
    <w:rsid w:val="00DA4808"/>
    <w:rsid w:val="00EB3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8DBC"/>
  <w15:chartTrackingRefBased/>
  <w15:docId w15:val="{D1971F75-F0B1-49FA-B1E9-03F3373D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tandaard 2.0"/>
    <w:uiPriority w:val="1"/>
    <w:qFormat/>
    <w:rsid w:val="008A66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551</Words>
  <Characters>3032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10</cp:revision>
  <dcterms:created xsi:type="dcterms:W3CDTF">2019-01-25T11:08:00Z</dcterms:created>
  <dcterms:modified xsi:type="dcterms:W3CDTF">2019-01-25T13:19:00Z</dcterms:modified>
</cp:coreProperties>
</file>