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A9A40" w14:textId="44A67748" w:rsidR="00E87D39" w:rsidRPr="000F7E6E" w:rsidRDefault="00B003B2" w:rsidP="00B00014">
      <w:pPr>
        <w:pStyle w:val="Geenafstand"/>
        <w:rPr>
          <w:sz w:val="36"/>
          <w:lang w:val="en-GB"/>
        </w:rPr>
      </w:pPr>
      <w:r w:rsidRPr="000F7E6E">
        <w:rPr>
          <w:sz w:val="36"/>
          <w:lang w:val="en-GB"/>
        </w:rPr>
        <w:t xml:space="preserve">Evolution of cooperative personalities </w:t>
      </w:r>
    </w:p>
    <w:p w14:paraId="413AD627" w14:textId="0A7C16FE" w:rsidR="00B003B2" w:rsidRPr="000F7E6E" w:rsidRDefault="00B003B2" w:rsidP="00B00014">
      <w:pPr>
        <w:pStyle w:val="Geenafstand"/>
        <w:rPr>
          <w:lang w:val="en-GB"/>
        </w:rPr>
      </w:pPr>
      <w:r w:rsidRPr="000F7E6E">
        <w:rPr>
          <w:lang w:val="en-GB"/>
        </w:rPr>
        <w:t xml:space="preserve">By Joris Damhuis and Anna Wolters </w:t>
      </w:r>
    </w:p>
    <w:p w14:paraId="3A59BDCD" w14:textId="1FD33A1D" w:rsidR="00485A11" w:rsidRDefault="00B003B2" w:rsidP="00B00014">
      <w:pPr>
        <w:pStyle w:val="Geenafstand"/>
        <w:rPr>
          <w:lang w:val="en-GB"/>
        </w:rPr>
      </w:pPr>
      <w:r w:rsidRPr="000F7E6E">
        <w:rPr>
          <w:lang w:val="en-GB"/>
        </w:rPr>
        <w:t xml:space="preserve">Supervisor: Franjo Weissing </w:t>
      </w:r>
    </w:p>
    <w:p w14:paraId="7D8E0004" w14:textId="77777777" w:rsidR="001E5CF5" w:rsidRPr="00485A11" w:rsidRDefault="001E5CF5" w:rsidP="00B00014">
      <w:pPr>
        <w:pStyle w:val="Geenafstand"/>
        <w:rPr>
          <w:lang w:val="en-GB"/>
        </w:rPr>
      </w:pPr>
    </w:p>
    <w:p w14:paraId="55CC8F4C" w14:textId="77777777" w:rsidR="00E87D39" w:rsidRPr="000F7E6E" w:rsidRDefault="00E87D39" w:rsidP="00B00014">
      <w:pPr>
        <w:pStyle w:val="Geenafstand"/>
        <w:rPr>
          <w:sz w:val="32"/>
          <w:lang w:val="en-GB"/>
        </w:rPr>
      </w:pPr>
      <w:r w:rsidRPr="000F7E6E">
        <w:rPr>
          <w:sz w:val="32"/>
          <w:lang w:val="en-GB"/>
        </w:rPr>
        <w:t xml:space="preserve">Introduction </w:t>
      </w:r>
    </w:p>
    <w:p w14:paraId="3E2D0335" w14:textId="5276EE78" w:rsidR="00485A11" w:rsidRDefault="000F7E6E" w:rsidP="00B003B2">
      <w:pPr>
        <w:pStyle w:val="Geenafstand"/>
        <w:rPr>
          <w:lang w:val="en-GB"/>
        </w:rPr>
      </w:pPr>
      <w:r w:rsidRPr="000F7E6E">
        <w:rPr>
          <w:lang w:val="en-GB"/>
        </w:rPr>
        <w:t>Recently empirical research suggest that animals show different personalities within a population.</w:t>
      </w:r>
      <w:r w:rsidRPr="000F7E6E">
        <w:rPr>
          <w:rStyle w:val="Voetnootmarkering"/>
          <w:lang w:val="en-GB"/>
        </w:rPr>
        <w:footnoteReference w:id="1"/>
      </w:r>
      <w:r w:rsidRPr="000F7E6E">
        <w:rPr>
          <w:lang w:val="en-GB"/>
        </w:rPr>
        <w:t xml:space="preserve"> The personality of an animal is described as different individual behaviour that is consistent over time </w:t>
      </w:r>
      <w:r w:rsidR="00485A11">
        <w:rPr>
          <w:lang w:val="en-GB"/>
        </w:rPr>
        <w:t xml:space="preserve">(e.g. as a juvenile and as an adult) </w:t>
      </w:r>
      <w:r w:rsidRPr="000F7E6E">
        <w:rPr>
          <w:lang w:val="en-GB"/>
        </w:rPr>
        <w:t>and context</w:t>
      </w:r>
      <w:r w:rsidR="00485A11">
        <w:rPr>
          <w:lang w:val="en-GB"/>
        </w:rPr>
        <w:t xml:space="preserve"> (e.g. in interaction with a predator and a potential mate) </w:t>
      </w:r>
      <w:r w:rsidRPr="000F7E6E">
        <w:rPr>
          <w:lang w:val="en-GB"/>
        </w:rPr>
        <w:t xml:space="preserve">. </w:t>
      </w:r>
      <w:r w:rsidR="00DE64AD">
        <w:rPr>
          <w:lang w:val="en-GB"/>
        </w:rPr>
        <w:t>This is not only true for animals, but is also found in</w:t>
      </w:r>
      <w:r w:rsidR="00272061">
        <w:rPr>
          <w:lang w:val="en-GB"/>
        </w:rPr>
        <w:t xml:space="preserve"> birds, chimpanzees,</w:t>
      </w:r>
      <w:r w:rsidR="00DE64AD">
        <w:rPr>
          <w:lang w:val="en-GB"/>
        </w:rPr>
        <w:t xml:space="preserve"> fish, amphibians</w:t>
      </w:r>
      <w:r w:rsidR="003F2EFB">
        <w:rPr>
          <w:rStyle w:val="Voetnootmarkering"/>
          <w:lang w:val="en-GB"/>
        </w:rPr>
        <w:footnoteReference w:id="2"/>
      </w:r>
      <w:r w:rsidR="00DE64AD">
        <w:rPr>
          <w:lang w:val="en-GB"/>
        </w:rPr>
        <w:t xml:space="preserve">, spiders </w:t>
      </w:r>
      <w:r w:rsidR="003F2EFB">
        <w:rPr>
          <w:rStyle w:val="Voetnootmarkering"/>
          <w:lang w:val="en-GB"/>
        </w:rPr>
        <w:footnoteReference w:id="3"/>
      </w:r>
      <w:r w:rsidR="00DE64AD">
        <w:rPr>
          <w:lang w:val="en-GB"/>
        </w:rPr>
        <w:t>and insects</w:t>
      </w:r>
      <w:r w:rsidR="00DE64AD">
        <w:rPr>
          <w:rStyle w:val="Voetnootmarkering"/>
          <w:lang w:val="en-GB"/>
        </w:rPr>
        <w:footnoteReference w:id="4"/>
      </w:r>
      <w:r w:rsidR="00DE64AD">
        <w:rPr>
          <w:lang w:val="en-GB"/>
        </w:rPr>
        <w:t xml:space="preserve">. </w:t>
      </w:r>
      <w:r w:rsidR="00485A11">
        <w:rPr>
          <w:lang w:val="en-GB"/>
        </w:rPr>
        <w:t>From an adaptive perspective an infinite plasticity of behaviour would be preferable, since an individual would have the right behaviour in any kind of situation. Than why is this not observed in the empirical data? Could some poorly understood evolutionary mechanism be at the core of this?</w:t>
      </w:r>
    </w:p>
    <w:p w14:paraId="50C48A99" w14:textId="77777777" w:rsidR="00485A11" w:rsidRDefault="00485A11" w:rsidP="00B003B2">
      <w:pPr>
        <w:pStyle w:val="Geenafstand"/>
        <w:rPr>
          <w:lang w:val="en-GB"/>
        </w:rPr>
      </w:pPr>
    </w:p>
    <w:p w14:paraId="39FB253C" w14:textId="11037AE6" w:rsidR="00970DCC" w:rsidRDefault="00485A11" w:rsidP="00B003B2">
      <w:pPr>
        <w:pStyle w:val="Geenafstand"/>
        <w:rPr>
          <w:lang w:val="en-GB"/>
        </w:rPr>
      </w:pPr>
      <w:r>
        <w:rPr>
          <w:lang w:val="en-GB"/>
        </w:rPr>
        <w:t>While aggressiveness and responsiveness have been subject to recent research, no mode</w:t>
      </w:r>
      <w:r w:rsidR="00272061">
        <w:rPr>
          <w:lang w:val="en-GB"/>
        </w:rPr>
        <w:t>ls were created on cooperation personalities. Deciding what to do based on the signal the partner in the interaction has given</w:t>
      </w:r>
      <w:r w:rsidR="00970DCC">
        <w:rPr>
          <w:lang w:val="en-GB"/>
        </w:rPr>
        <w:t xml:space="preserve">, is the core part of the model we implemented for the Snow Drift game. </w:t>
      </w:r>
      <w:r w:rsidR="00475A23">
        <w:rPr>
          <w:lang w:val="en-GB"/>
        </w:rPr>
        <w:t>The snowdrift game can evol</w:t>
      </w:r>
      <w:r w:rsidR="001B5F4B">
        <w:rPr>
          <w:lang w:val="en-GB"/>
        </w:rPr>
        <w:t xml:space="preserve">ve to some kind of coexistence </w:t>
      </w:r>
      <w:r w:rsidR="00475A23">
        <w:rPr>
          <w:lang w:val="en-GB"/>
        </w:rPr>
        <w:t>under the right circumstances</w:t>
      </w:r>
      <w:r w:rsidR="001B5F4B">
        <w:rPr>
          <w:lang w:val="en-GB"/>
        </w:rPr>
        <w:t>, where a more broadly used prisoner’s dilemma focusses m</w:t>
      </w:r>
      <w:r w:rsidR="00AC4BE5">
        <w:rPr>
          <w:lang w:val="en-GB"/>
        </w:rPr>
        <w:t>ore on the free-riding problem. In the prisoners dilemma no cooperation is expected, since it is an evolutionary unstable strategy.</w:t>
      </w:r>
      <w:r w:rsidR="001B5F4B">
        <w:rPr>
          <w:rStyle w:val="Voetnootmarkering"/>
          <w:lang w:val="en-GB"/>
        </w:rPr>
        <w:footnoteReference w:id="5"/>
      </w:r>
      <w:r w:rsidR="00AC4BE5">
        <w:rPr>
          <w:lang w:val="en-GB"/>
        </w:rPr>
        <w:t xml:space="preserve"> </w:t>
      </w:r>
    </w:p>
    <w:p w14:paraId="2420C7FA" w14:textId="77777777" w:rsidR="00C36B67" w:rsidRDefault="00C36B67" w:rsidP="00B003B2">
      <w:pPr>
        <w:pStyle w:val="Geenafstand"/>
        <w:rPr>
          <w:lang w:val="en-GB"/>
        </w:rPr>
      </w:pPr>
    </w:p>
    <w:p w14:paraId="591EA7D7" w14:textId="1E2F1A19" w:rsidR="0061487A" w:rsidRPr="00C36B67" w:rsidRDefault="00C36B67" w:rsidP="00C36B67">
      <w:pPr>
        <w:pStyle w:val="Geenafstand"/>
        <w:rPr>
          <w:lang w:val="en-GB"/>
        </w:rPr>
      </w:pPr>
      <w:r>
        <w:rPr>
          <w:lang w:val="en-GB"/>
        </w:rPr>
        <w:t xml:space="preserve">In this research we aim at cooperation evolving as different personalities under different responsiveness and signalling levels. </w:t>
      </w:r>
      <w:r w:rsidR="006A054A" w:rsidRPr="00C36B67">
        <w:rPr>
          <w:lang w:val="en-GB"/>
        </w:rPr>
        <w:t>Do different cooperative personalities evolve to coexist in populations of different levels of responsiveness and signalling?</w:t>
      </w:r>
      <w:r>
        <w:rPr>
          <w:lang w:val="en-GB"/>
        </w:rPr>
        <w:t xml:space="preserve"> First, the snowdrift game is implemented. Later we will try to look at different games such as the prisoners dilemma and the stag-hunt game. </w:t>
      </w:r>
    </w:p>
    <w:p w14:paraId="1B60DDE0" w14:textId="77777777" w:rsidR="008F6AC5" w:rsidRDefault="008F6AC5" w:rsidP="0030102C">
      <w:pPr>
        <w:pStyle w:val="Geenafstand"/>
        <w:rPr>
          <w:lang w:val="en-GB"/>
        </w:rPr>
      </w:pPr>
    </w:p>
    <w:p w14:paraId="3015B812" w14:textId="5EB686DE" w:rsidR="00EC3BF4" w:rsidRDefault="00EC3BF4" w:rsidP="0030102C">
      <w:pPr>
        <w:pStyle w:val="Geenafstand"/>
        <w:rPr>
          <w:sz w:val="32"/>
          <w:lang w:val="en-GB"/>
        </w:rPr>
      </w:pPr>
      <w:r>
        <w:rPr>
          <w:sz w:val="32"/>
          <w:lang w:val="en-GB"/>
        </w:rPr>
        <w:t xml:space="preserve">Snow drift </w:t>
      </w:r>
      <w:r w:rsidR="008F6AC5">
        <w:rPr>
          <w:sz w:val="32"/>
          <w:lang w:val="en-GB"/>
        </w:rPr>
        <w:t xml:space="preserve">game </w:t>
      </w:r>
    </w:p>
    <w:p w14:paraId="05788F41" w14:textId="7A57D58C" w:rsidR="00EC3BF4" w:rsidRDefault="00EC3BF4" w:rsidP="0030102C">
      <w:pPr>
        <w:pStyle w:val="Geenafstand"/>
        <w:rPr>
          <w:lang w:val="en-GB"/>
        </w:rPr>
      </w:pPr>
      <w:r>
        <w:rPr>
          <w:noProof/>
          <w:lang w:eastAsia="nl-NL"/>
        </w:rPr>
        <w:lastRenderedPageBreak/>
        <w:drawing>
          <wp:inline distT="0" distB="0" distL="0" distR="0" wp14:anchorId="591F845D" wp14:editId="27615AE1">
            <wp:extent cx="4572000" cy="28321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7CB9D7" w14:textId="719912D7" w:rsidR="00EC3BF4" w:rsidRDefault="00EC3BF4" w:rsidP="0030102C">
      <w:pPr>
        <w:pStyle w:val="Geenafstand"/>
        <w:rPr>
          <w:lang w:val="en-GB"/>
        </w:rPr>
      </w:pPr>
      <w:r>
        <w:rPr>
          <w:i/>
          <w:lang w:val="en-GB"/>
        </w:rPr>
        <w:t xml:space="preserve">Fitness graph of the snow drift game. Benefits = 4, costs = 2. </w:t>
      </w:r>
    </w:p>
    <w:p w14:paraId="4BB1B0FE" w14:textId="56CD58D2" w:rsidR="00EC3BF4" w:rsidRDefault="00EC3BF4" w:rsidP="0030102C">
      <w:pPr>
        <w:pStyle w:val="Geenafstand"/>
        <w:rPr>
          <w:lang w:val="en-GB"/>
        </w:rPr>
      </w:pPr>
      <w:r>
        <w:rPr>
          <w:lang w:val="en-GB"/>
        </w:rPr>
        <w:t xml:space="preserve">Above shows the fitness graph of the  snowdrift game. The benefits and the costs are the same as used in the first parts of our model. On the x-axis the tendency to cooperate is given, where the y-axis shows the fitness. When the whole population defects (tendency to cooperate is zero) the best strategy to play is to cooperate. The equilibrium will move to the right, until the equilibrium is reached at about 0.67 </w:t>
      </w:r>
    </w:p>
    <w:p w14:paraId="1ED558F7" w14:textId="0F9CC5AE" w:rsidR="00EC3BF4" w:rsidRDefault="00EC3BF4" w:rsidP="0030102C">
      <w:pPr>
        <w:pStyle w:val="Geenafstand"/>
        <w:rPr>
          <w:lang w:val="en-GB"/>
        </w:rPr>
      </w:pPr>
    </w:p>
    <w:p w14:paraId="411B0423" w14:textId="1ADBF1F2" w:rsidR="00EC3BF4" w:rsidRDefault="00EC3BF4" w:rsidP="0030102C">
      <w:pPr>
        <w:pStyle w:val="Geenafstand"/>
        <w:rPr>
          <w:lang w:val="en-GB"/>
        </w:rPr>
      </w:pPr>
      <w:r>
        <w:rPr>
          <w:noProof/>
          <w:lang w:eastAsia="nl-NL"/>
        </w:rPr>
        <w:drawing>
          <wp:inline distT="0" distB="0" distL="0" distR="0" wp14:anchorId="2539F401" wp14:editId="3DE1CBF0">
            <wp:extent cx="1789044" cy="1537335"/>
            <wp:effectExtent l="0" t="0" r="190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0923D3">
        <w:rPr>
          <w:lang w:val="en-GB"/>
        </w:rPr>
        <w:t xml:space="preserve"> </w:t>
      </w:r>
      <w:r w:rsidR="000923D3">
        <w:rPr>
          <w:noProof/>
          <w:lang w:eastAsia="nl-NL"/>
        </w:rPr>
        <w:drawing>
          <wp:inline distT="0" distB="0" distL="0" distR="0" wp14:anchorId="3CF706A8" wp14:editId="19C0E5DD">
            <wp:extent cx="1844703" cy="1529412"/>
            <wp:effectExtent l="0" t="0" r="317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923D3">
        <w:rPr>
          <w:lang w:val="en-GB"/>
        </w:rPr>
        <w:t xml:space="preserve"> </w:t>
      </w:r>
      <w:r w:rsidR="000923D3">
        <w:rPr>
          <w:noProof/>
          <w:lang w:eastAsia="nl-NL"/>
        </w:rPr>
        <w:drawing>
          <wp:inline distT="0" distB="0" distL="0" distR="0" wp14:anchorId="55502964" wp14:editId="0F4101A8">
            <wp:extent cx="1940118" cy="1529108"/>
            <wp:effectExtent l="0" t="0" r="3175"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2DD9733" w14:textId="738B541D" w:rsidR="004628D5" w:rsidRPr="004628D5" w:rsidRDefault="004628D5" w:rsidP="0030102C">
      <w:pPr>
        <w:pStyle w:val="Geenafstand"/>
        <w:rPr>
          <w:i/>
          <w:lang w:val="en-GB"/>
        </w:rPr>
      </w:pPr>
      <w:r>
        <w:rPr>
          <w:i/>
          <w:lang w:val="en-GB"/>
        </w:rPr>
        <w:t xml:space="preserve">Histograms, possibilities for personalities in the population. </w:t>
      </w:r>
    </w:p>
    <w:p w14:paraId="2A912EAC" w14:textId="13D4F516" w:rsidR="004628D5" w:rsidRDefault="004628D5" w:rsidP="0030102C">
      <w:pPr>
        <w:pStyle w:val="Geenafstand"/>
        <w:rPr>
          <w:lang w:val="en-GB"/>
        </w:rPr>
      </w:pPr>
      <w:r>
        <w:rPr>
          <w:lang w:val="en-GB"/>
        </w:rPr>
        <w:t xml:space="preserve">Above shows the different possibilities for reaching the equilibrium of around 0.67. All three possibilities can explain the equilibrium. Therefore the standard deviation is used, to see what the variation in the population is. When is it small, the third possibility is probably the case, when the variation is large, one of the first possibilities is observed. </w:t>
      </w:r>
    </w:p>
    <w:p w14:paraId="6BCB1765" w14:textId="1CC96873" w:rsidR="004628D5" w:rsidRDefault="004628D5" w:rsidP="0030102C">
      <w:pPr>
        <w:pStyle w:val="Geenafstand"/>
        <w:rPr>
          <w:lang w:val="en-GB"/>
        </w:rPr>
      </w:pPr>
      <w:r>
        <w:rPr>
          <w:lang w:val="en-GB"/>
        </w:rPr>
        <w:t xml:space="preserve">A distribution of </w:t>
      </w:r>
      <w:r w:rsidR="00E12BA5">
        <w:rPr>
          <w:lang w:val="en-GB"/>
        </w:rPr>
        <w:t xml:space="preserve">the individuals of each population should show the possible </w:t>
      </w:r>
      <w:r w:rsidR="009B2EE1">
        <w:rPr>
          <w:lang w:val="en-GB"/>
        </w:rPr>
        <w:t xml:space="preserve">different emergence of personalities. </w:t>
      </w:r>
    </w:p>
    <w:p w14:paraId="75B8D273" w14:textId="77777777" w:rsidR="009B2EE1" w:rsidRDefault="009B2EE1" w:rsidP="0030102C">
      <w:pPr>
        <w:pStyle w:val="Geenafstand"/>
        <w:rPr>
          <w:lang w:val="en-GB"/>
        </w:rPr>
      </w:pPr>
    </w:p>
    <w:p w14:paraId="20BCCCA1" w14:textId="77777777" w:rsidR="0064115D" w:rsidRDefault="0064115D" w:rsidP="0064115D">
      <w:pPr>
        <w:pStyle w:val="Geenafstand"/>
        <w:rPr>
          <w:sz w:val="32"/>
          <w:lang w:val="en-GB"/>
        </w:rPr>
      </w:pPr>
      <w:r>
        <w:rPr>
          <w:sz w:val="32"/>
          <w:lang w:val="en-GB"/>
        </w:rPr>
        <w:t xml:space="preserve">Model set-up </w:t>
      </w:r>
    </w:p>
    <w:p w14:paraId="338C198C" w14:textId="77777777" w:rsidR="0064115D" w:rsidRDefault="0064115D" w:rsidP="0030102C">
      <w:pPr>
        <w:pStyle w:val="Geenafstand"/>
        <w:rPr>
          <w:lang w:val="en-GB"/>
        </w:rPr>
      </w:pPr>
    </w:p>
    <w:p w14:paraId="56F492F3" w14:textId="5131B394" w:rsidR="00F04B34" w:rsidRPr="00F04B34" w:rsidRDefault="00F04B34" w:rsidP="0030102C">
      <w:pPr>
        <w:pStyle w:val="Geenafstand"/>
        <w:rPr>
          <w:b/>
          <w:i/>
          <w:lang w:val="en-GB"/>
        </w:rPr>
      </w:pPr>
      <w:r w:rsidRPr="00F04B34">
        <w:rPr>
          <w:b/>
          <w:i/>
          <w:lang w:val="en-GB"/>
        </w:rPr>
        <w:t xml:space="preserve">Payoff matrix </w:t>
      </w:r>
    </w:p>
    <w:p w14:paraId="6DFB88E3" w14:textId="2E7B34A0" w:rsidR="00C04D6A" w:rsidRPr="00C04D6A" w:rsidRDefault="00F04B34" w:rsidP="00C04D6A">
      <w:pPr>
        <w:pStyle w:val="Geenafstand"/>
        <w:rPr>
          <w:i/>
          <w:lang w:val="en-GB"/>
        </w:rPr>
      </w:pPr>
      <w:r>
        <w:rPr>
          <w:i/>
          <w:lang w:val="en-GB"/>
        </w:rPr>
        <w:t xml:space="preserve">General </w:t>
      </w:r>
      <w:r w:rsidR="00D2719B">
        <w:rPr>
          <w:i/>
          <w:lang w:val="en-GB"/>
        </w:rPr>
        <w:tab/>
      </w:r>
      <w:r w:rsidR="00D2719B">
        <w:rPr>
          <w:i/>
          <w:lang w:val="en-GB"/>
        </w:rPr>
        <w:tab/>
      </w:r>
      <w:r w:rsidR="00D2719B">
        <w:rPr>
          <w:i/>
          <w:lang w:val="en-GB"/>
        </w:rPr>
        <w:tab/>
        <w:t>Snowdrift</w:t>
      </w:r>
      <w:r w:rsidR="00C04D6A">
        <w:rPr>
          <w:i/>
          <w:lang w:val="en-GB"/>
        </w:rPr>
        <w:tab/>
      </w:r>
      <w:r w:rsidR="00C04D6A">
        <w:rPr>
          <w:i/>
          <w:lang w:val="en-GB"/>
        </w:rPr>
        <w:tab/>
      </w:r>
      <w:r w:rsidR="00C04D6A">
        <w:rPr>
          <w:i/>
          <w:lang w:val="en-GB"/>
        </w:rPr>
        <w:tab/>
      </w:r>
      <w:r w:rsidR="00C04D6A">
        <w:rPr>
          <w:i/>
          <w:lang w:val="en-GB"/>
        </w:rPr>
        <w:t xml:space="preserve">Benefits = 4, costs = 2 </w:t>
      </w:r>
    </w:p>
    <w:p w14:paraId="4FB12F30" w14:textId="38B60FA0" w:rsidR="00F04B34" w:rsidRDefault="00D2719B" w:rsidP="0030102C">
      <w:pPr>
        <w:pStyle w:val="Geenafstand"/>
        <w:rPr>
          <w:i/>
          <w:lang w:val="en-GB"/>
        </w:rPr>
      </w:pPr>
      <w:r>
        <w:rPr>
          <w:i/>
          <w:lang w:val="en-GB"/>
        </w:rPr>
        <w:tab/>
      </w:r>
      <w:r>
        <w:rPr>
          <w:i/>
          <w:lang w:val="en-GB"/>
        </w:rPr>
        <w:tab/>
      </w:r>
    </w:p>
    <w:p w14:paraId="08555827" w14:textId="6313AA7F" w:rsidR="00C04D6A" w:rsidRDefault="00D2719B" w:rsidP="00C04D6A">
      <w:pPr>
        <w:pStyle w:val="Geenafstand"/>
        <w:rPr>
          <w:lang w:val="en-GB"/>
        </w:rPr>
      </w:pPr>
      <m:oMath>
        <m:r>
          <w:rPr>
            <w:rFonts w:ascii="Cambria Math" w:hAnsi="Cambria Math"/>
            <w:lang w:val="en-GB"/>
          </w:rPr>
          <w:tab/>
        </m:r>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α</m:t>
              </m:r>
            </m:e>
            <m:e>
              <m:r>
                <w:rPr>
                  <w:rFonts w:ascii="Cambria Math" w:hAnsi="Cambria Math"/>
                  <w:lang w:val="en-GB"/>
                </w:rPr>
                <m:t>β</m:t>
              </m:r>
            </m:e>
          </m:mr>
          <m:mr>
            <m:e>
              <m:r>
                <w:rPr>
                  <w:rFonts w:ascii="Cambria Math" w:hAnsi="Cambria Math"/>
                  <w:lang w:val="en-GB"/>
                </w:rPr>
                <m:t>α</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e>
          </m:mr>
          <m:mr>
            <m:e>
              <m:r>
                <w:rPr>
                  <w:rFonts w:ascii="Cambria Math" w:hAnsi="Cambria Math"/>
                  <w:lang w:val="en-GB"/>
                </w:rPr>
                <m:t>β</m:t>
              </m:r>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e>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mr>
        </m:m>
      </m:oMath>
      <w:r>
        <w:rPr>
          <w:rFonts w:eastAsiaTheme="minorEastAsia"/>
          <w:i/>
          <w:lang w:val="en-GB"/>
        </w:rPr>
        <w:tab/>
      </w:r>
      <w:r w:rsidR="0064115D">
        <w:rPr>
          <w:rFonts w:eastAsiaTheme="minorEastAsia"/>
          <w:i/>
          <w:lang w:val="en-GB"/>
        </w:rPr>
        <w:tab/>
      </w:r>
      <w:r>
        <w:rPr>
          <w:rFonts w:eastAsiaTheme="minorEastAsia"/>
          <w:i/>
          <w:lang w:val="en-GB"/>
        </w:rPr>
        <w:tab/>
      </w:r>
      <m:oMath>
        <m:r>
          <w:rPr>
            <w:rFonts w:ascii="Cambria Math" w:hAnsi="Cambria Math"/>
            <w:lang w:val="en-GB"/>
          </w:rPr>
          <w:tab/>
        </m:r>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c</m:t>
              </m:r>
            </m:e>
            <m:e>
              <m:r>
                <w:rPr>
                  <w:rFonts w:ascii="Cambria Math" w:hAnsi="Cambria Math"/>
                  <w:lang w:val="en-GB"/>
                </w:rPr>
                <m:t>b- c</m:t>
              </m:r>
            </m:e>
          </m:mr>
          <m:mr>
            <m:e>
              <m:r>
                <w:rPr>
                  <w:rFonts w:ascii="Cambria Math" w:hAnsi="Cambria Math"/>
                  <w:lang w:val="en-GB"/>
                </w:rPr>
                <m:t>D</m:t>
              </m:r>
            </m:e>
            <m:e>
              <m:r>
                <w:rPr>
                  <w:rFonts w:ascii="Cambria Math" w:hAnsi="Cambria Math"/>
                  <w:lang w:val="en-GB"/>
                </w:rPr>
                <m:t>b</m:t>
              </m:r>
            </m:e>
            <m:e>
              <m:r>
                <w:rPr>
                  <w:rFonts w:ascii="Cambria Math" w:hAnsi="Cambria Math"/>
                  <w:lang w:val="en-GB"/>
                </w:rPr>
                <m:t>0</m:t>
              </m:r>
            </m:e>
          </m:mr>
        </m:m>
      </m:oMath>
      <w:r w:rsidR="00C04D6A">
        <w:rPr>
          <w:rFonts w:eastAsiaTheme="minorEastAsia"/>
          <w:i/>
          <w:lang w:val="en-GB"/>
        </w:rPr>
        <w:tab/>
      </w:r>
      <w:r>
        <w:rPr>
          <w:rFonts w:eastAsiaTheme="minorEastAsia"/>
          <w:i/>
          <w:lang w:val="en-GB"/>
        </w:rPr>
        <w:tab/>
      </w:r>
      <m:oMath>
        <m:m>
          <m:mPr>
            <m:mcs>
              <m:mc>
                <m:mcPr>
                  <m:count m:val="3"/>
                  <m:mcJc m:val="center"/>
                </m:mcPr>
              </m:mc>
            </m:mcs>
            <m:ctrlPr>
              <w:rPr>
                <w:rFonts w:ascii="Cambria Math" w:hAnsi="Cambria Math"/>
                <w:i/>
                <w:lang w:val="en-GB"/>
              </w:rPr>
            </m:ctrlPr>
          </m:mPr>
          <m:mr>
            <m:e>
              <m:r>
                <w:rPr>
                  <w:rFonts w:ascii="Cambria Math" w:hAnsi="Cambria Math"/>
                  <w:color w:val="FFFFFF" w:themeColor="background1"/>
                  <w:lang w:val="en-GB"/>
                </w:rPr>
                <m:t>0</m:t>
              </m:r>
            </m:e>
            <m:e>
              <m:r>
                <w:rPr>
                  <w:rFonts w:ascii="Cambria Math" w:hAnsi="Cambria Math"/>
                  <w:lang w:val="en-GB"/>
                </w:rPr>
                <m:t>C</m:t>
              </m:r>
            </m:e>
            <m:e>
              <m:r>
                <w:rPr>
                  <w:rFonts w:ascii="Cambria Math" w:hAnsi="Cambria Math"/>
                  <w:lang w:val="en-GB"/>
                </w:rPr>
                <m:t>D</m:t>
              </m:r>
            </m:e>
          </m:mr>
          <m:mr>
            <m:e>
              <m:r>
                <w:rPr>
                  <w:rFonts w:ascii="Cambria Math" w:hAnsi="Cambria Math"/>
                  <w:lang w:val="en-GB"/>
                </w:rPr>
                <m:t>C</m:t>
              </m:r>
            </m:e>
            <m:e>
              <m:r>
                <w:rPr>
                  <w:rFonts w:ascii="Cambria Math" w:hAnsi="Cambria Math"/>
                  <w:lang w:val="en-GB"/>
                </w:rPr>
                <m:t>3</m:t>
              </m:r>
            </m:e>
            <m:e>
              <m:r>
                <w:rPr>
                  <w:rFonts w:ascii="Cambria Math" w:hAnsi="Cambria Math"/>
                  <w:lang w:val="en-GB"/>
                </w:rPr>
                <m:t>2</m:t>
              </m:r>
            </m:e>
          </m:mr>
          <m:mr>
            <m:e>
              <m:r>
                <w:rPr>
                  <w:rFonts w:ascii="Cambria Math" w:hAnsi="Cambria Math"/>
                  <w:lang w:val="en-GB"/>
                </w:rPr>
                <m:t>D</m:t>
              </m:r>
            </m:e>
            <m:e>
              <m:r>
                <w:rPr>
                  <w:rFonts w:ascii="Cambria Math" w:hAnsi="Cambria Math"/>
                  <w:lang w:val="en-GB"/>
                </w:rPr>
                <m:t>4</m:t>
              </m:r>
            </m:e>
            <m:e>
              <m:r>
                <w:rPr>
                  <w:rFonts w:ascii="Cambria Math" w:hAnsi="Cambria Math"/>
                  <w:lang w:val="en-GB"/>
                </w:rPr>
                <m:t>0</m:t>
              </m:r>
            </m:e>
          </m:mr>
        </m:m>
      </m:oMath>
    </w:p>
    <w:p w14:paraId="088796B4" w14:textId="0C9341F0" w:rsidR="00C04D6A" w:rsidRPr="00F04B34" w:rsidRDefault="00C04D6A" w:rsidP="0030102C">
      <w:pPr>
        <w:pStyle w:val="Geenafstand"/>
        <w:rPr>
          <w:i/>
          <w:lang w:val="en-GB"/>
        </w:rPr>
      </w:pPr>
    </w:p>
    <w:p w14:paraId="08ECCF5E" w14:textId="6CB57812" w:rsidR="0087073D" w:rsidRDefault="0064115D" w:rsidP="0030102C">
      <w:pPr>
        <w:pStyle w:val="Geenafstand"/>
        <w:rPr>
          <w:i/>
          <w:lang w:val="en-GB"/>
        </w:rPr>
      </w:pPr>
      <w:r>
        <w:rPr>
          <w:i/>
          <w:lang w:val="en-GB"/>
        </w:rPr>
        <w:t xml:space="preserve">Variation necessary for social responsiveness </w:t>
      </w:r>
    </w:p>
    <w:p w14:paraId="5A319AED" w14:textId="3495588B" w:rsidR="0087073D" w:rsidRDefault="0064115D" w:rsidP="00C04D6A">
      <w:pPr>
        <w:pStyle w:val="Geenafstand"/>
        <w:rPr>
          <w:lang w:val="en-GB"/>
        </w:rPr>
      </w:pPr>
      <w:r>
        <w:rPr>
          <w:lang w:val="en-GB"/>
        </w:rPr>
        <w:t>Payoff difference</w:t>
      </w:r>
      <w:r w:rsidR="009D28D5">
        <w:rPr>
          <w:lang w:val="en-GB"/>
        </w:rPr>
        <w:t xml:space="preserve"> </w:t>
      </w:r>
      <w:r w:rsidR="009D28D5">
        <w:rPr>
          <w:rFonts w:cstheme="minorHAnsi"/>
          <w:lang w:val="en-GB"/>
        </w:rPr>
        <w:t>Δ</w:t>
      </w:r>
      <w:r w:rsidR="009D28D5">
        <w:rPr>
          <w:lang w:val="en-GB"/>
        </w:rPr>
        <w:t xml:space="preserve"> between </w:t>
      </w:r>
      <w:r w:rsidR="009D28D5">
        <w:rPr>
          <w:rFonts w:cstheme="minorHAnsi"/>
          <w:lang w:val="en-GB"/>
        </w:rPr>
        <w:t>α</w:t>
      </w:r>
      <w:r w:rsidR="009D28D5">
        <w:rPr>
          <w:rFonts w:cstheme="minorHAnsi"/>
          <w:lang w:val="en-GB"/>
        </w:rPr>
        <w:t xml:space="preserve"> and </w:t>
      </w:r>
      <w:r w:rsidR="009D28D5">
        <w:rPr>
          <w:rFonts w:cstheme="minorHAnsi"/>
          <w:lang w:val="en-GB"/>
        </w:rPr>
        <w:t>β</w:t>
      </w:r>
      <w:r w:rsidR="009D28D5">
        <w:rPr>
          <w:lang w:val="en-GB"/>
        </w:rPr>
        <w:t xml:space="preserve"> (see general pay off matrix) is given by: </w:t>
      </w:r>
    </w:p>
    <w:p w14:paraId="66CBD41D" w14:textId="58EF331C" w:rsidR="009D28D5" w:rsidRPr="009D28D5" w:rsidRDefault="009D28D5" w:rsidP="00C04D6A">
      <w:pPr>
        <w:pStyle w:val="Geenafstand"/>
        <w:rPr>
          <w:rFonts w:eastAsiaTheme="minorEastAsia"/>
          <w:lang w:val="en-GB"/>
        </w:rPr>
      </w:pPr>
      <m:oMathPara>
        <m:oMath>
          <m:r>
            <m:rPr>
              <m:sty m:val="p"/>
            </m:rPr>
            <w:rPr>
              <w:rFonts w:ascii="Cambria Math" w:hAnsi="Cambria Math"/>
              <w:lang w:val="en-GB"/>
            </w:rPr>
            <m:t>Δ</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r>
            <w:rPr>
              <w:rFonts w:ascii="Cambria Math" w:hAnsi="Cambria Math"/>
              <w:lang w:val="en-GB"/>
            </w:rPr>
            <m:t>-p* δ</m:t>
          </m:r>
        </m:oMath>
      </m:oMathPara>
    </w:p>
    <w:p w14:paraId="6B88A24B" w14:textId="1B404038" w:rsidR="009D28D5" w:rsidRPr="0064115D" w:rsidRDefault="009D28D5" w:rsidP="00C04D6A">
      <w:pPr>
        <w:pStyle w:val="Geenafstand"/>
        <w:rPr>
          <w:lang w:val="en-GB"/>
        </w:rPr>
      </w:pPr>
      <w:r>
        <w:rPr>
          <w:rFonts w:eastAsiaTheme="minorEastAsia"/>
          <w:lang w:val="en-GB"/>
        </w:rPr>
        <w:t xml:space="preserve">And: </w:t>
      </w:r>
    </w:p>
    <w:p w14:paraId="3C116584" w14:textId="4E1585AB" w:rsidR="0087073D" w:rsidRPr="009D28D5" w:rsidRDefault="0087073D" w:rsidP="00C04D6A">
      <w:pPr>
        <w:pStyle w:val="Geenafstand"/>
        <w:rPr>
          <w:rFonts w:eastAsiaTheme="minorEastAsia"/>
          <w:lang w:val="en-GB"/>
        </w:rPr>
      </w:pPr>
      <m:oMathPara>
        <m:oMath>
          <m:r>
            <w:rPr>
              <w:rFonts w:ascii="Cambria Math" w:hAnsi="Cambria Math"/>
              <w:lang w:val="en-GB"/>
            </w:rPr>
            <m:t>δ=</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11</m:t>
                  </m:r>
                </m:sub>
              </m:sSub>
            </m:e>
          </m:d>
          <m:r>
            <w:rPr>
              <w:rFonts w:ascii="Cambria Math" w:hAnsi="Cambria Math"/>
              <w:lang w:val="en-GB"/>
            </w:rPr>
            <m:t>&gt;0</m:t>
          </m:r>
        </m:oMath>
      </m:oMathPara>
    </w:p>
    <w:p w14:paraId="34AF11F5" w14:textId="4EB16040" w:rsidR="009D28D5" w:rsidRPr="0087073D" w:rsidRDefault="009D28D5" w:rsidP="00C04D6A">
      <w:pPr>
        <w:pStyle w:val="Geenafstand"/>
        <w:rPr>
          <w:rFonts w:eastAsiaTheme="minorEastAsia"/>
          <w:lang w:val="en-GB"/>
        </w:rPr>
      </w:pPr>
      <w:r>
        <w:rPr>
          <w:rFonts w:eastAsiaTheme="minorEastAsia"/>
          <w:lang w:val="en-GB"/>
        </w:rPr>
        <w:t xml:space="preserve">For snowdrift pay-off matrix this is true: </w:t>
      </w:r>
    </w:p>
    <w:p w14:paraId="248B891E" w14:textId="2AB5CBF0" w:rsidR="0087073D" w:rsidRPr="0087073D" w:rsidRDefault="0087073D" w:rsidP="00C04D6A">
      <w:pPr>
        <w:pStyle w:val="Geenafstand"/>
        <w:rPr>
          <w:lang w:val="en-GB"/>
        </w:rPr>
      </w:pPr>
      <m:oMathPara>
        <m:oMath>
          <m:r>
            <w:rPr>
              <w:rFonts w:ascii="Cambria Math" w:hAnsi="Cambria Math"/>
              <w:lang w:val="en-GB"/>
            </w:rPr>
            <m:t>δ=</m:t>
          </m:r>
          <m:r>
            <w:rPr>
              <w:rFonts w:ascii="Cambria Math" w:hAnsi="Cambria Math"/>
              <w:lang w:val="en-GB"/>
            </w:rPr>
            <m:t>b-</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r>
            <w:rPr>
              <w:rFonts w:ascii="Cambria Math" w:hAnsi="Cambria Math"/>
              <w:lang w:val="en-GB"/>
            </w:rPr>
            <m:t xml:space="preserve">c </m:t>
          </m:r>
          <m:r>
            <w:rPr>
              <w:rFonts w:ascii="Cambria Math" w:hAnsi="Cambria Math"/>
              <w:lang w:val="en-GB"/>
            </w:rPr>
            <m:t>&gt;0</m:t>
          </m:r>
        </m:oMath>
      </m:oMathPara>
    </w:p>
    <w:p w14:paraId="43E794BC" w14:textId="1B5D6F5C" w:rsidR="0087073D" w:rsidRPr="008F6AC5" w:rsidRDefault="0087073D" w:rsidP="00C04D6A">
      <w:pPr>
        <w:pStyle w:val="Geenafstand"/>
        <w:rPr>
          <w:rFonts w:eastAsiaTheme="minorEastAsia"/>
          <w:lang w:val="en-GB"/>
        </w:rPr>
      </w:pPr>
      <m:oMathPara>
        <m:oMath>
          <m:r>
            <w:rPr>
              <w:rFonts w:ascii="Cambria Math" w:hAnsi="Cambria Math"/>
              <w:lang w:val="en-GB"/>
            </w:rPr>
            <m:t>δ=</m:t>
          </m:r>
          <m:r>
            <w:rPr>
              <w:rFonts w:ascii="Cambria Math" w:hAnsi="Cambria Math"/>
              <w:lang w:val="en-GB"/>
            </w:rPr>
            <m:t xml:space="preserve">3 </m:t>
          </m:r>
          <m:r>
            <w:rPr>
              <w:rFonts w:ascii="Cambria Math" w:hAnsi="Cambria Math"/>
              <w:lang w:val="en-GB"/>
            </w:rPr>
            <m:t>&gt;0</m:t>
          </m:r>
        </m:oMath>
      </m:oMathPara>
    </w:p>
    <w:p w14:paraId="3DE05AA7" w14:textId="6DA26F47" w:rsidR="008F6AC5" w:rsidRPr="0087073D" w:rsidRDefault="008F6AC5" w:rsidP="00C04D6A">
      <w:pPr>
        <w:pStyle w:val="Geenafstand"/>
        <w:rPr>
          <w:rFonts w:eastAsiaTheme="minorEastAsia"/>
          <w:lang w:val="en-GB"/>
        </w:rPr>
      </w:pPr>
      <w:r>
        <w:rPr>
          <w:rFonts w:eastAsiaTheme="minorEastAsia"/>
          <w:lang w:val="en-GB"/>
        </w:rPr>
        <w:t>Variation</w:t>
      </w:r>
      <w:r w:rsidR="008E51D6">
        <w:rPr>
          <w:rFonts w:eastAsiaTheme="minorEastAsia"/>
          <w:lang w:val="en-GB"/>
        </w:rPr>
        <w:t xml:space="preserve"> is only by mutation (rate = 0.1) in the first models. This should be larger than the costs : </w:t>
      </w:r>
    </w:p>
    <w:p w14:paraId="7F1AE887" w14:textId="45F8EC13" w:rsidR="0087073D" w:rsidRPr="008F6AC5" w:rsidRDefault="0087073D" w:rsidP="00C04D6A">
      <w:pPr>
        <w:pStyle w:val="Geenafstand"/>
        <w:rPr>
          <w:rFonts w:eastAsiaTheme="minorEastAsia"/>
          <w:lang w:val="en-GB"/>
        </w:rPr>
      </w:pPr>
      <m:oMathPara>
        <m:oMath>
          <m:r>
            <w:rPr>
              <w:rFonts w:ascii="Cambria Math" w:hAnsi="Cambria Math"/>
              <w:lang w:val="en-GB"/>
            </w:rPr>
            <m:t xml:space="preserve">Var </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e>
          </m:d>
          <m:r>
            <w:rPr>
              <w:rFonts w:ascii="Cambria Math" w:hAnsi="Cambria Math"/>
              <w:lang w:val="en-GB"/>
            </w:rPr>
            <m:t>&gt;</m:t>
          </m:r>
          <m:f>
            <m:fPr>
              <m:ctrlPr>
                <w:rPr>
                  <w:rFonts w:ascii="Cambria Math" w:hAnsi="Cambria Math"/>
                  <w:i/>
                  <w:lang w:val="en-GB"/>
                </w:rPr>
              </m:ctrlPr>
            </m:fPr>
            <m:num>
              <m:r>
                <w:rPr>
                  <w:rFonts w:ascii="Cambria Math" w:hAnsi="Cambria Math"/>
                  <w:lang w:val="en-GB"/>
                </w:rPr>
                <m:t>c</m:t>
              </m:r>
            </m:num>
            <m:den>
              <m:r>
                <w:rPr>
                  <w:rFonts w:ascii="Cambria Math" w:hAnsi="Cambria Math"/>
                  <w:lang w:val="en-GB"/>
                </w:rPr>
                <m:t>δ</m:t>
              </m:r>
            </m:den>
          </m:f>
          <m:r>
            <w:rPr>
              <w:rFonts w:ascii="Cambria Math"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0.1</m:t>
              </m:r>
            </m:num>
            <m:den>
              <m:r>
                <w:rPr>
                  <w:rFonts w:ascii="Cambria Math" w:eastAsiaTheme="minorEastAsia" w:hAnsi="Cambria Math"/>
                  <w:lang w:val="en-GB"/>
                </w:rPr>
                <m:t>3</m:t>
              </m:r>
            </m:den>
          </m:f>
          <m:r>
            <w:rPr>
              <w:rFonts w:ascii="Cambria Math" w:eastAsiaTheme="minorEastAsia" w:hAnsi="Cambria Math"/>
              <w:lang w:val="en-GB"/>
            </w:rPr>
            <m:t>≈0.033</m:t>
          </m:r>
        </m:oMath>
      </m:oMathPara>
    </w:p>
    <w:p w14:paraId="74879939" w14:textId="77777777" w:rsidR="008F6AC5" w:rsidRPr="0061531D" w:rsidRDefault="008F6AC5" w:rsidP="00C04D6A">
      <w:pPr>
        <w:pStyle w:val="Geenafstand"/>
        <w:rPr>
          <w:rFonts w:eastAsiaTheme="minorEastAsia"/>
          <w:lang w:val="en-GB"/>
        </w:rPr>
      </w:pPr>
    </w:p>
    <w:p w14:paraId="359B9CCE" w14:textId="0E5DE78E" w:rsidR="0061531D" w:rsidRPr="00C04D6A" w:rsidRDefault="00C04D6A" w:rsidP="00C04D6A">
      <w:pPr>
        <w:pStyle w:val="Geenafstand"/>
        <w:rPr>
          <w:rFonts w:eastAsiaTheme="minorEastAsia"/>
          <w:lang w:val="en-GB"/>
        </w:rPr>
      </w:pPr>
      <m:oMathPara>
        <m:oMath>
          <m:r>
            <w:rPr>
              <w:rFonts w:ascii="Cambria Math" w:eastAsiaTheme="minorEastAsia" w:hAnsi="Cambria Math"/>
              <w:lang w:val="en-GB"/>
            </w:rPr>
            <m:t>SD</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e>
          </m:d>
          <m:r>
            <w:rPr>
              <w:rFonts w:ascii="Cambria Math" w:hAnsi="Cambria Math"/>
              <w:lang w:val="en-GB"/>
            </w:rPr>
            <m:t xml:space="preserve"> &gt; </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c</m:t>
                  </m:r>
                </m:num>
                <m:den>
                  <m:r>
                    <w:rPr>
                      <w:rFonts w:ascii="Cambria Math" w:hAnsi="Cambria Math"/>
                      <w:lang w:val="en-GB"/>
                    </w:rPr>
                    <m:t>δ</m:t>
                  </m:r>
                </m:den>
              </m:f>
            </m:e>
          </m:rad>
          <m:r>
            <w:rPr>
              <w:rFonts w:ascii="Cambria Math" w:hAnsi="Cambria Math"/>
              <w:lang w:val="en-GB"/>
            </w:rPr>
            <m:t>≈0.1825</m:t>
          </m:r>
        </m:oMath>
      </m:oMathPara>
    </w:p>
    <w:p w14:paraId="6ECA8CAD" w14:textId="77777777" w:rsidR="00044767" w:rsidRPr="00044767" w:rsidRDefault="00044767" w:rsidP="0030102C">
      <w:pPr>
        <w:pStyle w:val="Geenafstand"/>
        <w:rPr>
          <w:lang w:val="en-GB"/>
        </w:rPr>
      </w:pPr>
    </w:p>
    <w:p w14:paraId="44C6E83D" w14:textId="68B6782D" w:rsidR="001D46C3" w:rsidRPr="000F7E6E" w:rsidRDefault="00B00014" w:rsidP="00B00014">
      <w:pPr>
        <w:pStyle w:val="Geenafstand"/>
        <w:rPr>
          <w:sz w:val="32"/>
          <w:lang w:val="en-GB"/>
        </w:rPr>
      </w:pPr>
      <w:r w:rsidRPr="000F7E6E">
        <w:rPr>
          <w:sz w:val="32"/>
          <w:lang w:val="en-GB"/>
        </w:rPr>
        <w:t xml:space="preserve">Model 0.0 </w:t>
      </w:r>
    </w:p>
    <w:p w14:paraId="1DC83A50" w14:textId="4FA67AC4" w:rsidR="00B00014" w:rsidRPr="000F7E6E" w:rsidRDefault="00C46DEC" w:rsidP="00C46DEC">
      <w:pPr>
        <w:pStyle w:val="Geenafstand"/>
        <w:numPr>
          <w:ilvl w:val="0"/>
          <w:numId w:val="1"/>
        </w:numPr>
        <w:rPr>
          <w:lang w:val="en-GB"/>
        </w:rPr>
      </w:pPr>
      <w:r w:rsidRPr="000F7E6E">
        <w:rPr>
          <w:lang w:val="en-GB"/>
        </w:rPr>
        <w:t xml:space="preserve">Small overview variables </w:t>
      </w:r>
    </w:p>
    <w:p w14:paraId="40C0960F" w14:textId="02247662" w:rsidR="007B4C91" w:rsidRPr="000F7E6E" w:rsidRDefault="007B4C91" w:rsidP="007B4C91">
      <w:pPr>
        <w:pStyle w:val="Geenafstand"/>
        <w:numPr>
          <w:ilvl w:val="1"/>
          <w:numId w:val="1"/>
        </w:numPr>
        <w:rPr>
          <w:lang w:val="en-GB"/>
        </w:rPr>
      </w:pPr>
      <w:r w:rsidRPr="000F7E6E">
        <w:rPr>
          <w:lang w:val="en-GB"/>
        </w:rPr>
        <w:t>B (benefits) 4</w:t>
      </w:r>
    </w:p>
    <w:p w14:paraId="4BDE50D0" w14:textId="4E5F04FA" w:rsidR="007B4C91" w:rsidRPr="000F7E6E" w:rsidRDefault="007B4C91" w:rsidP="007B4C91">
      <w:pPr>
        <w:pStyle w:val="Geenafstand"/>
        <w:numPr>
          <w:ilvl w:val="1"/>
          <w:numId w:val="1"/>
        </w:numPr>
        <w:rPr>
          <w:lang w:val="en-GB"/>
        </w:rPr>
      </w:pPr>
      <w:r w:rsidRPr="000F7E6E">
        <w:rPr>
          <w:lang w:val="en-GB"/>
        </w:rPr>
        <w:t>C (costs) 2</w:t>
      </w:r>
    </w:p>
    <w:p w14:paraId="2E4EDCB6" w14:textId="1E6CA4E5" w:rsidR="007B4C91" w:rsidRPr="000F7E6E" w:rsidRDefault="007B4C91" w:rsidP="007B4C91">
      <w:pPr>
        <w:pStyle w:val="Geenafstand"/>
        <w:numPr>
          <w:ilvl w:val="1"/>
          <w:numId w:val="1"/>
        </w:numPr>
        <w:rPr>
          <w:lang w:val="en-GB"/>
        </w:rPr>
      </w:pPr>
      <w:r w:rsidRPr="000F7E6E">
        <w:rPr>
          <w:lang w:val="en-GB"/>
        </w:rPr>
        <w:t>μ (mutation rate) 0.01</w:t>
      </w:r>
    </w:p>
    <w:p w14:paraId="1D60B2C7" w14:textId="02D5AF6A" w:rsidR="007B4C91" w:rsidRPr="000F7E6E" w:rsidRDefault="007B4C91" w:rsidP="007B4C91">
      <w:pPr>
        <w:pStyle w:val="Geenafstand"/>
        <w:numPr>
          <w:ilvl w:val="1"/>
          <w:numId w:val="1"/>
        </w:numPr>
        <w:rPr>
          <w:lang w:val="en-GB"/>
        </w:rPr>
      </w:pPr>
      <w:r w:rsidRPr="000F7E6E">
        <w:rPr>
          <w:lang w:val="en-GB"/>
        </w:rPr>
        <w:t>P0 (cooperation</w:t>
      </w:r>
      <w:r w:rsidR="001D17BE" w:rsidRPr="000F7E6E">
        <w:rPr>
          <w:lang w:val="en-GB"/>
        </w:rPr>
        <w:t xml:space="preserve"> either</w:t>
      </w:r>
      <w:r w:rsidRPr="000F7E6E">
        <w:rPr>
          <w:lang w:val="en-GB"/>
        </w:rPr>
        <w:t xml:space="preserve"> 0</w:t>
      </w:r>
      <w:r w:rsidR="001D17BE" w:rsidRPr="000F7E6E">
        <w:rPr>
          <w:lang w:val="en-GB"/>
        </w:rPr>
        <w:t xml:space="preserve"> or </w:t>
      </w:r>
      <w:r w:rsidRPr="000F7E6E">
        <w:rPr>
          <w:lang w:val="en-GB"/>
        </w:rPr>
        <w:t>1) 0.05, 0.95, 0.67</w:t>
      </w:r>
    </w:p>
    <w:p w14:paraId="4BA3C4AE" w14:textId="3BC47920" w:rsidR="007B4C91" w:rsidRPr="000F7E6E" w:rsidRDefault="007B4C91" w:rsidP="007B4C91">
      <w:pPr>
        <w:pStyle w:val="Geenafstand"/>
        <w:numPr>
          <w:ilvl w:val="1"/>
          <w:numId w:val="1"/>
        </w:numPr>
        <w:rPr>
          <w:lang w:val="en-GB"/>
        </w:rPr>
      </w:pPr>
      <w:r w:rsidRPr="000F7E6E">
        <w:rPr>
          <w:lang w:val="en-GB"/>
        </w:rPr>
        <w:t>nI (number of interactions) 10</w:t>
      </w:r>
    </w:p>
    <w:p w14:paraId="2571D3D9" w14:textId="7B678CAD" w:rsidR="00C46DEC" w:rsidRPr="000F7E6E" w:rsidRDefault="00C46DEC" w:rsidP="00C46DEC">
      <w:pPr>
        <w:pStyle w:val="Geenafstand"/>
        <w:numPr>
          <w:ilvl w:val="0"/>
          <w:numId w:val="1"/>
        </w:numPr>
        <w:rPr>
          <w:lang w:val="en-GB"/>
        </w:rPr>
      </w:pPr>
      <w:r w:rsidRPr="000F7E6E">
        <w:rPr>
          <w:lang w:val="en-GB"/>
        </w:rPr>
        <w:t xml:space="preserve">Model set-up/traits </w:t>
      </w:r>
    </w:p>
    <w:p w14:paraId="4E8CB0B3" w14:textId="76045431" w:rsidR="007B4C91" w:rsidRPr="000F7E6E" w:rsidRDefault="007B4C91" w:rsidP="007B4C91">
      <w:pPr>
        <w:pStyle w:val="Geenafstand"/>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state.</w:t>
      </w:r>
    </w:p>
    <w:p w14:paraId="1AD8FBEF" w14:textId="20158BA2" w:rsidR="00C46DEC" w:rsidRPr="000F7E6E" w:rsidRDefault="00C46DEC" w:rsidP="00C46DEC">
      <w:pPr>
        <w:pStyle w:val="Geenafstand"/>
        <w:numPr>
          <w:ilvl w:val="0"/>
          <w:numId w:val="1"/>
        </w:numPr>
        <w:rPr>
          <w:lang w:val="en-GB"/>
        </w:rPr>
      </w:pPr>
      <w:r w:rsidRPr="000F7E6E">
        <w:rPr>
          <w:lang w:val="en-GB"/>
        </w:rPr>
        <w:t>Data overview</w:t>
      </w:r>
    </w:p>
    <w:p w14:paraId="759A7966" w14:textId="5AB72BE8" w:rsidR="007B4C91" w:rsidRPr="000F7E6E" w:rsidRDefault="007B4C91" w:rsidP="007B4C91">
      <w:pPr>
        <w:pStyle w:val="Geenafstand"/>
        <w:numPr>
          <w:ilvl w:val="1"/>
          <w:numId w:val="1"/>
        </w:numPr>
        <w:rPr>
          <w:lang w:val="en-GB"/>
        </w:rPr>
      </w:pPr>
    </w:p>
    <w:p w14:paraId="44866A50" w14:textId="77777777" w:rsidR="007B4C91" w:rsidRPr="000F7E6E" w:rsidRDefault="007B4C91" w:rsidP="007B4C91">
      <w:pPr>
        <w:pStyle w:val="Geenafstand"/>
        <w:rPr>
          <w:lang w:val="en-GB"/>
        </w:rPr>
      </w:pPr>
    </w:p>
    <w:p w14:paraId="1145B9F9" w14:textId="77777777" w:rsidR="00B00014" w:rsidRPr="000F7E6E" w:rsidRDefault="00B00014" w:rsidP="00B00014">
      <w:pPr>
        <w:pStyle w:val="Geenafstand"/>
        <w:rPr>
          <w:sz w:val="32"/>
          <w:lang w:val="en-GB"/>
        </w:rPr>
      </w:pPr>
      <w:r w:rsidRPr="000F7E6E">
        <w:rPr>
          <w:sz w:val="32"/>
          <w:lang w:val="en-GB"/>
        </w:rPr>
        <w:t xml:space="preserve">Model 0.1 </w:t>
      </w:r>
    </w:p>
    <w:p w14:paraId="24D6B8F9" w14:textId="77777777" w:rsidR="007B4C91" w:rsidRPr="000F7E6E" w:rsidRDefault="007B4C91" w:rsidP="007B4C91">
      <w:pPr>
        <w:pStyle w:val="Geenafstand"/>
        <w:numPr>
          <w:ilvl w:val="0"/>
          <w:numId w:val="1"/>
        </w:numPr>
        <w:rPr>
          <w:lang w:val="en-GB"/>
        </w:rPr>
      </w:pPr>
      <w:r w:rsidRPr="000F7E6E">
        <w:rPr>
          <w:lang w:val="en-GB"/>
        </w:rPr>
        <w:t xml:space="preserve">Small overview variables </w:t>
      </w:r>
    </w:p>
    <w:p w14:paraId="5C82FD20" w14:textId="77777777" w:rsidR="007B4C91" w:rsidRPr="000F7E6E" w:rsidRDefault="007B4C91" w:rsidP="007B4C91">
      <w:pPr>
        <w:pStyle w:val="Geenafstand"/>
        <w:numPr>
          <w:ilvl w:val="1"/>
          <w:numId w:val="1"/>
        </w:numPr>
        <w:rPr>
          <w:lang w:val="en-GB"/>
        </w:rPr>
      </w:pPr>
      <w:r w:rsidRPr="000F7E6E">
        <w:rPr>
          <w:lang w:val="en-GB"/>
        </w:rPr>
        <w:t>B (benefits) 4</w:t>
      </w:r>
    </w:p>
    <w:p w14:paraId="28359835" w14:textId="77777777" w:rsidR="007B4C91" w:rsidRPr="000F7E6E" w:rsidRDefault="007B4C91" w:rsidP="007B4C91">
      <w:pPr>
        <w:pStyle w:val="Geenafstand"/>
        <w:numPr>
          <w:ilvl w:val="1"/>
          <w:numId w:val="1"/>
        </w:numPr>
        <w:rPr>
          <w:lang w:val="en-GB"/>
        </w:rPr>
      </w:pPr>
      <w:r w:rsidRPr="000F7E6E">
        <w:rPr>
          <w:lang w:val="en-GB"/>
        </w:rPr>
        <w:t>C (costs) 2</w:t>
      </w:r>
    </w:p>
    <w:p w14:paraId="2B1CEC17" w14:textId="77777777" w:rsidR="007B4C91" w:rsidRPr="000F7E6E" w:rsidRDefault="007B4C91" w:rsidP="007B4C91">
      <w:pPr>
        <w:pStyle w:val="Geenafstand"/>
        <w:numPr>
          <w:ilvl w:val="1"/>
          <w:numId w:val="1"/>
        </w:numPr>
        <w:rPr>
          <w:lang w:val="en-GB"/>
        </w:rPr>
      </w:pPr>
      <w:r w:rsidRPr="000F7E6E">
        <w:rPr>
          <w:lang w:val="en-GB"/>
        </w:rPr>
        <w:t>μ (mutation rate) 0.01</w:t>
      </w:r>
    </w:p>
    <w:p w14:paraId="0F9A0919" w14:textId="36C02A1D" w:rsidR="007B4C91" w:rsidRPr="000F7E6E" w:rsidRDefault="007B4C91" w:rsidP="007B4C91">
      <w:pPr>
        <w:pStyle w:val="Geenafstand"/>
        <w:numPr>
          <w:ilvl w:val="1"/>
          <w:numId w:val="1"/>
        </w:numPr>
        <w:rPr>
          <w:lang w:val="en-GB"/>
        </w:rPr>
      </w:pPr>
      <w:r w:rsidRPr="000F7E6E">
        <w:rPr>
          <w:lang w:val="en-GB"/>
        </w:rPr>
        <w:t xml:space="preserve">P0 (cooperation </w:t>
      </w:r>
      <w:r w:rsidR="001D17BE" w:rsidRPr="000F7E6E">
        <w:rPr>
          <w:lang w:val="en-GB"/>
        </w:rPr>
        <w:t>between 0 and 1</w:t>
      </w:r>
      <w:r w:rsidRPr="000F7E6E">
        <w:rPr>
          <w:lang w:val="en-GB"/>
        </w:rPr>
        <w:t>) 0.05, 0.95, 0.67</w:t>
      </w:r>
    </w:p>
    <w:p w14:paraId="235BB649" w14:textId="401C382D" w:rsidR="007B4C91" w:rsidRPr="000F7E6E" w:rsidRDefault="007B4C91" w:rsidP="007B4C91">
      <w:pPr>
        <w:pStyle w:val="Geenafstand"/>
        <w:numPr>
          <w:ilvl w:val="1"/>
          <w:numId w:val="1"/>
        </w:numPr>
        <w:rPr>
          <w:lang w:val="en-GB"/>
        </w:rPr>
      </w:pPr>
      <w:r w:rsidRPr="000F7E6E">
        <w:rPr>
          <w:lang w:val="en-GB"/>
        </w:rPr>
        <w:t>nI (number of interactions) 10</w:t>
      </w:r>
    </w:p>
    <w:p w14:paraId="15A3FF7A" w14:textId="1EE73505" w:rsidR="001D17BE" w:rsidRPr="000F7E6E" w:rsidRDefault="001D17BE" w:rsidP="007B4C91">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106CDCD3" w14:textId="77777777" w:rsidR="007B4C91" w:rsidRPr="000F7E6E" w:rsidRDefault="007B4C91" w:rsidP="007B4C91">
      <w:pPr>
        <w:pStyle w:val="Geenafstand"/>
        <w:numPr>
          <w:ilvl w:val="0"/>
          <w:numId w:val="1"/>
        </w:numPr>
        <w:rPr>
          <w:lang w:val="en-GB"/>
        </w:rPr>
      </w:pPr>
      <w:r w:rsidRPr="000F7E6E">
        <w:rPr>
          <w:lang w:val="en-GB"/>
        </w:rPr>
        <w:t xml:space="preserve">Model set-up/traits </w:t>
      </w:r>
    </w:p>
    <w:p w14:paraId="3B603703" w14:textId="173B6C6A" w:rsidR="007B4C91" w:rsidRPr="000F7E6E" w:rsidRDefault="007B4C91" w:rsidP="007B4C91">
      <w:pPr>
        <w:pStyle w:val="Geenafstand"/>
        <w:numPr>
          <w:ilvl w:val="1"/>
          <w:numId w:val="1"/>
        </w:numPr>
        <w:rPr>
          <w:lang w:val="en-GB"/>
        </w:rPr>
      </w:pPr>
      <w:r w:rsidRPr="000F7E6E">
        <w:rPr>
          <w:lang w:val="en-GB"/>
        </w:rPr>
        <w:t>Each individual has nI interactions in its life. Gets fitness according to payoff matrix depending on strategies. Next generation based on fitness values.</w:t>
      </w:r>
      <w:r w:rsidR="001D17BE" w:rsidRPr="000F7E6E">
        <w:rPr>
          <w:lang w:val="en-GB"/>
        </w:rPr>
        <w:t xml:space="preserve"> </w:t>
      </w:r>
      <w:r w:rsidR="001D17BE" w:rsidRPr="000F7E6E">
        <w:rPr>
          <w:lang w:val="el-GR"/>
        </w:rPr>
        <w:t>μ</w:t>
      </w:r>
      <w:r w:rsidR="001D17BE" w:rsidRPr="000F7E6E">
        <w:rPr>
          <w:lang w:val="en-GB"/>
        </w:rPr>
        <w:t xml:space="preserve"> chance to change P0 by small amount taken from normal distribution with standard deviation </w:t>
      </w:r>
      <w:r w:rsidR="001D17BE" w:rsidRPr="000F7E6E">
        <w:rPr>
          <w:lang w:val="el-GR"/>
        </w:rPr>
        <w:t>σ</w:t>
      </w:r>
      <w:r w:rsidR="001D17BE" w:rsidRPr="000F7E6E">
        <w:rPr>
          <w:lang w:val="en-GB"/>
        </w:rPr>
        <w:t>)</w:t>
      </w:r>
    </w:p>
    <w:p w14:paraId="752B35F1" w14:textId="5DBACC4A" w:rsidR="007B4C91" w:rsidRPr="000F7E6E" w:rsidRDefault="007B4C91" w:rsidP="007B4C91">
      <w:pPr>
        <w:pStyle w:val="Geenafstand"/>
        <w:numPr>
          <w:ilvl w:val="0"/>
          <w:numId w:val="1"/>
        </w:numPr>
        <w:rPr>
          <w:lang w:val="en-GB"/>
        </w:rPr>
      </w:pPr>
      <w:r w:rsidRPr="000F7E6E">
        <w:rPr>
          <w:lang w:val="en-GB"/>
        </w:rPr>
        <w:t>Data overview</w:t>
      </w:r>
    </w:p>
    <w:p w14:paraId="623C0C0C" w14:textId="06EC661E" w:rsidR="001D17BE" w:rsidRPr="000F7E6E" w:rsidRDefault="001D17BE" w:rsidP="001D17BE">
      <w:pPr>
        <w:pStyle w:val="Geenafstand"/>
        <w:numPr>
          <w:ilvl w:val="1"/>
          <w:numId w:val="1"/>
        </w:numPr>
        <w:rPr>
          <w:lang w:val="en-GB"/>
        </w:rPr>
      </w:pPr>
    </w:p>
    <w:p w14:paraId="3AFC3723" w14:textId="77777777" w:rsidR="00B00014" w:rsidRPr="000F7E6E" w:rsidRDefault="00B00014" w:rsidP="00B00014">
      <w:pPr>
        <w:pStyle w:val="Geenafstand"/>
        <w:rPr>
          <w:sz w:val="32"/>
          <w:lang w:val="en-GB"/>
        </w:rPr>
      </w:pPr>
    </w:p>
    <w:p w14:paraId="78DBFD99" w14:textId="77777777" w:rsidR="00B00014" w:rsidRPr="000F7E6E" w:rsidRDefault="00B00014" w:rsidP="00B00014">
      <w:pPr>
        <w:pStyle w:val="Geenafstand"/>
        <w:rPr>
          <w:sz w:val="32"/>
          <w:lang w:val="en-GB"/>
        </w:rPr>
      </w:pPr>
      <w:r w:rsidRPr="000F7E6E">
        <w:rPr>
          <w:sz w:val="32"/>
          <w:lang w:val="en-GB"/>
        </w:rPr>
        <w:t xml:space="preserve">Model 1.0 </w:t>
      </w:r>
    </w:p>
    <w:p w14:paraId="2A9CC627" w14:textId="77777777" w:rsidR="00B00014" w:rsidRPr="000F7E6E" w:rsidRDefault="005819AC" w:rsidP="005819AC">
      <w:pPr>
        <w:pStyle w:val="Geenafstand"/>
        <w:numPr>
          <w:ilvl w:val="0"/>
          <w:numId w:val="1"/>
        </w:numPr>
        <w:rPr>
          <w:lang w:val="en-GB"/>
        </w:rPr>
      </w:pPr>
      <w:r w:rsidRPr="000F7E6E">
        <w:rPr>
          <w:lang w:val="en-GB"/>
        </w:rPr>
        <w:t xml:space="preserve">Communication </w:t>
      </w:r>
    </w:p>
    <w:p w14:paraId="5B6A8B7A" w14:textId="5A57F48F" w:rsidR="005819AC" w:rsidRPr="000F7E6E" w:rsidRDefault="005819AC" w:rsidP="005819AC">
      <w:pPr>
        <w:pStyle w:val="Geenafstand"/>
        <w:ind w:left="720"/>
        <w:rPr>
          <w:lang w:val="en-GB"/>
        </w:rPr>
      </w:pPr>
      <w:r w:rsidRPr="000F7E6E">
        <w:rPr>
          <w:lang w:val="en-GB"/>
        </w:rPr>
        <w:t xml:space="preserve">Only honest communication is evolutionary stable </w:t>
      </w:r>
      <w:r w:rsidRPr="000F7E6E">
        <w:rPr>
          <w:lang w:val="en-GB"/>
        </w:rPr>
        <w:sym w:font="Wingdings" w:char="F0E0"/>
      </w:r>
      <w:r w:rsidRPr="000F7E6E">
        <w:rPr>
          <w:lang w:val="en-GB"/>
        </w:rPr>
        <w:t xml:space="preserve"> Botero et al. </w:t>
      </w:r>
    </w:p>
    <w:p w14:paraId="7B4DFBE5" w14:textId="77777777" w:rsidR="001D17BE" w:rsidRPr="000F7E6E" w:rsidRDefault="001D17BE" w:rsidP="001D17BE">
      <w:pPr>
        <w:pStyle w:val="Geenafstand"/>
        <w:rPr>
          <w:lang w:val="en-GB"/>
        </w:rPr>
      </w:pPr>
    </w:p>
    <w:p w14:paraId="74ECF611" w14:textId="77777777" w:rsidR="001D17BE" w:rsidRPr="000F7E6E" w:rsidRDefault="001D17BE" w:rsidP="001D17BE">
      <w:pPr>
        <w:pStyle w:val="Geenafstand"/>
        <w:numPr>
          <w:ilvl w:val="0"/>
          <w:numId w:val="1"/>
        </w:numPr>
        <w:rPr>
          <w:lang w:val="en-GB"/>
        </w:rPr>
      </w:pPr>
      <w:r w:rsidRPr="000F7E6E">
        <w:rPr>
          <w:lang w:val="en-GB"/>
        </w:rPr>
        <w:t xml:space="preserve">Small overview variables </w:t>
      </w:r>
    </w:p>
    <w:p w14:paraId="41A8E59F" w14:textId="77777777" w:rsidR="001D17BE" w:rsidRPr="000F7E6E" w:rsidRDefault="001D17BE" w:rsidP="001D17BE">
      <w:pPr>
        <w:pStyle w:val="Geenafstand"/>
        <w:numPr>
          <w:ilvl w:val="1"/>
          <w:numId w:val="1"/>
        </w:numPr>
        <w:rPr>
          <w:lang w:val="en-GB"/>
        </w:rPr>
      </w:pPr>
      <w:r w:rsidRPr="000F7E6E">
        <w:rPr>
          <w:lang w:val="en-GB"/>
        </w:rPr>
        <w:t>B (benefits) 4</w:t>
      </w:r>
    </w:p>
    <w:p w14:paraId="077DD52A" w14:textId="77777777" w:rsidR="001D17BE" w:rsidRPr="000F7E6E" w:rsidRDefault="001D17BE" w:rsidP="001D17BE">
      <w:pPr>
        <w:pStyle w:val="Geenafstand"/>
        <w:numPr>
          <w:ilvl w:val="1"/>
          <w:numId w:val="1"/>
        </w:numPr>
        <w:rPr>
          <w:lang w:val="en-GB"/>
        </w:rPr>
      </w:pPr>
      <w:r w:rsidRPr="000F7E6E">
        <w:rPr>
          <w:lang w:val="en-GB"/>
        </w:rPr>
        <w:t>C (costs) 2</w:t>
      </w:r>
    </w:p>
    <w:p w14:paraId="01675BEB" w14:textId="77777777" w:rsidR="001D17BE" w:rsidRPr="000F7E6E" w:rsidRDefault="001D17BE" w:rsidP="001D17BE">
      <w:pPr>
        <w:pStyle w:val="Geenafstand"/>
        <w:numPr>
          <w:ilvl w:val="1"/>
          <w:numId w:val="1"/>
        </w:numPr>
        <w:rPr>
          <w:lang w:val="en-GB"/>
        </w:rPr>
      </w:pPr>
      <w:r w:rsidRPr="000F7E6E">
        <w:rPr>
          <w:lang w:val="en-GB"/>
        </w:rPr>
        <w:t>μ (mutation rate) 0.01</w:t>
      </w:r>
    </w:p>
    <w:p w14:paraId="753DE790" w14:textId="77777777" w:rsidR="001D17BE" w:rsidRPr="000F7E6E" w:rsidRDefault="001D17BE" w:rsidP="001D17BE">
      <w:pPr>
        <w:pStyle w:val="Geenafstand"/>
        <w:numPr>
          <w:ilvl w:val="1"/>
          <w:numId w:val="1"/>
        </w:numPr>
        <w:rPr>
          <w:lang w:val="en-GB"/>
        </w:rPr>
      </w:pPr>
      <w:r w:rsidRPr="000F7E6E">
        <w:rPr>
          <w:lang w:val="en-GB"/>
        </w:rPr>
        <w:t>P0 (cooperation between 0 and 1) 0.05, 0.95, 0.67</w:t>
      </w:r>
    </w:p>
    <w:p w14:paraId="62E96B0F" w14:textId="77777777" w:rsidR="001D17BE" w:rsidRPr="000F7E6E" w:rsidRDefault="001D17BE" w:rsidP="001D17BE">
      <w:pPr>
        <w:pStyle w:val="Geenafstand"/>
        <w:numPr>
          <w:ilvl w:val="1"/>
          <w:numId w:val="1"/>
        </w:numPr>
        <w:rPr>
          <w:lang w:val="en-GB"/>
        </w:rPr>
      </w:pPr>
      <w:r w:rsidRPr="000F7E6E">
        <w:rPr>
          <w:lang w:val="en-GB"/>
        </w:rPr>
        <w:t>nI (number of interactions) 10</w:t>
      </w:r>
    </w:p>
    <w:p w14:paraId="2FBD0B79" w14:textId="4BA589DC" w:rsidR="001D17BE" w:rsidRPr="000F7E6E" w:rsidRDefault="001D17BE" w:rsidP="001D17BE">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28A68B73" w14:textId="29CA5F61" w:rsidR="001D17BE" w:rsidRPr="000F7E6E" w:rsidRDefault="001D17BE" w:rsidP="001D17BE">
      <w:pPr>
        <w:pStyle w:val="Geenafstand"/>
        <w:numPr>
          <w:ilvl w:val="1"/>
          <w:numId w:val="1"/>
        </w:numPr>
        <w:rPr>
          <w:lang w:val="en-GB"/>
        </w:rPr>
      </w:pPr>
      <w:r w:rsidRPr="000F7E6E">
        <w:rPr>
          <w:lang w:val="en-GB"/>
        </w:rPr>
        <w:t>Pi (obtain information either 0 or 1)</w:t>
      </w:r>
      <w:r w:rsidR="00AD0CE4" w:rsidRPr="000F7E6E">
        <w:rPr>
          <w:lang w:val="en-GB"/>
        </w:rPr>
        <w:t xml:space="preserve"> </w:t>
      </w:r>
      <w:r w:rsidR="00A3788A" w:rsidRPr="000F7E6E">
        <w:rPr>
          <w:lang w:val="en-GB"/>
        </w:rPr>
        <w:t>0.5</w:t>
      </w:r>
    </w:p>
    <w:p w14:paraId="026DDF74" w14:textId="77777777" w:rsidR="001D17BE" w:rsidRPr="000F7E6E" w:rsidRDefault="001D17BE" w:rsidP="001D17BE">
      <w:pPr>
        <w:pStyle w:val="Geenafstand"/>
        <w:numPr>
          <w:ilvl w:val="0"/>
          <w:numId w:val="1"/>
        </w:numPr>
        <w:rPr>
          <w:lang w:val="en-GB"/>
        </w:rPr>
      </w:pPr>
      <w:r w:rsidRPr="000F7E6E">
        <w:rPr>
          <w:lang w:val="en-GB"/>
        </w:rPr>
        <w:t xml:space="preserve">Model set-up/traits </w:t>
      </w:r>
    </w:p>
    <w:p w14:paraId="4C2204FC" w14:textId="59C59D13" w:rsidR="001D17BE" w:rsidRPr="000F7E6E" w:rsidRDefault="001D17BE" w:rsidP="001D17BE">
      <w:pPr>
        <w:pStyle w:val="Geenafstand"/>
        <w:numPr>
          <w:ilvl w:val="1"/>
          <w:numId w:val="1"/>
        </w:numPr>
        <w:rPr>
          <w:lang w:val="en-GB"/>
        </w:rPr>
      </w:pPr>
      <w:r w:rsidRPr="000F7E6E">
        <w:rPr>
          <w:lang w:val="en-GB"/>
        </w:rPr>
        <w:t>Each individual has nI interactions in its life. Gets fitness according to payoff matrix depending on strategies</w:t>
      </w:r>
      <w:r w:rsidR="00A3788A" w:rsidRPr="000F7E6E">
        <w:rPr>
          <w:lang w:val="en-GB"/>
        </w:rPr>
        <w:t xml:space="preserve"> if no info is present</w:t>
      </w:r>
      <w:r w:rsidRPr="000F7E6E">
        <w:rPr>
          <w:lang w:val="en-GB"/>
        </w:rPr>
        <w:t>.</w:t>
      </w:r>
      <w:r w:rsidR="00A3788A" w:rsidRPr="000F7E6E">
        <w:rPr>
          <w:lang w:val="en-GB"/>
        </w:rPr>
        <w:t xml:space="preserve"> If info is present, individual guesses what partner will do depending on P0 and pick optimal strategy based on it.</w:t>
      </w:r>
      <w:r w:rsidRPr="000F7E6E">
        <w:rPr>
          <w:lang w:val="en-GB"/>
        </w:rPr>
        <w:t xml:space="preserve">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00A3788A" w:rsidRPr="000F7E6E">
        <w:rPr>
          <w:lang w:val="en-GB"/>
        </w:rPr>
        <w:t xml:space="preserve">. </w:t>
      </w:r>
      <w:r w:rsidR="00A3788A" w:rsidRPr="000F7E6E">
        <w:rPr>
          <w:lang w:val="el-GR"/>
        </w:rPr>
        <w:t>μ</w:t>
      </w:r>
      <w:r w:rsidR="00A3788A" w:rsidRPr="000F7E6E">
        <w:rPr>
          <w:lang w:val="en-GB"/>
        </w:rPr>
        <w:t xml:space="preserve"> chance to change Pi state.</w:t>
      </w:r>
    </w:p>
    <w:p w14:paraId="502618F5" w14:textId="77777777" w:rsidR="001D17BE" w:rsidRPr="000F7E6E" w:rsidRDefault="001D17BE" w:rsidP="001D17BE">
      <w:pPr>
        <w:pStyle w:val="Geenafstand"/>
        <w:numPr>
          <w:ilvl w:val="0"/>
          <w:numId w:val="1"/>
        </w:numPr>
        <w:rPr>
          <w:lang w:val="en-GB"/>
        </w:rPr>
      </w:pPr>
      <w:r w:rsidRPr="000F7E6E">
        <w:rPr>
          <w:lang w:val="en-GB"/>
        </w:rPr>
        <w:t>Data overview</w:t>
      </w:r>
    </w:p>
    <w:p w14:paraId="60983E93" w14:textId="77777777" w:rsidR="001D17BE" w:rsidRPr="000F7E6E" w:rsidRDefault="001D17BE" w:rsidP="001D17BE">
      <w:pPr>
        <w:pStyle w:val="Geenafstand"/>
        <w:numPr>
          <w:ilvl w:val="1"/>
          <w:numId w:val="1"/>
        </w:numPr>
        <w:rPr>
          <w:lang w:val="en-GB"/>
        </w:rPr>
      </w:pPr>
    </w:p>
    <w:p w14:paraId="2175A1D6" w14:textId="2C681A2C" w:rsidR="005819AC" w:rsidRPr="000F7E6E" w:rsidRDefault="005819AC" w:rsidP="00B00014">
      <w:pPr>
        <w:pStyle w:val="Geenafstand"/>
        <w:rPr>
          <w:sz w:val="32"/>
          <w:lang w:val="en-GB"/>
        </w:rPr>
      </w:pPr>
    </w:p>
    <w:p w14:paraId="30C0CB66" w14:textId="0ACED5D0" w:rsidR="00A3788A" w:rsidRPr="000F7E6E" w:rsidRDefault="00A3788A" w:rsidP="00B00014">
      <w:pPr>
        <w:pStyle w:val="Geenafstand"/>
        <w:rPr>
          <w:sz w:val="32"/>
          <w:lang w:val="en-GB"/>
        </w:rPr>
      </w:pPr>
      <w:r w:rsidRPr="000F7E6E">
        <w:rPr>
          <w:sz w:val="32"/>
          <w:lang w:val="en-GB"/>
        </w:rPr>
        <w:t>Model 1.1</w:t>
      </w:r>
    </w:p>
    <w:p w14:paraId="15714BD2" w14:textId="77777777" w:rsidR="00A3788A" w:rsidRPr="000F7E6E" w:rsidRDefault="00A3788A" w:rsidP="00A3788A">
      <w:pPr>
        <w:pStyle w:val="Geenafstand"/>
        <w:numPr>
          <w:ilvl w:val="0"/>
          <w:numId w:val="1"/>
        </w:numPr>
        <w:rPr>
          <w:lang w:val="en-GB"/>
        </w:rPr>
      </w:pPr>
      <w:r w:rsidRPr="000F7E6E">
        <w:rPr>
          <w:lang w:val="en-GB"/>
        </w:rPr>
        <w:t xml:space="preserve">Small overview variables </w:t>
      </w:r>
    </w:p>
    <w:p w14:paraId="36766B24" w14:textId="77777777" w:rsidR="00A3788A" w:rsidRPr="000F7E6E" w:rsidRDefault="00A3788A" w:rsidP="00A3788A">
      <w:pPr>
        <w:pStyle w:val="Geenafstand"/>
        <w:numPr>
          <w:ilvl w:val="1"/>
          <w:numId w:val="1"/>
        </w:numPr>
        <w:rPr>
          <w:lang w:val="en-GB"/>
        </w:rPr>
      </w:pPr>
      <w:r w:rsidRPr="000F7E6E">
        <w:rPr>
          <w:lang w:val="en-GB"/>
        </w:rPr>
        <w:t>B (benefits) 4</w:t>
      </w:r>
    </w:p>
    <w:p w14:paraId="77F9123A" w14:textId="77777777" w:rsidR="00A3788A" w:rsidRPr="000F7E6E" w:rsidRDefault="00A3788A" w:rsidP="00A3788A">
      <w:pPr>
        <w:pStyle w:val="Geenafstand"/>
        <w:numPr>
          <w:ilvl w:val="1"/>
          <w:numId w:val="1"/>
        </w:numPr>
        <w:rPr>
          <w:lang w:val="en-GB"/>
        </w:rPr>
      </w:pPr>
      <w:r w:rsidRPr="000F7E6E">
        <w:rPr>
          <w:lang w:val="en-GB"/>
        </w:rPr>
        <w:t>C (costs) 2</w:t>
      </w:r>
    </w:p>
    <w:p w14:paraId="293D2638" w14:textId="77777777" w:rsidR="00A3788A" w:rsidRPr="000F7E6E" w:rsidRDefault="00A3788A" w:rsidP="00A3788A">
      <w:pPr>
        <w:pStyle w:val="Geenafstand"/>
        <w:numPr>
          <w:ilvl w:val="1"/>
          <w:numId w:val="1"/>
        </w:numPr>
        <w:rPr>
          <w:lang w:val="en-GB"/>
        </w:rPr>
      </w:pPr>
      <w:r w:rsidRPr="000F7E6E">
        <w:rPr>
          <w:lang w:val="en-GB"/>
        </w:rPr>
        <w:t>μ (mutation rate) 0.01</w:t>
      </w:r>
    </w:p>
    <w:p w14:paraId="29F00298" w14:textId="77777777" w:rsidR="00A3788A" w:rsidRPr="000F7E6E" w:rsidRDefault="00A3788A" w:rsidP="00A3788A">
      <w:pPr>
        <w:pStyle w:val="Geenafstand"/>
        <w:numPr>
          <w:ilvl w:val="1"/>
          <w:numId w:val="1"/>
        </w:numPr>
        <w:rPr>
          <w:lang w:val="en-GB"/>
        </w:rPr>
      </w:pPr>
      <w:r w:rsidRPr="000F7E6E">
        <w:rPr>
          <w:lang w:val="en-GB"/>
        </w:rPr>
        <w:t>P0 (cooperation between 0 and 1) 0.05, 0.95, 0.67</w:t>
      </w:r>
    </w:p>
    <w:p w14:paraId="77A0494C" w14:textId="77777777" w:rsidR="00A3788A" w:rsidRPr="000F7E6E" w:rsidRDefault="00A3788A" w:rsidP="00A3788A">
      <w:pPr>
        <w:pStyle w:val="Geenafstand"/>
        <w:numPr>
          <w:ilvl w:val="1"/>
          <w:numId w:val="1"/>
        </w:numPr>
        <w:rPr>
          <w:lang w:val="en-GB"/>
        </w:rPr>
      </w:pPr>
      <w:r w:rsidRPr="000F7E6E">
        <w:rPr>
          <w:lang w:val="en-GB"/>
        </w:rPr>
        <w:t>nI (number of interactions) 10</w:t>
      </w:r>
    </w:p>
    <w:p w14:paraId="5B28DEC5" w14:textId="77777777" w:rsidR="00A3788A" w:rsidRPr="000F7E6E" w:rsidRDefault="00A3788A" w:rsidP="00A3788A">
      <w:pPr>
        <w:pStyle w:val="Geenafstand"/>
        <w:numPr>
          <w:ilvl w:val="1"/>
          <w:numId w:val="1"/>
        </w:numPr>
        <w:rPr>
          <w:lang w:val="en-GB"/>
        </w:rPr>
      </w:pPr>
      <w:r w:rsidRPr="000F7E6E">
        <w:rPr>
          <w:lang w:val="el-GR"/>
        </w:rPr>
        <w:t>σ</w:t>
      </w:r>
      <w:r w:rsidRPr="000F7E6E">
        <w:rPr>
          <w:lang w:val="en-GB"/>
        </w:rPr>
        <w:t xml:space="preserve"> (standard deviation of normal distribution used for change of P0) 0.01</w:t>
      </w:r>
    </w:p>
    <w:p w14:paraId="49F716A3" w14:textId="77777777" w:rsidR="00A3788A" w:rsidRPr="000F7E6E" w:rsidRDefault="00A3788A" w:rsidP="00A3788A">
      <w:pPr>
        <w:pStyle w:val="Geenafstand"/>
        <w:numPr>
          <w:ilvl w:val="1"/>
          <w:numId w:val="1"/>
        </w:numPr>
        <w:rPr>
          <w:lang w:val="en-GB"/>
        </w:rPr>
      </w:pPr>
      <w:r w:rsidRPr="000F7E6E">
        <w:rPr>
          <w:lang w:val="en-GB"/>
        </w:rPr>
        <w:t>Pi (obtain information either 0 or 1) 0.5</w:t>
      </w:r>
    </w:p>
    <w:p w14:paraId="272C5AB6" w14:textId="77777777" w:rsidR="00A3788A" w:rsidRPr="000F7E6E" w:rsidRDefault="00A3788A" w:rsidP="00A3788A">
      <w:pPr>
        <w:pStyle w:val="Geenafstand"/>
        <w:numPr>
          <w:ilvl w:val="0"/>
          <w:numId w:val="1"/>
        </w:numPr>
        <w:rPr>
          <w:lang w:val="en-GB"/>
        </w:rPr>
      </w:pPr>
      <w:r w:rsidRPr="000F7E6E">
        <w:rPr>
          <w:lang w:val="en-GB"/>
        </w:rPr>
        <w:t xml:space="preserve">Model set-up/traits </w:t>
      </w:r>
    </w:p>
    <w:p w14:paraId="6BA0B661" w14:textId="73395B48" w:rsidR="00A3788A" w:rsidRPr="000F7E6E" w:rsidRDefault="00A3788A" w:rsidP="00A3788A">
      <w:pPr>
        <w:pStyle w:val="Geenafstand"/>
        <w:numPr>
          <w:ilvl w:val="1"/>
          <w:numId w:val="1"/>
        </w:numPr>
        <w:rPr>
          <w:lang w:val="en-GB"/>
        </w:rPr>
      </w:pPr>
      <w:r w:rsidRPr="000F7E6E">
        <w:rPr>
          <w:lang w:val="en-GB"/>
        </w:rPr>
        <w:t xml:space="preserve">Each individual has nI interactions in its life. Gets fitness according to payoff matrix depending on strategies if no info is present. If info is present, individual guesses what partner will do depending on P0 if it’s not a responsive individual, otherwise based on mean cooperation chance in previous generation, and pick optimal strategy based on it. Next generation based on fitness values. </w:t>
      </w:r>
      <w:r w:rsidRPr="000F7E6E">
        <w:rPr>
          <w:lang w:val="el-GR"/>
        </w:rPr>
        <w:t>μ</w:t>
      </w:r>
      <w:r w:rsidRPr="000F7E6E">
        <w:rPr>
          <w:lang w:val="en-GB"/>
        </w:rPr>
        <w:t xml:space="preserve"> chance to change P0 by small amount taken from normal distribution with standard deviation </w:t>
      </w:r>
      <w:r w:rsidRPr="000F7E6E">
        <w:rPr>
          <w:lang w:val="el-GR"/>
        </w:rPr>
        <w:t>σ</w:t>
      </w:r>
      <w:r w:rsidRPr="000F7E6E">
        <w:rPr>
          <w:lang w:val="en-GB"/>
        </w:rPr>
        <w:t xml:space="preserve">. </w:t>
      </w:r>
      <w:r w:rsidRPr="000F7E6E">
        <w:rPr>
          <w:lang w:val="el-GR"/>
        </w:rPr>
        <w:t>μ</w:t>
      </w:r>
      <w:r w:rsidRPr="000F7E6E">
        <w:rPr>
          <w:lang w:val="en-GB"/>
        </w:rPr>
        <w:t xml:space="preserve"> chance to change Pi state.</w:t>
      </w:r>
    </w:p>
    <w:p w14:paraId="41699C22" w14:textId="0E7A7BA8" w:rsidR="00454118" w:rsidRDefault="00A3788A" w:rsidP="00454118">
      <w:pPr>
        <w:pStyle w:val="Geenafstand"/>
        <w:numPr>
          <w:ilvl w:val="0"/>
          <w:numId w:val="1"/>
        </w:numPr>
        <w:rPr>
          <w:lang w:val="en-GB"/>
        </w:rPr>
      </w:pPr>
      <w:r w:rsidRPr="000F7E6E">
        <w:rPr>
          <w:lang w:val="en-GB"/>
        </w:rPr>
        <w:t>Data overview</w:t>
      </w:r>
    </w:p>
    <w:p w14:paraId="0BE68F10" w14:textId="77777777" w:rsidR="00454118" w:rsidRDefault="00454118" w:rsidP="00454118">
      <w:pPr>
        <w:pStyle w:val="Geenafstand"/>
        <w:rPr>
          <w:lang w:val="en-GB"/>
        </w:rPr>
      </w:pPr>
    </w:p>
    <w:p w14:paraId="270B00AD" w14:textId="77777777" w:rsidR="00454118" w:rsidRDefault="00454118" w:rsidP="00454118">
      <w:pPr>
        <w:pStyle w:val="Geenafstand"/>
        <w:rPr>
          <w:lang w:val="en-GB"/>
        </w:rPr>
      </w:pPr>
    </w:p>
    <w:p w14:paraId="6C25B899" w14:textId="305062C4" w:rsidR="00454118" w:rsidRDefault="00454118" w:rsidP="00454118">
      <w:pPr>
        <w:pStyle w:val="Geenafstand"/>
        <w:rPr>
          <w:sz w:val="32"/>
          <w:lang w:val="en-GB"/>
        </w:rPr>
      </w:pPr>
      <w:r>
        <w:rPr>
          <w:sz w:val="32"/>
          <w:lang w:val="en-GB"/>
        </w:rPr>
        <w:t>Possible extensions model</w:t>
      </w:r>
      <w:r w:rsidR="00FB50DD">
        <w:rPr>
          <w:sz w:val="32"/>
          <w:lang w:val="en-GB"/>
        </w:rPr>
        <w:t>/extra analysis</w:t>
      </w:r>
    </w:p>
    <w:p w14:paraId="7E27B7EB" w14:textId="63E2C93C" w:rsidR="00454118" w:rsidRDefault="00454118" w:rsidP="00454118">
      <w:pPr>
        <w:pStyle w:val="Geenafstand"/>
        <w:numPr>
          <w:ilvl w:val="0"/>
          <w:numId w:val="1"/>
        </w:numPr>
        <w:rPr>
          <w:lang w:val="en-GB"/>
        </w:rPr>
      </w:pPr>
      <w:r>
        <w:rPr>
          <w:lang w:val="en-GB"/>
        </w:rPr>
        <w:t xml:space="preserve">Meta-populations </w:t>
      </w:r>
    </w:p>
    <w:p w14:paraId="6C86B4BE" w14:textId="5BBF3CB9" w:rsidR="00454118" w:rsidRDefault="00454118" w:rsidP="00454118">
      <w:pPr>
        <w:pStyle w:val="Geenafstand"/>
        <w:numPr>
          <w:ilvl w:val="1"/>
          <w:numId w:val="1"/>
        </w:numPr>
        <w:rPr>
          <w:lang w:val="en-GB"/>
        </w:rPr>
      </w:pPr>
      <w:r>
        <w:rPr>
          <w:lang w:val="en-GB"/>
        </w:rPr>
        <w:t>Randomly distribute the population into a community of size (between 20  and 100 or something). Than interactions only within community.</w:t>
      </w:r>
      <w:r w:rsidR="00941FC6">
        <w:rPr>
          <w:lang w:val="en-GB"/>
        </w:rPr>
        <w:t xml:space="preserve"> Every generation, new randomly distributed meta-populations are defined. </w:t>
      </w:r>
      <w:r>
        <w:rPr>
          <w:lang w:val="en-GB"/>
        </w:rPr>
        <w:t xml:space="preserve"> Unresponsive in population zero. </w:t>
      </w:r>
    </w:p>
    <w:p w14:paraId="5289772C" w14:textId="258A802F" w:rsidR="00941FC6" w:rsidRDefault="00941FC6" w:rsidP="00941FC6">
      <w:pPr>
        <w:pStyle w:val="Geenafstand"/>
        <w:numPr>
          <w:ilvl w:val="2"/>
          <w:numId w:val="1"/>
        </w:numPr>
        <w:rPr>
          <w:lang w:val="en-GB"/>
        </w:rPr>
      </w:pPr>
      <w:r>
        <w:rPr>
          <w:lang w:val="en-GB"/>
        </w:rPr>
        <w:t xml:space="preserve">New meta-populations after every newly formed generation, because in our model no sexual reproduction is implemented. </w:t>
      </w:r>
    </w:p>
    <w:p w14:paraId="6F464A38" w14:textId="7490BE89" w:rsidR="00454118" w:rsidRDefault="00941FC6" w:rsidP="00454118">
      <w:pPr>
        <w:pStyle w:val="Geenafstand"/>
        <w:numPr>
          <w:ilvl w:val="1"/>
          <w:numId w:val="1"/>
        </w:numPr>
        <w:rPr>
          <w:lang w:val="en-GB"/>
        </w:rPr>
      </w:pPr>
      <w:r>
        <w:rPr>
          <w:lang w:val="en-GB"/>
        </w:rPr>
        <w:t xml:space="preserve">Expectation: emerge of responsive individuals. </w:t>
      </w:r>
    </w:p>
    <w:p w14:paraId="76803A7A" w14:textId="4CAA2C3C" w:rsidR="00FB50DD" w:rsidRDefault="00F04B34" w:rsidP="00FB50DD">
      <w:pPr>
        <w:pStyle w:val="Geenafstand"/>
        <w:numPr>
          <w:ilvl w:val="0"/>
          <w:numId w:val="1"/>
        </w:numPr>
        <w:rPr>
          <w:lang w:val="en-GB"/>
        </w:rPr>
      </w:pPr>
      <w:r>
        <w:rPr>
          <w:lang w:val="en-GB"/>
        </w:rPr>
        <w:t>Is there a c</w:t>
      </w:r>
      <w:r w:rsidR="00FB50DD">
        <w:rPr>
          <w:lang w:val="en-GB"/>
        </w:rPr>
        <w:t xml:space="preserve">orrelation between </w:t>
      </w:r>
      <w:r>
        <w:rPr>
          <w:lang w:val="en-GB"/>
        </w:rPr>
        <w:t>information t</w:t>
      </w:r>
      <w:bookmarkStart w:id="0" w:name="_GoBack"/>
      <w:bookmarkEnd w:id="0"/>
      <w:r>
        <w:rPr>
          <w:lang w:val="en-GB"/>
        </w:rPr>
        <w:t xml:space="preserve">endency and the P0? </w:t>
      </w:r>
    </w:p>
    <w:p w14:paraId="376FCC12" w14:textId="77777777" w:rsidR="00F04B34" w:rsidRDefault="00F04B34" w:rsidP="00F04B34">
      <w:pPr>
        <w:pStyle w:val="Geenafstand"/>
        <w:ind w:left="720"/>
        <w:rPr>
          <w:lang w:val="en-GB"/>
        </w:rPr>
      </w:pPr>
    </w:p>
    <w:p w14:paraId="017E3DCE" w14:textId="77777777" w:rsidR="00FB50DD" w:rsidRDefault="00FB50DD" w:rsidP="00FB50DD">
      <w:pPr>
        <w:pStyle w:val="Geenafstand"/>
        <w:rPr>
          <w:lang w:val="en-GB"/>
        </w:rPr>
      </w:pPr>
    </w:p>
    <w:p w14:paraId="6315B47E" w14:textId="77777777" w:rsidR="00FB50DD" w:rsidRDefault="00FB50DD" w:rsidP="00FB50DD">
      <w:pPr>
        <w:pStyle w:val="Geenafstand"/>
        <w:rPr>
          <w:lang w:val="en-GB"/>
        </w:rPr>
      </w:pPr>
    </w:p>
    <w:p w14:paraId="52BA2981" w14:textId="3877ADED" w:rsidR="00FB50DD" w:rsidRDefault="00FB50DD" w:rsidP="00FB50DD">
      <w:pPr>
        <w:pStyle w:val="Geenafstand"/>
        <w:rPr>
          <w:sz w:val="32"/>
          <w:lang w:val="en-GB"/>
        </w:rPr>
      </w:pPr>
      <w:r>
        <w:rPr>
          <w:sz w:val="32"/>
          <w:lang w:val="en-GB"/>
        </w:rPr>
        <w:t xml:space="preserve">Feedback presentations </w:t>
      </w:r>
    </w:p>
    <w:p w14:paraId="4AD7161A" w14:textId="3E11BFA7" w:rsidR="00FB50DD" w:rsidRDefault="00FB50DD" w:rsidP="00FB50DD">
      <w:pPr>
        <w:pStyle w:val="Geenafstand"/>
        <w:numPr>
          <w:ilvl w:val="0"/>
          <w:numId w:val="1"/>
        </w:numPr>
        <w:rPr>
          <w:lang w:val="en-GB"/>
        </w:rPr>
      </w:pPr>
      <w:r>
        <w:rPr>
          <w:lang w:val="en-GB"/>
        </w:rPr>
        <w:t xml:space="preserve">17-12-2018 </w:t>
      </w:r>
    </w:p>
    <w:p w14:paraId="4773BC75" w14:textId="49F239C4" w:rsidR="00FB50DD" w:rsidRDefault="00FB50DD" w:rsidP="00FB50DD">
      <w:pPr>
        <w:pStyle w:val="Geenafstand"/>
        <w:numPr>
          <w:ilvl w:val="1"/>
          <w:numId w:val="1"/>
        </w:numPr>
        <w:rPr>
          <w:lang w:val="en-GB"/>
        </w:rPr>
      </w:pPr>
      <w:r>
        <w:rPr>
          <w:lang w:val="en-GB"/>
        </w:rPr>
        <w:t xml:space="preserve">Correlation P0 and information tendency? </w:t>
      </w:r>
    </w:p>
    <w:p w14:paraId="3535CC5D" w14:textId="24A5D9FF" w:rsidR="00044767" w:rsidRPr="00044767" w:rsidRDefault="00044767" w:rsidP="00044767">
      <w:pPr>
        <w:pStyle w:val="Geenafstand"/>
        <w:ind w:left="720" w:firstLine="696"/>
        <w:rPr>
          <w:lang w:val="en-GB"/>
        </w:rPr>
      </w:pPr>
      <w:r>
        <w:rPr>
          <w:i/>
          <w:lang w:val="en-GB"/>
        </w:rPr>
        <w:t xml:space="preserve">Franjo: </w:t>
      </w:r>
      <w:r>
        <w:rPr>
          <w:lang w:val="en-GB"/>
        </w:rPr>
        <w:t xml:space="preserve">the coexistence of unresponsive and responsive is to be expected. </w:t>
      </w:r>
    </w:p>
    <w:p w14:paraId="291EC229" w14:textId="5CDB6DCE" w:rsidR="00FB50DD" w:rsidRDefault="00FB50DD" w:rsidP="00FB50DD">
      <w:pPr>
        <w:pStyle w:val="Geenafstand"/>
        <w:numPr>
          <w:ilvl w:val="1"/>
          <w:numId w:val="1"/>
        </w:numPr>
        <w:rPr>
          <w:lang w:val="en-GB"/>
        </w:rPr>
      </w:pPr>
      <w:r>
        <w:rPr>
          <w:lang w:val="en-GB"/>
        </w:rPr>
        <w:t>Make clearer graphs</w:t>
      </w:r>
    </w:p>
    <w:p w14:paraId="7AEC7899" w14:textId="0941A166" w:rsidR="00FB50DD" w:rsidRDefault="00FB50DD" w:rsidP="00FB50DD">
      <w:pPr>
        <w:pStyle w:val="Geenafstand"/>
        <w:numPr>
          <w:ilvl w:val="2"/>
          <w:numId w:val="1"/>
        </w:numPr>
        <w:rPr>
          <w:lang w:val="en-GB"/>
        </w:rPr>
      </w:pPr>
      <w:r>
        <w:rPr>
          <w:lang w:val="en-GB"/>
        </w:rPr>
        <w:t xml:space="preserve">Different graphs for every initial condition </w:t>
      </w:r>
    </w:p>
    <w:p w14:paraId="723F80EB" w14:textId="01D21CA5" w:rsidR="00FB50DD" w:rsidRDefault="00FB50DD" w:rsidP="00FB50DD">
      <w:pPr>
        <w:pStyle w:val="Geenafstand"/>
        <w:numPr>
          <w:ilvl w:val="2"/>
          <w:numId w:val="1"/>
        </w:numPr>
        <w:rPr>
          <w:lang w:val="en-GB"/>
        </w:rPr>
      </w:pPr>
      <w:r>
        <w:rPr>
          <w:lang w:val="en-GB"/>
        </w:rPr>
        <w:t xml:space="preserve">Don’t call the models by the numbers we give them ourselves, but more like the different scenario’s </w:t>
      </w:r>
    </w:p>
    <w:p w14:paraId="23CCFF4E" w14:textId="7DF1632F" w:rsidR="00FB50DD" w:rsidRDefault="00FB50DD" w:rsidP="00FB50DD">
      <w:pPr>
        <w:pStyle w:val="Geenafstand"/>
        <w:numPr>
          <w:ilvl w:val="1"/>
          <w:numId w:val="1"/>
        </w:numPr>
        <w:rPr>
          <w:lang w:val="en-GB"/>
        </w:rPr>
      </w:pPr>
      <w:r>
        <w:rPr>
          <w:lang w:val="en-GB"/>
        </w:rPr>
        <w:t xml:space="preserve">Why does the information tendency go to approximately 0.2 (or 0.1 in model 1.1 new) instead of dying out completely? </w:t>
      </w:r>
    </w:p>
    <w:p w14:paraId="307708A6" w14:textId="77777777" w:rsidR="00FB50DD" w:rsidRPr="00FB50DD" w:rsidRDefault="00FB50DD" w:rsidP="00FB50DD">
      <w:pPr>
        <w:pStyle w:val="Geenafstand"/>
        <w:ind w:left="1440"/>
        <w:rPr>
          <w:lang w:val="en-GB"/>
        </w:rPr>
      </w:pPr>
    </w:p>
    <w:p w14:paraId="47B4CEBC" w14:textId="77777777" w:rsidR="000F7E6E" w:rsidRPr="000F7E6E" w:rsidRDefault="00B7517B" w:rsidP="000F7E6E">
      <w:pPr>
        <w:pStyle w:val="Geenafstand"/>
        <w:rPr>
          <w:sz w:val="32"/>
          <w:lang w:val="en-GB"/>
        </w:rPr>
      </w:pPr>
      <w:r w:rsidRPr="000F7E6E">
        <w:rPr>
          <w:sz w:val="32"/>
          <w:lang w:val="en-GB"/>
        </w:rPr>
        <w:t xml:space="preserve">Literature list </w:t>
      </w:r>
    </w:p>
    <w:p w14:paraId="3D48D6A4" w14:textId="037B65B5" w:rsidR="00B7517B" w:rsidRPr="000F7E6E" w:rsidRDefault="00B7517B" w:rsidP="000F7E6E">
      <w:pPr>
        <w:pStyle w:val="Geenafstand"/>
        <w:numPr>
          <w:ilvl w:val="0"/>
          <w:numId w:val="4"/>
        </w:numPr>
        <w:rPr>
          <w:sz w:val="32"/>
          <w:lang w:val="en-GB"/>
        </w:rPr>
      </w:pPr>
      <w:proofErr w:type="spellStart"/>
      <w:r w:rsidRPr="000F7E6E">
        <w:rPr>
          <w:lang w:val="en-GB"/>
        </w:rPr>
        <w:t>Sih</w:t>
      </w:r>
      <w:proofErr w:type="spellEnd"/>
      <w:r w:rsidRPr="000F7E6E">
        <w:rPr>
          <w:lang w:val="en-GB"/>
        </w:rPr>
        <w:t xml:space="preserve">, A., Bell A., Johnson J. C. 2004 </w:t>
      </w:r>
      <w:proofErr w:type="spellStart"/>
      <w:r w:rsidRPr="000F7E6E">
        <w:rPr>
          <w:lang w:val="en-GB"/>
        </w:rPr>
        <w:t>Behavioral</w:t>
      </w:r>
      <w:proofErr w:type="spellEnd"/>
      <w:r w:rsidRPr="000F7E6E">
        <w:rPr>
          <w:lang w:val="en-GB"/>
        </w:rPr>
        <w:t xml:space="preserve"> syndromes: an ecological and evolutionary overview. </w:t>
      </w:r>
      <w:r w:rsidRPr="000F7E6E">
        <w:rPr>
          <w:i/>
          <w:lang w:val="en-GB"/>
        </w:rPr>
        <w:t>Trends  in Ecology and Evolution</w:t>
      </w:r>
      <w:r w:rsidRPr="000F7E6E">
        <w:rPr>
          <w:lang w:val="en-GB"/>
        </w:rPr>
        <w:t xml:space="preserve">. </w:t>
      </w:r>
      <w:r w:rsidRPr="000F7E6E">
        <w:rPr>
          <w:b/>
          <w:lang w:val="en-GB"/>
        </w:rPr>
        <w:t>19</w:t>
      </w:r>
      <w:r w:rsidRPr="000F7E6E">
        <w:rPr>
          <w:lang w:val="en-GB"/>
        </w:rPr>
        <w:t>, 372 –</w:t>
      </w:r>
      <w:r w:rsidR="005140D1" w:rsidRPr="000F7E6E">
        <w:rPr>
          <w:lang w:val="en-GB"/>
        </w:rPr>
        <w:t xml:space="preserve"> 378</w:t>
      </w:r>
    </w:p>
    <w:p w14:paraId="2E5F2114" w14:textId="77777777" w:rsidR="00B7517B" w:rsidRPr="000F7E6E" w:rsidRDefault="00B7517B" w:rsidP="00B7517B">
      <w:pPr>
        <w:pStyle w:val="Geenafstand"/>
        <w:numPr>
          <w:ilvl w:val="0"/>
          <w:numId w:val="1"/>
        </w:numPr>
        <w:rPr>
          <w:lang w:val="en-GB"/>
        </w:rPr>
      </w:pPr>
      <w:r w:rsidRPr="000F7E6E">
        <w:rPr>
          <w:lang w:val="en-GB"/>
        </w:rPr>
        <w:t xml:space="preserve">Johnson J. C. &amp; </w:t>
      </w:r>
      <w:proofErr w:type="spellStart"/>
      <w:r w:rsidRPr="000F7E6E">
        <w:rPr>
          <w:lang w:val="en-GB"/>
        </w:rPr>
        <w:t>Sih</w:t>
      </w:r>
      <w:proofErr w:type="spellEnd"/>
      <w:r w:rsidRPr="000F7E6E">
        <w:rPr>
          <w:lang w:val="en-GB"/>
        </w:rPr>
        <w:t xml:space="preserve"> A. 2005 precopulatory sexual cannibalism in fishing spiders (</w:t>
      </w:r>
      <w:proofErr w:type="spellStart"/>
      <w:r w:rsidRPr="000F7E6E">
        <w:rPr>
          <w:i/>
          <w:lang w:val="en-GB"/>
        </w:rPr>
        <w:t>Dolomedes</w:t>
      </w:r>
      <w:proofErr w:type="spellEnd"/>
      <w:r w:rsidRPr="000F7E6E">
        <w:rPr>
          <w:i/>
          <w:lang w:val="en-GB"/>
        </w:rPr>
        <w:t xml:space="preserve"> triton</w:t>
      </w:r>
      <w:r w:rsidRPr="000F7E6E">
        <w:rPr>
          <w:lang w:val="en-GB"/>
        </w:rPr>
        <w:t xml:space="preserve">): a role for behavioural syndromes. </w:t>
      </w:r>
      <w:proofErr w:type="spellStart"/>
      <w:r w:rsidRPr="000F7E6E">
        <w:rPr>
          <w:i/>
          <w:lang w:val="en-GB"/>
        </w:rPr>
        <w:t>Behav</w:t>
      </w:r>
      <w:proofErr w:type="spellEnd"/>
      <w:r w:rsidRPr="000F7E6E">
        <w:rPr>
          <w:i/>
          <w:lang w:val="en-GB"/>
        </w:rPr>
        <w:t xml:space="preserve">. Ecol. </w:t>
      </w:r>
      <w:proofErr w:type="spellStart"/>
      <w:r w:rsidRPr="000F7E6E">
        <w:rPr>
          <w:i/>
          <w:lang w:val="en-GB"/>
        </w:rPr>
        <w:t>Sociobiol</w:t>
      </w:r>
      <w:proofErr w:type="spellEnd"/>
      <w:r w:rsidRPr="000F7E6E">
        <w:rPr>
          <w:i/>
          <w:lang w:val="en-GB"/>
        </w:rPr>
        <w:t xml:space="preserve">. </w:t>
      </w:r>
      <w:r w:rsidRPr="000F7E6E">
        <w:rPr>
          <w:b/>
          <w:lang w:val="en-GB"/>
        </w:rPr>
        <w:t>58</w:t>
      </w:r>
      <w:r w:rsidRPr="000F7E6E">
        <w:rPr>
          <w:lang w:val="en-GB"/>
        </w:rPr>
        <w:t xml:space="preserve">, 390 – 396 </w:t>
      </w:r>
    </w:p>
    <w:p w14:paraId="1284CB65" w14:textId="77777777" w:rsidR="005140D1" w:rsidRPr="000F7E6E" w:rsidRDefault="005140D1" w:rsidP="00B7517B">
      <w:pPr>
        <w:pStyle w:val="Geenafstand"/>
        <w:numPr>
          <w:ilvl w:val="0"/>
          <w:numId w:val="1"/>
        </w:numPr>
        <w:rPr>
          <w:lang w:val="en-GB"/>
        </w:rPr>
      </w:pPr>
      <w:r w:rsidRPr="000F7E6E">
        <w:rPr>
          <w:lang w:val="en-GB"/>
        </w:rPr>
        <w:t xml:space="preserve">Wolf M., Van </w:t>
      </w:r>
      <w:proofErr w:type="spellStart"/>
      <w:r w:rsidRPr="000F7E6E">
        <w:rPr>
          <w:lang w:val="en-GB"/>
        </w:rPr>
        <w:t>Doorn</w:t>
      </w:r>
      <w:proofErr w:type="spellEnd"/>
      <w:r w:rsidRPr="000F7E6E">
        <w:rPr>
          <w:lang w:val="en-GB"/>
        </w:rPr>
        <w:t xml:space="preserve"> G. S. &amp; Weissing F.J. 2010 On the coevolution of social responsiveness and behavioural consistency. </w:t>
      </w:r>
      <w:r w:rsidRPr="000F7E6E">
        <w:rPr>
          <w:i/>
          <w:lang w:val="en-GB"/>
        </w:rPr>
        <w:t>Proc. R. Soc. B</w:t>
      </w:r>
      <w:r w:rsidRPr="000F7E6E">
        <w:rPr>
          <w:lang w:val="en-GB"/>
        </w:rPr>
        <w:t xml:space="preserve">. </w:t>
      </w:r>
      <w:r w:rsidRPr="000F7E6E">
        <w:rPr>
          <w:b/>
          <w:lang w:val="en-GB"/>
        </w:rPr>
        <w:t xml:space="preserve">278, </w:t>
      </w:r>
      <w:r w:rsidRPr="000F7E6E">
        <w:rPr>
          <w:lang w:val="en-GB"/>
        </w:rPr>
        <w:t>440 – 448</w:t>
      </w:r>
    </w:p>
    <w:p w14:paraId="0B7B8DFA" w14:textId="77777777" w:rsidR="005140D1" w:rsidRDefault="005140D1" w:rsidP="00475A23">
      <w:pPr>
        <w:pStyle w:val="Geenafstand"/>
        <w:rPr>
          <w:lang w:val="en-GB"/>
        </w:rPr>
      </w:pPr>
    </w:p>
    <w:p w14:paraId="2B40D85B" w14:textId="5D6A4650" w:rsidR="00475A23" w:rsidRDefault="00475A23" w:rsidP="00475A23">
      <w:pPr>
        <w:pStyle w:val="Geenafstand"/>
        <w:rPr>
          <w:lang w:val="en-GB"/>
        </w:rPr>
      </w:pPr>
      <w:r>
        <w:rPr>
          <w:lang w:val="en-GB"/>
        </w:rPr>
        <w:t xml:space="preserve">Interesting not yet used literature: </w:t>
      </w:r>
    </w:p>
    <w:p w14:paraId="71B8E65C" w14:textId="30EDEEA5" w:rsidR="00475A23" w:rsidRPr="000F7E6E" w:rsidRDefault="00475A23" w:rsidP="00475A23">
      <w:pPr>
        <w:pStyle w:val="Geenafstand"/>
        <w:numPr>
          <w:ilvl w:val="0"/>
          <w:numId w:val="1"/>
        </w:numPr>
        <w:rPr>
          <w:lang w:val="en-GB"/>
        </w:rPr>
      </w:pPr>
      <w:proofErr w:type="spellStart"/>
      <w:r w:rsidRPr="00475A23">
        <w:rPr>
          <w:rFonts w:ascii="Helvetica" w:hAnsi="Helvetica" w:cs="Helvetica"/>
          <w:color w:val="545454"/>
          <w:shd w:val="clear" w:color="auto" w:fill="FFFFFF"/>
          <w:lang w:val="en-GB"/>
        </w:rPr>
        <w:t>Smaldino</w:t>
      </w:r>
      <w:proofErr w:type="spellEnd"/>
      <w:r w:rsidRPr="00475A23">
        <w:rPr>
          <w:rFonts w:ascii="Helvetica" w:hAnsi="Helvetica" w:cs="Helvetica"/>
          <w:color w:val="545454"/>
          <w:shd w:val="clear" w:color="auto" w:fill="FFFFFF"/>
          <w:lang w:val="en-GB"/>
        </w:rPr>
        <w:t xml:space="preserve">, P. E., </w:t>
      </w:r>
      <w:proofErr w:type="spellStart"/>
      <w:r w:rsidRPr="00475A23">
        <w:rPr>
          <w:rFonts w:ascii="Helvetica" w:hAnsi="Helvetica" w:cs="Helvetica"/>
          <w:color w:val="545454"/>
          <w:shd w:val="clear" w:color="auto" w:fill="FFFFFF"/>
          <w:lang w:val="en-GB"/>
        </w:rPr>
        <w:t>Flamson</w:t>
      </w:r>
      <w:proofErr w:type="spellEnd"/>
      <w:r w:rsidRPr="00475A23">
        <w:rPr>
          <w:rFonts w:ascii="Helvetica" w:hAnsi="Helvetica" w:cs="Helvetica"/>
          <w:color w:val="545454"/>
          <w:shd w:val="clear" w:color="auto" w:fill="FFFFFF"/>
          <w:lang w:val="en-GB"/>
        </w:rPr>
        <w:t xml:space="preserve">, T. J. and </w:t>
      </w:r>
      <w:proofErr w:type="spellStart"/>
      <w:r w:rsidRPr="00475A23">
        <w:rPr>
          <w:rFonts w:ascii="Helvetica" w:hAnsi="Helvetica" w:cs="Helvetica"/>
          <w:color w:val="545454"/>
          <w:shd w:val="clear" w:color="auto" w:fill="FFFFFF"/>
          <w:lang w:val="en-GB"/>
        </w:rPr>
        <w:t>McElreath</w:t>
      </w:r>
      <w:proofErr w:type="spellEnd"/>
      <w:r w:rsidRPr="00475A23">
        <w:rPr>
          <w:rFonts w:ascii="Helvetica" w:hAnsi="Helvetica" w:cs="Helvetica"/>
          <w:color w:val="545454"/>
          <w:shd w:val="clear" w:color="auto" w:fill="FFFFFF"/>
          <w:lang w:val="en-GB"/>
        </w:rPr>
        <w:t xml:space="preserve">, R. (2018) “The Evolution of Covert </w:t>
      </w:r>
      <w:proofErr w:type="spellStart"/>
      <w:r w:rsidRPr="00475A23">
        <w:rPr>
          <w:rFonts w:ascii="Helvetica" w:hAnsi="Helvetica" w:cs="Helvetica"/>
          <w:color w:val="545454"/>
          <w:shd w:val="clear" w:color="auto" w:fill="FFFFFF"/>
          <w:lang w:val="en-GB"/>
        </w:rPr>
        <w:t>Signaling</w:t>
      </w:r>
      <w:proofErr w:type="spellEnd"/>
      <w:r w:rsidRPr="00475A23">
        <w:rPr>
          <w:rFonts w:ascii="Helvetica" w:hAnsi="Helvetica" w:cs="Helvetica"/>
          <w:color w:val="545454"/>
          <w:shd w:val="clear" w:color="auto" w:fill="FFFFFF"/>
          <w:lang w:val="en-GB"/>
        </w:rPr>
        <w:t>,” </w:t>
      </w:r>
      <w:r w:rsidRPr="00475A23">
        <w:rPr>
          <w:rFonts w:ascii="Helvetica" w:hAnsi="Helvetica" w:cs="Helvetica"/>
          <w:i/>
          <w:iCs/>
          <w:color w:val="545454"/>
          <w:shd w:val="clear" w:color="auto" w:fill="FFFFFF"/>
          <w:lang w:val="en-GB"/>
        </w:rPr>
        <w:t>Scientific Reports</w:t>
      </w:r>
      <w:r w:rsidRPr="00475A23">
        <w:rPr>
          <w:rFonts w:ascii="Helvetica" w:hAnsi="Helvetica" w:cs="Helvetica"/>
          <w:color w:val="545454"/>
          <w:shd w:val="clear" w:color="auto" w:fill="FFFFFF"/>
          <w:lang w:val="en-GB"/>
        </w:rPr>
        <w:t xml:space="preserve">, 8(1). </w:t>
      </w:r>
      <w:proofErr w:type="spellStart"/>
      <w:r w:rsidRPr="00475A23">
        <w:rPr>
          <w:rFonts w:ascii="Helvetica" w:hAnsi="Helvetica" w:cs="Helvetica"/>
          <w:color w:val="545454"/>
          <w:shd w:val="clear" w:color="auto" w:fill="FFFFFF"/>
          <w:lang w:val="en-GB"/>
        </w:rPr>
        <w:t>doi</w:t>
      </w:r>
      <w:proofErr w:type="spellEnd"/>
      <w:r w:rsidRPr="00475A23">
        <w:rPr>
          <w:rFonts w:ascii="Helvetica" w:hAnsi="Helvetica" w:cs="Helvetica"/>
          <w:color w:val="545454"/>
          <w:shd w:val="clear" w:color="auto" w:fill="FFFFFF"/>
          <w:lang w:val="en-GB"/>
        </w:rPr>
        <w:t>: 10.1038/s41598-018-22926-1.</w:t>
      </w:r>
    </w:p>
    <w:p w14:paraId="1E0270B6" w14:textId="77777777" w:rsidR="00F33E39" w:rsidRPr="000F7E6E" w:rsidRDefault="00F33E39" w:rsidP="00B00014">
      <w:pPr>
        <w:pStyle w:val="Geenafstand"/>
        <w:rPr>
          <w:sz w:val="32"/>
          <w:lang w:val="en-GB"/>
        </w:rPr>
      </w:pPr>
    </w:p>
    <w:sectPr w:rsidR="00F33E39" w:rsidRPr="000F7E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D23AF" w14:textId="77777777" w:rsidR="009E4AD9" w:rsidRDefault="009E4AD9" w:rsidP="000F7E6E">
      <w:pPr>
        <w:spacing w:after="0" w:line="240" w:lineRule="auto"/>
      </w:pPr>
      <w:r>
        <w:separator/>
      </w:r>
    </w:p>
  </w:endnote>
  <w:endnote w:type="continuationSeparator" w:id="0">
    <w:p w14:paraId="02815348" w14:textId="77777777" w:rsidR="009E4AD9" w:rsidRDefault="009E4AD9" w:rsidP="000F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43DE5" w14:textId="77777777" w:rsidR="009E4AD9" w:rsidRDefault="009E4AD9" w:rsidP="000F7E6E">
      <w:pPr>
        <w:spacing w:after="0" w:line="240" w:lineRule="auto"/>
      </w:pPr>
      <w:r>
        <w:separator/>
      </w:r>
    </w:p>
  </w:footnote>
  <w:footnote w:type="continuationSeparator" w:id="0">
    <w:p w14:paraId="68536D82" w14:textId="77777777" w:rsidR="009E4AD9" w:rsidRDefault="009E4AD9" w:rsidP="000F7E6E">
      <w:pPr>
        <w:spacing w:after="0" w:line="240" w:lineRule="auto"/>
      </w:pPr>
      <w:r>
        <w:continuationSeparator/>
      </w:r>
    </w:p>
  </w:footnote>
  <w:footnote w:id="1">
    <w:p w14:paraId="5D148BB8" w14:textId="01F1CBF7" w:rsidR="000F7E6E" w:rsidRPr="003F2EFB" w:rsidRDefault="000F7E6E" w:rsidP="00DE64AD">
      <w:pPr>
        <w:pStyle w:val="Geenafstand"/>
        <w:rPr>
          <w:rFonts w:cstheme="minorHAnsi"/>
          <w:sz w:val="18"/>
          <w:szCs w:val="18"/>
          <w:lang w:val="en-GB"/>
        </w:rPr>
      </w:pPr>
      <w:r w:rsidRPr="003F2EFB">
        <w:rPr>
          <w:rStyle w:val="Voetnootmarkering"/>
          <w:rFonts w:cstheme="minorHAnsi"/>
          <w:sz w:val="18"/>
          <w:szCs w:val="18"/>
          <w:lang w:val="en-GB"/>
        </w:rPr>
        <w:footnoteRef/>
      </w:r>
      <w:r w:rsidRPr="003F2EFB">
        <w:rPr>
          <w:rFonts w:cstheme="minorHAnsi"/>
          <w:sz w:val="18"/>
          <w:szCs w:val="18"/>
          <w:lang w:val="en-GB"/>
        </w:rPr>
        <w:t xml:space="preserve">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Bell A., Johnson J. C. </w:t>
      </w:r>
      <w:r w:rsidR="003F2EFB" w:rsidRPr="003F2EFB">
        <w:rPr>
          <w:rFonts w:cstheme="minorHAnsi"/>
          <w:sz w:val="18"/>
          <w:szCs w:val="18"/>
          <w:lang w:val="en-GB"/>
        </w:rPr>
        <w:t>(</w:t>
      </w:r>
      <w:r w:rsidRPr="003F2EFB">
        <w:rPr>
          <w:rFonts w:cstheme="minorHAnsi"/>
          <w:sz w:val="18"/>
          <w:szCs w:val="18"/>
          <w:lang w:val="en-GB"/>
        </w:rPr>
        <w:t>2004</w:t>
      </w:r>
      <w:r w:rsidR="003F2EFB" w:rsidRPr="003F2EFB">
        <w:rPr>
          <w:rFonts w:cstheme="minorHAnsi"/>
          <w:sz w:val="18"/>
          <w:szCs w:val="18"/>
          <w:lang w:val="en-GB"/>
        </w:rPr>
        <w:t>)</w:t>
      </w:r>
      <w:r w:rsidRPr="003F2EFB">
        <w:rPr>
          <w:rFonts w:cstheme="minorHAnsi"/>
          <w:sz w:val="18"/>
          <w:szCs w:val="18"/>
          <w:lang w:val="en-GB"/>
        </w:rPr>
        <w:t xml:space="preserve"> </w:t>
      </w:r>
      <w:r w:rsidR="003F2EFB" w:rsidRPr="003F2EFB">
        <w:rPr>
          <w:rFonts w:cstheme="minorHAnsi"/>
          <w:sz w:val="18"/>
          <w:szCs w:val="18"/>
          <w:lang w:val="en-GB"/>
        </w:rPr>
        <w:t>“</w:t>
      </w:r>
      <w:proofErr w:type="spellStart"/>
      <w:r w:rsidRPr="003F2EFB">
        <w:rPr>
          <w:rFonts w:cstheme="minorHAnsi"/>
          <w:sz w:val="18"/>
          <w:szCs w:val="18"/>
          <w:lang w:val="en-GB"/>
        </w:rPr>
        <w:t>Behavioral</w:t>
      </w:r>
      <w:proofErr w:type="spellEnd"/>
      <w:r w:rsidRPr="003F2EFB">
        <w:rPr>
          <w:rFonts w:cstheme="minorHAnsi"/>
          <w:sz w:val="18"/>
          <w:szCs w:val="18"/>
          <w:lang w:val="en-GB"/>
        </w:rPr>
        <w:t xml:space="preserve"> syndromes: an ecological and evolutionary overview.</w:t>
      </w:r>
      <w:r w:rsidR="003F2EFB" w:rsidRPr="003F2EFB">
        <w:rPr>
          <w:rFonts w:cstheme="minorHAnsi"/>
          <w:sz w:val="18"/>
          <w:szCs w:val="18"/>
          <w:lang w:val="en-GB"/>
        </w:rPr>
        <w:t>”</w:t>
      </w:r>
      <w:r w:rsidRPr="003F2EFB">
        <w:rPr>
          <w:rFonts w:cstheme="minorHAnsi"/>
          <w:sz w:val="18"/>
          <w:szCs w:val="18"/>
          <w:lang w:val="en-GB"/>
        </w:rPr>
        <w:t xml:space="preserve"> </w:t>
      </w:r>
      <w:r w:rsidRPr="003F2EFB">
        <w:rPr>
          <w:rFonts w:cstheme="minorHAnsi"/>
          <w:i/>
          <w:sz w:val="18"/>
          <w:szCs w:val="18"/>
          <w:lang w:val="en-GB"/>
        </w:rPr>
        <w:t>Trends  in Ecology and Evolution</w:t>
      </w:r>
      <w:r w:rsidRPr="003F2EFB">
        <w:rPr>
          <w:rFonts w:cstheme="minorHAnsi"/>
          <w:sz w:val="18"/>
          <w:szCs w:val="18"/>
          <w:lang w:val="en-GB"/>
        </w:rPr>
        <w:t xml:space="preserve">. </w:t>
      </w:r>
      <w:r w:rsidRPr="003F2EFB">
        <w:rPr>
          <w:rFonts w:cstheme="minorHAnsi"/>
          <w:b/>
          <w:sz w:val="18"/>
          <w:szCs w:val="18"/>
          <w:lang w:val="en-GB"/>
        </w:rPr>
        <w:t>19</w:t>
      </w:r>
      <w:r w:rsidRPr="003F2EFB">
        <w:rPr>
          <w:rFonts w:cstheme="minorHAnsi"/>
          <w:sz w:val="18"/>
          <w:szCs w:val="18"/>
          <w:lang w:val="en-GB"/>
        </w:rPr>
        <w:t>, 372 – 378</w:t>
      </w:r>
    </w:p>
  </w:footnote>
  <w:footnote w:id="2">
    <w:p w14:paraId="21AF4D59" w14:textId="6801C1C1" w:rsidR="003F2EFB" w:rsidRPr="003F2EFB" w:rsidRDefault="003F2EFB">
      <w:pPr>
        <w:pStyle w:val="Voetnoottekst"/>
        <w:rPr>
          <w:rFonts w:cstheme="minorHAnsi"/>
          <w:sz w:val="18"/>
          <w:szCs w:val="18"/>
          <w:lang w:val="en-GB"/>
        </w:rPr>
      </w:pPr>
      <w:r w:rsidRPr="003F2EFB">
        <w:rPr>
          <w:rStyle w:val="Voetnootmarkering"/>
          <w:rFonts w:cstheme="minorHAnsi"/>
          <w:sz w:val="18"/>
          <w:szCs w:val="18"/>
        </w:rPr>
        <w:footnoteRef/>
      </w:r>
      <w:r w:rsidRPr="003F2EFB">
        <w:rPr>
          <w:rFonts w:cstheme="minorHAnsi"/>
          <w:sz w:val="18"/>
          <w:szCs w:val="18"/>
          <w:lang w:val="en-GB"/>
        </w:rPr>
        <w:t xml:space="preserve"> </w:t>
      </w:r>
      <w:r w:rsidRPr="003F2EFB">
        <w:rPr>
          <w:rFonts w:cstheme="minorHAnsi"/>
          <w:sz w:val="18"/>
          <w:szCs w:val="18"/>
          <w:shd w:val="clear" w:color="auto" w:fill="FFFFFF"/>
          <w:lang w:val="en-GB"/>
        </w:rPr>
        <w:t>Gosling SD (2001) “From Mice to Men: What Can We Learn About Personality from Animal Research?,” </w:t>
      </w:r>
      <w:r w:rsidRPr="003F2EFB">
        <w:rPr>
          <w:rFonts w:cstheme="minorHAnsi"/>
          <w:i/>
          <w:iCs/>
          <w:sz w:val="18"/>
          <w:szCs w:val="18"/>
          <w:shd w:val="clear" w:color="auto" w:fill="FFFFFF"/>
          <w:lang w:val="en-GB"/>
        </w:rPr>
        <w:t>Psychological bulletin</w:t>
      </w:r>
      <w:r w:rsidRPr="003F2EFB">
        <w:rPr>
          <w:rFonts w:cstheme="minorHAnsi"/>
          <w:sz w:val="18"/>
          <w:szCs w:val="18"/>
          <w:shd w:val="clear" w:color="auto" w:fill="FFFFFF"/>
          <w:lang w:val="en-GB"/>
        </w:rPr>
        <w:t>, 127(1), pp. 45–86.</w:t>
      </w:r>
    </w:p>
  </w:footnote>
  <w:footnote w:id="3">
    <w:p w14:paraId="024DE3A8" w14:textId="56C8E24D" w:rsidR="003F2EFB" w:rsidRPr="003F2EFB" w:rsidRDefault="003F2EFB" w:rsidP="003F2EFB">
      <w:pPr>
        <w:pStyle w:val="Geenafstand"/>
        <w:rPr>
          <w:rFonts w:cstheme="minorHAnsi"/>
          <w:sz w:val="18"/>
          <w:szCs w:val="18"/>
          <w:lang w:val="en-GB"/>
        </w:rPr>
      </w:pPr>
      <w:r w:rsidRPr="003F2EFB">
        <w:rPr>
          <w:rStyle w:val="Voetnootmarkering"/>
          <w:rFonts w:cstheme="minorHAnsi"/>
          <w:sz w:val="18"/>
          <w:szCs w:val="18"/>
        </w:rPr>
        <w:footnoteRef/>
      </w:r>
      <w:r w:rsidRPr="003F2EFB">
        <w:rPr>
          <w:rFonts w:cstheme="minorHAnsi"/>
          <w:sz w:val="18"/>
          <w:szCs w:val="18"/>
          <w:lang w:val="en-GB"/>
        </w:rPr>
        <w:t xml:space="preserve"> Johnson J. C. &amp; </w:t>
      </w:r>
      <w:proofErr w:type="spellStart"/>
      <w:r w:rsidRPr="003F2EFB">
        <w:rPr>
          <w:rFonts w:cstheme="minorHAnsi"/>
          <w:sz w:val="18"/>
          <w:szCs w:val="18"/>
          <w:lang w:val="en-GB"/>
        </w:rPr>
        <w:t>Sih</w:t>
      </w:r>
      <w:proofErr w:type="spellEnd"/>
      <w:r w:rsidRPr="003F2EFB">
        <w:rPr>
          <w:rFonts w:cstheme="minorHAnsi"/>
          <w:sz w:val="18"/>
          <w:szCs w:val="18"/>
          <w:lang w:val="en-GB"/>
        </w:rPr>
        <w:t xml:space="preserve"> A. 2005 </w:t>
      </w:r>
      <w:proofErr w:type="spellStart"/>
      <w:r w:rsidRPr="003F2EFB">
        <w:rPr>
          <w:rFonts w:cstheme="minorHAnsi"/>
          <w:sz w:val="18"/>
          <w:szCs w:val="18"/>
          <w:lang w:val="en-GB"/>
        </w:rPr>
        <w:t>precopulatory</w:t>
      </w:r>
      <w:proofErr w:type="spellEnd"/>
      <w:r w:rsidRPr="003F2EFB">
        <w:rPr>
          <w:rFonts w:cstheme="minorHAnsi"/>
          <w:sz w:val="18"/>
          <w:szCs w:val="18"/>
          <w:lang w:val="en-GB"/>
        </w:rPr>
        <w:t xml:space="preserve"> sexual cannibalism in fishing spiders (</w:t>
      </w:r>
      <w:proofErr w:type="spellStart"/>
      <w:r w:rsidRPr="003F2EFB">
        <w:rPr>
          <w:rFonts w:cstheme="minorHAnsi"/>
          <w:i/>
          <w:sz w:val="18"/>
          <w:szCs w:val="18"/>
          <w:lang w:val="en-GB"/>
        </w:rPr>
        <w:t>Dolomedes</w:t>
      </w:r>
      <w:proofErr w:type="spellEnd"/>
      <w:r w:rsidRPr="003F2EFB">
        <w:rPr>
          <w:rFonts w:cstheme="minorHAnsi"/>
          <w:i/>
          <w:sz w:val="18"/>
          <w:szCs w:val="18"/>
          <w:lang w:val="en-GB"/>
        </w:rPr>
        <w:t xml:space="preserve"> triton</w:t>
      </w:r>
      <w:r w:rsidRPr="003F2EFB">
        <w:rPr>
          <w:rFonts w:cstheme="minorHAnsi"/>
          <w:sz w:val="18"/>
          <w:szCs w:val="18"/>
          <w:lang w:val="en-GB"/>
        </w:rPr>
        <w:t xml:space="preserve">): a role for behavioural syndromes. </w:t>
      </w:r>
      <w:proofErr w:type="spellStart"/>
      <w:r w:rsidRPr="003F2EFB">
        <w:rPr>
          <w:rFonts w:cstheme="minorHAnsi"/>
          <w:i/>
          <w:sz w:val="18"/>
          <w:szCs w:val="18"/>
          <w:lang w:val="en-GB"/>
        </w:rPr>
        <w:t>Behav</w:t>
      </w:r>
      <w:proofErr w:type="spellEnd"/>
      <w:r w:rsidRPr="003F2EFB">
        <w:rPr>
          <w:rFonts w:cstheme="minorHAnsi"/>
          <w:i/>
          <w:sz w:val="18"/>
          <w:szCs w:val="18"/>
          <w:lang w:val="en-GB"/>
        </w:rPr>
        <w:t xml:space="preserve">. Ecol. </w:t>
      </w:r>
      <w:proofErr w:type="spellStart"/>
      <w:r w:rsidRPr="003F2EFB">
        <w:rPr>
          <w:rFonts w:cstheme="minorHAnsi"/>
          <w:i/>
          <w:sz w:val="18"/>
          <w:szCs w:val="18"/>
          <w:lang w:val="en-GB"/>
        </w:rPr>
        <w:t>Sociobiol</w:t>
      </w:r>
      <w:proofErr w:type="spellEnd"/>
      <w:r w:rsidRPr="003F2EFB">
        <w:rPr>
          <w:rFonts w:cstheme="minorHAnsi"/>
          <w:i/>
          <w:sz w:val="18"/>
          <w:szCs w:val="18"/>
          <w:lang w:val="en-GB"/>
        </w:rPr>
        <w:t xml:space="preserve">. </w:t>
      </w:r>
      <w:r w:rsidRPr="003F2EFB">
        <w:rPr>
          <w:rFonts w:cstheme="minorHAnsi"/>
          <w:b/>
          <w:sz w:val="18"/>
          <w:szCs w:val="18"/>
          <w:lang w:val="en-GB"/>
        </w:rPr>
        <w:t>58</w:t>
      </w:r>
      <w:r w:rsidRPr="003F2EFB">
        <w:rPr>
          <w:rFonts w:cstheme="minorHAnsi"/>
          <w:sz w:val="18"/>
          <w:szCs w:val="18"/>
          <w:lang w:val="en-GB"/>
        </w:rPr>
        <w:t xml:space="preserve">, 390 – 396 </w:t>
      </w:r>
    </w:p>
  </w:footnote>
  <w:footnote w:id="4">
    <w:p w14:paraId="403497DB" w14:textId="654E933E" w:rsidR="00DE64AD" w:rsidRPr="003F2EFB" w:rsidRDefault="00DE64AD">
      <w:pPr>
        <w:pStyle w:val="Voetnoottekst"/>
        <w:rPr>
          <w:rFonts w:cstheme="minorHAnsi"/>
          <w:sz w:val="18"/>
          <w:szCs w:val="18"/>
          <w:lang w:val="en-GB"/>
        </w:rPr>
      </w:pPr>
      <w:r w:rsidRPr="003F2EFB">
        <w:rPr>
          <w:rStyle w:val="Voetnootmarkering"/>
          <w:rFonts w:cstheme="minorHAnsi"/>
          <w:sz w:val="18"/>
          <w:szCs w:val="18"/>
          <w:lang w:val="en-GB"/>
        </w:rPr>
        <w:footnoteRef/>
      </w:r>
      <w:r w:rsidRPr="003F2EFB">
        <w:rPr>
          <w:rFonts w:cstheme="minorHAnsi"/>
          <w:sz w:val="18"/>
          <w:szCs w:val="18"/>
          <w:lang w:val="en-GB"/>
        </w:rPr>
        <w:t xml:space="preserve"> </w:t>
      </w:r>
      <w:proofErr w:type="spellStart"/>
      <w:r w:rsidR="00841A1B" w:rsidRPr="003F2EFB">
        <w:rPr>
          <w:rFonts w:cstheme="minorHAnsi"/>
          <w:sz w:val="18"/>
          <w:szCs w:val="18"/>
          <w:shd w:val="clear" w:color="auto" w:fill="FFFFFF"/>
          <w:lang w:val="en-GB"/>
        </w:rPr>
        <w:t>Brodin</w:t>
      </w:r>
      <w:proofErr w:type="spellEnd"/>
      <w:r w:rsidR="00841A1B" w:rsidRPr="003F2EFB">
        <w:rPr>
          <w:rFonts w:cstheme="minorHAnsi"/>
          <w:sz w:val="18"/>
          <w:szCs w:val="18"/>
          <w:shd w:val="clear" w:color="auto" w:fill="FFFFFF"/>
          <w:lang w:val="en-GB"/>
        </w:rPr>
        <w:t>, T. and Johansson, F. (2004) “Conflicting Selection Pressures on the Growth/predation-Risk Trade-Off in a Damselfly,” </w:t>
      </w:r>
      <w:r w:rsidR="00841A1B" w:rsidRPr="003F2EFB">
        <w:rPr>
          <w:rFonts w:cstheme="minorHAnsi"/>
          <w:i/>
          <w:iCs/>
          <w:sz w:val="18"/>
          <w:szCs w:val="18"/>
          <w:shd w:val="clear" w:color="auto" w:fill="FFFFFF"/>
          <w:lang w:val="en-GB"/>
        </w:rPr>
        <w:t>Ecology</w:t>
      </w:r>
      <w:r w:rsidR="00841A1B" w:rsidRPr="003F2EFB">
        <w:rPr>
          <w:rFonts w:cstheme="minorHAnsi"/>
          <w:sz w:val="18"/>
          <w:szCs w:val="18"/>
          <w:shd w:val="clear" w:color="auto" w:fill="FFFFFF"/>
          <w:lang w:val="en-GB"/>
        </w:rPr>
        <w:t xml:space="preserve">, </w:t>
      </w:r>
      <w:r w:rsidR="00841A1B" w:rsidRPr="003F2EFB">
        <w:rPr>
          <w:rFonts w:cstheme="minorHAnsi"/>
          <w:b/>
          <w:sz w:val="18"/>
          <w:szCs w:val="18"/>
          <w:shd w:val="clear" w:color="auto" w:fill="FFFFFF"/>
          <w:lang w:val="en-GB"/>
        </w:rPr>
        <w:t>85</w:t>
      </w:r>
      <w:r w:rsidR="00841A1B" w:rsidRPr="003F2EFB">
        <w:rPr>
          <w:rFonts w:cstheme="minorHAnsi"/>
          <w:sz w:val="18"/>
          <w:szCs w:val="18"/>
          <w:shd w:val="clear" w:color="auto" w:fill="FFFFFF"/>
          <w:lang w:val="en-GB"/>
        </w:rPr>
        <w:t xml:space="preserve">, pp. 2927–2932. </w:t>
      </w:r>
      <w:proofErr w:type="spellStart"/>
      <w:r w:rsidR="00841A1B" w:rsidRPr="003F2EFB">
        <w:rPr>
          <w:rFonts w:cstheme="minorHAnsi"/>
          <w:sz w:val="18"/>
          <w:szCs w:val="18"/>
          <w:shd w:val="clear" w:color="auto" w:fill="FFFFFF"/>
          <w:lang w:val="en-GB"/>
        </w:rPr>
        <w:t>doi</w:t>
      </w:r>
      <w:proofErr w:type="spellEnd"/>
      <w:r w:rsidR="00841A1B" w:rsidRPr="003F2EFB">
        <w:rPr>
          <w:rFonts w:cstheme="minorHAnsi"/>
          <w:sz w:val="18"/>
          <w:szCs w:val="18"/>
          <w:shd w:val="clear" w:color="auto" w:fill="FFFFFF"/>
          <w:lang w:val="en-GB"/>
        </w:rPr>
        <w:t>: 10.1890/03-3120.</w:t>
      </w:r>
    </w:p>
  </w:footnote>
  <w:footnote w:id="5">
    <w:p w14:paraId="5B0AA892" w14:textId="0DA12B57" w:rsidR="001B5F4B" w:rsidRDefault="001B5F4B">
      <w:pPr>
        <w:pStyle w:val="Voetnoottekst"/>
      </w:pPr>
      <w:r>
        <w:rPr>
          <w:rStyle w:val="Voetnootmarkering"/>
        </w:rPr>
        <w:footnoteRef/>
      </w:r>
      <w:r>
        <w:t xml:space="preserve"> VOETNOOT NOG INVOEGEN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09E6"/>
    <w:multiLevelType w:val="hybridMultilevel"/>
    <w:tmpl w:val="E050F324"/>
    <w:lvl w:ilvl="0" w:tplc="77A2FCE2">
      <w:start w:val="1"/>
      <w:numFmt w:val="bullet"/>
      <w:lvlText w:val="•"/>
      <w:lvlJc w:val="left"/>
      <w:pPr>
        <w:tabs>
          <w:tab w:val="num" w:pos="720"/>
        </w:tabs>
        <w:ind w:left="720" w:hanging="360"/>
      </w:pPr>
      <w:rPr>
        <w:rFonts w:ascii="Arial" w:hAnsi="Arial" w:hint="default"/>
      </w:rPr>
    </w:lvl>
    <w:lvl w:ilvl="1" w:tplc="28269DC8" w:tentative="1">
      <w:start w:val="1"/>
      <w:numFmt w:val="bullet"/>
      <w:lvlText w:val="•"/>
      <w:lvlJc w:val="left"/>
      <w:pPr>
        <w:tabs>
          <w:tab w:val="num" w:pos="1440"/>
        </w:tabs>
        <w:ind w:left="1440" w:hanging="360"/>
      </w:pPr>
      <w:rPr>
        <w:rFonts w:ascii="Arial" w:hAnsi="Arial" w:hint="default"/>
      </w:rPr>
    </w:lvl>
    <w:lvl w:ilvl="2" w:tplc="6A8A86EA" w:tentative="1">
      <w:start w:val="1"/>
      <w:numFmt w:val="bullet"/>
      <w:lvlText w:val="•"/>
      <w:lvlJc w:val="left"/>
      <w:pPr>
        <w:tabs>
          <w:tab w:val="num" w:pos="2160"/>
        </w:tabs>
        <w:ind w:left="2160" w:hanging="360"/>
      </w:pPr>
      <w:rPr>
        <w:rFonts w:ascii="Arial" w:hAnsi="Arial" w:hint="default"/>
      </w:rPr>
    </w:lvl>
    <w:lvl w:ilvl="3" w:tplc="1E029730" w:tentative="1">
      <w:start w:val="1"/>
      <w:numFmt w:val="bullet"/>
      <w:lvlText w:val="•"/>
      <w:lvlJc w:val="left"/>
      <w:pPr>
        <w:tabs>
          <w:tab w:val="num" w:pos="2880"/>
        </w:tabs>
        <w:ind w:left="2880" w:hanging="360"/>
      </w:pPr>
      <w:rPr>
        <w:rFonts w:ascii="Arial" w:hAnsi="Arial" w:hint="default"/>
      </w:rPr>
    </w:lvl>
    <w:lvl w:ilvl="4" w:tplc="AAD4F3A0" w:tentative="1">
      <w:start w:val="1"/>
      <w:numFmt w:val="bullet"/>
      <w:lvlText w:val="•"/>
      <w:lvlJc w:val="left"/>
      <w:pPr>
        <w:tabs>
          <w:tab w:val="num" w:pos="3600"/>
        </w:tabs>
        <w:ind w:left="3600" w:hanging="360"/>
      </w:pPr>
      <w:rPr>
        <w:rFonts w:ascii="Arial" w:hAnsi="Arial" w:hint="default"/>
      </w:rPr>
    </w:lvl>
    <w:lvl w:ilvl="5" w:tplc="D34A68C8" w:tentative="1">
      <w:start w:val="1"/>
      <w:numFmt w:val="bullet"/>
      <w:lvlText w:val="•"/>
      <w:lvlJc w:val="left"/>
      <w:pPr>
        <w:tabs>
          <w:tab w:val="num" w:pos="4320"/>
        </w:tabs>
        <w:ind w:left="4320" w:hanging="360"/>
      </w:pPr>
      <w:rPr>
        <w:rFonts w:ascii="Arial" w:hAnsi="Arial" w:hint="default"/>
      </w:rPr>
    </w:lvl>
    <w:lvl w:ilvl="6" w:tplc="2EE20176" w:tentative="1">
      <w:start w:val="1"/>
      <w:numFmt w:val="bullet"/>
      <w:lvlText w:val="•"/>
      <w:lvlJc w:val="left"/>
      <w:pPr>
        <w:tabs>
          <w:tab w:val="num" w:pos="5040"/>
        </w:tabs>
        <w:ind w:left="5040" w:hanging="360"/>
      </w:pPr>
      <w:rPr>
        <w:rFonts w:ascii="Arial" w:hAnsi="Arial" w:hint="default"/>
      </w:rPr>
    </w:lvl>
    <w:lvl w:ilvl="7" w:tplc="64102052" w:tentative="1">
      <w:start w:val="1"/>
      <w:numFmt w:val="bullet"/>
      <w:lvlText w:val="•"/>
      <w:lvlJc w:val="left"/>
      <w:pPr>
        <w:tabs>
          <w:tab w:val="num" w:pos="5760"/>
        </w:tabs>
        <w:ind w:left="5760" w:hanging="360"/>
      </w:pPr>
      <w:rPr>
        <w:rFonts w:ascii="Arial" w:hAnsi="Arial" w:hint="default"/>
      </w:rPr>
    </w:lvl>
    <w:lvl w:ilvl="8" w:tplc="522A85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0F16F3"/>
    <w:multiLevelType w:val="hybridMultilevel"/>
    <w:tmpl w:val="7CBCB784"/>
    <w:lvl w:ilvl="0" w:tplc="F612B20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A831A73"/>
    <w:multiLevelType w:val="hybridMultilevel"/>
    <w:tmpl w:val="158866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FF91172"/>
    <w:multiLevelType w:val="hybridMultilevel"/>
    <w:tmpl w:val="5308DF9A"/>
    <w:lvl w:ilvl="0" w:tplc="AE34A0DA">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B2D5FF2"/>
    <w:multiLevelType w:val="hybridMultilevel"/>
    <w:tmpl w:val="C84A5A2C"/>
    <w:lvl w:ilvl="0" w:tplc="09985A0A">
      <w:start w:val="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14"/>
    <w:rsid w:val="00044767"/>
    <w:rsid w:val="000923D3"/>
    <w:rsid w:val="000F7E6E"/>
    <w:rsid w:val="001B5F4B"/>
    <w:rsid w:val="001D17BE"/>
    <w:rsid w:val="001D46C3"/>
    <w:rsid w:val="001E5CF5"/>
    <w:rsid w:val="00201BBC"/>
    <w:rsid w:val="00272061"/>
    <w:rsid w:val="002A59C5"/>
    <w:rsid w:val="0030102C"/>
    <w:rsid w:val="003A1D38"/>
    <w:rsid w:val="003B5A82"/>
    <w:rsid w:val="003F2EFB"/>
    <w:rsid w:val="00454118"/>
    <w:rsid w:val="004628D5"/>
    <w:rsid w:val="00475A23"/>
    <w:rsid w:val="00485A11"/>
    <w:rsid w:val="005140D1"/>
    <w:rsid w:val="005819AC"/>
    <w:rsid w:val="005E4233"/>
    <w:rsid w:val="0061487A"/>
    <w:rsid w:val="0061531D"/>
    <w:rsid w:val="0064115D"/>
    <w:rsid w:val="006A054A"/>
    <w:rsid w:val="00783A7F"/>
    <w:rsid w:val="007B4C91"/>
    <w:rsid w:val="00841A1B"/>
    <w:rsid w:val="0087073D"/>
    <w:rsid w:val="008E51D6"/>
    <w:rsid w:val="008F6AC5"/>
    <w:rsid w:val="00941FC6"/>
    <w:rsid w:val="00970DCC"/>
    <w:rsid w:val="009B2EE1"/>
    <w:rsid w:val="009D28D5"/>
    <w:rsid w:val="009E4AD9"/>
    <w:rsid w:val="00A12733"/>
    <w:rsid w:val="00A3788A"/>
    <w:rsid w:val="00AC4BE5"/>
    <w:rsid w:val="00AD0CE4"/>
    <w:rsid w:val="00B00014"/>
    <w:rsid w:val="00B003B2"/>
    <w:rsid w:val="00B7517B"/>
    <w:rsid w:val="00C04D6A"/>
    <w:rsid w:val="00C36B67"/>
    <w:rsid w:val="00C46DEC"/>
    <w:rsid w:val="00C57787"/>
    <w:rsid w:val="00D2719B"/>
    <w:rsid w:val="00D34D52"/>
    <w:rsid w:val="00DE4007"/>
    <w:rsid w:val="00DE64AD"/>
    <w:rsid w:val="00E03715"/>
    <w:rsid w:val="00E12BA5"/>
    <w:rsid w:val="00E87D39"/>
    <w:rsid w:val="00EC3BF4"/>
    <w:rsid w:val="00F04B34"/>
    <w:rsid w:val="00F33E39"/>
    <w:rsid w:val="00F873F4"/>
    <w:rsid w:val="00FB50DD"/>
    <w:rsid w:val="00FB7163"/>
  </w:rsids>
  <m:mathPr>
    <m:mathFont m:val="Cambria Math"/>
    <m:brkBin m:val="before"/>
    <m:brkBinSub m:val="--"/>
    <m:smallFrac m:val="0"/>
    <m:dispDef/>
    <m:lMargin m:val="0"/>
    <m:rMargin m:val="0"/>
    <m:defJc m:val="left"/>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A9F9"/>
  <w15:chartTrackingRefBased/>
  <w15:docId w15:val="{CD7A5556-5280-49A2-9D86-A9BF4B9E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1D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Standaard 2.0"/>
    <w:uiPriority w:val="1"/>
    <w:qFormat/>
    <w:rsid w:val="00201BBC"/>
    <w:pPr>
      <w:spacing w:after="0" w:line="240" w:lineRule="auto"/>
    </w:pPr>
  </w:style>
  <w:style w:type="paragraph" w:styleId="Voetnoottekst">
    <w:name w:val="footnote text"/>
    <w:basedOn w:val="Standaard"/>
    <w:link w:val="VoetnoottekstChar"/>
    <w:uiPriority w:val="99"/>
    <w:semiHidden/>
    <w:unhideWhenUsed/>
    <w:rsid w:val="000F7E6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E6E"/>
    <w:rPr>
      <w:sz w:val="20"/>
      <w:szCs w:val="20"/>
    </w:rPr>
  </w:style>
  <w:style w:type="character" w:styleId="Voetnootmarkering">
    <w:name w:val="footnote reference"/>
    <w:basedOn w:val="Standaardalinea-lettertype"/>
    <w:uiPriority w:val="99"/>
    <w:semiHidden/>
    <w:unhideWhenUsed/>
    <w:rsid w:val="000F7E6E"/>
    <w:rPr>
      <w:vertAlign w:val="superscript"/>
    </w:rPr>
  </w:style>
  <w:style w:type="paragraph" w:styleId="Lijstalinea">
    <w:name w:val="List Paragraph"/>
    <w:basedOn w:val="Standaard"/>
    <w:uiPriority w:val="34"/>
    <w:qFormat/>
    <w:rsid w:val="00C36B67"/>
    <w:pPr>
      <w:spacing w:after="0" w:line="240" w:lineRule="auto"/>
      <w:ind w:left="720"/>
      <w:contextualSpacing/>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F04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870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232888">
      <w:bodyDiv w:val="1"/>
      <w:marLeft w:val="0"/>
      <w:marRight w:val="0"/>
      <w:marTop w:val="0"/>
      <w:marBottom w:val="0"/>
      <w:divBdr>
        <w:top w:val="none" w:sz="0" w:space="0" w:color="auto"/>
        <w:left w:val="none" w:sz="0" w:space="0" w:color="auto"/>
        <w:bottom w:val="none" w:sz="0" w:space="0" w:color="auto"/>
        <w:right w:val="none" w:sz="0" w:space="0" w:color="auto"/>
      </w:divBdr>
      <w:divsChild>
        <w:div w:id="21252212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L7-USR6\USR6\S2862875\My%20Documents\GitHub\Cooperation\Data\Fitnes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L7-USR6\USR6\S2862875\My%20Documents\GitHub\Cooperation\Data\Histogram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Fitnesses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tx>
            <c:v>Cooperate</c:v>
          </c:tx>
          <c:spPr>
            <a:ln w="19050" cap="rnd">
              <a:noFill/>
              <a:round/>
            </a:ln>
            <a:effectLst/>
          </c:spPr>
          <c:marker>
            <c:symbol val="circle"/>
            <c:size val="5"/>
            <c:spPr>
              <a:solidFill>
                <a:schemeClr val="accent1"/>
              </a:solidFill>
              <a:ln w="9525">
                <a:solidFill>
                  <a:schemeClr val="accent1"/>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Sheet1!$B$2:$B$1002</c:f>
              <c:numCache>
                <c:formatCode>General</c:formatCode>
                <c:ptCount val="1001"/>
                <c:pt idx="0">
                  <c:v>2</c:v>
                </c:pt>
                <c:pt idx="1">
                  <c:v>2.0009999999999999</c:v>
                </c:pt>
                <c:pt idx="2">
                  <c:v>2.0019999999999998</c:v>
                </c:pt>
                <c:pt idx="3">
                  <c:v>2.0030000000000001</c:v>
                </c:pt>
                <c:pt idx="4">
                  <c:v>2.004</c:v>
                </c:pt>
                <c:pt idx="5">
                  <c:v>2.0049999999999999</c:v>
                </c:pt>
                <c:pt idx="6">
                  <c:v>2.0059999999999998</c:v>
                </c:pt>
                <c:pt idx="7">
                  <c:v>2.0070000000000001</c:v>
                </c:pt>
                <c:pt idx="8">
                  <c:v>2.008</c:v>
                </c:pt>
                <c:pt idx="9">
                  <c:v>2.0089999999999999</c:v>
                </c:pt>
                <c:pt idx="10">
                  <c:v>2.0099999999999998</c:v>
                </c:pt>
                <c:pt idx="11">
                  <c:v>2.0110000000000001</c:v>
                </c:pt>
                <c:pt idx="12">
                  <c:v>2.012</c:v>
                </c:pt>
                <c:pt idx="13">
                  <c:v>2.0129999999999999</c:v>
                </c:pt>
                <c:pt idx="14">
                  <c:v>2.0139999999999998</c:v>
                </c:pt>
                <c:pt idx="15">
                  <c:v>2.0150000000000001</c:v>
                </c:pt>
                <c:pt idx="16">
                  <c:v>2.016</c:v>
                </c:pt>
                <c:pt idx="17">
                  <c:v>2.0169999999999999</c:v>
                </c:pt>
                <c:pt idx="18">
                  <c:v>2.0179999999999998</c:v>
                </c:pt>
                <c:pt idx="19">
                  <c:v>2.0190000000000001</c:v>
                </c:pt>
                <c:pt idx="20">
                  <c:v>2.02</c:v>
                </c:pt>
                <c:pt idx="21">
                  <c:v>2.0209999999999999</c:v>
                </c:pt>
                <c:pt idx="22">
                  <c:v>2.0219999999999998</c:v>
                </c:pt>
                <c:pt idx="23">
                  <c:v>2.0230000000000001</c:v>
                </c:pt>
                <c:pt idx="24">
                  <c:v>2.024</c:v>
                </c:pt>
                <c:pt idx="25">
                  <c:v>2.0249999999999999</c:v>
                </c:pt>
                <c:pt idx="26">
                  <c:v>2.0259999999999998</c:v>
                </c:pt>
                <c:pt idx="27">
                  <c:v>2.0270000000000001</c:v>
                </c:pt>
                <c:pt idx="28">
                  <c:v>2.028</c:v>
                </c:pt>
                <c:pt idx="29">
                  <c:v>2.0289999999999999</c:v>
                </c:pt>
                <c:pt idx="30">
                  <c:v>2.0299999999999998</c:v>
                </c:pt>
                <c:pt idx="31">
                  <c:v>2.0310000000000001</c:v>
                </c:pt>
                <c:pt idx="32">
                  <c:v>2.032</c:v>
                </c:pt>
                <c:pt idx="33">
                  <c:v>2.0329999999999999</c:v>
                </c:pt>
                <c:pt idx="34">
                  <c:v>2.0339999999999998</c:v>
                </c:pt>
                <c:pt idx="35">
                  <c:v>2.0350000000000001</c:v>
                </c:pt>
                <c:pt idx="36">
                  <c:v>2.036</c:v>
                </c:pt>
                <c:pt idx="37">
                  <c:v>2.0369999999999999</c:v>
                </c:pt>
                <c:pt idx="38">
                  <c:v>2.0379999999999998</c:v>
                </c:pt>
                <c:pt idx="39">
                  <c:v>2.0390000000000001</c:v>
                </c:pt>
                <c:pt idx="40">
                  <c:v>2.04</c:v>
                </c:pt>
                <c:pt idx="41">
                  <c:v>2.0409999999999999</c:v>
                </c:pt>
                <c:pt idx="42">
                  <c:v>2.0419999999999998</c:v>
                </c:pt>
                <c:pt idx="43">
                  <c:v>2.0430000000000001</c:v>
                </c:pt>
                <c:pt idx="44">
                  <c:v>2.044</c:v>
                </c:pt>
                <c:pt idx="45">
                  <c:v>2.0449999999999999</c:v>
                </c:pt>
                <c:pt idx="46">
                  <c:v>2.0459999999999998</c:v>
                </c:pt>
                <c:pt idx="47">
                  <c:v>2.0470000000000002</c:v>
                </c:pt>
                <c:pt idx="48">
                  <c:v>2.048</c:v>
                </c:pt>
                <c:pt idx="49">
                  <c:v>2.0489999999999999</c:v>
                </c:pt>
                <c:pt idx="50">
                  <c:v>2.0499999999999998</c:v>
                </c:pt>
                <c:pt idx="51">
                  <c:v>2.0510000000000002</c:v>
                </c:pt>
                <c:pt idx="52">
                  <c:v>2.052</c:v>
                </c:pt>
                <c:pt idx="53">
                  <c:v>2.0529999999999999</c:v>
                </c:pt>
                <c:pt idx="54">
                  <c:v>2.0539999999999998</c:v>
                </c:pt>
                <c:pt idx="55">
                  <c:v>2.0550000000000002</c:v>
                </c:pt>
                <c:pt idx="56">
                  <c:v>2.056</c:v>
                </c:pt>
                <c:pt idx="57">
                  <c:v>2.0569999999999999</c:v>
                </c:pt>
                <c:pt idx="58">
                  <c:v>2.0579999999999998</c:v>
                </c:pt>
                <c:pt idx="59">
                  <c:v>2.0590000000000002</c:v>
                </c:pt>
                <c:pt idx="60">
                  <c:v>2.06</c:v>
                </c:pt>
                <c:pt idx="61">
                  <c:v>2.0609999999999999</c:v>
                </c:pt>
                <c:pt idx="62">
                  <c:v>2.0619999999999998</c:v>
                </c:pt>
                <c:pt idx="63">
                  <c:v>2.0630000000000002</c:v>
                </c:pt>
                <c:pt idx="64">
                  <c:v>2.0640000000000001</c:v>
                </c:pt>
                <c:pt idx="65">
                  <c:v>2.0649999999999999</c:v>
                </c:pt>
                <c:pt idx="66">
                  <c:v>2.0659999999999998</c:v>
                </c:pt>
                <c:pt idx="67">
                  <c:v>2.0670000000000002</c:v>
                </c:pt>
                <c:pt idx="68">
                  <c:v>2.0680000000000001</c:v>
                </c:pt>
                <c:pt idx="69">
                  <c:v>2.069</c:v>
                </c:pt>
                <c:pt idx="70">
                  <c:v>2.0699999999999998</c:v>
                </c:pt>
                <c:pt idx="71">
                  <c:v>2.0710000000000002</c:v>
                </c:pt>
                <c:pt idx="72">
                  <c:v>2.0720000000000001</c:v>
                </c:pt>
                <c:pt idx="73">
                  <c:v>2.073</c:v>
                </c:pt>
                <c:pt idx="74">
                  <c:v>2.0739999999999998</c:v>
                </c:pt>
                <c:pt idx="75">
                  <c:v>2.0750000000000002</c:v>
                </c:pt>
                <c:pt idx="76">
                  <c:v>2.0760000000000001</c:v>
                </c:pt>
                <c:pt idx="77">
                  <c:v>2.077</c:v>
                </c:pt>
                <c:pt idx="78">
                  <c:v>2.0779999999999998</c:v>
                </c:pt>
                <c:pt idx="79">
                  <c:v>2.0790000000000002</c:v>
                </c:pt>
                <c:pt idx="80">
                  <c:v>2.08</c:v>
                </c:pt>
                <c:pt idx="81">
                  <c:v>2.081</c:v>
                </c:pt>
                <c:pt idx="82">
                  <c:v>2.0819999999999999</c:v>
                </c:pt>
                <c:pt idx="83">
                  <c:v>2.0830000000000002</c:v>
                </c:pt>
                <c:pt idx="84">
                  <c:v>2.0840000000000001</c:v>
                </c:pt>
                <c:pt idx="85">
                  <c:v>2.085</c:v>
                </c:pt>
                <c:pt idx="86">
                  <c:v>2.0859999999999999</c:v>
                </c:pt>
                <c:pt idx="87">
                  <c:v>2.0870000000000002</c:v>
                </c:pt>
                <c:pt idx="88">
                  <c:v>2.0880000000000001</c:v>
                </c:pt>
                <c:pt idx="89">
                  <c:v>2.089</c:v>
                </c:pt>
                <c:pt idx="90">
                  <c:v>2.09</c:v>
                </c:pt>
                <c:pt idx="91">
                  <c:v>2.0910000000000002</c:v>
                </c:pt>
                <c:pt idx="92">
                  <c:v>2.0920000000000001</c:v>
                </c:pt>
                <c:pt idx="93">
                  <c:v>2.093</c:v>
                </c:pt>
                <c:pt idx="94">
                  <c:v>2.0939999999999999</c:v>
                </c:pt>
                <c:pt idx="95">
                  <c:v>2.0950000000000002</c:v>
                </c:pt>
                <c:pt idx="96">
                  <c:v>2.0960000000000001</c:v>
                </c:pt>
                <c:pt idx="97">
                  <c:v>2.097</c:v>
                </c:pt>
                <c:pt idx="98">
                  <c:v>2.0979999999999999</c:v>
                </c:pt>
                <c:pt idx="99">
                  <c:v>2.0990000000000002</c:v>
                </c:pt>
                <c:pt idx="100">
                  <c:v>2.1</c:v>
                </c:pt>
                <c:pt idx="101">
                  <c:v>2.101</c:v>
                </c:pt>
                <c:pt idx="102">
                  <c:v>2.1019999999999999</c:v>
                </c:pt>
                <c:pt idx="103">
                  <c:v>2.1030000000000002</c:v>
                </c:pt>
                <c:pt idx="104">
                  <c:v>2.1040000000000001</c:v>
                </c:pt>
                <c:pt idx="105">
                  <c:v>2.105</c:v>
                </c:pt>
                <c:pt idx="106">
                  <c:v>2.1059999999999999</c:v>
                </c:pt>
                <c:pt idx="107">
                  <c:v>2.1070000000000002</c:v>
                </c:pt>
                <c:pt idx="108">
                  <c:v>2.1080000000000001</c:v>
                </c:pt>
                <c:pt idx="109">
                  <c:v>2.109</c:v>
                </c:pt>
                <c:pt idx="110">
                  <c:v>2.11</c:v>
                </c:pt>
                <c:pt idx="111">
                  <c:v>2.1110000000000002</c:v>
                </c:pt>
                <c:pt idx="112">
                  <c:v>2.1120000000000001</c:v>
                </c:pt>
                <c:pt idx="113">
                  <c:v>2.113</c:v>
                </c:pt>
                <c:pt idx="114">
                  <c:v>2.1139999999999999</c:v>
                </c:pt>
                <c:pt idx="115">
                  <c:v>2.1150000000000002</c:v>
                </c:pt>
                <c:pt idx="116">
                  <c:v>2.1160000000000001</c:v>
                </c:pt>
                <c:pt idx="117">
                  <c:v>2.117</c:v>
                </c:pt>
                <c:pt idx="118">
                  <c:v>2.1179999999999999</c:v>
                </c:pt>
                <c:pt idx="119">
                  <c:v>2.1189999999999998</c:v>
                </c:pt>
                <c:pt idx="120">
                  <c:v>2.12</c:v>
                </c:pt>
                <c:pt idx="121">
                  <c:v>2.121</c:v>
                </c:pt>
                <c:pt idx="122">
                  <c:v>2.1219999999999999</c:v>
                </c:pt>
                <c:pt idx="123">
                  <c:v>2.1230000000000002</c:v>
                </c:pt>
                <c:pt idx="124">
                  <c:v>2.1240000000000001</c:v>
                </c:pt>
                <c:pt idx="125">
                  <c:v>2.125</c:v>
                </c:pt>
                <c:pt idx="126">
                  <c:v>2.1259999999999999</c:v>
                </c:pt>
                <c:pt idx="127">
                  <c:v>2.1269999999999998</c:v>
                </c:pt>
                <c:pt idx="128">
                  <c:v>2.1280000000000001</c:v>
                </c:pt>
                <c:pt idx="129">
                  <c:v>2.129</c:v>
                </c:pt>
                <c:pt idx="130">
                  <c:v>2.13</c:v>
                </c:pt>
                <c:pt idx="131">
                  <c:v>2.1310000000000002</c:v>
                </c:pt>
                <c:pt idx="132">
                  <c:v>2.1320000000000001</c:v>
                </c:pt>
                <c:pt idx="133">
                  <c:v>2.133</c:v>
                </c:pt>
                <c:pt idx="134">
                  <c:v>2.1339999999999999</c:v>
                </c:pt>
                <c:pt idx="135">
                  <c:v>2.1349999999999998</c:v>
                </c:pt>
                <c:pt idx="136">
                  <c:v>2.1360000000000001</c:v>
                </c:pt>
                <c:pt idx="137">
                  <c:v>2.137</c:v>
                </c:pt>
                <c:pt idx="138">
                  <c:v>2.1379999999999999</c:v>
                </c:pt>
                <c:pt idx="139">
                  <c:v>2.1390000000000002</c:v>
                </c:pt>
                <c:pt idx="140">
                  <c:v>2.14</c:v>
                </c:pt>
                <c:pt idx="141">
                  <c:v>2.141</c:v>
                </c:pt>
                <c:pt idx="142">
                  <c:v>2.1419999999999999</c:v>
                </c:pt>
                <c:pt idx="143">
                  <c:v>2.1429999999999998</c:v>
                </c:pt>
                <c:pt idx="144">
                  <c:v>2.1440000000000001</c:v>
                </c:pt>
                <c:pt idx="145">
                  <c:v>2.145</c:v>
                </c:pt>
                <c:pt idx="146">
                  <c:v>2.1459999999999999</c:v>
                </c:pt>
                <c:pt idx="147">
                  <c:v>2.1469999999999998</c:v>
                </c:pt>
                <c:pt idx="148">
                  <c:v>2.1480000000000001</c:v>
                </c:pt>
                <c:pt idx="149">
                  <c:v>2.149</c:v>
                </c:pt>
                <c:pt idx="150">
                  <c:v>2.15</c:v>
                </c:pt>
                <c:pt idx="151">
                  <c:v>2.1509999999999998</c:v>
                </c:pt>
                <c:pt idx="152">
                  <c:v>2.1520000000000001</c:v>
                </c:pt>
                <c:pt idx="153">
                  <c:v>2.153</c:v>
                </c:pt>
                <c:pt idx="154">
                  <c:v>2.1539999999999999</c:v>
                </c:pt>
                <c:pt idx="155">
                  <c:v>2.1549999999999998</c:v>
                </c:pt>
                <c:pt idx="156">
                  <c:v>2.1560000000000001</c:v>
                </c:pt>
                <c:pt idx="157">
                  <c:v>2.157</c:v>
                </c:pt>
                <c:pt idx="158">
                  <c:v>2.1579999999999999</c:v>
                </c:pt>
                <c:pt idx="159">
                  <c:v>2.1589999999999998</c:v>
                </c:pt>
                <c:pt idx="160">
                  <c:v>2.16</c:v>
                </c:pt>
                <c:pt idx="161">
                  <c:v>2.161</c:v>
                </c:pt>
                <c:pt idx="162">
                  <c:v>2.1619999999999999</c:v>
                </c:pt>
                <c:pt idx="163">
                  <c:v>2.1629999999999998</c:v>
                </c:pt>
                <c:pt idx="164">
                  <c:v>2.1640000000000001</c:v>
                </c:pt>
                <c:pt idx="165">
                  <c:v>2.165</c:v>
                </c:pt>
                <c:pt idx="166">
                  <c:v>2.1659999999999999</c:v>
                </c:pt>
                <c:pt idx="167">
                  <c:v>2.1669999999999998</c:v>
                </c:pt>
                <c:pt idx="168">
                  <c:v>2.1680000000000001</c:v>
                </c:pt>
                <c:pt idx="169">
                  <c:v>2.169</c:v>
                </c:pt>
                <c:pt idx="170">
                  <c:v>2.17</c:v>
                </c:pt>
                <c:pt idx="171">
                  <c:v>2.1709999999999998</c:v>
                </c:pt>
                <c:pt idx="172">
                  <c:v>2.1720000000000002</c:v>
                </c:pt>
                <c:pt idx="173">
                  <c:v>2.173</c:v>
                </c:pt>
                <c:pt idx="174">
                  <c:v>2.1739999999999999</c:v>
                </c:pt>
                <c:pt idx="175">
                  <c:v>2.1749999999999998</c:v>
                </c:pt>
                <c:pt idx="176">
                  <c:v>2.1760000000000002</c:v>
                </c:pt>
                <c:pt idx="177">
                  <c:v>2.177</c:v>
                </c:pt>
                <c:pt idx="178">
                  <c:v>2.1779999999999999</c:v>
                </c:pt>
                <c:pt idx="179">
                  <c:v>2.1789999999999998</c:v>
                </c:pt>
                <c:pt idx="180">
                  <c:v>2.1800000000000002</c:v>
                </c:pt>
                <c:pt idx="181">
                  <c:v>2.181</c:v>
                </c:pt>
                <c:pt idx="182">
                  <c:v>2.1819999999999999</c:v>
                </c:pt>
                <c:pt idx="183">
                  <c:v>2.1829999999999998</c:v>
                </c:pt>
                <c:pt idx="184">
                  <c:v>2.1840000000000002</c:v>
                </c:pt>
                <c:pt idx="185">
                  <c:v>2.1850000000000001</c:v>
                </c:pt>
                <c:pt idx="186">
                  <c:v>2.1859999999999999</c:v>
                </c:pt>
                <c:pt idx="187">
                  <c:v>2.1869999999999998</c:v>
                </c:pt>
                <c:pt idx="188">
                  <c:v>2.1880000000000002</c:v>
                </c:pt>
                <c:pt idx="189">
                  <c:v>2.1890000000000001</c:v>
                </c:pt>
                <c:pt idx="190">
                  <c:v>2.19</c:v>
                </c:pt>
                <c:pt idx="191">
                  <c:v>2.1909999999999998</c:v>
                </c:pt>
                <c:pt idx="192">
                  <c:v>2.1920000000000002</c:v>
                </c:pt>
                <c:pt idx="193">
                  <c:v>2.1930000000000001</c:v>
                </c:pt>
                <c:pt idx="194">
                  <c:v>2.194</c:v>
                </c:pt>
                <c:pt idx="195">
                  <c:v>2.1949999999999998</c:v>
                </c:pt>
                <c:pt idx="196">
                  <c:v>2.1960000000000002</c:v>
                </c:pt>
                <c:pt idx="197">
                  <c:v>2.1970000000000001</c:v>
                </c:pt>
                <c:pt idx="198">
                  <c:v>2.198</c:v>
                </c:pt>
                <c:pt idx="199">
                  <c:v>2.1989999999999998</c:v>
                </c:pt>
                <c:pt idx="200">
                  <c:v>2.2000000000000002</c:v>
                </c:pt>
                <c:pt idx="201">
                  <c:v>2.2010000000000001</c:v>
                </c:pt>
                <c:pt idx="202">
                  <c:v>2.202</c:v>
                </c:pt>
                <c:pt idx="203">
                  <c:v>2.2029999999999998</c:v>
                </c:pt>
                <c:pt idx="204">
                  <c:v>2.2040000000000002</c:v>
                </c:pt>
                <c:pt idx="205">
                  <c:v>2.2050000000000001</c:v>
                </c:pt>
                <c:pt idx="206">
                  <c:v>2.206</c:v>
                </c:pt>
                <c:pt idx="207">
                  <c:v>2.2069999999999999</c:v>
                </c:pt>
                <c:pt idx="208">
                  <c:v>2.2080000000000002</c:v>
                </c:pt>
                <c:pt idx="209">
                  <c:v>2.2090000000000001</c:v>
                </c:pt>
                <c:pt idx="210">
                  <c:v>2.21</c:v>
                </c:pt>
                <c:pt idx="211">
                  <c:v>2.2109999999999999</c:v>
                </c:pt>
                <c:pt idx="212">
                  <c:v>2.2120000000000002</c:v>
                </c:pt>
                <c:pt idx="213">
                  <c:v>2.2130000000000001</c:v>
                </c:pt>
                <c:pt idx="214">
                  <c:v>2.214</c:v>
                </c:pt>
                <c:pt idx="215">
                  <c:v>2.2149999999999999</c:v>
                </c:pt>
                <c:pt idx="216">
                  <c:v>2.2160000000000002</c:v>
                </c:pt>
                <c:pt idx="217">
                  <c:v>2.2170000000000001</c:v>
                </c:pt>
                <c:pt idx="218">
                  <c:v>2.218</c:v>
                </c:pt>
                <c:pt idx="219">
                  <c:v>2.2189999999999999</c:v>
                </c:pt>
                <c:pt idx="220">
                  <c:v>2.2200000000000002</c:v>
                </c:pt>
                <c:pt idx="221">
                  <c:v>2.2210000000000001</c:v>
                </c:pt>
                <c:pt idx="222">
                  <c:v>2.222</c:v>
                </c:pt>
                <c:pt idx="223">
                  <c:v>2.2229999999999999</c:v>
                </c:pt>
                <c:pt idx="224">
                  <c:v>2.2240000000000002</c:v>
                </c:pt>
                <c:pt idx="225">
                  <c:v>2.2250000000000001</c:v>
                </c:pt>
                <c:pt idx="226">
                  <c:v>2.226</c:v>
                </c:pt>
                <c:pt idx="227">
                  <c:v>2.2269999999999999</c:v>
                </c:pt>
                <c:pt idx="228">
                  <c:v>2.2280000000000002</c:v>
                </c:pt>
                <c:pt idx="229">
                  <c:v>2.2290000000000001</c:v>
                </c:pt>
                <c:pt idx="230">
                  <c:v>2.23</c:v>
                </c:pt>
                <c:pt idx="231">
                  <c:v>2.2309999999999999</c:v>
                </c:pt>
                <c:pt idx="232">
                  <c:v>2.2320000000000002</c:v>
                </c:pt>
                <c:pt idx="233">
                  <c:v>2.2330000000000001</c:v>
                </c:pt>
                <c:pt idx="234">
                  <c:v>2.234</c:v>
                </c:pt>
                <c:pt idx="235">
                  <c:v>2.2349999999999999</c:v>
                </c:pt>
                <c:pt idx="236">
                  <c:v>2.2359999999999998</c:v>
                </c:pt>
                <c:pt idx="237">
                  <c:v>2.2370000000000001</c:v>
                </c:pt>
                <c:pt idx="238">
                  <c:v>2.238</c:v>
                </c:pt>
                <c:pt idx="239">
                  <c:v>2.2389999999999999</c:v>
                </c:pt>
                <c:pt idx="240">
                  <c:v>2.2400000000000002</c:v>
                </c:pt>
                <c:pt idx="241">
                  <c:v>2.2410000000000001</c:v>
                </c:pt>
                <c:pt idx="242">
                  <c:v>2.242</c:v>
                </c:pt>
                <c:pt idx="243">
                  <c:v>2.2429999999999999</c:v>
                </c:pt>
                <c:pt idx="244">
                  <c:v>2.2439999999999998</c:v>
                </c:pt>
                <c:pt idx="245">
                  <c:v>2.2450000000000001</c:v>
                </c:pt>
                <c:pt idx="246">
                  <c:v>2.246</c:v>
                </c:pt>
                <c:pt idx="247">
                  <c:v>2.2469999999999999</c:v>
                </c:pt>
                <c:pt idx="248">
                  <c:v>2.2480000000000002</c:v>
                </c:pt>
                <c:pt idx="249">
                  <c:v>2.2490000000000001</c:v>
                </c:pt>
                <c:pt idx="250">
                  <c:v>2.25</c:v>
                </c:pt>
                <c:pt idx="251">
                  <c:v>2.2509999999999999</c:v>
                </c:pt>
                <c:pt idx="252">
                  <c:v>2.2519999999999998</c:v>
                </c:pt>
                <c:pt idx="253">
                  <c:v>2.2530000000000001</c:v>
                </c:pt>
                <c:pt idx="254">
                  <c:v>2.254</c:v>
                </c:pt>
                <c:pt idx="255">
                  <c:v>2.2549999999999999</c:v>
                </c:pt>
                <c:pt idx="256">
                  <c:v>2.2560000000000002</c:v>
                </c:pt>
                <c:pt idx="257">
                  <c:v>2.2570000000000001</c:v>
                </c:pt>
                <c:pt idx="258">
                  <c:v>2.258</c:v>
                </c:pt>
                <c:pt idx="259">
                  <c:v>2.2589999999999999</c:v>
                </c:pt>
                <c:pt idx="260">
                  <c:v>2.2599999999999998</c:v>
                </c:pt>
                <c:pt idx="261">
                  <c:v>2.2610000000000001</c:v>
                </c:pt>
                <c:pt idx="262">
                  <c:v>2.262</c:v>
                </c:pt>
                <c:pt idx="263">
                  <c:v>2.2629999999999999</c:v>
                </c:pt>
                <c:pt idx="264">
                  <c:v>2.2640000000000002</c:v>
                </c:pt>
                <c:pt idx="265">
                  <c:v>2.2650000000000001</c:v>
                </c:pt>
                <c:pt idx="266">
                  <c:v>2.266</c:v>
                </c:pt>
                <c:pt idx="267">
                  <c:v>2.2669999999999999</c:v>
                </c:pt>
                <c:pt idx="268">
                  <c:v>2.2679999999999998</c:v>
                </c:pt>
                <c:pt idx="269">
                  <c:v>2.2690000000000001</c:v>
                </c:pt>
                <c:pt idx="270">
                  <c:v>2.27</c:v>
                </c:pt>
                <c:pt idx="271">
                  <c:v>2.2709999999999999</c:v>
                </c:pt>
                <c:pt idx="272">
                  <c:v>2.2720000000000002</c:v>
                </c:pt>
                <c:pt idx="273">
                  <c:v>2.2730000000000001</c:v>
                </c:pt>
                <c:pt idx="274">
                  <c:v>2.274</c:v>
                </c:pt>
                <c:pt idx="275">
                  <c:v>2.2749999999999999</c:v>
                </c:pt>
                <c:pt idx="276">
                  <c:v>2.2759999999999998</c:v>
                </c:pt>
                <c:pt idx="277">
                  <c:v>2.2770000000000001</c:v>
                </c:pt>
                <c:pt idx="278">
                  <c:v>2.278</c:v>
                </c:pt>
                <c:pt idx="279">
                  <c:v>2.2789999999999999</c:v>
                </c:pt>
                <c:pt idx="280">
                  <c:v>2.2800000000000002</c:v>
                </c:pt>
                <c:pt idx="281">
                  <c:v>2.2810000000000001</c:v>
                </c:pt>
                <c:pt idx="282">
                  <c:v>2.282</c:v>
                </c:pt>
                <c:pt idx="283">
                  <c:v>2.2829999999999999</c:v>
                </c:pt>
                <c:pt idx="284">
                  <c:v>2.2839999999999998</c:v>
                </c:pt>
                <c:pt idx="285">
                  <c:v>2.2850000000000001</c:v>
                </c:pt>
                <c:pt idx="286">
                  <c:v>2.286</c:v>
                </c:pt>
                <c:pt idx="287">
                  <c:v>2.2869999999999999</c:v>
                </c:pt>
                <c:pt idx="288">
                  <c:v>2.2879999999999998</c:v>
                </c:pt>
                <c:pt idx="289">
                  <c:v>2.2890000000000001</c:v>
                </c:pt>
                <c:pt idx="290">
                  <c:v>2.29</c:v>
                </c:pt>
                <c:pt idx="291">
                  <c:v>2.2909999999999999</c:v>
                </c:pt>
                <c:pt idx="292">
                  <c:v>2.2919999999999998</c:v>
                </c:pt>
                <c:pt idx="293">
                  <c:v>2.2930000000000001</c:v>
                </c:pt>
                <c:pt idx="294">
                  <c:v>2.294</c:v>
                </c:pt>
                <c:pt idx="295">
                  <c:v>2.2949999999999999</c:v>
                </c:pt>
                <c:pt idx="296">
                  <c:v>2.2959999999999998</c:v>
                </c:pt>
                <c:pt idx="297">
                  <c:v>2.2970000000000002</c:v>
                </c:pt>
                <c:pt idx="298">
                  <c:v>2.298</c:v>
                </c:pt>
                <c:pt idx="299">
                  <c:v>2.2989999999999999</c:v>
                </c:pt>
                <c:pt idx="300">
                  <c:v>2.2999999999999998</c:v>
                </c:pt>
                <c:pt idx="301">
                  <c:v>2.3010000000000002</c:v>
                </c:pt>
                <c:pt idx="302">
                  <c:v>2.302</c:v>
                </c:pt>
                <c:pt idx="303">
                  <c:v>2.3029999999999999</c:v>
                </c:pt>
                <c:pt idx="304">
                  <c:v>2.3039999999999998</c:v>
                </c:pt>
                <c:pt idx="305">
                  <c:v>2.3050000000000002</c:v>
                </c:pt>
                <c:pt idx="306">
                  <c:v>2.306</c:v>
                </c:pt>
                <c:pt idx="307">
                  <c:v>2.3069999999999999</c:v>
                </c:pt>
                <c:pt idx="308">
                  <c:v>2.3079999999999998</c:v>
                </c:pt>
                <c:pt idx="309">
                  <c:v>2.3090000000000002</c:v>
                </c:pt>
                <c:pt idx="310">
                  <c:v>2.31</c:v>
                </c:pt>
                <c:pt idx="311">
                  <c:v>2.3109999999999999</c:v>
                </c:pt>
                <c:pt idx="312">
                  <c:v>2.3119999999999998</c:v>
                </c:pt>
                <c:pt idx="313">
                  <c:v>2.3130000000000002</c:v>
                </c:pt>
                <c:pt idx="314">
                  <c:v>2.3140000000000001</c:v>
                </c:pt>
                <c:pt idx="315">
                  <c:v>2.3149999999999999</c:v>
                </c:pt>
                <c:pt idx="316">
                  <c:v>2.3159999999999998</c:v>
                </c:pt>
                <c:pt idx="317">
                  <c:v>2.3170000000000002</c:v>
                </c:pt>
                <c:pt idx="318">
                  <c:v>2.3180000000000001</c:v>
                </c:pt>
                <c:pt idx="319">
                  <c:v>2.319</c:v>
                </c:pt>
                <c:pt idx="320">
                  <c:v>2.3199999999999998</c:v>
                </c:pt>
                <c:pt idx="321">
                  <c:v>2.3210000000000002</c:v>
                </c:pt>
                <c:pt idx="322">
                  <c:v>2.3220000000000001</c:v>
                </c:pt>
                <c:pt idx="323">
                  <c:v>2.323</c:v>
                </c:pt>
                <c:pt idx="324">
                  <c:v>2.3239999999999998</c:v>
                </c:pt>
                <c:pt idx="325">
                  <c:v>2.3250000000000002</c:v>
                </c:pt>
                <c:pt idx="326">
                  <c:v>2.3260000000000001</c:v>
                </c:pt>
                <c:pt idx="327">
                  <c:v>2.327</c:v>
                </c:pt>
                <c:pt idx="328">
                  <c:v>2.3279999999999998</c:v>
                </c:pt>
                <c:pt idx="329">
                  <c:v>2.3290000000000002</c:v>
                </c:pt>
                <c:pt idx="330">
                  <c:v>2.33</c:v>
                </c:pt>
                <c:pt idx="331">
                  <c:v>2.331</c:v>
                </c:pt>
                <c:pt idx="332">
                  <c:v>2.3319999999999999</c:v>
                </c:pt>
                <c:pt idx="333">
                  <c:v>2.3330000000000002</c:v>
                </c:pt>
                <c:pt idx="334">
                  <c:v>2.3340000000000001</c:v>
                </c:pt>
                <c:pt idx="335">
                  <c:v>2.335</c:v>
                </c:pt>
                <c:pt idx="336">
                  <c:v>2.3359999999999999</c:v>
                </c:pt>
                <c:pt idx="337">
                  <c:v>2.3370000000000002</c:v>
                </c:pt>
                <c:pt idx="338">
                  <c:v>2.3380000000000001</c:v>
                </c:pt>
                <c:pt idx="339">
                  <c:v>2.339</c:v>
                </c:pt>
                <c:pt idx="340">
                  <c:v>2.34</c:v>
                </c:pt>
                <c:pt idx="341">
                  <c:v>2.3410000000000002</c:v>
                </c:pt>
                <c:pt idx="342">
                  <c:v>2.3420000000000001</c:v>
                </c:pt>
                <c:pt idx="343">
                  <c:v>2.343</c:v>
                </c:pt>
                <c:pt idx="344">
                  <c:v>2.3439999999999999</c:v>
                </c:pt>
                <c:pt idx="345">
                  <c:v>2.3449999999999998</c:v>
                </c:pt>
                <c:pt idx="346">
                  <c:v>2.3460000000000001</c:v>
                </c:pt>
                <c:pt idx="347">
                  <c:v>2.347</c:v>
                </c:pt>
                <c:pt idx="348">
                  <c:v>2.3479999999999999</c:v>
                </c:pt>
                <c:pt idx="349">
                  <c:v>2.3490000000000002</c:v>
                </c:pt>
                <c:pt idx="350">
                  <c:v>2.35</c:v>
                </c:pt>
                <c:pt idx="351">
                  <c:v>2.351</c:v>
                </c:pt>
                <c:pt idx="352">
                  <c:v>2.3519999999999999</c:v>
                </c:pt>
                <c:pt idx="353">
                  <c:v>2.3529999999999998</c:v>
                </c:pt>
                <c:pt idx="354">
                  <c:v>2.3540000000000001</c:v>
                </c:pt>
                <c:pt idx="355">
                  <c:v>2.355</c:v>
                </c:pt>
                <c:pt idx="356">
                  <c:v>2.3559999999999999</c:v>
                </c:pt>
                <c:pt idx="357">
                  <c:v>2.3570000000000002</c:v>
                </c:pt>
                <c:pt idx="358">
                  <c:v>2.3580000000000001</c:v>
                </c:pt>
                <c:pt idx="359">
                  <c:v>2.359</c:v>
                </c:pt>
                <c:pt idx="360">
                  <c:v>2.36</c:v>
                </c:pt>
                <c:pt idx="361">
                  <c:v>2.3609999999999998</c:v>
                </c:pt>
                <c:pt idx="362">
                  <c:v>2.3620000000000001</c:v>
                </c:pt>
                <c:pt idx="363">
                  <c:v>2.363</c:v>
                </c:pt>
                <c:pt idx="364">
                  <c:v>2.3639999999999999</c:v>
                </c:pt>
                <c:pt idx="365">
                  <c:v>2.3650000000000002</c:v>
                </c:pt>
                <c:pt idx="366">
                  <c:v>2.3660000000000001</c:v>
                </c:pt>
                <c:pt idx="367">
                  <c:v>2.367</c:v>
                </c:pt>
                <c:pt idx="368">
                  <c:v>2.3679999999999999</c:v>
                </c:pt>
                <c:pt idx="369">
                  <c:v>2.3689999999999998</c:v>
                </c:pt>
                <c:pt idx="370">
                  <c:v>2.37</c:v>
                </c:pt>
                <c:pt idx="371">
                  <c:v>2.371</c:v>
                </c:pt>
                <c:pt idx="372">
                  <c:v>2.3719999999999999</c:v>
                </c:pt>
                <c:pt idx="373">
                  <c:v>2.3730000000000002</c:v>
                </c:pt>
                <c:pt idx="374">
                  <c:v>2.3740000000000001</c:v>
                </c:pt>
                <c:pt idx="375">
                  <c:v>2.375</c:v>
                </c:pt>
                <c:pt idx="376">
                  <c:v>2.3759999999999999</c:v>
                </c:pt>
                <c:pt idx="377">
                  <c:v>2.3769999999999998</c:v>
                </c:pt>
                <c:pt idx="378">
                  <c:v>2.3780000000000001</c:v>
                </c:pt>
                <c:pt idx="379">
                  <c:v>2.379</c:v>
                </c:pt>
                <c:pt idx="380">
                  <c:v>2.38</c:v>
                </c:pt>
                <c:pt idx="381">
                  <c:v>2.3810000000000002</c:v>
                </c:pt>
                <c:pt idx="382">
                  <c:v>2.3820000000000001</c:v>
                </c:pt>
                <c:pt idx="383">
                  <c:v>2.383</c:v>
                </c:pt>
                <c:pt idx="384">
                  <c:v>2.3839999999999999</c:v>
                </c:pt>
                <c:pt idx="385">
                  <c:v>2.3849999999999998</c:v>
                </c:pt>
                <c:pt idx="386">
                  <c:v>2.3860000000000001</c:v>
                </c:pt>
                <c:pt idx="387">
                  <c:v>2.387</c:v>
                </c:pt>
                <c:pt idx="388">
                  <c:v>2.3879999999999999</c:v>
                </c:pt>
                <c:pt idx="389">
                  <c:v>2.3890000000000002</c:v>
                </c:pt>
                <c:pt idx="390">
                  <c:v>2.39</c:v>
                </c:pt>
                <c:pt idx="391">
                  <c:v>2.391</c:v>
                </c:pt>
                <c:pt idx="392">
                  <c:v>2.3919999999999999</c:v>
                </c:pt>
                <c:pt idx="393">
                  <c:v>2.3929999999999998</c:v>
                </c:pt>
                <c:pt idx="394">
                  <c:v>2.3940000000000001</c:v>
                </c:pt>
                <c:pt idx="395">
                  <c:v>2.395</c:v>
                </c:pt>
                <c:pt idx="396">
                  <c:v>2.3959999999999999</c:v>
                </c:pt>
                <c:pt idx="397">
                  <c:v>2.3970000000000002</c:v>
                </c:pt>
                <c:pt idx="398">
                  <c:v>2.3980000000000001</c:v>
                </c:pt>
                <c:pt idx="399">
                  <c:v>2.399</c:v>
                </c:pt>
                <c:pt idx="400">
                  <c:v>2.4</c:v>
                </c:pt>
                <c:pt idx="401">
                  <c:v>2.4009999999999998</c:v>
                </c:pt>
                <c:pt idx="402">
                  <c:v>2.4020000000000001</c:v>
                </c:pt>
                <c:pt idx="403">
                  <c:v>2.403</c:v>
                </c:pt>
                <c:pt idx="404">
                  <c:v>2.4039999999999999</c:v>
                </c:pt>
                <c:pt idx="405">
                  <c:v>2.4050000000000002</c:v>
                </c:pt>
                <c:pt idx="406">
                  <c:v>2.4060000000000001</c:v>
                </c:pt>
                <c:pt idx="407">
                  <c:v>2.407</c:v>
                </c:pt>
                <c:pt idx="408">
                  <c:v>2.4079999999999999</c:v>
                </c:pt>
                <c:pt idx="409">
                  <c:v>2.4089999999999998</c:v>
                </c:pt>
                <c:pt idx="410">
                  <c:v>2.41</c:v>
                </c:pt>
                <c:pt idx="411">
                  <c:v>2.411</c:v>
                </c:pt>
                <c:pt idx="412">
                  <c:v>2.4119999999999999</c:v>
                </c:pt>
                <c:pt idx="413">
                  <c:v>2.4129999999999998</c:v>
                </c:pt>
                <c:pt idx="414">
                  <c:v>2.4140000000000001</c:v>
                </c:pt>
                <c:pt idx="415">
                  <c:v>2.415</c:v>
                </c:pt>
                <c:pt idx="416">
                  <c:v>2.4159999999999999</c:v>
                </c:pt>
                <c:pt idx="417">
                  <c:v>2.4169999999999998</c:v>
                </c:pt>
                <c:pt idx="418">
                  <c:v>2.4180000000000001</c:v>
                </c:pt>
                <c:pt idx="419">
                  <c:v>2.419</c:v>
                </c:pt>
                <c:pt idx="420">
                  <c:v>2.42</c:v>
                </c:pt>
                <c:pt idx="421">
                  <c:v>2.4209999999999998</c:v>
                </c:pt>
                <c:pt idx="422">
                  <c:v>2.4220000000000002</c:v>
                </c:pt>
                <c:pt idx="423">
                  <c:v>2.423</c:v>
                </c:pt>
                <c:pt idx="424">
                  <c:v>2.4239999999999999</c:v>
                </c:pt>
                <c:pt idx="425">
                  <c:v>2.4249999999999998</c:v>
                </c:pt>
                <c:pt idx="426">
                  <c:v>2.4260000000000002</c:v>
                </c:pt>
                <c:pt idx="427">
                  <c:v>2.427</c:v>
                </c:pt>
                <c:pt idx="428">
                  <c:v>2.4279999999999999</c:v>
                </c:pt>
                <c:pt idx="429">
                  <c:v>2.4289999999999998</c:v>
                </c:pt>
                <c:pt idx="430">
                  <c:v>2.4300000000000002</c:v>
                </c:pt>
                <c:pt idx="431">
                  <c:v>2.431</c:v>
                </c:pt>
                <c:pt idx="432">
                  <c:v>2.4319999999999999</c:v>
                </c:pt>
                <c:pt idx="433">
                  <c:v>2.4329999999999998</c:v>
                </c:pt>
                <c:pt idx="434">
                  <c:v>2.4340000000000002</c:v>
                </c:pt>
                <c:pt idx="435">
                  <c:v>2.4350000000000001</c:v>
                </c:pt>
                <c:pt idx="436">
                  <c:v>2.4359999999999999</c:v>
                </c:pt>
                <c:pt idx="437">
                  <c:v>2.4369999999999998</c:v>
                </c:pt>
                <c:pt idx="438">
                  <c:v>2.4380000000000002</c:v>
                </c:pt>
                <c:pt idx="439">
                  <c:v>2.4390000000000001</c:v>
                </c:pt>
                <c:pt idx="440">
                  <c:v>2.44</c:v>
                </c:pt>
                <c:pt idx="441">
                  <c:v>2.4409999999999998</c:v>
                </c:pt>
                <c:pt idx="442">
                  <c:v>2.4420000000000002</c:v>
                </c:pt>
                <c:pt idx="443">
                  <c:v>2.4430000000000001</c:v>
                </c:pt>
                <c:pt idx="444">
                  <c:v>2.444</c:v>
                </c:pt>
                <c:pt idx="445">
                  <c:v>2.4449999999999998</c:v>
                </c:pt>
                <c:pt idx="446">
                  <c:v>2.4460000000000002</c:v>
                </c:pt>
                <c:pt idx="447">
                  <c:v>2.4470000000000001</c:v>
                </c:pt>
                <c:pt idx="448">
                  <c:v>2.448</c:v>
                </c:pt>
                <c:pt idx="449">
                  <c:v>2.4489999999999998</c:v>
                </c:pt>
                <c:pt idx="450">
                  <c:v>2.4500000000000002</c:v>
                </c:pt>
                <c:pt idx="451">
                  <c:v>2.4510000000000001</c:v>
                </c:pt>
                <c:pt idx="452">
                  <c:v>2.452</c:v>
                </c:pt>
                <c:pt idx="453">
                  <c:v>2.4529999999999998</c:v>
                </c:pt>
                <c:pt idx="454">
                  <c:v>2.4540000000000002</c:v>
                </c:pt>
                <c:pt idx="455">
                  <c:v>2.4550000000000001</c:v>
                </c:pt>
                <c:pt idx="456">
                  <c:v>2.456</c:v>
                </c:pt>
                <c:pt idx="457">
                  <c:v>2.4569999999999999</c:v>
                </c:pt>
                <c:pt idx="458">
                  <c:v>2.4580000000000002</c:v>
                </c:pt>
                <c:pt idx="459">
                  <c:v>2.4590000000000001</c:v>
                </c:pt>
                <c:pt idx="460">
                  <c:v>2.46</c:v>
                </c:pt>
                <c:pt idx="461">
                  <c:v>2.4609999999999999</c:v>
                </c:pt>
                <c:pt idx="462">
                  <c:v>2.4620000000000002</c:v>
                </c:pt>
                <c:pt idx="463">
                  <c:v>2.4630000000000001</c:v>
                </c:pt>
                <c:pt idx="464">
                  <c:v>2.464</c:v>
                </c:pt>
                <c:pt idx="465">
                  <c:v>2.4649999999999999</c:v>
                </c:pt>
                <c:pt idx="466">
                  <c:v>2.4660000000000002</c:v>
                </c:pt>
                <c:pt idx="467">
                  <c:v>2.4670000000000001</c:v>
                </c:pt>
                <c:pt idx="468">
                  <c:v>2.468</c:v>
                </c:pt>
                <c:pt idx="469">
                  <c:v>2.4689999999999999</c:v>
                </c:pt>
                <c:pt idx="470">
                  <c:v>2.4699999999999998</c:v>
                </c:pt>
                <c:pt idx="471">
                  <c:v>2.4710000000000001</c:v>
                </c:pt>
                <c:pt idx="472">
                  <c:v>2.472</c:v>
                </c:pt>
                <c:pt idx="473">
                  <c:v>2.4729999999999999</c:v>
                </c:pt>
                <c:pt idx="474">
                  <c:v>2.4740000000000002</c:v>
                </c:pt>
                <c:pt idx="475">
                  <c:v>2.4750000000000001</c:v>
                </c:pt>
                <c:pt idx="476">
                  <c:v>2.476</c:v>
                </c:pt>
                <c:pt idx="477">
                  <c:v>2.4769999999999999</c:v>
                </c:pt>
                <c:pt idx="478">
                  <c:v>2.4779999999999998</c:v>
                </c:pt>
                <c:pt idx="479">
                  <c:v>2.4790000000000001</c:v>
                </c:pt>
                <c:pt idx="480">
                  <c:v>2.48</c:v>
                </c:pt>
                <c:pt idx="481">
                  <c:v>2.4809999999999999</c:v>
                </c:pt>
                <c:pt idx="482">
                  <c:v>2.4820000000000002</c:v>
                </c:pt>
                <c:pt idx="483">
                  <c:v>2.4830000000000001</c:v>
                </c:pt>
                <c:pt idx="484">
                  <c:v>2.484</c:v>
                </c:pt>
                <c:pt idx="485">
                  <c:v>2.4849999999999999</c:v>
                </c:pt>
                <c:pt idx="486">
                  <c:v>2.4859999999999998</c:v>
                </c:pt>
                <c:pt idx="487">
                  <c:v>2.4870000000000001</c:v>
                </c:pt>
                <c:pt idx="488">
                  <c:v>2.488</c:v>
                </c:pt>
                <c:pt idx="489">
                  <c:v>2.4889999999999999</c:v>
                </c:pt>
                <c:pt idx="490">
                  <c:v>2.4900000000000002</c:v>
                </c:pt>
                <c:pt idx="491">
                  <c:v>2.4910000000000001</c:v>
                </c:pt>
                <c:pt idx="492">
                  <c:v>2.492</c:v>
                </c:pt>
                <c:pt idx="493">
                  <c:v>2.4929999999999999</c:v>
                </c:pt>
                <c:pt idx="494">
                  <c:v>2.4939999999999998</c:v>
                </c:pt>
                <c:pt idx="495">
                  <c:v>2.4950000000000001</c:v>
                </c:pt>
                <c:pt idx="496">
                  <c:v>2.496</c:v>
                </c:pt>
                <c:pt idx="497">
                  <c:v>2.4969999999999999</c:v>
                </c:pt>
                <c:pt idx="498">
                  <c:v>2.4980000000000002</c:v>
                </c:pt>
                <c:pt idx="499">
                  <c:v>2.4990000000000001</c:v>
                </c:pt>
                <c:pt idx="500">
                  <c:v>2.5</c:v>
                </c:pt>
                <c:pt idx="501">
                  <c:v>2.5009999999999999</c:v>
                </c:pt>
                <c:pt idx="502">
                  <c:v>2.5019999999999998</c:v>
                </c:pt>
                <c:pt idx="503">
                  <c:v>2.5030000000000001</c:v>
                </c:pt>
                <c:pt idx="504">
                  <c:v>2.504</c:v>
                </c:pt>
                <c:pt idx="505">
                  <c:v>2.5049999999999999</c:v>
                </c:pt>
                <c:pt idx="506">
                  <c:v>2.5060000000000002</c:v>
                </c:pt>
                <c:pt idx="507">
                  <c:v>2.5070000000000001</c:v>
                </c:pt>
                <c:pt idx="508">
                  <c:v>2.508</c:v>
                </c:pt>
                <c:pt idx="509">
                  <c:v>2.5089999999999999</c:v>
                </c:pt>
                <c:pt idx="510">
                  <c:v>2.5099999999999998</c:v>
                </c:pt>
                <c:pt idx="511">
                  <c:v>2.5110000000000001</c:v>
                </c:pt>
                <c:pt idx="512">
                  <c:v>2.512</c:v>
                </c:pt>
                <c:pt idx="513">
                  <c:v>2.5129999999999999</c:v>
                </c:pt>
                <c:pt idx="514">
                  <c:v>2.5140000000000002</c:v>
                </c:pt>
                <c:pt idx="515">
                  <c:v>2.5150000000000001</c:v>
                </c:pt>
                <c:pt idx="516">
                  <c:v>2.516</c:v>
                </c:pt>
                <c:pt idx="517">
                  <c:v>2.5169999999999999</c:v>
                </c:pt>
                <c:pt idx="518">
                  <c:v>2.5179999999999998</c:v>
                </c:pt>
                <c:pt idx="519">
                  <c:v>2.5190000000000001</c:v>
                </c:pt>
                <c:pt idx="520">
                  <c:v>2.52</c:v>
                </c:pt>
                <c:pt idx="521">
                  <c:v>2.5209999999999999</c:v>
                </c:pt>
                <c:pt idx="522">
                  <c:v>2.5220000000000002</c:v>
                </c:pt>
                <c:pt idx="523">
                  <c:v>2.5230000000000001</c:v>
                </c:pt>
                <c:pt idx="524">
                  <c:v>2.524</c:v>
                </c:pt>
                <c:pt idx="525">
                  <c:v>2.5249999999999999</c:v>
                </c:pt>
                <c:pt idx="526">
                  <c:v>2.5259999999999998</c:v>
                </c:pt>
                <c:pt idx="527">
                  <c:v>2.5270000000000001</c:v>
                </c:pt>
                <c:pt idx="528">
                  <c:v>2.528</c:v>
                </c:pt>
                <c:pt idx="529">
                  <c:v>2.5289999999999999</c:v>
                </c:pt>
                <c:pt idx="530">
                  <c:v>2.5300000000000002</c:v>
                </c:pt>
                <c:pt idx="531">
                  <c:v>2.5310000000000001</c:v>
                </c:pt>
                <c:pt idx="532">
                  <c:v>2.532</c:v>
                </c:pt>
                <c:pt idx="533">
                  <c:v>2.5329999999999999</c:v>
                </c:pt>
                <c:pt idx="534">
                  <c:v>2.5339999999999998</c:v>
                </c:pt>
                <c:pt idx="535">
                  <c:v>2.5350000000000001</c:v>
                </c:pt>
                <c:pt idx="536">
                  <c:v>2.536</c:v>
                </c:pt>
                <c:pt idx="537">
                  <c:v>2.5369999999999999</c:v>
                </c:pt>
                <c:pt idx="538">
                  <c:v>2.5380000000000003</c:v>
                </c:pt>
                <c:pt idx="539">
                  <c:v>2.5390000000000001</c:v>
                </c:pt>
                <c:pt idx="540">
                  <c:v>2.54</c:v>
                </c:pt>
                <c:pt idx="541">
                  <c:v>2.5409999999999999</c:v>
                </c:pt>
                <c:pt idx="542">
                  <c:v>2.5419999999999998</c:v>
                </c:pt>
                <c:pt idx="543">
                  <c:v>2.5430000000000001</c:v>
                </c:pt>
                <c:pt idx="544">
                  <c:v>2.544</c:v>
                </c:pt>
                <c:pt idx="545">
                  <c:v>2.5449999999999999</c:v>
                </c:pt>
                <c:pt idx="546">
                  <c:v>2.5460000000000003</c:v>
                </c:pt>
                <c:pt idx="547">
                  <c:v>2.5470000000000002</c:v>
                </c:pt>
                <c:pt idx="548">
                  <c:v>2.548</c:v>
                </c:pt>
                <c:pt idx="549">
                  <c:v>2.5489999999999999</c:v>
                </c:pt>
                <c:pt idx="550">
                  <c:v>2.5499999999999998</c:v>
                </c:pt>
                <c:pt idx="551">
                  <c:v>2.5510000000000002</c:v>
                </c:pt>
                <c:pt idx="552">
                  <c:v>2.552</c:v>
                </c:pt>
                <c:pt idx="553">
                  <c:v>2.5529999999999999</c:v>
                </c:pt>
                <c:pt idx="554">
                  <c:v>2.5540000000000003</c:v>
                </c:pt>
                <c:pt idx="555">
                  <c:v>2.5550000000000002</c:v>
                </c:pt>
                <c:pt idx="556">
                  <c:v>2.556</c:v>
                </c:pt>
                <c:pt idx="557">
                  <c:v>2.5569999999999999</c:v>
                </c:pt>
                <c:pt idx="558">
                  <c:v>2.5579999999999998</c:v>
                </c:pt>
                <c:pt idx="559">
                  <c:v>2.5590000000000002</c:v>
                </c:pt>
                <c:pt idx="560">
                  <c:v>2.56</c:v>
                </c:pt>
                <c:pt idx="561">
                  <c:v>2.5609999999999999</c:v>
                </c:pt>
                <c:pt idx="562">
                  <c:v>2.5620000000000003</c:v>
                </c:pt>
                <c:pt idx="563">
                  <c:v>2.5629999999999997</c:v>
                </c:pt>
                <c:pt idx="564">
                  <c:v>2.5640000000000001</c:v>
                </c:pt>
                <c:pt idx="565">
                  <c:v>2.5649999999999999</c:v>
                </c:pt>
                <c:pt idx="566">
                  <c:v>2.5659999999999998</c:v>
                </c:pt>
                <c:pt idx="567">
                  <c:v>2.5670000000000002</c:v>
                </c:pt>
                <c:pt idx="568">
                  <c:v>2.5680000000000001</c:v>
                </c:pt>
                <c:pt idx="569">
                  <c:v>2.569</c:v>
                </c:pt>
                <c:pt idx="570">
                  <c:v>2.57</c:v>
                </c:pt>
                <c:pt idx="571">
                  <c:v>2.5709999999999997</c:v>
                </c:pt>
                <c:pt idx="572">
                  <c:v>2.5720000000000001</c:v>
                </c:pt>
                <c:pt idx="573">
                  <c:v>2.573</c:v>
                </c:pt>
                <c:pt idx="574">
                  <c:v>2.5739999999999998</c:v>
                </c:pt>
                <c:pt idx="575">
                  <c:v>2.5750000000000002</c:v>
                </c:pt>
                <c:pt idx="576">
                  <c:v>2.5760000000000001</c:v>
                </c:pt>
                <c:pt idx="577">
                  <c:v>2.577</c:v>
                </c:pt>
                <c:pt idx="578">
                  <c:v>2.5779999999999998</c:v>
                </c:pt>
                <c:pt idx="579">
                  <c:v>2.5789999999999997</c:v>
                </c:pt>
                <c:pt idx="580">
                  <c:v>2.58</c:v>
                </c:pt>
                <c:pt idx="581">
                  <c:v>2.581</c:v>
                </c:pt>
                <c:pt idx="582">
                  <c:v>2.5819999999999999</c:v>
                </c:pt>
                <c:pt idx="583">
                  <c:v>2.5830000000000002</c:v>
                </c:pt>
                <c:pt idx="584">
                  <c:v>2.5840000000000001</c:v>
                </c:pt>
                <c:pt idx="585">
                  <c:v>2.585</c:v>
                </c:pt>
                <c:pt idx="586">
                  <c:v>2.5859999999999999</c:v>
                </c:pt>
                <c:pt idx="587">
                  <c:v>2.5869999999999997</c:v>
                </c:pt>
                <c:pt idx="588">
                  <c:v>2.5880000000000001</c:v>
                </c:pt>
                <c:pt idx="589">
                  <c:v>2.589</c:v>
                </c:pt>
                <c:pt idx="590">
                  <c:v>2.59</c:v>
                </c:pt>
                <c:pt idx="591">
                  <c:v>2.5910000000000002</c:v>
                </c:pt>
                <c:pt idx="592">
                  <c:v>2.5920000000000001</c:v>
                </c:pt>
                <c:pt idx="593">
                  <c:v>2.593</c:v>
                </c:pt>
                <c:pt idx="594">
                  <c:v>2.5939999999999999</c:v>
                </c:pt>
                <c:pt idx="595">
                  <c:v>2.5949999999999998</c:v>
                </c:pt>
                <c:pt idx="596">
                  <c:v>2.5960000000000001</c:v>
                </c:pt>
                <c:pt idx="597">
                  <c:v>2.597</c:v>
                </c:pt>
                <c:pt idx="598">
                  <c:v>2.5979999999999999</c:v>
                </c:pt>
                <c:pt idx="599">
                  <c:v>2.5990000000000002</c:v>
                </c:pt>
                <c:pt idx="600">
                  <c:v>2.6</c:v>
                </c:pt>
                <c:pt idx="601">
                  <c:v>2.601</c:v>
                </c:pt>
                <c:pt idx="602">
                  <c:v>2.6019999999999999</c:v>
                </c:pt>
                <c:pt idx="603">
                  <c:v>2.6029999999999998</c:v>
                </c:pt>
                <c:pt idx="604">
                  <c:v>2.6040000000000001</c:v>
                </c:pt>
                <c:pt idx="605">
                  <c:v>2.605</c:v>
                </c:pt>
                <c:pt idx="606">
                  <c:v>2.6059999999999999</c:v>
                </c:pt>
                <c:pt idx="607">
                  <c:v>2.6070000000000002</c:v>
                </c:pt>
                <c:pt idx="608">
                  <c:v>2.6080000000000001</c:v>
                </c:pt>
                <c:pt idx="609">
                  <c:v>2.609</c:v>
                </c:pt>
                <c:pt idx="610">
                  <c:v>2.61</c:v>
                </c:pt>
                <c:pt idx="611">
                  <c:v>2.6109999999999998</c:v>
                </c:pt>
                <c:pt idx="612">
                  <c:v>2.6120000000000001</c:v>
                </c:pt>
                <c:pt idx="613">
                  <c:v>2.613</c:v>
                </c:pt>
                <c:pt idx="614">
                  <c:v>2.6139999999999999</c:v>
                </c:pt>
                <c:pt idx="615">
                  <c:v>2.6150000000000002</c:v>
                </c:pt>
                <c:pt idx="616">
                  <c:v>2.6160000000000001</c:v>
                </c:pt>
                <c:pt idx="617">
                  <c:v>2.617</c:v>
                </c:pt>
                <c:pt idx="618">
                  <c:v>2.6179999999999999</c:v>
                </c:pt>
                <c:pt idx="619">
                  <c:v>2.6189999999999998</c:v>
                </c:pt>
                <c:pt idx="620">
                  <c:v>2.62</c:v>
                </c:pt>
                <c:pt idx="621">
                  <c:v>2.621</c:v>
                </c:pt>
                <c:pt idx="622">
                  <c:v>2.6219999999999999</c:v>
                </c:pt>
                <c:pt idx="623">
                  <c:v>2.6230000000000002</c:v>
                </c:pt>
                <c:pt idx="624">
                  <c:v>2.6240000000000001</c:v>
                </c:pt>
                <c:pt idx="625">
                  <c:v>2.625</c:v>
                </c:pt>
                <c:pt idx="626">
                  <c:v>2.6259999999999999</c:v>
                </c:pt>
                <c:pt idx="627">
                  <c:v>2.6269999999999998</c:v>
                </c:pt>
                <c:pt idx="628">
                  <c:v>2.6280000000000001</c:v>
                </c:pt>
                <c:pt idx="629">
                  <c:v>2.629</c:v>
                </c:pt>
                <c:pt idx="630">
                  <c:v>2.63</c:v>
                </c:pt>
                <c:pt idx="631">
                  <c:v>2.6310000000000002</c:v>
                </c:pt>
                <c:pt idx="632">
                  <c:v>2.6320000000000001</c:v>
                </c:pt>
                <c:pt idx="633">
                  <c:v>2.633</c:v>
                </c:pt>
                <c:pt idx="634">
                  <c:v>2.6339999999999999</c:v>
                </c:pt>
                <c:pt idx="635">
                  <c:v>2.6349999999999998</c:v>
                </c:pt>
                <c:pt idx="636">
                  <c:v>2.6360000000000001</c:v>
                </c:pt>
                <c:pt idx="637">
                  <c:v>2.637</c:v>
                </c:pt>
                <c:pt idx="638">
                  <c:v>2.6379999999999999</c:v>
                </c:pt>
                <c:pt idx="639">
                  <c:v>2.6390000000000002</c:v>
                </c:pt>
                <c:pt idx="640">
                  <c:v>2.64</c:v>
                </c:pt>
                <c:pt idx="641">
                  <c:v>2.641</c:v>
                </c:pt>
                <c:pt idx="642">
                  <c:v>2.6419999999999999</c:v>
                </c:pt>
                <c:pt idx="643">
                  <c:v>2.6429999999999998</c:v>
                </c:pt>
                <c:pt idx="644">
                  <c:v>2.6440000000000001</c:v>
                </c:pt>
                <c:pt idx="645">
                  <c:v>2.645</c:v>
                </c:pt>
                <c:pt idx="646">
                  <c:v>2.6459999999999999</c:v>
                </c:pt>
                <c:pt idx="647">
                  <c:v>2.6470000000000002</c:v>
                </c:pt>
                <c:pt idx="648">
                  <c:v>2.6480000000000001</c:v>
                </c:pt>
                <c:pt idx="649">
                  <c:v>2.649</c:v>
                </c:pt>
                <c:pt idx="650">
                  <c:v>2.65</c:v>
                </c:pt>
                <c:pt idx="651">
                  <c:v>2.6509999999999998</c:v>
                </c:pt>
                <c:pt idx="652">
                  <c:v>2.6520000000000001</c:v>
                </c:pt>
                <c:pt idx="653">
                  <c:v>2.653</c:v>
                </c:pt>
                <c:pt idx="654">
                  <c:v>2.6539999999999999</c:v>
                </c:pt>
                <c:pt idx="655">
                  <c:v>2.6550000000000002</c:v>
                </c:pt>
                <c:pt idx="656">
                  <c:v>2.6560000000000001</c:v>
                </c:pt>
                <c:pt idx="657">
                  <c:v>2.657</c:v>
                </c:pt>
                <c:pt idx="658">
                  <c:v>2.6579999999999999</c:v>
                </c:pt>
                <c:pt idx="659">
                  <c:v>2.6589999999999998</c:v>
                </c:pt>
                <c:pt idx="660">
                  <c:v>2.66</c:v>
                </c:pt>
                <c:pt idx="661">
                  <c:v>2.661</c:v>
                </c:pt>
                <c:pt idx="662">
                  <c:v>2.6619999999999999</c:v>
                </c:pt>
                <c:pt idx="663">
                  <c:v>2.6630000000000003</c:v>
                </c:pt>
                <c:pt idx="664">
                  <c:v>2.6640000000000001</c:v>
                </c:pt>
                <c:pt idx="665">
                  <c:v>2.665</c:v>
                </c:pt>
                <c:pt idx="666">
                  <c:v>2.6659999999999999</c:v>
                </c:pt>
                <c:pt idx="667">
                  <c:v>2.6669999999999998</c:v>
                </c:pt>
                <c:pt idx="668">
                  <c:v>2.6680000000000001</c:v>
                </c:pt>
                <c:pt idx="669">
                  <c:v>2.669</c:v>
                </c:pt>
                <c:pt idx="670">
                  <c:v>2.67</c:v>
                </c:pt>
                <c:pt idx="671">
                  <c:v>2.6710000000000003</c:v>
                </c:pt>
                <c:pt idx="672">
                  <c:v>2.6720000000000002</c:v>
                </c:pt>
                <c:pt idx="673">
                  <c:v>2.673</c:v>
                </c:pt>
                <c:pt idx="674">
                  <c:v>2.6739999999999999</c:v>
                </c:pt>
                <c:pt idx="675">
                  <c:v>2.6749999999999998</c:v>
                </c:pt>
                <c:pt idx="676">
                  <c:v>2.6760000000000002</c:v>
                </c:pt>
                <c:pt idx="677">
                  <c:v>2.677</c:v>
                </c:pt>
                <c:pt idx="678">
                  <c:v>2.6779999999999999</c:v>
                </c:pt>
                <c:pt idx="679">
                  <c:v>2.6790000000000003</c:v>
                </c:pt>
                <c:pt idx="680">
                  <c:v>2.68</c:v>
                </c:pt>
                <c:pt idx="681">
                  <c:v>2.681</c:v>
                </c:pt>
                <c:pt idx="682">
                  <c:v>2.6819999999999999</c:v>
                </c:pt>
                <c:pt idx="683">
                  <c:v>2.6829999999999998</c:v>
                </c:pt>
                <c:pt idx="684">
                  <c:v>2.6840000000000002</c:v>
                </c:pt>
                <c:pt idx="685">
                  <c:v>2.6850000000000001</c:v>
                </c:pt>
                <c:pt idx="686">
                  <c:v>2.6859999999999999</c:v>
                </c:pt>
                <c:pt idx="687">
                  <c:v>2.6870000000000003</c:v>
                </c:pt>
                <c:pt idx="688">
                  <c:v>2.6879999999999997</c:v>
                </c:pt>
                <c:pt idx="689">
                  <c:v>2.6890000000000001</c:v>
                </c:pt>
                <c:pt idx="690">
                  <c:v>2.69</c:v>
                </c:pt>
                <c:pt idx="691">
                  <c:v>2.6909999999999998</c:v>
                </c:pt>
                <c:pt idx="692">
                  <c:v>2.6920000000000002</c:v>
                </c:pt>
                <c:pt idx="693">
                  <c:v>2.6930000000000001</c:v>
                </c:pt>
                <c:pt idx="694">
                  <c:v>2.694</c:v>
                </c:pt>
                <c:pt idx="695">
                  <c:v>2.6949999999999998</c:v>
                </c:pt>
                <c:pt idx="696">
                  <c:v>2.6959999999999997</c:v>
                </c:pt>
                <c:pt idx="697">
                  <c:v>2.6970000000000001</c:v>
                </c:pt>
                <c:pt idx="698">
                  <c:v>2.698</c:v>
                </c:pt>
                <c:pt idx="699">
                  <c:v>2.6989999999999998</c:v>
                </c:pt>
                <c:pt idx="700">
                  <c:v>2.7</c:v>
                </c:pt>
                <c:pt idx="701">
                  <c:v>2.7010000000000001</c:v>
                </c:pt>
                <c:pt idx="702">
                  <c:v>2.702</c:v>
                </c:pt>
                <c:pt idx="703">
                  <c:v>2.7029999999999998</c:v>
                </c:pt>
                <c:pt idx="704">
                  <c:v>2.7039999999999997</c:v>
                </c:pt>
                <c:pt idx="705">
                  <c:v>2.7050000000000001</c:v>
                </c:pt>
                <c:pt idx="706">
                  <c:v>2.706</c:v>
                </c:pt>
                <c:pt idx="707">
                  <c:v>2.7069999999999999</c:v>
                </c:pt>
                <c:pt idx="708">
                  <c:v>2.7080000000000002</c:v>
                </c:pt>
                <c:pt idx="709">
                  <c:v>2.7090000000000001</c:v>
                </c:pt>
                <c:pt idx="710">
                  <c:v>2.71</c:v>
                </c:pt>
                <c:pt idx="711">
                  <c:v>2.7109999999999999</c:v>
                </c:pt>
                <c:pt idx="712">
                  <c:v>2.7119999999999997</c:v>
                </c:pt>
                <c:pt idx="713">
                  <c:v>2.7130000000000001</c:v>
                </c:pt>
                <c:pt idx="714">
                  <c:v>2.714</c:v>
                </c:pt>
                <c:pt idx="715">
                  <c:v>2.7149999999999999</c:v>
                </c:pt>
                <c:pt idx="716">
                  <c:v>2.7160000000000002</c:v>
                </c:pt>
                <c:pt idx="717">
                  <c:v>2.7170000000000001</c:v>
                </c:pt>
                <c:pt idx="718">
                  <c:v>2.718</c:v>
                </c:pt>
                <c:pt idx="719">
                  <c:v>2.7189999999999999</c:v>
                </c:pt>
                <c:pt idx="720">
                  <c:v>2.7199999999999998</c:v>
                </c:pt>
                <c:pt idx="721">
                  <c:v>2.7210000000000001</c:v>
                </c:pt>
                <c:pt idx="722">
                  <c:v>2.722</c:v>
                </c:pt>
                <c:pt idx="723">
                  <c:v>2.7229999999999999</c:v>
                </c:pt>
                <c:pt idx="724">
                  <c:v>2.7240000000000002</c:v>
                </c:pt>
                <c:pt idx="725">
                  <c:v>2.7250000000000001</c:v>
                </c:pt>
                <c:pt idx="726">
                  <c:v>2.726</c:v>
                </c:pt>
                <c:pt idx="727">
                  <c:v>2.7269999999999999</c:v>
                </c:pt>
                <c:pt idx="728">
                  <c:v>2.7279999999999998</c:v>
                </c:pt>
                <c:pt idx="729">
                  <c:v>2.7290000000000001</c:v>
                </c:pt>
                <c:pt idx="730">
                  <c:v>2.73</c:v>
                </c:pt>
                <c:pt idx="731">
                  <c:v>2.7309999999999999</c:v>
                </c:pt>
                <c:pt idx="732">
                  <c:v>2.7320000000000002</c:v>
                </c:pt>
                <c:pt idx="733">
                  <c:v>2.7330000000000001</c:v>
                </c:pt>
                <c:pt idx="734">
                  <c:v>2.734</c:v>
                </c:pt>
                <c:pt idx="735">
                  <c:v>2.7349999999999999</c:v>
                </c:pt>
                <c:pt idx="736">
                  <c:v>2.7359999999999998</c:v>
                </c:pt>
                <c:pt idx="737">
                  <c:v>2.7370000000000001</c:v>
                </c:pt>
                <c:pt idx="738">
                  <c:v>2.738</c:v>
                </c:pt>
                <c:pt idx="739">
                  <c:v>2.7389999999999999</c:v>
                </c:pt>
                <c:pt idx="740">
                  <c:v>2.74</c:v>
                </c:pt>
                <c:pt idx="741">
                  <c:v>2.7410000000000001</c:v>
                </c:pt>
                <c:pt idx="742">
                  <c:v>2.742</c:v>
                </c:pt>
                <c:pt idx="743">
                  <c:v>2.7429999999999999</c:v>
                </c:pt>
                <c:pt idx="744">
                  <c:v>2.7439999999999998</c:v>
                </c:pt>
                <c:pt idx="745">
                  <c:v>2.7450000000000001</c:v>
                </c:pt>
                <c:pt idx="746">
                  <c:v>2.746</c:v>
                </c:pt>
                <c:pt idx="747">
                  <c:v>2.7469999999999999</c:v>
                </c:pt>
                <c:pt idx="748">
                  <c:v>2.7480000000000002</c:v>
                </c:pt>
                <c:pt idx="749">
                  <c:v>2.7490000000000001</c:v>
                </c:pt>
                <c:pt idx="750">
                  <c:v>2.75</c:v>
                </c:pt>
                <c:pt idx="751">
                  <c:v>2.7509999999999999</c:v>
                </c:pt>
                <c:pt idx="752">
                  <c:v>2.7519999999999998</c:v>
                </c:pt>
                <c:pt idx="753">
                  <c:v>2.7530000000000001</c:v>
                </c:pt>
                <c:pt idx="754">
                  <c:v>2.754</c:v>
                </c:pt>
                <c:pt idx="755">
                  <c:v>2.7549999999999999</c:v>
                </c:pt>
                <c:pt idx="756">
                  <c:v>2.7560000000000002</c:v>
                </c:pt>
                <c:pt idx="757">
                  <c:v>2.7570000000000001</c:v>
                </c:pt>
                <c:pt idx="758">
                  <c:v>2.758</c:v>
                </c:pt>
                <c:pt idx="759">
                  <c:v>2.7589999999999999</c:v>
                </c:pt>
                <c:pt idx="760">
                  <c:v>2.76</c:v>
                </c:pt>
                <c:pt idx="761">
                  <c:v>2.7610000000000001</c:v>
                </c:pt>
                <c:pt idx="762">
                  <c:v>2.762</c:v>
                </c:pt>
                <c:pt idx="763">
                  <c:v>2.7629999999999999</c:v>
                </c:pt>
                <c:pt idx="764">
                  <c:v>2.7640000000000002</c:v>
                </c:pt>
                <c:pt idx="765">
                  <c:v>2.7650000000000001</c:v>
                </c:pt>
                <c:pt idx="766">
                  <c:v>2.766</c:v>
                </c:pt>
                <c:pt idx="767">
                  <c:v>2.7669999999999999</c:v>
                </c:pt>
                <c:pt idx="768">
                  <c:v>2.7679999999999998</c:v>
                </c:pt>
                <c:pt idx="769">
                  <c:v>2.7690000000000001</c:v>
                </c:pt>
                <c:pt idx="770">
                  <c:v>2.77</c:v>
                </c:pt>
                <c:pt idx="771">
                  <c:v>2.7709999999999999</c:v>
                </c:pt>
                <c:pt idx="772">
                  <c:v>2.7720000000000002</c:v>
                </c:pt>
                <c:pt idx="773">
                  <c:v>2.7730000000000001</c:v>
                </c:pt>
                <c:pt idx="774">
                  <c:v>2.774</c:v>
                </c:pt>
                <c:pt idx="775">
                  <c:v>2.7749999999999999</c:v>
                </c:pt>
                <c:pt idx="776">
                  <c:v>2.7759999999999998</c:v>
                </c:pt>
                <c:pt idx="777">
                  <c:v>2.7770000000000001</c:v>
                </c:pt>
                <c:pt idx="778">
                  <c:v>2.778</c:v>
                </c:pt>
                <c:pt idx="779">
                  <c:v>2.7789999999999999</c:v>
                </c:pt>
                <c:pt idx="780">
                  <c:v>2.7800000000000002</c:v>
                </c:pt>
                <c:pt idx="781">
                  <c:v>2.7810000000000001</c:v>
                </c:pt>
                <c:pt idx="782">
                  <c:v>2.782</c:v>
                </c:pt>
                <c:pt idx="783">
                  <c:v>2.7829999999999999</c:v>
                </c:pt>
                <c:pt idx="784">
                  <c:v>2.7839999999999998</c:v>
                </c:pt>
                <c:pt idx="785">
                  <c:v>2.7850000000000001</c:v>
                </c:pt>
                <c:pt idx="786">
                  <c:v>2.786</c:v>
                </c:pt>
                <c:pt idx="787">
                  <c:v>2.7869999999999999</c:v>
                </c:pt>
                <c:pt idx="788">
                  <c:v>2.7880000000000003</c:v>
                </c:pt>
                <c:pt idx="789">
                  <c:v>2.7890000000000001</c:v>
                </c:pt>
                <c:pt idx="790">
                  <c:v>2.79</c:v>
                </c:pt>
                <c:pt idx="791">
                  <c:v>2.7909999999999999</c:v>
                </c:pt>
                <c:pt idx="792">
                  <c:v>2.7919999999999998</c:v>
                </c:pt>
                <c:pt idx="793">
                  <c:v>2.7930000000000001</c:v>
                </c:pt>
                <c:pt idx="794">
                  <c:v>2.794</c:v>
                </c:pt>
                <c:pt idx="795">
                  <c:v>2.7949999999999999</c:v>
                </c:pt>
                <c:pt idx="796">
                  <c:v>2.7960000000000003</c:v>
                </c:pt>
                <c:pt idx="797">
                  <c:v>2.7970000000000002</c:v>
                </c:pt>
                <c:pt idx="798">
                  <c:v>2.798</c:v>
                </c:pt>
                <c:pt idx="799">
                  <c:v>2.7989999999999999</c:v>
                </c:pt>
                <c:pt idx="800">
                  <c:v>2.8</c:v>
                </c:pt>
                <c:pt idx="801">
                  <c:v>2.8010000000000002</c:v>
                </c:pt>
                <c:pt idx="802">
                  <c:v>2.802</c:v>
                </c:pt>
                <c:pt idx="803">
                  <c:v>2.8029999999999999</c:v>
                </c:pt>
                <c:pt idx="804">
                  <c:v>2.8040000000000003</c:v>
                </c:pt>
                <c:pt idx="805">
                  <c:v>2.8050000000000002</c:v>
                </c:pt>
                <c:pt idx="806">
                  <c:v>2.806</c:v>
                </c:pt>
                <c:pt idx="807">
                  <c:v>2.8069999999999999</c:v>
                </c:pt>
                <c:pt idx="808">
                  <c:v>2.8079999999999998</c:v>
                </c:pt>
                <c:pt idx="809">
                  <c:v>2.8090000000000002</c:v>
                </c:pt>
                <c:pt idx="810">
                  <c:v>2.81</c:v>
                </c:pt>
                <c:pt idx="811">
                  <c:v>2.8109999999999999</c:v>
                </c:pt>
                <c:pt idx="812">
                  <c:v>2.8120000000000003</c:v>
                </c:pt>
                <c:pt idx="813">
                  <c:v>2.8129999999999997</c:v>
                </c:pt>
                <c:pt idx="814">
                  <c:v>2.8140000000000001</c:v>
                </c:pt>
                <c:pt idx="815">
                  <c:v>2.8149999999999999</c:v>
                </c:pt>
                <c:pt idx="816">
                  <c:v>2.8159999999999998</c:v>
                </c:pt>
                <c:pt idx="817">
                  <c:v>2.8170000000000002</c:v>
                </c:pt>
                <c:pt idx="818">
                  <c:v>2.8180000000000001</c:v>
                </c:pt>
                <c:pt idx="819">
                  <c:v>2.819</c:v>
                </c:pt>
                <c:pt idx="820">
                  <c:v>2.82</c:v>
                </c:pt>
                <c:pt idx="821">
                  <c:v>2.8209999999999997</c:v>
                </c:pt>
                <c:pt idx="822">
                  <c:v>2.8220000000000001</c:v>
                </c:pt>
                <c:pt idx="823">
                  <c:v>2.823</c:v>
                </c:pt>
                <c:pt idx="824">
                  <c:v>2.8239999999999998</c:v>
                </c:pt>
                <c:pt idx="825">
                  <c:v>2.8250000000000002</c:v>
                </c:pt>
                <c:pt idx="826">
                  <c:v>2.8260000000000001</c:v>
                </c:pt>
                <c:pt idx="827">
                  <c:v>2.827</c:v>
                </c:pt>
                <c:pt idx="828">
                  <c:v>2.8279999999999998</c:v>
                </c:pt>
                <c:pt idx="829">
                  <c:v>2.8289999999999997</c:v>
                </c:pt>
                <c:pt idx="830">
                  <c:v>2.83</c:v>
                </c:pt>
                <c:pt idx="831">
                  <c:v>2.831</c:v>
                </c:pt>
                <c:pt idx="832">
                  <c:v>2.8319999999999999</c:v>
                </c:pt>
                <c:pt idx="833">
                  <c:v>2.8330000000000002</c:v>
                </c:pt>
                <c:pt idx="834">
                  <c:v>2.8340000000000001</c:v>
                </c:pt>
                <c:pt idx="835">
                  <c:v>2.835</c:v>
                </c:pt>
                <c:pt idx="836">
                  <c:v>2.8359999999999999</c:v>
                </c:pt>
                <c:pt idx="837">
                  <c:v>2.8369999999999997</c:v>
                </c:pt>
                <c:pt idx="838">
                  <c:v>2.8380000000000001</c:v>
                </c:pt>
                <c:pt idx="839">
                  <c:v>2.839</c:v>
                </c:pt>
                <c:pt idx="840">
                  <c:v>2.84</c:v>
                </c:pt>
                <c:pt idx="841">
                  <c:v>2.8410000000000002</c:v>
                </c:pt>
                <c:pt idx="842">
                  <c:v>2.8420000000000001</c:v>
                </c:pt>
                <c:pt idx="843">
                  <c:v>2.843</c:v>
                </c:pt>
                <c:pt idx="844">
                  <c:v>2.8439999999999999</c:v>
                </c:pt>
                <c:pt idx="845">
                  <c:v>2.8449999999999998</c:v>
                </c:pt>
                <c:pt idx="846">
                  <c:v>2.8460000000000001</c:v>
                </c:pt>
                <c:pt idx="847">
                  <c:v>2.847</c:v>
                </c:pt>
                <c:pt idx="848">
                  <c:v>2.8479999999999999</c:v>
                </c:pt>
                <c:pt idx="849">
                  <c:v>2.8490000000000002</c:v>
                </c:pt>
                <c:pt idx="850">
                  <c:v>2.85</c:v>
                </c:pt>
                <c:pt idx="851">
                  <c:v>2.851</c:v>
                </c:pt>
                <c:pt idx="852">
                  <c:v>2.8519999999999999</c:v>
                </c:pt>
                <c:pt idx="853">
                  <c:v>2.8529999999999998</c:v>
                </c:pt>
                <c:pt idx="854">
                  <c:v>2.8540000000000001</c:v>
                </c:pt>
                <c:pt idx="855">
                  <c:v>2.855</c:v>
                </c:pt>
                <c:pt idx="856">
                  <c:v>2.8559999999999999</c:v>
                </c:pt>
                <c:pt idx="857">
                  <c:v>2.8570000000000002</c:v>
                </c:pt>
                <c:pt idx="858">
                  <c:v>2.8580000000000001</c:v>
                </c:pt>
                <c:pt idx="859">
                  <c:v>2.859</c:v>
                </c:pt>
                <c:pt idx="860">
                  <c:v>2.86</c:v>
                </c:pt>
                <c:pt idx="861">
                  <c:v>2.8609999999999998</c:v>
                </c:pt>
                <c:pt idx="862">
                  <c:v>2.8620000000000001</c:v>
                </c:pt>
                <c:pt idx="863">
                  <c:v>2.863</c:v>
                </c:pt>
                <c:pt idx="864">
                  <c:v>2.8639999999999999</c:v>
                </c:pt>
                <c:pt idx="865">
                  <c:v>2.8650000000000002</c:v>
                </c:pt>
                <c:pt idx="866">
                  <c:v>2.8660000000000001</c:v>
                </c:pt>
                <c:pt idx="867">
                  <c:v>2.867</c:v>
                </c:pt>
                <c:pt idx="868">
                  <c:v>2.8679999999999999</c:v>
                </c:pt>
                <c:pt idx="869">
                  <c:v>2.8689999999999998</c:v>
                </c:pt>
                <c:pt idx="870">
                  <c:v>2.87</c:v>
                </c:pt>
                <c:pt idx="871">
                  <c:v>2.871</c:v>
                </c:pt>
                <c:pt idx="872">
                  <c:v>2.8719999999999999</c:v>
                </c:pt>
                <c:pt idx="873">
                  <c:v>2.8730000000000002</c:v>
                </c:pt>
                <c:pt idx="874">
                  <c:v>2.8740000000000001</c:v>
                </c:pt>
                <c:pt idx="875">
                  <c:v>2.875</c:v>
                </c:pt>
                <c:pt idx="876">
                  <c:v>2.8759999999999999</c:v>
                </c:pt>
                <c:pt idx="877">
                  <c:v>2.8769999999999998</c:v>
                </c:pt>
                <c:pt idx="878">
                  <c:v>2.8780000000000001</c:v>
                </c:pt>
                <c:pt idx="879">
                  <c:v>2.879</c:v>
                </c:pt>
                <c:pt idx="880">
                  <c:v>2.88</c:v>
                </c:pt>
                <c:pt idx="881">
                  <c:v>2.8810000000000002</c:v>
                </c:pt>
                <c:pt idx="882">
                  <c:v>2.8820000000000001</c:v>
                </c:pt>
                <c:pt idx="883">
                  <c:v>2.883</c:v>
                </c:pt>
                <c:pt idx="884">
                  <c:v>2.8839999999999999</c:v>
                </c:pt>
                <c:pt idx="885">
                  <c:v>2.8849999999999998</c:v>
                </c:pt>
                <c:pt idx="886">
                  <c:v>2.8860000000000001</c:v>
                </c:pt>
                <c:pt idx="887">
                  <c:v>2.887</c:v>
                </c:pt>
                <c:pt idx="888">
                  <c:v>2.8879999999999999</c:v>
                </c:pt>
                <c:pt idx="889">
                  <c:v>2.8890000000000002</c:v>
                </c:pt>
                <c:pt idx="890">
                  <c:v>2.89</c:v>
                </c:pt>
                <c:pt idx="891">
                  <c:v>2.891</c:v>
                </c:pt>
                <c:pt idx="892">
                  <c:v>2.8919999999999999</c:v>
                </c:pt>
                <c:pt idx="893">
                  <c:v>2.8929999999999998</c:v>
                </c:pt>
                <c:pt idx="894">
                  <c:v>2.8940000000000001</c:v>
                </c:pt>
                <c:pt idx="895">
                  <c:v>2.895</c:v>
                </c:pt>
                <c:pt idx="896">
                  <c:v>2.8959999999999999</c:v>
                </c:pt>
                <c:pt idx="897">
                  <c:v>2.8970000000000002</c:v>
                </c:pt>
                <c:pt idx="898">
                  <c:v>2.8980000000000001</c:v>
                </c:pt>
                <c:pt idx="899">
                  <c:v>2.899</c:v>
                </c:pt>
                <c:pt idx="900">
                  <c:v>2.9</c:v>
                </c:pt>
                <c:pt idx="901">
                  <c:v>2.9009999999999998</c:v>
                </c:pt>
                <c:pt idx="902">
                  <c:v>2.9020000000000001</c:v>
                </c:pt>
                <c:pt idx="903">
                  <c:v>2.903</c:v>
                </c:pt>
                <c:pt idx="904">
                  <c:v>2.9039999999999999</c:v>
                </c:pt>
                <c:pt idx="905">
                  <c:v>2.9050000000000002</c:v>
                </c:pt>
                <c:pt idx="906">
                  <c:v>2.9060000000000001</c:v>
                </c:pt>
                <c:pt idx="907">
                  <c:v>2.907</c:v>
                </c:pt>
                <c:pt idx="908">
                  <c:v>2.9079999999999999</c:v>
                </c:pt>
                <c:pt idx="909">
                  <c:v>2.9089999999999998</c:v>
                </c:pt>
                <c:pt idx="910">
                  <c:v>2.91</c:v>
                </c:pt>
                <c:pt idx="911">
                  <c:v>2.911</c:v>
                </c:pt>
                <c:pt idx="912">
                  <c:v>2.9119999999999999</c:v>
                </c:pt>
                <c:pt idx="913">
                  <c:v>2.9130000000000003</c:v>
                </c:pt>
                <c:pt idx="914">
                  <c:v>2.9140000000000001</c:v>
                </c:pt>
                <c:pt idx="915">
                  <c:v>2.915</c:v>
                </c:pt>
                <c:pt idx="916">
                  <c:v>2.9159999999999999</c:v>
                </c:pt>
                <c:pt idx="917">
                  <c:v>2.9169999999999998</c:v>
                </c:pt>
                <c:pt idx="918">
                  <c:v>2.9180000000000001</c:v>
                </c:pt>
                <c:pt idx="919">
                  <c:v>2.919</c:v>
                </c:pt>
                <c:pt idx="920">
                  <c:v>2.92</c:v>
                </c:pt>
                <c:pt idx="921">
                  <c:v>2.9210000000000003</c:v>
                </c:pt>
                <c:pt idx="922">
                  <c:v>2.9220000000000002</c:v>
                </c:pt>
                <c:pt idx="923">
                  <c:v>2.923</c:v>
                </c:pt>
                <c:pt idx="924">
                  <c:v>2.9239999999999999</c:v>
                </c:pt>
                <c:pt idx="925">
                  <c:v>2.9249999999999998</c:v>
                </c:pt>
                <c:pt idx="926">
                  <c:v>2.9260000000000002</c:v>
                </c:pt>
                <c:pt idx="927">
                  <c:v>2.927</c:v>
                </c:pt>
                <c:pt idx="928">
                  <c:v>2.9279999999999999</c:v>
                </c:pt>
                <c:pt idx="929">
                  <c:v>2.9290000000000003</c:v>
                </c:pt>
                <c:pt idx="930">
                  <c:v>2.93</c:v>
                </c:pt>
                <c:pt idx="931">
                  <c:v>2.931</c:v>
                </c:pt>
                <c:pt idx="932">
                  <c:v>2.9319999999999999</c:v>
                </c:pt>
                <c:pt idx="933">
                  <c:v>2.9329999999999998</c:v>
                </c:pt>
                <c:pt idx="934">
                  <c:v>2.9340000000000002</c:v>
                </c:pt>
                <c:pt idx="935">
                  <c:v>2.9350000000000001</c:v>
                </c:pt>
                <c:pt idx="936">
                  <c:v>2.9359999999999999</c:v>
                </c:pt>
                <c:pt idx="937">
                  <c:v>2.9370000000000003</c:v>
                </c:pt>
                <c:pt idx="938">
                  <c:v>2.9379999999999997</c:v>
                </c:pt>
                <c:pt idx="939">
                  <c:v>2.9390000000000001</c:v>
                </c:pt>
                <c:pt idx="940">
                  <c:v>2.94</c:v>
                </c:pt>
                <c:pt idx="941">
                  <c:v>2.9409999999999998</c:v>
                </c:pt>
                <c:pt idx="942">
                  <c:v>2.9420000000000002</c:v>
                </c:pt>
                <c:pt idx="943">
                  <c:v>2.9430000000000001</c:v>
                </c:pt>
                <c:pt idx="944">
                  <c:v>2.944</c:v>
                </c:pt>
                <c:pt idx="945">
                  <c:v>2.9449999999999998</c:v>
                </c:pt>
                <c:pt idx="946">
                  <c:v>2.9459999999999997</c:v>
                </c:pt>
                <c:pt idx="947">
                  <c:v>2.9470000000000001</c:v>
                </c:pt>
                <c:pt idx="948">
                  <c:v>2.948</c:v>
                </c:pt>
                <c:pt idx="949">
                  <c:v>2.9489999999999998</c:v>
                </c:pt>
                <c:pt idx="950">
                  <c:v>2.95</c:v>
                </c:pt>
                <c:pt idx="951">
                  <c:v>2.9510000000000001</c:v>
                </c:pt>
                <c:pt idx="952">
                  <c:v>2.952</c:v>
                </c:pt>
                <c:pt idx="953">
                  <c:v>2.9529999999999998</c:v>
                </c:pt>
                <c:pt idx="954">
                  <c:v>2.9539999999999997</c:v>
                </c:pt>
                <c:pt idx="955">
                  <c:v>2.9550000000000001</c:v>
                </c:pt>
                <c:pt idx="956">
                  <c:v>2.956</c:v>
                </c:pt>
                <c:pt idx="957">
                  <c:v>2.9569999999999999</c:v>
                </c:pt>
                <c:pt idx="958">
                  <c:v>2.9580000000000002</c:v>
                </c:pt>
                <c:pt idx="959">
                  <c:v>2.9590000000000001</c:v>
                </c:pt>
                <c:pt idx="960">
                  <c:v>2.96</c:v>
                </c:pt>
                <c:pt idx="961">
                  <c:v>2.9609999999999999</c:v>
                </c:pt>
                <c:pt idx="962">
                  <c:v>2.9619999999999997</c:v>
                </c:pt>
                <c:pt idx="963">
                  <c:v>2.9630000000000001</c:v>
                </c:pt>
                <c:pt idx="964">
                  <c:v>2.964</c:v>
                </c:pt>
                <c:pt idx="965">
                  <c:v>2.9649999999999999</c:v>
                </c:pt>
                <c:pt idx="966">
                  <c:v>2.9660000000000002</c:v>
                </c:pt>
                <c:pt idx="967">
                  <c:v>2.9670000000000001</c:v>
                </c:pt>
                <c:pt idx="968">
                  <c:v>2.968</c:v>
                </c:pt>
                <c:pt idx="969">
                  <c:v>2.9689999999999999</c:v>
                </c:pt>
                <c:pt idx="970">
                  <c:v>2.9699999999999998</c:v>
                </c:pt>
                <c:pt idx="971">
                  <c:v>2.9710000000000001</c:v>
                </c:pt>
                <c:pt idx="972">
                  <c:v>2.972</c:v>
                </c:pt>
                <c:pt idx="973">
                  <c:v>2.9729999999999999</c:v>
                </c:pt>
                <c:pt idx="974">
                  <c:v>2.9740000000000002</c:v>
                </c:pt>
                <c:pt idx="975">
                  <c:v>2.9750000000000001</c:v>
                </c:pt>
                <c:pt idx="976">
                  <c:v>2.976</c:v>
                </c:pt>
                <c:pt idx="977">
                  <c:v>2.9769999999999999</c:v>
                </c:pt>
                <c:pt idx="978">
                  <c:v>2.9779999999999998</c:v>
                </c:pt>
                <c:pt idx="979">
                  <c:v>2.9790000000000001</c:v>
                </c:pt>
                <c:pt idx="980">
                  <c:v>2.98</c:v>
                </c:pt>
                <c:pt idx="981">
                  <c:v>2.9809999999999999</c:v>
                </c:pt>
                <c:pt idx="982">
                  <c:v>2.9820000000000002</c:v>
                </c:pt>
                <c:pt idx="983">
                  <c:v>2.9830000000000001</c:v>
                </c:pt>
                <c:pt idx="984">
                  <c:v>2.984</c:v>
                </c:pt>
                <c:pt idx="985">
                  <c:v>2.9849999999999999</c:v>
                </c:pt>
                <c:pt idx="986">
                  <c:v>2.9859999999999998</c:v>
                </c:pt>
                <c:pt idx="987">
                  <c:v>2.9870000000000001</c:v>
                </c:pt>
                <c:pt idx="988">
                  <c:v>2.988</c:v>
                </c:pt>
                <c:pt idx="989">
                  <c:v>2.9889999999999999</c:v>
                </c:pt>
                <c:pt idx="990">
                  <c:v>2.99</c:v>
                </c:pt>
                <c:pt idx="991">
                  <c:v>2.9910000000000001</c:v>
                </c:pt>
                <c:pt idx="992">
                  <c:v>2.992</c:v>
                </c:pt>
                <c:pt idx="993">
                  <c:v>2.9929999999999999</c:v>
                </c:pt>
                <c:pt idx="994">
                  <c:v>2.9939999999999998</c:v>
                </c:pt>
                <c:pt idx="995">
                  <c:v>2.9950000000000001</c:v>
                </c:pt>
                <c:pt idx="996">
                  <c:v>2.996</c:v>
                </c:pt>
                <c:pt idx="997">
                  <c:v>2.9969999999999999</c:v>
                </c:pt>
                <c:pt idx="998">
                  <c:v>2.9980000000000002</c:v>
                </c:pt>
                <c:pt idx="999">
                  <c:v>2.9990000000000001</c:v>
                </c:pt>
                <c:pt idx="1000">
                  <c:v>3</c:v>
                </c:pt>
              </c:numCache>
            </c:numRef>
          </c:yVal>
          <c:smooth val="0"/>
          <c:extLst xmlns:c16r2="http://schemas.microsoft.com/office/drawing/2015/06/chart">
            <c:ext xmlns:c16="http://schemas.microsoft.com/office/drawing/2014/chart" uri="{C3380CC4-5D6E-409C-BE32-E72D297353CC}">
              <c16:uniqueId val="{00000000-1B4B-42C0-8649-EB0A7D2882D4}"/>
            </c:ext>
          </c:extLst>
        </c:ser>
        <c:ser>
          <c:idx val="1"/>
          <c:order val="1"/>
          <c:tx>
            <c:v>Defect</c:v>
          </c:tx>
          <c:spPr>
            <a:ln w="19050" cap="rnd">
              <a:noFill/>
              <a:round/>
            </a:ln>
            <a:effectLst/>
          </c:spPr>
          <c:marker>
            <c:symbol val="circle"/>
            <c:size val="5"/>
            <c:spPr>
              <a:solidFill>
                <a:schemeClr val="accent2"/>
              </a:solidFill>
              <a:ln w="9525">
                <a:solidFill>
                  <a:schemeClr val="accent2"/>
                </a:solidFill>
              </a:ln>
              <a:effectLst/>
            </c:spPr>
          </c:marker>
          <c:xVal>
            <c:numRef>
              <c:f>Sheet1!$A$2:$A$1002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Sheet1!$C$2:$C$1002</c:f>
              <c:numCache>
                <c:formatCode>General</c:formatCode>
                <c:ptCount val="1001"/>
                <c:pt idx="0">
                  <c:v>0</c:v>
                </c:pt>
                <c:pt idx="1">
                  <c:v>4.0000000000000001E-3</c:v>
                </c:pt>
                <c:pt idx="2">
                  <c:v>8.0000000000000002E-3</c:v>
                </c:pt>
                <c:pt idx="3">
                  <c:v>1.2E-2</c:v>
                </c:pt>
                <c:pt idx="4">
                  <c:v>1.6E-2</c:v>
                </c:pt>
                <c:pt idx="5">
                  <c:v>0.02</c:v>
                </c:pt>
                <c:pt idx="6">
                  <c:v>2.4E-2</c:v>
                </c:pt>
                <c:pt idx="7">
                  <c:v>2.8000000000000001E-2</c:v>
                </c:pt>
                <c:pt idx="8">
                  <c:v>3.2000000000000001E-2</c:v>
                </c:pt>
                <c:pt idx="9">
                  <c:v>3.5999999999999997E-2</c:v>
                </c:pt>
                <c:pt idx="10">
                  <c:v>0.04</c:v>
                </c:pt>
                <c:pt idx="11">
                  <c:v>4.3999999999999997E-2</c:v>
                </c:pt>
                <c:pt idx="12">
                  <c:v>4.8000000000000001E-2</c:v>
                </c:pt>
                <c:pt idx="13">
                  <c:v>5.1999999999999998E-2</c:v>
                </c:pt>
                <c:pt idx="14">
                  <c:v>5.6000000000000001E-2</c:v>
                </c:pt>
                <c:pt idx="15">
                  <c:v>0.06</c:v>
                </c:pt>
                <c:pt idx="16">
                  <c:v>6.4000000000000001E-2</c:v>
                </c:pt>
                <c:pt idx="17">
                  <c:v>6.8000000000000005E-2</c:v>
                </c:pt>
                <c:pt idx="18">
                  <c:v>7.1999999999999995E-2</c:v>
                </c:pt>
                <c:pt idx="19">
                  <c:v>7.5999999999999998E-2</c:v>
                </c:pt>
                <c:pt idx="20">
                  <c:v>0.08</c:v>
                </c:pt>
                <c:pt idx="21">
                  <c:v>8.4000000000000005E-2</c:v>
                </c:pt>
                <c:pt idx="22">
                  <c:v>8.7999999999999995E-2</c:v>
                </c:pt>
                <c:pt idx="23">
                  <c:v>9.1999999999999998E-2</c:v>
                </c:pt>
                <c:pt idx="24">
                  <c:v>9.6000000000000002E-2</c:v>
                </c:pt>
                <c:pt idx="25">
                  <c:v>0.1</c:v>
                </c:pt>
                <c:pt idx="26">
                  <c:v>0.104</c:v>
                </c:pt>
                <c:pt idx="27">
                  <c:v>0.108</c:v>
                </c:pt>
                <c:pt idx="28">
                  <c:v>0.112</c:v>
                </c:pt>
                <c:pt idx="29">
                  <c:v>0.11600000000000001</c:v>
                </c:pt>
                <c:pt idx="30">
                  <c:v>0.12</c:v>
                </c:pt>
                <c:pt idx="31">
                  <c:v>0.124</c:v>
                </c:pt>
                <c:pt idx="32">
                  <c:v>0.128</c:v>
                </c:pt>
                <c:pt idx="33">
                  <c:v>0.13200000000000001</c:v>
                </c:pt>
                <c:pt idx="34">
                  <c:v>0.13600000000000001</c:v>
                </c:pt>
                <c:pt idx="35">
                  <c:v>0.14000000000000001</c:v>
                </c:pt>
                <c:pt idx="36">
                  <c:v>0.14399999999999999</c:v>
                </c:pt>
                <c:pt idx="37">
                  <c:v>0.14799999999999999</c:v>
                </c:pt>
                <c:pt idx="38">
                  <c:v>0.152</c:v>
                </c:pt>
                <c:pt idx="39">
                  <c:v>0.156</c:v>
                </c:pt>
                <c:pt idx="40">
                  <c:v>0.16</c:v>
                </c:pt>
                <c:pt idx="41">
                  <c:v>0.16400000000000001</c:v>
                </c:pt>
                <c:pt idx="42">
                  <c:v>0.16800000000000001</c:v>
                </c:pt>
                <c:pt idx="43">
                  <c:v>0.17199999999999999</c:v>
                </c:pt>
                <c:pt idx="44">
                  <c:v>0.17599999999999999</c:v>
                </c:pt>
                <c:pt idx="45">
                  <c:v>0.18</c:v>
                </c:pt>
                <c:pt idx="46">
                  <c:v>0.184</c:v>
                </c:pt>
                <c:pt idx="47">
                  <c:v>0.188</c:v>
                </c:pt>
                <c:pt idx="48">
                  <c:v>0.192</c:v>
                </c:pt>
                <c:pt idx="49">
                  <c:v>0.19600000000000001</c:v>
                </c:pt>
                <c:pt idx="50">
                  <c:v>0.2</c:v>
                </c:pt>
                <c:pt idx="51">
                  <c:v>0.20399999999999999</c:v>
                </c:pt>
                <c:pt idx="52">
                  <c:v>0.20799999999999999</c:v>
                </c:pt>
                <c:pt idx="53">
                  <c:v>0.21199999999999999</c:v>
                </c:pt>
                <c:pt idx="54">
                  <c:v>0.216</c:v>
                </c:pt>
                <c:pt idx="55">
                  <c:v>0.22</c:v>
                </c:pt>
                <c:pt idx="56">
                  <c:v>0.224</c:v>
                </c:pt>
                <c:pt idx="57">
                  <c:v>0.22800000000000001</c:v>
                </c:pt>
                <c:pt idx="58">
                  <c:v>0.23200000000000001</c:v>
                </c:pt>
                <c:pt idx="59">
                  <c:v>0.23599999999999999</c:v>
                </c:pt>
                <c:pt idx="60">
                  <c:v>0.24</c:v>
                </c:pt>
                <c:pt idx="61">
                  <c:v>0.24399999999999999</c:v>
                </c:pt>
                <c:pt idx="62">
                  <c:v>0.248</c:v>
                </c:pt>
                <c:pt idx="63">
                  <c:v>0.252</c:v>
                </c:pt>
                <c:pt idx="64">
                  <c:v>0.25600000000000001</c:v>
                </c:pt>
                <c:pt idx="65">
                  <c:v>0.26</c:v>
                </c:pt>
                <c:pt idx="66">
                  <c:v>0.26400000000000001</c:v>
                </c:pt>
                <c:pt idx="67">
                  <c:v>0.26800000000000002</c:v>
                </c:pt>
                <c:pt idx="68">
                  <c:v>0.27200000000000002</c:v>
                </c:pt>
                <c:pt idx="69">
                  <c:v>0.27600000000000002</c:v>
                </c:pt>
                <c:pt idx="70">
                  <c:v>0.28000000000000003</c:v>
                </c:pt>
                <c:pt idx="71">
                  <c:v>0.28399999999999997</c:v>
                </c:pt>
                <c:pt idx="72">
                  <c:v>0.28799999999999998</c:v>
                </c:pt>
                <c:pt idx="73">
                  <c:v>0.29199999999999998</c:v>
                </c:pt>
                <c:pt idx="74">
                  <c:v>0.29599999999999999</c:v>
                </c:pt>
                <c:pt idx="75">
                  <c:v>0.3</c:v>
                </c:pt>
                <c:pt idx="76">
                  <c:v>0.30399999999999999</c:v>
                </c:pt>
                <c:pt idx="77">
                  <c:v>0.308</c:v>
                </c:pt>
                <c:pt idx="78">
                  <c:v>0.312</c:v>
                </c:pt>
                <c:pt idx="79">
                  <c:v>0.316</c:v>
                </c:pt>
                <c:pt idx="80">
                  <c:v>0.32</c:v>
                </c:pt>
                <c:pt idx="81">
                  <c:v>0.32400000000000001</c:v>
                </c:pt>
                <c:pt idx="82">
                  <c:v>0.32800000000000001</c:v>
                </c:pt>
                <c:pt idx="83">
                  <c:v>0.33200000000000002</c:v>
                </c:pt>
                <c:pt idx="84">
                  <c:v>0.33600000000000002</c:v>
                </c:pt>
                <c:pt idx="85">
                  <c:v>0.34</c:v>
                </c:pt>
                <c:pt idx="86">
                  <c:v>0.34399999999999997</c:v>
                </c:pt>
                <c:pt idx="87">
                  <c:v>0.34799999999999998</c:v>
                </c:pt>
                <c:pt idx="88">
                  <c:v>0.35199999999999998</c:v>
                </c:pt>
                <c:pt idx="89">
                  <c:v>0.35599999999999998</c:v>
                </c:pt>
                <c:pt idx="90">
                  <c:v>0.36</c:v>
                </c:pt>
                <c:pt idx="91">
                  <c:v>0.36399999999999999</c:v>
                </c:pt>
                <c:pt idx="92">
                  <c:v>0.36799999999999999</c:v>
                </c:pt>
                <c:pt idx="93">
                  <c:v>0.372</c:v>
                </c:pt>
                <c:pt idx="94">
                  <c:v>0.376</c:v>
                </c:pt>
                <c:pt idx="95">
                  <c:v>0.38</c:v>
                </c:pt>
                <c:pt idx="96">
                  <c:v>0.38400000000000001</c:v>
                </c:pt>
                <c:pt idx="97">
                  <c:v>0.38800000000000001</c:v>
                </c:pt>
                <c:pt idx="98">
                  <c:v>0.39200000000000002</c:v>
                </c:pt>
                <c:pt idx="99">
                  <c:v>0.39600000000000002</c:v>
                </c:pt>
                <c:pt idx="100">
                  <c:v>0.4</c:v>
                </c:pt>
                <c:pt idx="101">
                  <c:v>0.40400000000000003</c:v>
                </c:pt>
                <c:pt idx="102">
                  <c:v>0.40799999999999997</c:v>
                </c:pt>
                <c:pt idx="103">
                  <c:v>0.41199999999999998</c:v>
                </c:pt>
                <c:pt idx="104">
                  <c:v>0.41599999999999998</c:v>
                </c:pt>
                <c:pt idx="105">
                  <c:v>0.42</c:v>
                </c:pt>
                <c:pt idx="106">
                  <c:v>0.42399999999999999</c:v>
                </c:pt>
                <c:pt idx="107">
                  <c:v>0.42799999999999999</c:v>
                </c:pt>
                <c:pt idx="108">
                  <c:v>0.432</c:v>
                </c:pt>
                <c:pt idx="109">
                  <c:v>0.436</c:v>
                </c:pt>
                <c:pt idx="110">
                  <c:v>0.44</c:v>
                </c:pt>
                <c:pt idx="111">
                  <c:v>0.44400000000000001</c:v>
                </c:pt>
                <c:pt idx="112">
                  <c:v>0.44800000000000001</c:v>
                </c:pt>
                <c:pt idx="113">
                  <c:v>0.45200000000000001</c:v>
                </c:pt>
                <c:pt idx="114">
                  <c:v>0.45600000000000002</c:v>
                </c:pt>
                <c:pt idx="115">
                  <c:v>0.46</c:v>
                </c:pt>
                <c:pt idx="116">
                  <c:v>0.46400000000000002</c:v>
                </c:pt>
                <c:pt idx="117">
                  <c:v>0.46800000000000003</c:v>
                </c:pt>
                <c:pt idx="118">
                  <c:v>0.47199999999999998</c:v>
                </c:pt>
                <c:pt idx="119">
                  <c:v>0.47599999999999998</c:v>
                </c:pt>
                <c:pt idx="120">
                  <c:v>0.48</c:v>
                </c:pt>
                <c:pt idx="121">
                  <c:v>0.48399999999999999</c:v>
                </c:pt>
                <c:pt idx="122">
                  <c:v>0.48799999999999999</c:v>
                </c:pt>
                <c:pt idx="123">
                  <c:v>0.49199999999999999</c:v>
                </c:pt>
                <c:pt idx="124">
                  <c:v>0.496</c:v>
                </c:pt>
                <c:pt idx="125">
                  <c:v>0.5</c:v>
                </c:pt>
                <c:pt idx="126">
                  <c:v>0.504</c:v>
                </c:pt>
                <c:pt idx="127">
                  <c:v>0.50800000000000001</c:v>
                </c:pt>
                <c:pt idx="128">
                  <c:v>0.51200000000000001</c:v>
                </c:pt>
                <c:pt idx="129">
                  <c:v>0.51600000000000001</c:v>
                </c:pt>
                <c:pt idx="130">
                  <c:v>0.52</c:v>
                </c:pt>
                <c:pt idx="131">
                  <c:v>0.52400000000000002</c:v>
                </c:pt>
                <c:pt idx="132">
                  <c:v>0.52800000000000002</c:v>
                </c:pt>
                <c:pt idx="133">
                  <c:v>0.53200000000000003</c:v>
                </c:pt>
                <c:pt idx="134">
                  <c:v>0.53600000000000003</c:v>
                </c:pt>
                <c:pt idx="135">
                  <c:v>0.54</c:v>
                </c:pt>
                <c:pt idx="136">
                  <c:v>0.54400000000000004</c:v>
                </c:pt>
                <c:pt idx="137">
                  <c:v>0.54800000000000004</c:v>
                </c:pt>
                <c:pt idx="138">
                  <c:v>0.55200000000000005</c:v>
                </c:pt>
                <c:pt idx="139">
                  <c:v>0.55600000000000005</c:v>
                </c:pt>
                <c:pt idx="140">
                  <c:v>0.56000000000000005</c:v>
                </c:pt>
                <c:pt idx="141">
                  <c:v>0.56399999999999995</c:v>
                </c:pt>
                <c:pt idx="142">
                  <c:v>0.56799999999999995</c:v>
                </c:pt>
                <c:pt idx="143">
                  <c:v>0.57199999999999995</c:v>
                </c:pt>
                <c:pt idx="144">
                  <c:v>0.57599999999999996</c:v>
                </c:pt>
                <c:pt idx="145">
                  <c:v>0.57999999999999996</c:v>
                </c:pt>
                <c:pt idx="146">
                  <c:v>0.58399999999999996</c:v>
                </c:pt>
                <c:pt idx="147">
                  <c:v>0.58799999999999997</c:v>
                </c:pt>
                <c:pt idx="148">
                  <c:v>0.59199999999999997</c:v>
                </c:pt>
                <c:pt idx="149">
                  <c:v>0.59599999999999997</c:v>
                </c:pt>
                <c:pt idx="150">
                  <c:v>0.6</c:v>
                </c:pt>
                <c:pt idx="151">
                  <c:v>0.60399999999999998</c:v>
                </c:pt>
                <c:pt idx="152">
                  <c:v>0.60799999999999998</c:v>
                </c:pt>
                <c:pt idx="153">
                  <c:v>0.61199999999999999</c:v>
                </c:pt>
                <c:pt idx="154">
                  <c:v>0.61599999999999999</c:v>
                </c:pt>
                <c:pt idx="155">
                  <c:v>0.62</c:v>
                </c:pt>
                <c:pt idx="156">
                  <c:v>0.624</c:v>
                </c:pt>
                <c:pt idx="157">
                  <c:v>0.628</c:v>
                </c:pt>
                <c:pt idx="158">
                  <c:v>0.63200000000000001</c:v>
                </c:pt>
                <c:pt idx="159">
                  <c:v>0.63600000000000001</c:v>
                </c:pt>
                <c:pt idx="160">
                  <c:v>0.64</c:v>
                </c:pt>
                <c:pt idx="161">
                  <c:v>0.64400000000000002</c:v>
                </c:pt>
                <c:pt idx="162">
                  <c:v>0.64800000000000002</c:v>
                </c:pt>
                <c:pt idx="163">
                  <c:v>0.65200000000000002</c:v>
                </c:pt>
                <c:pt idx="164">
                  <c:v>0.65600000000000003</c:v>
                </c:pt>
                <c:pt idx="165">
                  <c:v>0.66</c:v>
                </c:pt>
                <c:pt idx="166">
                  <c:v>0.66400000000000003</c:v>
                </c:pt>
                <c:pt idx="167">
                  <c:v>0.66800000000000004</c:v>
                </c:pt>
                <c:pt idx="168">
                  <c:v>0.67200000000000004</c:v>
                </c:pt>
                <c:pt idx="169">
                  <c:v>0.67600000000000005</c:v>
                </c:pt>
                <c:pt idx="170">
                  <c:v>0.68</c:v>
                </c:pt>
                <c:pt idx="171">
                  <c:v>0.68400000000000005</c:v>
                </c:pt>
                <c:pt idx="172">
                  <c:v>0.68799999999999994</c:v>
                </c:pt>
                <c:pt idx="173">
                  <c:v>0.69199999999999995</c:v>
                </c:pt>
                <c:pt idx="174">
                  <c:v>0.69599999999999995</c:v>
                </c:pt>
                <c:pt idx="175">
                  <c:v>0.7</c:v>
                </c:pt>
                <c:pt idx="176">
                  <c:v>0.70399999999999996</c:v>
                </c:pt>
                <c:pt idx="177">
                  <c:v>0.70799999999999996</c:v>
                </c:pt>
                <c:pt idx="178">
                  <c:v>0.71199999999999997</c:v>
                </c:pt>
                <c:pt idx="179">
                  <c:v>0.71599999999999997</c:v>
                </c:pt>
                <c:pt idx="180">
                  <c:v>0.72</c:v>
                </c:pt>
                <c:pt idx="181">
                  <c:v>0.72399999999999998</c:v>
                </c:pt>
                <c:pt idx="182">
                  <c:v>0.72799999999999998</c:v>
                </c:pt>
                <c:pt idx="183">
                  <c:v>0.73199999999999998</c:v>
                </c:pt>
                <c:pt idx="184">
                  <c:v>0.73599999999999999</c:v>
                </c:pt>
                <c:pt idx="185">
                  <c:v>0.74</c:v>
                </c:pt>
                <c:pt idx="186">
                  <c:v>0.74399999999999999</c:v>
                </c:pt>
                <c:pt idx="187">
                  <c:v>0.748</c:v>
                </c:pt>
                <c:pt idx="188">
                  <c:v>0.752</c:v>
                </c:pt>
                <c:pt idx="189">
                  <c:v>0.75600000000000001</c:v>
                </c:pt>
                <c:pt idx="190">
                  <c:v>0.76</c:v>
                </c:pt>
                <c:pt idx="191">
                  <c:v>0.76400000000000001</c:v>
                </c:pt>
                <c:pt idx="192">
                  <c:v>0.76800000000000002</c:v>
                </c:pt>
                <c:pt idx="193">
                  <c:v>0.77200000000000002</c:v>
                </c:pt>
                <c:pt idx="194">
                  <c:v>0.77600000000000002</c:v>
                </c:pt>
                <c:pt idx="195">
                  <c:v>0.78</c:v>
                </c:pt>
                <c:pt idx="196">
                  <c:v>0.78400000000000003</c:v>
                </c:pt>
                <c:pt idx="197">
                  <c:v>0.78800000000000003</c:v>
                </c:pt>
                <c:pt idx="198">
                  <c:v>0.79200000000000004</c:v>
                </c:pt>
                <c:pt idx="199">
                  <c:v>0.79600000000000004</c:v>
                </c:pt>
                <c:pt idx="200">
                  <c:v>0.8</c:v>
                </c:pt>
                <c:pt idx="201">
                  <c:v>0.80400000000000005</c:v>
                </c:pt>
                <c:pt idx="202">
                  <c:v>0.80800000000000005</c:v>
                </c:pt>
                <c:pt idx="203">
                  <c:v>0.81200000000000006</c:v>
                </c:pt>
                <c:pt idx="204">
                  <c:v>0.81599999999999995</c:v>
                </c:pt>
                <c:pt idx="205">
                  <c:v>0.82</c:v>
                </c:pt>
                <c:pt idx="206">
                  <c:v>0.82399999999999995</c:v>
                </c:pt>
                <c:pt idx="207">
                  <c:v>0.82799999999999996</c:v>
                </c:pt>
                <c:pt idx="208">
                  <c:v>0.83199999999999996</c:v>
                </c:pt>
                <c:pt idx="209">
                  <c:v>0.83599999999999997</c:v>
                </c:pt>
                <c:pt idx="210">
                  <c:v>0.84</c:v>
                </c:pt>
                <c:pt idx="211">
                  <c:v>0.84399999999999997</c:v>
                </c:pt>
                <c:pt idx="212">
                  <c:v>0.84799999999999998</c:v>
                </c:pt>
                <c:pt idx="213">
                  <c:v>0.85199999999999998</c:v>
                </c:pt>
                <c:pt idx="214">
                  <c:v>0.85599999999999998</c:v>
                </c:pt>
                <c:pt idx="215">
                  <c:v>0.86</c:v>
                </c:pt>
                <c:pt idx="216">
                  <c:v>0.86399999999999999</c:v>
                </c:pt>
                <c:pt idx="217">
                  <c:v>0.86799999999999999</c:v>
                </c:pt>
                <c:pt idx="218">
                  <c:v>0.872</c:v>
                </c:pt>
                <c:pt idx="219">
                  <c:v>0.876</c:v>
                </c:pt>
                <c:pt idx="220">
                  <c:v>0.88</c:v>
                </c:pt>
                <c:pt idx="221">
                  <c:v>0.88400000000000001</c:v>
                </c:pt>
                <c:pt idx="222">
                  <c:v>0.88800000000000001</c:v>
                </c:pt>
                <c:pt idx="223">
                  <c:v>0.89200000000000002</c:v>
                </c:pt>
                <c:pt idx="224">
                  <c:v>0.89600000000000002</c:v>
                </c:pt>
                <c:pt idx="225">
                  <c:v>0.9</c:v>
                </c:pt>
                <c:pt idx="226">
                  <c:v>0.90400000000000003</c:v>
                </c:pt>
                <c:pt idx="227">
                  <c:v>0.90800000000000003</c:v>
                </c:pt>
                <c:pt idx="228">
                  <c:v>0.91200000000000003</c:v>
                </c:pt>
                <c:pt idx="229">
                  <c:v>0.91600000000000004</c:v>
                </c:pt>
                <c:pt idx="230">
                  <c:v>0.92</c:v>
                </c:pt>
                <c:pt idx="231">
                  <c:v>0.92400000000000004</c:v>
                </c:pt>
                <c:pt idx="232">
                  <c:v>0.92800000000000005</c:v>
                </c:pt>
                <c:pt idx="233">
                  <c:v>0.93200000000000005</c:v>
                </c:pt>
                <c:pt idx="234">
                  <c:v>0.93600000000000005</c:v>
                </c:pt>
                <c:pt idx="235">
                  <c:v>0.94</c:v>
                </c:pt>
                <c:pt idx="236">
                  <c:v>0.94399999999999995</c:v>
                </c:pt>
                <c:pt idx="237">
                  <c:v>0.94799999999999995</c:v>
                </c:pt>
                <c:pt idx="238">
                  <c:v>0.95199999999999996</c:v>
                </c:pt>
                <c:pt idx="239">
                  <c:v>0.95599999999999996</c:v>
                </c:pt>
                <c:pt idx="240">
                  <c:v>0.96</c:v>
                </c:pt>
                <c:pt idx="241">
                  <c:v>0.96399999999999997</c:v>
                </c:pt>
                <c:pt idx="242">
                  <c:v>0.96799999999999997</c:v>
                </c:pt>
                <c:pt idx="243">
                  <c:v>0.97199999999999998</c:v>
                </c:pt>
                <c:pt idx="244">
                  <c:v>0.97599999999999998</c:v>
                </c:pt>
                <c:pt idx="245">
                  <c:v>0.98</c:v>
                </c:pt>
                <c:pt idx="246">
                  <c:v>0.98399999999999999</c:v>
                </c:pt>
                <c:pt idx="247">
                  <c:v>0.98799999999999999</c:v>
                </c:pt>
                <c:pt idx="248">
                  <c:v>0.99199999999999999</c:v>
                </c:pt>
                <c:pt idx="249">
                  <c:v>0.996</c:v>
                </c:pt>
                <c:pt idx="250">
                  <c:v>1</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1.0640000000000001</c:v>
                </c:pt>
                <c:pt idx="267">
                  <c:v>1.0680000000000001</c:v>
                </c:pt>
                <c:pt idx="268">
                  <c:v>1.0720000000000001</c:v>
                </c:pt>
                <c:pt idx="269">
                  <c:v>1.0760000000000001</c:v>
                </c:pt>
                <c:pt idx="270">
                  <c:v>1.08</c:v>
                </c:pt>
                <c:pt idx="271">
                  <c:v>1.0840000000000001</c:v>
                </c:pt>
                <c:pt idx="272">
                  <c:v>1.0880000000000001</c:v>
                </c:pt>
                <c:pt idx="273">
                  <c:v>1.0920000000000001</c:v>
                </c:pt>
                <c:pt idx="274">
                  <c:v>1.0960000000000001</c:v>
                </c:pt>
                <c:pt idx="275">
                  <c:v>1.1000000000000001</c:v>
                </c:pt>
                <c:pt idx="276">
                  <c:v>1.1040000000000001</c:v>
                </c:pt>
                <c:pt idx="277">
                  <c:v>1.1080000000000001</c:v>
                </c:pt>
                <c:pt idx="278">
                  <c:v>1.1120000000000001</c:v>
                </c:pt>
                <c:pt idx="279">
                  <c:v>1.1160000000000001</c:v>
                </c:pt>
                <c:pt idx="280">
                  <c:v>1.1200000000000001</c:v>
                </c:pt>
                <c:pt idx="281">
                  <c:v>1.1240000000000001</c:v>
                </c:pt>
                <c:pt idx="282">
                  <c:v>1.1279999999999999</c:v>
                </c:pt>
                <c:pt idx="283">
                  <c:v>1.1319999999999999</c:v>
                </c:pt>
                <c:pt idx="284">
                  <c:v>1.1359999999999999</c:v>
                </c:pt>
                <c:pt idx="285">
                  <c:v>1.1399999999999999</c:v>
                </c:pt>
                <c:pt idx="286">
                  <c:v>1.1439999999999999</c:v>
                </c:pt>
                <c:pt idx="287">
                  <c:v>1.1479999999999999</c:v>
                </c:pt>
                <c:pt idx="288">
                  <c:v>1.1519999999999999</c:v>
                </c:pt>
                <c:pt idx="289">
                  <c:v>1.1559999999999999</c:v>
                </c:pt>
                <c:pt idx="290">
                  <c:v>1.1599999999999999</c:v>
                </c:pt>
                <c:pt idx="291">
                  <c:v>1.1639999999999999</c:v>
                </c:pt>
                <c:pt idx="292">
                  <c:v>1.1679999999999999</c:v>
                </c:pt>
                <c:pt idx="293">
                  <c:v>1.1719999999999999</c:v>
                </c:pt>
                <c:pt idx="294">
                  <c:v>1.1759999999999999</c:v>
                </c:pt>
                <c:pt idx="295">
                  <c:v>1.18</c:v>
                </c:pt>
                <c:pt idx="296">
                  <c:v>1.1839999999999999</c:v>
                </c:pt>
                <c:pt idx="297">
                  <c:v>1.1879999999999999</c:v>
                </c:pt>
                <c:pt idx="298">
                  <c:v>1.1919999999999999</c:v>
                </c:pt>
                <c:pt idx="299">
                  <c:v>1.196</c:v>
                </c:pt>
                <c:pt idx="300">
                  <c:v>1.2</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c:v>
                </c:pt>
                <c:pt idx="323">
                  <c:v>1.292</c:v>
                </c:pt>
                <c:pt idx="324">
                  <c:v>1.296</c:v>
                </c:pt>
                <c:pt idx="325">
                  <c:v>1.3</c:v>
                </c:pt>
                <c:pt idx="326">
                  <c:v>1.304</c:v>
                </c:pt>
                <c:pt idx="327">
                  <c:v>1.3080000000000001</c:v>
                </c:pt>
                <c:pt idx="328">
                  <c:v>1.3120000000000001</c:v>
                </c:pt>
                <c:pt idx="329">
                  <c:v>1.3160000000000001</c:v>
                </c:pt>
                <c:pt idx="330">
                  <c:v>1.32</c:v>
                </c:pt>
                <c:pt idx="331">
                  <c:v>1.3240000000000001</c:v>
                </c:pt>
                <c:pt idx="332">
                  <c:v>1.3280000000000001</c:v>
                </c:pt>
                <c:pt idx="333">
                  <c:v>1.3320000000000001</c:v>
                </c:pt>
                <c:pt idx="334">
                  <c:v>1.3360000000000001</c:v>
                </c:pt>
                <c:pt idx="335">
                  <c:v>1.34</c:v>
                </c:pt>
                <c:pt idx="336">
                  <c:v>1.3440000000000001</c:v>
                </c:pt>
                <c:pt idx="337">
                  <c:v>1.3480000000000001</c:v>
                </c:pt>
                <c:pt idx="338">
                  <c:v>1.3520000000000001</c:v>
                </c:pt>
                <c:pt idx="339">
                  <c:v>1.3560000000000001</c:v>
                </c:pt>
                <c:pt idx="340">
                  <c:v>1.36</c:v>
                </c:pt>
                <c:pt idx="341">
                  <c:v>1.3640000000000001</c:v>
                </c:pt>
                <c:pt idx="342">
                  <c:v>1.3680000000000001</c:v>
                </c:pt>
                <c:pt idx="343">
                  <c:v>1.3720000000000001</c:v>
                </c:pt>
                <c:pt idx="344">
                  <c:v>1.3759999999999999</c:v>
                </c:pt>
                <c:pt idx="345">
                  <c:v>1.38</c:v>
                </c:pt>
                <c:pt idx="346">
                  <c:v>1.3839999999999999</c:v>
                </c:pt>
                <c:pt idx="347">
                  <c:v>1.3879999999999999</c:v>
                </c:pt>
                <c:pt idx="348">
                  <c:v>1.3919999999999999</c:v>
                </c:pt>
                <c:pt idx="349">
                  <c:v>1.3959999999999999</c:v>
                </c:pt>
                <c:pt idx="350">
                  <c:v>1.4</c:v>
                </c:pt>
                <c:pt idx="351">
                  <c:v>1.4039999999999999</c:v>
                </c:pt>
                <c:pt idx="352">
                  <c:v>1.4079999999999999</c:v>
                </c:pt>
                <c:pt idx="353">
                  <c:v>1.4119999999999999</c:v>
                </c:pt>
                <c:pt idx="354">
                  <c:v>1.4159999999999999</c:v>
                </c:pt>
                <c:pt idx="355">
                  <c:v>1.42</c:v>
                </c:pt>
                <c:pt idx="356">
                  <c:v>1.4239999999999999</c:v>
                </c:pt>
                <c:pt idx="357">
                  <c:v>1.4279999999999999</c:v>
                </c:pt>
                <c:pt idx="358">
                  <c:v>1.4319999999999999</c:v>
                </c:pt>
                <c:pt idx="359">
                  <c:v>1.4359999999999999</c:v>
                </c:pt>
                <c:pt idx="360">
                  <c:v>1.44</c:v>
                </c:pt>
                <c:pt idx="361">
                  <c:v>1.444</c:v>
                </c:pt>
                <c:pt idx="362">
                  <c:v>1.448</c:v>
                </c:pt>
                <c:pt idx="363">
                  <c:v>1.452</c:v>
                </c:pt>
                <c:pt idx="364">
                  <c:v>1.456</c:v>
                </c:pt>
                <c:pt idx="365">
                  <c:v>1.46</c:v>
                </c:pt>
                <c:pt idx="366">
                  <c:v>1.464</c:v>
                </c:pt>
                <c:pt idx="367">
                  <c:v>1.468</c:v>
                </c:pt>
                <c:pt idx="368">
                  <c:v>1.472</c:v>
                </c:pt>
                <c:pt idx="369">
                  <c:v>1.476</c:v>
                </c:pt>
                <c:pt idx="370">
                  <c:v>1.48</c:v>
                </c:pt>
                <c:pt idx="371">
                  <c:v>1.484</c:v>
                </c:pt>
                <c:pt idx="372">
                  <c:v>1.488</c:v>
                </c:pt>
                <c:pt idx="373">
                  <c:v>1.492</c:v>
                </c:pt>
                <c:pt idx="374">
                  <c:v>1.496</c:v>
                </c:pt>
                <c:pt idx="375">
                  <c:v>1.5</c:v>
                </c:pt>
                <c:pt idx="376">
                  <c:v>1.504</c:v>
                </c:pt>
                <c:pt idx="377">
                  <c:v>1.508</c:v>
                </c:pt>
                <c:pt idx="378">
                  <c:v>1.512</c:v>
                </c:pt>
                <c:pt idx="379">
                  <c:v>1.516</c:v>
                </c:pt>
                <c:pt idx="380">
                  <c:v>1.52</c:v>
                </c:pt>
                <c:pt idx="381">
                  <c:v>1.524</c:v>
                </c:pt>
                <c:pt idx="382">
                  <c:v>1.528</c:v>
                </c:pt>
                <c:pt idx="383">
                  <c:v>1.532</c:v>
                </c:pt>
                <c:pt idx="384">
                  <c:v>1.536</c:v>
                </c:pt>
                <c:pt idx="385">
                  <c:v>1.54</c:v>
                </c:pt>
                <c:pt idx="386">
                  <c:v>1.544</c:v>
                </c:pt>
                <c:pt idx="387">
                  <c:v>1.548</c:v>
                </c:pt>
                <c:pt idx="388">
                  <c:v>1.552</c:v>
                </c:pt>
                <c:pt idx="389">
                  <c:v>1.556</c:v>
                </c:pt>
                <c:pt idx="390">
                  <c:v>1.56</c:v>
                </c:pt>
                <c:pt idx="391">
                  <c:v>1.5640000000000001</c:v>
                </c:pt>
                <c:pt idx="392">
                  <c:v>1.5680000000000001</c:v>
                </c:pt>
                <c:pt idx="393">
                  <c:v>1.5720000000000001</c:v>
                </c:pt>
                <c:pt idx="394">
                  <c:v>1.5760000000000001</c:v>
                </c:pt>
                <c:pt idx="395">
                  <c:v>1.58</c:v>
                </c:pt>
                <c:pt idx="396">
                  <c:v>1.5840000000000001</c:v>
                </c:pt>
                <c:pt idx="397">
                  <c:v>1.5880000000000001</c:v>
                </c:pt>
                <c:pt idx="398">
                  <c:v>1.5920000000000001</c:v>
                </c:pt>
                <c:pt idx="399">
                  <c:v>1.5960000000000001</c:v>
                </c:pt>
                <c:pt idx="400">
                  <c:v>1.6</c:v>
                </c:pt>
                <c:pt idx="401">
                  <c:v>1.6040000000000001</c:v>
                </c:pt>
                <c:pt idx="402">
                  <c:v>1.6080000000000001</c:v>
                </c:pt>
                <c:pt idx="403">
                  <c:v>1.6120000000000001</c:v>
                </c:pt>
                <c:pt idx="404">
                  <c:v>1.6160000000000001</c:v>
                </c:pt>
                <c:pt idx="405">
                  <c:v>1.62</c:v>
                </c:pt>
                <c:pt idx="406">
                  <c:v>1.6240000000000001</c:v>
                </c:pt>
                <c:pt idx="407">
                  <c:v>1.6279999999999999</c:v>
                </c:pt>
                <c:pt idx="408">
                  <c:v>1.6319999999999999</c:v>
                </c:pt>
                <c:pt idx="409">
                  <c:v>1.6359999999999999</c:v>
                </c:pt>
                <c:pt idx="410">
                  <c:v>1.64</c:v>
                </c:pt>
                <c:pt idx="411">
                  <c:v>1.6439999999999999</c:v>
                </c:pt>
                <c:pt idx="412">
                  <c:v>1.6479999999999999</c:v>
                </c:pt>
                <c:pt idx="413">
                  <c:v>1.6519999999999999</c:v>
                </c:pt>
                <c:pt idx="414">
                  <c:v>1.6559999999999999</c:v>
                </c:pt>
                <c:pt idx="415">
                  <c:v>1.66</c:v>
                </c:pt>
                <c:pt idx="416">
                  <c:v>1.6639999999999999</c:v>
                </c:pt>
                <c:pt idx="417">
                  <c:v>1.6679999999999999</c:v>
                </c:pt>
                <c:pt idx="418">
                  <c:v>1.6719999999999999</c:v>
                </c:pt>
                <c:pt idx="419">
                  <c:v>1.6759999999999999</c:v>
                </c:pt>
                <c:pt idx="420">
                  <c:v>1.68</c:v>
                </c:pt>
                <c:pt idx="421">
                  <c:v>1.6839999999999999</c:v>
                </c:pt>
                <c:pt idx="422">
                  <c:v>1.6879999999999999</c:v>
                </c:pt>
                <c:pt idx="423">
                  <c:v>1.6919999999999999</c:v>
                </c:pt>
                <c:pt idx="424">
                  <c:v>1.696</c:v>
                </c:pt>
                <c:pt idx="425">
                  <c:v>1.7</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c:v>
                </c:pt>
                <c:pt idx="451">
                  <c:v>1.804</c:v>
                </c:pt>
                <c:pt idx="452">
                  <c:v>1.8080000000000001</c:v>
                </c:pt>
                <c:pt idx="453">
                  <c:v>1.8120000000000001</c:v>
                </c:pt>
                <c:pt idx="454">
                  <c:v>1.8160000000000001</c:v>
                </c:pt>
                <c:pt idx="455">
                  <c:v>1.82</c:v>
                </c:pt>
                <c:pt idx="456">
                  <c:v>1.8240000000000001</c:v>
                </c:pt>
                <c:pt idx="457">
                  <c:v>1.8280000000000001</c:v>
                </c:pt>
                <c:pt idx="458">
                  <c:v>1.8320000000000001</c:v>
                </c:pt>
                <c:pt idx="459">
                  <c:v>1.8360000000000001</c:v>
                </c:pt>
                <c:pt idx="460">
                  <c:v>1.84</c:v>
                </c:pt>
                <c:pt idx="461">
                  <c:v>1.8440000000000001</c:v>
                </c:pt>
                <c:pt idx="462">
                  <c:v>1.8480000000000001</c:v>
                </c:pt>
                <c:pt idx="463">
                  <c:v>1.8520000000000001</c:v>
                </c:pt>
                <c:pt idx="464">
                  <c:v>1.8560000000000001</c:v>
                </c:pt>
                <c:pt idx="465">
                  <c:v>1.86</c:v>
                </c:pt>
                <c:pt idx="466">
                  <c:v>1.8640000000000001</c:v>
                </c:pt>
                <c:pt idx="467">
                  <c:v>1.8680000000000001</c:v>
                </c:pt>
                <c:pt idx="468">
                  <c:v>1.8720000000000001</c:v>
                </c:pt>
                <c:pt idx="469">
                  <c:v>1.8759999999999999</c:v>
                </c:pt>
                <c:pt idx="470">
                  <c:v>1.88</c:v>
                </c:pt>
                <c:pt idx="471">
                  <c:v>1.8839999999999999</c:v>
                </c:pt>
                <c:pt idx="472">
                  <c:v>1.8879999999999999</c:v>
                </c:pt>
                <c:pt idx="473">
                  <c:v>1.8919999999999999</c:v>
                </c:pt>
                <c:pt idx="474">
                  <c:v>1.8959999999999999</c:v>
                </c:pt>
                <c:pt idx="475">
                  <c:v>1.9</c:v>
                </c:pt>
                <c:pt idx="476">
                  <c:v>1.9039999999999999</c:v>
                </c:pt>
                <c:pt idx="477">
                  <c:v>1.9079999999999999</c:v>
                </c:pt>
                <c:pt idx="478">
                  <c:v>1.9119999999999999</c:v>
                </c:pt>
                <c:pt idx="479">
                  <c:v>1.9159999999999999</c:v>
                </c:pt>
                <c:pt idx="480">
                  <c:v>1.92</c:v>
                </c:pt>
                <c:pt idx="481">
                  <c:v>1.9239999999999999</c:v>
                </c:pt>
                <c:pt idx="482">
                  <c:v>1.9279999999999999</c:v>
                </c:pt>
                <c:pt idx="483">
                  <c:v>1.9319999999999999</c:v>
                </c:pt>
                <c:pt idx="484">
                  <c:v>1.9359999999999999</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2.0640000000000001</c:v>
                </c:pt>
                <c:pt idx="517">
                  <c:v>2.0680000000000001</c:v>
                </c:pt>
                <c:pt idx="518">
                  <c:v>2.0720000000000001</c:v>
                </c:pt>
                <c:pt idx="519">
                  <c:v>2.0760000000000001</c:v>
                </c:pt>
                <c:pt idx="520">
                  <c:v>2.08</c:v>
                </c:pt>
                <c:pt idx="521">
                  <c:v>2.0840000000000001</c:v>
                </c:pt>
                <c:pt idx="522">
                  <c:v>2.0880000000000001</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2.1920000000000002</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2.2280000000000002</c:v>
                </c:pt>
                <c:pt idx="558">
                  <c:v>2.2320000000000002</c:v>
                </c:pt>
                <c:pt idx="559">
                  <c:v>2.2360000000000002</c:v>
                </c:pt>
                <c:pt idx="560">
                  <c:v>2.2400000000000002</c:v>
                </c:pt>
                <c:pt idx="561">
                  <c:v>2.2440000000000002</c:v>
                </c:pt>
                <c:pt idx="562">
                  <c:v>2.2480000000000002</c:v>
                </c:pt>
                <c:pt idx="563">
                  <c:v>2.2519999999999998</c:v>
                </c:pt>
                <c:pt idx="564">
                  <c:v>2.2559999999999998</c:v>
                </c:pt>
                <c:pt idx="565">
                  <c:v>2.2599999999999998</c:v>
                </c:pt>
                <c:pt idx="566">
                  <c:v>2.2639999999999998</c:v>
                </c:pt>
                <c:pt idx="567">
                  <c:v>2.2679999999999998</c:v>
                </c:pt>
                <c:pt idx="568">
                  <c:v>2.2719999999999998</c:v>
                </c:pt>
                <c:pt idx="569">
                  <c:v>2.2759999999999998</c:v>
                </c:pt>
                <c:pt idx="570">
                  <c:v>2.2799999999999998</c:v>
                </c:pt>
                <c:pt idx="571">
                  <c:v>2.2839999999999998</c:v>
                </c:pt>
                <c:pt idx="572">
                  <c:v>2.2879999999999998</c:v>
                </c:pt>
                <c:pt idx="573">
                  <c:v>2.2919999999999998</c:v>
                </c:pt>
                <c:pt idx="574">
                  <c:v>2.2959999999999998</c:v>
                </c:pt>
                <c:pt idx="575">
                  <c:v>2.2999999999999998</c:v>
                </c:pt>
                <c:pt idx="576">
                  <c:v>2.3039999999999998</c:v>
                </c:pt>
                <c:pt idx="577">
                  <c:v>2.3079999999999998</c:v>
                </c:pt>
                <c:pt idx="578">
                  <c:v>2.3119999999999998</c:v>
                </c:pt>
                <c:pt idx="579">
                  <c:v>2.3159999999999998</c:v>
                </c:pt>
                <c:pt idx="580">
                  <c:v>2.3199999999999998</c:v>
                </c:pt>
                <c:pt idx="581">
                  <c:v>2.3239999999999998</c:v>
                </c:pt>
                <c:pt idx="582">
                  <c:v>2.3279999999999998</c:v>
                </c:pt>
                <c:pt idx="583">
                  <c:v>2.3319999999999999</c:v>
                </c:pt>
                <c:pt idx="584">
                  <c:v>2.3359999999999999</c:v>
                </c:pt>
                <c:pt idx="585">
                  <c:v>2.34</c:v>
                </c:pt>
                <c:pt idx="586">
                  <c:v>2.3439999999999999</c:v>
                </c:pt>
                <c:pt idx="587">
                  <c:v>2.3479999999999999</c:v>
                </c:pt>
                <c:pt idx="588">
                  <c:v>2.3519999999999999</c:v>
                </c:pt>
                <c:pt idx="589">
                  <c:v>2.3559999999999999</c:v>
                </c:pt>
                <c:pt idx="590">
                  <c:v>2.36</c:v>
                </c:pt>
                <c:pt idx="591">
                  <c:v>2.3639999999999999</c:v>
                </c:pt>
                <c:pt idx="592">
                  <c:v>2.3679999999999999</c:v>
                </c:pt>
                <c:pt idx="593">
                  <c:v>2.3719999999999999</c:v>
                </c:pt>
                <c:pt idx="594">
                  <c:v>2.3759999999999999</c:v>
                </c:pt>
                <c:pt idx="595">
                  <c:v>2.38</c:v>
                </c:pt>
                <c:pt idx="596">
                  <c:v>2.3839999999999999</c:v>
                </c:pt>
                <c:pt idx="597">
                  <c:v>2.3879999999999999</c:v>
                </c:pt>
                <c:pt idx="598">
                  <c:v>2.3919999999999999</c:v>
                </c:pt>
                <c:pt idx="599">
                  <c:v>2.3959999999999999</c:v>
                </c:pt>
                <c:pt idx="600">
                  <c:v>2.4</c:v>
                </c:pt>
                <c:pt idx="601">
                  <c:v>2.4039999999999999</c:v>
                </c:pt>
                <c:pt idx="602">
                  <c:v>2.4079999999999999</c:v>
                </c:pt>
                <c:pt idx="603">
                  <c:v>2.4119999999999999</c:v>
                </c:pt>
                <c:pt idx="604">
                  <c:v>2.4159999999999999</c:v>
                </c:pt>
                <c:pt idx="605">
                  <c:v>2.42</c:v>
                </c:pt>
                <c:pt idx="606">
                  <c:v>2.4239999999999999</c:v>
                </c:pt>
                <c:pt idx="607">
                  <c:v>2.4279999999999999</c:v>
                </c:pt>
                <c:pt idx="608">
                  <c:v>2.4319999999999999</c:v>
                </c:pt>
                <c:pt idx="609">
                  <c:v>2.4359999999999999</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2.5640000000000001</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2.7280000000000002</c:v>
                </c:pt>
                <c:pt idx="683">
                  <c:v>2.7320000000000002</c:v>
                </c:pt>
                <c:pt idx="684">
                  <c:v>2.7360000000000002</c:v>
                </c:pt>
                <c:pt idx="685">
                  <c:v>2.74</c:v>
                </c:pt>
                <c:pt idx="686">
                  <c:v>2.7440000000000002</c:v>
                </c:pt>
                <c:pt idx="687">
                  <c:v>2.7480000000000002</c:v>
                </c:pt>
                <c:pt idx="688">
                  <c:v>2.7519999999999998</c:v>
                </c:pt>
                <c:pt idx="689">
                  <c:v>2.7559999999999998</c:v>
                </c:pt>
                <c:pt idx="690">
                  <c:v>2.76</c:v>
                </c:pt>
                <c:pt idx="691">
                  <c:v>2.7639999999999998</c:v>
                </c:pt>
                <c:pt idx="692">
                  <c:v>2.7679999999999998</c:v>
                </c:pt>
                <c:pt idx="693">
                  <c:v>2.7719999999999998</c:v>
                </c:pt>
                <c:pt idx="694">
                  <c:v>2.7759999999999998</c:v>
                </c:pt>
                <c:pt idx="695">
                  <c:v>2.78</c:v>
                </c:pt>
                <c:pt idx="696">
                  <c:v>2.7839999999999998</c:v>
                </c:pt>
                <c:pt idx="697">
                  <c:v>2.7879999999999998</c:v>
                </c:pt>
                <c:pt idx="698">
                  <c:v>2.7919999999999998</c:v>
                </c:pt>
                <c:pt idx="699">
                  <c:v>2.7959999999999998</c:v>
                </c:pt>
                <c:pt idx="700">
                  <c:v>2.8</c:v>
                </c:pt>
                <c:pt idx="701">
                  <c:v>2.8039999999999998</c:v>
                </c:pt>
                <c:pt idx="702">
                  <c:v>2.8079999999999998</c:v>
                </c:pt>
                <c:pt idx="703">
                  <c:v>2.8119999999999998</c:v>
                </c:pt>
                <c:pt idx="704">
                  <c:v>2.8159999999999998</c:v>
                </c:pt>
                <c:pt idx="705">
                  <c:v>2.82</c:v>
                </c:pt>
                <c:pt idx="706">
                  <c:v>2.8239999999999998</c:v>
                </c:pt>
                <c:pt idx="707">
                  <c:v>2.8279999999999998</c:v>
                </c:pt>
                <c:pt idx="708">
                  <c:v>2.8319999999999999</c:v>
                </c:pt>
                <c:pt idx="709">
                  <c:v>2.8359999999999999</c:v>
                </c:pt>
                <c:pt idx="710">
                  <c:v>2.84</c:v>
                </c:pt>
                <c:pt idx="711">
                  <c:v>2.8439999999999999</c:v>
                </c:pt>
                <c:pt idx="712">
                  <c:v>2.8479999999999999</c:v>
                </c:pt>
                <c:pt idx="713">
                  <c:v>2.8519999999999999</c:v>
                </c:pt>
                <c:pt idx="714">
                  <c:v>2.8559999999999999</c:v>
                </c:pt>
                <c:pt idx="715">
                  <c:v>2.86</c:v>
                </c:pt>
                <c:pt idx="716">
                  <c:v>2.8639999999999999</c:v>
                </c:pt>
                <c:pt idx="717">
                  <c:v>2.8679999999999999</c:v>
                </c:pt>
                <c:pt idx="718">
                  <c:v>2.8719999999999999</c:v>
                </c:pt>
                <c:pt idx="719">
                  <c:v>2.8759999999999999</c:v>
                </c:pt>
                <c:pt idx="720">
                  <c:v>2.88</c:v>
                </c:pt>
                <c:pt idx="721">
                  <c:v>2.8839999999999999</c:v>
                </c:pt>
                <c:pt idx="722">
                  <c:v>2.8879999999999999</c:v>
                </c:pt>
                <c:pt idx="723">
                  <c:v>2.8919999999999999</c:v>
                </c:pt>
                <c:pt idx="724">
                  <c:v>2.8959999999999999</c:v>
                </c:pt>
                <c:pt idx="725">
                  <c:v>2.9</c:v>
                </c:pt>
                <c:pt idx="726">
                  <c:v>2.9039999999999999</c:v>
                </c:pt>
                <c:pt idx="727">
                  <c:v>2.9079999999999999</c:v>
                </c:pt>
                <c:pt idx="728">
                  <c:v>2.9119999999999999</c:v>
                </c:pt>
                <c:pt idx="729">
                  <c:v>2.9159999999999999</c:v>
                </c:pt>
                <c:pt idx="730">
                  <c:v>2.92</c:v>
                </c:pt>
                <c:pt idx="731">
                  <c:v>2.9239999999999999</c:v>
                </c:pt>
                <c:pt idx="732">
                  <c:v>2.9279999999999999</c:v>
                </c:pt>
                <c:pt idx="733">
                  <c:v>2.9319999999999999</c:v>
                </c:pt>
                <c:pt idx="734">
                  <c:v>2.9359999999999999</c:v>
                </c:pt>
                <c:pt idx="735">
                  <c:v>2.94</c:v>
                </c:pt>
                <c:pt idx="736">
                  <c:v>2.944</c:v>
                </c:pt>
                <c:pt idx="737">
                  <c:v>2.948</c:v>
                </c:pt>
                <c:pt idx="738">
                  <c:v>2.952</c:v>
                </c:pt>
                <c:pt idx="739">
                  <c:v>2.956</c:v>
                </c:pt>
                <c:pt idx="740">
                  <c:v>2.96</c:v>
                </c:pt>
                <c:pt idx="741">
                  <c:v>2.964</c:v>
                </c:pt>
                <c:pt idx="742">
                  <c:v>2.968</c:v>
                </c:pt>
                <c:pt idx="743">
                  <c:v>2.972</c:v>
                </c:pt>
                <c:pt idx="744">
                  <c:v>2.976</c:v>
                </c:pt>
                <c:pt idx="745">
                  <c:v>2.98</c:v>
                </c:pt>
                <c:pt idx="746">
                  <c:v>2.984</c:v>
                </c:pt>
                <c:pt idx="747">
                  <c:v>2.988</c:v>
                </c:pt>
                <c:pt idx="748">
                  <c:v>2.992</c:v>
                </c:pt>
                <c:pt idx="749">
                  <c:v>2.996</c:v>
                </c:pt>
                <c:pt idx="750">
                  <c:v>3</c:v>
                </c:pt>
                <c:pt idx="751">
                  <c:v>3.004</c:v>
                </c:pt>
                <c:pt idx="752">
                  <c:v>3.008</c:v>
                </c:pt>
                <c:pt idx="753">
                  <c:v>3.012</c:v>
                </c:pt>
                <c:pt idx="754">
                  <c:v>3.016</c:v>
                </c:pt>
                <c:pt idx="755">
                  <c:v>3.02</c:v>
                </c:pt>
                <c:pt idx="756">
                  <c:v>3.024</c:v>
                </c:pt>
                <c:pt idx="757">
                  <c:v>3.028</c:v>
                </c:pt>
                <c:pt idx="758">
                  <c:v>3.032</c:v>
                </c:pt>
                <c:pt idx="759">
                  <c:v>3.036</c:v>
                </c:pt>
                <c:pt idx="760">
                  <c:v>3.04</c:v>
                </c:pt>
                <c:pt idx="761">
                  <c:v>3.044</c:v>
                </c:pt>
                <c:pt idx="762">
                  <c:v>3.048</c:v>
                </c:pt>
                <c:pt idx="763">
                  <c:v>3.052</c:v>
                </c:pt>
                <c:pt idx="764">
                  <c:v>3.056</c:v>
                </c:pt>
                <c:pt idx="765">
                  <c:v>3.06</c:v>
                </c:pt>
                <c:pt idx="766">
                  <c:v>3.0640000000000001</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3.2080000000000002</c:v>
                </c:pt>
                <c:pt idx="803">
                  <c:v>3.2120000000000002</c:v>
                </c:pt>
                <c:pt idx="804">
                  <c:v>3.2160000000000002</c:v>
                </c:pt>
                <c:pt idx="805">
                  <c:v>3.22</c:v>
                </c:pt>
                <c:pt idx="806">
                  <c:v>3.2240000000000002</c:v>
                </c:pt>
                <c:pt idx="807">
                  <c:v>3.2280000000000002</c:v>
                </c:pt>
                <c:pt idx="808">
                  <c:v>3.2320000000000002</c:v>
                </c:pt>
                <c:pt idx="809">
                  <c:v>3.2360000000000002</c:v>
                </c:pt>
                <c:pt idx="810">
                  <c:v>3.24</c:v>
                </c:pt>
                <c:pt idx="811">
                  <c:v>3.2440000000000002</c:v>
                </c:pt>
                <c:pt idx="812">
                  <c:v>3.2480000000000002</c:v>
                </c:pt>
                <c:pt idx="813">
                  <c:v>3.2519999999999998</c:v>
                </c:pt>
                <c:pt idx="814">
                  <c:v>3.2559999999999998</c:v>
                </c:pt>
                <c:pt idx="815">
                  <c:v>3.26</c:v>
                </c:pt>
                <c:pt idx="816">
                  <c:v>3.2639999999999998</c:v>
                </c:pt>
                <c:pt idx="817">
                  <c:v>3.2679999999999998</c:v>
                </c:pt>
                <c:pt idx="818">
                  <c:v>3.2719999999999998</c:v>
                </c:pt>
                <c:pt idx="819">
                  <c:v>3.2759999999999998</c:v>
                </c:pt>
                <c:pt idx="820">
                  <c:v>3.28</c:v>
                </c:pt>
                <c:pt idx="821">
                  <c:v>3.2839999999999998</c:v>
                </c:pt>
                <c:pt idx="822">
                  <c:v>3.2879999999999998</c:v>
                </c:pt>
                <c:pt idx="823">
                  <c:v>3.2919999999999998</c:v>
                </c:pt>
                <c:pt idx="824">
                  <c:v>3.2959999999999998</c:v>
                </c:pt>
                <c:pt idx="825">
                  <c:v>3.3</c:v>
                </c:pt>
                <c:pt idx="826">
                  <c:v>3.3039999999999998</c:v>
                </c:pt>
                <c:pt idx="827">
                  <c:v>3.3079999999999998</c:v>
                </c:pt>
                <c:pt idx="828">
                  <c:v>3.3119999999999998</c:v>
                </c:pt>
                <c:pt idx="829">
                  <c:v>3.3159999999999998</c:v>
                </c:pt>
                <c:pt idx="830">
                  <c:v>3.32</c:v>
                </c:pt>
                <c:pt idx="831">
                  <c:v>3.3239999999999998</c:v>
                </c:pt>
                <c:pt idx="832">
                  <c:v>3.3279999999999998</c:v>
                </c:pt>
                <c:pt idx="833">
                  <c:v>3.3319999999999999</c:v>
                </c:pt>
                <c:pt idx="834">
                  <c:v>3.3359999999999999</c:v>
                </c:pt>
                <c:pt idx="835">
                  <c:v>3.34</c:v>
                </c:pt>
                <c:pt idx="836">
                  <c:v>3.3439999999999999</c:v>
                </c:pt>
                <c:pt idx="837">
                  <c:v>3.3479999999999999</c:v>
                </c:pt>
                <c:pt idx="838">
                  <c:v>3.3519999999999999</c:v>
                </c:pt>
                <c:pt idx="839">
                  <c:v>3.3559999999999999</c:v>
                </c:pt>
                <c:pt idx="840">
                  <c:v>3.36</c:v>
                </c:pt>
                <c:pt idx="841">
                  <c:v>3.3639999999999999</c:v>
                </c:pt>
                <c:pt idx="842">
                  <c:v>3.3679999999999999</c:v>
                </c:pt>
                <c:pt idx="843">
                  <c:v>3.3719999999999999</c:v>
                </c:pt>
                <c:pt idx="844">
                  <c:v>3.3759999999999999</c:v>
                </c:pt>
                <c:pt idx="845">
                  <c:v>3.38</c:v>
                </c:pt>
                <c:pt idx="846">
                  <c:v>3.3839999999999999</c:v>
                </c:pt>
                <c:pt idx="847">
                  <c:v>3.3879999999999999</c:v>
                </c:pt>
                <c:pt idx="848">
                  <c:v>3.3919999999999999</c:v>
                </c:pt>
                <c:pt idx="849">
                  <c:v>3.3959999999999999</c:v>
                </c:pt>
                <c:pt idx="850">
                  <c:v>3.4</c:v>
                </c:pt>
                <c:pt idx="851">
                  <c:v>3.4039999999999999</c:v>
                </c:pt>
                <c:pt idx="852">
                  <c:v>3.4079999999999999</c:v>
                </c:pt>
                <c:pt idx="853">
                  <c:v>3.4119999999999999</c:v>
                </c:pt>
                <c:pt idx="854">
                  <c:v>3.4159999999999999</c:v>
                </c:pt>
                <c:pt idx="855">
                  <c:v>3.42</c:v>
                </c:pt>
                <c:pt idx="856">
                  <c:v>3.4239999999999999</c:v>
                </c:pt>
                <c:pt idx="857">
                  <c:v>3.4279999999999999</c:v>
                </c:pt>
                <c:pt idx="858">
                  <c:v>3.4319999999999999</c:v>
                </c:pt>
                <c:pt idx="859">
                  <c:v>3.4359999999999999</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3.5640000000000001</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3.6720000000000002</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3.7080000000000002</c:v>
                </c:pt>
                <c:pt idx="928">
                  <c:v>3.7120000000000002</c:v>
                </c:pt>
                <c:pt idx="929">
                  <c:v>3.7160000000000002</c:v>
                </c:pt>
                <c:pt idx="930">
                  <c:v>3.72</c:v>
                </c:pt>
                <c:pt idx="931">
                  <c:v>3.7240000000000002</c:v>
                </c:pt>
                <c:pt idx="932">
                  <c:v>3.7280000000000002</c:v>
                </c:pt>
                <c:pt idx="933">
                  <c:v>3.7320000000000002</c:v>
                </c:pt>
                <c:pt idx="934">
                  <c:v>3.7360000000000002</c:v>
                </c:pt>
                <c:pt idx="935">
                  <c:v>3.74</c:v>
                </c:pt>
                <c:pt idx="936">
                  <c:v>3.7440000000000002</c:v>
                </c:pt>
                <c:pt idx="937">
                  <c:v>3.7480000000000002</c:v>
                </c:pt>
                <c:pt idx="938">
                  <c:v>3.7519999999999998</c:v>
                </c:pt>
                <c:pt idx="939">
                  <c:v>3.7559999999999998</c:v>
                </c:pt>
                <c:pt idx="940">
                  <c:v>3.76</c:v>
                </c:pt>
                <c:pt idx="941">
                  <c:v>3.7639999999999998</c:v>
                </c:pt>
                <c:pt idx="942">
                  <c:v>3.7679999999999998</c:v>
                </c:pt>
                <c:pt idx="943">
                  <c:v>3.7719999999999998</c:v>
                </c:pt>
                <c:pt idx="944">
                  <c:v>3.7759999999999998</c:v>
                </c:pt>
                <c:pt idx="945">
                  <c:v>3.78</c:v>
                </c:pt>
                <c:pt idx="946">
                  <c:v>3.7839999999999998</c:v>
                </c:pt>
                <c:pt idx="947">
                  <c:v>3.7879999999999998</c:v>
                </c:pt>
                <c:pt idx="948">
                  <c:v>3.7919999999999998</c:v>
                </c:pt>
                <c:pt idx="949">
                  <c:v>3.7959999999999998</c:v>
                </c:pt>
                <c:pt idx="950">
                  <c:v>3.8</c:v>
                </c:pt>
                <c:pt idx="951">
                  <c:v>3.8039999999999998</c:v>
                </c:pt>
                <c:pt idx="952">
                  <c:v>3.8079999999999998</c:v>
                </c:pt>
                <c:pt idx="953">
                  <c:v>3.8119999999999998</c:v>
                </c:pt>
                <c:pt idx="954">
                  <c:v>3.8159999999999998</c:v>
                </c:pt>
                <c:pt idx="955">
                  <c:v>3.82</c:v>
                </c:pt>
                <c:pt idx="956">
                  <c:v>3.8239999999999998</c:v>
                </c:pt>
                <c:pt idx="957">
                  <c:v>3.8279999999999998</c:v>
                </c:pt>
                <c:pt idx="958">
                  <c:v>3.8319999999999999</c:v>
                </c:pt>
                <c:pt idx="959">
                  <c:v>3.8359999999999999</c:v>
                </c:pt>
                <c:pt idx="960">
                  <c:v>3.84</c:v>
                </c:pt>
                <c:pt idx="961">
                  <c:v>3.8439999999999999</c:v>
                </c:pt>
                <c:pt idx="962">
                  <c:v>3.8479999999999999</c:v>
                </c:pt>
                <c:pt idx="963">
                  <c:v>3.8519999999999999</c:v>
                </c:pt>
                <c:pt idx="964">
                  <c:v>3.8559999999999999</c:v>
                </c:pt>
                <c:pt idx="965">
                  <c:v>3.86</c:v>
                </c:pt>
                <c:pt idx="966">
                  <c:v>3.8639999999999999</c:v>
                </c:pt>
                <c:pt idx="967">
                  <c:v>3.8679999999999999</c:v>
                </c:pt>
                <c:pt idx="968">
                  <c:v>3.8719999999999999</c:v>
                </c:pt>
                <c:pt idx="969">
                  <c:v>3.8759999999999999</c:v>
                </c:pt>
                <c:pt idx="970">
                  <c:v>3.88</c:v>
                </c:pt>
                <c:pt idx="971">
                  <c:v>3.8839999999999999</c:v>
                </c:pt>
                <c:pt idx="972">
                  <c:v>3.8879999999999999</c:v>
                </c:pt>
                <c:pt idx="973">
                  <c:v>3.8919999999999999</c:v>
                </c:pt>
                <c:pt idx="974">
                  <c:v>3.8959999999999999</c:v>
                </c:pt>
                <c:pt idx="975">
                  <c:v>3.9</c:v>
                </c:pt>
                <c:pt idx="976">
                  <c:v>3.9039999999999999</c:v>
                </c:pt>
                <c:pt idx="977">
                  <c:v>3.9079999999999999</c:v>
                </c:pt>
                <c:pt idx="978">
                  <c:v>3.9119999999999999</c:v>
                </c:pt>
                <c:pt idx="979">
                  <c:v>3.9159999999999999</c:v>
                </c:pt>
                <c:pt idx="980">
                  <c:v>3.92</c:v>
                </c:pt>
                <c:pt idx="981">
                  <c:v>3.9239999999999999</c:v>
                </c:pt>
                <c:pt idx="982">
                  <c:v>3.9279999999999999</c:v>
                </c:pt>
                <c:pt idx="983">
                  <c:v>3.9319999999999999</c:v>
                </c:pt>
                <c:pt idx="984">
                  <c:v>3.9359999999999999</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c:v>
                </c:pt>
              </c:numCache>
            </c:numRef>
          </c:yVal>
          <c:smooth val="0"/>
          <c:extLst xmlns:c16r2="http://schemas.microsoft.com/office/drawing/2015/06/chart">
            <c:ext xmlns:c16="http://schemas.microsoft.com/office/drawing/2014/chart" uri="{C3380CC4-5D6E-409C-BE32-E72D297353CC}">
              <c16:uniqueId val="{00000001-1B4B-42C0-8649-EB0A7D2882D4}"/>
            </c:ext>
          </c:extLst>
        </c:ser>
        <c:dLbls>
          <c:showLegendKey val="0"/>
          <c:showVal val="0"/>
          <c:showCatName val="0"/>
          <c:showSerName val="0"/>
          <c:showPercent val="0"/>
          <c:showBubbleSize val="0"/>
        </c:dLbls>
        <c:axId val="440234240"/>
        <c:axId val="440235024"/>
      </c:scatterChart>
      <c:valAx>
        <c:axId val="44023424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Mean</a:t>
                </a:r>
                <a:r>
                  <a:rPr lang="nl-NL" baseline="0"/>
                  <a:t> tendency to cooperate</a:t>
                </a:r>
                <a:endParaRPr lang="nl-N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0235024"/>
        <c:crosses val="autoZero"/>
        <c:crossBetween val="midCat"/>
      </c:valAx>
      <c:valAx>
        <c:axId val="44023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N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02342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Possibility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1"/>
          <c:order val="0"/>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Blad1!$B$2:$B$12</c:f>
              <c:numCache>
                <c:formatCode>General</c:formatCode>
                <c:ptCount val="11"/>
                <c:pt idx="0" formatCode="0.00">
                  <c:v>0.33333333333333331</c:v>
                </c:pt>
                <c:pt idx="1">
                  <c:v>0</c:v>
                </c:pt>
                <c:pt idx="2">
                  <c:v>0</c:v>
                </c:pt>
                <c:pt idx="3">
                  <c:v>0</c:v>
                </c:pt>
                <c:pt idx="4">
                  <c:v>0</c:v>
                </c:pt>
                <c:pt idx="5">
                  <c:v>0</c:v>
                </c:pt>
                <c:pt idx="6">
                  <c:v>0</c:v>
                </c:pt>
                <c:pt idx="7">
                  <c:v>0</c:v>
                </c:pt>
                <c:pt idx="8">
                  <c:v>0</c:v>
                </c:pt>
                <c:pt idx="9">
                  <c:v>0</c:v>
                </c:pt>
                <c:pt idx="10">
                  <c:v>0.66666666666666663</c:v>
                </c:pt>
              </c:numCache>
            </c:numRef>
          </c:val>
          <c:extLst xmlns:c16r2="http://schemas.microsoft.com/office/drawing/2015/06/chart">
            <c:ext xmlns:c16="http://schemas.microsoft.com/office/drawing/2014/chart" uri="{C3380CC4-5D6E-409C-BE32-E72D297353CC}">
              <c16:uniqueId val="{00000000-69A9-40D3-ADE9-D6E560164BC7}"/>
            </c:ext>
          </c:extLst>
        </c:ser>
        <c:dLbls>
          <c:showLegendKey val="0"/>
          <c:showVal val="0"/>
          <c:showCatName val="0"/>
          <c:showSerName val="0"/>
          <c:showPercent val="0"/>
          <c:showBubbleSize val="0"/>
        </c:dLbls>
        <c:gapWidth val="10"/>
        <c:overlap val="-27"/>
        <c:axId val="440233456"/>
        <c:axId val="486985472"/>
      </c:barChart>
      <c:catAx>
        <c:axId val="44023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6985472"/>
        <c:crosses val="autoZero"/>
        <c:auto val="1"/>
        <c:lblAlgn val="ctr"/>
        <c:lblOffset val="100"/>
        <c:noMultiLvlLbl val="0"/>
      </c:catAx>
      <c:valAx>
        <c:axId val="4869854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023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u="none" strike="noStrike" baseline="0">
                <a:effectLst/>
              </a:rPr>
              <a:t>Possibility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v>reeks2</c:v>
          </c:tx>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Blad1!$C$2:$C$12</c:f>
              <c:numCache>
                <c:formatCode>General</c:formatCode>
                <c:ptCount val="11"/>
                <c:pt idx="0">
                  <c:v>0.16666666666666666</c:v>
                </c:pt>
                <c:pt idx="1">
                  <c:v>0</c:v>
                </c:pt>
                <c:pt idx="2">
                  <c:v>0</c:v>
                </c:pt>
                <c:pt idx="3">
                  <c:v>0</c:v>
                </c:pt>
                <c:pt idx="4">
                  <c:v>0</c:v>
                </c:pt>
                <c:pt idx="5">
                  <c:v>0</c:v>
                </c:pt>
                <c:pt idx="6">
                  <c:v>0</c:v>
                </c:pt>
                <c:pt idx="7" formatCode="0.00">
                  <c:v>0.5</c:v>
                </c:pt>
                <c:pt idx="8">
                  <c:v>0</c:v>
                </c:pt>
                <c:pt idx="9">
                  <c:v>0</c:v>
                </c:pt>
                <c:pt idx="10">
                  <c:v>0.33333333333333331</c:v>
                </c:pt>
              </c:numCache>
            </c:numRef>
          </c:val>
          <c:extLst xmlns:c16r2="http://schemas.microsoft.com/office/drawing/2015/06/chart">
            <c:ext xmlns:c16="http://schemas.microsoft.com/office/drawing/2014/chart" uri="{C3380CC4-5D6E-409C-BE32-E72D297353CC}">
              <c16:uniqueId val="{00000000-2A27-498E-8BBD-04FC2A43ED8B}"/>
            </c:ext>
          </c:extLst>
        </c:ser>
        <c:dLbls>
          <c:showLegendKey val="0"/>
          <c:showVal val="0"/>
          <c:showCatName val="0"/>
          <c:showSerName val="0"/>
          <c:showPercent val="0"/>
          <c:showBubbleSize val="0"/>
        </c:dLbls>
        <c:gapWidth val="10"/>
        <c:overlap val="-27"/>
        <c:axId val="486983904"/>
        <c:axId val="402244032"/>
      </c:barChart>
      <c:catAx>
        <c:axId val="486983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02244032"/>
        <c:crosses val="autoZero"/>
        <c:auto val="1"/>
        <c:lblAlgn val="ctr"/>
        <c:lblOffset val="100"/>
        <c:noMultiLvlLbl val="0"/>
      </c:catAx>
      <c:valAx>
        <c:axId val="40224403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6983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400" b="0" i="0" u="none" strike="noStrike" baseline="0">
                <a:effectLst/>
              </a:rPr>
              <a:t>Possibility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v>reeks3</c:v>
          </c:tx>
          <c:spPr>
            <a:solidFill>
              <a:schemeClr val="accent1"/>
            </a:solidFill>
            <a:ln>
              <a:noFill/>
            </a:ln>
            <a:effectLst/>
          </c:spPr>
          <c:invertIfNegative val="0"/>
          <c:cat>
            <c:numRef>
              <c:f>Blad1!$A$2:$A$12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cat>
          <c:val>
            <c:numRef>
              <c:f>Blad1!$D$2:$D$12</c:f>
              <c:numCache>
                <c:formatCode>General</c:formatCode>
                <c:ptCount val="11"/>
                <c:pt idx="0">
                  <c:v>0</c:v>
                </c:pt>
                <c:pt idx="1">
                  <c:v>0</c:v>
                </c:pt>
                <c:pt idx="2">
                  <c:v>0</c:v>
                </c:pt>
                <c:pt idx="3">
                  <c:v>0</c:v>
                </c:pt>
                <c:pt idx="4">
                  <c:v>0</c:v>
                </c:pt>
                <c:pt idx="5">
                  <c:v>0</c:v>
                </c:pt>
                <c:pt idx="6">
                  <c:v>0</c:v>
                </c:pt>
                <c:pt idx="7">
                  <c:v>1</c:v>
                </c:pt>
                <c:pt idx="8">
                  <c:v>0</c:v>
                </c:pt>
                <c:pt idx="9">
                  <c:v>0</c:v>
                </c:pt>
                <c:pt idx="10">
                  <c:v>0</c:v>
                </c:pt>
              </c:numCache>
            </c:numRef>
          </c:val>
          <c:extLst xmlns:c16r2="http://schemas.microsoft.com/office/drawing/2015/06/chart">
            <c:ext xmlns:c16="http://schemas.microsoft.com/office/drawing/2014/chart" uri="{C3380CC4-5D6E-409C-BE32-E72D297353CC}">
              <c16:uniqueId val="{00000000-617A-49AF-AE30-432BB411602D}"/>
            </c:ext>
          </c:extLst>
        </c:ser>
        <c:dLbls>
          <c:showLegendKey val="0"/>
          <c:showVal val="0"/>
          <c:showCatName val="0"/>
          <c:showSerName val="0"/>
          <c:showPercent val="0"/>
          <c:showBubbleSize val="0"/>
        </c:dLbls>
        <c:gapWidth val="10"/>
        <c:overlap val="-27"/>
        <c:axId val="440228960"/>
        <c:axId val="440229352"/>
      </c:barChart>
      <c:catAx>
        <c:axId val="44022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0229352"/>
        <c:crosses val="autoZero"/>
        <c:auto val="1"/>
        <c:lblAlgn val="ctr"/>
        <c:lblOffset val="100"/>
        <c:noMultiLvlLbl val="0"/>
      </c:catAx>
      <c:valAx>
        <c:axId val="44022935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40228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3136-9539-4006-B34A-52E11902B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1190</Words>
  <Characters>6551</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Wolters</dc:creator>
  <cp:keywords/>
  <dc:description/>
  <cp:lastModifiedBy>Anna Wolters</cp:lastModifiedBy>
  <cp:revision>12</cp:revision>
  <dcterms:created xsi:type="dcterms:W3CDTF">2018-12-18T11:30:00Z</dcterms:created>
  <dcterms:modified xsi:type="dcterms:W3CDTF">2018-12-18T15:54:00Z</dcterms:modified>
</cp:coreProperties>
</file>