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99372" w14:textId="0879E454" w:rsidR="00E57E42" w:rsidRDefault="007B49D2" w:rsidP="007B49D2">
      <w:pPr>
        <w:pStyle w:val="Titel"/>
        <w:rPr>
          <w:lang w:val="en-US"/>
        </w:rPr>
      </w:pPr>
      <w:r>
        <w:rPr>
          <w:lang w:val="en-US"/>
        </w:rPr>
        <w:t>Customer Self-Service Research</w:t>
      </w:r>
    </w:p>
    <w:p w14:paraId="47391DB1" w14:textId="0F3E087E" w:rsidR="007B49D2" w:rsidRDefault="007B49D2" w:rsidP="007B49D2">
      <w:pPr>
        <w:pStyle w:val="berschrift1"/>
        <w:rPr>
          <w:lang w:val="en-US"/>
        </w:rPr>
      </w:pPr>
      <w:r w:rsidRPr="007B49D2">
        <w:rPr>
          <w:lang w:val="en-US"/>
        </w:rPr>
        <w:t>Architecture and Principles for the Customer Self-Service Management in</w:t>
      </w:r>
      <w:r>
        <w:rPr>
          <w:lang w:val="en-US"/>
        </w:rPr>
        <w:t xml:space="preserve"> </w:t>
      </w:r>
      <w:r w:rsidRPr="007B49D2">
        <w:rPr>
          <w:lang w:val="en-US"/>
        </w:rPr>
        <w:t>Telecommunication</w:t>
      </w:r>
    </w:p>
    <w:p w14:paraId="59D89407" w14:textId="45EA0A70" w:rsidR="007B49D2" w:rsidRDefault="007B49D2" w:rsidP="007B49D2">
      <w:pPr>
        <w:pStyle w:val="berschrift2"/>
        <w:rPr>
          <w:lang w:val="en-US"/>
        </w:rPr>
      </w:pPr>
      <w:r>
        <w:rPr>
          <w:lang w:val="en-US"/>
        </w:rPr>
        <w:t>Scenarios</w:t>
      </w:r>
    </w:p>
    <w:p w14:paraId="40035C9C" w14:textId="1C7E8D17" w:rsidR="00BB3816" w:rsidRPr="00DC078F" w:rsidRDefault="007B49D2" w:rsidP="00DC078F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Order</w:t>
      </w:r>
      <w:r w:rsidR="00222E24">
        <w:rPr>
          <w:lang w:val="en-US"/>
        </w:rPr>
        <w:t xml:space="preserve"> and activation management</w:t>
      </w:r>
    </w:p>
    <w:p w14:paraId="40CDBC03" w14:textId="26CC4446" w:rsidR="007B49D2" w:rsidRDefault="007B49D2" w:rsidP="007B49D2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Service </w:t>
      </w:r>
      <w:r w:rsidR="00222E24">
        <w:rPr>
          <w:lang w:val="en-US"/>
        </w:rPr>
        <w:t>management</w:t>
      </w:r>
    </w:p>
    <w:p w14:paraId="429B3F78" w14:textId="2BC4B01B" w:rsidR="007B49D2" w:rsidRDefault="007B49D2" w:rsidP="007B49D2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Billing </w:t>
      </w:r>
      <w:r w:rsidR="00222E24">
        <w:rPr>
          <w:lang w:val="en-US"/>
        </w:rPr>
        <w:t>management</w:t>
      </w:r>
    </w:p>
    <w:p w14:paraId="0B4BBB48" w14:textId="5F863BED" w:rsidR="007B49D2" w:rsidRDefault="007B49D2" w:rsidP="007B49D2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Trouble administration</w:t>
      </w:r>
    </w:p>
    <w:p w14:paraId="3BB5E045" w14:textId="242CFDC3" w:rsidR="007B49D2" w:rsidRDefault="007B49D2" w:rsidP="007B49D2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Maintenance</w:t>
      </w:r>
    </w:p>
    <w:p w14:paraId="19DE995A" w14:textId="1B2A00FD" w:rsidR="007B49D2" w:rsidRDefault="007B49D2" w:rsidP="007B49D2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Performance reports</w:t>
      </w:r>
    </w:p>
    <w:p w14:paraId="3574A508" w14:textId="44620CD1" w:rsidR="007B49D2" w:rsidRDefault="007B49D2" w:rsidP="007B49D2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Network management</w:t>
      </w:r>
    </w:p>
    <w:p w14:paraId="00927EA1" w14:textId="1183C1AB" w:rsidR="00222E24" w:rsidRDefault="00222E24" w:rsidP="007B49D2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Profile management</w:t>
      </w:r>
    </w:p>
    <w:p w14:paraId="06A9795E" w14:textId="44514D64" w:rsidR="00222E24" w:rsidRDefault="00222E24" w:rsidP="007B49D2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User experience management</w:t>
      </w:r>
    </w:p>
    <w:p w14:paraId="7E12CC64" w14:textId="2A9E9F72" w:rsidR="00222E24" w:rsidRPr="007B49D2" w:rsidRDefault="00222E24" w:rsidP="007B49D2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Feed</w:t>
      </w:r>
      <w:r w:rsidR="0022785F">
        <w:rPr>
          <w:lang w:val="en-US"/>
        </w:rPr>
        <w:t>b</w:t>
      </w:r>
      <w:r>
        <w:rPr>
          <w:lang w:val="en-US"/>
        </w:rPr>
        <w:t>ack</w:t>
      </w:r>
    </w:p>
    <w:p w14:paraId="44DECF6B" w14:textId="3BE0D51E" w:rsidR="007B49D2" w:rsidRDefault="007B49D2" w:rsidP="007B49D2">
      <w:pPr>
        <w:pStyle w:val="berschrift2"/>
        <w:rPr>
          <w:lang w:val="en-US"/>
        </w:rPr>
      </w:pPr>
      <w:r>
        <w:rPr>
          <w:lang w:val="en-US"/>
        </w:rPr>
        <w:t>Benefits for User</w:t>
      </w:r>
    </w:p>
    <w:p w14:paraId="3B5CB910" w14:textId="64E65C60" w:rsidR="00780594" w:rsidRDefault="00780594" w:rsidP="00780594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More involved user role in managing ow</w:t>
      </w:r>
      <w:r w:rsidRPr="00780594">
        <w:rPr>
          <w:lang w:val="en-US"/>
        </w:rPr>
        <w:t>n services</w:t>
      </w:r>
    </w:p>
    <w:p w14:paraId="7472B18D" w14:textId="61A6D07C" w:rsidR="00780594" w:rsidRDefault="00780594" w:rsidP="00780594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Easier access to service provider</w:t>
      </w:r>
    </w:p>
    <w:p w14:paraId="57990448" w14:textId="03B52108" w:rsidR="00780594" w:rsidRDefault="00780594" w:rsidP="00780594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More efficient communication to service provider</w:t>
      </w:r>
    </w:p>
    <w:p w14:paraId="1D98497C" w14:textId="7B9E1E9F" w:rsidR="00780594" w:rsidRDefault="00780594" w:rsidP="00780594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Easier configuration, self-optimization</w:t>
      </w:r>
    </w:p>
    <w:p w14:paraId="4D027E12" w14:textId="2B85BF73" w:rsidR="00780594" w:rsidRPr="00780594" w:rsidRDefault="00780594" w:rsidP="00780594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Shorter time between order and availability</w:t>
      </w:r>
    </w:p>
    <w:p w14:paraId="1D38668F" w14:textId="38881762" w:rsidR="007B49D2" w:rsidRPr="007B49D2" w:rsidRDefault="007B49D2" w:rsidP="007B49D2">
      <w:pPr>
        <w:pStyle w:val="berschrift2"/>
        <w:rPr>
          <w:lang w:val="en-US"/>
        </w:rPr>
      </w:pPr>
      <w:r>
        <w:rPr>
          <w:lang w:val="en-US"/>
        </w:rPr>
        <w:t>Benefits for Provider</w:t>
      </w:r>
    </w:p>
    <w:p w14:paraId="4F28ED74" w14:textId="0E75A6FC" w:rsidR="007B49D2" w:rsidRDefault="00780594" w:rsidP="00780594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Enhanced capability to check customer experience</w:t>
      </w:r>
    </w:p>
    <w:p w14:paraId="279630C2" w14:textId="7FBDFD62" w:rsidR="00780594" w:rsidRDefault="00780594" w:rsidP="00780594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Reduced maintenance, operation and marketing cost</w:t>
      </w:r>
    </w:p>
    <w:p w14:paraId="36AE8E17" w14:textId="200CF3ED" w:rsidR="00780594" w:rsidRDefault="00780594" w:rsidP="00780594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Easier and faster provision of services</w:t>
      </w:r>
    </w:p>
    <w:p w14:paraId="2BF68F36" w14:textId="2FE381E0" w:rsidR="00780594" w:rsidRDefault="00780594" w:rsidP="00780594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Simplified business processes</w:t>
      </w:r>
    </w:p>
    <w:p w14:paraId="45FA460B" w14:textId="2007A367" w:rsidR="00780594" w:rsidRPr="00780594" w:rsidRDefault="00780594" w:rsidP="00780594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Closer relationship to customer</w:t>
      </w:r>
    </w:p>
    <w:p w14:paraId="22501B44" w14:textId="5B81D541" w:rsidR="007B49D2" w:rsidRDefault="00DC078F" w:rsidP="007B49D2">
      <w:pPr>
        <w:pStyle w:val="berschrift1"/>
        <w:rPr>
          <w:lang w:val="en-US"/>
        </w:rPr>
      </w:pPr>
      <w:proofErr w:type="spellStart"/>
      <w:r>
        <w:rPr>
          <w:lang w:val="en-US"/>
        </w:rPr>
        <w:t>Datenschutz-Grundverordnung</w:t>
      </w:r>
      <w:proofErr w:type="spellEnd"/>
      <w:r>
        <w:rPr>
          <w:lang w:val="en-US"/>
        </w:rPr>
        <w:t xml:space="preserve"> (</w:t>
      </w:r>
      <w:r w:rsidR="00BB3816">
        <w:rPr>
          <w:lang w:val="en-US"/>
        </w:rPr>
        <w:t>DSGVO</w:t>
      </w:r>
      <w:r>
        <w:rPr>
          <w:lang w:val="en-US"/>
        </w:rPr>
        <w:t>)</w:t>
      </w:r>
    </w:p>
    <w:p w14:paraId="1EDEF695" w14:textId="7FF4C622" w:rsidR="00080CEC" w:rsidRPr="00E642FA" w:rsidRDefault="00B32F17" w:rsidP="00080CEC">
      <w:pPr>
        <w:pStyle w:val="Listenabsatz"/>
        <w:numPr>
          <w:ilvl w:val="0"/>
          <w:numId w:val="11"/>
        </w:numPr>
      </w:pPr>
      <w:r w:rsidRPr="00E642FA">
        <w:t>Informationspflicht</w:t>
      </w:r>
      <w:r w:rsidR="00E642FA" w:rsidRPr="00E642FA">
        <w:t xml:space="preserve"> über “Metadaten”</w:t>
      </w:r>
      <w:r w:rsidRPr="00E642FA">
        <w:t xml:space="preserve"> bei Datenerhebung</w:t>
      </w:r>
      <w:r w:rsidR="00E642FA" w:rsidRPr="00E642FA">
        <w:t xml:space="preserve"> (</w:t>
      </w:r>
      <w:r w:rsidR="00E642FA">
        <w:t>vgl. Art. 13</w:t>
      </w:r>
      <w:r w:rsidR="00E81F4C">
        <w:t>, 14</w:t>
      </w:r>
      <w:r w:rsidR="00E642FA">
        <w:t>)</w:t>
      </w:r>
    </w:p>
    <w:p w14:paraId="0397F93A" w14:textId="079EB503" w:rsidR="000407E2" w:rsidRDefault="000407E2" w:rsidP="000407E2">
      <w:pPr>
        <w:pStyle w:val="Listenabsatz"/>
        <w:numPr>
          <w:ilvl w:val="1"/>
          <w:numId w:val="11"/>
        </w:numPr>
      </w:pPr>
      <w:r>
        <w:t>Self-Service</w:t>
      </w:r>
      <w:r w:rsidR="00CE6624">
        <w:t xml:space="preserve"> </w:t>
      </w:r>
      <w:r w:rsidR="00E81F4C">
        <w:t>Szenarien</w:t>
      </w:r>
    </w:p>
    <w:p w14:paraId="129F1D91" w14:textId="733CED92" w:rsidR="00CE6624" w:rsidRDefault="00CE6624" w:rsidP="00CE6624">
      <w:pPr>
        <w:pStyle w:val="Listenabsatz"/>
        <w:numPr>
          <w:ilvl w:val="2"/>
          <w:numId w:val="11"/>
        </w:numPr>
      </w:pPr>
      <w:r>
        <w:t xml:space="preserve">Erhebung personenbezogener Daten unter Angabe vorgeschriebener </w:t>
      </w:r>
      <w:r w:rsidR="00E642FA">
        <w:t>Metadaten</w:t>
      </w:r>
      <w:r>
        <w:t xml:space="preserve"> </w:t>
      </w:r>
      <w:proofErr w:type="spellStart"/>
      <w:r>
        <w:t>z.B</w:t>
      </w:r>
      <w:proofErr w:type="spellEnd"/>
      <w:r>
        <w:t xml:space="preserve"> zur Erstellung / Modifikation eines Nutzer Profils</w:t>
      </w:r>
    </w:p>
    <w:p w14:paraId="56887E51" w14:textId="1185E846" w:rsidR="00CE6624" w:rsidRDefault="00CE6624" w:rsidP="00CE6624">
      <w:pPr>
        <w:pStyle w:val="Listenabsatz"/>
        <w:numPr>
          <w:ilvl w:val="1"/>
          <w:numId w:val="11"/>
        </w:numPr>
      </w:pPr>
      <w:r>
        <w:t>Self-Service Scenario Anforderungen</w:t>
      </w:r>
    </w:p>
    <w:p w14:paraId="446422F4" w14:textId="7DF19A52" w:rsidR="00CE6624" w:rsidRDefault="00864D04" w:rsidP="00CE6624">
      <w:pPr>
        <w:pStyle w:val="Listenabsatz"/>
        <w:numPr>
          <w:ilvl w:val="2"/>
          <w:numId w:val="11"/>
        </w:numPr>
      </w:pPr>
      <w:r>
        <w:t xml:space="preserve">Liste der zu </w:t>
      </w:r>
      <w:r w:rsidR="00E642FA">
        <w:t>erhebende</w:t>
      </w:r>
      <w:r>
        <w:t xml:space="preserve"> personenbezogenen</w:t>
      </w:r>
      <w:r w:rsidR="00E642FA">
        <w:t xml:space="preserve"> Daten</w:t>
      </w:r>
      <w:r>
        <w:t xml:space="preserve"> muss bereitgestellt werden</w:t>
      </w:r>
    </w:p>
    <w:p w14:paraId="0A89A48A" w14:textId="2AC2C820" w:rsidR="0059477E" w:rsidRDefault="00E642FA" w:rsidP="0059477E">
      <w:pPr>
        <w:pStyle w:val="Listenabsatz"/>
        <w:numPr>
          <w:ilvl w:val="2"/>
          <w:numId w:val="11"/>
        </w:numPr>
      </w:pPr>
      <w:r>
        <w:lastRenderedPageBreak/>
        <w:t>Metadaten</w:t>
      </w:r>
      <w:r w:rsidR="00CE6624">
        <w:t xml:space="preserve"> zu den </w:t>
      </w:r>
      <w:r w:rsidR="00864D04">
        <w:t>jeweiligen</w:t>
      </w:r>
      <w:r>
        <w:t xml:space="preserve"> </w:t>
      </w:r>
      <w:r w:rsidR="00CE6624">
        <w:t>Daten</w:t>
      </w:r>
      <w:r w:rsidR="007C6304">
        <w:t>typen</w:t>
      </w:r>
      <w:r w:rsidR="00864D04">
        <w:t xml:space="preserve"> </w:t>
      </w:r>
      <w:r w:rsidR="007C6304">
        <w:t>müssen</w:t>
      </w:r>
      <w:r w:rsidR="00864D04">
        <w:t xml:space="preserve"> bereitgestellt werden</w:t>
      </w:r>
    </w:p>
    <w:p w14:paraId="26277A22" w14:textId="77909EB3" w:rsidR="00E81F4C" w:rsidRDefault="00E642FA" w:rsidP="00E81F4C">
      <w:pPr>
        <w:pStyle w:val="Listenabsatz"/>
        <w:numPr>
          <w:ilvl w:val="1"/>
          <w:numId w:val="11"/>
        </w:numPr>
      </w:pPr>
      <w:r>
        <w:t>Technologische Überlegungen</w:t>
      </w:r>
    </w:p>
    <w:p w14:paraId="7B21E407" w14:textId="77777777" w:rsidR="00E642FA" w:rsidRDefault="00E642FA" w:rsidP="00E642FA">
      <w:pPr>
        <w:pStyle w:val="Listenabsatz"/>
        <w:numPr>
          <w:ilvl w:val="2"/>
          <w:numId w:val="11"/>
        </w:numPr>
      </w:pPr>
      <w:r>
        <w:t>Annahmen:</w:t>
      </w:r>
    </w:p>
    <w:p w14:paraId="0044C601" w14:textId="7C3187DC" w:rsidR="00E642FA" w:rsidRDefault="000C0718" w:rsidP="00E642FA">
      <w:pPr>
        <w:pStyle w:val="Listenabsatz"/>
        <w:numPr>
          <w:ilvl w:val="3"/>
          <w:numId w:val="11"/>
        </w:numPr>
      </w:pPr>
      <w:r w:rsidRPr="00E642FA">
        <w:t>C</w:t>
      </w:r>
      <w:r w:rsidR="00E642FA" w:rsidRPr="00E642FA">
        <w:t>onnector</w:t>
      </w:r>
      <w:r>
        <w:t xml:space="preserve"> </w:t>
      </w:r>
      <w:r w:rsidR="00E642FA" w:rsidRPr="00E642FA">
        <w:t>k</w:t>
      </w:r>
      <w:r w:rsidR="00E642FA">
        <w:t>ennt zu erhebende Daten nicht</w:t>
      </w:r>
    </w:p>
    <w:p w14:paraId="0ED6624A" w14:textId="7B27358F" w:rsidR="00E642FA" w:rsidRDefault="00E642FA" w:rsidP="00E642FA">
      <w:pPr>
        <w:pStyle w:val="Listenabsatz"/>
        <w:numPr>
          <w:ilvl w:val="3"/>
          <w:numId w:val="11"/>
        </w:numPr>
      </w:pPr>
      <w:r>
        <w:t xml:space="preserve">Unternehmensarchitektur hat </w:t>
      </w:r>
      <w:r w:rsidR="00E81F4C">
        <w:t xml:space="preserve">die erforderlichen </w:t>
      </w:r>
      <w:r>
        <w:t>Metadaten</w:t>
      </w:r>
      <w:r w:rsidR="00E81F4C">
        <w:t xml:space="preserve"> nicht</w:t>
      </w:r>
    </w:p>
    <w:p w14:paraId="3344920E" w14:textId="353DC14F" w:rsidR="00E642FA" w:rsidRDefault="00E642FA" w:rsidP="00E642FA">
      <w:pPr>
        <w:pStyle w:val="Listenabsatz"/>
        <w:numPr>
          <w:ilvl w:val="2"/>
          <w:numId w:val="11"/>
        </w:numPr>
      </w:pPr>
      <w:r>
        <w:t>Folgerungen</w:t>
      </w:r>
    </w:p>
    <w:p w14:paraId="1D2DCEE4" w14:textId="0FC6B9AE" w:rsidR="00E642FA" w:rsidRDefault="00E642FA" w:rsidP="00E642FA">
      <w:pPr>
        <w:pStyle w:val="Listenabsatz"/>
        <w:numPr>
          <w:ilvl w:val="3"/>
          <w:numId w:val="11"/>
        </w:numPr>
      </w:pPr>
      <w:r>
        <w:t>Unternehmensarchitektur</w:t>
      </w:r>
      <w:r w:rsidR="000C0718">
        <w:t xml:space="preserve"> muss Connector mitteilen, welche Daten benötigt werden</w:t>
      </w:r>
    </w:p>
    <w:p w14:paraId="55CE0A99" w14:textId="69D66989" w:rsidR="000C0718" w:rsidRDefault="000C0718" w:rsidP="00E642FA">
      <w:pPr>
        <w:pStyle w:val="Listenabsatz"/>
        <w:numPr>
          <w:ilvl w:val="3"/>
          <w:numId w:val="11"/>
        </w:numPr>
      </w:pPr>
      <w:r>
        <w:t xml:space="preserve">Integrationsarchitektur muss Metadaten zu den </w:t>
      </w:r>
      <w:r w:rsidR="007C0B20">
        <w:t>a</w:t>
      </w:r>
      <w:r>
        <w:t>ngefragten Daten einspeisen (konfiguriert durch Unternehmen)</w:t>
      </w:r>
    </w:p>
    <w:p w14:paraId="70B90D37" w14:textId="02252B5F" w:rsidR="000C0718" w:rsidRDefault="000C0718" w:rsidP="000C0718">
      <w:pPr>
        <w:pStyle w:val="Listenabsatz"/>
        <w:numPr>
          <w:ilvl w:val="4"/>
          <w:numId w:val="11"/>
        </w:numPr>
      </w:pPr>
      <w:r>
        <w:t>Alternativ: Unternehmen erweitert sein Datenmodell mit Metadaten, aber das ist invasiv!</w:t>
      </w:r>
    </w:p>
    <w:p w14:paraId="41E37C24" w14:textId="4B47CDDD" w:rsidR="00E81F4C" w:rsidRDefault="00E81F4C" w:rsidP="00E81F4C">
      <w:pPr>
        <w:pStyle w:val="Listenabsatz"/>
        <w:numPr>
          <w:ilvl w:val="0"/>
          <w:numId w:val="11"/>
        </w:numPr>
      </w:pPr>
      <w:r>
        <w:t>Auskunft über gespeicherte personenbezogene Daten (vgl. Art. 15)</w:t>
      </w:r>
    </w:p>
    <w:p w14:paraId="1CB1722D" w14:textId="20CAED4E" w:rsidR="00E81F4C" w:rsidRDefault="00E81F4C" w:rsidP="00E81F4C">
      <w:pPr>
        <w:pStyle w:val="Listenabsatz"/>
        <w:numPr>
          <w:ilvl w:val="1"/>
          <w:numId w:val="11"/>
        </w:numPr>
      </w:pPr>
      <w:r>
        <w:t>Self-Service Szenarien</w:t>
      </w:r>
    </w:p>
    <w:p w14:paraId="4A5D1907" w14:textId="2C09D003" w:rsidR="00E81F4C" w:rsidRDefault="0059477E" w:rsidP="00E81F4C">
      <w:pPr>
        <w:pStyle w:val="Listenabsatz"/>
        <w:numPr>
          <w:ilvl w:val="2"/>
          <w:numId w:val="11"/>
        </w:numPr>
      </w:pPr>
      <w:r>
        <w:t>Anzeigen des Nutzerprofils zusammen mit jeweiligen Metadaten über Website oder App</w:t>
      </w:r>
    </w:p>
    <w:p w14:paraId="66C0141A" w14:textId="0A7CCD76" w:rsidR="0059477E" w:rsidRDefault="0059477E" w:rsidP="0059477E">
      <w:pPr>
        <w:pStyle w:val="Listenabsatz"/>
        <w:numPr>
          <w:ilvl w:val="2"/>
          <w:numId w:val="11"/>
        </w:numPr>
      </w:pPr>
      <w:r>
        <w:t xml:space="preserve">Anfrage nach personenbezogenen Daten über </w:t>
      </w:r>
      <w:proofErr w:type="spellStart"/>
      <w:r>
        <w:t>z.</w:t>
      </w:r>
      <w:proofErr w:type="gramStart"/>
      <w:r>
        <w:t>B</w:t>
      </w:r>
      <w:proofErr w:type="spellEnd"/>
      <w:r>
        <w:t xml:space="preserve"> E-Mail</w:t>
      </w:r>
      <w:proofErr w:type="gramEnd"/>
    </w:p>
    <w:p w14:paraId="64C0EC2E" w14:textId="77777777" w:rsidR="00864D04" w:rsidRDefault="00864D04" w:rsidP="00864D04">
      <w:pPr>
        <w:pStyle w:val="Listenabsatz"/>
        <w:numPr>
          <w:ilvl w:val="1"/>
          <w:numId w:val="11"/>
        </w:numPr>
      </w:pPr>
      <w:r>
        <w:t>Self-Service Scenario Anforderungen</w:t>
      </w:r>
    </w:p>
    <w:p w14:paraId="3E768B0B" w14:textId="470C03DC" w:rsidR="00864D04" w:rsidRDefault="00864D04" w:rsidP="00864D04">
      <w:pPr>
        <w:pStyle w:val="Listenabsatz"/>
        <w:numPr>
          <w:ilvl w:val="2"/>
          <w:numId w:val="11"/>
        </w:numPr>
      </w:pPr>
      <w:r>
        <w:t>Alle personenbezogenen Daten müssen abrufbar sein</w:t>
      </w:r>
    </w:p>
    <w:p w14:paraId="1351F8DA" w14:textId="555A3D3A" w:rsidR="00864D04" w:rsidRDefault="00864D04" w:rsidP="00864D04">
      <w:pPr>
        <w:pStyle w:val="Listenabsatz"/>
        <w:numPr>
          <w:ilvl w:val="2"/>
          <w:numId w:val="11"/>
        </w:numPr>
      </w:pPr>
      <w:r>
        <w:t xml:space="preserve">Zu </w:t>
      </w:r>
      <w:r w:rsidR="0059477E">
        <w:t xml:space="preserve">personenbezogenen </w:t>
      </w:r>
      <w:r>
        <w:t>Daten gehörige Metadaten müssen abrufbar sein</w:t>
      </w:r>
    </w:p>
    <w:p w14:paraId="01EBC0E0" w14:textId="664C20B1" w:rsidR="0059477E" w:rsidRDefault="0059477E" w:rsidP="00864D04">
      <w:pPr>
        <w:pStyle w:val="Listenabsatz"/>
        <w:numPr>
          <w:ilvl w:val="2"/>
          <w:numId w:val="11"/>
        </w:numPr>
      </w:pPr>
      <w:r>
        <w:t>Verifikation des Zugriffsrechts erforderlich</w:t>
      </w:r>
    </w:p>
    <w:p w14:paraId="4AD501D4" w14:textId="0372FE97" w:rsidR="00E81F4C" w:rsidRDefault="00E81F4C" w:rsidP="00E81F4C">
      <w:pPr>
        <w:pStyle w:val="Listenabsatz"/>
        <w:numPr>
          <w:ilvl w:val="1"/>
          <w:numId w:val="11"/>
        </w:numPr>
      </w:pPr>
      <w:r>
        <w:t>Technologische Überlegungen</w:t>
      </w:r>
    </w:p>
    <w:p w14:paraId="4758372A" w14:textId="333B7F13" w:rsidR="00E81F4C" w:rsidRDefault="00E81F4C" w:rsidP="00E81F4C">
      <w:pPr>
        <w:pStyle w:val="Listenabsatz"/>
        <w:numPr>
          <w:ilvl w:val="2"/>
          <w:numId w:val="11"/>
        </w:numPr>
      </w:pPr>
      <w:r>
        <w:t xml:space="preserve">Es muss immer </w:t>
      </w:r>
      <w:r w:rsidR="00864D04">
        <w:t xml:space="preserve">(im Hintergrund) </w:t>
      </w:r>
      <w:r>
        <w:t xml:space="preserve">eine Art Profil erstellt </w:t>
      </w:r>
      <w:r w:rsidR="00864D04">
        <w:t>werden,</w:t>
      </w:r>
      <w:r>
        <w:t xml:space="preserve"> um Auskun</w:t>
      </w:r>
      <w:r w:rsidR="00864D04">
        <w:t>ft zu ermöglichen</w:t>
      </w:r>
      <w:r w:rsidR="0059477E">
        <w:t xml:space="preserve"> =&gt; Mehrere Profile für selbe Person</w:t>
      </w:r>
    </w:p>
    <w:p w14:paraId="4FDE4214" w14:textId="4B40E6F9" w:rsidR="00864D04" w:rsidRDefault="007C6304" w:rsidP="00E81F4C">
      <w:pPr>
        <w:pStyle w:val="Listenabsatz"/>
        <w:numPr>
          <w:ilvl w:val="2"/>
          <w:numId w:val="11"/>
        </w:numPr>
      </w:pPr>
      <w:r>
        <w:t>Müssen Metadaten pro Person und Datum gespeichert werden?</w:t>
      </w:r>
    </w:p>
    <w:p w14:paraId="3345E1ED" w14:textId="456CB816" w:rsidR="007C6304" w:rsidRDefault="007C6304" w:rsidP="007C6304">
      <w:pPr>
        <w:pStyle w:val="Listenabsatz"/>
        <w:numPr>
          <w:ilvl w:val="0"/>
          <w:numId w:val="11"/>
        </w:numPr>
      </w:pPr>
      <w:r>
        <w:t>Berichtigung personenbezogener Daten (vgl. Art. 16)</w:t>
      </w:r>
    </w:p>
    <w:p w14:paraId="76DEFBF4" w14:textId="29949DEE" w:rsidR="007C6304" w:rsidRDefault="007C6304" w:rsidP="007C6304">
      <w:pPr>
        <w:pStyle w:val="Listenabsatz"/>
        <w:numPr>
          <w:ilvl w:val="1"/>
          <w:numId w:val="11"/>
        </w:numPr>
      </w:pPr>
      <w:r>
        <w:t>Self-Service Szenarien</w:t>
      </w:r>
    </w:p>
    <w:p w14:paraId="457B710D" w14:textId="298097F4" w:rsidR="007C6304" w:rsidRDefault="007C6304" w:rsidP="007C6304">
      <w:pPr>
        <w:pStyle w:val="Listenabsatz"/>
        <w:numPr>
          <w:ilvl w:val="2"/>
          <w:numId w:val="11"/>
        </w:numPr>
      </w:pPr>
      <w:r>
        <w:t>Eine falsch eingetragene Info im Profil soll geändert werden</w:t>
      </w:r>
    </w:p>
    <w:p w14:paraId="175C1236" w14:textId="77777777" w:rsidR="007C6304" w:rsidRDefault="007C6304" w:rsidP="007C6304">
      <w:pPr>
        <w:pStyle w:val="Listenabsatz"/>
        <w:numPr>
          <w:ilvl w:val="1"/>
          <w:numId w:val="11"/>
        </w:numPr>
      </w:pPr>
      <w:r>
        <w:t>Self-Service Scenario Anforderungen</w:t>
      </w:r>
    </w:p>
    <w:p w14:paraId="04DE0CD1" w14:textId="77777777" w:rsidR="007C6304" w:rsidRDefault="007C6304" w:rsidP="007C6304">
      <w:pPr>
        <w:pStyle w:val="Listenabsatz"/>
        <w:numPr>
          <w:ilvl w:val="2"/>
          <w:numId w:val="11"/>
        </w:numPr>
      </w:pPr>
      <w:r>
        <w:t>Verifikation des Zugriffsrechts erforderlich</w:t>
      </w:r>
    </w:p>
    <w:p w14:paraId="45523B5D" w14:textId="7FF75F07" w:rsidR="007C6304" w:rsidRDefault="007C6304" w:rsidP="007C6304">
      <w:pPr>
        <w:pStyle w:val="Listenabsatz"/>
        <w:numPr>
          <w:ilvl w:val="2"/>
          <w:numId w:val="11"/>
        </w:numPr>
      </w:pPr>
      <w:r>
        <w:t>Möglichkeit der Änderung der Daten erforderlich</w:t>
      </w:r>
    </w:p>
    <w:p w14:paraId="0409C3B6" w14:textId="14A4851F" w:rsidR="007C6304" w:rsidRDefault="007C6304" w:rsidP="007C6304">
      <w:pPr>
        <w:pStyle w:val="Listenabsatz"/>
        <w:numPr>
          <w:ilvl w:val="1"/>
          <w:numId w:val="11"/>
        </w:numPr>
      </w:pPr>
      <w:r>
        <w:t>Technologische Überlegungen</w:t>
      </w:r>
    </w:p>
    <w:p w14:paraId="0693B222" w14:textId="78037B06" w:rsidR="0045369E" w:rsidRDefault="0045369E" w:rsidP="0045369E">
      <w:pPr>
        <w:pStyle w:val="Listenabsatz"/>
        <w:numPr>
          <w:ilvl w:val="0"/>
          <w:numId w:val="11"/>
        </w:numPr>
      </w:pPr>
      <w:r>
        <w:t>Löschen personenbezogener Daten</w:t>
      </w:r>
      <w:r w:rsidR="00864DD5">
        <w:t xml:space="preserve"> (vgl. Art. 17)</w:t>
      </w:r>
    </w:p>
    <w:p w14:paraId="54EA6FAD" w14:textId="5C057D90" w:rsidR="0045369E" w:rsidRDefault="0045369E" w:rsidP="0045369E">
      <w:pPr>
        <w:pStyle w:val="Listenabsatz"/>
        <w:numPr>
          <w:ilvl w:val="1"/>
          <w:numId w:val="11"/>
        </w:numPr>
      </w:pPr>
      <w:r>
        <w:t>Self-Service Szenarien</w:t>
      </w:r>
    </w:p>
    <w:p w14:paraId="59AEEA8F" w14:textId="3FCFEE9B" w:rsidR="0045369E" w:rsidRDefault="0045369E" w:rsidP="0045369E">
      <w:pPr>
        <w:pStyle w:val="Listenabsatz"/>
        <w:numPr>
          <w:ilvl w:val="2"/>
          <w:numId w:val="11"/>
        </w:numPr>
      </w:pPr>
      <w:r>
        <w:t>Nutzer kündigt einen Vertrag und will alle nun nicht mehr erforderlichen Daten löschen</w:t>
      </w:r>
    </w:p>
    <w:p w14:paraId="2A93BEF5" w14:textId="37CC0C17" w:rsidR="0045369E" w:rsidRDefault="0045369E" w:rsidP="0045369E">
      <w:pPr>
        <w:pStyle w:val="Listenabsatz"/>
        <w:numPr>
          <w:ilvl w:val="1"/>
          <w:numId w:val="11"/>
        </w:numPr>
      </w:pPr>
      <w:r>
        <w:t>Self-Service Scenario Anforderungen</w:t>
      </w:r>
    </w:p>
    <w:p w14:paraId="29F8AAE5" w14:textId="661B570C" w:rsidR="0045369E" w:rsidRDefault="0045369E" w:rsidP="0045369E">
      <w:pPr>
        <w:pStyle w:val="Listenabsatz"/>
        <w:numPr>
          <w:ilvl w:val="2"/>
          <w:numId w:val="11"/>
        </w:numPr>
      </w:pPr>
      <w:r>
        <w:t>Verifikation des Zugriffsrechts erforderlich</w:t>
      </w:r>
    </w:p>
    <w:p w14:paraId="270181C2" w14:textId="2A120BD0" w:rsidR="0045369E" w:rsidRDefault="0045369E" w:rsidP="0045369E">
      <w:pPr>
        <w:pStyle w:val="Listenabsatz"/>
        <w:numPr>
          <w:ilvl w:val="2"/>
          <w:numId w:val="11"/>
        </w:numPr>
      </w:pPr>
      <w:r>
        <w:t>Möglichkeit der Löschung von Daten erforderlich</w:t>
      </w:r>
    </w:p>
    <w:p w14:paraId="115BF75E" w14:textId="1A1146DD" w:rsidR="0045369E" w:rsidRDefault="0045369E" w:rsidP="0045369E">
      <w:pPr>
        <w:pStyle w:val="Listenabsatz"/>
        <w:numPr>
          <w:ilvl w:val="2"/>
          <w:numId w:val="11"/>
        </w:numPr>
      </w:pPr>
      <w:r>
        <w:t>Möglichkeit Information über Notwendigkeit von Daten zu bekommen erforderlich</w:t>
      </w:r>
    </w:p>
    <w:p w14:paraId="23D850B2" w14:textId="5165B3B1" w:rsidR="0045369E" w:rsidRDefault="0045369E" w:rsidP="0045369E">
      <w:pPr>
        <w:pStyle w:val="Listenabsatz"/>
        <w:numPr>
          <w:ilvl w:val="1"/>
          <w:numId w:val="11"/>
        </w:numPr>
      </w:pPr>
      <w:r>
        <w:t>Technologische Überlegungen</w:t>
      </w:r>
    </w:p>
    <w:p w14:paraId="45AB6B56" w14:textId="7AE4E75B" w:rsidR="0045369E" w:rsidRDefault="0045369E" w:rsidP="0045369E">
      <w:pPr>
        <w:pStyle w:val="Listenabsatz"/>
        <w:numPr>
          <w:ilvl w:val="0"/>
          <w:numId w:val="11"/>
        </w:numPr>
      </w:pPr>
      <w:r>
        <w:t>Einschränkung der Verarbeitung</w:t>
      </w:r>
      <w:r w:rsidR="00864DD5">
        <w:t xml:space="preserve"> (vgl. Art. 18)</w:t>
      </w:r>
    </w:p>
    <w:p w14:paraId="18367707" w14:textId="65FF9AED" w:rsidR="0045369E" w:rsidRDefault="0045369E" w:rsidP="0045369E">
      <w:pPr>
        <w:pStyle w:val="Listenabsatz"/>
        <w:numPr>
          <w:ilvl w:val="1"/>
          <w:numId w:val="11"/>
        </w:numPr>
      </w:pPr>
      <w:r>
        <w:t>Self-Service Szenarien</w:t>
      </w:r>
    </w:p>
    <w:p w14:paraId="19E7642C" w14:textId="1468CB5F" w:rsidR="0045369E" w:rsidRDefault="0045369E" w:rsidP="0045369E">
      <w:pPr>
        <w:pStyle w:val="Listenabsatz"/>
        <w:numPr>
          <w:ilvl w:val="2"/>
          <w:numId w:val="11"/>
        </w:numPr>
      </w:pPr>
      <w:r>
        <w:lastRenderedPageBreak/>
        <w:t>Nutzer kündigt einen Vertrag aber will diesbezüglich gespeicherte Daten nicht löschen.</w:t>
      </w:r>
    </w:p>
    <w:p w14:paraId="610D902B" w14:textId="68396A8D" w:rsidR="0045369E" w:rsidRDefault="0045369E" w:rsidP="0045369E">
      <w:pPr>
        <w:pStyle w:val="Listenabsatz"/>
        <w:numPr>
          <w:ilvl w:val="1"/>
          <w:numId w:val="11"/>
        </w:numPr>
      </w:pPr>
      <w:r>
        <w:t>Self-Service S</w:t>
      </w:r>
      <w:r w:rsidR="00346BD0">
        <w:t>z</w:t>
      </w:r>
      <w:r>
        <w:t>enario Anforderungen</w:t>
      </w:r>
    </w:p>
    <w:p w14:paraId="134EAA7F" w14:textId="43BB4AE8" w:rsidR="0045369E" w:rsidRDefault="0045369E" w:rsidP="0045369E">
      <w:pPr>
        <w:pStyle w:val="Listenabsatz"/>
        <w:numPr>
          <w:ilvl w:val="2"/>
          <w:numId w:val="11"/>
        </w:numPr>
      </w:pPr>
      <w:r>
        <w:t>Metadaten personenbezogener Daten individueller Personen können geändert werden</w:t>
      </w:r>
    </w:p>
    <w:p w14:paraId="61BAA3CB" w14:textId="14EC733C" w:rsidR="00346BD0" w:rsidRDefault="00864DD5" w:rsidP="00346BD0">
      <w:pPr>
        <w:pStyle w:val="Listenabsatz"/>
        <w:numPr>
          <w:ilvl w:val="1"/>
          <w:numId w:val="11"/>
        </w:numPr>
      </w:pPr>
      <w:r>
        <w:t>Technologische Überlegungen</w:t>
      </w:r>
    </w:p>
    <w:p w14:paraId="4E0D8B01" w14:textId="77A22C9C" w:rsidR="00346BD0" w:rsidRDefault="00346BD0" w:rsidP="00346BD0">
      <w:pPr>
        <w:pStyle w:val="Listenabsatz"/>
        <w:numPr>
          <w:ilvl w:val="0"/>
          <w:numId w:val="11"/>
        </w:numPr>
      </w:pPr>
      <w:r>
        <w:t>Mitteilung von Berichtigung, Löschung oder Einschränkung</w:t>
      </w:r>
    </w:p>
    <w:p w14:paraId="03EE6CE4" w14:textId="4E03A020" w:rsidR="00346BD0" w:rsidRDefault="00346BD0" w:rsidP="00346BD0">
      <w:pPr>
        <w:pStyle w:val="Listenabsatz"/>
        <w:numPr>
          <w:ilvl w:val="1"/>
          <w:numId w:val="11"/>
        </w:numPr>
      </w:pPr>
      <w:r>
        <w:t>Self-Service Szenarien</w:t>
      </w:r>
    </w:p>
    <w:p w14:paraId="7C22CE27" w14:textId="40A92752" w:rsidR="00346BD0" w:rsidRDefault="00346BD0" w:rsidP="00346BD0">
      <w:pPr>
        <w:pStyle w:val="Listenabsatz"/>
        <w:numPr>
          <w:ilvl w:val="2"/>
          <w:numId w:val="11"/>
        </w:numPr>
      </w:pPr>
      <w:r>
        <w:t>Nutzer ändert Daten bei einem Verkäufer und dieser Teilt Änderungen an beauftragte Spedition mit</w:t>
      </w:r>
    </w:p>
    <w:p w14:paraId="34565BD1" w14:textId="1B8271B0" w:rsidR="00346BD0" w:rsidRDefault="00346BD0" w:rsidP="00346BD0">
      <w:pPr>
        <w:pStyle w:val="Listenabsatz"/>
        <w:numPr>
          <w:ilvl w:val="1"/>
          <w:numId w:val="11"/>
        </w:numPr>
      </w:pPr>
      <w:r>
        <w:t>Self-Service Anforderungen</w:t>
      </w:r>
    </w:p>
    <w:p w14:paraId="76503BE9" w14:textId="4641A605" w:rsidR="00346BD0" w:rsidRDefault="00346BD0" w:rsidP="00346BD0">
      <w:pPr>
        <w:pStyle w:val="Listenabsatz"/>
        <w:numPr>
          <w:ilvl w:val="2"/>
          <w:numId w:val="11"/>
        </w:numPr>
      </w:pPr>
      <w:r>
        <w:t>Kommunikation beider Unternehmen</w:t>
      </w:r>
    </w:p>
    <w:p w14:paraId="5F8AE542" w14:textId="247D9663" w:rsidR="00346BD0" w:rsidRDefault="00346BD0" w:rsidP="00346BD0">
      <w:pPr>
        <w:pStyle w:val="Listenabsatz"/>
        <w:numPr>
          <w:ilvl w:val="2"/>
          <w:numId w:val="11"/>
        </w:numPr>
      </w:pPr>
      <w:r>
        <w:t>Änderung und Löschung von Daten beider Unternehmen möglich</w:t>
      </w:r>
    </w:p>
    <w:p w14:paraId="6CE85697" w14:textId="0A842ACE" w:rsidR="00346BD0" w:rsidRDefault="00346BD0" w:rsidP="00346BD0">
      <w:pPr>
        <w:pStyle w:val="Listenabsatz"/>
        <w:numPr>
          <w:ilvl w:val="1"/>
          <w:numId w:val="11"/>
        </w:numPr>
      </w:pPr>
      <w:r>
        <w:t>Technologische Überlegungen</w:t>
      </w:r>
    </w:p>
    <w:p w14:paraId="0B6AE805" w14:textId="3AE2CE6A" w:rsidR="00346BD0" w:rsidRDefault="00346BD0" w:rsidP="00346BD0">
      <w:pPr>
        <w:pStyle w:val="Listenabsatz"/>
        <w:numPr>
          <w:ilvl w:val="0"/>
          <w:numId w:val="11"/>
        </w:numPr>
      </w:pPr>
      <w:r>
        <w:t>Datenübertragung</w:t>
      </w:r>
    </w:p>
    <w:p w14:paraId="2A1599D7" w14:textId="52C7B6A9" w:rsidR="00346BD0" w:rsidRDefault="00346BD0" w:rsidP="00346BD0">
      <w:pPr>
        <w:pStyle w:val="Listenabsatz"/>
        <w:numPr>
          <w:ilvl w:val="1"/>
          <w:numId w:val="11"/>
        </w:numPr>
      </w:pPr>
      <w:r>
        <w:t>Self-Service Szenarien</w:t>
      </w:r>
    </w:p>
    <w:p w14:paraId="73E26887" w14:textId="5FCDA601" w:rsidR="00346BD0" w:rsidRDefault="00346BD0" w:rsidP="00346BD0">
      <w:pPr>
        <w:pStyle w:val="Listenabsatz"/>
        <w:numPr>
          <w:ilvl w:val="2"/>
          <w:numId w:val="11"/>
        </w:numPr>
      </w:pPr>
      <w:r>
        <w:t>Nutzer wechselt Service Anbieter und will das dem neuen Anbieter alle notwendigen Daten weitergegeben werden</w:t>
      </w:r>
    </w:p>
    <w:p w14:paraId="6F665FE2" w14:textId="5B5D4E35" w:rsidR="00346BD0" w:rsidRDefault="00346BD0" w:rsidP="00346BD0">
      <w:pPr>
        <w:pStyle w:val="Listenabsatz"/>
        <w:numPr>
          <w:ilvl w:val="1"/>
          <w:numId w:val="11"/>
        </w:numPr>
      </w:pPr>
      <w:r>
        <w:t>Self-Service Anforderung</w:t>
      </w:r>
    </w:p>
    <w:p w14:paraId="4748DBEC" w14:textId="60E0D77A" w:rsidR="00E1391D" w:rsidRDefault="00E1391D" w:rsidP="00E1391D">
      <w:pPr>
        <w:pStyle w:val="Listenabsatz"/>
        <w:numPr>
          <w:ilvl w:val="2"/>
          <w:numId w:val="11"/>
        </w:numPr>
      </w:pPr>
      <w:r>
        <w:t>Kommunikation zwischen Anbietern</w:t>
      </w:r>
    </w:p>
    <w:p w14:paraId="2CB73B96" w14:textId="1F213E2A" w:rsidR="00E1391D" w:rsidRDefault="00E1391D" w:rsidP="00E1391D">
      <w:pPr>
        <w:pStyle w:val="Listenabsatz"/>
        <w:numPr>
          <w:ilvl w:val="1"/>
          <w:numId w:val="11"/>
        </w:numPr>
      </w:pPr>
      <w:r>
        <w:t>Technologische Überlegungen</w:t>
      </w:r>
    </w:p>
    <w:p w14:paraId="033580CC" w14:textId="1F213E2A" w:rsidR="00864DD5" w:rsidRDefault="00864DD5" w:rsidP="00864DD5">
      <w:pPr>
        <w:ind w:left="1080"/>
      </w:pPr>
    </w:p>
    <w:p w14:paraId="3119D6F5" w14:textId="77777777" w:rsidR="00E81F4C" w:rsidRDefault="00E81F4C" w:rsidP="00E81F4C"/>
    <w:p w14:paraId="58A6E4BB" w14:textId="15A1BA5F" w:rsidR="00080CEC" w:rsidRDefault="00DC078F" w:rsidP="00DC078F">
      <w:pPr>
        <w:pStyle w:val="berschrift1"/>
        <w:rPr>
          <w:lang w:val="en-US"/>
        </w:rPr>
      </w:pPr>
      <w:proofErr w:type="spellStart"/>
      <w:r w:rsidRPr="00080CEC">
        <w:rPr>
          <w:lang w:val="en-US"/>
        </w:rPr>
        <w:t>Onlinezugangsgesetz</w:t>
      </w:r>
      <w:proofErr w:type="spellEnd"/>
    </w:p>
    <w:p w14:paraId="78777938" w14:textId="0BB9A5B1" w:rsidR="00080CEC" w:rsidRPr="00E81F4C" w:rsidRDefault="00080CEC" w:rsidP="00080CEC">
      <w:pPr>
        <w:pStyle w:val="Listenabsatz"/>
        <w:numPr>
          <w:ilvl w:val="0"/>
          <w:numId w:val="11"/>
        </w:numPr>
      </w:pPr>
    </w:p>
    <w:p w14:paraId="7B7C25EA" w14:textId="4C7F9EA8" w:rsidR="00DC078F" w:rsidRDefault="00DC078F" w:rsidP="00DC078F">
      <w:pPr>
        <w:pStyle w:val="berschrift1"/>
        <w:rPr>
          <w:lang w:val="en-US"/>
        </w:rPr>
      </w:pPr>
      <w:proofErr w:type="spellStart"/>
      <w:r w:rsidRPr="00080CEC">
        <w:rPr>
          <w:lang w:val="en-US"/>
        </w:rPr>
        <w:t>Digitales-Versorgungs-Gesetz</w:t>
      </w:r>
      <w:proofErr w:type="spellEnd"/>
      <w:r w:rsidRPr="00080CEC">
        <w:rPr>
          <w:lang w:val="en-US"/>
        </w:rPr>
        <w:t xml:space="preserve"> (DVG)</w:t>
      </w:r>
    </w:p>
    <w:p w14:paraId="56F67D34" w14:textId="0CD4E02A" w:rsidR="00080CEC" w:rsidRPr="00080CEC" w:rsidRDefault="00080CEC" w:rsidP="00080CEC">
      <w:pPr>
        <w:pStyle w:val="Listenabsatz"/>
        <w:numPr>
          <w:ilvl w:val="0"/>
          <w:numId w:val="11"/>
        </w:numPr>
        <w:rPr>
          <w:lang w:val="en-US"/>
        </w:rPr>
      </w:pPr>
    </w:p>
    <w:sectPr w:rsidR="00080CEC" w:rsidRPr="00080CEC" w:rsidSect="002B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9EE764E"/>
    <w:multiLevelType w:val="hybridMultilevel"/>
    <w:tmpl w:val="8C3A0CD2"/>
    <w:lvl w:ilvl="0" w:tplc="BD76F0C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3E"/>
    <w:rsid w:val="000407E2"/>
    <w:rsid w:val="00080CEC"/>
    <w:rsid w:val="000C0718"/>
    <w:rsid w:val="0018416F"/>
    <w:rsid w:val="00222E24"/>
    <w:rsid w:val="0022785F"/>
    <w:rsid w:val="002B2458"/>
    <w:rsid w:val="00346BD0"/>
    <w:rsid w:val="0045369E"/>
    <w:rsid w:val="0059477E"/>
    <w:rsid w:val="00780594"/>
    <w:rsid w:val="007B49D2"/>
    <w:rsid w:val="007C0B20"/>
    <w:rsid w:val="007C6304"/>
    <w:rsid w:val="00864D04"/>
    <w:rsid w:val="00864DD5"/>
    <w:rsid w:val="00893E3E"/>
    <w:rsid w:val="008C5643"/>
    <w:rsid w:val="00B32F17"/>
    <w:rsid w:val="00BB3816"/>
    <w:rsid w:val="00C37CF1"/>
    <w:rsid w:val="00CE6624"/>
    <w:rsid w:val="00DC078F"/>
    <w:rsid w:val="00E1391D"/>
    <w:rsid w:val="00E642FA"/>
    <w:rsid w:val="00E8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61A9"/>
  <w15:chartTrackingRefBased/>
  <w15:docId w15:val="{C5462D66-F805-4528-BD84-5CDE003C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B49D2"/>
  </w:style>
  <w:style w:type="paragraph" w:styleId="berschrift1">
    <w:name w:val="heading 1"/>
    <w:basedOn w:val="Standard"/>
    <w:next w:val="Standard"/>
    <w:link w:val="berschrift1Zchn"/>
    <w:uiPriority w:val="9"/>
    <w:qFormat/>
    <w:rsid w:val="007B49D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B49D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B49D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B49D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B49D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B49D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B49D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B49D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B49D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B49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49D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B49D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B49D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B49D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B49D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B49D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B49D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B49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B49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B49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B49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B49D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B49D2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7B49D2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7B49D2"/>
    <w:rPr>
      <w:i/>
      <w:iCs/>
      <w:color w:val="auto"/>
    </w:rPr>
  </w:style>
  <w:style w:type="paragraph" w:styleId="KeinLeerraum">
    <w:name w:val="No Spacing"/>
    <w:uiPriority w:val="1"/>
    <w:qFormat/>
    <w:rsid w:val="007B49D2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B49D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B49D2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B49D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B49D2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7B49D2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7B49D2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7B49D2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7B49D2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7B49D2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B49D2"/>
    <w:pPr>
      <w:outlineLvl w:val="9"/>
    </w:pPr>
  </w:style>
  <w:style w:type="paragraph" w:styleId="Listenabsatz">
    <w:name w:val="List Paragraph"/>
    <w:basedOn w:val="Standard"/>
    <w:uiPriority w:val="34"/>
    <w:qFormat/>
    <w:rsid w:val="007B4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533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Gann</dc:creator>
  <cp:keywords/>
  <dc:description/>
  <cp:lastModifiedBy>Jonas Gann</cp:lastModifiedBy>
  <cp:revision>10</cp:revision>
  <dcterms:created xsi:type="dcterms:W3CDTF">2020-10-12T10:12:00Z</dcterms:created>
  <dcterms:modified xsi:type="dcterms:W3CDTF">2020-10-13T08:24:00Z</dcterms:modified>
</cp:coreProperties>
</file>