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3DB5" w14:textId="5B2B763D" w:rsidR="00E57E42" w:rsidRPr="008A15C3" w:rsidRDefault="0037294C" w:rsidP="0037294C">
      <w:pPr>
        <w:pStyle w:val="Titel"/>
        <w:rPr>
          <w:color w:val="FF0000"/>
          <w:lang w:val="en-US"/>
        </w:rPr>
      </w:pPr>
      <w:r w:rsidRPr="008A15C3">
        <w:rPr>
          <w:color w:val="FF0000"/>
          <w:lang w:val="en-US"/>
        </w:rPr>
        <w:t>Roter Faden</w:t>
      </w:r>
    </w:p>
    <w:p w14:paraId="7E363A2A" w14:textId="1F02DDA0" w:rsidR="0037294C" w:rsidRPr="008A15C3" w:rsidRDefault="0037294C" w:rsidP="0037294C">
      <w:pPr>
        <w:pStyle w:val="berschrift1"/>
        <w:rPr>
          <w:lang w:val="en-US"/>
        </w:rPr>
      </w:pPr>
      <w:r w:rsidRPr="008A15C3">
        <w:rPr>
          <w:lang w:val="en-US"/>
        </w:rPr>
        <w:t>Context of the project</w:t>
      </w:r>
    </w:p>
    <w:p w14:paraId="32ABE527" w14:textId="77777777" w:rsidR="00B1514F" w:rsidRPr="008A15C3" w:rsidRDefault="0037294C" w:rsidP="00B1514F">
      <w:pPr>
        <w:pStyle w:val="Listenabsatz"/>
        <w:numPr>
          <w:ilvl w:val="0"/>
          <w:numId w:val="18"/>
        </w:numPr>
        <w:rPr>
          <w:lang w:val="en-US"/>
        </w:rPr>
      </w:pPr>
      <w:r w:rsidRPr="008A15C3">
        <w:rPr>
          <w:lang w:val="en-US"/>
        </w:rPr>
        <w:t>Customer Self-Service increasingly important as a result of governmental regulations</w:t>
      </w:r>
    </w:p>
    <w:p w14:paraId="7AB9D32D" w14:textId="77777777" w:rsidR="00B1514F" w:rsidRPr="008A15C3" w:rsidRDefault="0037294C" w:rsidP="00B1514F">
      <w:pPr>
        <w:pStyle w:val="Listenabsatz"/>
        <w:numPr>
          <w:ilvl w:val="1"/>
          <w:numId w:val="18"/>
        </w:numPr>
        <w:rPr>
          <w:lang w:val="en-US"/>
        </w:rPr>
      </w:pPr>
      <w:r w:rsidRPr="008A15C3">
        <w:rPr>
          <w:lang w:val="en-US"/>
        </w:rPr>
        <w:t>DSGVO</w:t>
      </w:r>
    </w:p>
    <w:p w14:paraId="0F72EEF8" w14:textId="77777777" w:rsidR="00B1514F" w:rsidRPr="008A15C3" w:rsidRDefault="0037294C" w:rsidP="00B1514F">
      <w:pPr>
        <w:pStyle w:val="Listenabsatz"/>
        <w:numPr>
          <w:ilvl w:val="1"/>
          <w:numId w:val="18"/>
        </w:numPr>
        <w:rPr>
          <w:lang w:val="en-US"/>
        </w:rPr>
      </w:pPr>
      <w:r w:rsidRPr="008A15C3">
        <w:rPr>
          <w:lang w:val="en-US"/>
        </w:rPr>
        <w:t>OZG</w:t>
      </w:r>
    </w:p>
    <w:p w14:paraId="635E106F" w14:textId="65A965AF" w:rsidR="00B1514F" w:rsidRPr="008A15C3" w:rsidRDefault="0037294C" w:rsidP="00B1514F">
      <w:pPr>
        <w:pStyle w:val="Listenabsatz"/>
        <w:numPr>
          <w:ilvl w:val="1"/>
          <w:numId w:val="18"/>
        </w:numPr>
        <w:rPr>
          <w:lang w:val="en-US"/>
        </w:rPr>
      </w:pPr>
      <w:r w:rsidRPr="008A15C3">
        <w:rPr>
          <w:lang w:val="en-US"/>
        </w:rPr>
        <w:t>DVG</w:t>
      </w:r>
    </w:p>
    <w:p w14:paraId="3B1CF1A0" w14:textId="77777777" w:rsidR="00B1514F" w:rsidRPr="008A15C3" w:rsidRDefault="004D675A" w:rsidP="00B1514F">
      <w:pPr>
        <w:pStyle w:val="Listenabsatz"/>
        <w:numPr>
          <w:ilvl w:val="0"/>
          <w:numId w:val="18"/>
        </w:numPr>
        <w:rPr>
          <w:lang w:val="en-US"/>
        </w:rPr>
      </w:pPr>
      <w:r w:rsidRPr="008A15C3">
        <w:rPr>
          <w:lang w:val="en-US"/>
        </w:rPr>
        <w:t>Customer Self-Service p</w:t>
      </w:r>
      <w:r w:rsidR="0053721F" w:rsidRPr="008A15C3">
        <w:rPr>
          <w:lang w:val="en-US"/>
        </w:rPr>
        <w:t>roviders can offer solutions for meeting regulations</w:t>
      </w:r>
    </w:p>
    <w:p w14:paraId="6DC1B013" w14:textId="6FD0DF8C" w:rsidR="0053721F" w:rsidRPr="008A15C3" w:rsidRDefault="004D675A" w:rsidP="00B1514F">
      <w:pPr>
        <w:pStyle w:val="Listenabsatz"/>
        <w:numPr>
          <w:ilvl w:val="0"/>
          <w:numId w:val="18"/>
        </w:numPr>
        <w:rPr>
          <w:lang w:val="en-US"/>
        </w:rPr>
      </w:pPr>
      <w:r w:rsidRPr="008A15C3">
        <w:rPr>
          <w:lang w:val="en-US"/>
        </w:rPr>
        <w:t xml:space="preserve">Solutions </w:t>
      </w:r>
      <w:r w:rsidR="001F070A" w:rsidRPr="008A15C3">
        <w:rPr>
          <w:lang w:val="en-US"/>
        </w:rPr>
        <w:t>must</w:t>
      </w:r>
      <w:r w:rsidRPr="008A15C3">
        <w:rPr>
          <w:lang w:val="en-US"/>
        </w:rPr>
        <w:t xml:space="preserve"> be integrated into enterprise architectures</w:t>
      </w:r>
    </w:p>
    <w:p w14:paraId="66C15CC8" w14:textId="4FA6DD1C" w:rsidR="0037294C" w:rsidRPr="008A15C3" w:rsidRDefault="0037294C" w:rsidP="0037294C">
      <w:pPr>
        <w:pStyle w:val="berschrift1"/>
        <w:rPr>
          <w:lang w:val="en-US"/>
        </w:rPr>
      </w:pPr>
      <w:r w:rsidRPr="008A15C3">
        <w:rPr>
          <w:lang w:val="en-US"/>
        </w:rPr>
        <w:t>Problem Statements</w:t>
      </w:r>
    </w:p>
    <w:p w14:paraId="649ED4E7" w14:textId="1BF94494" w:rsidR="00743D12" w:rsidRPr="008A15C3" w:rsidRDefault="00743D12" w:rsidP="00B1514F">
      <w:pPr>
        <w:pStyle w:val="Listenabsatz"/>
        <w:numPr>
          <w:ilvl w:val="0"/>
          <w:numId w:val="19"/>
        </w:numPr>
        <w:rPr>
          <w:lang w:val="en-US"/>
        </w:rPr>
      </w:pPr>
      <w:r w:rsidRPr="008A15C3">
        <w:rPr>
          <w:lang w:val="en-US"/>
        </w:rPr>
        <w:t>What is customer self-service?</w:t>
      </w:r>
    </w:p>
    <w:p w14:paraId="44C89577" w14:textId="1A2B8BB8" w:rsidR="00743D12" w:rsidRPr="008A15C3" w:rsidRDefault="00743D12" w:rsidP="00B1514F">
      <w:pPr>
        <w:pStyle w:val="Listenabsatz"/>
        <w:numPr>
          <w:ilvl w:val="0"/>
          <w:numId w:val="19"/>
        </w:numPr>
        <w:rPr>
          <w:lang w:val="en-US"/>
        </w:rPr>
      </w:pPr>
      <w:r w:rsidRPr="008A15C3">
        <w:rPr>
          <w:lang w:val="en-US"/>
        </w:rPr>
        <w:t>What are relevant German regulations concerning digitalization?</w:t>
      </w:r>
    </w:p>
    <w:p w14:paraId="4F7D5EAD" w14:textId="29087BBF" w:rsidR="0037294C" w:rsidRPr="008A15C3" w:rsidRDefault="0037294C" w:rsidP="00B1514F">
      <w:pPr>
        <w:pStyle w:val="Listenabsatz"/>
        <w:numPr>
          <w:ilvl w:val="0"/>
          <w:numId w:val="19"/>
        </w:numPr>
        <w:rPr>
          <w:lang w:val="en-US"/>
        </w:rPr>
      </w:pPr>
      <w:r w:rsidRPr="008A15C3">
        <w:rPr>
          <w:lang w:val="en-US"/>
        </w:rPr>
        <w:t>Which regulations can be handled by customer self-service?</w:t>
      </w:r>
    </w:p>
    <w:p w14:paraId="45800CBA" w14:textId="2C462AC0" w:rsidR="00CB313A" w:rsidRPr="008A15C3" w:rsidRDefault="00CB313A" w:rsidP="00B1514F">
      <w:pPr>
        <w:pStyle w:val="Listenabsatz"/>
        <w:numPr>
          <w:ilvl w:val="0"/>
          <w:numId w:val="19"/>
        </w:numPr>
        <w:rPr>
          <w:lang w:val="en-US"/>
        </w:rPr>
      </w:pPr>
      <w:r w:rsidRPr="008A15C3">
        <w:rPr>
          <w:lang w:val="en-US"/>
        </w:rPr>
        <w:t>What is a customer self-service provider?</w:t>
      </w:r>
    </w:p>
    <w:p w14:paraId="1AE2C74B" w14:textId="3DDC221D" w:rsidR="00CB313A" w:rsidRPr="008A15C3" w:rsidRDefault="00CB313A" w:rsidP="00B1514F">
      <w:pPr>
        <w:pStyle w:val="Listenabsatz"/>
        <w:numPr>
          <w:ilvl w:val="0"/>
          <w:numId w:val="19"/>
        </w:numPr>
        <w:rPr>
          <w:lang w:val="en-US"/>
        </w:rPr>
      </w:pPr>
      <w:r w:rsidRPr="008A15C3">
        <w:rPr>
          <w:lang w:val="en-US"/>
        </w:rPr>
        <w:t xml:space="preserve">What services </w:t>
      </w:r>
      <w:r w:rsidR="00D026D5" w:rsidRPr="008A15C3">
        <w:rPr>
          <w:lang w:val="en-US"/>
        </w:rPr>
        <w:t>can</w:t>
      </w:r>
      <w:r w:rsidRPr="008A15C3">
        <w:rPr>
          <w:lang w:val="en-US"/>
        </w:rPr>
        <w:t xml:space="preserve"> he provide?</w:t>
      </w:r>
    </w:p>
    <w:p w14:paraId="79A77259" w14:textId="1F0397C7" w:rsidR="00CB313A" w:rsidRPr="008A15C3" w:rsidRDefault="004E73A8" w:rsidP="00B1514F">
      <w:pPr>
        <w:pStyle w:val="Listenabsatz"/>
        <w:numPr>
          <w:ilvl w:val="0"/>
          <w:numId w:val="19"/>
        </w:numPr>
        <w:rPr>
          <w:lang w:val="en-US"/>
        </w:rPr>
      </w:pPr>
      <w:r w:rsidRPr="008A15C3">
        <w:rPr>
          <w:lang w:val="en-US"/>
        </w:rPr>
        <w:t xml:space="preserve">How </w:t>
      </w:r>
      <w:r w:rsidR="0053721F" w:rsidRPr="008A15C3">
        <w:rPr>
          <w:lang w:val="en-US"/>
        </w:rPr>
        <w:t>should</w:t>
      </w:r>
      <w:r w:rsidRPr="008A15C3">
        <w:rPr>
          <w:lang w:val="en-US"/>
        </w:rPr>
        <w:t xml:space="preserve"> a customer self-service provider integrate into an enterprise architecture?</w:t>
      </w:r>
    </w:p>
    <w:p w14:paraId="5E324B98" w14:textId="6F8B5303" w:rsidR="00743D12" w:rsidRPr="008A15C3" w:rsidRDefault="00743D12" w:rsidP="00B1514F">
      <w:pPr>
        <w:pStyle w:val="Listenabsatz"/>
        <w:numPr>
          <w:ilvl w:val="1"/>
          <w:numId w:val="19"/>
        </w:numPr>
        <w:rPr>
          <w:lang w:val="en-US"/>
        </w:rPr>
      </w:pPr>
      <w:r w:rsidRPr="008A15C3">
        <w:rPr>
          <w:lang w:val="en-US"/>
        </w:rPr>
        <w:t xml:space="preserve">How can the </w:t>
      </w:r>
      <w:r w:rsidR="00CB313A" w:rsidRPr="008A15C3">
        <w:rPr>
          <w:lang w:val="en-US"/>
        </w:rPr>
        <w:t xml:space="preserve">services of a </w:t>
      </w:r>
      <w:r w:rsidRPr="008A15C3">
        <w:rPr>
          <w:lang w:val="en-US"/>
        </w:rPr>
        <w:t xml:space="preserve">customer self-service provider be </w:t>
      </w:r>
      <w:r w:rsidR="00CB313A" w:rsidRPr="008A15C3">
        <w:rPr>
          <w:lang w:val="en-US"/>
        </w:rPr>
        <w:t>accessed</w:t>
      </w:r>
      <w:r w:rsidRPr="008A15C3">
        <w:rPr>
          <w:lang w:val="en-US"/>
        </w:rPr>
        <w:t>?</w:t>
      </w:r>
    </w:p>
    <w:p w14:paraId="122DABD7" w14:textId="514978E2" w:rsidR="00192F16" w:rsidRPr="008A15C3" w:rsidRDefault="004E73A8" w:rsidP="00B1514F">
      <w:pPr>
        <w:pStyle w:val="Listenabsatz"/>
        <w:numPr>
          <w:ilvl w:val="1"/>
          <w:numId w:val="19"/>
        </w:numPr>
        <w:rPr>
          <w:lang w:val="en-US"/>
        </w:rPr>
      </w:pPr>
      <w:r w:rsidRPr="008A15C3">
        <w:rPr>
          <w:lang w:val="en-US"/>
        </w:rPr>
        <w:t xml:space="preserve">Which systems of </w:t>
      </w:r>
      <w:r w:rsidR="0053721F" w:rsidRPr="008A15C3">
        <w:rPr>
          <w:lang w:val="en-US"/>
        </w:rPr>
        <w:t>a</w:t>
      </w:r>
      <w:r w:rsidR="00955290" w:rsidRPr="008A15C3">
        <w:rPr>
          <w:lang w:val="en-US"/>
        </w:rPr>
        <w:t xml:space="preserve"> typical </w:t>
      </w:r>
      <w:r w:rsidRPr="008A15C3">
        <w:rPr>
          <w:lang w:val="en-US"/>
        </w:rPr>
        <w:t xml:space="preserve">enterprise architecture </w:t>
      </w:r>
      <w:r w:rsidR="00192F16" w:rsidRPr="008A15C3">
        <w:rPr>
          <w:lang w:val="en-US"/>
        </w:rPr>
        <w:t>are required</w:t>
      </w:r>
      <w:r w:rsidRPr="008A15C3">
        <w:rPr>
          <w:lang w:val="en-US"/>
        </w:rPr>
        <w:t>?</w:t>
      </w:r>
    </w:p>
    <w:p w14:paraId="793989D7" w14:textId="781E1952" w:rsidR="00192F16" w:rsidRPr="008A15C3" w:rsidRDefault="00192F16" w:rsidP="00B1514F">
      <w:pPr>
        <w:pStyle w:val="Listenabsatz"/>
        <w:numPr>
          <w:ilvl w:val="1"/>
          <w:numId w:val="19"/>
        </w:numPr>
        <w:rPr>
          <w:lang w:val="en-US"/>
        </w:rPr>
      </w:pPr>
      <w:r w:rsidRPr="008A15C3">
        <w:rPr>
          <w:lang w:val="en-US"/>
        </w:rPr>
        <w:t>Which data objects</w:t>
      </w:r>
      <w:r w:rsidR="00955290" w:rsidRPr="008A15C3">
        <w:rPr>
          <w:lang w:val="en-US"/>
        </w:rPr>
        <w:t xml:space="preserve"> of a typical enterprise architecture</w:t>
      </w:r>
      <w:r w:rsidRPr="008A15C3">
        <w:rPr>
          <w:lang w:val="en-US"/>
        </w:rPr>
        <w:t xml:space="preserve"> are required?</w:t>
      </w:r>
    </w:p>
    <w:p w14:paraId="14D31BE5" w14:textId="676D53E7" w:rsidR="00955290" w:rsidRPr="008A15C3" w:rsidRDefault="00955290" w:rsidP="00B1514F">
      <w:pPr>
        <w:pStyle w:val="Listenabsatz"/>
        <w:numPr>
          <w:ilvl w:val="1"/>
          <w:numId w:val="19"/>
        </w:numPr>
        <w:rPr>
          <w:lang w:val="en-US"/>
        </w:rPr>
      </w:pPr>
      <w:r w:rsidRPr="008A15C3">
        <w:rPr>
          <w:lang w:val="en-US"/>
        </w:rPr>
        <w:t>Which additional systems and data objects are required?</w:t>
      </w:r>
    </w:p>
    <w:p w14:paraId="420689D5" w14:textId="7CF1D30E" w:rsidR="004E73A8" w:rsidRPr="008A15C3" w:rsidRDefault="004E73A8" w:rsidP="00B1514F">
      <w:pPr>
        <w:pStyle w:val="Listenabsatz"/>
        <w:numPr>
          <w:ilvl w:val="1"/>
          <w:numId w:val="19"/>
        </w:numPr>
        <w:rPr>
          <w:lang w:val="en-US"/>
        </w:rPr>
      </w:pPr>
      <w:r w:rsidRPr="008A15C3">
        <w:rPr>
          <w:lang w:val="en-US"/>
        </w:rPr>
        <w:t xml:space="preserve">How can heterogeneous enterprise architectures be integrated </w:t>
      </w:r>
      <w:r w:rsidR="0053721F" w:rsidRPr="008A15C3">
        <w:rPr>
          <w:lang w:val="en-US"/>
        </w:rPr>
        <w:t>the same way</w:t>
      </w:r>
      <w:r w:rsidRPr="008A15C3">
        <w:rPr>
          <w:lang w:val="en-US"/>
        </w:rPr>
        <w:t>?</w:t>
      </w:r>
    </w:p>
    <w:p w14:paraId="643AAB4E" w14:textId="7805582C" w:rsidR="0053721F" w:rsidRPr="008A15C3" w:rsidRDefault="0053721F" w:rsidP="00B1514F">
      <w:pPr>
        <w:pStyle w:val="Listenabsatz"/>
        <w:numPr>
          <w:ilvl w:val="1"/>
          <w:numId w:val="19"/>
        </w:numPr>
        <w:rPr>
          <w:lang w:val="en-US"/>
        </w:rPr>
      </w:pPr>
      <w:r w:rsidRPr="008A15C3">
        <w:rPr>
          <w:lang w:val="en-US"/>
        </w:rPr>
        <w:t>How can the integration be non-invasive?</w:t>
      </w:r>
    </w:p>
    <w:p w14:paraId="00147ECF" w14:textId="1DD4CBEA" w:rsidR="0053721F" w:rsidRPr="008A15C3" w:rsidRDefault="0053721F" w:rsidP="00B1514F">
      <w:pPr>
        <w:pStyle w:val="Listenabsatz"/>
        <w:numPr>
          <w:ilvl w:val="1"/>
          <w:numId w:val="19"/>
        </w:numPr>
        <w:rPr>
          <w:lang w:val="en-US"/>
        </w:rPr>
      </w:pPr>
      <w:r w:rsidRPr="008A15C3">
        <w:rPr>
          <w:lang w:val="en-US"/>
        </w:rPr>
        <w:t>How can the speed of integration development be increased?</w:t>
      </w:r>
    </w:p>
    <w:p w14:paraId="688274E7" w14:textId="15281D1D" w:rsidR="0053721F" w:rsidRPr="008A15C3" w:rsidRDefault="0053721F" w:rsidP="00B1514F">
      <w:pPr>
        <w:pStyle w:val="Listenabsatz"/>
        <w:numPr>
          <w:ilvl w:val="1"/>
          <w:numId w:val="19"/>
        </w:numPr>
        <w:rPr>
          <w:lang w:val="en-US"/>
        </w:rPr>
      </w:pPr>
      <w:r w:rsidRPr="008A15C3">
        <w:rPr>
          <w:lang w:val="en-US"/>
        </w:rPr>
        <w:t>How can the speed of integration deployment be increased?</w:t>
      </w:r>
    </w:p>
    <w:p w14:paraId="13E7304D" w14:textId="279DBBCB" w:rsidR="0033519D" w:rsidRPr="008A15C3" w:rsidRDefault="0053721F" w:rsidP="00024A83">
      <w:pPr>
        <w:pStyle w:val="Listenabsatz"/>
        <w:numPr>
          <w:ilvl w:val="1"/>
          <w:numId w:val="19"/>
        </w:numPr>
        <w:rPr>
          <w:lang w:val="en-US"/>
        </w:rPr>
      </w:pPr>
      <w:r w:rsidRPr="008A15C3">
        <w:rPr>
          <w:lang w:val="en-US"/>
        </w:rPr>
        <w:t>How can the integration system be reliable and maintainable?</w:t>
      </w:r>
    </w:p>
    <w:p w14:paraId="693A12F1" w14:textId="37CAC549" w:rsidR="002D7C7E" w:rsidRPr="008A15C3" w:rsidRDefault="002D7C7E" w:rsidP="002D7C7E">
      <w:pPr>
        <w:rPr>
          <w:lang w:val="en-US"/>
        </w:rPr>
      </w:pPr>
    </w:p>
    <w:p w14:paraId="78FF5104" w14:textId="75D3FBF0" w:rsidR="002D7C7E" w:rsidRPr="008A15C3" w:rsidRDefault="002D7C7E" w:rsidP="002D7C7E">
      <w:pPr>
        <w:rPr>
          <w:lang w:val="en-US"/>
        </w:rPr>
      </w:pPr>
    </w:p>
    <w:p w14:paraId="60751F32" w14:textId="083AA87E" w:rsidR="002D7C7E" w:rsidRPr="008A15C3" w:rsidRDefault="002D7C7E" w:rsidP="002D7C7E">
      <w:pPr>
        <w:rPr>
          <w:lang w:val="en-US"/>
        </w:rPr>
      </w:pPr>
    </w:p>
    <w:p w14:paraId="4D5EAFC2" w14:textId="448971FA" w:rsidR="002D7C7E" w:rsidRPr="008A15C3" w:rsidRDefault="002D7C7E" w:rsidP="002D7C7E">
      <w:pPr>
        <w:rPr>
          <w:lang w:val="en-US"/>
        </w:rPr>
      </w:pPr>
    </w:p>
    <w:p w14:paraId="67E66F1E" w14:textId="0E41AFF0" w:rsidR="002D7C7E" w:rsidRPr="008A15C3" w:rsidRDefault="002D7C7E" w:rsidP="002D7C7E">
      <w:pPr>
        <w:rPr>
          <w:lang w:val="en-US"/>
        </w:rPr>
      </w:pPr>
    </w:p>
    <w:p w14:paraId="581B61BD" w14:textId="2D81665B" w:rsidR="002D7C7E" w:rsidRPr="008A15C3" w:rsidRDefault="002D7C7E" w:rsidP="002D7C7E">
      <w:pPr>
        <w:rPr>
          <w:lang w:val="en-US"/>
        </w:rPr>
      </w:pPr>
    </w:p>
    <w:p w14:paraId="58406A9A" w14:textId="77777777" w:rsidR="002D7C7E" w:rsidRPr="008A15C3" w:rsidRDefault="002D7C7E" w:rsidP="002D7C7E">
      <w:pPr>
        <w:rPr>
          <w:lang w:val="en-US"/>
        </w:rPr>
      </w:pPr>
    </w:p>
    <w:p w14:paraId="759719DE" w14:textId="0338050C" w:rsidR="00174F8A" w:rsidRPr="008A15C3" w:rsidRDefault="00174F8A" w:rsidP="00174F8A">
      <w:pPr>
        <w:pStyle w:val="berschrift1"/>
        <w:rPr>
          <w:lang w:val="en-US"/>
        </w:rPr>
      </w:pPr>
      <w:r w:rsidRPr="008A15C3">
        <w:rPr>
          <w:lang w:val="en-US"/>
        </w:rPr>
        <w:lastRenderedPageBreak/>
        <w:t>Thesis Structure</w:t>
      </w:r>
    </w:p>
    <w:p w14:paraId="0026803F" w14:textId="556E8446" w:rsidR="00024A83" w:rsidRPr="008A15C3" w:rsidRDefault="00024A83" w:rsidP="00024A83">
      <w:pPr>
        <w:pStyle w:val="Listenabsatz"/>
        <w:numPr>
          <w:ilvl w:val="0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Introduction</w:t>
      </w:r>
    </w:p>
    <w:p w14:paraId="14AEF9F6" w14:textId="7405D94C" w:rsidR="00024A83" w:rsidRPr="008A15C3" w:rsidRDefault="00024A83" w:rsidP="00024A83">
      <w:pPr>
        <w:pStyle w:val="Listenabsatz"/>
        <w:numPr>
          <w:ilvl w:val="0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Context</w:t>
      </w:r>
    </w:p>
    <w:p w14:paraId="1F6E2735" w14:textId="0E235612" w:rsidR="00024A83" w:rsidRPr="008A15C3" w:rsidRDefault="00024A83" w:rsidP="00024A83">
      <w:pPr>
        <w:pStyle w:val="Listenabsatz"/>
        <w:numPr>
          <w:ilvl w:val="0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Customer Self-Service</w:t>
      </w:r>
      <w:r w:rsidR="002D7C7E" w:rsidRPr="008A15C3">
        <w:rPr>
          <w:color w:val="2F5496" w:themeColor="accent1" w:themeShade="BF"/>
          <w:lang w:val="en-US"/>
        </w:rPr>
        <w:t xml:space="preserve"> (CSS)</w:t>
      </w:r>
    </w:p>
    <w:p w14:paraId="15153442" w14:textId="76A3D24F" w:rsidR="00024A83" w:rsidRPr="008A15C3" w:rsidRDefault="00024A83" w:rsidP="00024A83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Definition</w:t>
      </w:r>
    </w:p>
    <w:p w14:paraId="05C81943" w14:textId="2CA24AFB" w:rsidR="00024A83" w:rsidRPr="008A15C3" w:rsidRDefault="00024A83" w:rsidP="00024A83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Examples</w:t>
      </w:r>
    </w:p>
    <w:p w14:paraId="69233BCC" w14:textId="207ADC0A" w:rsidR="00024A83" w:rsidRPr="008A15C3" w:rsidRDefault="00024A83" w:rsidP="00024A83">
      <w:pPr>
        <w:pStyle w:val="Listenabsatz"/>
        <w:numPr>
          <w:ilvl w:val="0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Governmental Regulations</w:t>
      </w:r>
    </w:p>
    <w:p w14:paraId="64DAB38D" w14:textId="365B2911" w:rsidR="002D7C7E" w:rsidRPr="008A15C3" w:rsidRDefault="00024A83" w:rsidP="002D7C7E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DSGVO</w:t>
      </w:r>
    </w:p>
    <w:p w14:paraId="058143A4" w14:textId="36D4D20E" w:rsidR="00024A83" w:rsidRPr="008A15C3" w:rsidRDefault="00024A83" w:rsidP="00024A83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OZG</w:t>
      </w:r>
    </w:p>
    <w:p w14:paraId="297A48B2" w14:textId="624341CC" w:rsidR="00174F8A" w:rsidRPr="008A15C3" w:rsidRDefault="00024A83" w:rsidP="002D7C7E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DVG</w:t>
      </w:r>
    </w:p>
    <w:p w14:paraId="49401A08" w14:textId="4108AC50" w:rsidR="002D7C7E" w:rsidRDefault="002D7C7E" w:rsidP="002D7C7E">
      <w:pPr>
        <w:pStyle w:val="Listenabsatz"/>
        <w:numPr>
          <w:ilvl w:val="0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CSS Solutions for Regulations</w:t>
      </w:r>
    </w:p>
    <w:p w14:paraId="04C74053" w14:textId="3827BB64" w:rsidR="008A15C3" w:rsidRPr="008A15C3" w:rsidRDefault="008A15C3" w:rsidP="008A15C3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>
        <w:rPr>
          <w:color w:val="00B050"/>
          <w:lang w:val="en-US"/>
        </w:rPr>
        <w:t>Definition</w:t>
      </w:r>
    </w:p>
    <w:p w14:paraId="652E15ED" w14:textId="6962F515" w:rsidR="002D7C7E" w:rsidRPr="008A15C3" w:rsidRDefault="002D7C7E" w:rsidP="002D7C7E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CSS-Scenarios</w:t>
      </w:r>
    </w:p>
    <w:p w14:paraId="146104F7" w14:textId="29449DAC" w:rsidR="008A15C3" w:rsidRPr="008A15C3" w:rsidRDefault="008A15C3" w:rsidP="002D7C7E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Scenario Requirements</w:t>
      </w:r>
    </w:p>
    <w:p w14:paraId="6810A5C7" w14:textId="355C97C8" w:rsidR="002D7C7E" w:rsidRPr="008A15C3" w:rsidRDefault="002D7C7E" w:rsidP="002D7C7E">
      <w:pPr>
        <w:pStyle w:val="Listenabsatz"/>
        <w:numPr>
          <w:ilvl w:val="0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CSS Provider</w:t>
      </w:r>
    </w:p>
    <w:p w14:paraId="3C379E23" w14:textId="15FFB952" w:rsidR="002D7C7E" w:rsidRPr="008A15C3" w:rsidRDefault="002D7C7E" w:rsidP="002D7C7E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Definition</w:t>
      </w:r>
    </w:p>
    <w:p w14:paraId="562B8441" w14:textId="71F90591" w:rsidR="008A15C3" w:rsidRPr="008A15C3" w:rsidRDefault="008A15C3" w:rsidP="008A15C3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CSS Solutions</w:t>
      </w:r>
    </w:p>
    <w:p w14:paraId="4032DA23" w14:textId="4A5DEB5A" w:rsidR="008A15C3" w:rsidRPr="008A15C3" w:rsidRDefault="008A15C3" w:rsidP="008A15C3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Business Connector</w:t>
      </w:r>
    </w:p>
    <w:p w14:paraId="101AA61A" w14:textId="686AE9A3" w:rsidR="008A15C3" w:rsidRPr="008A15C3" w:rsidRDefault="008A15C3" w:rsidP="008A15C3">
      <w:pPr>
        <w:pStyle w:val="Listenabsatz"/>
        <w:numPr>
          <w:ilvl w:val="0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Enterprise Architectures</w:t>
      </w:r>
    </w:p>
    <w:p w14:paraId="68921111" w14:textId="5B5A7605" w:rsidR="008A15C3" w:rsidRPr="008A15C3" w:rsidRDefault="008A15C3" w:rsidP="008A15C3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Definition</w:t>
      </w:r>
    </w:p>
    <w:p w14:paraId="25AF2A3A" w14:textId="18BEBD25" w:rsidR="008A15C3" w:rsidRPr="008A15C3" w:rsidRDefault="008A15C3" w:rsidP="008A15C3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 w:rsidRPr="008A15C3">
        <w:rPr>
          <w:color w:val="2F5496" w:themeColor="accent1" w:themeShade="BF"/>
          <w:lang w:val="en-US"/>
        </w:rPr>
        <w:t>Enterprise Architecture Patterns</w:t>
      </w:r>
    </w:p>
    <w:p w14:paraId="3BC53CEA" w14:textId="561ECF7A" w:rsidR="008A15C3" w:rsidRPr="008A15C3" w:rsidRDefault="008A15C3" w:rsidP="008A15C3">
      <w:pPr>
        <w:pStyle w:val="Listenabsatz"/>
        <w:numPr>
          <w:ilvl w:val="0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Relevant Systems and Data</w:t>
      </w:r>
    </w:p>
    <w:p w14:paraId="770A5D06" w14:textId="4A092A90" w:rsidR="008A15C3" w:rsidRPr="008A15C3" w:rsidRDefault="008A15C3" w:rsidP="008A15C3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Patterns</w:t>
      </w:r>
    </w:p>
    <w:p w14:paraId="2ED9A40E" w14:textId="33838991" w:rsidR="008A15C3" w:rsidRPr="008A15C3" w:rsidRDefault="008A15C3" w:rsidP="008A15C3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Architecture Bricks</w:t>
      </w:r>
    </w:p>
    <w:p w14:paraId="5D679E7F" w14:textId="3BE75187" w:rsidR="008A15C3" w:rsidRDefault="008A15C3" w:rsidP="008A15C3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 w:rsidRPr="008A15C3">
        <w:rPr>
          <w:color w:val="00B050"/>
          <w:lang w:val="en-US"/>
        </w:rPr>
        <w:t>Data Bricks</w:t>
      </w:r>
    </w:p>
    <w:p w14:paraId="342F705A" w14:textId="74FD2115" w:rsidR="00734EB7" w:rsidRDefault="00734EB7" w:rsidP="008A15C3">
      <w:pPr>
        <w:pStyle w:val="Listenabsatz"/>
        <w:numPr>
          <w:ilvl w:val="1"/>
          <w:numId w:val="21"/>
        </w:numPr>
        <w:rPr>
          <w:color w:val="00B050"/>
          <w:lang w:val="en-US"/>
        </w:rPr>
      </w:pPr>
      <w:r>
        <w:rPr>
          <w:color w:val="00B050"/>
          <w:lang w:val="en-US"/>
        </w:rPr>
        <w:t>Integration Requirements</w:t>
      </w:r>
    </w:p>
    <w:p w14:paraId="3F152B71" w14:textId="680C69C4" w:rsidR="00734EB7" w:rsidRDefault="00734EB7" w:rsidP="00734EB7">
      <w:pPr>
        <w:pStyle w:val="Listenabsatz"/>
        <w:numPr>
          <w:ilvl w:val="0"/>
          <w:numId w:val="21"/>
        </w:numPr>
        <w:rPr>
          <w:color w:val="2F5496" w:themeColor="accent1" w:themeShade="BF"/>
          <w:lang w:val="en-US"/>
        </w:rPr>
      </w:pPr>
      <w:r w:rsidRPr="00734EB7">
        <w:rPr>
          <w:color w:val="2F5496" w:themeColor="accent1" w:themeShade="BF"/>
          <w:lang w:val="en-US"/>
        </w:rPr>
        <w:t>Integration</w:t>
      </w:r>
    </w:p>
    <w:p w14:paraId="0A705169" w14:textId="3637C393" w:rsidR="00734EB7" w:rsidRDefault="00734EB7" w:rsidP="00734EB7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Definition</w:t>
      </w:r>
    </w:p>
    <w:p w14:paraId="47DF8068" w14:textId="5503B62A" w:rsidR="00734EB7" w:rsidRDefault="00734EB7" w:rsidP="00734EB7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Enterprise Integration Patterns</w:t>
      </w:r>
    </w:p>
    <w:p w14:paraId="588DDA7C" w14:textId="2DEB2322" w:rsidR="00734EB7" w:rsidRDefault="00734EB7" w:rsidP="00734EB7">
      <w:pPr>
        <w:pStyle w:val="Listenabsatz"/>
        <w:numPr>
          <w:ilvl w:val="1"/>
          <w:numId w:val="21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Requirements</w:t>
      </w:r>
    </w:p>
    <w:p w14:paraId="2423F72A" w14:textId="68EDA02A" w:rsidR="00734EB7" w:rsidRPr="00734EB7" w:rsidRDefault="00734EB7" w:rsidP="00734EB7">
      <w:pPr>
        <w:pStyle w:val="Listenabsatz"/>
        <w:numPr>
          <w:ilvl w:val="0"/>
          <w:numId w:val="21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Business Connector</w:t>
      </w:r>
    </w:p>
    <w:p w14:paraId="2322244C" w14:textId="5A7DD039" w:rsidR="00734EB7" w:rsidRPr="00734EB7" w:rsidRDefault="00734EB7" w:rsidP="00734EB7">
      <w:pPr>
        <w:pStyle w:val="Listenabsatz"/>
        <w:numPr>
          <w:ilvl w:val="0"/>
          <w:numId w:val="21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Integration Architecture</w:t>
      </w:r>
    </w:p>
    <w:sectPr w:rsidR="00734EB7" w:rsidRPr="00734EB7" w:rsidSect="002B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121"/>
    <w:multiLevelType w:val="hybridMultilevel"/>
    <w:tmpl w:val="05609B6A"/>
    <w:lvl w:ilvl="0" w:tplc="48A08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365E"/>
    <w:multiLevelType w:val="hybridMultilevel"/>
    <w:tmpl w:val="F8B62130"/>
    <w:lvl w:ilvl="0" w:tplc="A49EC59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340E38"/>
    <w:multiLevelType w:val="hybridMultilevel"/>
    <w:tmpl w:val="69EE6EAC"/>
    <w:lvl w:ilvl="0" w:tplc="68E456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4B7"/>
    <w:multiLevelType w:val="hybridMultilevel"/>
    <w:tmpl w:val="B6D47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9EC59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65F7C"/>
    <w:multiLevelType w:val="hybridMultilevel"/>
    <w:tmpl w:val="43940A90"/>
    <w:lvl w:ilvl="0" w:tplc="68E456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667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A2E31"/>
    <w:multiLevelType w:val="hybridMultilevel"/>
    <w:tmpl w:val="91028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573F8"/>
    <w:multiLevelType w:val="hybridMultilevel"/>
    <w:tmpl w:val="7CB25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B7600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6B63D68"/>
    <w:multiLevelType w:val="hybridMultilevel"/>
    <w:tmpl w:val="A9188F8E"/>
    <w:lvl w:ilvl="0" w:tplc="C2301B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672F3"/>
    <w:multiLevelType w:val="hybridMultilevel"/>
    <w:tmpl w:val="26141C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1"/>
  </w:num>
  <w:num w:numId="12">
    <w:abstractNumId w:val="7"/>
  </w:num>
  <w:num w:numId="13">
    <w:abstractNumId w:val="4"/>
  </w:num>
  <w:num w:numId="14">
    <w:abstractNumId w:val="10"/>
  </w:num>
  <w:num w:numId="15">
    <w:abstractNumId w:val="9"/>
  </w:num>
  <w:num w:numId="16">
    <w:abstractNumId w:val="0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06"/>
    <w:rsid w:val="00024A83"/>
    <w:rsid w:val="00071B39"/>
    <w:rsid w:val="00174F8A"/>
    <w:rsid w:val="0018416F"/>
    <w:rsid w:val="00192F16"/>
    <w:rsid w:val="001F070A"/>
    <w:rsid w:val="002B2458"/>
    <w:rsid w:val="002D7C7E"/>
    <w:rsid w:val="0033519D"/>
    <w:rsid w:val="00342C06"/>
    <w:rsid w:val="0037294C"/>
    <w:rsid w:val="004D675A"/>
    <w:rsid w:val="004E73A8"/>
    <w:rsid w:val="0053721F"/>
    <w:rsid w:val="00693629"/>
    <w:rsid w:val="00734EB7"/>
    <w:rsid w:val="00743D12"/>
    <w:rsid w:val="008A15C3"/>
    <w:rsid w:val="008C5643"/>
    <w:rsid w:val="00955290"/>
    <w:rsid w:val="00B1514F"/>
    <w:rsid w:val="00CB313A"/>
    <w:rsid w:val="00D0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158F"/>
  <w15:chartTrackingRefBased/>
  <w15:docId w15:val="{7BA6A3F4-13E4-4F19-9BA7-B1D2F36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294C"/>
  </w:style>
  <w:style w:type="paragraph" w:styleId="berschrift1">
    <w:name w:val="heading 1"/>
    <w:basedOn w:val="Standard"/>
    <w:next w:val="Standard"/>
    <w:link w:val="berschrift1Zchn"/>
    <w:uiPriority w:val="9"/>
    <w:qFormat/>
    <w:rsid w:val="0037294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294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294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294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294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294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294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294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294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29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9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29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29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29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29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29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29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29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2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2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729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29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294C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37294C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37294C"/>
    <w:rPr>
      <w:i/>
      <w:iCs/>
      <w:color w:val="auto"/>
    </w:rPr>
  </w:style>
  <w:style w:type="paragraph" w:styleId="KeinLeerraum">
    <w:name w:val="No Spacing"/>
    <w:uiPriority w:val="1"/>
    <w:qFormat/>
    <w:rsid w:val="0037294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729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7294C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29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294C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37294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7294C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37294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7294C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37294C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294C"/>
    <w:pPr>
      <w:outlineLvl w:val="9"/>
    </w:pPr>
  </w:style>
  <w:style w:type="paragraph" w:styleId="Listenabsatz">
    <w:name w:val="List Paragraph"/>
    <w:basedOn w:val="Standard"/>
    <w:uiPriority w:val="34"/>
    <w:qFormat/>
    <w:rsid w:val="0037294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024A83"/>
    <w:pPr>
      <w:spacing w:after="100"/>
      <w:ind w:left="220"/>
    </w:pPr>
    <w:rPr>
      <w:rFonts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24A83"/>
    <w:pPr>
      <w:spacing w:after="100"/>
    </w:pPr>
    <w:rPr>
      <w:rFonts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24A83"/>
    <w:pPr>
      <w:spacing w:after="100"/>
      <w:ind w:left="440"/>
    </w:pPr>
    <w:rPr>
      <w:rFonts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1561-BDAF-44B4-91B2-DF69DFB0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Gann</dc:creator>
  <cp:keywords/>
  <dc:description/>
  <cp:lastModifiedBy>Jonas Gann</cp:lastModifiedBy>
  <cp:revision>11</cp:revision>
  <dcterms:created xsi:type="dcterms:W3CDTF">2020-10-13T09:31:00Z</dcterms:created>
  <dcterms:modified xsi:type="dcterms:W3CDTF">2020-10-13T13:29:00Z</dcterms:modified>
</cp:coreProperties>
</file>