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drawing>
          <wp:inline distB="114300" distT="114300" distL="114300" distR="114300">
            <wp:extent cx="5916349" cy="104775"/>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5910263" cy="3940175"/>
            <wp:effectExtent b="0" l="0" r="0" t="0"/>
            <wp:docPr id="3" name="image6.jpg" title="Placeholder image"/>
            <a:graphic>
              <a:graphicData uri="http://schemas.openxmlformats.org/drawingml/2006/picture">
                <pic:pic>
                  <pic:nvPicPr>
                    <pic:cNvPr id="0" name="image6.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rPr/>
      </w:pPr>
      <w:bookmarkStart w:colFirst="0" w:colLast="0" w:name="_59vhnzarp4ym" w:id="1"/>
      <w:bookmarkEnd w:id="1"/>
      <w:r w:rsidDel="00000000" w:rsidR="00000000" w:rsidRPr="00000000">
        <w:rPr>
          <w:rtl w:val="0"/>
        </w:rPr>
        <w:t xml:space="preserve">Crystal splicer  </w:t>
      </w:r>
    </w:p>
    <w:p w:rsidR="00000000" w:rsidDel="00000000" w:rsidP="00000000" w:rsidRDefault="00000000" w:rsidRPr="00000000">
      <w:pPr>
        <w:pStyle w:val="Subtitle"/>
        <w:pBdr>
          <w:top w:space="0" w:sz="0" w:val="nil"/>
          <w:left w:space="0" w:sz="0" w:val="nil"/>
          <w:bottom w:space="0" w:sz="0" w:val="nil"/>
          <w:right w:space="0" w:sz="0" w:val="nil"/>
          <w:between w:space="0" w:sz="0" w:val="nil"/>
        </w:pBdr>
        <w:contextualSpacing w:val="0"/>
        <w:rPr/>
      </w:pPr>
      <w:bookmarkStart w:colFirst="0" w:colLast="0" w:name="_ng30guuqqp2v" w:id="2"/>
      <w:bookmarkEnd w:id="2"/>
      <w:r w:rsidDel="00000000" w:rsidR="00000000" w:rsidRPr="00000000">
        <w:rPr>
          <w:rtl w:val="0"/>
        </w:rPr>
        <w:t xml:space="preserve">28.06.2018</w:t>
      </w:r>
    </w:p>
    <w:p w:rsidR="00000000" w:rsidDel="00000000" w:rsidP="00000000" w:rsidRDefault="00000000" w:rsidRPr="00000000">
      <w:pPr>
        <w:pBdr>
          <w:top w:space="0" w:sz="0" w:val="nil"/>
          <w:left w:space="0" w:sz="0" w:val="nil"/>
          <w:bottom w:space="0" w:sz="0" w:val="nil"/>
          <w:right w:space="0" w:sz="0" w:val="nil"/>
          <w:between w:space="0" w:sz="0" w:val="nil"/>
        </w:pBd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AJH</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Mancheter One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Portland Street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Hello! This is a crystal splicer script, its works by taking a particular conformer and adding it into the structure. Each folder should contain the necessary information to run each script, however, here are some key points you need to know before running this script: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uu0pvict5q9" w:id="4"/>
      <w:bookmarkEnd w:id="4"/>
      <w:r w:rsidDel="00000000" w:rsidR="00000000" w:rsidRPr="00000000">
        <w:rPr>
          <w:rtl w:val="0"/>
        </w:rPr>
        <w:t xml:space="preserve">Things to note before running script: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Make a backup of the project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r9omqwj5h7c6" w:id="5"/>
      <w:bookmarkEnd w:id="5"/>
      <w:r w:rsidDel="00000000" w:rsidR="00000000" w:rsidRPr="00000000">
        <w:rPr>
          <w:rtl w:val="0"/>
        </w:rPr>
        <w:t xml:space="preserve">Things that you need: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Gyrate file, currentIC file, crystal structure which has been correctly labelled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2k228rdp6l6" w:id="6"/>
      <w:bookmarkEnd w:id="6"/>
      <w:r w:rsidDel="00000000" w:rsidR="00000000" w:rsidRPr="00000000">
        <w:rPr>
          <w:rtl w:val="0"/>
        </w:rPr>
        <w:t xml:space="preserve">Mechanism:  What the script does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60" w:lineRule="auto"/>
        <w:ind w:left="720" w:hanging="360"/>
        <w:contextualSpacing w:val="1"/>
        <w:rPr>
          <w:u w:val="none"/>
        </w:rPr>
      </w:pPr>
      <w:r w:rsidDel="00000000" w:rsidR="00000000" w:rsidRPr="00000000">
        <w:rPr>
          <w:rtl w:val="0"/>
        </w:rPr>
        <w:t xml:space="preserve">Takes gyrate file; builds DoF tree,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60" w:lineRule="auto"/>
        <w:ind w:left="720" w:hanging="360"/>
        <w:contextualSpacing w:val="1"/>
        <w:rPr>
          <w:u w:val="none"/>
        </w:rPr>
      </w:pPr>
      <w:r w:rsidDel="00000000" w:rsidR="00000000" w:rsidRPr="00000000">
        <w:rPr>
          <w:rtl w:val="0"/>
        </w:rPr>
        <w:t xml:space="preserve">Take currentIC file: finds torsions,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60" w:lineRule="auto"/>
        <w:ind w:left="720" w:hanging="360"/>
        <w:contextualSpacing w:val="1"/>
        <w:rPr>
          <w:u w:val="none"/>
        </w:rPr>
      </w:pPr>
      <w:r w:rsidDel="00000000" w:rsidR="00000000" w:rsidRPr="00000000">
        <w:rPr>
          <w:rtl w:val="0"/>
        </w:rPr>
        <w:t xml:space="preserve">Takes SDF file; measure key angles,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60" w:lineRule="auto"/>
        <w:ind w:left="720" w:hanging="360"/>
        <w:contextualSpacing w:val="1"/>
        <w:rPr>
          <w:u w:val="none"/>
        </w:rPr>
      </w:pPr>
      <w:r w:rsidDel="00000000" w:rsidR="00000000" w:rsidRPr="00000000">
        <w:rPr>
          <w:rtl w:val="0"/>
        </w:rPr>
        <w:t xml:space="preserve">Makes changes to gyrate file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pacing w:before="600" w:lineRule="auto"/>
      <w:ind w:right="0"/>
      <w:contextualSpacing w:val="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lineRule="auto"/>
      <w:contextualSpacing w:val="0"/>
      <w:rPr/>
    </w:pPr>
    <w:r w:rsidDel="00000000" w:rsidR="00000000" w:rsidRPr="00000000">
      <w:drawing>
        <wp:inline distB="114300" distT="114300" distL="114300" distR="114300">
          <wp:extent cx="5916349" cy="104775"/>
          <wp:effectExtent b="0" l="0" r="0" t="0"/>
          <wp:docPr id="1" name="image3.png" title="horizontal line"/>
          <a:graphic>
            <a:graphicData uri="http://schemas.openxmlformats.org/drawingml/2006/picture">
              <pic:pic>
                <pic:nvPicPr>
                  <pic:cNvPr id="0" name="image3.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