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6840000" cy="10155142"/>
            <wp:docPr id="1" name="Picture 1" descr="Figure 1 du manuel Français T6 : illustration pédagogique liée à la séance."/>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6840000" cy="10155142"/>
                    </a:xfrm>
                    <a:prstGeom prst="rect"/>
                  </pic:spPr>
                </pic:pic>
              </a:graphicData>
            </a:graphic>
          </wp:inline>
        </w:drawing>
      </w:r>
    </w:p>
    <w:p>
      <w:r>
        <w:br w:type="page"/>
      </w:r>
    </w:p>
    <w:p>
      <w:pPr>
        <w:pStyle w:val="Heading1"/>
        <w:spacing w:after="120" w:line="269" w:lineRule="auto"/>
      </w:pPr>
      <w:r>
        <w:rPr>
          <w:rFonts w:ascii="Times New Roman" w:hAnsi="Times New Roman" w:eastAsia="Times New Roman"/>
          <w:b/>
          <w:i w:val="0"/>
          <w:color w:val="C00000"/>
          <w:sz w:val="56"/>
        </w:rPr>
        <w:t>FRANÇAIS T6</w:t>
      </w:r>
    </w:p>
    <w:p>
      <w:pPr>
        <w:spacing w:after="100" w:line="269" w:lineRule="auto"/>
        <w:jc w:val="center"/>
      </w:pPr>
      <w:r>
        <w:rPr>
          <w:rFonts w:ascii="Times New Roman" w:hAnsi="Times New Roman" w:eastAsia="Times New Roman"/>
          <w:b/>
          <w:i w:val="0"/>
          <w:color w:val="000000"/>
          <w:sz w:val="34"/>
        </w:rPr>
        <w:t>Manuel de l’enseignant et de l’apprenant</w:t>
      </w:r>
    </w:p>
    <w:p>
      <w:pPr>
        <w:spacing w:after="100" w:line="269" w:lineRule="auto"/>
        <w:jc w:val="center"/>
      </w:pPr>
      <w:r>
        <w:rPr>
          <w:rFonts w:ascii="Times New Roman" w:hAnsi="Times New Roman" w:eastAsia="Times New Roman"/>
          <w:b/>
          <w:i w:val="0"/>
          <w:color w:val="1E7B34"/>
          <w:sz w:val="28"/>
        </w:rPr>
        <w:t>Programme d’études officiel — six unités thématiques</w:t>
      </w:r>
    </w:p>
    <w:p>
      <w:r>
        <w:br w:type="page"/>
      </w:r>
    </w:p>
    <w:p>
      <w:pPr>
        <w:pStyle w:val="Heading1"/>
        <w:spacing w:after="120" w:line="269" w:lineRule="auto"/>
      </w:pPr>
      <w:r>
        <w:rPr>
          <w:rFonts w:ascii="Times New Roman" w:hAnsi="Times New Roman" w:eastAsia="Times New Roman"/>
          <w:b/>
          <w:i w:val="0"/>
          <w:color w:val="000000"/>
          <w:sz w:val="32"/>
        </w:rPr>
        <w:t>AVANT-PROPOS</w:t>
      </w:r>
    </w:p>
    <w:p>
      <w:pPr>
        <w:spacing w:after="100" w:line="269" w:lineRule="auto"/>
      </w:pPr>
      <w:r>
        <w:rPr>
          <w:rFonts w:ascii="Times New Roman" w:hAnsi="Times New Roman" w:eastAsia="Times New Roman"/>
          <w:b w:val="0"/>
          <w:i w:val="0"/>
          <w:color w:val="000000"/>
          <w:sz w:val="24"/>
        </w:rPr>
        <w:t>Ce manuel de Français T6 suit le programme d’études officiel à travers six unités : le voyage, la vie en société, les nouvelles technologies, les sports, les événements familiaux et le monde imaginaire. Les vingt-quatre séances mobilisent la compréhension orale, la compréhension écrite, le fonctionnement de la langue, la production orale, la production écrite et la lecture-fluidité.</w:t>
      </w:r>
    </w:p>
    <w:p>
      <w:pPr>
        <w:spacing w:after="100" w:line="269" w:lineRule="auto"/>
      </w:pPr>
      <w:r>
        <w:rPr>
          <w:rFonts w:ascii="Times New Roman" w:hAnsi="Times New Roman" w:eastAsia="Times New Roman"/>
          <w:b w:val="0"/>
          <w:i w:val="0"/>
          <w:color w:val="000000"/>
          <w:sz w:val="24"/>
        </w:rPr>
        <w:t>Chaque séance comporte une fiche de préparation lisible, une leçon illustrée, un résumé, une exploitation guidée, des productions, des exercices notés sur 10 points et un corrigé formulé. Les images sont placées dans la leçon, jamais dans la fiche, et servent à observer, comprendre ou produire.</w:t>
      </w:r>
    </w:p>
    <w:p>
      <w:pPr>
        <w:pStyle w:val="Heading1"/>
        <w:spacing w:after="120" w:line="269" w:lineRule="auto"/>
      </w:pPr>
      <w:r>
        <w:rPr>
          <w:rFonts w:ascii="Times New Roman" w:hAnsi="Times New Roman" w:eastAsia="Times New Roman"/>
          <w:b/>
          <w:i w:val="0"/>
          <w:color w:val="000000"/>
          <w:sz w:val="32"/>
        </w:rPr>
        <w:t>COMMENT UTILISER CE MANUEL</w:t>
      </w:r>
    </w:p>
    <w:p>
      <w:pPr>
        <w:spacing w:after="100" w:line="269" w:lineRule="auto"/>
      </w:pPr>
      <w:r>
        <w:rPr>
          <w:rFonts w:ascii="Times New Roman" w:hAnsi="Times New Roman" w:eastAsia="Times New Roman"/>
          <w:b w:val="0"/>
          <w:i w:val="0"/>
          <w:color w:val="000000"/>
          <w:sz w:val="24"/>
        </w:rPr>
        <w:t>La fiche de préparation est destinée à l’enseignant et suit trois grandes étapes : Révision, Nouvelle leçon et Évaluation. La leçon commence par une situation d’observation, puis présente des schémas pédagogiques liés aux sous-titres. Le résumé aide à fixer les idées avant l’exploitation ; l’exploitation et les exercices sont sur des pages distinctes.</w:t>
      </w:r>
    </w:p>
    <w:p>
      <w:pPr>
        <w:spacing w:after="100" w:line="269" w:lineRule="auto"/>
      </w:pPr>
      <w:r>
        <w:rPr>
          <w:rFonts w:ascii="Times New Roman" w:hAnsi="Times New Roman" w:eastAsia="Times New Roman"/>
          <w:b w:val="0"/>
          <w:i w:val="0"/>
          <w:color w:val="000000"/>
          <w:sz w:val="24"/>
        </w:rPr>
        <w:t>Code couleur : titre rouge ; sous-titres verts gras ; mots-clés bleus gras ; texte courant noir ; exemple cité en italique ; corrigé rose. Les exercices sont notés sur 10 points ; les évaluations de fin d’unité et l’examen final sont notés sur 20 points.</w:t>
      </w:r>
    </w:p>
    <w:p>
      <w:pPr>
        <w:pStyle w:val="Heading1"/>
        <w:spacing w:after="120" w:line="269" w:lineRule="auto"/>
      </w:pPr>
      <w:r>
        <w:rPr>
          <w:rFonts w:ascii="Times New Roman" w:hAnsi="Times New Roman" w:eastAsia="Times New Roman"/>
          <w:b/>
          <w:i w:val="0"/>
          <w:color w:val="000000"/>
          <w:sz w:val="32"/>
        </w:rPr>
        <w:t>SOMMAIRE</w:t>
      </w:r>
    </w:p>
    <w:p>
      <w:pPr>
        <w:spacing w:after="100" w:line="269" w:lineRule="auto"/>
      </w:pPr>
      <w:r>
        <w:rPr>
          <w:rFonts w:ascii="Times New Roman" w:hAnsi="Times New Roman" w:eastAsia="Times New Roman"/>
          <w:b/>
          <w:i w:val="0"/>
          <w:color w:val="1E7B34"/>
          <w:sz w:val="26"/>
        </w:rPr>
        <w:t>UNITÉ 1 — LE VOYAGE</w:t>
      </w:r>
    </w:p>
    <w:p>
      <w:pPr>
        <w:spacing w:after="100" w:line="269" w:lineRule="auto"/>
      </w:pPr>
      <w:r>
        <w:rPr>
          <w:rFonts w:ascii="Times New Roman" w:hAnsi="Times New Roman" w:eastAsia="Times New Roman"/>
          <w:b w:val="0"/>
          <w:i w:val="0"/>
          <w:color w:val="000000"/>
          <w:sz w:val="24"/>
        </w:rPr>
        <w:t>Séance 1 — Le texte descriptif</w:t>
      </w:r>
    </w:p>
    <w:p>
      <w:pPr>
        <w:spacing w:after="100" w:line="269" w:lineRule="auto"/>
      </w:pPr>
      <w:r>
        <w:rPr>
          <w:rFonts w:ascii="Times New Roman" w:hAnsi="Times New Roman" w:eastAsia="Times New Roman"/>
          <w:b w:val="0"/>
          <w:i w:val="0"/>
          <w:color w:val="000000"/>
          <w:sz w:val="24"/>
        </w:rPr>
        <w:t>Séance 2 — Les expressions imagées</w:t>
      </w:r>
    </w:p>
    <w:p>
      <w:pPr>
        <w:spacing w:after="100" w:line="269" w:lineRule="auto"/>
      </w:pPr>
      <w:r>
        <w:rPr>
          <w:rFonts w:ascii="Times New Roman" w:hAnsi="Times New Roman" w:eastAsia="Times New Roman"/>
          <w:b w:val="0"/>
          <w:i w:val="0"/>
          <w:color w:val="000000"/>
          <w:sz w:val="24"/>
        </w:rPr>
        <w:t>Séance 3 — Les adjectifs qualificatifs</w:t>
      </w:r>
    </w:p>
    <w:p>
      <w:pPr>
        <w:spacing w:after="100" w:line="269" w:lineRule="auto"/>
      </w:pPr>
      <w:r>
        <w:rPr>
          <w:rFonts w:ascii="Times New Roman" w:hAnsi="Times New Roman" w:eastAsia="Times New Roman"/>
          <w:b w:val="0"/>
          <w:i w:val="0"/>
          <w:color w:val="000000"/>
          <w:sz w:val="24"/>
        </w:rPr>
        <w:t>Séance 4 — Les marqueurs de lieu</w:t>
      </w:r>
    </w:p>
    <w:p>
      <w:pPr>
        <w:spacing w:after="100" w:line="269" w:lineRule="auto"/>
      </w:pPr>
      <w:r>
        <w:rPr>
          <w:rFonts w:ascii="Times New Roman" w:hAnsi="Times New Roman" w:eastAsia="Times New Roman"/>
          <w:b w:val="0"/>
          <w:i w:val="0"/>
          <w:color w:val="000000"/>
          <w:sz w:val="24"/>
        </w:rPr>
        <w:t>Révision et évaluation de fin d’unité 1</w:t>
      </w:r>
    </w:p>
    <w:p>
      <w:pPr>
        <w:spacing w:after="100" w:line="269" w:lineRule="auto"/>
      </w:pPr>
      <w:r>
        <w:rPr>
          <w:rFonts w:ascii="Times New Roman" w:hAnsi="Times New Roman" w:eastAsia="Times New Roman"/>
          <w:b/>
          <w:i w:val="0"/>
          <w:color w:val="1E7B34"/>
          <w:sz w:val="26"/>
        </w:rPr>
        <w:t>UNITÉ 2 — LA VIE EN SOCIÉTÉ</w:t>
      </w:r>
    </w:p>
    <w:p>
      <w:pPr>
        <w:spacing w:after="100" w:line="269" w:lineRule="auto"/>
      </w:pPr>
      <w:r>
        <w:rPr>
          <w:rFonts w:ascii="Times New Roman" w:hAnsi="Times New Roman" w:eastAsia="Times New Roman"/>
          <w:b w:val="0"/>
          <w:i w:val="0"/>
          <w:color w:val="000000"/>
          <w:sz w:val="24"/>
        </w:rPr>
        <w:t>Séance 5 — Le texte informatif</w:t>
      </w:r>
    </w:p>
    <w:p>
      <w:pPr>
        <w:spacing w:after="100" w:line="269" w:lineRule="auto"/>
      </w:pPr>
      <w:r>
        <w:rPr>
          <w:rFonts w:ascii="Times New Roman" w:hAnsi="Times New Roman" w:eastAsia="Times New Roman"/>
          <w:b w:val="0"/>
          <w:i w:val="0"/>
          <w:color w:val="000000"/>
          <w:sz w:val="24"/>
        </w:rPr>
        <w:t>Séance 6 — Les pronoms démonstratifs</w:t>
      </w:r>
    </w:p>
    <w:p>
      <w:pPr>
        <w:spacing w:after="100" w:line="269" w:lineRule="auto"/>
      </w:pPr>
      <w:r>
        <w:rPr>
          <w:rFonts w:ascii="Times New Roman" w:hAnsi="Times New Roman" w:eastAsia="Times New Roman"/>
          <w:b w:val="0"/>
          <w:i w:val="0"/>
          <w:color w:val="000000"/>
          <w:sz w:val="24"/>
        </w:rPr>
        <w:t>Séance 7 — La phrase impérative et l’obligation</w:t>
      </w:r>
    </w:p>
    <w:p>
      <w:pPr>
        <w:spacing w:after="100" w:line="269" w:lineRule="auto"/>
      </w:pPr>
      <w:r>
        <w:rPr>
          <w:rFonts w:ascii="Times New Roman" w:hAnsi="Times New Roman" w:eastAsia="Times New Roman"/>
          <w:b w:val="0"/>
          <w:i w:val="0"/>
          <w:color w:val="000000"/>
          <w:sz w:val="24"/>
        </w:rPr>
        <w:t>Séance 8 — Le présent, l’imparfait et les connecteurs</w:t>
      </w:r>
    </w:p>
    <w:p>
      <w:pPr>
        <w:spacing w:after="100" w:line="269" w:lineRule="auto"/>
      </w:pPr>
      <w:r>
        <w:rPr>
          <w:rFonts w:ascii="Times New Roman" w:hAnsi="Times New Roman" w:eastAsia="Times New Roman"/>
          <w:b w:val="0"/>
          <w:i w:val="0"/>
          <w:color w:val="000000"/>
          <w:sz w:val="24"/>
        </w:rPr>
        <w:t>Révision et évaluation de fin d’unité 2</w:t>
      </w:r>
    </w:p>
    <w:p>
      <w:pPr>
        <w:spacing w:after="100" w:line="269" w:lineRule="auto"/>
      </w:pPr>
      <w:r>
        <w:rPr>
          <w:rFonts w:ascii="Times New Roman" w:hAnsi="Times New Roman" w:eastAsia="Times New Roman"/>
          <w:b/>
          <w:i w:val="0"/>
          <w:color w:val="1E7B34"/>
          <w:sz w:val="26"/>
        </w:rPr>
        <w:t>UNITÉ 3 — LES NOUVELLES TECHNOLOGIES</w:t>
      </w:r>
    </w:p>
    <w:p>
      <w:pPr>
        <w:spacing w:after="100" w:line="269" w:lineRule="auto"/>
      </w:pPr>
      <w:r>
        <w:rPr>
          <w:rFonts w:ascii="Times New Roman" w:hAnsi="Times New Roman" w:eastAsia="Times New Roman"/>
          <w:b w:val="0"/>
          <w:i w:val="0"/>
          <w:color w:val="000000"/>
          <w:sz w:val="24"/>
        </w:rPr>
        <w:t>Séance 9 — Le texte injonctif</w:t>
      </w:r>
    </w:p>
    <w:p>
      <w:pPr>
        <w:spacing w:after="100" w:line="269" w:lineRule="auto"/>
      </w:pPr>
      <w:r>
        <w:rPr>
          <w:rFonts w:ascii="Times New Roman" w:hAnsi="Times New Roman" w:eastAsia="Times New Roman"/>
          <w:b w:val="0"/>
          <w:i w:val="0"/>
          <w:color w:val="000000"/>
          <w:sz w:val="24"/>
        </w:rPr>
        <w:t>Séance 10 — L’expression de la cause</w:t>
      </w:r>
    </w:p>
    <w:p>
      <w:pPr>
        <w:spacing w:after="100" w:line="269" w:lineRule="auto"/>
      </w:pPr>
      <w:r>
        <w:rPr>
          <w:rFonts w:ascii="Times New Roman" w:hAnsi="Times New Roman" w:eastAsia="Times New Roman"/>
          <w:b w:val="0"/>
          <w:i w:val="0"/>
          <w:color w:val="000000"/>
          <w:sz w:val="24"/>
        </w:rPr>
        <w:t>Séance 11 — La négation à l’impératif</w:t>
      </w:r>
    </w:p>
    <w:p>
      <w:pPr>
        <w:spacing w:after="100" w:line="269" w:lineRule="auto"/>
      </w:pPr>
      <w:r>
        <w:rPr>
          <w:rFonts w:ascii="Times New Roman" w:hAnsi="Times New Roman" w:eastAsia="Times New Roman"/>
          <w:b w:val="0"/>
          <w:i w:val="0"/>
          <w:color w:val="000000"/>
          <w:sz w:val="24"/>
        </w:rPr>
        <w:t>Séance 12 — L’infinitif, le futur et le subjonctif</w:t>
      </w:r>
    </w:p>
    <w:p>
      <w:pPr>
        <w:spacing w:after="100" w:line="269" w:lineRule="auto"/>
      </w:pPr>
      <w:r>
        <w:rPr>
          <w:rFonts w:ascii="Times New Roman" w:hAnsi="Times New Roman" w:eastAsia="Times New Roman"/>
          <w:b w:val="0"/>
          <w:i w:val="0"/>
          <w:color w:val="000000"/>
          <w:sz w:val="24"/>
        </w:rPr>
        <w:t>Révision et évaluation de fin d’unité 3</w:t>
      </w:r>
    </w:p>
    <w:p>
      <w:pPr>
        <w:spacing w:after="100" w:line="269" w:lineRule="auto"/>
      </w:pPr>
      <w:r>
        <w:rPr>
          <w:rFonts w:ascii="Times New Roman" w:hAnsi="Times New Roman" w:eastAsia="Times New Roman"/>
          <w:b/>
          <w:i w:val="0"/>
          <w:color w:val="1E7B34"/>
          <w:sz w:val="26"/>
        </w:rPr>
        <w:t>UNITÉ 4 — LES SPORTS</w:t>
      </w:r>
    </w:p>
    <w:p>
      <w:pPr>
        <w:spacing w:after="100" w:line="269" w:lineRule="auto"/>
      </w:pPr>
      <w:r>
        <w:rPr>
          <w:rFonts w:ascii="Times New Roman" w:hAnsi="Times New Roman" w:eastAsia="Times New Roman"/>
          <w:b w:val="0"/>
          <w:i w:val="0"/>
          <w:color w:val="000000"/>
          <w:sz w:val="24"/>
        </w:rPr>
        <w:t>Séance 13 — Le texte explicatif</w:t>
      </w:r>
    </w:p>
    <w:p>
      <w:pPr>
        <w:spacing w:after="100" w:line="269" w:lineRule="auto"/>
      </w:pPr>
      <w:r>
        <w:rPr>
          <w:rFonts w:ascii="Times New Roman" w:hAnsi="Times New Roman" w:eastAsia="Times New Roman"/>
          <w:b w:val="0"/>
          <w:i w:val="0"/>
          <w:color w:val="000000"/>
          <w:sz w:val="24"/>
        </w:rPr>
        <w:t>Séance 14 — Les types et formes de phrases</w:t>
      </w:r>
    </w:p>
    <w:p>
      <w:pPr>
        <w:spacing w:after="100" w:line="269" w:lineRule="auto"/>
      </w:pPr>
      <w:r>
        <w:rPr>
          <w:rFonts w:ascii="Times New Roman" w:hAnsi="Times New Roman" w:eastAsia="Times New Roman"/>
          <w:b w:val="0"/>
          <w:i w:val="0"/>
          <w:color w:val="000000"/>
          <w:sz w:val="24"/>
        </w:rPr>
        <w:t>Séance 15 — La périphrase</w:t>
      </w:r>
    </w:p>
    <w:p>
      <w:pPr>
        <w:spacing w:after="100" w:line="269" w:lineRule="auto"/>
      </w:pPr>
      <w:r>
        <w:rPr>
          <w:rFonts w:ascii="Times New Roman" w:hAnsi="Times New Roman" w:eastAsia="Times New Roman"/>
          <w:b w:val="0"/>
          <w:i w:val="0"/>
          <w:color w:val="000000"/>
          <w:sz w:val="24"/>
        </w:rPr>
        <w:t>Séance 16 — La phrase négative</w:t>
      </w:r>
    </w:p>
    <w:p>
      <w:pPr>
        <w:spacing w:after="100" w:line="269" w:lineRule="auto"/>
      </w:pPr>
      <w:r>
        <w:rPr>
          <w:rFonts w:ascii="Times New Roman" w:hAnsi="Times New Roman" w:eastAsia="Times New Roman"/>
          <w:b w:val="0"/>
          <w:i w:val="0"/>
          <w:color w:val="000000"/>
          <w:sz w:val="24"/>
        </w:rPr>
        <w:t>Révision et évaluation de fin d’unité 4</w:t>
      </w:r>
    </w:p>
    <w:p>
      <w:pPr>
        <w:spacing w:after="100" w:line="269" w:lineRule="auto"/>
      </w:pPr>
      <w:r>
        <w:rPr>
          <w:rFonts w:ascii="Times New Roman" w:hAnsi="Times New Roman" w:eastAsia="Times New Roman"/>
          <w:b/>
          <w:i w:val="0"/>
          <w:color w:val="1E7B34"/>
          <w:sz w:val="26"/>
        </w:rPr>
        <w:t>UNITÉ 5 — LES ÉVÉNEMENTS FAMILIAUX</w:t>
      </w:r>
    </w:p>
    <w:p>
      <w:pPr>
        <w:spacing w:after="100" w:line="269" w:lineRule="auto"/>
      </w:pPr>
      <w:r>
        <w:rPr>
          <w:rFonts w:ascii="Times New Roman" w:hAnsi="Times New Roman" w:eastAsia="Times New Roman"/>
          <w:b w:val="0"/>
          <w:i w:val="0"/>
          <w:color w:val="000000"/>
          <w:sz w:val="24"/>
        </w:rPr>
        <w:t>Séance 17 — Le récit : début, milieu et fin</w:t>
      </w:r>
    </w:p>
    <w:p>
      <w:pPr>
        <w:spacing w:after="100" w:line="269" w:lineRule="auto"/>
      </w:pPr>
      <w:r>
        <w:rPr>
          <w:rFonts w:ascii="Times New Roman" w:hAnsi="Times New Roman" w:eastAsia="Times New Roman"/>
          <w:b w:val="0"/>
          <w:i w:val="0"/>
          <w:color w:val="000000"/>
          <w:sz w:val="24"/>
        </w:rPr>
        <w:t>Séance 18 — Le passé simple</w:t>
      </w:r>
    </w:p>
    <w:p>
      <w:pPr>
        <w:spacing w:after="100" w:line="269" w:lineRule="auto"/>
      </w:pPr>
      <w:r>
        <w:rPr>
          <w:rFonts w:ascii="Times New Roman" w:hAnsi="Times New Roman" w:eastAsia="Times New Roman"/>
          <w:b w:val="0"/>
          <w:i w:val="0"/>
          <w:color w:val="000000"/>
          <w:sz w:val="24"/>
        </w:rPr>
        <w:t>Séance 19 — Les indicateurs temporels</w:t>
      </w:r>
    </w:p>
    <w:p>
      <w:pPr>
        <w:spacing w:after="100" w:line="269" w:lineRule="auto"/>
      </w:pPr>
      <w:r>
        <w:rPr>
          <w:rFonts w:ascii="Times New Roman" w:hAnsi="Times New Roman" w:eastAsia="Times New Roman"/>
          <w:b w:val="0"/>
          <w:i w:val="0"/>
          <w:color w:val="000000"/>
          <w:sz w:val="24"/>
        </w:rPr>
        <w:t>Séance 20 — Les pronoms COD et COI</w:t>
      </w:r>
    </w:p>
    <w:p>
      <w:pPr>
        <w:spacing w:after="100" w:line="269" w:lineRule="auto"/>
      </w:pPr>
      <w:r>
        <w:rPr>
          <w:rFonts w:ascii="Times New Roman" w:hAnsi="Times New Roman" w:eastAsia="Times New Roman"/>
          <w:b w:val="0"/>
          <w:i w:val="0"/>
          <w:color w:val="000000"/>
          <w:sz w:val="24"/>
        </w:rPr>
        <w:t>Révision et évaluation de fin d’unité 5</w:t>
      </w:r>
    </w:p>
    <w:p>
      <w:pPr>
        <w:spacing w:after="100" w:line="269" w:lineRule="auto"/>
      </w:pPr>
      <w:r>
        <w:rPr>
          <w:rFonts w:ascii="Times New Roman" w:hAnsi="Times New Roman" w:eastAsia="Times New Roman"/>
          <w:b/>
          <w:i w:val="0"/>
          <w:color w:val="1E7B34"/>
          <w:sz w:val="26"/>
        </w:rPr>
        <w:t>UNITÉ 6 — LE MONDE IMAGINAIRE</w:t>
      </w:r>
    </w:p>
    <w:p>
      <w:pPr>
        <w:spacing w:after="100" w:line="269" w:lineRule="auto"/>
      </w:pPr>
      <w:r>
        <w:rPr>
          <w:rFonts w:ascii="Times New Roman" w:hAnsi="Times New Roman" w:eastAsia="Times New Roman"/>
          <w:b w:val="0"/>
          <w:i w:val="0"/>
          <w:color w:val="000000"/>
          <w:sz w:val="24"/>
        </w:rPr>
        <w:t>Séance 21 — Le conte, la fable, la légende et le mythe</w:t>
      </w:r>
    </w:p>
    <w:p>
      <w:pPr>
        <w:spacing w:after="100" w:line="269" w:lineRule="auto"/>
      </w:pPr>
      <w:r>
        <w:rPr>
          <w:rFonts w:ascii="Times New Roman" w:hAnsi="Times New Roman" w:eastAsia="Times New Roman"/>
          <w:b w:val="0"/>
          <w:i w:val="0"/>
          <w:color w:val="000000"/>
          <w:sz w:val="24"/>
        </w:rPr>
        <w:t>Séance 22 — La négation et les pronoms COI</w:t>
      </w:r>
    </w:p>
    <w:p>
      <w:pPr>
        <w:spacing w:after="100" w:line="269" w:lineRule="auto"/>
      </w:pPr>
      <w:r>
        <w:rPr>
          <w:rFonts w:ascii="Times New Roman" w:hAnsi="Times New Roman" w:eastAsia="Times New Roman"/>
          <w:b w:val="0"/>
          <w:i w:val="0"/>
          <w:color w:val="000000"/>
          <w:sz w:val="24"/>
        </w:rPr>
        <w:t>Séance 23 — Les verbes d’action et de mouvement</w:t>
      </w:r>
    </w:p>
    <w:p>
      <w:pPr>
        <w:spacing w:after="100" w:line="269" w:lineRule="auto"/>
      </w:pPr>
      <w:r>
        <w:rPr>
          <w:rFonts w:ascii="Times New Roman" w:hAnsi="Times New Roman" w:eastAsia="Times New Roman"/>
          <w:b w:val="0"/>
          <w:i w:val="0"/>
          <w:color w:val="000000"/>
          <w:sz w:val="24"/>
        </w:rPr>
        <w:t>Séance 24 — L’interprétation du récit</w:t>
      </w:r>
    </w:p>
    <w:p>
      <w:pPr>
        <w:spacing w:after="100" w:line="269" w:lineRule="auto"/>
      </w:pPr>
      <w:r>
        <w:rPr>
          <w:rFonts w:ascii="Times New Roman" w:hAnsi="Times New Roman" w:eastAsia="Times New Roman"/>
          <w:b w:val="0"/>
          <w:i w:val="0"/>
          <w:color w:val="000000"/>
          <w:sz w:val="24"/>
        </w:rPr>
        <w:t>Révision et évaluation de fin d’unité 6</w:t>
      </w:r>
    </w:p>
    <w:p>
      <w:pPr>
        <w:spacing w:after="100" w:line="269" w:lineRule="auto"/>
      </w:pPr>
      <w:r>
        <w:rPr>
          <w:rFonts w:ascii="Times New Roman" w:hAnsi="Times New Roman" w:eastAsia="Times New Roman"/>
          <w:b w:val="0"/>
          <w:i w:val="0"/>
          <w:color w:val="000000"/>
          <w:sz w:val="24"/>
        </w:rPr>
        <w:t>Examen général final et annexes</w:t>
      </w:r>
    </w:p>
    <w:p>
      <w:r>
        <w:br w:type="page"/>
      </w:r>
    </w:p>
    <w:p>
      <w:pPr>
        <w:pStyle w:val="Heading1"/>
        <w:spacing w:after="120" w:line="269" w:lineRule="auto"/>
      </w:pPr>
      <w:r>
        <w:rPr>
          <w:rFonts w:ascii="Times New Roman" w:hAnsi="Times New Roman" w:eastAsia="Times New Roman"/>
          <w:b/>
          <w:i w:val="0"/>
          <w:color w:val="C00000"/>
          <w:sz w:val="36"/>
        </w:rPr>
        <w:t>UNITÉ 1 — LE VOYAGE</w:t>
      </w:r>
    </w:p>
    <w:p>
      <w:pPr>
        <w:spacing w:after="100" w:line="269" w:lineRule="auto"/>
      </w:pPr>
      <w:r>
        <w:rPr>
          <w:rFonts w:ascii="Times New Roman" w:hAnsi="Times New Roman" w:eastAsia="Times New Roman"/>
          <w:b/>
          <w:i w:val="0"/>
          <w:color w:val="1E7B34"/>
          <w:sz w:val="24"/>
        </w:rPr>
        <w:t>Parcours : Le texte descriptif ; Les expressions imagées ; Les adjectifs qualificatifs ; Les marqueurs de lieu.</w:t>
      </w:r>
    </w:p>
    <w:p>
      <w:pPr>
        <w:spacing w:after="100" w:line="269" w:lineRule="auto"/>
      </w:pPr>
      <w:r>
        <w:rPr>
          <w:rFonts w:ascii="Times New Roman" w:hAnsi="Times New Roman" w:eastAsia="Times New Roman"/>
          <w:b w:val="0"/>
          <w:i/>
          <w:color w:val="000000"/>
          <w:sz w:val="24"/>
        </w:rPr>
        <w:t>Les séances de cette unité sont espacées pour faciliter la lecture, l’observation des figures et la production personnelle.</w:t>
      </w:r>
    </w:p>
    <w:p>
      <w:r>
        <w:br w:type="page"/>
      </w:r>
    </w:p>
    <w:p>
      <w:pPr>
        <w:pStyle w:val="Heading1"/>
        <w:spacing w:after="120" w:line="269" w:lineRule="auto"/>
      </w:pPr>
      <w:r>
        <w:rPr>
          <w:rFonts w:ascii="Times New Roman" w:hAnsi="Times New Roman" w:eastAsia="Times New Roman"/>
          <w:b/>
          <w:i w:val="0"/>
          <w:color w:val="000000"/>
          <w:sz w:val="32"/>
        </w:rPr>
        <w:t>FICHE DE PRÉPARATION — SÉANCE 1</w:t>
      </w:r>
    </w:p>
    <w:p>
      <w:pPr>
        <w:spacing w:after="100" w:line="269" w:lineRule="auto"/>
      </w:pPr>
      <w:r>
        <w:rPr>
          <w:rFonts w:ascii="Times New Roman" w:hAnsi="Times New Roman" w:eastAsia="Times New Roman"/>
          <w:b w:val="0"/>
          <w:i/>
          <w:color w:val="000000"/>
          <w:sz w:val="22"/>
        </w:rPr>
        <w:t>Durée : ________</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553"/>
        <w:gridCol w:w="5553"/>
      </w:tblGrid>
      <w:tr>
        <w:tc>
          <w:tcPr>
            <w:tcW w:type="dxa" w:w="2948"/>
            <w:vAlign w:val="center"/>
          </w:tcPr>
          <w:p>
            <w:pPr>
              <w:spacing w:after="0"/>
            </w:pPr>
            <w:r/>
            <w:r>
              <w:rPr>
                <w:rFonts w:ascii="Times New Roman" w:hAnsi="Times New Roman" w:eastAsia="Times New Roman"/>
                <w:b/>
                <w:i w:val="0"/>
                <w:color w:val="000000"/>
                <w:sz w:val="22"/>
              </w:rPr>
              <w:t>Matière</w:t>
            </w:r>
          </w:p>
        </w:tc>
        <w:tc>
          <w:tcPr>
            <w:tcW w:type="dxa" w:w="7824"/>
            <w:vAlign w:val="center"/>
          </w:tcPr>
          <w:p>
            <w:pPr>
              <w:spacing w:after="0"/>
            </w:pPr>
            <w:r/>
            <w:r>
              <w:rPr>
                <w:rFonts w:ascii="Times New Roman" w:hAnsi="Times New Roman" w:eastAsia="Times New Roman"/>
                <w:b w:val="0"/>
                <w:i w:val="0"/>
                <w:color w:val="000000"/>
                <w:sz w:val="22"/>
              </w:rPr>
              <w:t>Français</w:t>
            </w:r>
          </w:p>
        </w:tc>
      </w:tr>
      <w:tr>
        <w:tc>
          <w:tcPr>
            <w:tcW w:type="dxa" w:w="2948"/>
            <w:vAlign w:val="center"/>
          </w:tcPr>
          <w:p>
            <w:pPr>
              <w:spacing w:after="0"/>
            </w:pPr>
            <w:r/>
            <w:r>
              <w:rPr>
                <w:rFonts w:ascii="Times New Roman" w:hAnsi="Times New Roman" w:eastAsia="Times New Roman"/>
                <w:b/>
                <w:i w:val="0"/>
                <w:color w:val="000000"/>
                <w:sz w:val="22"/>
              </w:rPr>
              <w:t>Classe</w:t>
            </w:r>
          </w:p>
        </w:tc>
        <w:tc>
          <w:tcPr>
            <w:tcW w:type="dxa" w:w="7824"/>
            <w:vAlign w:val="center"/>
          </w:tcPr>
          <w:p>
            <w:pPr>
              <w:spacing w:after="0"/>
            </w:pPr>
            <w:r/>
            <w:r>
              <w:rPr>
                <w:rFonts w:ascii="Times New Roman" w:hAnsi="Times New Roman" w:eastAsia="Times New Roman"/>
                <w:b w:val="0"/>
                <w:i w:val="0"/>
                <w:color w:val="000000"/>
                <w:sz w:val="22"/>
              </w:rPr>
              <w:t>T6</w:t>
            </w:r>
          </w:p>
        </w:tc>
      </w:tr>
      <w:tr>
        <w:tc>
          <w:tcPr>
            <w:tcW w:type="dxa" w:w="2948"/>
            <w:vAlign w:val="center"/>
          </w:tcPr>
          <w:p>
            <w:pPr>
              <w:spacing w:after="0"/>
            </w:pPr>
            <w:r/>
            <w:r>
              <w:rPr>
                <w:rFonts w:ascii="Times New Roman" w:hAnsi="Times New Roman" w:eastAsia="Times New Roman"/>
                <w:b/>
                <w:i w:val="0"/>
                <w:color w:val="000000"/>
                <w:sz w:val="22"/>
              </w:rPr>
              <w:t>Unité / thématique</w:t>
            </w:r>
          </w:p>
        </w:tc>
        <w:tc>
          <w:tcPr>
            <w:tcW w:type="dxa" w:w="7824"/>
            <w:vAlign w:val="center"/>
          </w:tcPr>
          <w:p>
            <w:pPr>
              <w:spacing w:after="0"/>
            </w:pPr>
            <w:r/>
            <w:r>
              <w:rPr>
                <w:rFonts w:ascii="Times New Roman" w:hAnsi="Times New Roman" w:eastAsia="Times New Roman"/>
                <w:b w:val="0"/>
                <w:i w:val="0"/>
                <w:color w:val="000000"/>
                <w:sz w:val="22"/>
              </w:rPr>
              <w:t>Le voyage</w:t>
            </w:r>
          </w:p>
        </w:tc>
      </w:tr>
      <w:tr>
        <w:tc>
          <w:tcPr>
            <w:tcW w:type="dxa" w:w="2948"/>
            <w:vAlign w:val="center"/>
          </w:tcPr>
          <w:p>
            <w:pPr>
              <w:spacing w:after="0"/>
            </w:pPr>
            <w:r/>
            <w:r>
              <w:rPr>
                <w:rFonts w:ascii="Times New Roman" w:hAnsi="Times New Roman" w:eastAsia="Times New Roman"/>
                <w:b/>
                <w:i w:val="0"/>
                <w:color w:val="000000"/>
                <w:sz w:val="22"/>
              </w:rPr>
              <w:t>Composante principale</w:t>
            </w:r>
          </w:p>
        </w:tc>
        <w:tc>
          <w:tcPr>
            <w:tcW w:type="dxa" w:w="7824"/>
            <w:vAlign w:val="center"/>
          </w:tcPr>
          <w:p>
            <w:pPr>
              <w:spacing w:after="0"/>
            </w:pPr>
            <w:r/>
            <w:r>
              <w:rPr>
                <w:rFonts w:ascii="Times New Roman" w:hAnsi="Times New Roman" w:eastAsia="Times New Roman"/>
                <w:b w:val="0"/>
                <w:i w:val="0"/>
                <w:color w:val="000000"/>
                <w:sz w:val="22"/>
              </w:rPr>
              <w:t>Compréhension écrite</w:t>
            </w:r>
          </w:p>
        </w:tc>
      </w:tr>
      <w:tr>
        <w:tc>
          <w:tcPr>
            <w:tcW w:type="dxa" w:w="2948"/>
            <w:vAlign w:val="center"/>
          </w:tcPr>
          <w:p>
            <w:pPr>
              <w:spacing w:after="0"/>
            </w:pPr>
            <w:r/>
            <w:r>
              <w:rPr>
                <w:rFonts w:ascii="Times New Roman" w:hAnsi="Times New Roman" w:eastAsia="Times New Roman"/>
                <w:b/>
                <w:i w:val="0"/>
                <w:color w:val="000000"/>
                <w:sz w:val="22"/>
              </w:rPr>
              <w:t>Titre</w:t>
            </w:r>
          </w:p>
        </w:tc>
        <w:tc>
          <w:tcPr>
            <w:tcW w:type="dxa" w:w="7824"/>
            <w:vAlign w:val="center"/>
          </w:tcPr>
          <w:p>
            <w:pPr>
              <w:spacing w:after="0"/>
            </w:pPr>
            <w:r/>
            <w:r>
              <w:rPr>
                <w:rFonts w:ascii="Times New Roman" w:hAnsi="Times New Roman" w:eastAsia="Times New Roman"/>
                <w:b w:val="0"/>
                <w:i w:val="0"/>
                <w:color w:val="000000"/>
                <w:sz w:val="22"/>
              </w:rPr>
              <w:t>Le texte descriptif</w:t>
            </w:r>
          </w:p>
        </w:tc>
      </w:tr>
      <w:tr>
        <w:tc>
          <w:tcPr>
            <w:tcW w:type="dxa" w:w="2948"/>
            <w:vAlign w:val="center"/>
          </w:tcPr>
          <w:p>
            <w:pPr>
              <w:spacing w:after="0"/>
            </w:pPr>
            <w:r/>
            <w:r>
              <w:rPr>
                <w:rFonts w:ascii="Times New Roman" w:hAnsi="Times New Roman" w:eastAsia="Times New Roman"/>
                <w:b/>
                <w:i w:val="0"/>
                <w:color w:val="000000"/>
                <w:sz w:val="22"/>
              </w:rPr>
              <w:t>Résultat d’apprentissage spécifique</w:t>
            </w:r>
          </w:p>
        </w:tc>
        <w:tc>
          <w:tcPr>
            <w:tcW w:type="dxa" w:w="7824"/>
            <w:vAlign w:val="center"/>
          </w:tcPr>
          <w:p>
            <w:pPr>
              <w:spacing w:after="0"/>
            </w:pPr>
            <w:r/>
            <w:r>
              <w:rPr>
                <w:rFonts w:ascii="Times New Roman" w:hAnsi="Times New Roman" w:eastAsia="Times New Roman"/>
                <w:b w:val="0"/>
                <w:i w:val="0"/>
                <w:color w:val="000000"/>
                <w:sz w:val="22"/>
              </w:rPr>
              <w:t>Identifier l’organisation d’un texte descriptif et réemployer les adjectifs qualificatifs ainsi que les marqueurs de lieu.</w:t>
            </w:r>
          </w:p>
        </w:tc>
      </w:tr>
      <w:tr>
        <w:tc>
          <w:tcPr>
            <w:tcW w:type="dxa" w:w="2948"/>
            <w:vAlign w:val="center"/>
          </w:tcPr>
          <w:p>
            <w:pPr>
              <w:spacing w:after="0"/>
            </w:pPr>
            <w:r/>
            <w:r>
              <w:rPr>
                <w:rFonts w:ascii="Times New Roman" w:hAnsi="Times New Roman" w:eastAsia="Times New Roman"/>
                <w:b/>
                <w:i w:val="0"/>
                <w:color w:val="000000"/>
                <w:sz w:val="22"/>
              </w:rPr>
              <w:t>Contenus</w:t>
            </w:r>
          </w:p>
        </w:tc>
        <w:tc>
          <w:tcPr>
            <w:tcW w:type="dxa" w:w="7824"/>
            <w:vAlign w:val="center"/>
          </w:tcPr>
          <w:p>
            <w:pPr>
              <w:spacing w:after="0"/>
            </w:pPr>
            <w:r/>
            <w:r>
              <w:rPr>
                <w:rFonts w:ascii="Times New Roman" w:hAnsi="Times New Roman" w:eastAsia="Times New Roman"/>
                <w:b w:val="0"/>
                <w:i w:val="0"/>
                <w:color w:val="000000"/>
                <w:sz w:val="22"/>
              </w:rPr>
              <w:t>Le texte descriptif ; lieu ; détails ; adjectifs ; marqueurs de lieu.</w:t>
            </w:r>
          </w:p>
        </w:tc>
      </w:tr>
      <w:tr>
        <w:tc>
          <w:tcPr>
            <w:tcW w:type="dxa" w:w="2948"/>
            <w:vAlign w:val="center"/>
          </w:tcPr>
          <w:p>
            <w:pPr>
              <w:spacing w:after="0"/>
            </w:pPr>
            <w:r/>
            <w:r>
              <w:rPr>
                <w:rFonts w:ascii="Times New Roman" w:hAnsi="Times New Roman" w:eastAsia="Times New Roman"/>
                <w:b/>
                <w:i w:val="0"/>
                <w:color w:val="000000"/>
                <w:sz w:val="22"/>
              </w:rPr>
              <w:t>Activités</w:t>
            </w:r>
          </w:p>
        </w:tc>
        <w:tc>
          <w:tcPr>
            <w:tcW w:type="dxa" w:w="7824"/>
            <w:vAlign w:val="center"/>
          </w:tcPr>
          <w:p>
            <w:pPr>
              <w:spacing w:after="0"/>
            </w:pPr>
            <w:r/>
            <w:r>
              <w:rPr>
                <w:rFonts w:ascii="Times New Roman" w:hAnsi="Times New Roman" w:eastAsia="Times New Roman"/>
                <w:b w:val="0"/>
                <w:i w:val="0"/>
                <w:color w:val="000000"/>
                <w:sz w:val="22"/>
              </w:rPr>
              <w:t>Observation d’illustrations, lecture guidée, questions-réponses, production orale et écrite.</w:t>
            </w:r>
          </w:p>
        </w:tc>
      </w:tr>
      <w:tr>
        <w:tc>
          <w:tcPr>
            <w:tcW w:type="dxa" w:w="2948"/>
            <w:vAlign w:val="center"/>
          </w:tcPr>
          <w:p>
            <w:pPr>
              <w:spacing w:after="0"/>
            </w:pPr>
            <w:r/>
            <w:r>
              <w:rPr>
                <w:rFonts w:ascii="Times New Roman" w:hAnsi="Times New Roman" w:eastAsia="Times New Roman"/>
                <w:b/>
                <w:i w:val="0"/>
                <w:color w:val="000000"/>
                <w:sz w:val="22"/>
              </w:rPr>
              <w:t>Stratégies</w:t>
            </w:r>
          </w:p>
        </w:tc>
        <w:tc>
          <w:tcPr>
            <w:tcW w:type="dxa" w:w="7824"/>
            <w:vAlign w:val="center"/>
          </w:tcPr>
          <w:p>
            <w:pPr>
              <w:spacing w:after="0"/>
            </w:pPr>
            <w:r/>
            <w:r>
              <w:rPr>
                <w:rFonts w:ascii="Times New Roman" w:hAnsi="Times New Roman" w:eastAsia="Times New Roman"/>
                <w:b w:val="0"/>
                <w:i w:val="0"/>
                <w:color w:val="000000"/>
                <w:sz w:val="22"/>
              </w:rPr>
              <w:t>Observation silencieuse, questionnement progressif, binôme, mise en commun et travail individuel.</w:t>
            </w:r>
          </w:p>
        </w:tc>
      </w:tr>
      <w:tr>
        <w:tc>
          <w:tcPr>
            <w:tcW w:type="dxa" w:w="2948"/>
            <w:vAlign w:val="center"/>
          </w:tcPr>
          <w:p>
            <w:pPr>
              <w:spacing w:after="0"/>
            </w:pPr>
            <w:r/>
            <w:r>
              <w:rPr>
                <w:rFonts w:ascii="Times New Roman" w:hAnsi="Times New Roman" w:eastAsia="Times New Roman"/>
                <w:b/>
                <w:i w:val="0"/>
                <w:color w:val="000000"/>
                <w:sz w:val="22"/>
              </w:rPr>
              <w:t>Supports</w:t>
            </w:r>
          </w:p>
        </w:tc>
        <w:tc>
          <w:tcPr>
            <w:tcW w:type="dxa" w:w="7824"/>
            <w:vAlign w:val="center"/>
          </w:tcPr>
          <w:p>
            <w:pPr>
              <w:spacing w:after="0"/>
            </w:pPr>
            <w:r/>
            <w:r>
              <w:rPr>
                <w:rFonts w:ascii="Times New Roman" w:hAnsi="Times New Roman" w:eastAsia="Times New Roman"/>
                <w:b w:val="0"/>
                <w:i w:val="0"/>
                <w:color w:val="000000"/>
                <w:sz w:val="22"/>
              </w:rPr>
              <w:t>Figures de la séance, texte-support, tableau noir, cahier et feuille d’évaluation.</w:t>
            </w:r>
          </w:p>
        </w:tc>
      </w:tr>
      <w:tr>
        <w:tc>
          <w:tcPr>
            <w:tcW w:type="dxa" w:w="2948"/>
            <w:vAlign w:val="center"/>
          </w:tcPr>
          <w:p>
            <w:pPr>
              <w:spacing w:after="0"/>
            </w:pPr>
            <w:r/>
            <w:r>
              <w:rPr>
                <w:rFonts w:ascii="Times New Roman" w:hAnsi="Times New Roman" w:eastAsia="Times New Roman"/>
                <w:b/>
                <w:i w:val="0"/>
                <w:color w:val="000000"/>
                <w:sz w:val="22"/>
              </w:rPr>
              <w:t>Évaluation</w:t>
            </w:r>
          </w:p>
        </w:tc>
        <w:tc>
          <w:tcPr>
            <w:tcW w:type="dxa" w:w="7824"/>
            <w:vAlign w:val="center"/>
          </w:tcPr>
          <w:p>
            <w:pPr>
              <w:spacing w:after="0"/>
            </w:pPr>
            <w:r/>
            <w:r>
              <w:rPr>
                <w:rFonts w:ascii="Times New Roman" w:hAnsi="Times New Roman" w:eastAsia="Times New Roman"/>
                <w:b w:val="0"/>
                <w:i w:val="0"/>
                <w:color w:val="000000"/>
                <w:sz w:val="22"/>
              </w:rPr>
              <w:t>Exercices progressifs notés sur 10 points et production écrite.</w:t>
            </w:r>
          </w:p>
        </w:tc>
      </w:tr>
    </w:tbl>
    <w:tbl>
      <w:tblPr>
        <w:tblStyle w:val="TableGrid"/>
        <w:tblW w:type="auto" w:w="0"/>
        <w:jc w:val="center"/>
        <w:tblLayout w:type="fixed"/>
        <w:tblLook w:firstColumn="1" w:firstRow="1" w:lastColumn="0" w:lastRow="0" w:noHBand="0" w:noVBand="1" w:val="04A0"/>
      </w:tblPr>
      <w:tblGrid>
        <w:gridCol w:w="1851"/>
        <w:gridCol w:w="1851"/>
        <w:gridCol w:w="1851"/>
        <w:gridCol w:w="1851"/>
        <w:gridCol w:w="1851"/>
        <w:gridCol w:w="1851"/>
      </w:tblGrid>
      <w:tr>
        <w:tc>
          <w:tcPr>
            <w:tcW w:type="dxa" w:w="1190"/>
            <w:vMerge w:val="restart"/>
            <w:vAlign w:val="center"/>
          </w:tcPr>
          <w:p>
            <w:pPr>
              <w:spacing w:after="0"/>
            </w:pPr>
            <w:r/>
            <w:r>
              <w:rPr>
                <w:rFonts w:ascii="Times New Roman" w:hAnsi="Times New Roman" w:eastAsia="Times New Roman"/>
                <w:b/>
                <w:i w:val="0"/>
                <w:color w:val="000000"/>
                <w:sz w:val="21"/>
              </w:rPr>
              <w:t>Étapes et Durée</w:t>
            </w:r>
          </w:p>
        </w:tc>
        <w:tc>
          <w:tcPr>
            <w:tcW w:type="dxa" w:w="4308"/>
            <w:gridSpan w:val="2"/>
            <w:vAlign w:val="center"/>
          </w:tcPr>
          <w:p>
            <w:pPr>
              <w:spacing w:after="0"/>
            </w:pPr>
            <w:r/>
            <w:r>
              <w:rPr>
                <w:rFonts w:ascii="Times New Roman" w:hAnsi="Times New Roman" w:eastAsia="Times New Roman"/>
                <w:b/>
                <w:i w:val="0"/>
                <w:color w:val="000000"/>
                <w:sz w:val="21"/>
              </w:rPr>
              <w:t>Déroulement de la leçon</w:t>
            </w:r>
          </w:p>
        </w:tc>
        <w:tc>
          <w:tcPr>
            <w:tcW w:type="dxa" w:w="1701"/>
            <w:vMerge w:val="restart"/>
            <w:vAlign w:val="center"/>
          </w:tcPr>
          <w:p>
            <w:pPr>
              <w:spacing w:after="0"/>
            </w:pPr>
            <w:r/>
            <w:r>
              <w:rPr>
                <w:rFonts w:ascii="Times New Roman" w:hAnsi="Times New Roman" w:eastAsia="Times New Roman"/>
                <w:b/>
                <w:i w:val="0"/>
                <w:color w:val="000000"/>
                <w:sz w:val="21"/>
              </w:rPr>
              <w:t>Technique et Stratégie</w:t>
            </w:r>
          </w:p>
        </w:tc>
        <w:tc>
          <w:tcPr>
            <w:tcW w:type="dxa" w:w="1417"/>
            <w:vMerge w:val="restart"/>
            <w:vAlign w:val="center"/>
          </w:tcPr>
          <w:p>
            <w:pPr>
              <w:spacing w:after="0"/>
            </w:pPr>
            <w:r/>
            <w:r>
              <w:rPr>
                <w:rFonts w:ascii="Times New Roman" w:hAnsi="Times New Roman" w:eastAsia="Times New Roman"/>
                <w:b/>
                <w:i w:val="0"/>
                <w:color w:val="000000"/>
                <w:sz w:val="21"/>
              </w:rPr>
              <w:t>Support et Matériel</w:t>
            </w:r>
          </w:p>
        </w:tc>
        <w:tc>
          <w:tcPr>
            <w:tcW w:type="dxa" w:w="2154"/>
            <w:vMerge w:val="restart"/>
            <w:vAlign w:val="center"/>
          </w:tcPr>
          <w:p>
            <w:pPr>
              <w:spacing w:after="0"/>
            </w:pPr>
            <w:r/>
            <w:r>
              <w:rPr>
                <w:rFonts w:ascii="Times New Roman" w:hAnsi="Times New Roman" w:eastAsia="Times New Roman"/>
                <w:b/>
                <w:i w:val="0"/>
                <w:color w:val="000000"/>
                <w:sz w:val="21"/>
              </w:rPr>
              <w:t>Observation</w:t>
            </w:r>
          </w:p>
        </w:tc>
      </w:tr>
      <w:tr>
        <w:tc>
          <w:tcPr>
            <w:tcW w:type="dxa" w:w="1190"/>
            <w:vMerge/>
          </w:tcPr>
          <w:p/>
        </w:tc>
        <w:tc>
          <w:tcPr>
            <w:tcW w:type="dxa" w:w="2494"/>
            <w:vAlign w:val="center"/>
          </w:tcPr>
          <w:p>
            <w:pPr>
              <w:spacing w:after="0"/>
            </w:pPr>
            <w:r/>
            <w:r>
              <w:rPr>
                <w:rFonts w:ascii="Times New Roman" w:hAnsi="Times New Roman" w:eastAsia="Times New Roman"/>
                <w:b/>
                <w:i w:val="0"/>
                <w:color w:val="000000"/>
                <w:sz w:val="21"/>
              </w:rPr>
              <w:t>Enseignant</w:t>
            </w:r>
          </w:p>
        </w:tc>
        <w:tc>
          <w:tcPr>
            <w:tcW w:type="dxa" w:w="1814"/>
            <w:vAlign w:val="center"/>
          </w:tcPr>
          <w:p>
            <w:pPr>
              <w:spacing w:after="0"/>
            </w:pPr>
            <w:r/>
            <w:r>
              <w:rPr>
                <w:rFonts w:ascii="Times New Roman" w:hAnsi="Times New Roman" w:eastAsia="Times New Roman"/>
                <w:b/>
                <w:i w:val="0"/>
                <w:color w:val="000000"/>
                <w:sz w:val="21"/>
              </w:rPr>
              <w:t>Apprenants</w:t>
            </w:r>
          </w:p>
        </w:tc>
        <w:tc>
          <w:tcPr>
            <w:tcW w:type="dxa" w:w="1701"/>
            <w:vMerge/>
          </w:tcPr>
          <w:p/>
        </w:tc>
        <w:tc>
          <w:tcPr>
            <w:tcW w:type="dxa" w:w="1417"/>
            <w:vMerge/>
          </w:tcPr>
          <w:p/>
        </w:tc>
        <w:tc>
          <w:tcPr>
            <w:tcW w:type="dxa" w:w="2154"/>
            <w:vMerge/>
          </w:tcPr>
          <w:p/>
        </w:tc>
      </w:tr>
      <w:tr>
        <w:tc>
          <w:tcPr>
            <w:tcW w:type="dxa" w:w="1190"/>
            <w:vAlign w:val="center"/>
          </w:tcPr>
          <w:p>
            <w:pPr>
              <w:spacing w:after="0"/>
            </w:pPr>
            <w:r/>
            <w:r>
              <w:rPr>
                <w:rFonts w:ascii="Times New Roman" w:hAnsi="Times New Roman" w:eastAsia="Times New Roman"/>
                <w:b w:val="0"/>
                <w:i w:val="0"/>
                <w:color w:val="000000"/>
                <w:sz w:val="20"/>
              </w:rPr>
              <w:t>I. Révision</w:t>
            </w:r>
          </w:p>
        </w:tc>
        <w:tc>
          <w:tcPr>
            <w:tcW w:type="dxa" w:w="2494"/>
            <w:vAlign w:val="center"/>
          </w:tcPr>
          <w:p>
            <w:pPr>
              <w:spacing w:after="0"/>
            </w:pPr>
            <w:r/>
            <w:r>
              <w:rPr>
                <w:rFonts w:ascii="Times New Roman" w:hAnsi="Times New Roman" w:eastAsia="Times New Roman"/>
                <w:b w:val="0"/>
                <w:i w:val="0"/>
                <w:color w:val="000000"/>
                <w:sz w:val="20"/>
              </w:rPr>
              <w:t>Pose quatre questions liées à la séance précédente et reformule les réponses attendues.</w:t>
            </w:r>
          </w:p>
        </w:tc>
        <w:tc>
          <w:tcPr>
            <w:tcW w:type="dxa" w:w="1814"/>
            <w:vAlign w:val="center"/>
          </w:tcPr>
          <w:p>
            <w:pPr>
              <w:spacing w:after="0"/>
            </w:pPr>
            <w:r/>
            <w:r>
              <w:rPr>
                <w:rFonts w:ascii="Times New Roman" w:hAnsi="Times New Roman" w:eastAsia="Times New Roman"/>
                <w:b w:val="0"/>
                <w:i w:val="0"/>
                <w:color w:val="000000"/>
                <w:sz w:val="20"/>
              </w:rPr>
              <w:t>Répondent de mémoire en phrases complètes.</w:t>
            </w:r>
          </w:p>
        </w:tc>
        <w:tc>
          <w:tcPr>
            <w:tcW w:type="dxa" w:w="1701"/>
            <w:vAlign w:val="center"/>
          </w:tcPr>
          <w:p>
            <w:pPr>
              <w:spacing w:after="0"/>
            </w:pPr>
            <w:r/>
            <w:r>
              <w:rPr>
                <w:rFonts w:ascii="Times New Roman" w:hAnsi="Times New Roman" w:eastAsia="Times New Roman"/>
                <w:b w:val="0"/>
                <w:i w:val="0"/>
                <w:color w:val="000000"/>
                <w:sz w:val="20"/>
              </w:rPr>
              <w:t>Individuel puis collectif</w:t>
            </w:r>
          </w:p>
        </w:tc>
        <w:tc>
          <w:tcPr>
            <w:tcW w:type="dxa" w:w="1417"/>
            <w:vAlign w:val="center"/>
          </w:tcPr>
          <w:p>
            <w:pPr>
              <w:spacing w:after="0"/>
            </w:pPr>
            <w:r/>
            <w:r>
              <w:rPr>
                <w:rFonts w:ascii="Times New Roman" w:hAnsi="Times New Roman" w:eastAsia="Times New Roman"/>
                <w:b w:val="0"/>
                <w:i w:val="0"/>
                <w:color w:val="000000"/>
                <w:sz w:val="20"/>
              </w:rPr>
              <w:t>—</w:t>
            </w:r>
          </w:p>
        </w:tc>
        <w:tc>
          <w:tcPr>
            <w:tcW w:type="dxa" w:w="2154"/>
            <w:vAlign w:val="center"/>
          </w:tcPr>
          <w:p>
            <w:pPr>
              <w:spacing w:after="0"/>
            </w:pPr>
            <w:r/>
            <w:r>
              <w:rPr>
                <w:rFonts w:ascii="Times New Roman" w:hAnsi="Times New Roman" w:eastAsia="Times New Roman"/>
                <w:b w:val="0"/>
                <w:i w:val="0"/>
                <w:color w:val="000000"/>
                <w:sz w:val="20"/>
              </w:rPr>
              <w:t>Les acquis sont mobilisés.</w:t>
            </w:r>
          </w:p>
        </w:tc>
      </w:tr>
      <w:tr>
        <w:tc>
          <w:tcPr>
            <w:tcW w:type="dxa" w:w="1190"/>
            <w:vAlign w:val="center"/>
          </w:tcPr>
          <w:p>
            <w:pPr>
              <w:spacing w:after="0"/>
            </w:pPr>
            <w:r/>
            <w:r>
              <w:rPr>
                <w:rFonts w:ascii="Times New Roman" w:hAnsi="Times New Roman" w:eastAsia="Times New Roman"/>
                <w:b/>
                <w:i w:val="0"/>
                <w:color w:val="000000"/>
                <w:sz w:val="20"/>
              </w:rPr>
              <w:t>II. Nouvelle leçon</w:t>
            </w:r>
          </w:p>
        </w:tc>
        <w:tc>
          <w:tcPr>
            <w:tcW w:type="dxa" w:w="2494"/>
            <w:vAlign w:val="center"/>
          </w:tcPr>
          <w:p>
            <w:pPr>
              <w:spacing w:after="0"/>
            </w:pPr>
            <w:r/>
            <w:r>
              <w:rPr>
                <w:rFonts w:ascii="Times New Roman" w:hAnsi="Times New Roman" w:eastAsia="Times New Roman"/>
                <w:b/>
                <w:i w:val="0"/>
                <w:color w:val="000000"/>
                <w:sz w:val="20"/>
              </w:rPr>
            </w:r>
          </w:p>
        </w:tc>
        <w:tc>
          <w:tcPr>
            <w:tcW w:type="dxa" w:w="1814"/>
            <w:vAlign w:val="center"/>
          </w:tcPr>
          <w:p>
            <w:pPr>
              <w:spacing w:after="0"/>
            </w:pPr>
            <w:r/>
            <w:r>
              <w:rPr>
                <w:rFonts w:ascii="Times New Roman" w:hAnsi="Times New Roman" w:eastAsia="Times New Roman"/>
                <w:b/>
                <w:i w:val="0"/>
                <w:color w:val="000000"/>
                <w:sz w:val="20"/>
              </w:rPr>
            </w:r>
          </w:p>
        </w:tc>
        <w:tc>
          <w:tcPr>
            <w:tcW w:type="dxa" w:w="1701"/>
            <w:vAlign w:val="center"/>
          </w:tcPr>
          <w:p>
            <w:pPr>
              <w:spacing w:after="0"/>
            </w:pPr>
            <w:r/>
            <w:r>
              <w:rPr>
                <w:rFonts w:ascii="Times New Roman" w:hAnsi="Times New Roman" w:eastAsia="Times New Roman"/>
                <w:b/>
                <w:i w:val="0"/>
                <w:color w:val="000000"/>
                <w:sz w:val="20"/>
              </w:rPr>
            </w:r>
          </w:p>
        </w:tc>
        <w:tc>
          <w:tcPr>
            <w:tcW w:type="dxa" w:w="1417"/>
            <w:vAlign w:val="center"/>
          </w:tcPr>
          <w:p>
            <w:pPr>
              <w:spacing w:after="0"/>
            </w:pPr>
            <w:r/>
            <w:r>
              <w:rPr>
                <w:rFonts w:ascii="Times New Roman" w:hAnsi="Times New Roman" w:eastAsia="Times New Roman"/>
                <w:b/>
                <w:i w:val="0"/>
                <w:color w:val="000000"/>
                <w:sz w:val="20"/>
              </w:rPr>
            </w:r>
          </w:p>
        </w:tc>
        <w:tc>
          <w:tcPr>
            <w:tcW w:type="dxa" w:w="2154"/>
            <w:vAlign w:val="center"/>
          </w:tcPr>
          <w:p>
            <w:pPr>
              <w:spacing w:after="0"/>
            </w:pPr>
            <w:r/>
            <w:r>
              <w:rPr>
                <w:rFonts w:ascii="Times New Roman" w:hAnsi="Times New Roman" w:eastAsia="Times New Roman"/>
                <w:b/>
                <w:i w:val="0"/>
                <w:color w:val="000000"/>
                <w:sz w:val="20"/>
              </w:rPr>
            </w:r>
          </w:p>
        </w:tc>
      </w:tr>
      <w:tr>
        <w:tc>
          <w:tcPr>
            <w:tcW w:type="dxa" w:w="1190"/>
            <w:vAlign w:val="center"/>
          </w:tcPr>
          <w:p>
            <w:pPr>
              <w:spacing w:after="0"/>
            </w:pPr>
            <w:r/>
            <w:r>
              <w:rPr>
                <w:rFonts w:ascii="Times New Roman" w:hAnsi="Times New Roman" w:eastAsia="Times New Roman"/>
                <w:b w:val="0"/>
                <w:i w:val="0"/>
                <w:color w:val="000000"/>
                <w:sz w:val="20"/>
              </w:rPr>
              <w:t>1. Mise en situation</w:t>
            </w:r>
          </w:p>
        </w:tc>
        <w:tc>
          <w:tcPr>
            <w:tcW w:type="dxa" w:w="2494"/>
            <w:vAlign w:val="center"/>
          </w:tcPr>
          <w:p>
            <w:pPr>
              <w:spacing w:after="0"/>
            </w:pPr>
            <w:r/>
            <w:r>
              <w:rPr>
                <w:rFonts w:ascii="Times New Roman" w:hAnsi="Times New Roman" w:eastAsia="Times New Roman"/>
                <w:b w:val="0"/>
                <w:i w:val="0"/>
                <w:color w:val="000000"/>
                <w:sz w:val="20"/>
              </w:rPr>
              <w:t>Présente une situation proche du thème « le voyage » et demande ce que les élèves remarquent.</w:t>
            </w:r>
          </w:p>
        </w:tc>
        <w:tc>
          <w:tcPr>
            <w:tcW w:type="dxa" w:w="1814"/>
            <w:vAlign w:val="center"/>
          </w:tcPr>
          <w:p>
            <w:pPr>
              <w:spacing w:after="0"/>
            </w:pPr>
            <w:r/>
            <w:r>
              <w:rPr>
                <w:rFonts w:ascii="Times New Roman" w:hAnsi="Times New Roman" w:eastAsia="Times New Roman"/>
                <w:b w:val="0"/>
                <w:i w:val="0"/>
                <w:color w:val="000000"/>
                <w:sz w:val="20"/>
              </w:rPr>
              <w:t>Écoutent et répondent oralement.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Les représentations initiales sont recueillies.</w:t>
            </w:r>
          </w:p>
        </w:tc>
      </w:tr>
      <w:tr>
        <w:tc>
          <w:tcPr>
            <w:tcW w:type="dxa" w:w="1190"/>
            <w:vAlign w:val="center"/>
          </w:tcPr>
          <w:p>
            <w:pPr>
              <w:spacing w:after="0"/>
            </w:pPr>
            <w:r/>
            <w:r>
              <w:rPr>
                <w:rFonts w:ascii="Times New Roman" w:hAnsi="Times New Roman" w:eastAsia="Times New Roman"/>
                <w:b w:val="0"/>
                <w:i w:val="0"/>
                <w:color w:val="000000"/>
                <w:sz w:val="20"/>
              </w:rPr>
              <w:t>2. Présentation</w:t>
            </w:r>
          </w:p>
        </w:tc>
        <w:tc>
          <w:tcPr>
            <w:tcW w:type="dxa" w:w="2494"/>
            <w:vAlign w:val="center"/>
          </w:tcPr>
          <w:p>
            <w:pPr>
              <w:spacing w:after="0"/>
            </w:pPr>
            <w:r/>
            <w:r>
              <w:rPr>
                <w:rFonts w:ascii="Times New Roman" w:hAnsi="Times New Roman" w:eastAsia="Times New Roman"/>
                <w:b w:val="0"/>
                <w:i w:val="0"/>
                <w:color w:val="000000"/>
                <w:sz w:val="20"/>
              </w:rPr>
              <w:t>Aujourd’hui, nous allons apprendre : « Le texte descriptif ». Après cette séance, vous serez capables de réemployer cette notion correctement.</w:t>
            </w:r>
          </w:p>
        </w:tc>
        <w:tc>
          <w:tcPr>
            <w:tcW w:type="dxa" w:w="1814"/>
            <w:vAlign w:val="center"/>
          </w:tcPr>
          <w:p>
            <w:pPr>
              <w:spacing w:after="0"/>
            </w:pPr>
            <w:r/>
            <w:r>
              <w:rPr>
                <w:rFonts w:ascii="Times New Roman" w:hAnsi="Times New Roman" w:eastAsia="Times New Roman"/>
                <w:b w:val="0"/>
                <w:i w:val="0"/>
                <w:color w:val="000000"/>
                <w:sz w:val="20"/>
              </w:rPr>
              <w:t>Écoutent.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 cahier</w:t>
            </w:r>
          </w:p>
        </w:tc>
        <w:tc>
          <w:tcPr>
            <w:tcW w:type="dxa" w:w="2154"/>
            <w:vAlign w:val="center"/>
          </w:tcPr>
          <w:p>
            <w:pPr>
              <w:spacing w:after="0"/>
            </w:pPr>
            <w:r/>
            <w:r>
              <w:rPr>
                <w:rFonts w:ascii="Times New Roman" w:hAnsi="Times New Roman" w:eastAsia="Times New Roman"/>
                <w:b w:val="0"/>
                <w:i w:val="0"/>
                <w:color w:val="000000"/>
                <w:sz w:val="20"/>
              </w:rPr>
              <w:t>La capacité attendue est comprise.</w:t>
            </w:r>
          </w:p>
        </w:tc>
      </w:tr>
      <w:tr>
        <w:tc>
          <w:tcPr>
            <w:tcW w:type="dxa" w:w="1190"/>
            <w:vAlign w:val="center"/>
          </w:tcPr>
          <w:p>
            <w:pPr>
              <w:spacing w:after="0"/>
            </w:pPr>
            <w:r/>
            <w:r>
              <w:rPr>
                <w:rFonts w:ascii="Times New Roman" w:hAnsi="Times New Roman" w:eastAsia="Times New Roman"/>
                <w:b w:val="0"/>
                <w:i w:val="0"/>
                <w:color w:val="000000"/>
                <w:sz w:val="20"/>
              </w:rPr>
              <w:t>3. Observation</w:t>
            </w:r>
          </w:p>
        </w:tc>
        <w:tc>
          <w:tcPr>
            <w:tcW w:type="dxa" w:w="2494"/>
            <w:vAlign w:val="center"/>
          </w:tcPr>
          <w:p>
            <w:pPr>
              <w:spacing w:after="0"/>
            </w:pPr>
            <w:r/>
            <w:r>
              <w:rPr>
                <w:rFonts w:ascii="Times New Roman" w:hAnsi="Times New Roman" w:eastAsia="Times New Roman"/>
                <w:b w:val="0"/>
                <w:i w:val="0"/>
                <w:color w:val="000000"/>
                <w:sz w:val="20"/>
              </w:rPr>
              <w:t>Montre les figures de la leçon et demande de les observer silencieusement.</w:t>
            </w:r>
          </w:p>
        </w:tc>
        <w:tc>
          <w:tcPr>
            <w:tcW w:type="dxa" w:w="1814"/>
            <w:vAlign w:val="center"/>
          </w:tcPr>
          <w:p>
            <w:pPr>
              <w:spacing w:after="0"/>
            </w:pPr>
            <w:r/>
            <w:r>
              <w:rPr>
                <w:rFonts w:ascii="Times New Roman" w:hAnsi="Times New Roman" w:eastAsia="Times New Roman"/>
                <w:b w:val="0"/>
                <w:i w:val="0"/>
                <w:color w:val="000000"/>
                <w:sz w:val="20"/>
              </w:rPr>
              <w:t>Observent silencieusement.</w:t>
            </w:r>
          </w:p>
        </w:tc>
        <w:tc>
          <w:tcPr>
            <w:tcW w:type="dxa" w:w="1701"/>
            <w:vAlign w:val="center"/>
          </w:tcPr>
          <w:p>
            <w:pPr>
              <w:spacing w:after="0"/>
            </w:pPr>
            <w:r/>
            <w:r>
              <w:rPr>
                <w:rFonts w:ascii="Times New Roman" w:hAnsi="Times New Roman" w:eastAsia="Times New Roman"/>
                <w:b w:val="0"/>
                <w:i w:val="0"/>
                <w:color w:val="000000"/>
                <w:sz w:val="20"/>
              </w:rPr>
              <w:t>Observation guidée</w:t>
            </w:r>
          </w:p>
        </w:tc>
        <w:tc>
          <w:tcPr>
            <w:tcW w:type="dxa" w:w="1417"/>
            <w:vAlign w:val="center"/>
          </w:tcPr>
          <w:p>
            <w:pPr>
              <w:spacing w:after="0"/>
            </w:pPr>
            <w:r/>
            <w:r>
              <w:rPr>
                <w:rFonts w:ascii="Times New Roman" w:hAnsi="Times New Roman" w:eastAsia="Times New Roman"/>
                <w:b w:val="0"/>
                <w:i w:val="0"/>
                <w:color w:val="000000"/>
                <w:sz w:val="20"/>
              </w:rPr>
              <w:t>les figures de la leçon</w:t>
            </w:r>
          </w:p>
        </w:tc>
        <w:tc>
          <w:tcPr>
            <w:tcW w:type="dxa" w:w="2154"/>
            <w:vAlign w:val="center"/>
          </w:tcPr>
          <w:p>
            <w:pPr>
              <w:spacing w:after="0"/>
            </w:pPr>
            <w:r/>
            <w:r>
              <w:rPr>
                <w:rFonts w:ascii="Times New Roman" w:hAnsi="Times New Roman" w:eastAsia="Times New Roman"/>
                <w:b w:val="0"/>
                <w:i w:val="0"/>
                <w:color w:val="000000"/>
                <w:sz w:val="20"/>
              </w:rPr>
              <w:t>Les indices utiles sont repérés.</w:t>
            </w:r>
          </w:p>
        </w:tc>
      </w:tr>
      <w:tr>
        <w:tc>
          <w:tcPr>
            <w:tcW w:type="dxa" w:w="1190"/>
            <w:vAlign w:val="center"/>
          </w:tcPr>
          <w:p>
            <w:pPr>
              <w:spacing w:after="0"/>
            </w:pPr>
            <w:r/>
            <w:r>
              <w:rPr>
                <w:rFonts w:ascii="Times New Roman" w:hAnsi="Times New Roman" w:eastAsia="Times New Roman"/>
                <w:b w:val="0"/>
                <w:i w:val="0"/>
                <w:color w:val="000000"/>
                <w:sz w:val="20"/>
              </w:rPr>
              <w:t>4. Analyse</w:t>
            </w:r>
          </w:p>
        </w:tc>
        <w:tc>
          <w:tcPr>
            <w:tcW w:type="dxa" w:w="2494"/>
            <w:vAlign w:val="center"/>
          </w:tcPr>
          <w:p>
            <w:pPr>
              <w:spacing w:after="0"/>
            </w:pPr>
            <w:r/>
            <w:r>
              <w:rPr>
                <w:rFonts w:ascii="Times New Roman" w:hAnsi="Times New Roman" w:eastAsia="Times New Roman"/>
                <w:b w:val="0"/>
                <w:i w:val="0"/>
                <w:color w:val="000000"/>
                <w:sz w:val="20"/>
              </w:rPr>
              <w:t>Questionne sur lieu, détails, adjectifs. Chaque question est suivie d’une réponse attendue formulée.</w:t>
            </w:r>
          </w:p>
        </w:tc>
        <w:tc>
          <w:tcPr>
            <w:tcW w:type="dxa" w:w="1814"/>
            <w:vAlign w:val="center"/>
          </w:tcPr>
          <w:p>
            <w:pPr>
              <w:spacing w:after="0"/>
            </w:pPr>
            <w:r/>
            <w:r>
              <w:rPr>
                <w:rFonts w:ascii="Times New Roman" w:hAnsi="Times New Roman" w:eastAsia="Times New Roman"/>
                <w:b w:val="0"/>
                <w:i w:val="0"/>
                <w:color w:val="000000"/>
                <w:sz w:val="20"/>
              </w:rPr>
              <w:t>Répondent en justifiant à partir des figures et du texte-support.</w:t>
            </w:r>
          </w:p>
        </w:tc>
        <w:tc>
          <w:tcPr>
            <w:tcW w:type="dxa" w:w="1701"/>
            <w:vAlign w:val="center"/>
          </w:tcPr>
          <w:p>
            <w:pPr>
              <w:spacing w:after="0"/>
            </w:pPr>
            <w:r/>
            <w:r>
              <w:rPr>
                <w:rFonts w:ascii="Times New Roman" w:hAnsi="Times New Roman" w:eastAsia="Times New Roman"/>
                <w:b w:val="0"/>
                <w:i w:val="0"/>
                <w:color w:val="000000"/>
                <w:sz w:val="20"/>
              </w:rPr>
              <w:t>Binôme puis collectif</w:t>
            </w:r>
          </w:p>
        </w:tc>
        <w:tc>
          <w:tcPr>
            <w:tcW w:type="dxa" w:w="1417"/>
            <w:vAlign w:val="center"/>
          </w:tcPr>
          <w:p>
            <w:pPr>
              <w:spacing w:after="0"/>
            </w:pPr>
            <w:r/>
            <w:r>
              <w:rPr>
                <w:rFonts w:ascii="Times New Roman" w:hAnsi="Times New Roman" w:eastAsia="Times New Roman"/>
                <w:b w:val="0"/>
                <w:i w:val="0"/>
                <w:color w:val="000000"/>
                <w:sz w:val="20"/>
              </w:rPr>
              <w:t>Figures, texte-support</w:t>
            </w:r>
          </w:p>
        </w:tc>
        <w:tc>
          <w:tcPr>
            <w:tcW w:type="dxa" w:w="2154"/>
            <w:vAlign w:val="center"/>
          </w:tcPr>
          <w:p>
            <w:pPr>
              <w:spacing w:after="0"/>
            </w:pPr>
            <w:r/>
            <w:r>
              <w:rPr>
                <w:rFonts w:ascii="Times New Roman" w:hAnsi="Times New Roman" w:eastAsia="Times New Roman"/>
                <w:b w:val="0"/>
                <w:i w:val="0"/>
                <w:color w:val="000000"/>
                <w:sz w:val="20"/>
              </w:rPr>
              <w:t>Les réponses reposent sur des indices précis.</w:t>
            </w:r>
          </w:p>
        </w:tc>
      </w:tr>
      <w:tr>
        <w:tc>
          <w:tcPr>
            <w:tcW w:type="dxa" w:w="1190"/>
            <w:vAlign w:val="center"/>
          </w:tcPr>
          <w:p>
            <w:pPr>
              <w:spacing w:after="0"/>
            </w:pPr>
            <w:r/>
            <w:r>
              <w:rPr>
                <w:rFonts w:ascii="Times New Roman" w:hAnsi="Times New Roman" w:eastAsia="Times New Roman"/>
                <w:b w:val="0"/>
                <w:i w:val="0"/>
                <w:color w:val="000000"/>
                <w:sz w:val="20"/>
              </w:rPr>
              <w:t>5. Synthèse</w:t>
            </w:r>
          </w:p>
        </w:tc>
        <w:tc>
          <w:tcPr>
            <w:tcW w:type="dxa" w:w="2494"/>
            <w:vAlign w:val="center"/>
          </w:tcPr>
          <w:p>
            <w:pPr>
              <w:spacing w:after="0"/>
            </w:pPr>
            <w:r/>
            <w:r>
              <w:rPr>
                <w:rFonts w:ascii="Times New Roman" w:hAnsi="Times New Roman" w:eastAsia="Times New Roman"/>
                <w:b w:val="0"/>
                <w:i w:val="0"/>
                <w:color w:val="000000"/>
                <w:sz w:val="20"/>
              </w:rPr>
              <w:t>Un texte descriptif présente un lieu, une personne, un animal ou un objet afin que le lecteur puisse se le représenter.</w:t>
            </w:r>
          </w:p>
        </w:tc>
        <w:tc>
          <w:tcPr>
            <w:tcW w:type="dxa" w:w="1814"/>
            <w:vAlign w:val="center"/>
          </w:tcPr>
          <w:p>
            <w:pPr>
              <w:spacing w:after="0"/>
            </w:pPr>
            <w:r/>
            <w:r>
              <w:rPr>
                <w:rFonts w:ascii="Times New Roman" w:hAnsi="Times New Roman" w:eastAsia="Times New Roman"/>
                <w:b w:val="0"/>
                <w:i w:val="0"/>
                <w:color w:val="000000"/>
                <w:sz w:val="20"/>
              </w:rPr>
              <w:t>Écoutent puis reformulent une idée essentielle.</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La notion est stabilisée.</w:t>
            </w:r>
          </w:p>
        </w:tc>
      </w:tr>
      <w:tr>
        <w:tc>
          <w:tcPr>
            <w:tcW w:type="dxa" w:w="1190"/>
            <w:vAlign w:val="center"/>
          </w:tcPr>
          <w:p>
            <w:pPr>
              <w:spacing w:after="0"/>
            </w:pPr>
            <w:r/>
            <w:r>
              <w:rPr>
                <w:rFonts w:ascii="Times New Roman" w:hAnsi="Times New Roman" w:eastAsia="Times New Roman"/>
                <w:b w:val="0"/>
                <w:i w:val="0"/>
                <w:color w:val="000000"/>
                <w:sz w:val="20"/>
              </w:rPr>
              <w:t>6. Application</w:t>
            </w:r>
          </w:p>
        </w:tc>
        <w:tc>
          <w:tcPr>
            <w:tcW w:type="dxa" w:w="2494"/>
            <w:vAlign w:val="center"/>
          </w:tcPr>
          <w:p>
            <w:pPr>
              <w:spacing w:after="0"/>
            </w:pPr>
            <w:r/>
            <w:r>
              <w:rPr>
                <w:rFonts w:ascii="Times New Roman" w:hAnsi="Times New Roman" w:eastAsia="Times New Roman"/>
                <w:b w:val="0"/>
                <w:i w:val="0"/>
                <w:color w:val="000000"/>
                <w:sz w:val="20"/>
              </w:rPr>
              <w:t>1. Repère quatre éléments du texte descriptif. 2. Complète quatre phrases avec : lieu, détails, adjectifs, marqueurs de lieu. 3. Transforme deux phrases selon la règle étudiée.</w:t>
            </w:r>
          </w:p>
        </w:tc>
        <w:tc>
          <w:tcPr>
            <w:tcW w:type="dxa" w:w="1814"/>
            <w:vAlign w:val="center"/>
          </w:tcPr>
          <w:p>
            <w:pPr>
              <w:spacing w:after="0"/>
            </w:pPr>
            <w:r/>
            <w:r>
              <w:rPr>
                <w:rFonts w:ascii="Times New Roman" w:hAnsi="Times New Roman" w:eastAsia="Times New Roman"/>
                <w:b w:val="0"/>
                <w:i w:val="0"/>
                <w:color w:val="000000"/>
                <w:sz w:val="20"/>
              </w:rPr>
              <w:t>Réalisent puis corrigent collectivement.</w:t>
            </w:r>
          </w:p>
        </w:tc>
        <w:tc>
          <w:tcPr>
            <w:tcW w:type="dxa" w:w="1701"/>
            <w:vAlign w:val="center"/>
          </w:tcPr>
          <w:p>
            <w:pPr>
              <w:spacing w:after="0"/>
            </w:pPr>
            <w:r/>
            <w:r>
              <w:rPr>
                <w:rFonts w:ascii="Times New Roman" w:hAnsi="Times New Roman" w:eastAsia="Times New Roman"/>
                <w:b w:val="0"/>
                <w:i w:val="0"/>
                <w:color w:val="000000"/>
                <w:sz w:val="20"/>
              </w:rPr>
              <w:t>Binôme</w:t>
            </w:r>
          </w:p>
        </w:tc>
        <w:tc>
          <w:tcPr>
            <w:tcW w:type="dxa" w:w="1417"/>
            <w:vAlign w:val="center"/>
          </w:tcPr>
          <w:p>
            <w:pPr>
              <w:spacing w:after="0"/>
            </w:pPr>
            <w:r/>
            <w:r>
              <w:rPr>
                <w:rFonts w:ascii="Times New Roman" w:hAnsi="Times New Roman" w:eastAsia="Times New Roman"/>
                <w:b w:val="0"/>
                <w:i w:val="0"/>
                <w:color w:val="000000"/>
                <w:sz w:val="20"/>
              </w:rPr>
              <w:t>Cahier, figures</w:t>
            </w:r>
          </w:p>
        </w:tc>
        <w:tc>
          <w:tcPr>
            <w:tcW w:type="dxa" w:w="2154"/>
            <w:vAlign w:val="center"/>
          </w:tcPr>
          <w:p>
            <w:pPr>
              <w:spacing w:after="0"/>
            </w:pPr>
            <w:r/>
            <w:r>
              <w:rPr>
                <w:rFonts w:ascii="Times New Roman" w:hAnsi="Times New Roman" w:eastAsia="Times New Roman"/>
                <w:b w:val="0"/>
                <w:i w:val="0"/>
                <w:color w:val="000000"/>
                <w:sz w:val="20"/>
              </w:rPr>
              <w:t>Exercices non notés.</w:t>
            </w:r>
          </w:p>
        </w:tc>
      </w:tr>
      <w:tr>
        <w:tc>
          <w:tcPr>
            <w:tcW w:type="dxa" w:w="1190"/>
            <w:vAlign w:val="center"/>
          </w:tcPr>
          <w:p>
            <w:pPr>
              <w:spacing w:after="0"/>
            </w:pPr>
            <w:r/>
            <w:r>
              <w:rPr>
                <w:rFonts w:ascii="Times New Roman" w:hAnsi="Times New Roman" w:eastAsia="Times New Roman"/>
                <w:b w:val="0"/>
                <w:i w:val="0"/>
                <w:color w:val="000000"/>
                <w:sz w:val="20"/>
              </w:rPr>
              <w:t>III. Évaluation</w:t>
            </w:r>
          </w:p>
        </w:tc>
        <w:tc>
          <w:tcPr>
            <w:tcW w:type="dxa" w:w="2494"/>
            <w:vAlign w:val="center"/>
          </w:tcPr>
          <w:p>
            <w:pPr>
              <w:spacing w:after="0"/>
            </w:pPr>
            <w:r/>
            <w:r>
              <w:rPr>
                <w:rFonts w:ascii="Times New Roman" w:hAnsi="Times New Roman" w:eastAsia="Times New Roman"/>
                <w:b w:val="0"/>
                <w:i w:val="0"/>
                <w:color w:val="000000"/>
                <w:sz w:val="20"/>
              </w:rPr>
              <w:t>1. Réponds à quatre questions sur le texte descriptif. 2. Rédige huit lignes pour décrire le chemin de ton domicile à l’école.</w:t>
            </w:r>
          </w:p>
        </w:tc>
        <w:tc>
          <w:tcPr>
            <w:tcW w:type="dxa" w:w="1814"/>
            <w:vAlign w:val="center"/>
          </w:tcPr>
          <w:p>
            <w:pPr>
              <w:spacing w:after="0"/>
            </w:pPr>
            <w:r/>
            <w:r>
              <w:rPr>
                <w:rFonts w:ascii="Times New Roman" w:hAnsi="Times New Roman" w:eastAsia="Times New Roman"/>
                <w:b w:val="0"/>
                <w:i w:val="0"/>
                <w:color w:val="000000"/>
                <w:sz w:val="20"/>
              </w:rPr>
              <w:t>Répondent individuellement.</w:t>
            </w:r>
          </w:p>
        </w:tc>
        <w:tc>
          <w:tcPr>
            <w:tcW w:type="dxa" w:w="1701"/>
            <w:vAlign w:val="center"/>
          </w:tcPr>
          <w:p>
            <w:pPr>
              <w:spacing w:after="0"/>
            </w:pPr>
            <w:r/>
            <w:r>
              <w:rPr>
                <w:rFonts w:ascii="Times New Roman" w:hAnsi="Times New Roman" w:eastAsia="Times New Roman"/>
                <w:b w:val="0"/>
                <w:i w:val="0"/>
                <w:color w:val="000000"/>
                <w:sz w:val="20"/>
              </w:rPr>
              <w:t>Individuel</w:t>
            </w:r>
          </w:p>
        </w:tc>
        <w:tc>
          <w:tcPr>
            <w:tcW w:type="dxa" w:w="1417"/>
            <w:vAlign w:val="center"/>
          </w:tcPr>
          <w:p>
            <w:pPr>
              <w:spacing w:after="0"/>
            </w:pPr>
            <w:r/>
            <w:r>
              <w:rPr>
                <w:rFonts w:ascii="Times New Roman" w:hAnsi="Times New Roman" w:eastAsia="Times New Roman"/>
                <w:b w:val="0"/>
                <w:i w:val="0"/>
                <w:color w:val="000000"/>
                <w:sz w:val="20"/>
              </w:rPr>
              <w:t>Cahier, feuille</w:t>
            </w:r>
          </w:p>
        </w:tc>
        <w:tc>
          <w:tcPr>
            <w:tcW w:type="dxa" w:w="2154"/>
            <w:vAlign w:val="center"/>
          </w:tcPr>
          <w:p>
            <w:pPr>
              <w:spacing w:after="0"/>
            </w:pPr>
            <w:r/>
            <w:r>
              <w:rPr>
                <w:rFonts w:ascii="Times New Roman" w:hAnsi="Times New Roman" w:eastAsia="Times New Roman"/>
                <w:b w:val="0"/>
                <w:i w:val="0"/>
                <w:color w:val="000000"/>
                <w:sz w:val="20"/>
              </w:rPr>
              <w:t>La maîtrise est observée.</w:t>
            </w:r>
          </w:p>
        </w:tc>
      </w:tr>
    </w:tbl>
    <w:p>
      <w:r>
        <w:br w:type="page"/>
      </w:r>
    </w:p>
    <w:p>
      <w:pPr>
        <w:pStyle w:val="Heading1"/>
        <w:spacing w:after="120" w:line="269" w:lineRule="auto"/>
        <w:jc w:val="center"/>
      </w:pPr>
      <w:r>
        <w:rPr>
          <w:rFonts w:ascii="Times New Roman" w:hAnsi="Times New Roman" w:eastAsia="Times New Roman"/>
          <w:b/>
          <w:i w:val="0"/>
          <w:color w:val="C00000"/>
          <w:sz w:val="32"/>
          <w:szCs w:val="32"/>
        </w:rPr>
        <w:t xml:space="preserve">LE TEXTE DESCRIPTIF</w:t>
      </w:r>
    </w:p>
    <w:p>
      <w:pPr>
        <w:spacing w:after="80"/>
        <w:jc w:val="center"/>
      </w:pPr>
      <w:r>
        <w:drawing>
          <wp:inline xmlns:a="http://schemas.openxmlformats.org/drawingml/2006/main" xmlns:pic="http://schemas.openxmlformats.org/drawingml/2006/picture">
            <wp:extent cx="6048000" cy="3375884"/>
            <wp:docPr id="950" name="s1_scene_paysage.png" descr="Paysage de campagne malgache : sentier a gauche, rizieres vertes, village aux maisons rouges et collines bleues au loin."/>
            <wp:cNvGraphicFramePr>
              <a:graphicFrameLocks noChangeAspect="1"/>
            </wp:cNvGraphicFramePr>
            <a:graphic>
              <a:graphicData uri="http://schemas.openxmlformats.org/drawingml/2006/picture">
                <pic:pic>
                  <pic:nvPicPr>
                    <pic:cNvPr id="0" name="s1_scene_paysage.png"/>
                    <pic:cNvPicPr/>
                  </pic:nvPicPr>
                  <pic:blipFill>
                    <a:blip r:embed="rId10"/>
                    <a:stretch>
                      <a:fillRect/>
                    </a:stretch>
                  </pic:blipFill>
                  <pic:spPr>
                    <a:xfrm>
                      <a:off x="0" y="0"/>
                      <a:ext cx="6048000" cy="3375884"/>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18"/>
          <w:szCs w:val="18"/>
        </w:rPr>
        <w:t xml:space="preserve">Figure 1 — Un paysage à observer et à décrire : le sentier, les rizières vertes, le village et les collines bleues.</w:t>
      </w:r>
    </w:p>
    <w:p>
      <w:pPr>
        <w:spacing w:after="120" w:line="269" w:lineRule="auto"/>
      </w:pPr>
      <w:r>
        <w:rPr>
          <w:rFonts w:ascii="Times New Roman" w:hAnsi="Times New Roman" w:eastAsia="Times New Roman"/>
          <w:b w:val="0"/>
          <w:i w:val="0"/>
          <w:color w:val="000000"/>
          <w:sz w:val="20"/>
          <w:szCs w:val="20"/>
        </w:rPr>
        <w:t xml:space="preserve">Un texte descriptif fait voir avec des mots.</w:t>
      </w:r>
    </w:p>
    <w:p>
      <w:pPr>
        <w:spacing w:after="120" w:line="269" w:lineRule="auto"/>
      </w:pPr>
      <w:r>
        <w:rPr>
          <w:rFonts w:ascii="Times New Roman" w:hAnsi="Times New Roman" w:eastAsia="Times New Roman"/>
          <w:b w:val="0"/>
          <w:i w:val="0"/>
          <w:color w:val="000000"/>
          <w:sz w:val="20"/>
          <w:szCs w:val="20"/>
        </w:rPr>
        <w:t xml:space="preserve">Il aide à imaginer un lieu, une chose, un animal ou une personne dans sa tête.</w:t>
      </w:r>
    </w:p>
    <w:p>
      <w:pPr>
        <w:pStyle w:val="Heading1"/>
        <w:spacing w:after="120" w:line="269" w:lineRule="auto"/>
      </w:pPr>
      <w:r>
        <w:rPr>
          <w:rFonts w:ascii="Times New Roman" w:hAnsi="Times New Roman" w:eastAsia="Times New Roman"/>
          <w:b/>
          <w:i w:val="0"/>
          <w:color w:val="1E7B34"/>
          <w:sz w:val="26"/>
          <w:szCs w:val="26"/>
        </w:rPr>
        <w:t xml:space="preserve">Ce que je dois repérer</w:t>
      </w:r>
    </w:p>
    <w:p>
      <w:pPr>
        <w:spacing w:after="40" w:line="269" w:lineRule="auto"/>
      </w:pPr>
      <w:r>
        <w:rPr>
          <w:rFonts w:ascii="Times New Roman" w:hAnsi="Times New Roman" w:eastAsia="Times New Roman"/>
          <w:b/>
          <w:i w:val="0"/>
          <w:color w:val="000000"/>
          <w:sz w:val="20"/>
          <w:szCs w:val="20"/>
        </w:rPr>
        <w:t xml:space="preserve">•  </w:t>
      </w:r>
      <w:r>
        <w:rPr>
          <w:rFonts w:ascii="Times New Roman" w:hAnsi="Times New Roman" w:eastAsia="Times New Roman"/>
          <w:b/>
          <w:i w:val="0"/>
          <w:color w:val="D35400"/>
          <w:sz w:val="20"/>
          <w:szCs w:val="20"/>
        </w:rPr>
        <w:t xml:space="preserve">lieu</w:t>
      </w:r>
      <w:r>
        <w:rPr>
          <w:rFonts w:ascii="Times New Roman" w:hAnsi="Times New Roman" w:eastAsia="Times New Roman"/>
          <w:b w:val="0"/>
          <w:i w:val="0"/>
          <w:color w:val="000000"/>
          <w:sz w:val="20"/>
          <w:szCs w:val="20"/>
        </w:rPr>
        <w:t xml:space="preserve"> : c’est l’endroit où on est.</w:t>
      </w:r>
    </w:p>
    <w:p>
      <w:pPr>
        <w:spacing w:after="80"/>
        <w:jc w:val="center"/>
      </w:pPr>
      <w:r>
        <w:drawing>
          <wp:inline xmlns:a="http://schemas.openxmlformats.org/drawingml/2006/main" xmlns:pic="http://schemas.openxmlformats.org/drawingml/2006/picture">
            <wp:extent cx="2200000" cy="2200000"/>
            <wp:docPr id="951" name="s1_kw_lieu.png" descr="Icone lieu : une punaise de carte au-dessus d’un petit village."/>
            <wp:cNvGraphicFramePr>
              <a:graphicFrameLocks noChangeAspect="1"/>
            </wp:cNvGraphicFramePr>
            <a:graphic>
              <a:graphicData uri="http://schemas.openxmlformats.org/drawingml/2006/picture">
                <pic:pic>
                  <pic:nvPicPr>
                    <pic:cNvPr id="0" name="s1_kw_lieu.png"/>
                    <pic:cNvPicPr/>
                  </pic:nvPicPr>
                  <pic:blipFill>
                    <a:blip r:embed="rId301"/>
                    <a:stretch>
                      <a:fillRect/>
                    </a:stretch>
                  </pic:blipFill>
                  <pic:spPr>
                    <a:xfrm>
                      <a:off x="0" y="0"/>
                      <a:ext cx="2200000" cy="2200000"/>
                    </a:xfrm>
                    <a:prstGeom prst="rect"/>
                  </pic:spPr>
                </pic:pic>
              </a:graphicData>
            </a:graphic>
          </wp:inline>
        </w:drawing>
      </w:r>
    </w:p>
    <w:p>
      <w:pPr>
        <w:spacing w:after="40" w:line="269" w:lineRule="auto"/>
      </w:pPr>
      <w:r>
        <w:rPr>
          <w:rFonts w:ascii="Times New Roman" w:hAnsi="Times New Roman" w:eastAsia="Times New Roman"/>
          <w:b/>
          <w:i w:val="0"/>
          <w:color w:val="000000"/>
          <w:sz w:val="20"/>
          <w:szCs w:val="20"/>
        </w:rPr>
        <w:t xml:space="preserve">•  </w:t>
      </w:r>
      <w:r>
        <w:rPr>
          <w:rFonts w:ascii="Times New Roman" w:hAnsi="Times New Roman" w:eastAsia="Times New Roman"/>
          <w:b/>
          <w:i w:val="0"/>
          <w:color w:val="8E44AD"/>
          <w:sz w:val="20"/>
          <w:szCs w:val="20"/>
        </w:rPr>
        <w:t xml:space="preserve">détails</w:t>
      </w:r>
      <w:r>
        <w:rPr>
          <w:rFonts w:ascii="Times New Roman" w:hAnsi="Times New Roman" w:eastAsia="Times New Roman"/>
          <w:b w:val="0"/>
          <w:i w:val="0"/>
          <w:color w:val="000000"/>
          <w:sz w:val="20"/>
          <w:szCs w:val="20"/>
        </w:rPr>
        <w:t xml:space="preserve"> : ce sont les petites choses qu’on voit.</w:t>
      </w:r>
    </w:p>
    <w:p>
      <w:pPr>
        <w:spacing w:after="80"/>
        <w:jc w:val="center"/>
      </w:pPr>
      <w:r>
        <w:drawing>
          <wp:inline xmlns:a="http://schemas.openxmlformats.org/drawingml/2006/main" xmlns:pic="http://schemas.openxmlformats.org/drawingml/2006/picture">
            <wp:extent cx="2200000" cy="2200000"/>
            <wp:docPr id="952" name="s1_kw_details.png" descr="Icone details : une loupe qui grossit une maison, sa porte, ses fenetres et des fleurs."/>
            <wp:cNvGraphicFramePr>
              <a:graphicFrameLocks noChangeAspect="1"/>
            </wp:cNvGraphicFramePr>
            <a:graphic>
              <a:graphicData uri="http://schemas.openxmlformats.org/drawingml/2006/picture">
                <pic:pic>
                  <pic:nvPicPr>
                    <pic:cNvPr id="0" name="s1_kw_details.png"/>
                    <pic:cNvPicPr/>
                  </pic:nvPicPr>
                  <pic:blipFill>
                    <a:blip r:embed="rId302"/>
                    <a:stretch>
                      <a:fillRect/>
                    </a:stretch>
                  </pic:blipFill>
                  <pic:spPr>
                    <a:xfrm>
                      <a:off x="0" y="0"/>
                      <a:ext cx="2200000" cy="2200000"/>
                    </a:xfrm>
                    <a:prstGeom prst="rect"/>
                  </pic:spPr>
                </pic:pic>
              </a:graphicData>
            </a:graphic>
          </wp:inline>
        </w:drawing>
      </w:r>
    </w:p>
    <w:p>
      <w:pPr>
        <w:spacing w:after="40" w:line="269" w:lineRule="auto"/>
      </w:pPr>
      <w:r>
        <w:rPr>
          <w:rFonts w:ascii="Times New Roman" w:hAnsi="Times New Roman" w:eastAsia="Times New Roman"/>
          <w:b/>
          <w:i w:val="0"/>
          <w:color w:val="000000"/>
          <w:sz w:val="20"/>
          <w:szCs w:val="20"/>
        </w:rPr>
        <w:t xml:space="preserve">•  </w:t>
      </w:r>
      <w:r>
        <w:rPr>
          <w:rFonts w:ascii="Times New Roman" w:hAnsi="Times New Roman" w:eastAsia="Times New Roman"/>
          <w:b/>
          <w:i w:val="0"/>
          <w:color w:val="2980B9"/>
          <w:sz w:val="20"/>
          <w:szCs w:val="20"/>
        </w:rPr>
        <w:t xml:space="preserve">adjectifs</w:t>
      </w:r>
      <w:r>
        <w:rPr>
          <w:rFonts w:ascii="Times New Roman" w:hAnsi="Times New Roman" w:eastAsia="Times New Roman"/>
          <w:b w:val="0"/>
          <w:i w:val="0"/>
          <w:color w:val="000000"/>
          <w:sz w:val="20"/>
          <w:szCs w:val="20"/>
        </w:rPr>
        <w:t xml:space="preserve"> : ce sont les mots qui disent comment c’est (grand, vert, joli).</w:t>
      </w:r>
    </w:p>
    <w:p>
      <w:pPr>
        <w:spacing w:after="80"/>
        <w:jc w:val="center"/>
      </w:pPr>
      <w:r>
        <w:drawing>
          <wp:inline xmlns:a="http://schemas.openxmlformats.org/drawingml/2006/main" xmlns:pic="http://schemas.openxmlformats.org/drawingml/2006/picture">
            <wp:extent cx="2200000" cy="2200000"/>
            <wp:docPr id="953" name="s1_kw_adjectifs.png" descr="Icone adjectifs : un grand arbre et un petit buisson, une grande fleur et une petite fleur."/>
            <wp:cNvGraphicFramePr>
              <a:graphicFrameLocks noChangeAspect="1"/>
            </wp:cNvGraphicFramePr>
            <a:graphic>
              <a:graphicData uri="http://schemas.openxmlformats.org/drawingml/2006/picture">
                <pic:pic>
                  <pic:nvPicPr>
                    <pic:cNvPr id="0" name="s1_kw_adjectifs.png"/>
                    <pic:cNvPicPr/>
                  </pic:nvPicPr>
                  <pic:blipFill>
                    <a:blip r:embed="rId303"/>
                    <a:stretch>
                      <a:fillRect/>
                    </a:stretch>
                  </pic:blipFill>
                  <pic:spPr>
                    <a:xfrm>
                      <a:off x="0" y="0"/>
                      <a:ext cx="2200000" cy="2200000"/>
                    </a:xfrm>
                    <a:prstGeom prst="rect"/>
                  </pic:spPr>
                </pic:pic>
              </a:graphicData>
            </a:graphic>
          </wp:inline>
        </w:drawing>
      </w:r>
    </w:p>
    <w:p>
      <w:pPr>
        <w:spacing w:after="40" w:line="269" w:lineRule="auto"/>
      </w:pPr>
      <w:r>
        <w:rPr>
          <w:rFonts w:ascii="Times New Roman" w:hAnsi="Times New Roman" w:eastAsia="Times New Roman"/>
          <w:b/>
          <w:i w:val="0"/>
          <w:color w:val="000000"/>
          <w:sz w:val="20"/>
          <w:szCs w:val="20"/>
        </w:rPr>
        <w:t xml:space="preserve">•  </w:t>
      </w:r>
      <w:r>
        <w:rPr>
          <w:rFonts w:ascii="Times New Roman" w:hAnsi="Times New Roman" w:eastAsia="Times New Roman"/>
          <w:b/>
          <w:i w:val="0"/>
          <w:color w:val="27AE60"/>
          <w:sz w:val="20"/>
          <w:szCs w:val="20"/>
        </w:rPr>
        <w:t xml:space="preserve">marqueurs de lieu</w:t>
      </w:r>
      <w:r>
        <w:rPr>
          <w:rFonts w:ascii="Times New Roman" w:hAnsi="Times New Roman" w:eastAsia="Times New Roman"/>
          <w:b w:val="0"/>
          <w:i w:val="0"/>
          <w:color w:val="000000"/>
          <w:sz w:val="20"/>
          <w:szCs w:val="20"/>
        </w:rPr>
        <w:t xml:space="preserve"> : ce sont les mots qui disent où (à gauche, au loin, devant).</w:t>
      </w:r>
    </w:p>
    <w:p>
      <w:pPr>
        <w:spacing w:after="80"/>
        <w:jc w:val="center"/>
      </w:pPr>
      <w:r>
        <w:drawing>
          <wp:inline xmlns:a="http://schemas.openxmlformats.org/drawingml/2006/main" xmlns:pic="http://schemas.openxmlformats.org/drawingml/2006/picture">
            <wp:extent cx="2200000" cy="2200000"/>
            <wp:docPr id="954" name="s1_kw_marqueurs.png" descr="Icone marqueurs de lieu : un arbre a gauche, une maison a droite, des collines au loin, avec des fleches."/>
            <wp:cNvGraphicFramePr>
              <a:graphicFrameLocks noChangeAspect="1"/>
            </wp:cNvGraphicFramePr>
            <a:graphic>
              <a:graphicData uri="http://schemas.openxmlformats.org/drawingml/2006/picture">
                <pic:pic>
                  <pic:nvPicPr>
                    <pic:cNvPr id="0" name="s1_kw_marqueurs.png"/>
                    <pic:cNvPicPr/>
                  </pic:nvPicPr>
                  <pic:blipFill>
                    <a:blip r:embed="rId304"/>
                    <a:stretch>
                      <a:fillRect/>
                    </a:stretch>
                  </pic:blipFill>
                  <pic:spPr>
                    <a:xfrm>
                      <a:off x="0" y="0"/>
                      <a:ext cx="2200000" cy="2200000"/>
                    </a:xfrm>
                    <a:prstGeom prst="rect"/>
                  </pic:spPr>
                </pic:pic>
              </a:graphicData>
            </a:graphic>
          </wp:inline>
        </w:drawing>
      </w:r>
    </w:p>
    <w:p>
      <w:pPr>
        <w:spacing w:after="60" w:line="269" w:lineRule="auto"/>
      </w:pPr>
      <w:r>
        <w:rPr>
          <w:rFonts w:ascii="Times New Roman" w:hAnsi="Times New Roman" w:eastAsia="Times New Roman"/>
          <w:b/>
          <w:i w:val="0"/>
          <w:color w:val="1E7B34"/>
          <w:sz w:val="22"/>
          <w:szCs w:val="22"/>
        </w:rPr>
        <w:t xml:space="preserve">Exemple : </w:t>
      </w:r>
      <w:r>
        <w:rPr>
          <w:rFonts w:ascii="Times New Roman" w:hAnsi="Times New Roman" w:eastAsia="Times New Roman"/>
          <w:b/>
          <w:i w:val="0"/>
          <w:color w:val="27AE60"/>
          <w:sz w:val="20"/>
          <w:szCs w:val="20"/>
        </w:rPr>
        <w:t xml:space="preserve">À gauche</w:t>
      </w:r>
      <w:r>
        <w:rPr>
          <w:rFonts w:ascii="Times New Roman" w:hAnsi="Times New Roman" w:eastAsia="Times New Roman"/>
          <w:b w:val="0"/>
          <w:i w:val="0"/>
          <w:color w:val="000000"/>
          <w:sz w:val="20"/>
          <w:szCs w:val="20"/>
        </w:rPr>
        <w:t xml:space="preserve"> du sentier, des rizières </w:t>
      </w:r>
      <w:r>
        <w:rPr>
          <w:rFonts w:ascii="Times New Roman" w:hAnsi="Times New Roman" w:eastAsia="Times New Roman"/>
          <w:b/>
          <w:i w:val="0"/>
          <w:color w:val="2980B9"/>
          <w:sz w:val="20"/>
          <w:szCs w:val="20"/>
        </w:rPr>
        <w:t xml:space="preserve">vertes</w:t>
      </w:r>
      <w:r>
        <w:rPr>
          <w:rFonts w:ascii="Times New Roman" w:hAnsi="Times New Roman" w:eastAsia="Times New Roman"/>
          <w:b w:val="0"/>
          <w:i w:val="0"/>
          <w:color w:val="000000"/>
          <w:sz w:val="20"/>
          <w:szCs w:val="20"/>
        </w:rPr>
        <w:t xml:space="preserve"> entourent un village </w:t>
      </w:r>
      <w:r>
        <w:rPr>
          <w:rFonts w:ascii="Times New Roman" w:hAnsi="Times New Roman" w:eastAsia="Times New Roman"/>
          <w:b/>
          <w:i w:val="0"/>
          <w:color w:val="2980B9"/>
          <w:sz w:val="20"/>
          <w:szCs w:val="20"/>
        </w:rPr>
        <w:t xml:space="preserve">calme</w:t>
      </w:r>
      <w:r>
        <w:rPr>
          <w:rFonts w:ascii="Times New Roman" w:hAnsi="Times New Roman" w:eastAsia="Times New Roman"/>
          <w:b w:val="0"/>
          <w:i w:val="0"/>
          <w:color w:val="000000"/>
          <w:sz w:val="20"/>
          <w:szCs w:val="20"/>
        </w:rPr>
        <w:t xml:space="preserve"> ; </w:t>
      </w:r>
      <w:r>
        <w:rPr>
          <w:rFonts w:ascii="Times New Roman" w:hAnsi="Times New Roman" w:eastAsia="Times New Roman"/>
          <w:b/>
          <w:i w:val="0"/>
          <w:color w:val="27AE60"/>
          <w:sz w:val="20"/>
          <w:szCs w:val="20"/>
        </w:rPr>
        <w:t xml:space="preserve">au loin</w:t>
      </w:r>
      <w:r>
        <w:rPr>
          <w:rFonts w:ascii="Times New Roman" w:hAnsi="Times New Roman" w:eastAsia="Times New Roman"/>
          <w:b w:val="0"/>
          <w:i w:val="0"/>
          <w:color w:val="000000"/>
          <w:sz w:val="20"/>
          <w:szCs w:val="20"/>
        </w:rPr>
        <w:t xml:space="preserve">, des collines </w:t>
      </w:r>
      <w:r>
        <w:rPr>
          <w:rFonts w:ascii="Times New Roman" w:hAnsi="Times New Roman" w:eastAsia="Times New Roman"/>
          <w:b/>
          <w:i w:val="0"/>
          <w:color w:val="2980B9"/>
          <w:sz w:val="20"/>
          <w:szCs w:val="20"/>
        </w:rPr>
        <w:t xml:space="preserve">bleues</w:t>
      </w:r>
      <w:r>
        <w:rPr>
          <w:rFonts w:ascii="Times New Roman" w:hAnsi="Times New Roman" w:eastAsia="Times New Roman"/>
          <w:b w:val="0"/>
          <w:i w:val="0"/>
          <w:color w:val="000000"/>
          <w:sz w:val="20"/>
          <w:szCs w:val="20"/>
        </w:rPr>
        <w:t xml:space="preserve"> ferment l’horizon.</w:t>
      </w:r>
    </w:p>
    <w:p>
      <w:pPr>
        <w:spacing w:after="120" w:line="269" w:lineRule="auto"/>
      </w:pPr>
      <w:r>
        <w:rPr>
          <w:rFonts w:ascii="Times New Roman" w:hAnsi="Times New Roman" w:eastAsia="Times New Roman"/>
          <w:b w:val="0"/>
          <w:i w:val="0"/>
          <w:color w:val="000000"/>
          <w:sz w:val="20"/>
          <w:szCs w:val="20"/>
        </w:rPr>
        <w:t xml:space="preserve">Les mots </w:t>
      </w:r>
      <w:r>
        <w:rPr>
          <w:rFonts w:ascii="Times New Roman" w:hAnsi="Times New Roman" w:eastAsia="Times New Roman"/>
          <w:b/>
          <w:i w:val="0"/>
          <w:color w:val="2980B9"/>
          <w:sz w:val="20"/>
          <w:szCs w:val="20"/>
        </w:rPr>
        <w:t xml:space="preserve">bleus</w:t>
      </w:r>
      <w:r>
        <w:rPr>
          <w:rFonts w:ascii="Times New Roman" w:hAnsi="Times New Roman" w:eastAsia="Times New Roman"/>
          <w:b w:val="0"/>
          <w:i w:val="0"/>
          <w:color w:val="000000"/>
          <w:sz w:val="20"/>
          <w:szCs w:val="20"/>
        </w:rPr>
        <w:t xml:space="preserve"> sont des adjectifs. Les mots </w:t>
      </w:r>
      <w:r>
        <w:rPr>
          <w:rFonts w:ascii="Times New Roman" w:hAnsi="Times New Roman" w:eastAsia="Times New Roman"/>
          <w:b/>
          <w:i w:val="0"/>
          <w:color w:val="27AE60"/>
          <w:sz w:val="20"/>
          <w:szCs w:val="20"/>
        </w:rPr>
        <w:t xml:space="preserve">verts</w:t>
      </w:r>
      <w:r>
        <w:rPr>
          <w:rFonts w:ascii="Times New Roman" w:hAnsi="Times New Roman" w:eastAsia="Times New Roman"/>
          <w:b w:val="0"/>
          <w:i w:val="0"/>
          <w:color w:val="000000"/>
          <w:sz w:val="20"/>
          <w:szCs w:val="20"/>
        </w:rPr>
        <w:t xml:space="preserve"> disent où c’est.</w:t>
      </w:r>
    </w:p>
    <w:p>
      <w:pPr>
        <w:spacing w:after="120" w:line="269" w:lineRule="auto"/>
      </w:pPr>
      <w:r>
        <w:rPr>
          <w:rFonts w:ascii="Times New Roman" w:hAnsi="Times New Roman" w:eastAsia="Times New Roman"/>
          <w:b w:val="0"/>
          <w:i w:val="0"/>
          <w:color w:val="000000"/>
          <w:sz w:val="20"/>
          <w:szCs w:val="20"/>
        </w:rPr>
        <w:t xml:space="preserve">On peut aussi décrire un chemin.</w:t>
      </w:r>
    </w:p>
    <w:p>
      <w:pPr>
        <w:spacing w:after="80"/>
        <w:jc w:val="center"/>
      </w:pPr>
      <w:r>
        <w:drawing>
          <wp:inline xmlns:a="http://schemas.openxmlformats.org/drawingml/2006/main" xmlns:pic="http://schemas.openxmlformats.org/drawingml/2006/picture">
            <wp:extent cx="6048000" cy="3375884"/>
            <wp:docPr id="955" name="s1_scene_chemin_ecole.png" descr="Un ecolier malgache marche sur le chemin de la maison a l’ecole, entre les rizieres."/>
            <wp:cNvGraphicFramePr>
              <a:graphicFrameLocks noChangeAspect="1"/>
            </wp:cNvGraphicFramePr>
            <a:graphic>
              <a:graphicData uri="http://schemas.openxmlformats.org/drawingml/2006/picture">
                <pic:pic>
                  <pic:nvPicPr>
                    <pic:cNvPr id="0" name="s1_scene_chemin_ecole.png"/>
                    <pic:cNvPicPr/>
                  </pic:nvPicPr>
                  <pic:blipFill>
                    <a:blip r:embed="rId15"/>
                    <a:stretch>
                      <a:fillRect/>
                    </a:stretch>
                  </pic:blipFill>
                  <pic:spPr>
                    <a:xfrm>
                      <a:off x="0" y="0"/>
                      <a:ext cx="6048000" cy="3375884"/>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18"/>
          <w:szCs w:val="18"/>
        </w:rPr>
        <w:t xml:space="preserve">Figure 2 — Le chemin de la maison à l’école, à décrire à l’oral puis à l’écrit.</w:t>
      </w:r>
    </w:p>
    <w:p>
      <w:pPr>
        <w:spacing w:after="160" w:line="269" w:lineRule="auto"/>
      </w:pPr>
      <w:r>
        <w:rPr>
          <w:rFonts w:ascii="Times New Roman" w:hAnsi="Times New Roman" w:eastAsia="Times New Roman"/>
          <w:b/>
          <w:i w:val="0"/>
          <w:color w:val="C00000"/>
          <w:sz w:val="20"/>
          <w:szCs w:val="20"/>
        </w:rPr>
        <w:t xml:space="preserve">Je retiens : </w:t>
      </w:r>
      <w:r>
        <w:rPr>
          <w:rFonts w:ascii="Times New Roman" w:hAnsi="Times New Roman" w:eastAsia="Times New Roman"/>
          <w:b w:val="0"/>
          <w:i w:val="0"/>
          <w:color w:val="000000"/>
          <w:sz w:val="20"/>
          <w:szCs w:val="20"/>
        </w:rPr>
        <w:t xml:space="preserve">pour décrire, je donne le lieu, les détails, des adjectifs et des marqueurs de lieu.</w:t>
      </w:r>
    </w:p>
    <w:p>
      <w:pPr>
        <w:pStyle w:val="Heading1"/>
        <w:spacing w:after="120" w:line="269" w:lineRule="auto"/>
      </w:pPr>
      <w:r>
        <w:rPr>
          <w:rFonts w:ascii="Times New Roman" w:hAnsi="Times New Roman" w:eastAsia="Times New Roman"/>
          <w:b/>
          <w:i w:val="0"/>
          <w:color w:val="1E7B34"/>
          <w:sz w:val="28"/>
        </w:rPr>
        <w:t>RÉSUMÉ — LE TEXTE DESCRIPTIF</w:t>
      </w:r>
    </w:p>
    <w:p>
      <w:pPr>
        <w:pStyle w:val="ListBullet"/>
        <w:spacing w:after="80" w:line="269" w:lineRule="auto"/>
      </w:pPr>
      <w:r>
        <w:rPr>
          <w:rFonts w:ascii="Times New Roman" w:hAnsi="Times New Roman" w:eastAsia="Times New Roman"/>
          <w:b w:val="0"/>
          <w:i w:val="0"/>
          <w:color w:val="000000"/>
          <w:sz w:val="24"/>
        </w:rPr>
        <w:t xml:space="preserve">Un texte descriptif présente un </w:t>
      </w:r>
      <w:r>
        <w:rPr>
          <w:rFonts w:ascii="Times New Roman" w:hAnsi="Times New Roman" w:eastAsia="Times New Roman"/>
          <w:b/>
          <w:i w:val="0"/>
          <w:color w:val="1565C0"/>
          <w:sz w:val="24"/>
        </w:rPr>
        <w:t>lieu</w:t>
      </w:r>
      <w:r>
        <w:rPr>
          <w:rFonts w:ascii="Times New Roman" w:hAnsi="Times New Roman" w:eastAsia="Times New Roman"/>
          <w:b w:val="0"/>
          <w:i w:val="0"/>
          <w:color w:val="000000"/>
          <w:sz w:val="24"/>
        </w:rPr>
        <w:t>, une personne, un animal ou un objet afin que le lecteur puisse se le représenter.</w:t>
      </w:r>
    </w:p>
    <w:p>
      <w:pPr>
        <w:pStyle w:val="ListBullet"/>
        <w:spacing w:after="80" w:line="269" w:lineRule="auto"/>
      </w:pPr>
      <w:r>
        <w:rPr>
          <w:rFonts w:ascii="Times New Roman" w:hAnsi="Times New Roman" w:eastAsia="Times New Roman"/>
          <w:b w:val="0"/>
          <w:i w:val="0"/>
          <w:color w:val="000000"/>
          <w:sz w:val="24"/>
        </w:rPr>
        <w:t xml:space="preserve">Les mots-clés importants sont : </w:t>
      </w:r>
      <w:r>
        <w:rPr>
          <w:rFonts w:ascii="Times New Roman" w:hAnsi="Times New Roman" w:eastAsia="Times New Roman"/>
          <w:b/>
          <w:i w:val="0"/>
          <w:color w:val="1565C0"/>
          <w:sz w:val="24"/>
        </w:rPr>
        <w:t>lieu</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détails</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adjectifs</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marqueurs de lieu</w:t>
      </w:r>
      <w:r>
        <w:rPr>
          <w:rFonts w:ascii="Times New Roman" w:hAnsi="Times New Roman" w:eastAsia="Times New Roman"/>
          <w:b w:val="0"/>
          <w:i w:val="0"/>
          <w:color w:val="000000"/>
          <w:sz w:val="24"/>
        </w:rPr>
        <w:t>.</w:t>
      </w:r>
    </w:p>
    <w:p>
      <w:pPr>
        <w:pStyle w:val="ListBullet"/>
        <w:spacing w:after="80" w:line="269" w:lineRule="auto"/>
      </w:pPr>
      <w:r>
        <w:rPr>
          <w:rFonts w:ascii="Times New Roman" w:hAnsi="Times New Roman" w:eastAsia="Times New Roman"/>
          <w:b w:val="0"/>
          <w:i w:val="0"/>
          <w:color w:val="000000"/>
          <w:sz w:val="24"/>
        </w:rPr>
        <w:t>La notion doit être reconnue dans un support avant d’être réemployée.</w:t>
      </w:r>
    </w:p>
    <w:p>
      <w:pPr>
        <w:pStyle w:val="ListBullet"/>
        <w:spacing w:after="80" w:line="269" w:lineRule="auto"/>
      </w:pPr>
      <w:r>
        <w:rPr>
          <w:rFonts w:ascii="Times New Roman" w:hAnsi="Times New Roman" w:eastAsia="Times New Roman"/>
          <w:b w:val="0"/>
          <w:i/>
          <w:color w:val="000000"/>
          <w:sz w:val="24"/>
        </w:rPr>
        <w:t>Un exemple aide à vérifier le sens : « À gauche du sentier, des rizières vertes entourent un village calme ; au loin, des collines bleues ferment l’horizon. »</w:t>
      </w:r>
    </w:p>
    <w:p>
      <w:pPr>
        <w:pStyle w:val="ListBullet"/>
        <w:spacing w:after="80" w:line="269" w:lineRule="auto"/>
      </w:pPr>
      <w:r>
        <w:rPr>
          <w:rFonts w:ascii="Times New Roman" w:hAnsi="Times New Roman" w:eastAsia="Times New Roman"/>
          <w:b w:val="0"/>
          <w:i w:val="0"/>
          <w:color w:val="000000"/>
          <w:sz w:val="24"/>
        </w:rPr>
        <w:t>La production orale exige une phrase claire et un vocabulaire précis.</w:t>
      </w:r>
    </w:p>
    <w:p>
      <w:pPr>
        <w:pStyle w:val="ListBullet"/>
        <w:spacing w:after="80" w:line="269" w:lineRule="auto"/>
      </w:pPr>
      <w:r>
        <w:rPr>
          <w:rFonts w:ascii="Times New Roman" w:hAnsi="Times New Roman" w:eastAsia="Times New Roman"/>
          <w:b w:val="0"/>
          <w:i w:val="0"/>
          <w:color w:val="000000"/>
          <w:sz w:val="24"/>
        </w:rPr>
        <w:t>La production écrite organise les idées dans un ordre logique.</w:t>
      </w:r>
    </w:p>
    <w:p>
      <w:pPr>
        <w:pStyle w:val="ListBullet"/>
        <w:spacing w:after="80" w:line="269" w:lineRule="auto"/>
      </w:pPr>
      <w:r>
        <w:rPr>
          <w:rFonts w:ascii="Times New Roman" w:hAnsi="Times New Roman" w:eastAsia="Times New Roman"/>
          <w:b w:val="0"/>
          <w:i w:val="0"/>
          <w:color w:val="000000"/>
          <w:sz w:val="24"/>
        </w:rPr>
        <w:t>La relecture permet de corriger les accords, la ponctuation et le choix des mots.</w:t>
      </w:r>
    </w:p>
    <w:p>
      <w:pPr>
        <w:pStyle w:val="ListBullet"/>
        <w:spacing w:after="80" w:line="269" w:lineRule="auto"/>
      </w:pPr>
      <w:r>
        <w:rPr>
          <w:rFonts w:ascii="Times New Roman" w:hAnsi="Times New Roman" w:eastAsia="Times New Roman"/>
          <w:b w:val="0"/>
          <w:i w:val="0"/>
          <w:color w:val="000000"/>
          <w:sz w:val="24"/>
        </w:rPr>
        <w:t>Une réponse réussie s’appuie toujours sur les indices du texte ou de l’illustration.</w:t>
      </w:r>
    </w:p>
    <w:p>
      <w:r>
        <w:br w:type="page"/>
      </w:r>
    </w:p>
    <w:p>
      <w:pPr>
        <w:pStyle w:val="Heading1"/>
        <w:spacing w:after="120" w:line="269" w:lineRule="auto"/>
      </w:pPr>
      <w:r>
        <w:rPr>
          <w:rFonts w:ascii="Times New Roman" w:hAnsi="Times New Roman" w:eastAsia="Times New Roman"/>
          <w:b/>
          <w:i w:val="0"/>
          <w:color w:val="000000"/>
          <w:sz w:val="32"/>
        </w:rPr>
        <w:t>EXERCICES — NOTÉS SUR 10 POINTS</w:t>
      </w:r>
    </w:p>
    <w:p>
      <w:pPr>
        <w:spacing w:after="100" w:line="269" w:lineRule="auto"/>
      </w:pPr>
      <w:r>
        <w:rPr>
          <w:rFonts w:ascii="Times New Roman" w:hAnsi="Times New Roman" w:eastAsia="Times New Roman"/>
          <w:b/>
          <w:i w:val="0"/>
          <w:color w:val="1E7B34"/>
          <w:sz w:val="24"/>
        </w:rPr>
        <w:t>Exercice 1 — Lire, observer et repérer /2</w:t>
      </w:r>
    </w:p>
    <w:p>
      <w:pPr>
        <w:spacing w:after="100" w:line="269" w:lineRule="auto"/>
      </w:pPr>
      <w:r>
        <w:rPr>
          <w:rFonts w:ascii="Times New Roman" w:hAnsi="Times New Roman" w:eastAsia="Times New Roman"/>
          <w:b w:val="0"/>
          <w:i w:val="0"/>
          <w:color w:val="000000"/>
          <w:sz w:val="24"/>
        </w:rPr>
        <w:t>Lis l’exemple de la leçon. Relève quatre éléments liés à le texte descriptif et explique leur rôle. Chaque élément correctement relevé et expliqué vaut 0,5 point.</w:t>
      </w:r>
    </w:p>
    <w:p>
      <w:pPr>
        <w:spacing w:after="100" w:line="269" w:lineRule="auto"/>
      </w:pPr>
      <w:r>
        <w:rPr>
          <w:rFonts w:ascii="Times New Roman" w:hAnsi="Times New Roman" w:eastAsia="Times New Roman"/>
          <w:b/>
          <w:i w:val="0"/>
          <w:color w:val="1E7B34"/>
          <w:sz w:val="24"/>
        </w:rPr>
        <w:t>Exercice 2 — Réemployer les mots-clés /2</w:t>
      </w:r>
    </w:p>
    <w:p>
      <w:pPr>
        <w:spacing w:after="100" w:line="269" w:lineRule="auto"/>
      </w:pPr>
      <w:r>
        <w:rPr>
          <w:rFonts w:ascii="Times New Roman" w:hAnsi="Times New Roman" w:eastAsia="Times New Roman"/>
          <w:b w:val="0"/>
          <w:i w:val="0"/>
          <w:color w:val="000000"/>
          <w:sz w:val="24"/>
        </w:rPr>
        <w:t>Complète quatre phrases avec les mots suivants : lieu, détails, adjectifs, marqueurs de lieu. Chaque réponse correcte vaut 0,5 point.</w:t>
      </w:r>
    </w:p>
    <w:p>
      <w:pPr>
        <w:spacing w:after="100" w:line="269" w:lineRule="auto"/>
      </w:pPr>
      <w:r>
        <w:rPr>
          <w:rFonts w:ascii="Times New Roman" w:hAnsi="Times New Roman" w:eastAsia="Times New Roman"/>
          <w:b/>
          <w:i w:val="0"/>
          <w:color w:val="1E7B34"/>
          <w:sz w:val="24"/>
        </w:rPr>
        <w:t>Exercice 3 — Transformer et justifier /3</w:t>
      </w:r>
    </w:p>
    <w:p>
      <w:pPr>
        <w:spacing w:after="100" w:line="269" w:lineRule="auto"/>
      </w:pPr>
      <w:r>
        <w:rPr>
          <w:rFonts w:ascii="Times New Roman" w:hAnsi="Times New Roman" w:eastAsia="Times New Roman"/>
          <w:b w:val="0"/>
          <w:i w:val="0"/>
          <w:color w:val="000000"/>
          <w:sz w:val="24"/>
        </w:rPr>
        <w:t>Transforme quatre phrases afin d’employer correctement le texte descriptif. Justifie brièvement deux de tes choix. Chaque transformation vaut 0,5 point ; chaque justification vaut 0,5 point.</w:t>
      </w:r>
    </w:p>
    <w:p>
      <w:pPr>
        <w:spacing w:after="100" w:line="269" w:lineRule="auto"/>
      </w:pPr>
      <w:r>
        <w:rPr>
          <w:rFonts w:ascii="Times New Roman" w:hAnsi="Times New Roman" w:eastAsia="Times New Roman"/>
          <w:b/>
          <w:i w:val="0"/>
          <w:color w:val="1E7B34"/>
          <w:sz w:val="24"/>
        </w:rPr>
        <w:t>Exercice 4 — Produire /3</w:t>
      </w:r>
    </w:p>
    <w:p>
      <w:pPr>
        <w:spacing w:after="100" w:line="269" w:lineRule="auto"/>
      </w:pPr>
      <w:r>
        <w:rPr>
          <w:rFonts w:ascii="Times New Roman" w:hAnsi="Times New Roman" w:eastAsia="Times New Roman"/>
          <w:b w:val="0"/>
          <w:i w:val="0"/>
          <w:color w:val="000000"/>
          <w:sz w:val="24"/>
        </w:rPr>
        <w:t>Rédige huit lignes pour décrire le chemin de ton domicile à l’école. Barème : respect du sujet /1 ; emploi d’au moins quatre mots-clés /1 ; organisation et correction de la langue /1.</w:t>
      </w:r>
    </w:p>
    <w:p>
      <w:pPr>
        <w:pStyle w:val="Heading1"/>
        <w:spacing w:after="120" w:line="269" w:lineRule="auto"/>
      </w:pPr>
      <w:r>
        <w:rPr>
          <w:rFonts w:ascii="Times New Roman" w:hAnsi="Times New Roman" w:eastAsia="Times New Roman"/>
          <w:b/>
          <w:i w:val="0"/>
          <w:color w:val="C2185B"/>
          <w:sz w:val="28"/>
        </w:rPr>
        <w:t>CORRIGÉ</w:t>
      </w:r>
    </w:p>
    <w:p>
      <w:pPr>
        <w:spacing w:after="100" w:line="269" w:lineRule="auto"/>
      </w:pPr>
      <w:r>
        <w:rPr>
          <w:rFonts w:ascii="Times New Roman" w:hAnsi="Times New Roman" w:eastAsia="Times New Roman"/>
          <w:b w:val="0"/>
          <w:i w:val="0"/>
          <w:color w:val="C2185B"/>
          <w:sz w:val="24"/>
        </w:rPr>
        <w:t>Exercice 1 : Les quatre éléments relevés sont liés à le texte descriptif ; chaque réponse explique le rôle de l’élément dans le support.</w:t>
      </w:r>
    </w:p>
    <w:p>
      <w:pPr>
        <w:spacing w:after="100" w:line="269" w:lineRule="auto"/>
      </w:pPr>
      <w:r>
        <w:rPr>
          <w:rFonts w:ascii="Times New Roman" w:hAnsi="Times New Roman" w:eastAsia="Times New Roman"/>
          <w:b w:val="0"/>
          <w:i w:val="0"/>
          <w:color w:val="C2185B"/>
          <w:sz w:val="24"/>
        </w:rPr>
        <w:t>Exercice 2 : Les réponses utilisent correctement les mots-clés : lieu, détails, adjectifs, marqueurs de lieu.</w:t>
      </w:r>
    </w:p>
    <w:p>
      <w:pPr>
        <w:spacing w:after="100" w:line="269" w:lineRule="auto"/>
      </w:pPr>
      <w:r>
        <w:rPr>
          <w:rFonts w:ascii="Times New Roman" w:hAnsi="Times New Roman" w:eastAsia="Times New Roman"/>
          <w:b w:val="0"/>
          <w:i w:val="0"/>
          <w:color w:val="C2185B"/>
          <w:sz w:val="24"/>
        </w:rPr>
        <w:t>Exercice 3 : Chaque phrase transformée respecte la règle étudiée et conserve un sens cohérent ; les justifications nomment le changement effectué.</w:t>
      </w:r>
    </w:p>
    <w:p>
      <w:pPr>
        <w:spacing w:after="100" w:line="269" w:lineRule="auto"/>
      </w:pPr>
      <w:r>
        <w:rPr>
          <w:rFonts w:ascii="Times New Roman" w:hAnsi="Times New Roman" w:eastAsia="Times New Roman"/>
          <w:b w:val="0"/>
          <w:i w:val="0"/>
          <w:color w:val="C2185B"/>
          <w:sz w:val="24"/>
        </w:rPr>
        <w:t>Exercice 4 : La production est réussie lorsqu’elle respecte le sujet, emploie au moins quatre mots-clés et présente un texte organisé, lisible et correct.</w:t>
      </w:r>
    </w:p>
    <w:p>
      <w:r>
        <w:br w:type="page"/>
      </w:r>
    </w:p>
    <w:p>
      <w:pPr>
        <w:pStyle w:val="Heading1"/>
        <w:spacing w:after="120" w:line="269" w:lineRule="auto"/>
      </w:pPr>
      <w:r>
        <w:rPr>
          <w:rFonts w:ascii="Times New Roman" w:hAnsi="Times New Roman" w:eastAsia="Times New Roman"/>
          <w:b/>
          <w:i w:val="0"/>
          <w:color w:val="000000"/>
          <w:sz w:val="32"/>
        </w:rPr>
        <w:t>FICHE DE PRÉPARATION — SÉANCE 2</w:t>
      </w:r>
    </w:p>
    <w:p>
      <w:pPr>
        <w:spacing w:after="100" w:line="269" w:lineRule="auto"/>
      </w:pPr>
      <w:r>
        <w:rPr>
          <w:rFonts w:ascii="Times New Roman" w:hAnsi="Times New Roman" w:eastAsia="Times New Roman"/>
          <w:b w:val="0"/>
          <w:i/>
          <w:color w:val="000000"/>
          <w:sz w:val="22"/>
        </w:rPr>
        <w:t>Durée : ________</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553"/>
        <w:gridCol w:w="5553"/>
      </w:tblGrid>
      <w:tr>
        <w:tc>
          <w:tcPr>
            <w:tcW w:type="dxa" w:w="2948"/>
            <w:vAlign w:val="center"/>
          </w:tcPr>
          <w:p>
            <w:pPr>
              <w:spacing w:after="0"/>
            </w:pPr>
            <w:r/>
            <w:r>
              <w:rPr>
                <w:rFonts w:ascii="Times New Roman" w:hAnsi="Times New Roman" w:eastAsia="Times New Roman"/>
                <w:b/>
                <w:i w:val="0"/>
                <w:color w:val="000000"/>
                <w:sz w:val="22"/>
              </w:rPr>
              <w:t>Matière</w:t>
            </w:r>
          </w:p>
        </w:tc>
        <w:tc>
          <w:tcPr>
            <w:tcW w:type="dxa" w:w="7824"/>
            <w:vAlign w:val="center"/>
          </w:tcPr>
          <w:p>
            <w:pPr>
              <w:spacing w:after="0"/>
            </w:pPr>
            <w:r/>
            <w:r>
              <w:rPr>
                <w:rFonts w:ascii="Times New Roman" w:hAnsi="Times New Roman" w:eastAsia="Times New Roman"/>
                <w:b w:val="0"/>
                <w:i w:val="0"/>
                <w:color w:val="000000"/>
                <w:sz w:val="22"/>
              </w:rPr>
              <w:t>Français</w:t>
            </w:r>
          </w:p>
        </w:tc>
      </w:tr>
      <w:tr>
        <w:tc>
          <w:tcPr>
            <w:tcW w:type="dxa" w:w="2948"/>
            <w:vAlign w:val="center"/>
          </w:tcPr>
          <w:p>
            <w:pPr>
              <w:spacing w:after="0"/>
            </w:pPr>
            <w:r/>
            <w:r>
              <w:rPr>
                <w:rFonts w:ascii="Times New Roman" w:hAnsi="Times New Roman" w:eastAsia="Times New Roman"/>
                <w:b/>
                <w:i w:val="0"/>
                <w:color w:val="000000"/>
                <w:sz w:val="22"/>
              </w:rPr>
              <w:t>Classe</w:t>
            </w:r>
          </w:p>
        </w:tc>
        <w:tc>
          <w:tcPr>
            <w:tcW w:type="dxa" w:w="7824"/>
            <w:vAlign w:val="center"/>
          </w:tcPr>
          <w:p>
            <w:pPr>
              <w:spacing w:after="0"/>
            </w:pPr>
            <w:r/>
            <w:r>
              <w:rPr>
                <w:rFonts w:ascii="Times New Roman" w:hAnsi="Times New Roman" w:eastAsia="Times New Roman"/>
                <w:b w:val="0"/>
                <w:i w:val="0"/>
                <w:color w:val="000000"/>
                <w:sz w:val="22"/>
              </w:rPr>
              <w:t>T6</w:t>
            </w:r>
          </w:p>
        </w:tc>
      </w:tr>
      <w:tr>
        <w:tc>
          <w:tcPr>
            <w:tcW w:type="dxa" w:w="2948"/>
            <w:vAlign w:val="center"/>
          </w:tcPr>
          <w:p>
            <w:pPr>
              <w:spacing w:after="0"/>
            </w:pPr>
            <w:r/>
            <w:r>
              <w:rPr>
                <w:rFonts w:ascii="Times New Roman" w:hAnsi="Times New Roman" w:eastAsia="Times New Roman"/>
                <w:b/>
                <w:i w:val="0"/>
                <w:color w:val="000000"/>
                <w:sz w:val="22"/>
              </w:rPr>
              <w:t>Unité / thématique</w:t>
            </w:r>
          </w:p>
        </w:tc>
        <w:tc>
          <w:tcPr>
            <w:tcW w:type="dxa" w:w="7824"/>
            <w:vAlign w:val="center"/>
          </w:tcPr>
          <w:p>
            <w:pPr>
              <w:spacing w:after="0"/>
            </w:pPr>
            <w:r/>
            <w:r>
              <w:rPr>
                <w:rFonts w:ascii="Times New Roman" w:hAnsi="Times New Roman" w:eastAsia="Times New Roman"/>
                <w:b w:val="0"/>
                <w:i w:val="0"/>
                <w:color w:val="000000"/>
                <w:sz w:val="22"/>
              </w:rPr>
              <w:t>Le voyage</w:t>
            </w:r>
          </w:p>
        </w:tc>
      </w:tr>
      <w:tr>
        <w:tc>
          <w:tcPr>
            <w:tcW w:type="dxa" w:w="2948"/>
            <w:vAlign w:val="center"/>
          </w:tcPr>
          <w:p>
            <w:pPr>
              <w:spacing w:after="0"/>
            </w:pPr>
            <w:r/>
            <w:r>
              <w:rPr>
                <w:rFonts w:ascii="Times New Roman" w:hAnsi="Times New Roman" w:eastAsia="Times New Roman"/>
                <w:b/>
                <w:i w:val="0"/>
                <w:color w:val="000000"/>
                <w:sz w:val="22"/>
              </w:rPr>
              <w:t>Composante principale</w:t>
            </w:r>
          </w:p>
        </w:tc>
        <w:tc>
          <w:tcPr>
            <w:tcW w:type="dxa" w:w="7824"/>
            <w:vAlign w:val="center"/>
          </w:tcPr>
          <w:p>
            <w:pPr>
              <w:spacing w:after="0"/>
            </w:pPr>
            <w:r/>
            <w:r>
              <w:rPr>
                <w:rFonts w:ascii="Times New Roman" w:hAnsi="Times New Roman" w:eastAsia="Times New Roman"/>
                <w:b w:val="0"/>
                <w:i w:val="0"/>
                <w:color w:val="000000"/>
                <w:sz w:val="22"/>
              </w:rPr>
              <w:t>Compréhension écrite</w:t>
            </w:r>
          </w:p>
        </w:tc>
      </w:tr>
      <w:tr>
        <w:tc>
          <w:tcPr>
            <w:tcW w:type="dxa" w:w="2948"/>
            <w:vAlign w:val="center"/>
          </w:tcPr>
          <w:p>
            <w:pPr>
              <w:spacing w:after="0"/>
            </w:pPr>
            <w:r/>
            <w:r>
              <w:rPr>
                <w:rFonts w:ascii="Times New Roman" w:hAnsi="Times New Roman" w:eastAsia="Times New Roman"/>
                <w:b/>
                <w:i w:val="0"/>
                <w:color w:val="000000"/>
                <w:sz w:val="22"/>
              </w:rPr>
              <w:t>Titre</w:t>
            </w:r>
          </w:p>
        </w:tc>
        <w:tc>
          <w:tcPr>
            <w:tcW w:type="dxa" w:w="7824"/>
            <w:vAlign w:val="center"/>
          </w:tcPr>
          <w:p>
            <w:pPr>
              <w:spacing w:after="0"/>
            </w:pPr>
            <w:r/>
            <w:r>
              <w:rPr>
                <w:rFonts w:ascii="Times New Roman" w:hAnsi="Times New Roman" w:eastAsia="Times New Roman"/>
                <w:b w:val="0"/>
                <w:i w:val="0"/>
                <w:color w:val="000000"/>
                <w:sz w:val="22"/>
              </w:rPr>
              <w:t>Les expressions imagées</w:t>
            </w:r>
          </w:p>
        </w:tc>
      </w:tr>
      <w:tr>
        <w:tc>
          <w:tcPr>
            <w:tcW w:type="dxa" w:w="2948"/>
            <w:vAlign w:val="center"/>
          </w:tcPr>
          <w:p>
            <w:pPr>
              <w:spacing w:after="0"/>
            </w:pPr>
            <w:r/>
            <w:r>
              <w:rPr>
                <w:rFonts w:ascii="Times New Roman" w:hAnsi="Times New Roman" w:eastAsia="Times New Roman"/>
                <w:b/>
                <w:i w:val="0"/>
                <w:color w:val="000000"/>
                <w:sz w:val="22"/>
              </w:rPr>
              <w:t>Résultat d’apprentissage spécifique</w:t>
            </w:r>
          </w:p>
        </w:tc>
        <w:tc>
          <w:tcPr>
            <w:tcW w:type="dxa" w:w="7824"/>
            <w:vAlign w:val="center"/>
          </w:tcPr>
          <w:p>
            <w:pPr>
              <w:spacing w:after="0"/>
            </w:pPr>
            <w:r/>
            <w:r>
              <w:rPr>
                <w:rFonts w:ascii="Times New Roman" w:hAnsi="Times New Roman" w:eastAsia="Times New Roman"/>
                <w:b w:val="0"/>
                <w:i w:val="0"/>
                <w:color w:val="000000"/>
                <w:sz w:val="22"/>
              </w:rPr>
              <w:t>Reconnaître et employer des expressions imagées afin de rendre une description plus expressive.</w:t>
            </w:r>
          </w:p>
        </w:tc>
      </w:tr>
      <w:tr>
        <w:tc>
          <w:tcPr>
            <w:tcW w:type="dxa" w:w="2948"/>
            <w:vAlign w:val="center"/>
          </w:tcPr>
          <w:p>
            <w:pPr>
              <w:spacing w:after="0"/>
            </w:pPr>
            <w:r/>
            <w:r>
              <w:rPr>
                <w:rFonts w:ascii="Times New Roman" w:hAnsi="Times New Roman" w:eastAsia="Times New Roman"/>
                <w:b/>
                <w:i w:val="0"/>
                <w:color w:val="000000"/>
                <w:sz w:val="22"/>
              </w:rPr>
              <w:t>Contenus</w:t>
            </w:r>
          </w:p>
        </w:tc>
        <w:tc>
          <w:tcPr>
            <w:tcW w:type="dxa" w:w="7824"/>
            <w:vAlign w:val="center"/>
          </w:tcPr>
          <w:p>
            <w:pPr>
              <w:spacing w:after="0"/>
            </w:pPr>
            <w:r/>
            <w:r>
              <w:rPr>
                <w:rFonts w:ascii="Times New Roman" w:hAnsi="Times New Roman" w:eastAsia="Times New Roman"/>
                <w:b w:val="0"/>
                <w:i w:val="0"/>
                <w:color w:val="000000"/>
                <w:sz w:val="22"/>
              </w:rPr>
              <w:t>Les expressions imagées ; comparaison ; métaphore ; énumération ; effet.</w:t>
            </w:r>
          </w:p>
        </w:tc>
      </w:tr>
      <w:tr>
        <w:tc>
          <w:tcPr>
            <w:tcW w:type="dxa" w:w="2948"/>
            <w:vAlign w:val="center"/>
          </w:tcPr>
          <w:p>
            <w:pPr>
              <w:spacing w:after="0"/>
            </w:pPr>
            <w:r/>
            <w:r>
              <w:rPr>
                <w:rFonts w:ascii="Times New Roman" w:hAnsi="Times New Roman" w:eastAsia="Times New Roman"/>
                <w:b/>
                <w:i w:val="0"/>
                <w:color w:val="000000"/>
                <w:sz w:val="22"/>
              </w:rPr>
              <w:t>Activités</w:t>
            </w:r>
          </w:p>
        </w:tc>
        <w:tc>
          <w:tcPr>
            <w:tcW w:type="dxa" w:w="7824"/>
            <w:vAlign w:val="center"/>
          </w:tcPr>
          <w:p>
            <w:pPr>
              <w:spacing w:after="0"/>
            </w:pPr>
            <w:r/>
            <w:r>
              <w:rPr>
                <w:rFonts w:ascii="Times New Roman" w:hAnsi="Times New Roman" w:eastAsia="Times New Roman"/>
                <w:b w:val="0"/>
                <w:i w:val="0"/>
                <w:color w:val="000000"/>
                <w:sz w:val="22"/>
              </w:rPr>
              <w:t>Observation d’illustrations, lecture guidée, questions-réponses, production orale et écrite.</w:t>
            </w:r>
          </w:p>
        </w:tc>
      </w:tr>
      <w:tr>
        <w:tc>
          <w:tcPr>
            <w:tcW w:type="dxa" w:w="2948"/>
            <w:vAlign w:val="center"/>
          </w:tcPr>
          <w:p>
            <w:pPr>
              <w:spacing w:after="0"/>
            </w:pPr>
            <w:r/>
            <w:r>
              <w:rPr>
                <w:rFonts w:ascii="Times New Roman" w:hAnsi="Times New Roman" w:eastAsia="Times New Roman"/>
                <w:b/>
                <w:i w:val="0"/>
                <w:color w:val="000000"/>
                <w:sz w:val="22"/>
              </w:rPr>
              <w:t>Stratégies</w:t>
            </w:r>
          </w:p>
        </w:tc>
        <w:tc>
          <w:tcPr>
            <w:tcW w:type="dxa" w:w="7824"/>
            <w:vAlign w:val="center"/>
          </w:tcPr>
          <w:p>
            <w:pPr>
              <w:spacing w:after="0"/>
            </w:pPr>
            <w:r/>
            <w:r>
              <w:rPr>
                <w:rFonts w:ascii="Times New Roman" w:hAnsi="Times New Roman" w:eastAsia="Times New Roman"/>
                <w:b w:val="0"/>
                <w:i w:val="0"/>
                <w:color w:val="000000"/>
                <w:sz w:val="22"/>
              </w:rPr>
              <w:t>Observation silencieuse, questionnement progressif, binôme, mise en commun et travail individuel.</w:t>
            </w:r>
          </w:p>
        </w:tc>
      </w:tr>
      <w:tr>
        <w:tc>
          <w:tcPr>
            <w:tcW w:type="dxa" w:w="2948"/>
            <w:vAlign w:val="center"/>
          </w:tcPr>
          <w:p>
            <w:pPr>
              <w:spacing w:after="0"/>
            </w:pPr>
            <w:r/>
            <w:r>
              <w:rPr>
                <w:rFonts w:ascii="Times New Roman" w:hAnsi="Times New Roman" w:eastAsia="Times New Roman"/>
                <w:b/>
                <w:i w:val="0"/>
                <w:color w:val="000000"/>
                <w:sz w:val="22"/>
              </w:rPr>
              <w:t>Supports</w:t>
            </w:r>
          </w:p>
        </w:tc>
        <w:tc>
          <w:tcPr>
            <w:tcW w:type="dxa" w:w="7824"/>
            <w:vAlign w:val="center"/>
          </w:tcPr>
          <w:p>
            <w:pPr>
              <w:spacing w:after="0"/>
            </w:pPr>
            <w:r/>
            <w:r>
              <w:rPr>
                <w:rFonts w:ascii="Times New Roman" w:hAnsi="Times New Roman" w:eastAsia="Times New Roman"/>
                <w:b w:val="0"/>
                <w:i w:val="0"/>
                <w:color w:val="000000"/>
                <w:sz w:val="22"/>
              </w:rPr>
              <w:t>Figures de la séance, texte-support, tableau noir, cahier et feuille d’évaluation.</w:t>
            </w:r>
          </w:p>
        </w:tc>
      </w:tr>
      <w:tr>
        <w:tc>
          <w:tcPr>
            <w:tcW w:type="dxa" w:w="2948"/>
            <w:vAlign w:val="center"/>
          </w:tcPr>
          <w:p>
            <w:pPr>
              <w:spacing w:after="0"/>
            </w:pPr>
            <w:r/>
            <w:r>
              <w:rPr>
                <w:rFonts w:ascii="Times New Roman" w:hAnsi="Times New Roman" w:eastAsia="Times New Roman"/>
                <w:b/>
                <w:i w:val="0"/>
                <w:color w:val="000000"/>
                <w:sz w:val="22"/>
              </w:rPr>
              <w:t>Évaluation</w:t>
            </w:r>
          </w:p>
        </w:tc>
        <w:tc>
          <w:tcPr>
            <w:tcW w:type="dxa" w:w="7824"/>
            <w:vAlign w:val="center"/>
          </w:tcPr>
          <w:p>
            <w:pPr>
              <w:spacing w:after="0"/>
            </w:pPr>
            <w:r/>
            <w:r>
              <w:rPr>
                <w:rFonts w:ascii="Times New Roman" w:hAnsi="Times New Roman" w:eastAsia="Times New Roman"/>
                <w:b w:val="0"/>
                <w:i w:val="0"/>
                <w:color w:val="000000"/>
                <w:sz w:val="22"/>
              </w:rPr>
              <w:t>Exercices progressifs notés sur 10 points et production écrite.</w:t>
            </w:r>
          </w:p>
        </w:tc>
      </w:tr>
    </w:tbl>
    <w:tbl>
      <w:tblPr>
        <w:tblStyle w:val="TableGrid"/>
        <w:tblW w:type="auto" w:w="0"/>
        <w:jc w:val="center"/>
        <w:tblLayout w:type="fixed"/>
        <w:tblLook w:firstColumn="1" w:firstRow="1" w:lastColumn="0" w:lastRow="0" w:noHBand="0" w:noVBand="1" w:val="04A0"/>
      </w:tblPr>
      <w:tblGrid>
        <w:gridCol w:w="1851"/>
        <w:gridCol w:w="1851"/>
        <w:gridCol w:w="1851"/>
        <w:gridCol w:w="1851"/>
        <w:gridCol w:w="1851"/>
        <w:gridCol w:w="1851"/>
      </w:tblGrid>
      <w:tr>
        <w:tc>
          <w:tcPr>
            <w:tcW w:type="dxa" w:w="1190"/>
            <w:vMerge w:val="restart"/>
            <w:vAlign w:val="center"/>
          </w:tcPr>
          <w:p>
            <w:pPr>
              <w:spacing w:after="0"/>
            </w:pPr>
            <w:r/>
            <w:r>
              <w:rPr>
                <w:rFonts w:ascii="Times New Roman" w:hAnsi="Times New Roman" w:eastAsia="Times New Roman"/>
                <w:b/>
                <w:i w:val="0"/>
                <w:color w:val="000000"/>
                <w:sz w:val="21"/>
              </w:rPr>
              <w:t>Étapes et Durée</w:t>
            </w:r>
          </w:p>
        </w:tc>
        <w:tc>
          <w:tcPr>
            <w:tcW w:type="dxa" w:w="4308"/>
            <w:gridSpan w:val="2"/>
            <w:vAlign w:val="center"/>
          </w:tcPr>
          <w:p>
            <w:pPr>
              <w:spacing w:after="0"/>
            </w:pPr>
            <w:r/>
            <w:r>
              <w:rPr>
                <w:rFonts w:ascii="Times New Roman" w:hAnsi="Times New Roman" w:eastAsia="Times New Roman"/>
                <w:b/>
                <w:i w:val="0"/>
                <w:color w:val="000000"/>
                <w:sz w:val="21"/>
              </w:rPr>
              <w:t>Déroulement de la leçon</w:t>
            </w:r>
          </w:p>
        </w:tc>
        <w:tc>
          <w:tcPr>
            <w:tcW w:type="dxa" w:w="1701"/>
            <w:vMerge w:val="restart"/>
            <w:vAlign w:val="center"/>
          </w:tcPr>
          <w:p>
            <w:pPr>
              <w:spacing w:after="0"/>
            </w:pPr>
            <w:r/>
            <w:r>
              <w:rPr>
                <w:rFonts w:ascii="Times New Roman" w:hAnsi="Times New Roman" w:eastAsia="Times New Roman"/>
                <w:b/>
                <w:i w:val="0"/>
                <w:color w:val="000000"/>
                <w:sz w:val="21"/>
              </w:rPr>
              <w:t>Technique et Stratégie</w:t>
            </w:r>
          </w:p>
        </w:tc>
        <w:tc>
          <w:tcPr>
            <w:tcW w:type="dxa" w:w="1417"/>
            <w:vMerge w:val="restart"/>
            <w:vAlign w:val="center"/>
          </w:tcPr>
          <w:p>
            <w:pPr>
              <w:spacing w:after="0"/>
            </w:pPr>
            <w:r/>
            <w:r>
              <w:rPr>
                <w:rFonts w:ascii="Times New Roman" w:hAnsi="Times New Roman" w:eastAsia="Times New Roman"/>
                <w:b/>
                <w:i w:val="0"/>
                <w:color w:val="000000"/>
                <w:sz w:val="21"/>
              </w:rPr>
              <w:t>Support et Matériel</w:t>
            </w:r>
          </w:p>
        </w:tc>
        <w:tc>
          <w:tcPr>
            <w:tcW w:type="dxa" w:w="2154"/>
            <w:vMerge w:val="restart"/>
            <w:vAlign w:val="center"/>
          </w:tcPr>
          <w:p>
            <w:pPr>
              <w:spacing w:after="0"/>
            </w:pPr>
            <w:r/>
            <w:r>
              <w:rPr>
                <w:rFonts w:ascii="Times New Roman" w:hAnsi="Times New Roman" w:eastAsia="Times New Roman"/>
                <w:b/>
                <w:i w:val="0"/>
                <w:color w:val="000000"/>
                <w:sz w:val="21"/>
              </w:rPr>
              <w:t>Observation</w:t>
            </w:r>
          </w:p>
        </w:tc>
      </w:tr>
      <w:tr>
        <w:tc>
          <w:tcPr>
            <w:tcW w:type="dxa" w:w="1190"/>
            <w:vMerge/>
          </w:tcPr>
          <w:p/>
        </w:tc>
        <w:tc>
          <w:tcPr>
            <w:tcW w:type="dxa" w:w="2494"/>
            <w:vAlign w:val="center"/>
          </w:tcPr>
          <w:p>
            <w:pPr>
              <w:spacing w:after="0"/>
            </w:pPr>
            <w:r/>
            <w:r>
              <w:rPr>
                <w:rFonts w:ascii="Times New Roman" w:hAnsi="Times New Roman" w:eastAsia="Times New Roman"/>
                <w:b/>
                <w:i w:val="0"/>
                <w:color w:val="000000"/>
                <w:sz w:val="21"/>
              </w:rPr>
              <w:t>Enseignant</w:t>
            </w:r>
          </w:p>
        </w:tc>
        <w:tc>
          <w:tcPr>
            <w:tcW w:type="dxa" w:w="1814"/>
            <w:vAlign w:val="center"/>
          </w:tcPr>
          <w:p>
            <w:pPr>
              <w:spacing w:after="0"/>
            </w:pPr>
            <w:r/>
            <w:r>
              <w:rPr>
                <w:rFonts w:ascii="Times New Roman" w:hAnsi="Times New Roman" w:eastAsia="Times New Roman"/>
                <w:b/>
                <w:i w:val="0"/>
                <w:color w:val="000000"/>
                <w:sz w:val="21"/>
              </w:rPr>
              <w:t>Apprenants</w:t>
            </w:r>
          </w:p>
        </w:tc>
        <w:tc>
          <w:tcPr>
            <w:tcW w:type="dxa" w:w="1701"/>
            <w:vMerge/>
          </w:tcPr>
          <w:p/>
        </w:tc>
        <w:tc>
          <w:tcPr>
            <w:tcW w:type="dxa" w:w="1417"/>
            <w:vMerge/>
          </w:tcPr>
          <w:p/>
        </w:tc>
        <w:tc>
          <w:tcPr>
            <w:tcW w:type="dxa" w:w="2154"/>
            <w:vMerge/>
          </w:tcPr>
          <w:p/>
        </w:tc>
      </w:tr>
      <w:tr>
        <w:tc>
          <w:tcPr>
            <w:tcW w:type="dxa" w:w="1190"/>
            <w:vAlign w:val="center"/>
          </w:tcPr>
          <w:p>
            <w:pPr>
              <w:spacing w:after="0"/>
            </w:pPr>
            <w:r/>
            <w:r>
              <w:rPr>
                <w:rFonts w:ascii="Times New Roman" w:hAnsi="Times New Roman" w:eastAsia="Times New Roman"/>
                <w:b w:val="0"/>
                <w:i w:val="0"/>
                <w:color w:val="000000"/>
                <w:sz w:val="20"/>
              </w:rPr>
              <w:t>I. Révision</w:t>
            </w:r>
          </w:p>
        </w:tc>
        <w:tc>
          <w:tcPr>
            <w:tcW w:type="dxa" w:w="2494"/>
            <w:vAlign w:val="center"/>
          </w:tcPr>
          <w:p>
            <w:pPr>
              <w:spacing w:after="0"/>
            </w:pPr>
            <w:r/>
            <w:r>
              <w:rPr>
                <w:rFonts w:ascii="Times New Roman" w:hAnsi="Times New Roman" w:eastAsia="Times New Roman"/>
                <w:b w:val="0"/>
                <w:i w:val="0"/>
                <w:color w:val="000000"/>
                <w:sz w:val="20"/>
              </w:rPr>
              <w:t>Pose quatre questions liées à la séance précédente et reformule les réponses attendues.</w:t>
            </w:r>
          </w:p>
        </w:tc>
        <w:tc>
          <w:tcPr>
            <w:tcW w:type="dxa" w:w="1814"/>
            <w:vAlign w:val="center"/>
          </w:tcPr>
          <w:p>
            <w:pPr>
              <w:spacing w:after="0"/>
            </w:pPr>
            <w:r/>
            <w:r>
              <w:rPr>
                <w:rFonts w:ascii="Times New Roman" w:hAnsi="Times New Roman" w:eastAsia="Times New Roman"/>
                <w:b w:val="0"/>
                <w:i w:val="0"/>
                <w:color w:val="000000"/>
                <w:sz w:val="20"/>
              </w:rPr>
              <w:t>Répondent de mémoire en phrases complètes.</w:t>
            </w:r>
          </w:p>
        </w:tc>
        <w:tc>
          <w:tcPr>
            <w:tcW w:type="dxa" w:w="1701"/>
            <w:vAlign w:val="center"/>
          </w:tcPr>
          <w:p>
            <w:pPr>
              <w:spacing w:after="0"/>
            </w:pPr>
            <w:r/>
            <w:r>
              <w:rPr>
                <w:rFonts w:ascii="Times New Roman" w:hAnsi="Times New Roman" w:eastAsia="Times New Roman"/>
                <w:b w:val="0"/>
                <w:i w:val="0"/>
                <w:color w:val="000000"/>
                <w:sz w:val="20"/>
              </w:rPr>
              <w:t>Individuel puis collectif</w:t>
            </w:r>
          </w:p>
        </w:tc>
        <w:tc>
          <w:tcPr>
            <w:tcW w:type="dxa" w:w="1417"/>
            <w:vAlign w:val="center"/>
          </w:tcPr>
          <w:p>
            <w:pPr>
              <w:spacing w:after="0"/>
            </w:pPr>
            <w:r/>
            <w:r>
              <w:rPr>
                <w:rFonts w:ascii="Times New Roman" w:hAnsi="Times New Roman" w:eastAsia="Times New Roman"/>
                <w:b w:val="0"/>
                <w:i w:val="0"/>
                <w:color w:val="000000"/>
                <w:sz w:val="20"/>
              </w:rPr>
              <w:t>—</w:t>
            </w:r>
          </w:p>
        </w:tc>
        <w:tc>
          <w:tcPr>
            <w:tcW w:type="dxa" w:w="2154"/>
            <w:vAlign w:val="center"/>
          </w:tcPr>
          <w:p>
            <w:pPr>
              <w:spacing w:after="0"/>
            </w:pPr>
            <w:r/>
            <w:r>
              <w:rPr>
                <w:rFonts w:ascii="Times New Roman" w:hAnsi="Times New Roman" w:eastAsia="Times New Roman"/>
                <w:b w:val="0"/>
                <w:i w:val="0"/>
                <w:color w:val="000000"/>
                <w:sz w:val="20"/>
              </w:rPr>
              <w:t>Les acquis sont mobilisés.</w:t>
            </w:r>
          </w:p>
        </w:tc>
      </w:tr>
      <w:tr>
        <w:tc>
          <w:tcPr>
            <w:tcW w:type="dxa" w:w="1190"/>
            <w:vAlign w:val="center"/>
          </w:tcPr>
          <w:p>
            <w:pPr>
              <w:spacing w:after="0"/>
            </w:pPr>
            <w:r/>
            <w:r>
              <w:rPr>
                <w:rFonts w:ascii="Times New Roman" w:hAnsi="Times New Roman" w:eastAsia="Times New Roman"/>
                <w:b/>
                <w:i w:val="0"/>
                <w:color w:val="000000"/>
                <w:sz w:val="20"/>
              </w:rPr>
              <w:t>II. Nouvelle leçon</w:t>
            </w:r>
          </w:p>
        </w:tc>
        <w:tc>
          <w:tcPr>
            <w:tcW w:type="dxa" w:w="2494"/>
            <w:vAlign w:val="center"/>
          </w:tcPr>
          <w:p>
            <w:pPr>
              <w:spacing w:after="0"/>
            </w:pPr>
            <w:r/>
            <w:r>
              <w:rPr>
                <w:rFonts w:ascii="Times New Roman" w:hAnsi="Times New Roman" w:eastAsia="Times New Roman"/>
                <w:b/>
                <w:i w:val="0"/>
                <w:color w:val="000000"/>
                <w:sz w:val="20"/>
              </w:rPr>
            </w:r>
          </w:p>
        </w:tc>
        <w:tc>
          <w:tcPr>
            <w:tcW w:type="dxa" w:w="1814"/>
            <w:vAlign w:val="center"/>
          </w:tcPr>
          <w:p>
            <w:pPr>
              <w:spacing w:after="0"/>
            </w:pPr>
            <w:r/>
            <w:r>
              <w:rPr>
                <w:rFonts w:ascii="Times New Roman" w:hAnsi="Times New Roman" w:eastAsia="Times New Roman"/>
                <w:b/>
                <w:i w:val="0"/>
                <w:color w:val="000000"/>
                <w:sz w:val="20"/>
              </w:rPr>
            </w:r>
          </w:p>
        </w:tc>
        <w:tc>
          <w:tcPr>
            <w:tcW w:type="dxa" w:w="1701"/>
            <w:vAlign w:val="center"/>
          </w:tcPr>
          <w:p>
            <w:pPr>
              <w:spacing w:after="0"/>
            </w:pPr>
            <w:r/>
            <w:r>
              <w:rPr>
                <w:rFonts w:ascii="Times New Roman" w:hAnsi="Times New Roman" w:eastAsia="Times New Roman"/>
                <w:b/>
                <w:i w:val="0"/>
                <w:color w:val="000000"/>
                <w:sz w:val="20"/>
              </w:rPr>
            </w:r>
          </w:p>
        </w:tc>
        <w:tc>
          <w:tcPr>
            <w:tcW w:type="dxa" w:w="1417"/>
            <w:vAlign w:val="center"/>
          </w:tcPr>
          <w:p>
            <w:pPr>
              <w:spacing w:after="0"/>
            </w:pPr>
            <w:r/>
            <w:r>
              <w:rPr>
                <w:rFonts w:ascii="Times New Roman" w:hAnsi="Times New Roman" w:eastAsia="Times New Roman"/>
                <w:b/>
                <w:i w:val="0"/>
                <w:color w:val="000000"/>
                <w:sz w:val="20"/>
              </w:rPr>
            </w:r>
          </w:p>
        </w:tc>
        <w:tc>
          <w:tcPr>
            <w:tcW w:type="dxa" w:w="2154"/>
            <w:vAlign w:val="center"/>
          </w:tcPr>
          <w:p>
            <w:pPr>
              <w:spacing w:after="0"/>
            </w:pPr>
            <w:r/>
            <w:r>
              <w:rPr>
                <w:rFonts w:ascii="Times New Roman" w:hAnsi="Times New Roman" w:eastAsia="Times New Roman"/>
                <w:b/>
                <w:i w:val="0"/>
                <w:color w:val="000000"/>
                <w:sz w:val="20"/>
              </w:rPr>
            </w:r>
          </w:p>
        </w:tc>
      </w:tr>
      <w:tr>
        <w:tc>
          <w:tcPr>
            <w:tcW w:type="dxa" w:w="1190"/>
            <w:vAlign w:val="center"/>
          </w:tcPr>
          <w:p>
            <w:pPr>
              <w:spacing w:after="0"/>
            </w:pPr>
            <w:r/>
            <w:r>
              <w:rPr>
                <w:rFonts w:ascii="Times New Roman" w:hAnsi="Times New Roman" w:eastAsia="Times New Roman"/>
                <w:b w:val="0"/>
                <w:i w:val="0"/>
                <w:color w:val="000000"/>
                <w:sz w:val="20"/>
              </w:rPr>
              <w:t>1. Mise en situation</w:t>
            </w:r>
          </w:p>
        </w:tc>
        <w:tc>
          <w:tcPr>
            <w:tcW w:type="dxa" w:w="2494"/>
            <w:vAlign w:val="center"/>
          </w:tcPr>
          <w:p>
            <w:pPr>
              <w:spacing w:after="0"/>
            </w:pPr>
            <w:r/>
            <w:r>
              <w:rPr>
                <w:rFonts w:ascii="Times New Roman" w:hAnsi="Times New Roman" w:eastAsia="Times New Roman"/>
                <w:b w:val="0"/>
                <w:i w:val="0"/>
                <w:color w:val="000000"/>
                <w:sz w:val="20"/>
              </w:rPr>
              <w:t>Présente une situation proche du thème « le voyage » et demande ce que les élèves remarquent.</w:t>
            </w:r>
          </w:p>
        </w:tc>
        <w:tc>
          <w:tcPr>
            <w:tcW w:type="dxa" w:w="1814"/>
            <w:vAlign w:val="center"/>
          </w:tcPr>
          <w:p>
            <w:pPr>
              <w:spacing w:after="0"/>
            </w:pPr>
            <w:r/>
            <w:r>
              <w:rPr>
                <w:rFonts w:ascii="Times New Roman" w:hAnsi="Times New Roman" w:eastAsia="Times New Roman"/>
                <w:b w:val="0"/>
                <w:i w:val="0"/>
                <w:color w:val="000000"/>
                <w:sz w:val="20"/>
              </w:rPr>
              <w:t>Écoutent et répondent oralement.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Les représentations initiales sont recueillies.</w:t>
            </w:r>
          </w:p>
        </w:tc>
      </w:tr>
      <w:tr>
        <w:tc>
          <w:tcPr>
            <w:tcW w:type="dxa" w:w="1190"/>
            <w:vAlign w:val="center"/>
          </w:tcPr>
          <w:p>
            <w:pPr>
              <w:spacing w:after="0"/>
            </w:pPr>
            <w:r/>
            <w:r>
              <w:rPr>
                <w:rFonts w:ascii="Times New Roman" w:hAnsi="Times New Roman" w:eastAsia="Times New Roman"/>
                <w:b w:val="0"/>
                <w:i w:val="0"/>
                <w:color w:val="000000"/>
                <w:sz w:val="20"/>
              </w:rPr>
              <w:t>2. Présentation</w:t>
            </w:r>
          </w:p>
        </w:tc>
        <w:tc>
          <w:tcPr>
            <w:tcW w:type="dxa" w:w="2494"/>
            <w:vAlign w:val="center"/>
          </w:tcPr>
          <w:p>
            <w:pPr>
              <w:spacing w:after="0"/>
            </w:pPr>
            <w:r/>
            <w:r>
              <w:rPr>
                <w:rFonts w:ascii="Times New Roman" w:hAnsi="Times New Roman" w:eastAsia="Times New Roman"/>
                <w:b w:val="0"/>
                <w:i w:val="0"/>
                <w:color w:val="000000"/>
                <w:sz w:val="20"/>
              </w:rPr>
              <w:t>Aujourd’hui, nous allons apprendre : « Les expressions imagées ». Après cette séance, vous serez capables de réemployer cette notion correctement.</w:t>
            </w:r>
          </w:p>
        </w:tc>
        <w:tc>
          <w:tcPr>
            <w:tcW w:type="dxa" w:w="1814"/>
            <w:vAlign w:val="center"/>
          </w:tcPr>
          <w:p>
            <w:pPr>
              <w:spacing w:after="0"/>
            </w:pPr>
            <w:r/>
            <w:r>
              <w:rPr>
                <w:rFonts w:ascii="Times New Roman" w:hAnsi="Times New Roman" w:eastAsia="Times New Roman"/>
                <w:b w:val="0"/>
                <w:i w:val="0"/>
                <w:color w:val="000000"/>
                <w:sz w:val="20"/>
              </w:rPr>
              <w:t>Écoutent.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 cahier</w:t>
            </w:r>
          </w:p>
        </w:tc>
        <w:tc>
          <w:tcPr>
            <w:tcW w:type="dxa" w:w="2154"/>
            <w:vAlign w:val="center"/>
          </w:tcPr>
          <w:p>
            <w:pPr>
              <w:spacing w:after="0"/>
            </w:pPr>
            <w:r/>
            <w:r>
              <w:rPr>
                <w:rFonts w:ascii="Times New Roman" w:hAnsi="Times New Roman" w:eastAsia="Times New Roman"/>
                <w:b w:val="0"/>
                <w:i w:val="0"/>
                <w:color w:val="000000"/>
                <w:sz w:val="20"/>
              </w:rPr>
              <w:t>La capacité attendue est comprise.</w:t>
            </w:r>
          </w:p>
        </w:tc>
      </w:tr>
      <w:tr>
        <w:tc>
          <w:tcPr>
            <w:tcW w:type="dxa" w:w="1190"/>
            <w:vAlign w:val="center"/>
          </w:tcPr>
          <w:p>
            <w:pPr>
              <w:spacing w:after="0"/>
            </w:pPr>
            <w:r/>
            <w:r>
              <w:rPr>
                <w:rFonts w:ascii="Times New Roman" w:hAnsi="Times New Roman" w:eastAsia="Times New Roman"/>
                <w:b w:val="0"/>
                <w:i w:val="0"/>
                <w:color w:val="000000"/>
                <w:sz w:val="20"/>
              </w:rPr>
              <w:t>3. Observation</w:t>
            </w:r>
          </w:p>
        </w:tc>
        <w:tc>
          <w:tcPr>
            <w:tcW w:type="dxa" w:w="2494"/>
            <w:vAlign w:val="center"/>
          </w:tcPr>
          <w:p>
            <w:pPr>
              <w:spacing w:after="0"/>
            </w:pPr>
            <w:r/>
            <w:r>
              <w:rPr>
                <w:rFonts w:ascii="Times New Roman" w:hAnsi="Times New Roman" w:eastAsia="Times New Roman"/>
                <w:b w:val="0"/>
                <w:i w:val="0"/>
                <w:color w:val="000000"/>
                <w:sz w:val="20"/>
              </w:rPr>
              <w:t>Montre les figures de la leçon et demande de les observer silencieusement.</w:t>
            </w:r>
          </w:p>
        </w:tc>
        <w:tc>
          <w:tcPr>
            <w:tcW w:type="dxa" w:w="1814"/>
            <w:vAlign w:val="center"/>
          </w:tcPr>
          <w:p>
            <w:pPr>
              <w:spacing w:after="0"/>
            </w:pPr>
            <w:r/>
            <w:r>
              <w:rPr>
                <w:rFonts w:ascii="Times New Roman" w:hAnsi="Times New Roman" w:eastAsia="Times New Roman"/>
                <w:b w:val="0"/>
                <w:i w:val="0"/>
                <w:color w:val="000000"/>
                <w:sz w:val="20"/>
              </w:rPr>
              <w:t>Observent silencieusement.</w:t>
            </w:r>
          </w:p>
        </w:tc>
        <w:tc>
          <w:tcPr>
            <w:tcW w:type="dxa" w:w="1701"/>
            <w:vAlign w:val="center"/>
          </w:tcPr>
          <w:p>
            <w:pPr>
              <w:spacing w:after="0"/>
            </w:pPr>
            <w:r/>
            <w:r>
              <w:rPr>
                <w:rFonts w:ascii="Times New Roman" w:hAnsi="Times New Roman" w:eastAsia="Times New Roman"/>
                <w:b w:val="0"/>
                <w:i w:val="0"/>
                <w:color w:val="000000"/>
                <w:sz w:val="20"/>
              </w:rPr>
              <w:t>Observation guidée</w:t>
            </w:r>
          </w:p>
        </w:tc>
        <w:tc>
          <w:tcPr>
            <w:tcW w:type="dxa" w:w="1417"/>
            <w:vAlign w:val="center"/>
          </w:tcPr>
          <w:p>
            <w:pPr>
              <w:spacing w:after="0"/>
            </w:pPr>
            <w:r/>
            <w:r>
              <w:rPr>
                <w:rFonts w:ascii="Times New Roman" w:hAnsi="Times New Roman" w:eastAsia="Times New Roman"/>
                <w:b w:val="0"/>
                <w:i w:val="0"/>
                <w:color w:val="000000"/>
                <w:sz w:val="20"/>
              </w:rPr>
              <w:t>Figures 1 à 7</w:t>
            </w:r>
          </w:p>
        </w:tc>
        <w:tc>
          <w:tcPr>
            <w:tcW w:type="dxa" w:w="2154"/>
            <w:vAlign w:val="center"/>
          </w:tcPr>
          <w:p>
            <w:pPr>
              <w:spacing w:after="0"/>
            </w:pPr>
            <w:r/>
            <w:r>
              <w:rPr>
                <w:rFonts w:ascii="Times New Roman" w:hAnsi="Times New Roman" w:eastAsia="Times New Roman"/>
                <w:b w:val="0"/>
                <w:i w:val="0"/>
                <w:color w:val="000000"/>
                <w:sz w:val="20"/>
              </w:rPr>
              <w:t>Les indices utiles sont repérés.</w:t>
            </w:r>
          </w:p>
        </w:tc>
      </w:tr>
      <w:tr>
        <w:tc>
          <w:tcPr>
            <w:tcW w:type="dxa" w:w="1190"/>
            <w:vAlign w:val="center"/>
          </w:tcPr>
          <w:p>
            <w:pPr>
              <w:spacing w:after="0"/>
            </w:pPr>
            <w:r/>
            <w:r>
              <w:rPr>
                <w:rFonts w:ascii="Times New Roman" w:hAnsi="Times New Roman" w:eastAsia="Times New Roman"/>
                <w:b w:val="0"/>
                <w:i w:val="0"/>
                <w:color w:val="000000"/>
                <w:sz w:val="20"/>
              </w:rPr>
              <w:t>4. Analyse</w:t>
            </w:r>
          </w:p>
        </w:tc>
        <w:tc>
          <w:tcPr>
            <w:tcW w:type="dxa" w:w="2494"/>
            <w:vAlign w:val="center"/>
          </w:tcPr>
          <w:p>
            <w:pPr>
              <w:spacing w:after="0"/>
            </w:pPr>
            <w:r/>
            <w:r>
              <w:rPr>
                <w:rFonts w:ascii="Times New Roman" w:hAnsi="Times New Roman" w:eastAsia="Times New Roman"/>
                <w:b w:val="0"/>
                <w:i w:val="0"/>
                <w:color w:val="000000"/>
                <w:sz w:val="20"/>
              </w:rPr>
              <w:t>Questionne sur comparaison, métaphore, énumération. Chaque question est suivie d’une réponse attendue formulée.</w:t>
            </w:r>
          </w:p>
        </w:tc>
        <w:tc>
          <w:tcPr>
            <w:tcW w:type="dxa" w:w="1814"/>
            <w:vAlign w:val="center"/>
          </w:tcPr>
          <w:p>
            <w:pPr>
              <w:spacing w:after="0"/>
            </w:pPr>
            <w:r/>
            <w:r>
              <w:rPr>
                <w:rFonts w:ascii="Times New Roman" w:hAnsi="Times New Roman" w:eastAsia="Times New Roman"/>
                <w:b w:val="0"/>
                <w:i w:val="0"/>
                <w:color w:val="000000"/>
                <w:sz w:val="20"/>
              </w:rPr>
              <w:t>Répondent en justifiant à partir des figures et du texte-support.</w:t>
            </w:r>
          </w:p>
        </w:tc>
        <w:tc>
          <w:tcPr>
            <w:tcW w:type="dxa" w:w="1701"/>
            <w:vAlign w:val="center"/>
          </w:tcPr>
          <w:p>
            <w:pPr>
              <w:spacing w:after="0"/>
            </w:pPr>
            <w:r/>
            <w:r>
              <w:rPr>
                <w:rFonts w:ascii="Times New Roman" w:hAnsi="Times New Roman" w:eastAsia="Times New Roman"/>
                <w:b w:val="0"/>
                <w:i w:val="0"/>
                <w:color w:val="000000"/>
                <w:sz w:val="20"/>
              </w:rPr>
              <w:t>Binôme puis collectif</w:t>
            </w:r>
          </w:p>
        </w:tc>
        <w:tc>
          <w:tcPr>
            <w:tcW w:type="dxa" w:w="1417"/>
            <w:vAlign w:val="center"/>
          </w:tcPr>
          <w:p>
            <w:pPr>
              <w:spacing w:after="0"/>
            </w:pPr>
            <w:r/>
            <w:r>
              <w:rPr>
                <w:rFonts w:ascii="Times New Roman" w:hAnsi="Times New Roman" w:eastAsia="Times New Roman"/>
                <w:b w:val="0"/>
                <w:i w:val="0"/>
                <w:color w:val="000000"/>
                <w:sz w:val="20"/>
              </w:rPr>
              <w:t>Figures, texte-support</w:t>
            </w:r>
          </w:p>
        </w:tc>
        <w:tc>
          <w:tcPr>
            <w:tcW w:type="dxa" w:w="2154"/>
            <w:vAlign w:val="center"/>
          </w:tcPr>
          <w:p>
            <w:pPr>
              <w:spacing w:after="0"/>
            </w:pPr>
            <w:r/>
            <w:r>
              <w:rPr>
                <w:rFonts w:ascii="Times New Roman" w:hAnsi="Times New Roman" w:eastAsia="Times New Roman"/>
                <w:b w:val="0"/>
                <w:i w:val="0"/>
                <w:color w:val="000000"/>
                <w:sz w:val="20"/>
              </w:rPr>
              <w:t>Les réponses reposent sur des indices précis.</w:t>
            </w:r>
          </w:p>
        </w:tc>
      </w:tr>
      <w:tr>
        <w:tc>
          <w:tcPr>
            <w:tcW w:type="dxa" w:w="1190"/>
            <w:vAlign w:val="center"/>
          </w:tcPr>
          <w:p>
            <w:pPr>
              <w:spacing w:after="0"/>
            </w:pPr>
            <w:r/>
            <w:r>
              <w:rPr>
                <w:rFonts w:ascii="Times New Roman" w:hAnsi="Times New Roman" w:eastAsia="Times New Roman"/>
                <w:b w:val="0"/>
                <w:i w:val="0"/>
                <w:color w:val="000000"/>
                <w:sz w:val="20"/>
              </w:rPr>
              <w:t>5. Synthèse</w:t>
            </w:r>
          </w:p>
        </w:tc>
        <w:tc>
          <w:tcPr>
            <w:tcW w:type="dxa" w:w="2494"/>
            <w:vAlign w:val="center"/>
          </w:tcPr>
          <w:p>
            <w:pPr>
              <w:spacing w:after="0"/>
            </w:pPr>
            <w:r/>
            <w:r>
              <w:rPr>
                <w:rFonts w:ascii="Times New Roman" w:hAnsi="Times New Roman" w:eastAsia="Times New Roman"/>
                <w:b w:val="0"/>
                <w:i w:val="0"/>
                <w:color w:val="000000"/>
                <w:sz w:val="20"/>
              </w:rPr>
              <w:t>Donc, Une expression imagée rapproche une réalité d’une autre image afin de produire une impression plus forte.</w:t>
            </w:r>
          </w:p>
        </w:tc>
        <w:tc>
          <w:tcPr>
            <w:tcW w:type="dxa" w:w="1814"/>
            <w:vAlign w:val="center"/>
          </w:tcPr>
          <w:p>
            <w:pPr>
              <w:spacing w:after="0"/>
            </w:pPr>
            <w:r/>
            <w:r>
              <w:rPr>
                <w:rFonts w:ascii="Times New Roman" w:hAnsi="Times New Roman" w:eastAsia="Times New Roman"/>
                <w:b w:val="0"/>
                <w:i w:val="0"/>
                <w:color w:val="000000"/>
                <w:sz w:val="20"/>
              </w:rPr>
              <w:t>Écoutent puis reformulent une idée essentielle.</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La notion est stabilisée.</w:t>
            </w:r>
          </w:p>
        </w:tc>
      </w:tr>
      <w:tr>
        <w:tc>
          <w:tcPr>
            <w:tcW w:type="dxa" w:w="1190"/>
            <w:vAlign w:val="center"/>
          </w:tcPr>
          <w:p>
            <w:pPr>
              <w:spacing w:after="0"/>
            </w:pPr>
            <w:r/>
            <w:r>
              <w:rPr>
                <w:rFonts w:ascii="Times New Roman" w:hAnsi="Times New Roman" w:eastAsia="Times New Roman"/>
                <w:b w:val="0"/>
                <w:i w:val="0"/>
                <w:color w:val="000000"/>
                <w:sz w:val="20"/>
              </w:rPr>
              <w:t>6. Application</w:t>
            </w:r>
          </w:p>
        </w:tc>
        <w:tc>
          <w:tcPr>
            <w:tcW w:type="dxa" w:w="2494"/>
            <w:vAlign w:val="center"/>
          </w:tcPr>
          <w:p>
            <w:pPr>
              <w:spacing w:after="0"/>
            </w:pPr>
            <w:r/>
            <w:r>
              <w:rPr>
                <w:rFonts w:ascii="Times New Roman" w:hAnsi="Times New Roman" w:eastAsia="Times New Roman"/>
                <w:b w:val="0"/>
                <w:i w:val="0"/>
                <w:color w:val="000000"/>
                <w:sz w:val="20"/>
              </w:rPr>
              <w:t>1. Repère quatre éléments de les expressions imagées. 2. Complète quatre phrases avec : comparaison, métaphore, énumération, effet. 3. Transforme deux phrases selon la règle étudiée.</w:t>
            </w:r>
          </w:p>
        </w:tc>
        <w:tc>
          <w:tcPr>
            <w:tcW w:type="dxa" w:w="1814"/>
            <w:vAlign w:val="center"/>
          </w:tcPr>
          <w:p>
            <w:pPr>
              <w:spacing w:after="0"/>
            </w:pPr>
            <w:r/>
            <w:r>
              <w:rPr>
                <w:rFonts w:ascii="Times New Roman" w:hAnsi="Times New Roman" w:eastAsia="Times New Roman"/>
                <w:b w:val="0"/>
                <w:i w:val="0"/>
                <w:color w:val="000000"/>
                <w:sz w:val="20"/>
              </w:rPr>
              <w:t>Réalisent puis corrigent collectivement.</w:t>
            </w:r>
          </w:p>
        </w:tc>
        <w:tc>
          <w:tcPr>
            <w:tcW w:type="dxa" w:w="1701"/>
            <w:vAlign w:val="center"/>
          </w:tcPr>
          <w:p>
            <w:pPr>
              <w:spacing w:after="0"/>
            </w:pPr>
            <w:r/>
            <w:r>
              <w:rPr>
                <w:rFonts w:ascii="Times New Roman" w:hAnsi="Times New Roman" w:eastAsia="Times New Roman"/>
                <w:b w:val="0"/>
                <w:i w:val="0"/>
                <w:color w:val="000000"/>
                <w:sz w:val="20"/>
              </w:rPr>
              <w:t>Binôme</w:t>
            </w:r>
          </w:p>
        </w:tc>
        <w:tc>
          <w:tcPr>
            <w:tcW w:type="dxa" w:w="1417"/>
            <w:vAlign w:val="center"/>
          </w:tcPr>
          <w:p>
            <w:pPr>
              <w:spacing w:after="0"/>
            </w:pPr>
            <w:r/>
            <w:r>
              <w:rPr>
                <w:rFonts w:ascii="Times New Roman" w:hAnsi="Times New Roman" w:eastAsia="Times New Roman"/>
                <w:b w:val="0"/>
                <w:i w:val="0"/>
                <w:color w:val="000000"/>
                <w:sz w:val="20"/>
              </w:rPr>
              <w:t>Cahier, figures</w:t>
            </w:r>
          </w:p>
        </w:tc>
        <w:tc>
          <w:tcPr>
            <w:tcW w:type="dxa" w:w="2154"/>
            <w:vAlign w:val="center"/>
          </w:tcPr>
          <w:p>
            <w:pPr>
              <w:spacing w:after="0"/>
            </w:pPr>
            <w:r/>
            <w:r>
              <w:rPr>
                <w:rFonts w:ascii="Times New Roman" w:hAnsi="Times New Roman" w:eastAsia="Times New Roman"/>
                <w:b w:val="0"/>
                <w:i w:val="0"/>
                <w:color w:val="000000"/>
                <w:sz w:val="20"/>
              </w:rPr>
              <w:t>Exercices non notés.</w:t>
            </w:r>
          </w:p>
        </w:tc>
      </w:tr>
      <w:tr>
        <w:tc>
          <w:tcPr>
            <w:tcW w:type="dxa" w:w="1190"/>
            <w:vAlign w:val="center"/>
          </w:tcPr>
          <w:p>
            <w:pPr>
              <w:spacing w:after="0"/>
            </w:pPr>
            <w:r/>
            <w:r>
              <w:rPr>
                <w:rFonts w:ascii="Times New Roman" w:hAnsi="Times New Roman" w:eastAsia="Times New Roman"/>
                <w:b w:val="0"/>
                <w:i w:val="0"/>
                <w:color w:val="000000"/>
                <w:sz w:val="20"/>
              </w:rPr>
              <w:t>III. Évaluation</w:t>
            </w:r>
          </w:p>
        </w:tc>
        <w:tc>
          <w:tcPr>
            <w:tcW w:type="dxa" w:w="2494"/>
            <w:vAlign w:val="center"/>
          </w:tcPr>
          <w:p>
            <w:pPr>
              <w:spacing w:after="0"/>
            </w:pPr>
            <w:r/>
            <w:r>
              <w:rPr>
                <w:rFonts w:ascii="Times New Roman" w:hAnsi="Times New Roman" w:eastAsia="Times New Roman"/>
                <w:b w:val="0"/>
                <w:i w:val="0"/>
                <w:color w:val="000000"/>
                <w:sz w:val="20"/>
              </w:rPr>
              <w:t>1. Réponds à quatre questions sur les expressions imagées. 2. Décris un coucher de soleil avec une comparaison et une énumération.</w:t>
            </w:r>
          </w:p>
        </w:tc>
        <w:tc>
          <w:tcPr>
            <w:tcW w:type="dxa" w:w="1814"/>
            <w:vAlign w:val="center"/>
          </w:tcPr>
          <w:p>
            <w:pPr>
              <w:spacing w:after="0"/>
            </w:pPr>
            <w:r/>
            <w:r>
              <w:rPr>
                <w:rFonts w:ascii="Times New Roman" w:hAnsi="Times New Roman" w:eastAsia="Times New Roman"/>
                <w:b w:val="0"/>
                <w:i w:val="0"/>
                <w:color w:val="000000"/>
                <w:sz w:val="20"/>
              </w:rPr>
              <w:t>Répondent individuellement.</w:t>
            </w:r>
          </w:p>
        </w:tc>
        <w:tc>
          <w:tcPr>
            <w:tcW w:type="dxa" w:w="1701"/>
            <w:vAlign w:val="center"/>
          </w:tcPr>
          <w:p>
            <w:pPr>
              <w:spacing w:after="0"/>
            </w:pPr>
            <w:r/>
            <w:r>
              <w:rPr>
                <w:rFonts w:ascii="Times New Roman" w:hAnsi="Times New Roman" w:eastAsia="Times New Roman"/>
                <w:b w:val="0"/>
                <w:i w:val="0"/>
                <w:color w:val="000000"/>
                <w:sz w:val="20"/>
              </w:rPr>
              <w:t>Individuel</w:t>
            </w:r>
          </w:p>
        </w:tc>
        <w:tc>
          <w:tcPr>
            <w:tcW w:type="dxa" w:w="1417"/>
            <w:vAlign w:val="center"/>
          </w:tcPr>
          <w:p>
            <w:pPr>
              <w:spacing w:after="0"/>
            </w:pPr>
            <w:r/>
            <w:r>
              <w:rPr>
                <w:rFonts w:ascii="Times New Roman" w:hAnsi="Times New Roman" w:eastAsia="Times New Roman"/>
                <w:b w:val="0"/>
                <w:i w:val="0"/>
                <w:color w:val="000000"/>
                <w:sz w:val="20"/>
              </w:rPr>
              <w:t>Cahier, feuille</w:t>
            </w:r>
          </w:p>
        </w:tc>
        <w:tc>
          <w:tcPr>
            <w:tcW w:type="dxa" w:w="2154"/>
            <w:vAlign w:val="center"/>
          </w:tcPr>
          <w:p>
            <w:pPr>
              <w:spacing w:after="0"/>
            </w:pPr>
            <w:r/>
            <w:r>
              <w:rPr>
                <w:rFonts w:ascii="Times New Roman" w:hAnsi="Times New Roman" w:eastAsia="Times New Roman"/>
                <w:b w:val="0"/>
                <w:i w:val="0"/>
                <w:color w:val="000000"/>
                <w:sz w:val="20"/>
              </w:rPr>
              <w:t>La maîtrise est observée.</w:t>
            </w:r>
          </w:p>
        </w:tc>
      </w:tr>
    </w:tbl>
    <w:p>
      <w:r>
        <w:br w:type="page"/>
      </w:r>
    </w:p>
    <w:p>
      <w:pPr>
        <w:jc w:val="center"/>
      </w:pPr>
      <w:r>
        <w:drawing>
          <wp:inline xmlns:a="http://schemas.openxmlformats.org/drawingml/2006/main" xmlns:pic="http://schemas.openxmlformats.org/drawingml/2006/picture">
            <wp:extent cx="6048000" cy="3573818"/>
            <wp:docPr id="9" name="Picture 9" descr="Figure 9 du manuel Français T6 : illustration pédagogique liée à la séance."/>
            <wp:cNvGraphicFramePr>
              <a:graphicFrameLocks noChangeAspect="1"/>
            </wp:cNvGraphicFramePr>
            <a:graphic>
              <a:graphicData uri="http://schemas.openxmlformats.org/drawingml/2006/picture">
                <pic:pic>
                  <pic:nvPicPr>
                    <pic:cNvPr id="0" name="s02_01.png"/>
                    <pic:cNvPicPr/>
                  </pic:nvPicPr>
                  <pic:blipFill>
                    <a:blip r:embed="rId17"/>
                    <a:stretch>
                      <a:fillRect/>
                    </a:stretch>
                  </pic:blipFill>
                  <pic:spPr>
                    <a:xfrm>
                      <a:off x="0" y="0"/>
                      <a:ext cx="6048000" cy="3573818"/>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8 — Situation d’observation pour « Les expressions imagées ».</w:t>
      </w:r>
    </w:p>
    <w:p>
      <w:pPr>
        <w:pStyle w:val="Heading1"/>
        <w:spacing w:after="120" w:line="269" w:lineRule="auto"/>
      </w:pPr>
      <w:r>
        <w:rPr>
          <w:rFonts w:ascii="Times New Roman" w:hAnsi="Times New Roman" w:eastAsia="Times New Roman"/>
          <w:b/>
          <w:i w:val="0"/>
          <w:color w:val="C00000"/>
          <w:sz w:val="32"/>
        </w:rPr>
        <w:t>LES EXPRESSIONS IMAGÉES</w:t>
      </w:r>
    </w:p>
    <w:p>
      <w:pPr>
        <w:pStyle w:val="Heading1"/>
        <w:spacing w:after="120" w:line="269" w:lineRule="auto"/>
      </w:pPr>
      <w:r>
        <w:rPr>
          <w:rFonts w:ascii="Times New Roman" w:hAnsi="Times New Roman" w:eastAsia="Times New Roman"/>
          <w:b/>
          <w:i w:val="0"/>
          <w:color w:val="1E7B34"/>
          <w:sz w:val="26"/>
        </w:rPr>
        <w:t>1. La fonction de les expressions imagées</w:t>
      </w:r>
    </w:p>
    <w:p>
      <w:pPr>
        <w:spacing w:after="80" w:line="269" w:lineRule="auto"/>
      </w:pPr>
      <w:r>
        <w:rPr>
          <w:rFonts w:ascii="Times New Roman" w:hAnsi="Times New Roman" w:eastAsia="Times New Roman"/>
          <w:b w:val="0"/>
          <w:i w:val="0"/>
          <w:color w:val="000000"/>
          <w:sz w:val="24"/>
        </w:rPr>
        <w:t>Une expression imagée rapproche une réalité d’une autre image afin de produire une impression plus forte.</w:t>
      </w:r>
    </w:p>
    <w:p>
      <w:pPr>
        <w:jc w:val="center"/>
      </w:pPr>
      <w:r>
        <w:drawing>
          <wp:inline xmlns:a="http://schemas.openxmlformats.org/drawingml/2006/main" xmlns:pic="http://schemas.openxmlformats.org/drawingml/2006/picture">
            <wp:extent cx="6048000" cy="3078982"/>
            <wp:docPr id="10" name="Picture 10" descr="Figure 10 du manuel Français T6 : illustration pédagogique liée à la séance."/>
            <wp:cNvGraphicFramePr>
              <a:graphicFrameLocks noChangeAspect="1"/>
            </wp:cNvGraphicFramePr>
            <a:graphic>
              <a:graphicData uri="http://schemas.openxmlformats.org/drawingml/2006/picture">
                <pic:pic>
                  <pic:nvPicPr>
                    <pic:cNvPr id="0" name="s02_02.png"/>
                    <pic:cNvPicPr/>
                  </pic:nvPicPr>
                  <pic:blipFill>
                    <a:blip r:embed="rId18"/>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9 — La notion « Les expressions imagées » illustrée par des repères simples.</w:t>
      </w:r>
    </w:p>
    <w:p>
      <w:pPr>
        <w:pStyle w:val="Heading1"/>
        <w:spacing w:after="120" w:line="269" w:lineRule="auto"/>
      </w:pPr>
      <w:r>
        <w:rPr>
          <w:rFonts w:ascii="Times New Roman" w:hAnsi="Times New Roman" w:eastAsia="Times New Roman"/>
          <w:b/>
          <w:i w:val="0"/>
          <w:color w:val="1E7B34"/>
          <w:sz w:val="26"/>
        </w:rPr>
        <w:t>2. Les repères qui caractérisent les expressions imagées</w:t>
      </w:r>
    </w:p>
    <w:p>
      <w:pPr>
        <w:spacing w:after="80" w:line="269" w:lineRule="auto"/>
      </w:pPr>
      <w:r>
        <w:rPr>
          <w:rFonts w:ascii="Times New Roman" w:hAnsi="Times New Roman" w:eastAsia="Times New Roman"/>
          <w:b w:val="0"/>
          <w:i w:val="0"/>
          <w:color w:val="000000"/>
          <w:sz w:val="24"/>
        </w:rPr>
        <w:t xml:space="preserve">Pour comprendre les expressions imagées, il faut reconnaître et expliquer les repères suivants : </w:t>
      </w:r>
      <w:r>
        <w:rPr>
          <w:rFonts w:ascii="Times New Roman" w:hAnsi="Times New Roman" w:eastAsia="Times New Roman"/>
          <w:b/>
          <w:i w:val="0"/>
          <w:color w:val="1565C0"/>
          <w:sz w:val="24"/>
        </w:rPr>
        <w:t>comparaison</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métaphore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énumération</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effet</w:t>
      </w:r>
      <w:r>
        <w:rPr>
          <w:rFonts w:ascii="Times New Roman" w:hAnsi="Times New Roman" w:eastAsia="Times New Roman"/>
          <w:b w:val="0"/>
          <w:i w:val="0"/>
          <w:color w:val="000000"/>
          <w:sz w:val="24"/>
        </w:rPr>
        <w:t>. Ces repères évitent les confusions et permettent de construire une réponse précise.</w:t>
      </w:r>
    </w:p>
    <w:p>
      <w:pPr>
        <w:jc w:val="center"/>
      </w:pPr>
      <w:r>
        <w:drawing>
          <wp:inline xmlns:a="http://schemas.openxmlformats.org/drawingml/2006/main" xmlns:pic="http://schemas.openxmlformats.org/drawingml/2006/picture">
            <wp:extent cx="6048000" cy="3078982"/>
            <wp:docPr id="11" name="Picture 11" descr="Figure 11 du manuel Français T6 : illustration pédagogique liée à la séance."/>
            <wp:cNvGraphicFramePr>
              <a:graphicFrameLocks noChangeAspect="1"/>
            </wp:cNvGraphicFramePr>
            <a:graphic>
              <a:graphicData uri="http://schemas.openxmlformats.org/drawingml/2006/picture">
                <pic:pic>
                  <pic:nvPicPr>
                    <pic:cNvPr id="0" name="s02_03.png"/>
                    <pic:cNvPicPr/>
                  </pic:nvPicPr>
                  <pic:blipFill>
                    <a:blip r:embed="rId19"/>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10 — Les mots-clés de « Les expressions imagées » et leur rôle.</w:t>
      </w:r>
    </w:p>
    <w:p>
      <w:pPr>
        <w:pStyle w:val="Heading1"/>
        <w:spacing w:after="120" w:line="269" w:lineRule="auto"/>
      </w:pPr>
      <w:r>
        <w:rPr>
          <w:rFonts w:ascii="Times New Roman" w:hAnsi="Times New Roman" w:eastAsia="Times New Roman"/>
          <w:b/>
          <w:i w:val="0"/>
          <w:color w:val="1E7B34"/>
          <w:sz w:val="26"/>
        </w:rPr>
        <w:t>3. Un exemple contextualisé de les expressions imagées</w:t>
      </w:r>
    </w:p>
    <w:p>
      <w:pPr>
        <w:spacing w:after="80" w:line="269" w:lineRule="auto"/>
      </w:pPr>
      <w:r>
        <w:rPr>
          <w:rFonts w:ascii="Times New Roman" w:hAnsi="Times New Roman" w:eastAsia="Times New Roman"/>
          <w:b w:val="0"/>
          <w:i/>
          <w:color w:val="000000"/>
          <w:sz w:val="24"/>
        </w:rPr>
        <w:t>Le ciel devient un grand tissu orange et les palmiers semblent saluer le soleil couchant.</w:t>
      </w:r>
    </w:p>
    <w:p>
      <w:pPr>
        <w:jc w:val="center"/>
      </w:pPr>
      <w:r>
        <w:drawing>
          <wp:inline xmlns:a="http://schemas.openxmlformats.org/drawingml/2006/main" xmlns:pic="http://schemas.openxmlformats.org/drawingml/2006/picture">
            <wp:extent cx="6048000" cy="3078982"/>
            <wp:docPr id="12" name="Picture 12" descr="Figure 12 du manuel Français T6 : illustration pédagogique liée à la séance."/>
            <wp:cNvGraphicFramePr>
              <a:graphicFrameLocks noChangeAspect="1"/>
            </wp:cNvGraphicFramePr>
            <a:graphic>
              <a:graphicData uri="http://schemas.openxmlformats.org/drawingml/2006/picture">
                <pic:pic>
                  <pic:nvPicPr>
                    <pic:cNvPr id="0" name="s02_04.png"/>
                    <pic:cNvPicPr/>
                  </pic:nvPicPr>
                  <pic:blipFill>
                    <a:blip r:embed="rId20"/>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11 — Un exemple court pour analyser « Les expressions imagées ».</w:t>
      </w:r>
    </w:p>
    <w:p>
      <w:pPr>
        <w:pStyle w:val="Heading1"/>
        <w:spacing w:after="120" w:line="269" w:lineRule="auto"/>
      </w:pPr>
      <w:r>
        <w:rPr>
          <w:rFonts w:ascii="Times New Roman" w:hAnsi="Times New Roman" w:eastAsia="Times New Roman"/>
          <w:b/>
          <w:i w:val="0"/>
          <w:color w:val="1E7B34"/>
          <w:sz w:val="26"/>
        </w:rPr>
        <w:t>4. Le réemploi de les expressions imagées dans la communication</w:t>
      </w:r>
    </w:p>
    <w:p>
      <w:pPr>
        <w:spacing w:after="80" w:line="269" w:lineRule="auto"/>
      </w:pPr>
      <w:r>
        <w:rPr>
          <w:rFonts w:ascii="Times New Roman" w:hAnsi="Times New Roman" w:eastAsia="Times New Roman"/>
          <w:b w:val="0"/>
          <w:i w:val="0"/>
          <w:color w:val="000000"/>
          <w:sz w:val="24"/>
        </w:rPr>
        <w:t xml:space="preserve">Explique ce que fait imaginer une </w:t>
      </w:r>
      <w:r>
        <w:rPr>
          <w:rFonts w:ascii="Times New Roman" w:hAnsi="Times New Roman" w:eastAsia="Times New Roman"/>
          <w:b/>
          <w:i w:val="0"/>
          <w:color w:val="1565C0"/>
          <w:sz w:val="24"/>
        </w:rPr>
        <w:t>comparaison</w:t>
      </w:r>
      <w:r>
        <w:rPr>
          <w:rFonts w:ascii="Times New Roman" w:hAnsi="Times New Roman" w:eastAsia="Times New Roman"/>
          <w:b w:val="0"/>
          <w:i w:val="0"/>
          <w:color w:val="000000"/>
          <w:sz w:val="24"/>
        </w:rPr>
        <w:t>. Pour réussir, il faut choisir des mots précis, respecter l’ordre des idées et adapter son message au destinataire.</w:t>
      </w:r>
    </w:p>
    <w:p>
      <w:pPr>
        <w:jc w:val="center"/>
      </w:pPr>
      <w:r>
        <w:drawing>
          <wp:inline xmlns:a="http://schemas.openxmlformats.org/drawingml/2006/main" xmlns:pic="http://schemas.openxmlformats.org/drawingml/2006/picture">
            <wp:extent cx="6048000" cy="3078982"/>
            <wp:docPr id="13" name="Picture 13" descr="Figure 13 du manuel Français T6 : illustration pédagogique liée à la séance."/>
            <wp:cNvGraphicFramePr>
              <a:graphicFrameLocks noChangeAspect="1"/>
            </wp:cNvGraphicFramePr>
            <a:graphic>
              <a:graphicData uri="http://schemas.openxmlformats.org/drawingml/2006/picture">
                <pic:pic>
                  <pic:nvPicPr>
                    <pic:cNvPr id="0" name="s02_05.png"/>
                    <pic:cNvPicPr/>
                  </pic:nvPicPr>
                  <pic:blipFill>
                    <a:blip r:embed="rId21"/>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12 — Un schéma de réemploi oral de « Les expressions imagées ».</w:t>
      </w:r>
    </w:p>
    <w:p>
      <w:pPr>
        <w:pStyle w:val="Heading1"/>
        <w:spacing w:after="120" w:line="269" w:lineRule="auto"/>
      </w:pPr>
      <w:r>
        <w:rPr>
          <w:rFonts w:ascii="Times New Roman" w:hAnsi="Times New Roman" w:eastAsia="Times New Roman"/>
          <w:b/>
          <w:i w:val="0"/>
          <w:color w:val="1E7B34"/>
          <w:sz w:val="26"/>
        </w:rPr>
        <w:t>5. La production écrite liée à les expressions imagées</w:t>
      </w:r>
    </w:p>
    <w:p>
      <w:pPr>
        <w:spacing w:after="80" w:line="269" w:lineRule="auto"/>
      </w:pPr>
      <w:r>
        <w:rPr>
          <w:rFonts w:ascii="Times New Roman" w:hAnsi="Times New Roman" w:eastAsia="Times New Roman"/>
          <w:b w:val="0"/>
          <w:i w:val="0"/>
          <w:color w:val="000000"/>
          <w:sz w:val="24"/>
        </w:rPr>
        <w:t xml:space="preserve">Décris un coucher de soleil avec une </w:t>
      </w:r>
      <w:r>
        <w:rPr>
          <w:rFonts w:ascii="Times New Roman" w:hAnsi="Times New Roman" w:eastAsia="Times New Roman"/>
          <w:b/>
          <w:i w:val="0"/>
          <w:color w:val="1565C0"/>
          <w:sz w:val="24"/>
        </w:rPr>
        <w:t>comparaison</w:t>
      </w:r>
      <w:r>
        <w:rPr>
          <w:rFonts w:ascii="Times New Roman" w:hAnsi="Times New Roman" w:eastAsia="Times New Roman"/>
          <w:b w:val="0"/>
          <w:i w:val="0"/>
          <w:color w:val="000000"/>
          <w:sz w:val="24"/>
        </w:rPr>
        <w:t xml:space="preserve"> et une </w:t>
      </w:r>
      <w:r>
        <w:rPr>
          <w:rFonts w:ascii="Times New Roman" w:hAnsi="Times New Roman" w:eastAsia="Times New Roman"/>
          <w:b/>
          <w:i w:val="0"/>
          <w:color w:val="1565C0"/>
          <w:sz w:val="24"/>
        </w:rPr>
        <w:t>énumération</w:t>
      </w:r>
      <w:r>
        <w:rPr>
          <w:rFonts w:ascii="Times New Roman" w:hAnsi="Times New Roman" w:eastAsia="Times New Roman"/>
          <w:b w:val="0"/>
          <w:i w:val="0"/>
          <w:color w:val="000000"/>
          <w:sz w:val="24"/>
        </w:rPr>
        <w:t>. Avant d’écrire, prépare les idées ; pendant la rédaction, réemploie les mots-clés ; enfin, relis la ponctuation, les accords et la cohérence du texte.</w:t>
      </w:r>
    </w:p>
    <w:p>
      <w:pPr>
        <w:jc w:val="center"/>
      </w:pPr>
      <w:r>
        <w:drawing>
          <wp:inline xmlns:a="http://schemas.openxmlformats.org/drawingml/2006/main" xmlns:pic="http://schemas.openxmlformats.org/drawingml/2006/picture">
            <wp:extent cx="6048000" cy="3078982"/>
            <wp:docPr id="14" name="Picture 14" descr="Figure 14 du manuel Français T6 : illustration pédagogique liée à la séance."/>
            <wp:cNvGraphicFramePr>
              <a:graphicFrameLocks noChangeAspect="1"/>
            </wp:cNvGraphicFramePr>
            <a:graphic>
              <a:graphicData uri="http://schemas.openxmlformats.org/drawingml/2006/picture">
                <pic:pic>
                  <pic:nvPicPr>
                    <pic:cNvPr id="0" name="s02_06.png"/>
                    <pic:cNvPicPr/>
                  </pic:nvPicPr>
                  <pic:blipFill>
                    <a:blip r:embed="rId22"/>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13 — Une démarche visuelle pour écrire avec « Les expressions imagées ».</w:t>
      </w:r>
    </w:p>
    <w:p>
      <w:pPr>
        <w:pStyle w:val="Heading1"/>
        <w:spacing w:after="120" w:line="269" w:lineRule="auto"/>
      </w:pPr>
      <w:r>
        <w:rPr>
          <w:rFonts w:ascii="Times New Roman" w:hAnsi="Times New Roman" w:eastAsia="Times New Roman"/>
          <w:b/>
          <w:i w:val="0"/>
          <w:color w:val="1E7B34"/>
          <w:sz w:val="26"/>
        </w:rPr>
        <w:t>6. Un modèle commenté pour les expressions imagées</w:t>
      </w:r>
    </w:p>
    <w:p>
      <w:pPr>
        <w:spacing w:after="80" w:line="269" w:lineRule="auto"/>
      </w:pPr>
      <w:r>
        <w:rPr>
          <w:rFonts w:ascii="Times New Roman" w:hAnsi="Times New Roman" w:eastAsia="Times New Roman"/>
          <w:b w:val="0"/>
          <w:i/>
          <w:color w:val="000000"/>
          <w:sz w:val="24"/>
        </w:rPr>
        <w:t>L’exemple montre comment les mots-clés donnent du sens au message : « Le ciel devient un grand tissu orange et les palmiers semblent saluer le soleil couchant. » Le lecteur repère la notion dans le contexte avant de la réemployer dans une production personnelle.</w:t>
      </w:r>
    </w:p>
    <w:p>
      <w:pPr>
        <w:jc w:val="center"/>
      </w:pPr>
      <w:r>
        <w:drawing>
          <wp:inline xmlns:a="http://schemas.openxmlformats.org/drawingml/2006/main" xmlns:pic="http://schemas.openxmlformats.org/drawingml/2006/picture">
            <wp:extent cx="6048000" cy="3298909"/>
            <wp:docPr id="15" name="Picture 15" descr="Figure 15 du manuel Français T6 : illustration pédagogique liée à la séance."/>
            <wp:cNvGraphicFramePr>
              <a:graphicFrameLocks noChangeAspect="1"/>
            </wp:cNvGraphicFramePr>
            <a:graphic>
              <a:graphicData uri="http://schemas.openxmlformats.org/drawingml/2006/picture">
                <pic:pic>
                  <pic:nvPicPr>
                    <pic:cNvPr id="0" name="s02_07.png"/>
                    <pic:cNvPicPr/>
                  </pic:nvPicPr>
                  <pic:blipFill>
                    <a:blip r:embed="rId23"/>
                    <a:stretch>
                      <a:fillRect/>
                    </a:stretch>
                  </pic:blipFill>
                  <pic:spPr>
                    <a:xfrm>
                      <a:off x="0" y="0"/>
                      <a:ext cx="6048000" cy="3298909"/>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14 — Un modèle commenté pour analyser « Les expressions imagées ».</w:t>
      </w:r>
    </w:p>
    <w:p>
      <w:pPr>
        <w:pStyle w:val="Heading1"/>
        <w:spacing w:after="120" w:line="269" w:lineRule="auto"/>
      </w:pPr>
      <w:r>
        <w:rPr>
          <w:rFonts w:ascii="Times New Roman" w:hAnsi="Times New Roman" w:eastAsia="Times New Roman"/>
          <w:b/>
          <w:i w:val="0"/>
          <w:color w:val="1E7B34"/>
          <w:sz w:val="28"/>
        </w:rPr>
        <w:t>RÉSUMÉ — LES EXPRESSIONS IMAGÉES</w:t>
      </w:r>
    </w:p>
    <w:p>
      <w:pPr>
        <w:pStyle w:val="ListBullet"/>
        <w:spacing w:after="80" w:line="269" w:lineRule="auto"/>
      </w:pPr>
      <w:r>
        <w:rPr>
          <w:rFonts w:ascii="Times New Roman" w:hAnsi="Times New Roman" w:eastAsia="Times New Roman"/>
          <w:b w:val="0"/>
          <w:i w:val="0"/>
          <w:color w:val="000000"/>
          <w:sz w:val="24"/>
        </w:rPr>
        <w:t>Une expression imagée rapproche une réalité d’une autre image afin de produire une impression plus forte.</w:t>
      </w:r>
    </w:p>
    <w:p>
      <w:pPr>
        <w:pStyle w:val="ListBullet"/>
        <w:spacing w:after="80" w:line="269" w:lineRule="auto"/>
      </w:pPr>
      <w:r>
        <w:rPr>
          <w:rFonts w:ascii="Times New Roman" w:hAnsi="Times New Roman" w:eastAsia="Times New Roman"/>
          <w:b w:val="0"/>
          <w:i w:val="0"/>
          <w:color w:val="000000"/>
          <w:sz w:val="24"/>
        </w:rPr>
        <w:t xml:space="preserve">Les mots-clés importants sont : </w:t>
      </w:r>
      <w:r>
        <w:rPr>
          <w:rFonts w:ascii="Times New Roman" w:hAnsi="Times New Roman" w:eastAsia="Times New Roman"/>
          <w:b/>
          <w:i w:val="0"/>
          <w:color w:val="1565C0"/>
          <w:sz w:val="24"/>
        </w:rPr>
        <w:t>comparaison</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métaphore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énumération</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effet</w:t>
      </w:r>
      <w:r>
        <w:rPr>
          <w:rFonts w:ascii="Times New Roman" w:hAnsi="Times New Roman" w:eastAsia="Times New Roman"/>
          <w:b w:val="0"/>
          <w:i w:val="0"/>
          <w:color w:val="000000"/>
          <w:sz w:val="24"/>
        </w:rPr>
        <w:t>.</w:t>
      </w:r>
    </w:p>
    <w:p>
      <w:pPr>
        <w:pStyle w:val="ListBullet"/>
        <w:spacing w:after="80" w:line="269" w:lineRule="auto"/>
      </w:pPr>
      <w:r>
        <w:rPr>
          <w:rFonts w:ascii="Times New Roman" w:hAnsi="Times New Roman" w:eastAsia="Times New Roman"/>
          <w:b w:val="0"/>
          <w:i w:val="0"/>
          <w:color w:val="000000"/>
          <w:sz w:val="24"/>
        </w:rPr>
        <w:t>La notion doit être reconnue dans un support avant d’être réemployée.</w:t>
      </w:r>
    </w:p>
    <w:p>
      <w:pPr>
        <w:pStyle w:val="ListBullet"/>
        <w:spacing w:after="80" w:line="269" w:lineRule="auto"/>
      </w:pPr>
      <w:r>
        <w:rPr>
          <w:rFonts w:ascii="Times New Roman" w:hAnsi="Times New Roman" w:eastAsia="Times New Roman"/>
          <w:b w:val="0"/>
          <w:i/>
          <w:color w:val="000000"/>
          <w:sz w:val="24"/>
        </w:rPr>
        <w:t>Un exemple aide à vérifier le sens : « Le ciel devient un grand tissu orange et les palmiers semblent saluer le soleil couchant. »</w:t>
      </w:r>
    </w:p>
    <w:p>
      <w:pPr>
        <w:pStyle w:val="ListBullet"/>
        <w:spacing w:after="80" w:line="269" w:lineRule="auto"/>
      </w:pPr>
      <w:r>
        <w:rPr>
          <w:rFonts w:ascii="Times New Roman" w:hAnsi="Times New Roman" w:eastAsia="Times New Roman"/>
          <w:b w:val="0"/>
          <w:i w:val="0"/>
          <w:color w:val="000000"/>
          <w:sz w:val="24"/>
        </w:rPr>
        <w:t>La production orale exige une phrase claire et un vocabulaire précis.</w:t>
      </w:r>
    </w:p>
    <w:p>
      <w:pPr>
        <w:pStyle w:val="ListBullet"/>
        <w:spacing w:after="80" w:line="269" w:lineRule="auto"/>
      </w:pPr>
      <w:r>
        <w:rPr>
          <w:rFonts w:ascii="Times New Roman" w:hAnsi="Times New Roman" w:eastAsia="Times New Roman"/>
          <w:b w:val="0"/>
          <w:i w:val="0"/>
          <w:color w:val="000000"/>
          <w:sz w:val="24"/>
        </w:rPr>
        <w:t>La production écrite organise les idées dans un ordre logique.</w:t>
      </w:r>
    </w:p>
    <w:p>
      <w:pPr>
        <w:pStyle w:val="ListBullet"/>
        <w:spacing w:after="80" w:line="269" w:lineRule="auto"/>
      </w:pPr>
      <w:r>
        <w:rPr>
          <w:rFonts w:ascii="Times New Roman" w:hAnsi="Times New Roman" w:eastAsia="Times New Roman"/>
          <w:b w:val="0"/>
          <w:i w:val="0"/>
          <w:color w:val="000000"/>
          <w:sz w:val="24"/>
        </w:rPr>
        <w:t>La relecture permet de corriger les accords, la ponctuation et le choix des mots.</w:t>
      </w:r>
    </w:p>
    <w:p>
      <w:pPr>
        <w:pStyle w:val="ListBullet"/>
        <w:spacing w:after="80" w:line="269" w:lineRule="auto"/>
      </w:pPr>
      <w:r>
        <w:rPr>
          <w:rFonts w:ascii="Times New Roman" w:hAnsi="Times New Roman" w:eastAsia="Times New Roman"/>
          <w:b w:val="0"/>
          <w:i w:val="0"/>
          <w:color w:val="000000"/>
          <w:sz w:val="24"/>
        </w:rPr>
        <w:t>Une réponse réussie s’appuie toujours sur les indices du texte ou de l’illustration.</w:t>
      </w:r>
    </w:p>
    <w:p>
      <w:r>
        <w:br w:type="page"/>
      </w:r>
    </w:p>
    <w:p>
      <w:pPr>
        <w:pStyle w:val="Heading1"/>
        <w:spacing w:after="120" w:line="269" w:lineRule="auto"/>
      </w:pPr>
      <w:r>
        <w:rPr>
          <w:rFonts w:ascii="Times New Roman" w:hAnsi="Times New Roman" w:eastAsia="Times New Roman"/>
          <w:b/>
          <w:i w:val="0"/>
          <w:color w:val="000000"/>
          <w:sz w:val="32"/>
        </w:rPr>
        <w:t>EXPLOITATION DE LA LEÇON</w:t>
      </w:r>
    </w:p>
    <w:p>
      <w:pPr>
        <w:spacing w:after="100" w:line="269" w:lineRule="auto"/>
      </w:pPr>
      <w:r>
        <w:rPr>
          <w:rFonts w:ascii="Times New Roman" w:hAnsi="Times New Roman" w:eastAsia="Times New Roman"/>
          <w:b/>
          <w:i w:val="0"/>
          <w:color w:val="1E7B34"/>
          <w:sz w:val="24"/>
        </w:rPr>
        <w:t>Questions d’observation et réponses attendues</w:t>
      </w:r>
    </w:p>
    <w:p>
      <w:pPr>
        <w:spacing w:after="100" w:line="269" w:lineRule="auto"/>
      </w:pPr>
      <w:r>
        <w:rPr>
          <w:rFonts w:ascii="Times New Roman" w:hAnsi="Times New Roman" w:eastAsia="Times New Roman"/>
          <w:b w:val="0"/>
          <w:i w:val="0"/>
          <w:color w:val="000000"/>
          <w:sz w:val="24"/>
        </w:rPr>
        <w:t>1. Quelle notion étudies-tu ? R.A. : Les expressions imagées.</w:t>
      </w:r>
    </w:p>
    <w:p>
      <w:pPr>
        <w:spacing w:after="100" w:line="269" w:lineRule="auto"/>
      </w:pPr>
      <w:r>
        <w:rPr>
          <w:rFonts w:ascii="Times New Roman" w:hAnsi="Times New Roman" w:eastAsia="Times New Roman"/>
          <w:b w:val="0"/>
          <w:i w:val="0"/>
          <w:color w:val="000000"/>
          <w:sz w:val="24"/>
        </w:rPr>
        <w:t>2. Quels mots-clés faut-il reconnaître ? R.A. : comparaison, métaphore, énumération.</w:t>
      </w:r>
    </w:p>
    <w:p>
      <w:pPr>
        <w:spacing w:after="100" w:line="269" w:lineRule="auto"/>
      </w:pPr>
      <w:r>
        <w:rPr>
          <w:rFonts w:ascii="Times New Roman" w:hAnsi="Times New Roman" w:eastAsia="Times New Roman"/>
          <w:b w:val="0"/>
          <w:i w:val="0"/>
          <w:color w:val="000000"/>
          <w:sz w:val="24"/>
        </w:rPr>
        <w:t>3. Quel détail justifie ta réponse ? R.A. : Un élément précis observé dans la figure ou relevé dans le texte-support.</w:t>
      </w:r>
    </w:p>
    <w:p>
      <w:pPr>
        <w:spacing w:after="100" w:line="269" w:lineRule="auto"/>
      </w:pPr>
      <w:r>
        <w:rPr>
          <w:rFonts w:ascii="Times New Roman" w:hAnsi="Times New Roman" w:eastAsia="Times New Roman"/>
          <w:b w:val="0"/>
          <w:i w:val="0"/>
          <w:color w:val="000000"/>
          <w:sz w:val="24"/>
        </w:rPr>
        <w:t>4. Comment réemployer la notion ? R.A. : En choisissant une formulation correcte et adaptée au contexte de communication.</w:t>
      </w:r>
    </w:p>
    <w:p>
      <w:pPr>
        <w:spacing w:after="100" w:line="269" w:lineRule="auto"/>
      </w:pPr>
      <w:r>
        <w:rPr>
          <w:rFonts w:ascii="Times New Roman" w:hAnsi="Times New Roman" w:eastAsia="Times New Roman"/>
          <w:b/>
          <w:i w:val="0"/>
          <w:color w:val="1E7B34"/>
          <w:sz w:val="24"/>
        </w:rPr>
        <w:t>Production orale</w:t>
      </w:r>
    </w:p>
    <w:p>
      <w:pPr>
        <w:spacing w:after="100" w:line="269" w:lineRule="auto"/>
      </w:pPr>
      <w:r>
        <w:rPr>
          <w:rFonts w:ascii="Times New Roman" w:hAnsi="Times New Roman" w:eastAsia="Times New Roman"/>
          <w:b w:val="0"/>
          <w:i w:val="0"/>
          <w:color w:val="000000"/>
          <w:sz w:val="24"/>
        </w:rPr>
        <w:t>Explique ce que fait imaginer une comparaison.</w:t>
      </w:r>
    </w:p>
    <w:p>
      <w:pPr>
        <w:spacing w:after="100" w:line="269" w:lineRule="auto"/>
      </w:pPr>
      <w:r>
        <w:rPr>
          <w:rFonts w:ascii="Times New Roman" w:hAnsi="Times New Roman" w:eastAsia="Times New Roman"/>
          <w:b/>
          <w:i w:val="0"/>
          <w:color w:val="1E7B34"/>
          <w:sz w:val="24"/>
        </w:rPr>
        <w:t>Production écrite</w:t>
      </w:r>
    </w:p>
    <w:p>
      <w:pPr>
        <w:spacing w:after="100" w:line="269" w:lineRule="auto"/>
      </w:pPr>
      <w:r>
        <w:rPr>
          <w:rFonts w:ascii="Times New Roman" w:hAnsi="Times New Roman" w:eastAsia="Times New Roman"/>
          <w:b w:val="0"/>
          <w:i w:val="0"/>
          <w:color w:val="000000"/>
          <w:sz w:val="24"/>
        </w:rPr>
        <w:t>Décris un coucher de soleil avec une comparaison et une énumération.</w:t>
      </w:r>
    </w:p>
    <w:p>
      <w:r>
        <w:br w:type="page"/>
      </w:r>
    </w:p>
    <w:p>
      <w:pPr>
        <w:pStyle w:val="Heading1"/>
        <w:spacing w:after="120" w:line="269" w:lineRule="auto"/>
      </w:pPr>
      <w:r>
        <w:rPr>
          <w:rFonts w:ascii="Times New Roman" w:hAnsi="Times New Roman" w:eastAsia="Times New Roman"/>
          <w:b/>
          <w:i w:val="0"/>
          <w:color w:val="000000"/>
          <w:sz w:val="32"/>
        </w:rPr>
        <w:t>EXERCICES — NOTÉS SUR 10 POINTS</w:t>
      </w:r>
    </w:p>
    <w:p>
      <w:pPr>
        <w:spacing w:after="100" w:line="269" w:lineRule="auto"/>
      </w:pPr>
      <w:r>
        <w:rPr>
          <w:rFonts w:ascii="Times New Roman" w:hAnsi="Times New Roman" w:eastAsia="Times New Roman"/>
          <w:b/>
          <w:i w:val="0"/>
          <w:color w:val="1E7B34"/>
          <w:sz w:val="24"/>
        </w:rPr>
        <w:t>Exercice 1 — Lire, observer et repérer /2</w:t>
      </w:r>
    </w:p>
    <w:p>
      <w:pPr>
        <w:spacing w:after="100" w:line="269" w:lineRule="auto"/>
      </w:pPr>
      <w:r>
        <w:rPr>
          <w:rFonts w:ascii="Times New Roman" w:hAnsi="Times New Roman" w:eastAsia="Times New Roman"/>
          <w:b w:val="0"/>
          <w:i w:val="0"/>
          <w:color w:val="000000"/>
          <w:sz w:val="24"/>
        </w:rPr>
        <w:t>Lis l’exemple de la leçon. Relève quatre éléments liés à les expressions imagées et explique leur rôle. Chaque élément correctement relevé et expliqué vaut 0,5 point.</w:t>
      </w:r>
    </w:p>
    <w:p>
      <w:pPr>
        <w:spacing w:after="100" w:line="269" w:lineRule="auto"/>
      </w:pPr>
      <w:r>
        <w:rPr>
          <w:rFonts w:ascii="Times New Roman" w:hAnsi="Times New Roman" w:eastAsia="Times New Roman"/>
          <w:b/>
          <w:i w:val="0"/>
          <w:color w:val="1E7B34"/>
          <w:sz w:val="24"/>
        </w:rPr>
        <w:t>Exercice 2 — Réemployer les mots-clés /2</w:t>
      </w:r>
    </w:p>
    <w:p>
      <w:pPr>
        <w:spacing w:after="100" w:line="269" w:lineRule="auto"/>
      </w:pPr>
      <w:r>
        <w:rPr>
          <w:rFonts w:ascii="Times New Roman" w:hAnsi="Times New Roman" w:eastAsia="Times New Roman"/>
          <w:b w:val="0"/>
          <w:i w:val="0"/>
          <w:color w:val="000000"/>
          <w:sz w:val="24"/>
        </w:rPr>
        <w:t>Complète quatre phrases avec les mots suivants : comparaison, métaphore, énumération, effet. Chaque réponse correcte vaut 0,5 point.</w:t>
      </w:r>
    </w:p>
    <w:p>
      <w:pPr>
        <w:spacing w:after="100" w:line="269" w:lineRule="auto"/>
      </w:pPr>
      <w:r>
        <w:rPr>
          <w:rFonts w:ascii="Times New Roman" w:hAnsi="Times New Roman" w:eastAsia="Times New Roman"/>
          <w:b/>
          <w:i w:val="0"/>
          <w:color w:val="1E7B34"/>
          <w:sz w:val="24"/>
        </w:rPr>
        <w:t>Exercice 3 — Transformer et justifier /3</w:t>
      </w:r>
    </w:p>
    <w:p>
      <w:pPr>
        <w:spacing w:after="100" w:line="269" w:lineRule="auto"/>
      </w:pPr>
      <w:r>
        <w:rPr>
          <w:rFonts w:ascii="Times New Roman" w:hAnsi="Times New Roman" w:eastAsia="Times New Roman"/>
          <w:b w:val="0"/>
          <w:i w:val="0"/>
          <w:color w:val="000000"/>
          <w:sz w:val="24"/>
        </w:rPr>
        <w:t>Transforme quatre phrases afin d’employer correctement les expressions imagées. Justifie brièvement deux de tes choix. Chaque transformation vaut 0,5 point ; chaque justification vaut 0,5 point.</w:t>
      </w:r>
    </w:p>
    <w:p>
      <w:pPr>
        <w:spacing w:after="100" w:line="269" w:lineRule="auto"/>
      </w:pPr>
      <w:r>
        <w:rPr>
          <w:rFonts w:ascii="Times New Roman" w:hAnsi="Times New Roman" w:eastAsia="Times New Roman"/>
          <w:b/>
          <w:i w:val="0"/>
          <w:color w:val="1E7B34"/>
          <w:sz w:val="24"/>
        </w:rPr>
        <w:t>Exercice 4 — Produire /3</w:t>
      </w:r>
    </w:p>
    <w:p>
      <w:pPr>
        <w:spacing w:after="100" w:line="269" w:lineRule="auto"/>
      </w:pPr>
      <w:r>
        <w:rPr>
          <w:rFonts w:ascii="Times New Roman" w:hAnsi="Times New Roman" w:eastAsia="Times New Roman"/>
          <w:b w:val="0"/>
          <w:i w:val="0"/>
          <w:color w:val="000000"/>
          <w:sz w:val="24"/>
        </w:rPr>
        <w:t>Décris un coucher de soleil avec une comparaison et une énumération. Barème : respect du sujet /1 ; emploi d’au moins quatre mots-clés /1 ; organisation et correction de la langue /1.</w:t>
      </w:r>
    </w:p>
    <w:p>
      <w:pPr>
        <w:pStyle w:val="Heading1"/>
        <w:spacing w:after="120" w:line="269" w:lineRule="auto"/>
      </w:pPr>
      <w:r>
        <w:rPr>
          <w:rFonts w:ascii="Times New Roman" w:hAnsi="Times New Roman" w:eastAsia="Times New Roman"/>
          <w:b/>
          <w:i w:val="0"/>
          <w:color w:val="C2185B"/>
          <w:sz w:val="28"/>
        </w:rPr>
        <w:t>CORRIGÉ</w:t>
      </w:r>
    </w:p>
    <w:p>
      <w:pPr>
        <w:spacing w:after="100" w:line="269" w:lineRule="auto"/>
      </w:pPr>
      <w:r>
        <w:rPr>
          <w:rFonts w:ascii="Times New Roman" w:hAnsi="Times New Roman" w:eastAsia="Times New Roman"/>
          <w:b w:val="0"/>
          <w:i w:val="0"/>
          <w:color w:val="C2185B"/>
          <w:sz w:val="24"/>
        </w:rPr>
        <w:t>Exercice 1 : Les quatre éléments relevés sont liés à les expressions imagées ; chaque réponse explique le rôle de l’élément dans le support.</w:t>
      </w:r>
    </w:p>
    <w:p>
      <w:pPr>
        <w:spacing w:after="100" w:line="269" w:lineRule="auto"/>
      </w:pPr>
      <w:r>
        <w:rPr>
          <w:rFonts w:ascii="Times New Roman" w:hAnsi="Times New Roman" w:eastAsia="Times New Roman"/>
          <w:b w:val="0"/>
          <w:i w:val="0"/>
          <w:color w:val="C2185B"/>
          <w:sz w:val="24"/>
        </w:rPr>
        <w:t>Exercice 2 : Les réponses utilisent correctement les mots-clés : comparaison, métaphore, énumération, effet.</w:t>
      </w:r>
    </w:p>
    <w:p>
      <w:pPr>
        <w:spacing w:after="100" w:line="269" w:lineRule="auto"/>
      </w:pPr>
      <w:r>
        <w:rPr>
          <w:rFonts w:ascii="Times New Roman" w:hAnsi="Times New Roman" w:eastAsia="Times New Roman"/>
          <w:b w:val="0"/>
          <w:i w:val="0"/>
          <w:color w:val="C2185B"/>
          <w:sz w:val="24"/>
        </w:rPr>
        <w:t>Exercice 3 : Chaque phrase transformée respecte la règle étudiée et conserve un sens cohérent ; les justifications nomment le changement effectué.</w:t>
      </w:r>
    </w:p>
    <w:p>
      <w:pPr>
        <w:spacing w:after="100" w:line="269" w:lineRule="auto"/>
      </w:pPr>
      <w:r>
        <w:rPr>
          <w:rFonts w:ascii="Times New Roman" w:hAnsi="Times New Roman" w:eastAsia="Times New Roman"/>
          <w:b w:val="0"/>
          <w:i w:val="0"/>
          <w:color w:val="C2185B"/>
          <w:sz w:val="24"/>
        </w:rPr>
        <w:t>Exercice 4 : La production est réussie lorsqu’elle respecte le sujet, emploie au moins quatre mots-clés et présente un texte organisé, lisible et correct.</w:t>
      </w:r>
    </w:p>
    <w:p>
      <w:r>
        <w:br w:type="page"/>
      </w:r>
    </w:p>
    <w:p>
      <w:pPr>
        <w:pStyle w:val="Heading1"/>
        <w:spacing w:after="120" w:line="269" w:lineRule="auto"/>
      </w:pPr>
      <w:r>
        <w:rPr>
          <w:rFonts w:ascii="Times New Roman" w:hAnsi="Times New Roman" w:eastAsia="Times New Roman"/>
          <w:b/>
          <w:i w:val="0"/>
          <w:color w:val="000000"/>
          <w:sz w:val="32"/>
        </w:rPr>
        <w:t>FICHE DE PRÉPARATION — SÉANCE 3</w:t>
      </w:r>
    </w:p>
    <w:p>
      <w:pPr>
        <w:spacing w:after="100" w:line="269" w:lineRule="auto"/>
      </w:pPr>
      <w:r>
        <w:rPr>
          <w:rFonts w:ascii="Times New Roman" w:hAnsi="Times New Roman" w:eastAsia="Times New Roman"/>
          <w:b w:val="0"/>
          <w:i/>
          <w:color w:val="000000"/>
          <w:sz w:val="22"/>
        </w:rPr>
        <w:t>Durée : ________</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553"/>
        <w:gridCol w:w="5553"/>
      </w:tblGrid>
      <w:tr>
        <w:tc>
          <w:tcPr>
            <w:tcW w:type="dxa" w:w="2948"/>
            <w:vAlign w:val="center"/>
          </w:tcPr>
          <w:p>
            <w:pPr>
              <w:spacing w:after="0"/>
            </w:pPr>
            <w:r/>
            <w:r>
              <w:rPr>
                <w:rFonts w:ascii="Times New Roman" w:hAnsi="Times New Roman" w:eastAsia="Times New Roman"/>
                <w:b/>
                <w:i w:val="0"/>
                <w:color w:val="000000"/>
                <w:sz w:val="22"/>
              </w:rPr>
              <w:t>Matière</w:t>
            </w:r>
          </w:p>
        </w:tc>
        <w:tc>
          <w:tcPr>
            <w:tcW w:type="dxa" w:w="7824"/>
            <w:vAlign w:val="center"/>
          </w:tcPr>
          <w:p>
            <w:pPr>
              <w:spacing w:after="0"/>
            </w:pPr>
            <w:r/>
            <w:r>
              <w:rPr>
                <w:rFonts w:ascii="Times New Roman" w:hAnsi="Times New Roman" w:eastAsia="Times New Roman"/>
                <w:b w:val="0"/>
                <w:i w:val="0"/>
                <w:color w:val="000000"/>
                <w:sz w:val="22"/>
              </w:rPr>
              <w:t>Français</w:t>
            </w:r>
          </w:p>
        </w:tc>
      </w:tr>
      <w:tr>
        <w:tc>
          <w:tcPr>
            <w:tcW w:type="dxa" w:w="2948"/>
            <w:vAlign w:val="center"/>
          </w:tcPr>
          <w:p>
            <w:pPr>
              <w:spacing w:after="0"/>
            </w:pPr>
            <w:r/>
            <w:r>
              <w:rPr>
                <w:rFonts w:ascii="Times New Roman" w:hAnsi="Times New Roman" w:eastAsia="Times New Roman"/>
                <w:b/>
                <w:i w:val="0"/>
                <w:color w:val="000000"/>
                <w:sz w:val="22"/>
              </w:rPr>
              <w:t>Classe</w:t>
            </w:r>
          </w:p>
        </w:tc>
        <w:tc>
          <w:tcPr>
            <w:tcW w:type="dxa" w:w="7824"/>
            <w:vAlign w:val="center"/>
          </w:tcPr>
          <w:p>
            <w:pPr>
              <w:spacing w:after="0"/>
            </w:pPr>
            <w:r/>
            <w:r>
              <w:rPr>
                <w:rFonts w:ascii="Times New Roman" w:hAnsi="Times New Roman" w:eastAsia="Times New Roman"/>
                <w:b w:val="0"/>
                <w:i w:val="0"/>
                <w:color w:val="000000"/>
                <w:sz w:val="22"/>
              </w:rPr>
              <w:t>T6</w:t>
            </w:r>
          </w:p>
        </w:tc>
      </w:tr>
      <w:tr>
        <w:tc>
          <w:tcPr>
            <w:tcW w:type="dxa" w:w="2948"/>
            <w:vAlign w:val="center"/>
          </w:tcPr>
          <w:p>
            <w:pPr>
              <w:spacing w:after="0"/>
            </w:pPr>
            <w:r/>
            <w:r>
              <w:rPr>
                <w:rFonts w:ascii="Times New Roman" w:hAnsi="Times New Roman" w:eastAsia="Times New Roman"/>
                <w:b/>
                <w:i w:val="0"/>
                <w:color w:val="000000"/>
                <w:sz w:val="22"/>
              </w:rPr>
              <w:t>Unité / thématique</w:t>
            </w:r>
          </w:p>
        </w:tc>
        <w:tc>
          <w:tcPr>
            <w:tcW w:type="dxa" w:w="7824"/>
            <w:vAlign w:val="center"/>
          </w:tcPr>
          <w:p>
            <w:pPr>
              <w:spacing w:after="0"/>
            </w:pPr>
            <w:r/>
            <w:r>
              <w:rPr>
                <w:rFonts w:ascii="Times New Roman" w:hAnsi="Times New Roman" w:eastAsia="Times New Roman"/>
                <w:b w:val="0"/>
                <w:i w:val="0"/>
                <w:color w:val="000000"/>
                <w:sz w:val="22"/>
              </w:rPr>
              <w:t>Le voyage</w:t>
            </w:r>
          </w:p>
        </w:tc>
      </w:tr>
      <w:tr>
        <w:tc>
          <w:tcPr>
            <w:tcW w:type="dxa" w:w="2948"/>
            <w:vAlign w:val="center"/>
          </w:tcPr>
          <w:p>
            <w:pPr>
              <w:spacing w:after="0"/>
            </w:pPr>
            <w:r/>
            <w:r>
              <w:rPr>
                <w:rFonts w:ascii="Times New Roman" w:hAnsi="Times New Roman" w:eastAsia="Times New Roman"/>
                <w:b/>
                <w:i w:val="0"/>
                <w:color w:val="000000"/>
                <w:sz w:val="22"/>
              </w:rPr>
              <w:t>Composante principale</w:t>
            </w:r>
          </w:p>
        </w:tc>
        <w:tc>
          <w:tcPr>
            <w:tcW w:type="dxa" w:w="7824"/>
            <w:vAlign w:val="center"/>
          </w:tcPr>
          <w:p>
            <w:pPr>
              <w:spacing w:after="0"/>
            </w:pPr>
            <w:r/>
            <w:r>
              <w:rPr>
                <w:rFonts w:ascii="Times New Roman" w:hAnsi="Times New Roman" w:eastAsia="Times New Roman"/>
                <w:b w:val="0"/>
                <w:i w:val="0"/>
                <w:color w:val="000000"/>
                <w:sz w:val="22"/>
              </w:rPr>
              <w:t>Fonctionnement de la langue</w:t>
            </w:r>
          </w:p>
        </w:tc>
      </w:tr>
      <w:tr>
        <w:tc>
          <w:tcPr>
            <w:tcW w:type="dxa" w:w="2948"/>
            <w:vAlign w:val="center"/>
          </w:tcPr>
          <w:p>
            <w:pPr>
              <w:spacing w:after="0"/>
            </w:pPr>
            <w:r/>
            <w:r>
              <w:rPr>
                <w:rFonts w:ascii="Times New Roman" w:hAnsi="Times New Roman" w:eastAsia="Times New Roman"/>
                <w:b/>
                <w:i w:val="0"/>
                <w:color w:val="000000"/>
                <w:sz w:val="22"/>
              </w:rPr>
              <w:t>Titre</w:t>
            </w:r>
          </w:p>
        </w:tc>
        <w:tc>
          <w:tcPr>
            <w:tcW w:type="dxa" w:w="7824"/>
            <w:vAlign w:val="center"/>
          </w:tcPr>
          <w:p>
            <w:pPr>
              <w:spacing w:after="0"/>
            </w:pPr>
            <w:r/>
            <w:r>
              <w:rPr>
                <w:rFonts w:ascii="Times New Roman" w:hAnsi="Times New Roman" w:eastAsia="Times New Roman"/>
                <w:b w:val="0"/>
                <w:i w:val="0"/>
                <w:color w:val="000000"/>
                <w:sz w:val="22"/>
              </w:rPr>
              <w:t>Les adjectifs qualificatifs</w:t>
            </w:r>
          </w:p>
        </w:tc>
      </w:tr>
      <w:tr>
        <w:tc>
          <w:tcPr>
            <w:tcW w:type="dxa" w:w="2948"/>
            <w:vAlign w:val="center"/>
          </w:tcPr>
          <w:p>
            <w:pPr>
              <w:spacing w:after="0"/>
            </w:pPr>
            <w:r/>
            <w:r>
              <w:rPr>
                <w:rFonts w:ascii="Times New Roman" w:hAnsi="Times New Roman" w:eastAsia="Times New Roman"/>
                <w:b/>
                <w:i w:val="0"/>
                <w:color w:val="000000"/>
                <w:sz w:val="22"/>
              </w:rPr>
              <w:t>Résultat d’apprentissage spécifique</w:t>
            </w:r>
          </w:p>
        </w:tc>
        <w:tc>
          <w:tcPr>
            <w:tcW w:type="dxa" w:w="7824"/>
            <w:vAlign w:val="center"/>
          </w:tcPr>
          <w:p>
            <w:pPr>
              <w:spacing w:after="0"/>
            </w:pPr>
            <w:r/>
            <w:r>
              <w:rPr>
                <w:rFonts w:ascii="Times New Roman" w:hAnsi="Times New Roman" w:eastAsia="Times New Roman"/>
                <w:b w:val="0"/>
                <w:i w:val="0"/>
                <w:color w:val="000000"/>
                <w:sz w:val="22"/>
              </w:rPr>
              <w:t>Identifier et accorder les adjectifs qualificatifs dans une description.</w:t>
            </w:r>
          </w:p>
        </w:tc>
      </w:tr>
      <w:tr>
        <w:tc>
          <w:tcPr>
            <w:tcW w:type="dxa" w:w="2948"/>
            <w:vAlign w:val="center"/>
          </w:tcPr>
          <w:p>
            <w:pPr>
              <w:spacing w:after="0"/>
            </w:pPr>
            <w:r/>
            <w:r>
              <w:rPr>
                <w:rFonts w:ascii="Times New Roman" w:hAnsi="Times New Roman" w:eastAsia="Times New Roman"/>
                <w:b/>
                <w:i w:val="0"/>
                <w:color w:val="000000"/>
                <w:sz w:val="22"/>
              </w:rPr>
              <w:t>Contenus</w:t>
            </w:r>
          </w:p>
        </w:tc>
        <w:tc>
          <w:tcPr>
            <w:tcW w:type="dxa" w:w="7824"/>
            <w:vAlign w:val="center"/>
          </w:tcPr>
          <w:p>
            <w:pPr>
              <w:spacing w:after="0"/>
            </w:pPr>
            <w:r/>
            <w:r>
              <w:rPr>
                <w:rFonts w:ascii="Times New Roman" w:hAnsi="Times New Roman" w:eastAsia="Times New Roman"/>
                <w:b w:val="0"/>
                <w:i w:val="0"/>
                <w:color w:val="000000"/>
                <w:sz w:val="22"/>
              </w:rPr>
              <w:t>Les adjectifs qualificatifs ; nom ; genre ; nombre ; accord.</w:t>
            </w:r>
          </w:p>
        </w:tc>
      </w:tr>
      <w:tr>
        <w:tc>
          <w:tcPr>
            <w:tcW w:type="dxa" w:w="2948"/>
            <w:vAlign w:val="center"/>
          </w:tcPr>
          <w:p>
            <w:pPr>
              <w:spacing w:after="0"/>
            </w:pPr>
            <w:r/>
            <w:r>
              <w:rPr>
                <w:rFonts w:ascii="Times New Roman" w:hAnsi="Times New Roman" w:eastAsia="Times New Roman"/>
                <w:b/>
                <w:i w:val="0"/>
                <w:color w:val="000000"/>
                <w:sz w:val="22"/>
              </w:rPr>
              <w:t>Activités</w:t>
            </w:r>
          </w:p>
        </w:tc>
        <w:tc>
          <w:tcPr>
            <w:tcW w:type="dxa" w:w="7824"/>
            <w:vAlign w:val="center"/>
          </w:tcPr>
          <w:p>
            <w:pPr>
              <w:spacing w:after="0"/>
            </w:pPr>
            <w:r/>
            <w:r>
              <w:rPr>
                <w:rFonts w:ascii="Times New Roman" w:hAnsi="Times New Roman" w:eastAsia="Times New Roman"/>
                <w:b w:val="0"/>
                <w:i w:val="0"/>
                <w:color w:val="000000"/>
                <w:sz w:val="22"/>
              </w:rPr>
              <w:t>Observation d’illustrations, lecture guidée, questions-réponses, production orale et écrite.</w:t>
            </w:r>
          </w:p>
        </w:tc>
      </w:tr>
      <w:tr>
        <w:tc>
          <w:tcPr>
            <w:tcW w:type="dxa" w:w="2948"/>
            <w:vAlign w:val="center"/>
          </w:tcPr>
          <w:p>
            <w:pPr>
              <w:spacing w:after="0"/>
            </w:pPr>
            <w:r/>
            <w:r>
              <w:rPr>
                <w:rFonts w:ascii="Times New Roman" w:hAnsi="Times New Roman" w:eastAsia="Times New Roman"/>
                <w:b/>
                <w:i w:val="0"/>
                <w:color w:val="000000"/>
                <w:sz w:val="22"/>
              </w:rPr>
              <w:t>Stratégies</w:t>
            </w:r>
          </w:p>
        </w:tc>
        <w:tc>
          <w:tcPr>
            <w:tcW w:type="dxa" w:w="7824"/>
            <w:vAlign w:val="center"/>
          </w:tcPr>
          <w:p>
            <w:pPr>
              <w:spacing w:after="0"/>
            </w:pPr>
            <w:r/>
            <w:r>
              <w:rPr>
                <w:rFonts w:ascii="Times New Roman" w:hAnsi="Times New Roman" w:eastAsia="Times New Roman"/>
                <w:b w:val="0"/>
                <w:i w:val="0"/>
                <w:color w:val="000000"/>
                <w:sz w:val="22"/>
              </w:rPr>
              <w:t>Observation silencieuse, questionnement progressif, binôme, mise en commun et travail individuel.</w:t>
            </w:r>
          </w:p>
        </w:tc>
      </w:tr>
      <w:tr>
        <w:tc>
          <w:tcPr>
            <w:tcW w:type="dxa" w:w="2948"/>
            <w:vAlign w:val="center"/>
          </w:tcPr>
          <w:p>
            <w:pPr>
              <w:spacing w:after="0"/>
            </w:pPr>
            <w:r/>
            <w:r>
              <w:rPr>
                <w:rFonts w:ascii="Times New Roman" w:hAnsi="Times New Roman" w:eastAsia="Times New Roman"/>
                <w:b/>
                <w:i w:val="0"/>
                <w:color w:val="000000"/>
                <w:sz w:val="22"/>
              </w:rPr>
              <w:t>Supports</w:t>
            </w:r>
          </w:p>
        </w:tc>
        <w:tc>
          <w:tcPr>
            <w:tcW w:type="dxa" w:w="7824"/>
            <w:vAlign w:val="center"/>
          </w:tcPr>
          <w:p>
            <w:pPr>
              <w:spacing w:after="0"/>
            </w:pPr>
            <w:r/>
            <w:r>
              <w:rPr>
                <w:rFonts w:ascii="Times New Roman" w:hAnsi="Times New Roman" w:eastAsia="Times New Roman"/>
                <w:b w:val="0"/>
                <w:i w:val="0"/>
                <w:color w:val="000000"/>
                <w:sz w:val="22"/>
              </w:rPr>
              <w:t>Figures de la séance, texte-support, tableau noir, cahier et feuille d’évaluation.</w:t>
            </w:r>
          </w:p>
        </w:tc>
      </w:tr>
      <w:tr>
        <w:tc>
          <w:tcPr>
            <w:tcW w:type="dxa" w:w="2948"/>
            <w:vAlign w:val="center"/>
          </w:tcPr>
          <w:p>
            <w:pPr>
              <w:spacing w:after="0"/>
            </w:pPr>
            <w:r/>
            <w:r>
              <w:rPr>
                <w:rFonts w:ascii="Times New Roman" w:hAnsi="Times New Roman" w:eastAsia="Times New Roman"/>
                <w:b/>
                <w:i w:val="0"/>
                <w:color w:val="000000"/>
                <w:sz w:val="22"/>
              </w:rPr>
              <w:t>Évaluation</w:t>
            </w:r>
          </w:p>
        </w:tc>
        <w:tc>
          <w:tcPr>
            <w:tcW w:type="dxa" w:w="7824"/>
            <w:vAlign w:val="center"/>
          </w:tcPr>
          <w:p>
            <w:pPr>
              <w:spacing w:after="0"/>
            </w:pPr>
            <w:r/>
            <w:r>
              <w:rPr>
                <w:rFonts w:ascii="Times New Roman" w:hAnsi="Times New Roman" w:eastAsia="Times New Roman"/>
                <w:b w:val="0"/>
                <w:i w:val="0"/>
                <w:color w:val="000000"/>
                <w:sz w:val="22"/>
              </w:rPr>
              <w:t>Exercices progressifs notés sur 10 points et production écrite.</w:t>
            </w:r>
          </w:p>
        </w:tc>
      </w:tr>
    </w:tbl>
    <w:tbl>
      <w:tblPr>
        <w:tblStyle w:val="TableGrid"/>
        <w:tblW w:type="auto" w:w="0"/>
        <w:jc w:val="center"/>
        <w:tblLayout w:type="fixed"/>
        <w:tblLook w:firstColumn="1" w:firstRow="1" w:lastColumn="0" w:lastRow="0" w:noHBand="0" w:noVBand="1" w:val="04A0"/>
      </w:tblPr>
      <w:tblGrid>
        <w:gridCol w:w="1851"/>
        <w:gridCol w:w="1851"/>
        <w:gridCol w:w="1851"/>
        <w:gridCol w:w="1851"/>
        <w:gridCol w:w="1851"/>
        <w:gridCol w:w="1851"/>
      </w:tblGrid>
      <w:tr>
        <w:tc>
          <w:tcPr>
            <w:tcW w:type="dxa" w:w="1190"/>
            <w:vMerge w:val="restart"/>
            <w:vAlign w:val="center"/>
          </w:tcPr>
          <w:p>
            <w:pPr>
              <w:spacing w:after="0"/>
            </w:pPr>
            <w:r/>
            <w:r>
              <w:rPr>
                <w:rFonts w:ascii="Times New Roman" w:hAnsi="Times New Roman" w:eastAsia="Times New Roman"/>
                <w:b/>
                <w:i w:val="0"/>
                <w:color w:val="000000"/>
                <w:sz w:val="21"/>
              </w:rPr>
              <w:t>Étapes et Durée</w:t>
            </w:r>
          </w:p>
        </w:tc>
        <w:tc>
          <w:tcPr>
            <w:tcW w:type="dxa" w:w="4308"/>
            <w:gridSpan w:val="2"/>
            <w:vAlign w:val="center"/>
          </w:tcPr>
          <w:p>
            <w:pPr>
              <w:spacing w:after="0"/>
            </w:pPr>
            <w:r/>
            <w:r>
              <w:rPr>
                <w:rFonts w:ascii="Times New Roman" w:hAnsi="Times New Roman" w:eastAsia="Times New Roman"/>
                <w:b/>
                <w:i w:val="0"/>
                <w:color w:val="000000"/>
                <w:sz w:val="21"/>
              </w:rPr>
              <w:t>Déroulement de la leçon</w:t>
            </w:r>
          </w:p>
        </w:tc>
        <w:tc>
          <w:tcPr>
            <w:tcW w:type="dxa" w:w="1701"/>
            <w:vMerge w:val="restart"/>
            <w:vAlign w:val="center"/>
          </w:tcPr>
          <w:p>
            <w:pPr>
              <w:spacing w:after="0"/>
            </w:pPr>
            <w:r/>
            <w:r>
              <w:rPr>
                <w:rFonts w:ascii="Times New Roman" w:hAnsi="Times New Roman" w:eastAsia="Times New Roman"/>
                <w:b/>
                <w:i w:val="0"/>
                <w:color w:val="000000"/>
                <w:sz w:val="21"/>
              </w:rPr>
              <w:t>Technique et Stratégie</w:t>
            </w:r>
          </w:p>
        </w:tc>
        <w:tc>
          <w:tcPr>
            <w:tcW w:type="dxa" w:w="1417"/>
            <w:vMerge w:val="restart"/>
            <w:vAlign w:val="center"/>
          </w:tcPr>
          <w:p>
            <w:pPr>
              <w:spacing w:after="0"/>
            </w:pPr>
            <w:r/>
            <w:r>
              <w:rPr>
                <w:rFonts w:ascii="Times New Roman" w:hAnsi="Times New Roman" w:eastAsia="Times New Roman"/>
                <w:b/>
                <w:i w:val="0"/>
                <w:color w:val="000000"/>
                <w:sz w:val="21"/>
              </w:rPr>
              <w:t>Support et Matériel</w:t>
            </w:r>
          </w:p>
        </w:tc>
        <w:tc>
          <w:tcPr>
            <w:tcW w:type="dxa" w:w="2154"/>
            <w:vMerge w:val="restart"/>
            <w:vAlign w:val="center"/>
          </w:tcPr>
          <w:p>
            <w:pPr>
              <w:spacing w:after="0"/>
            </w:pPr>
            <w:r/>
            <w:r>
              <w:rPr>
                <w:rFonts w:ascii="Times New Roman" w:hAnsi="Times New Roman" w:eastAsia="Times New Roman"/>
                <w:b/>
                <w:i w:val="0"/>
                <w:color w:val="000000"/>
                <w:sz w:val="21"/>
              </w:rPr>
              <w:t>Observation</w:t>
            </w:r>
          </w:p>
        </w:tc>
      </w:tr>
      <w:tr>
        <w:tc>
          <w:tcPr>
            <w:tcW w:type="dxa" w:w="1190"/>
            <w:vMerge/>
          </w:tcPr>
          <w:p/>
        </w:tc>
        <w:tc>
          <w:tcPr>
            <w:tcW w:type="dxa" w:w="2494"/>
            <w:vAlign w:val="center"/>
          </w:tcPr>
          <w:p>
            <w:pPr>
              <w:spacing w:after="0"/>
            </w:pPr>
            <w:r/>
            <w:r>
              <w:rPr>
                <w:rFonts w:ascii="Times New Roman" w:hAnsi="Times New Roman" w:eastAsia="Times New Roman"/>
                <w:b/>
                <w:i w:val="0"/>
                <w:color w:val="000000"/>
                <w:sz w:val="21"/>
              </w:rPr>
              <w:t>Enseignant</w:t>
            </w:r>
          </w:p>
        </w:tc>
        <w:tc>
          <w:tcPr>
            <w:tcW w:type="dxa" w:w="1814"/>
            <w:vAlign w:val="center"/>
          </w:tcPr>
          <w:p>
            <w:pPr>
              <w:spacing w:after="0"/>
            </w:pPr>
            <w:r/>
            <w:r>
              <w:rPr>
                <w:rFonts w:ascii="Times New Roman" w:hAnsi="Times New Roman" w:eastAsia="Times New Roman"/>
                <w:b/>
                <w:i w:val="0"/>
                <w:color w:val="000000"/>
                <w:sz w:val="21"/>
              </w:rPr>
              <w:t>Apprenants</w:t>
            </w:r>
          </w:p>
        </w:tc>
        <w:tc>
          <w:tcPr>
            <w:tcW w:type="dxa" w:w="1701"/>
            <w:vMerge/>
          </w:tcPr>
          <w:p/>
        </w:tc>
        <w:tc>
          <w:tcPr>
            <w:tcW w:type="dxa" w:w="1417"/>
            <w:vMerge/>
          </w:tcPr>
          <w:p/>
        </w:tc>
        <w:tc>
          <w:tcPr>
            <w:tcW w:type="dxa" w:w="2154"/>
            <w:vMerge/>
          </w:tcPr>
          <w:p/>
        </w:tc>
      </w:tr>
      <w:tr>
        <w:tc>
          <w:tcPr>
            <w:tcW w:type="dxa" w:w="1190"/>
            <w:vAlign w:val="center"/>
          </w:tcPr>
          <w:p>
            <w:pPr>
              <w:spacing w:after="0"/>
            </w:pPr>
            <w:r/>
            <w:r>
              <w:rPr>
                <w:rFonts w:ascii="Times New Roman" w:hAnsi="Times New Roman" w:eastAsia="Times New Roman"/>
                <w:b w:val="0"/>
                <w:i w:val="0"/>
                <w:color w:val="000000"/>
                <w:sz w:val="20"/>
              </w:rPr>
              <w:t>I. Révision</w:t>
            </w:r>
          </w:p>
        </w:tc>
        <w:tc>
          <w:tcPr>
            <w:tcW w:type="dxa" w:w="2494"/>
            <w:vAlign w:val="center"/>
          </w:tcPr>
          <w:p>
            <w:pPr>
              <w:spacing w:after="0"/>
            </w:pPr>
            <w:r/>
            <w:r>
              <w:rPr>
                <w:rFonts w:ascii="Times New Roman" w:hAnsi="Times New Roman" w:eastAsia="Times New Roman"/>
                <w:b w:val="0"/>
                <w:i w:val="0"/>
                <w:color w:val="000000"/>
                <w:sz w:val="20"/>
              </w:rPr>
              <w:t>Pose quatre questions liées à la séance précédente et reformule les réponses attendues.</w:t>
            </w:r>
          </w:p>
        </w:tc>
        <w:tc>
          <w:tcPr>
            <w:tcW w:type="dxa" w:w="1814"/>
            <w:vAlign w:val="center"/>
          </w:tcPr>
          <w:p>
            <w:pPr>
              <w:spacing w:after="0"/>
            </w:pPr>
            <w:r/>
            <w:r>
              <w:rPr>
                <w:rFonts w:ascii="Times New Roman" w:hAnsi="Times New Roman" w:eastAsia="Times New Roman"/>
                <w:b w:val="0"/>
                <w:i w:val="0"/>
                <w:color w:val="000000"/>
                <w:sz w:val="20"/>
              </w:rPr>
              <w:t>Répondent de mémoire en phrases complètes.</w:t>
            </w:r>
          </w:p>
        </w:tc>
        <w:tc>
          <w:tcPr>
            <w:tcW w:type="dxa" w:w="1701"/>
            <w:vAlign w:val="center"/>
          </w:tcPr>
          <w:p>
            <w:pPr>
              <w:spacing w:after="0"/>
            </w:pPr>
            <w:r/>
            <w:r>
              <w:rPr>
                <w:rFonts w:ascii="Times New Roman" w:hAnsi="Times New Roman" w:eastAsia="Times New Roman"/>
                <w:b w:val="0"/>
                <w:i w:val="0"/>
                <w:color w:val="000000"/>
                <w:sz w:val="20"/>
              </w:rPr>
              <w:t>Individuel puis collectif</w:t>
            </w:r>
          </w:p>
        </w:tc>
        <w:tc>
          <w:tcPr>
            <w:tcW w:type="dxa" w:w="1417"/>
            <w:vAlign w:val="center"/>
          </w:tcPr>
          <w:p>
            <w:pPr>
              <w:spacing w:after="0"/>
            </w:pPr>
            <w:r/>
            <w:r>
              <w:rPr>
                <w:rFonts w:ascii="Times New Roman" w:hAnsi="Times New Roman" w:eastAsia="Times New Roman"/>
                <w:b w:val="0"/>
                <w:i w:val="0"/>
                <w:color w:val="000000"/>
                <w:sz w:val="20"/>
              </w:rPr>
              <w:t>—</w:t>
            </w:r>
          </w:p>
        </w:tc>
        <w:tc>
          <w:tcPr>
            <w:tcW w:type="dxa" w:w="2154"/>
            <w:vAlign w:val="center"/>
          </w:tcPr>
          <w:p>
            <w:pPr>
              <w:spacing w:after="0"/>
            </w:pPr>
            <w:r/>
            <w:r>
              <w:rPr>
                <w:rFonts w:ascii="Times New Roman" w:hAnsi="Times New Roman" w:eastAsia="Times New Roman"/>
                <w:b w:val="0"/>
                <w:i w:val="0"/>
                <w:color w:val="000000"/>
                <w:sz w:val="20"/>
              </w:rPr>
              <w:t>Les acquis sont mobilisés.</w:t>
            </w:r>
          </w:p>
        </w:tc>
      </w:tr>
      <w:tr>
        <w:tc>
          <w:tcPr>
            <w:tcW w:type="dxa" w:w="1190"/>
            <w:vAlign w:val="center"/>
          </w:tcPr>
          <w:p>
            <w:pPr>
              <w:spacing w:after="0"/>
            </w:pPr>
            <w:r/>
            <w:r>
              <w:rPr>
                <w:rFonts w:ascii="Times New Roman" w:hAnsi="Times New Roman" w:eastAsia="Times New Roman"/>
                <w:b/>
                <w:i w:val="0"/>
                <w:color w:val="000000"/>
                <w:sz w:val="20"/>
              </w:rPr>
              <w:t>II. Nouvelle leçon</w:t>
            </w:r>
          </w:p>
        </w:tc>
        <w:tc>
          <w:tcPr>
            <w:tcW w:type="dxa" w:w="2494"/>
            <w:vAlign w:val="center"/>
          </w:tcPr>
          <w:p>
            <w:pPr>
              <w:spacing w:after="0"/>
            </w:pPr>
            <w:r/>
            <w:r>
              <w:rPr>
                <w:rFonts w:ascii="Times New Roman" w:hAnsi="Times New Roman" w:eastAsia="Times New Roman"/>
                <w:b/>
                <w:i w:val="0"/>
                <w:color w:val="000000"/>
                <w:sz w:val="20"/>
              </w:rPr>
            </w:r>
          </w:p>
        </w:tc>
        <w:tc>
          <w:tcPr>
            <w:tcW w:type="dxa" w:w="1814"/>
            <w:vAlign w:val="center"/>
          </w:tcPr>
          <w:p>
            <w:pPr>
              <w:spacing w:after="0"/>
            </w:pPr>
            <w:r/>
            <w:r>
              <w:rPr>
                <w:rFonts w:ascii="Times New Roman" w:hAnsi="Times New Roman" w:eastAsia="Times New Roman"/>
                <w:b/>
                <w:i w:val="0"/>
                <w:color w:val="000000"/>
                <w:sz w:val="20"/>
              </w:rPr>
            </w:r>
          </w:p>
        </w:tc>
        <w:tc>
          <w:tcPr>
            <w:tcW w:type="dxa" w:w="1701"/>
            <w:vAlign w:val="center"/>
          </w:tcPr>
          <w:p>
            <w:pPr>
              <w:spacing w:after="0"/>
            </w:pPr>
            <w:r/>
            <w:r>
              <w:rPr>
                <w:rFonts w:ascii="Times New Roman" w:hAnsi="Times New Roman" w:eastAsia="Times New Roman"/>
                <w:b/>
                <w:i w:val="0"/>
                <w:color w:val="000000"/>
                <w:sz w:val="20"/>
              </w:rPr>
            </w:r>
          </w:p>
        </w:tc>
        <w:tc>
          <w:tcPr>
            <w:tcW w:type="dxa" w:w="1417"/>
            <w:vAlign w:val="center"/>
          </w:tcPr>
          <w:p>
            <w:pPr>
              <w:spacing w:after="0"/>
            </w:pPr>
            <w:r/>
            <w:r>
              <w:rPr>
                <w:rFonts w:ascii="Times New Roman" w:hAnsi="Times New Roman" w:eastAsia="Times New Roman"/>
                <w:b/>
                <w:i w:val="0"/>
                <w:color w:val="000000"/>
                <w:sz w:val="20"/>
              </w:rPr>
            </w:r>
          </w:p>
        </w:tc>
        <w:tc>
          <w:tcPr>
            <w:tcW w:type="dxa" w:w="2154"/>
            <w:vAlign w:val="center"/>
          </w:tcPr>
          <w:p>
            <w:pPr>
              <w:spacing w:after="0"/>
            </w:pPr>
            <w:r/>
            <w:r>
              <w:rPr>
                <w:rFonts w:ascii="Times New Roman" w:hAnsi="Times New Roman" w:eastAsia="Times New Roman"/>
                <w:b/>
                <w:i w:val="0"/>
                <w:color w:val="000000"/>
                <w:sz w:val="20"/>
              </w:rPr>
            </w:r>
          </w:p>
        </w:tc>
      </w:tr>
      <w:tr>
        <w:tc>
          <w:tcPr>
            <w:tcW w:type="dxa" w:w="1190"/>
            <w:vAlign w:val="center"/>
          </w:tcPr>
          <w:p>
            <w:pPr>
              <w:spacing w:after="0"/>
            </w:pPr>
            <w:r/>
            <w:r>
              <w:rPr>
                <w:rFonts w:ascii="Times New Roman" w:hAnsi="Times New Roman" w:eastAsia="Times New Roman"/>
                <w:b w:val="0"/>
                <w:i w:val="0"/>
                <w:color w:val="000000"/>
                <w:sz w:val="20"/>
              </w:rPr>
              <w:t>1. Mise en situation</w:t>
            </w:r>
          </w:p>
        </w:tc>
        <w:tc>
          <w:tcPr>
            <w:tcW w:type="dxa" w:w="2494"/>
            <w:vAlign w:val="center"/>
          </w:tcPr>
          <w:p>
            <w:pPr>
              <w:spacing w:after="0"/>
            </w:pPr>
            <w:r/>
            <w:r>
              <w:rPr>
                <w:rFonts w:ascii="Times New Roman" w:hAnsi="Times New Roman" w:eastAsia="Times New Roman"/>
                <w:b w:val="0"/>
                <w:i w:val="0"/>
                <w:color w:val="000000"/>
                <w:sz w:val="20"/>
              </w:rPr>
              <w:t>Présente une situation proche du thème « le voyage » et demande ce que les élèves remarquent.</w:t>
            </w:r>
          </w:p>
        </w:tc>
        <w:tc>
          <w:tcPr>
            <w:tcW w:type="dxa" w:w="1814"/>
            <w:vAlign w:val="center"/>
          </w:tcPr>
          <w:p>
            <w:pPr>
              <w:spacing w:after="0"/>
            </w:pPr>
            <w:r/>
            <w:r>
              <w:rPr>
                <w:rFonts w:ascii="Times New Roman" w:hAnsi="Times New Roman" w:eastAsia="Times New Roman"/>
                <w:b w:val="0"/>
                <w:i w:val="0"/>
                <w:color w:val="000000"/>
                <w:sz w:val="20"/>
              </w:rPr>
              <w:t>Écoutent et répondent oralement.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Les représentations initiales sont recueillies.</w:t>
            </w:r>
          </w:p>
        </w:tc>
      </w:tr>
      <w:tr>
        <w:tc>
          <w:tcPr>
            <w:tcW w:type="dxa" w:w="1190"/>
            <w:vAlign w:val="center"/>
          </w:tcPr>
          <w:p>
            <w:pPr>
              <w:spacing w:after="0"/>
            </w:pPr>
            <w:r/>
            <w:r>
              <w:rPr>
                <w:rFonts w:ascii="Times New Roman" w:hAnsi="Times New Roman" w:eastAsia="Times New Roman"/>
                <w:b w:val="0"/>
                <w:i w:val="0"/>
                <w:color w:val="000000"/>
                <w:sz w:val="20"/>
              </w:rPr>
              <w:t>2. Présentation</w:t>
            </w:r>
          </w:p>
        </w:tc>
        <w:tc>
          <w:tcPr>
            <w:tcW w:type="dxa" w:w="2494"/>
            <w:vAlign w:val="center"/>
          </w:tcPr>
          <w:p>
            <w:pPr>
              <w:spacing w:after="0"/>
            </w:pPr>
            <w:r/>
            <w:r>
              <w:rPr>
                <w:rFonts w:ascii="Times New Roman" w:hAnsi="Times New Roman" w:eastAsia="Times New Roman"/>
                <w:b w:val="0"/>
                <w:i w:val="0"/>
                <w:color w:val="000000"/>
                <w:sz w:val="20"/>
              </w:rPr>
              <w:t>Aujourd’hui, nous allons apprendre : « Les adjectifs qualificatifs ». Après cette séance, vous serez capables de réemployer cette notion correctement.</w:t>
            </w:r>
          </w:p>
        </w:tc>
        <w:tc>
          <w:tcPr>
            <w:tcW w:type="dxa" w:w="1814"/>
            <w:vAlign w:val="center"/>
          </w:tcPr>
          <w:p>
            <w:pPr>
              <w:spacing w:after="0"/>
            </w:pPr>
            <w:r/>
            <w:r>
              <w:rPr>
                <w:rFonts w:ascii="Times New Roman" w:hAnsi="Times New Roman" w:eastAsia="Times New Roman"/>
                <w:b w:val="0"/>
                <w:i w:val="0"/>
                <w:color w:val="000000"/>
                <w:sz w:val="20"/>
              </w:rPr>
              <w:t>Écoutent.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 cahier</w:t>
            </w:r>
          </w:p>
        </w:tc>
        <w:tc>
          <w:tcPr>
            <w:tcW w:type="dxa" w:w="2154"/>
            <w:vAlign w:val="center"/>
          </w:tcPr>
          <w:p>
            <w:pPr>
              <w:spacing w:after="0"/>
            </w:pPr>
            <w:r/>
            <w:r>
              <w:rPr>
                <w:rFonts w:ascii="Times New Roman" w:hAnsi="Times New Roman" w:eastAsia="Times New Roman"/>
                <w:b w:val="0"/>
                <w:i w:val="0"/>
                <w:color w:val="000000"/>
                <w:sz w:val="20"/>
              </w:rPr>
              <w:t>La capacité attendue est comprise.</w:t>
            </w:r>
          </w:p>
        </w:tc>
      </w:tr>
      <w:tr>
        <w:tc>
          <w:tcPr>
            <w:tcW w:type="dxa" w:w="1190"/>
            <w:vAlign w:val="center"/>
          </w:tcPr>
          <w:p>
            <w:pPr>
              <w:spacing w:after="0"/>
            </w:pPr>
            <w:r/>
            <w:r>
              <w:rPr>
                <w:rFonts w:ascii="Times New Roman" w:hAnsi="Times New Roman" w:eastAsia="Times New Roman"/>
                <w:b w:val="0"/>
                <w:i w:val="0"/>
                <w:color w:val="000000"/>
                <w:sz w:val="20"/>
              </w:rPr>
              <w:t>3. Observation</w:t>
            </w:r>
          </w:p>
        </w:tc>
        <w:tc>
          <w:tcPr>
            <w:tcW w:type="dxa" w:w="2494"/>
            <w:vAlign w:val="center"/>
          </w:tcPr>
          <w:p>
            <w:pPr>
              <w:spacing w:after="0"/>
            </w:pPr>
            <w:r/>
            <w:r>
              <w:rPr>
                <w:rFonts w:ascii="Times New Roman" w:hAnsi="Times New Roman" w:eastAsia="Times New Roman"/>
                <w:b w:val="0"/>
                <w:i w:val="0"/>
                <w:color w:val="000000"/>
                <w:sz w:val="20"/>
              </w:rPr>
              <w:t>Montre les figures de la leçon et demande de les observer silencieusement.</w:t>
            </w:r>
          </w:p>
        </w:tc>
        <w:tc>
          <w:tcPr>
            <w:tcW w:type="dxa" w:w="1814"/>
            <w:vAlign w:val="center"/>
          </w:tcPr>
          <w:p>
            <w:pPr>
              <w:spacing w:after="0"/>
            </w:pPr>
            <w:r/>
            <w:r>
              <w:rPr>
                <w:rFonts w:ascii="Times New Roman" w:hAnsi="Times New Roman" w:eastAsia="Times New Roman"/>
                <w:b w:val="0"/>
                <w:i w:val="0"/>
                <w:color w:val="000000"/>
                <w:sz w:val="20"/>
              </w:rPr>
              <w:t>Observent silencieusement.</w:t>
            </w:r>
          </w:p>
        </w:tc>
        <w:tc>
          <w:tcPr>
            <w:tcW w:type="dxa" w:w="1701"/>
            <w:vAlign w:val="center"/>
          </w:tcPr>
          <w:p>
            <w:pPr>
              <w:spacing w:after="0"/>
            </w:pPr>
            <w:r/>
            <w:r>
              <w:rPr>
                <w:rFonts w:ascii="Times New Roman" w:hAnsi="Times New Roman" w:eastAsia="Times New Roman"/>
                <w:b w:val="0"/>
                <w:i w:val="0"/>
                <w:color w:val="000000"/>
                <w:sz w:val="20"/>
              </w:rPr>
              <w:t>Observation guidée</w:t>
            </w:r>
          </w:p>
        </w:tc>
        <w:tc>
          <w:tcPr>
            <w:tcW w:type="dxa" w:w="1417"/>
            <w:vAlign w:val="center"/>
          </w:tcPr>
          <w:p>
            <w:pPr>
              <w:spacing w:after="0"/>
            </w:pPr>
            <w:r/>
            <w:r>
              <w:rPr>
                <w:rFonts w:ascii="Times New Roman" w:hAnsi="Times New Roman" w:eastAsia="Times New Roman"/>
                <w:b w:val="0"/>
                <w:i w:val="0"/>
                <w:color w:val="000000"/>
                <w:sz w:val="20"/>
              </w:rPr>
              <w:t>Figures 1 à 7</w:t>
            </w:r>
          </w:p>
        </w:tc>
        <w:tc>
          <w:tcPr>
            <w:tcW w:type="dxa" w:w="2154"/>
            <w:vAlign w:val="center"/>
          </w:tcPr>
          <w:p>
            <w:pPr>
              <w:spacing w:after="0"/>
            </w:pPr>
            <w:r/>
            <w:r>
              <w:rPr>
                <w:rFonts w:ascii="Times New Roman" w:hAnsi="Times New Roman" w:eastAsia="Times New Roman"/>
                <w:b w:val="0"/>
                <w:i w:val="0"/>
                <w:color w:val="000000"/>
                <w:sz w:val="20"/>
              </w:rPr>
              <w:t>Les indices utiles sont repérés.</w:t>
            </w:r>
          </w:p>
        </w:tc>
      </w:tr>
      <w:tr>
        <w:tc>
          <w:tcPr>
            <w:tcW w:type="dxa" w:w="1190"/>
            <w:vAlign w:val="center"/>
          </w:tcPr>
          <w:p>
            <w:pPr>
              <w:spacing w:after="0"/>
            </w:pPr>
            <w:r/>
            <w:r>
              <w:rPr>
                <w:rFonts w:ascii="Times New Roman" w:hAnsi="Times New Roman" w:eastAsia="Times New Roman"/>
                <w:b w:val="0"/>
                <w:i w:val="0"/>
                <w:color w:val="000000"/>
                <w:sz w:val="20"/>
              </w:rPr>
              <w:t>4. Analyse</w:t>
            </w:r>
          </w:p>
        </w:tc>
        <w:tc>
          <w:tcPr>
            <w:tcW w:type="dxa" w:w="2494"/>
            <w:vAlign w:val="center"/>
          </w:tcPr>
          <w:p>
            <w:pPr>
              <w:spacing w:after="0"/>
            </w:pPr>
            <w:r/>
            <w:r>
              <w:rPr>
                <w:rFonts w:ascii="Times New Roman" w:hAnsi="Times New Roman" w:eastAsia="Times New Roman"/>
                <w:b w:val="0"/>
                <w:i w:val="0"/>
                <w:color w:val="000000"/>
                <w:sz w:val="20"/>
              </w:rPr>
              <w:t>Questionne sur nom, genre, nombre. Chaque question est suivie d’une réponse attendue formulée.</w:t>
            </w:r>
          </w:p>
        </w:tc>
        <w:tc>
          <w:tcPr>
            <w:tcW w:type="dxa" w:w="1814"/>
            <w:vAlign w:val="center"/>
          </w:tcPr>
          <w:p>
            <w:pPr>
              <w:spacing w:after="0"/>
            </w:pPr>
            <w:r/>
            <w:r>
              <w:rPr>
                <w:rFonts w:ascii="Times New Roman" w:hAnsi="Times New Roman" w:eastAsia="Times New Roman"/>
                <w:b w:val="0"/>
                <w:i w:val="0"/>
                <w:color w:val="000000"/>
                <w:sz w:val="20"/>
              </w:rPr>
              <w:t>Répondent en justifiant à partir des figures et du texte-support.</w:t>
            </w:r>
          </w:p>
        </w:tc>
        <w:tc>
          <w:tcPr>
            <w:tcW w:type="dxa" w:w="1701"/>
            <w:vAlign w:val="center"/>
          </w:tcPr>
          <w:p>
            <w:pPr>
              <w:spacing w:after="0"/>
            </w:pPr>
            <w:r/>
            <w:r>
              <w:rPr>
                <w:rFonts w:ascii="Times New Roman" w:hAnsi="Times New Roman" w:eastAsia="Times New Roman"/>
                <w:b w:val="0"/>
                <w:i w:val="0"/>
                <w:color w:val="000000"/>
                <w:sz w:val="20"/>
              </w:rPr>
              <w:t>Binôme puis collectif</w:t>
            </w:r>
          </w:p>
        </w:tc>
        <w:tc>
          <w:tcPr>
            <w:tcW w:type="dxa" w:w="1417"/>
            <w:vAlign w:val="center"/>
          </w:tcPr>
          <w:p>
            <w:pPr>
              <w:spacing w:after="0"/>
            </w:pPr>
            <w:r/>
            <w:r>
              <w:rPr>
                <w:rFonts w:ascii="Times New Roman" w:hAnsi="Times New Roman" w:eastAsia="Times New Roman"/>
                <w:b w:val="0"/>
                <w:i w:val="0"/>
                <w:color w:val="000000"/>
                <w:sz w:val="20"/>
              </w:rPr>
              <w:t>Figures, texte-support</w:t>
            </w:r>
          </w:p>
        </w:tc>
        <w:tc>
          <w:tcPr>
            <w:tcW w:type="dxa" w:w="2154"/>
            <w:vAlign w:val="center"/>
          </w:tcPr>
          <w:p>
            <w:pPr>
              <w:spacing w:after="0"/>
            </w:pPr>
            <w:r/>
            <w:r>
              <w:rPr>
                <w:rFonts w:ascii="Times New Roman" w:hAnsi="Times New Roman" w:eastAsia="Times New Roman"/>
                <w:b w:val="0"/>
                <w:i w:val="0"/>
                <w:color w:val="000000"/>
                <w:sz w:val="20"/>
              </w:rPr>
              <w:t>Les réponses reposent sur des indices précis.</w:t>
            </w:r>
          </w:p>
        </w:tc>
      </w:tr>
      <w:tr>
        <w:tc>
          <w:tcPr>
            <w:tcW w:type="dxa" w:w="1190"/>
            <w:vAlign w:val="center"/>
          </w:tcPr>
          <w:p>
            <w:pPr>
              <w:spacing w:after="0"/>
            </w:pPr>
            <w:r/>
            <w:r>
              <w:rPr>
                <w:rFonts w:ascii="Times New Roman" w:hAnsi="Times New Roman" w:eastAsia="Times New Roman"/>
                <w:b w:val="0"/>
                <w:i w:val="0"/>
                <w:color w:val="000000"/>
                <w:sz w:val="20"/>
              </w:rPr>
              <w:t>5. Synthèse</w:t>
            </w:r>
          </w:p>
        </w:tc>
        <w:tc>
          <w:tcPr>
            <w:tcW w:type="dxa" w:w="2494"/>
            <w:vAlign w:val="center"/>
          </w:tcPr>
          <w:p>
            <w:pPr>
              <w:spacing w:after="0"/>
            </w:pPr>
            <w:r/>
            <w:r>
              <w:rPr>
                <w:rFonts w:ascii="Times New Roman" w:hAnsi="Times New Roman" w:eastAsia="Times New Roman"/>
                <w:b w:val="0"/>
                <w:i w:val="0"/>
                <w:color w:val="000000"/>
                <w:sz w:val="20"/>
              </w:rPr>
              <w:t>Donc, L’adjectif qualificatif précise le nom ; il indique une qualité, une couleur, une taille ou une forme.</w:t>
            </w:r>
          </w:p>
        </w:tc>
        <w:tc>
          <w:tcPr>
            <w:tcW w:type="dxa" w:w="1814"/>
            <w:vAlign w:val="center"/>
          </w:tcPr>
          <w:p>
            <w:pPr>
              <w:spacing w:after="0"/>
            </w:pPr>
            <w:r/>
            <w:r>
              <w:rPr>
                <w:rFonts w:ascii="Times New Roman" w:hAnsi="Times New Roman" w:eastAsia="Times New Roman"/>
                <w:b w:val="0"/>
                <w:i w:val="0"/>
                <w:color w:val="000000"/>
                <w:sz w:val="20"/>
              </w:rPr>
              <w:t>Écoutent puis reformulent une idée essentielle.</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La notion est stabilisée.</w:t>
            </w:r>
          </w:p>
        </w:tc>
      </w:tr>
      <w:tr>
        <w:tc>
          <w:tcPr>
            <w:tcW w:type="dxa" w:w="1190"/>
            <w:vAlign w:val="center"/>
          </w:tcPr>
          <w:p>
            <w:pPr>
              <w:spacing w:after="0"/>
            </w:pPr>
            <w:r/>
            <w:r>
              <w:rPr>
                <w:rFonts w:ascii="Times New Roman" w:hAnsi="Times New Roman" w:eastAsia="Times New Roman"/>
                <w:b w:val="0"/>
                <w:i w:val="0"/>
                <w:color w:val="000000"/>
                <w:sz w:val="20"/>
              </w:rPr>
              <w:t>6. Application</w:t>
            </w:r>
          </w:p>
        </w:tc>
        <w:tc>
          <w:tcPr>
            <w:tcW w:type="dxa" w:w="2494"/>
            <w:vAlign w:val="center"/>
          </w:tcPr>
          <w:p>
            <w:pPr>
              <w:spacing w:after="0"/>
            </w:pPr>
            <w:r/>
            <w:r>
              <w:rPr>
                <w:rFonts w:ascii="Times New Roman" w:hAnsi="Times New Roman" w:eastAsia="Times New Roman"/>
                <w:b w:val="0"/>
                <w:i w:val="0"/>
                <w:color w:val="000000"/>
                <w:sz w:val="20"/>
              </w:rPr>
              <w:t>1. Repère quatre éléments de les adjectifs qualificatifs. 2. Complète quatre phrases avec : nom, genre, nombre, accord. 3. Transforme deux phrases selon la règle étudiée.</w:t>
            </w:r>
          </w:p>
        </w:tc>
        <w:tc>
          <w:tcPr>
            <w:tcW w:type="dxa" w:w="1814"/>
            <w:vAlign w:val="center"/>
          </w:tcPr>
          <w:p>
            <w:pPr>
              <w:spacing w:after="0"/>
            </w:pPr>
            <w:r/>
            <w:r>
              <w:rPr>
                <w:rFonts w:ascii="Times New Roman" w:hAnsi="Times New Roman" w:eastAsia="Times New Roman"/>
                <w:b w:val="0"/>
                <w:i w:val="0"/>
                <w:color w:val="000000"/>
                <w:sz w:val="20"/>
              </w:rPr>
              <w:t>Réalisent puis corrigent collectivement.</w:t>
            </w:r>
          </w:p>
        </w:tc>
        <w:tc>
          <w:tcPr>
            <w:tcW w:type="dxa" w:w="1701"/>
            <w:vAlign w:val="center"/>
          </w:tcPr>
          <w:p>
            <w:pPr>
              <w:spacing w:after="0"/>
            </w:pPr>
            <w:r/>
            <w:r>
              <w:rPr>
                <w:rFonts w:ascii="Times New Roman" w:hAnsi="Times New Roman" w:eastAsia="Times New Roman"/>
                <w:b w:val="0"/>
                <w:i w:val="0"/>
                <w:color w:val="000000"/>
                <w:sz w:val="20"/>
              </w:rPr>
              <w:t>Binôme</w:t>
            </w:r>
          </w:p>
        </w:tc>
        <w:tc>
          <w:tcPr>
            <w:tcW w:type="dxa" w:w="1417"/>
            <w:vAlign w:val="center"/>
          </w:tcPr>
          <w:p>
            <w:pPr>
              <w:spacing w:after="0"/>
            </w:pPr>
            <w:r/>
            <w:r>
              <w:rPr>
                <w:rFonts w:ascii="Times New Roman" w:hAnsi="Times New Roman" w:eastAsia="Times New Roman"/>
                <w:b w:val="0"/>
                <w:i w:val="0"/>
                <w:color w:val="000000"/>
                <w:sz w:val="20"/>
              </w:rPr>
              <w:t>Cahier, figures</w:t>
            </w:r>
          </w:p>
        </w:tc>
        <w:tc>
          <w:tcPr>
            <w:tcW w:type="dxa" w:w="2154"/>
            <w:vAlign w:val="center"/>
          </w:tcPr>
          <w:p>
            <w:pPr>
              <w:spacing w:after="0"/>
            </w:pPr>
            <w:r/>
            <w:r>
              <w:rPr>
                <w:rFonts w:ascii="Times New Roman" w:hAnsi="Times New Roman" w:eastAsia="Times New Roman"/>
                <w:b w:val="0"/>
                <w:i w:val="0"/>
                <w:color w:val="000000"/>
                <w:sz w:val="20"/>
              </w:rPr>
              <w:t>Exercices non notés.</w:t>
            </w:r>
          </w:p>
        </w:tc>
      </w:tr>
      <w:tr>
        <w:tc>
          <w:tcPr>
            <w:tcW w:type="dxa" w:w="1190"/>
            <w:vAlign w:val="center"/>
          </w:tcPr>
          <w:p>
            <w:pPr>
              <w:spacing w:after="0"/>
            </w:pPr>
            <w:r/>
            <w:r>
              <w:rPr>
                <w:rFonts w:ascii="Times New Roman" w:hAnsi="Times New Roman" w:eastAsia="Times New Roman"/>
                <w:b w:val="0"/>
                <w:i w:val="0"/>
                <w:color w:val="000000"/>
                <w:sz w:val="20"/>
              </w:rPr>
              <w:t>III. Évaluation</w:t>
            </w:r>
          </w:p>
        </w:tc>
        <w:tc>
          <w:tcPr>
            <w:tcW w:type="dxa" w:w="2494"/>
            <w:vAlign w:val="center"/>
          </w:tcPr>
          <w:p>
            <w:pPr>
              <w:spacing w:after="0"/>
            </w:pPr>
            <w:r/>
            <w:r>
              <w:rPr>
                <w:rFonts w:ascii="Times New Roman" w:hAnsi="Times New Roman" w:eastAsia="Times New Roman"/>
                <w:b w:val="0"/>
                <w:i w:val="0"/>
                <w:color w:val="000000"/>
                <w:sz w:val="20"/>
              </w:rPr>
              <w:t>1. Réponds à quatre questions sur les adjectifs qualificatifs. 2. Décris un paysage avec six adjectifs correctement accordés.</w:t>
            </w:r>
          </w:p>
        </w:tc>
        <w:tc>
          <w:tcPr>
            <w:tcW w:type="dxa" w:w="1814"/>
            <w:vAlign w:val="center"/>
          </w:tcPr>
          <w:p>
            <w:pPr>
              <w:spacing w:after="0"/>
            </w:pPr>
            <w:r/>
            <w:r>
              <w:rPr>
                <w:rFonts w:ascii="Times New Roman" w:hAnsi="Times New Roman" w:eastAsia="Times New Roman"/>
                <w:b w:val="0"/>
                <w:i w:val="0"/>
                <w:color w:val="000000"/>
                <w:sz w:val="20"/>
              </w:rPr>
              <w:t>Répondent individuellement.</w:t>
            </w:r>
          </w:p>
        </w:tc>
        <w:tc>
          <w:tcPr>
            <w:tcW w:type="dxa" w:w="1701"/>
            <w:vAlign w:val="center"/>
          </w:tcPr>
          <w:p>
            <w:pPr>
              <w:spacing w:after="0"/>
            </w:pPr>
            <w:r/>
            <w:r>
              <w:rPr>
                <w:rFonts w:ascii="Times New Roman" w:hAnsi="Times New Roman" w:eastAsia="Times New Roman"/>
                <w:b w:val="0"/>
                <w:i w:val="0"/>
                <w:color w:val="000000"/>
                <w:sz w:val="20"/>
              </w:rPr>
              <w:t>Individuel</w:t>
            </w:r>
          </w:p>
        </w:tc>
        <w:tc>
          <w:tcPr>
            <w:tcW w:type="dxa" w:w="1417"/>
            <w:vAlign w:val="center"/>
          </w:tcPr>
          <w:p>
            <w:pPr>
              <w:spacing w:after="0"/>
            </w:pPr>
            <w:r/>
            <w:r>
              <w:rPr>
                <w:rFonts w:ascii="Times New Roman" w:hAnsi="Times New Roman" w:eastAsia="Times New Roman"/>
                <w:b w:val="0"/>
                <w:i w:val="0"/>
                <w:color w:val="000000"/>
                <w:sz w:val="20"/>
              </w:rPr>
              <w:t>Cahier, feuille</w:t>
            </w:r>
          </w:p>
        </w:tc>
        <w:tc>
          <w:tcPr>
            <w:tcW w:type="dxa" w:w="2154"/>
            <w:vAlign w:val="center"/>
          </w:tcPr>
          <w:p>
            <w:pPr>
              <w:spacing w:after="0"/>
            </w:pPr>
            <w:r/>
            <w:r>
              <w:rPr>
                <w:rFonts w:ascii="Times New Roman" w:hAnsi="Times New Roman" w:eastAsia="Times New Roman"/>
                <w:b w:val="0"/>
                <w:i w:val="0"/>
                <w:color w:val="000000"/>
                <w:sz w:val="20"/>
              </w:rPr>
              <w:t>La maîtrise est observée.</w:t>
            </w:r>
          </w:p>
        </w:tc>
      </w:tr>
    </w:tbl>
    <w:p>
      <w:r>
        <w:br w:type="page"/>
      </w:r>
    </w:p>
    <w:p>
      <w:pPr>
        <w:jc w:val="center"/>
      </w:pPr>
      <w:r>
        <w:drawing>
          <wp:inline xmlns:a="http://schemas.openxmlformats.org/drawingml/2006/main" xmlns:pic="http://schemas.openxmlformats.org/drawingml/2006/picture">
            <wp:extent cx="6048000" cy="3573818"/>
            <wp:docPr id="16" name="Picture 16" descr="Figure 16 du manuel Français T6 : illustration pédagogique liée à la séance."/>
            <wp:cNvGraphicFramePr>
              <a:graphicFrameLocks noChangeAspect="1"/>
            </wp:cNvGraphicFramePr>
            <a:graphic>
              <a:graphicData uri="http://schemas.openxmlformats.org/drawingml/2006/picture">
                <pic:pic>
                  <pic:nvPicPr>
                    <pic:cNvPr id="0" name="s03_01.png"/>
                    <pic:cNvPicPr/>
                  </pic:nvPicPr>
                  <pic:blipFill>
                    <a:blip r:embed="rId24"/>
                    <a:stretch>
                      <a:fillRect/>
                    </a:stretch>
                  </pic:blipFill>
                  <pic:spPr>
                    <a:xfrm>
                      <a:off x="0" y="0"/>
                      <a:ext cx="6048000" cy="3573818"/>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15 — Situation d’observation pour « Les adjectifs qualificatifs ».</w:t>
      </w:r>
    </w:p>
    <w:p>
      <w:pPr>
        <w:pStyle w:val="Heading1"/>
        <w:spacing w:after="120" w:line="269" w:lineRule="auto"/>
      </w:pPr>
      <w:r>
        <w:rPr>
          <w:rFonts w:ascii="Times New Roman" w:hAnsi="Times New Roman" w:eastAsia="Times New Roman"/>
          <w:b/>
          <w:i w:val="0"/>
          <w:color w:val="C00000"/>
          <w:sz w:val="32"/>
        </w:rPr>
        <w:t>LES ADJECTIFS QUALIFICATIFS</w:t>
      </w:r>
    </w:p>
    <w:p>
      <w:pPr>
        <w:pStyle w:val="Heading1"/>
        <w:spacing w:after="120" w:line="269" w:lineRule="auto"/>
      </w:pPr>
      <w:r>
        <w:rPr>
          <w:rFonts w:ascii="Times New Roman" w:hAnsi="Times New Roman" w:eastAsia="Times New Roman"/>
          <w:b/>
          <w:i w:val="0"/>
          <w:color w:val="1E7B34"/>
          <w:sz w:val="26"/>
        </w:rPr>
        <w:t>1. La fonction de les adjectifs qualificatifs</w:t>
      </w:r>
    </w:p>
    <w:p>
      <w:pPr>
        <w:spacing w:after="80" w:line="269" w:lineRule="auto"/>
      </w:pPr>
      <w:r>
        <w:rPr>
          <w:rFonts w:ascii="Times New Roman" w:hAnsi="Times New Roman" w:eastAsia="Times New Roman"/>
          <w:b w:val="0"/>
          <w:i w:val="0"/>
          <w:color w:val="000000"/>
          <w:sz w:val="24"/>
        </w:rPr>
        <w:t xml:space="preserve">L’adjectif qualificatif précise le </w:t>
      </w:r>
      <w:r>
        <w:rPr>
          <w:rFonts w:ascii="Times New Roman" w:hAnsi="Times New Roman" w:eastAsia="Times New Roman"/>
          <w:b/>
          <w:i w:val="0"/>
          <w:color w:val="1565C0"/>
          <w:sz w:val="24"/>
        </w:rPr>
        <w:t>nom</w:t>
      </w:r>
      <w:r>
        <w:rPr>
          <w:rFonts w:ascii="Times New Roman" w:hAnsi="Times New Roman" w:eastAsia="Times New Roman"/>
          <w:b w:val="0"/>
          <w:i w:val="0"/>
          <w:color w:val="000000"/>
          <w:sz w:val="24"/>
        </w:rPr>
        <w:t xml:space="preserve"> ; il indique une qualité, une couleur, une taille ou une forme.</w:t>
      </w:r>
    </w:p>
    <w:p>
      <w:pPr>
        <w:jc w:val="center"/>
      </w:pPr>
      <w:r>
        <w:drawing>
          <wp:inline xmlns:a="http://schemas.openxmlformats.org/drawingml/2006/main" xmlns:pic="http://schemas.openxmlformats.org/drawingml/2006/picture">
            <wp:extent cx="6048000" cy="3078982"/>
            <wp:docPr id="17" name="Picture 17" descr="Figure 17 du manuel Français T6 : illustration pédagogique liée à la séance."/>
            <wp:cNvGraphicFramePr>
              <a:graphicFrameLocks noChangeAspect="1"/>
            </wp:cNvGraphicFramePr>
            <a:graphic>
              <a:graphicData uri="http://schemas.openxmlformats.org/drawingml/2006/picture">
                <pic:pic>
                  <pic:nvPicPr>
                    <pic:cNvPr id="0" name="s03_02.png"/>
                    <pic:cNvPicPr/>
                  </pic:nvPicPr>
                  <pic:blipFill>
                    <a:blip r:embed="rId25"/>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16 — La notion « Les adjectifs qualificatifs » illustrée par des repères simples.</w:t>
      </w:r>
    </w:p>
    <w:p>
      <w:pPr>
        <w:pStyle w:val="Heading1"/>
        <w:spacing w:after="120" w:line="269" w:lineRule="auto"/>
      </w:pPr>
      <w:r>
        <w:rPr>
          <w:rFonts w:ascii="Times New Roman" w:hAnsi="Times New Roman" w:eastAsia="Times New Roman"/>
          <w:b/>
          <w:i w:val="0"/>
          <w:color w:val="1E7B34"/>
          <w:sz w:val="26"/>
        </w:rPr>
        <w:t>2. Les repères qui caractérisent les adjectifs qualificatifs</w:t>
      </w:r>
    </w:p>
    <w:p>
      <w:pPr>
        <w:spacing w:after="80" w:line="269" w:lineRule="auto"/>
      </w:pPr>
      <w:r>
        <w:rPr>
          <w:rFonts w:ascii="Times New Roman" w:hAnsi="Times New Roman" w:eastAsia="Times New Roman"/>
          <w:b w:val="0"/>
          <w:i w:val="0"/>
          <w:color w:val="000000"/>
          <w:sz w:val="24"/>
        </w:rPr>
        <w:t xml:space="preserve">Pour comprendre les adjectifs qualificatifs, il faut reconnaître et expliquer les repères suivants : </w:t>
      </w:r>
      <w:r>
        <w:rPr>
          <w:rFonts w:ascii="Times New Roman" w:hAnsi="Times New Roman" w:eastAsia="Times New Roman"/>
          <w:b/>
          <w:i w:val="0"/>
          <w:color w:val="1565C0"/>
          <w:sz w:val="24"/>
        </w:rPr>
        <w:t>nom</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genre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nombre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accord</w:t>
      </w:r>
      <w:r>
        <w:rPr>
          <w:rFonts w:ascii="Times New Roman" w:hAnsi="Times New Roman" w:eastAsia="Times New Roman"/>
          <w:b w:val="0"/>
          <w:i w:val="0"/>
          <w:color w:val="000000"/>
          <w:sz w:val="24"/>
        </w:rPr>
        <w:t>. Ces repères évitent les confusions et permettent de construire une réponse précise.</w:t>
      </w:r>
    </w:p>
    <w:p>
      <w:pPr>
        <w:jc w:val="center"/>
      </w:pPr>
      <w:r>
        <w:drawing>
          <wp:inline xmlns:a="http://schemas.openxmlformats.org/drawingml/2006/main" xmlns:pic="http://schemas.openxmlformats.org/drawingml/2006/picture">
            <wp:extent cx="6048000" cy="3078982"/>
            <wp:docPr id="18" name="Picture 18" descr="Figure 18 du manuel Français T6 : illustration pédagogique liée à la séance."/>
            <wp:cNvGraphicFramePr>
              <a:graphicFrameLocks noChangeAspect="1"/>
            </wp:cNvGraphicFramePr>
            <a:graphic>
              <a:graphicData uri="http://schemas.openxmlformats.org/drawingml/2006/picture">
                <pic:pic>
                  <pic:nvPicPr>
                    <pic:cNvPr id="0" name="s03_03.png"/>
                    <pic:cNvPicPr/>
                  </pic:nvPicPr>
                  <pic:blipFill>
                    <a:blip r:embed="rId26"/>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17 — Les mots-clés de « Les adjectifs qualificatifs » et leur rôle.</w:t>
      </w:r>
    </w:p>
    <w:p>
      <w:pPr>
        <w:pStyle w:val="Heading1"/>
        <w:spacing w:after="120" w:line="269" w:lineRule="auto"/>
      </w:pPr>
      <w:r>
        <w:rPr>
          <w:rFonts w:ascii="Times New Roman" w:hAnsi="Times New Roman" w:eastAsia="Times New Roman"/>
          <w:b/>
          <w:i w:val="0"/>
          <w:color w:val="1E7B34"/>
          <w:sz w:val="26"/>
        </w:rPr>
        <w:t>3. Un exemple contextualisé de les adjectifs qualificatifs</w:t>
      </w:r>
    </w:p>
    <w:p>
      <w:pPr>
        <w:spacing w:after="80" w:line="269" w:lineRule="auto"/>
      </w:pPr>
      <w:r>
        <w:rPr>
          <w:rFonts w:ascii="Times New Roman" w:hAnsi="Times New Roman" w:eastAsia="Times New Roman"/>
          <w:b w:val="0"/>
          <w:i/>
          <w:color w:val="000000"/>
          <w:sz w:val="24"/>
        </w:rPr>
        <w:t>Un chemin étroit traverse des rizières vertes ; une route étroite conduit vers des collines lointaines.</w:t>
      </w:r>
    </w:p>
    <w:p>
      <w:pPr>
        <w:jc w:val="center"/>
      </w:pPr>
      <w:r>
        <w:drawing>
          <wp:inline xmlns:a="http://schemas.openxmlformats.org/drawingml/2006/main" xmlns:pic="http://schemas.openxmlformats.org/drawingml/2006/picture">
            <wp:extent cx="6048000" cy="3078982"/>
            <wp:docPr id="19" name="Picture 19" descr="Figure 19 du manuel Français T6 : illustration pédagogique liée à la séance."/>
            <wp:cNvGraphicFramePr>
              <a:graphicFrameLocks noChangeAspect="1"/>
            </wp:cNvGraphicFramePr>
            <a:graphic>
              <a:graphicData uri="http://schemas.openxmlformats.org/drawingml/2006/picture">
                <pic:pic>
                  <pic:nvPicPr>
                    <pic:cNvPr id="0" name="s03_04.png"/>
                    <pic:cNvPicPr/>
                  </pic:nvPicPr>
                  <pic:blipFill>
                    <a:blip r:embed="rId27"/>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18 — Un exemple court pour analyser « Les adjectifs qualificatifs ».</w:t>
      </w:r>
    </w:p>
    <w:p>
      <w:pPr>
        <w:pStyle w:val="Heading1"/>
        <w:spacing w:after="120" w:line="269" w:lineRule="auto"/>
      </w:pPr>
      <w:r>
        <w:rPr>
          <w:rFonts w:ascii="Times New Roman" w:hAnsi="Times New Roman" w:eastAsia="Times New Roman"/>
          <w:b/>
          <w:i w:val="0"/>
          <w:color w:val="1E7B34"/>
          <w:sz w:val="26"/>
        </w:rPr>
        <w:t>4. Le réemploi de les adjectifs qualificatifs dans la communication</w:t>
      </w:r>
    </w:p>
    <w:p>
      <w:pPr>
        <w:spacing w:after="80" w:line="269" w:lineRule="auto"/>
      </w:pPr>
      <w:r>
        <w:rPr>
          <w:rFonts w:ascii="Times New Roman" w:hAnsi="Times New Roman" w:eastAsia="Times New Roman"/>
          <w:b w:val="0"/>
          <w:i w:val="0"/>
          <w:color w:val="000000"/>
          <w:sz w:val="24"/>
        </w:rPr>
        <w:t xml:space="preserve">Présente quatre groupes </w:t>
      </w:r>
      <w:r>
        <w:rPr>
          <w:rFonts w:ascii="Times New Roman" w:hAnsi="Times New Roman" w:eastAsia="Times New Roman"/>
          <w:b/>
          <w:i w:val="0"/>
          <w:color w:val="1565C0"/>
          <w:sz w:val="24"/>
        </w:rPr>
        <w:t>nom</w:t>
      </w:r>
      <w:r>
        <w:rPr>
          <w:rFonts w:ascii="Times New Roman" w:hAnsi="Times New Roman" w:eastAsia="Times New Roman"/>
          <w:b w:val="0"/>
          <w:i w:val="0"/>
          <w:color w:val="000000"/>
          <w:sz w:val="24"/>
        </w:rPr>
        <w:t xml:space="preserve">inaux avec un adjectif correctement </w:t>
      </w:r>
      <w:r>
        <w:rPr>
          <w:rFonts w:ascii="Times New Roman" w:hAnsi="Times New Roman" w:eastAsia="Times New Roman"/>
          <w:b/>
          <w:i w:val="0"/>
          <w:color w:val="1565C0"/>
          <w:sz w:val="24"/>
        </w:rPr>
        <w:t>accord</w:t>
      </w:r>
      <w:r>
        <w:rPr>
          <w:rFonts w:ascii="Times New Roman" w:hAnsi="Times New Roman" w:eastAsia="Times New Roman"/>
          <w:b w:val="0"/>
          <w:i w:val="0"/>
          <w:color w:val="000000"/>
          <w:sz w:val="24"/>
        </w:rPr>
        <w:t>é. Pour réussir, il faut choisir des mots précis, respecter l’ordre des idées et adapter son message au destinataire.</w:t>
      </w:r>
    </w:p>
    <w:p>
      <w:pPr>
        <w:jc w:val="center"/>
      </w:pPr>
      <w:r>
        <w:drawing>
          <wp:inline xmlns:a="http://schemas.openxmlformats.org/drawingml/2006/main" xmlns:pic="http://schemas.openxmlformats.org/drawingml/2006/picture">
            <wp:extent cx="6048000" cy="3078982"/>
            <wp:docPr id="20" name="Picture 20" descr="Figure 20 du manuel Français T6 : illustration pédagogique liée à la séance."/>
            <wp:cNvGraphicFramePr>
              <a:graphicFrameLocks noChangeAspect="1"/>
            </wp:cNvGraphicFramePr>
            <a:graphic>
              <a:graphicData uri="http://schemas.openxmlformats.org/drawingml/2006/picture">
                <pic:pic>
                  <pic:nvPicPr>
                    <pic:cNvPr id="0" name="s03_05.png"/>
                    <pic:cNvPicPr/>
                  </pic:nvPicPr>
                  <pic:blipFill>
                    <a:blip r:embed="rId28"/>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19 — Un schéma de réemploi oral de « Les adjectifs qualificatifs ».</w:t>
      </w:r>
    </w:p>
    <w:p>
      <w:pPr>
        <w:pStyle w:val="Heading1"/>
        <w:spacing w:after="120" w:line="269" w:lineRule="auto"/>
      </w:pPr>
      <w:r>
        <w:rPr>
          <w:rFonts w:ascii="Times New Roman" w:hAnsi="Times New Roman" w:eastAsia="Times New Roman"/>
          <w:b/>
          <w:i w:val="0"/>
          <w:color w:val="1E7B34"/>
          <w:sz w:val="26"/>
        </w:rPr>
        <w:t>5. La production écrite liée à les adjectifs qualificatifs</w:t>
      </w:r>
    </w:p>
    <w:p>
      <w:pPr>
        <w:spacing w:after="80" w:line="269" w:lineRule="auto"/>
      </w:pPr>
      <w:r>
        <w:rPr>
          <w:rFonts w:ascii="Times New Roman" w:hAnsi="Times New Roman" w:eastAsia="Times New Roman"/>
          <w:b w:val="0"/>
          <w:i w:val="0"/>
          <w:color w:val="000000"/>
          <w:sz w:val="24"/>
        </w:rPr>
        <w:t xml:space="preserve">Décris un paysage avec six adjectifs correctement </w:t>
      </w:r>
      <w:r>
        <w:rPr>
          <w:rFonts w:ascii="Times New Roman" w:hAnsi="Times New Roman" w:eastAsia="Times New Roman"/>
          <w:b/>
          <w:i w:val="0"/>
          <w:color w:val="1565C0"/>
          <w:sz w:val="24"/>
        </w:rPr>
        <w:t>accord</w:t>
      </w:r>
      <w:r>
        <w:rPr>
          <w:rFonts w:ascii="Times New Roman" w:hAnsi="Times New Roman" w:eastAsia="Times New Roman"/>
          <w:b w:val="0"/>
          <w:i w:val="0"/>
          <w:color w:val="000000"/>
          <w:sz w:val="24"/>
        </w:rPr>
        <w:t xml:space="preserve">és. Avant d’écrire, prépare les idées ; pendant la rédaction, réemploie les mots-clés ; enfin, relis la ponctuation, les </w:t>
      </w:r>
      <w:r>
        <w:rPr>
          <w:rFonts w:ascii="Times New Roman" w:hAnsi="Times New Roman" w:eastAsia="Times New Roman"/>
          <w:b/>
          <w:i w:val="0"/>
          <w:color w:val="1565C0"/>
          <w:sz w:val="24"/>
        </w:rPr>
        <w:t>accord</w:t>
      </w:r>
      <w:r>
        <w:rPr>
          <w:rFonts w:ascii="Times New Roman" w:hAnsi="Times New Roman" w:eastAsia="Times New Roman"/>
          <w:b w:val="0"/>
          <w:i w:val="0"/>
          <w:color w:val="000000"/>
          <w:sz w:val="24"/>
        </w:rPr>
        <w:t>s et la cohérence du texte.</w:t>
      </w:r>
    </w:p>
    <w:p>
      <w:pPr>
        <w:jc w:val="center"/>
      </w:pPr>
      <w:r>
        <w:drawing>
          <wp:inline xmlns:a="http://schemas.openxmlformats.org/drawingml/2006/main" xmlns:pic="http://schemas.openxmlformats.org/drawingml/2006/picture">
            <wp:extent cx="6048000" cy="3078982"/>
            <wp:docPr id="21" name="Picture 21" descr="Figure 21 du manuel Français T6 : illustration pédagogique liée à la séance."/>
            <wp:cNvGraphicFramePr>
              <a:graphicFrameLocks noChangeAspect="1"/>
            </wp:cNvGraphicFramePr>
            <a:graphic>
              <a:graphicData uri="http://schemas.openxmlformats.org/drawingml/2006/picture">
                <pic:pic>
                  <pic:nvPicPr>
                    <pic:cNvPr id="0" name="s03_06.png"/>
                    <pic:cNvPicPr/>
                  </pic:nvPicPr>
                  <pic:blipFill>
                    <a:blip r:embed="rId29"/>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20 — Une démarche visuelle pour écrire avec « Les adjectifs qualificatifs ».</w:t>
      </w:r>
    </w:p>
    <w:p>
      <w:pPr>
        <w:pStyle w:val="Heading1"/>
        <w:spacing w:after="120" w:line="269" w:lineRule="auto"/>
      </w:pPr>
      <w:r>
        <w:rPr>
          <w:rFonts w:ascii="Times New Roman" w:hAnsi="Times New Roman" w:eastAsia="Times New Roman"/>
          <w:b/>
          <w:i w:val="0"/>
          <w:color w:val="1E7B34"/>
          <w:sz w:val="26"/>
        </w:rPr>
        <w:t>6. Un modèle commenté pour les adjectifs qualificatifs</w:t>
      </w:r>
    </w:p>
    <w:p>
      <w:pPr>
        <w:spacing w:after="80" w:line="269" w:lineRule="auto"/>
      </w:pPr>
      <w:r>
        <w:rPr>
          <w:rFonts w:ascii="Times New Roman" w:hAnsi="Times New Roman" w:eastAsia="Times New Roman"/>
          <w:b w:val="0"/>
          <w:i/>
          <w:color w:val="000000"/>
          <w:sz w:val="24"/>
        </w:rPr>
        <w:t>L’exemple montre comment les mots-clés donnent du sens au message : « Un chemin étroit traverse des rizières vertes ; une route étroite conduit vers des collines lointaines. » Le lecteur repère la notion dans le contexte avant de la réemployer dans une production personnelle.</w:t>
      </w:r>
    </w:p>
    <w:p>
      <w:pPr>
        <w:jc w:val="center"/>
      </w:pPr>
      <w:r>
        <w:drawing>
          <wp:inline xmlns:a="http://schemas.openxmlformats.org/drawingml/2006/main" xmlns:pic="http://schemas.openxmlformats.org/drawingml/2006/picture">
            <wp:extent cx="6048000" cy="3298909"/>
            <wp:docPr id="22" name="Picture 22" descr="Figure 22 du manuel Français T6 : illustration pédagogique liée à la séance."/>
            <wp:cNvGraphicFramePr>
              <a:graphicFrameLocks noChangeAspect="1"/>
            </wp:cNvGraphicFramePr>
            <a:graphic>
              <a:graphicData uri="http://schemas.openxmlformats.org/drawingml/2006/picture">
                <pic:pic>
                  <pic:nvPicPr>
                    <pic:cNvPr id="0" name="s03_07.png"/>
                    <pic:cNvPicPr/>
                  </pic:nvPicPr>
                  <pic:blipFill>
                    <a:blip r:embed="rId30"/>
                    <a:stretch>
                      <a:fillRect/>
                    </a:stretch>
                  </pic:blipFill>
                  <pic:spPr>
                    <a:xfrm>
                      <a:off x="0" y="0"/>
                      <a:ext cx="6048000" cy="3298909"/>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21 — Un modèle commenté pour analyser « Les adjectifs qualificatifs ».</w:t>
      </w:r>
    </w:p>
    <w:p>
      <w:pPr>
        <w:pStyle w:val="Heading1"/>
        <w:spacing w:after="120" w:line="269" w:lineRule="auto"/>
      </w:pPr>
      <w:r>
        <w:rPr>
          <w:rFonts w:ascii="Times New Roman" w:hAnsi="Times New Roman" w:eastAsia="Times New Roman"/>
          <w:b/>
          <w:i w:val="0"/>
          <w:color w:val="1E7B34"/>
          <w:sz w:val="28"/>
        </w:rPr>
        <w:t>RÉSUMÉ — LES ADJECTIFS QUALIFICATIFS</w:t>
      </w:r>
    </w:p>
    <w:p>
      <w:pPr>
        <w:pStyle w:val="ListBullet"/>
        <w:spacing w:after="80" w:line="269" w:lineRule="auto"/>
      </w:pPr>
      <w:r>
        <w:rPr>
          <w:rFonts w:ascii="Times New Roman" w:hAnsi="Times New Roman" w:eastAsia="Times New Roman"/>
          <w:b w:val="0"/>
          <w:i w:val="0"/>
          <w:color w:val="000000"/>
          <w:sz w:val="24"/>
        </w:rPr>
        <w:t xml:space="preserve">L’adjectif qualificatif précise le </w:t>
      </w:r>
      <w:r>
        <w:rPr>
          <w:rFonts w:ascii="Times New Roman" w:hAnsi="Times New Roman" w:eastAsia="Times New Roman"/>
          <w:b/>
          <w:i w:val="0"/>
          <w:color w:val="1565C0"/>
          <w:sz w:val="24"/>
        </w:rPr>
        <w:t>nom</w:t>
      </w:r>
      <w:r>
        <w:rPr>
          <w:rFonts w:ascii="Times New Roman" w:hAnsi="Times New Roman" w:eastAsia="Times New Roman"/>
          <w:b w:val="0"/>
          <w:i w:val="0"/>
          <w:color w:val="000000"/>
          <w:sz w:val="24"/>
        </w:rPr>
        <w:t xml:space="preserve"> ; il indique une qualité, une couleur, une taille ou une forme.</w:t>
      </w:r>
    </w:p>
    <w:p>
      <w:pPr>
        <w:pStyle w:val="ListBullet"/>
        <w:spacing w:after="80" w:line="269" w:lineRule="auto"/>
      </w:pPr>
      <w:r>
        <w:rPr>
          <w:rFonts w:ascii="Times New Roman" w:hAnsi="Times New Roman" w:eastAsia="Times New Roman"/>
          <w:b w:val="0"/>
          <w:i w:val="0"/>
          <w:color w:val="000000"/>
          <w:sz w:val="24"/>
        </w:rPr>
        <w:t xml:space="preserve">Les mots-clés importants sont : </w:t>
      </w:r>
      <w:r>
        <w:rPr>
          <w:rFonts w:ascii="Times New Roman" w:hAnsi="Times New Roman" w:eastAsia="Times New Roman"/>
          <w:b/>
          <w:i w:val="0"/>
          <w:color w:val="1565C0"/>
          <w:sz w:val="24"/>
        </w:rPr>
        <w:t>nom</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genre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nombre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accord</w:t>
      </w:r>
      <w:r>
        <w:rPr>
          <w:rFonts w:ascii="Times New Roman" w:hAnsi="Times New Roman" w:eastAsia="Times New Roman"/>
          <w:b w:val="0"/>
          <w:i w:val="0"/>
          <w:color w:val="000000"/>
          <w:sz w:val="24"/>
        </w:rPr>
        <w:t>.</w:t>
      </w:r>
    </w:p>
    <w:p>
      <w:pPr>
        <w:pStyle w:val="ListBullet"/>
        <w:spacing w:after="80" w:line="269" w:lineRule="auto"/>
      </w:pPr>
      <w:r>
        <w:rPr>
          <w:rFonts w:ascii="Times New Roman" w:hAnsi="Times New Roman" w:eastAsia="Times New Roman"/>
          <w:b w:val="0"/>
          <w:i w:val="0"/>
          <w:color w:val="000000"/>
          <w:sz w:val="24"/>
        </w:rPr>
        <w:t>La notion doit être reconnue dans un support avant d’être réemployée.</w:t>
      </w:r>
    </w:p>
    <w:p>
      <w:pPr>
        <w:pStyle w:val="ListBullet"/>
        <w:spacing w:after="80" w:line="269" w:lineRule="auto"/>
      </w:pPr>
      <w:r>
        <w:rPr>
          <w:rFonts w:ascii="Times New Roman" w:hAnsi="Times New Roman" w:eastAsia="Times New Roman"/>
          <w:b w:val="0"/>
          <w:i/>
          <w:color w:val="000000"/>
          <w:sz w:val="24"/>
        </w:rPr>
        <w:t>Un exemple aide à vérifier le sens : « Un chemin étroit traverse des rizières vertes ; une route étroite conduit vers des collines lointaines. »</w:t>
      </w:r>
    </w:p>
    <w:p>
      <w:pPr>
        <w:pStyle w:val="ListBullet"/>
        <w:spacing w:after="80" w:line="269" w:lineRule="auto"/>
      </w:pPr>
      <w:r>
        <w:rPr>
          <w:rFonts w:ascii="Times New Roman" w:hAnsi="Times New Roman" w:eastAsia="Times New Roman"/>
          <w:b w:val="0"/>
          <w:i w:val="0"/>
          <w:color w:val="000000"/>
          <w:sz w:val="24"/>
        </w:rPr>
        <w:t>La production orale exige une phrase claire et un vocabulaire précis.</w:t>
      </w:r>
    </w:p>
    <w:p>
      <w:pPr>
        <w:pStyle w:val="ListBullet"/>
        <w:spacing w:after="80" w:line="269" w:lineRule="auto"/>
      </w:pPr>
      <w:r>
        <w:rPr>
          <w:rFonts w:ascii="Times New Roman" w:hAnsi="Times New Roman" w:eastAsia="Times New Roman"/>
          <w:b w:val="0"/>
          <w:i w:val="0"/>
          <w:color w:val="000000"/>
          <w:sz w:val="24"/>
        </w:rPr>
        <w:t>La production écrite organise les idées dans un ordre logique.</w:t>
      </w:r>
    </w:p>
    <w:p>
      <w:pPr>
        <w:pStyle w:val="ListBullet"/>
        <w:spacing w:after="80" w:line="269" w:lineRule="auto"/>
      </w:pPr>
      <w:r>
        <w:rPr>
          <w:rFonts w:ascii="Times New Roman" w:hAnsi="Times New Roman" w:eastAsia="Times New Roman"/>
          <w:b w:val="0"/>
          <w:i w:val="0"/>
          <w:color w:val="000000"/>
          <w:sz w:val="24"/>
        </w:rPr>
        <w:t xml:space="preserve">La relecture permet de corriger les </w:t>
      </w:r>
      <w:r>
        <w:rPr>
          <w:rFonts w:ascii="Times New Roman" w:hAnsi="Times New Roman" w:eastAsia="Times New Roman"/>
          <w:b/>
          <w:i w:val="0"/>
          <w:color w:val="1565C0"/>
          <w:sz w:val="24"/>
        </w:rPr>
        <w:t>accord</w:t>
      </w:r>
      <w:r>
        <w:rPr>
          <w:rFonts w:ascii="Times New Roman" w:hAnsi="Times New Roman" w:eastAsia="Times New Roman"/>
          <w:b w:val="0"/>
          <w:i w:val="0"/>
          <w:color w:val="000000"/>
          <w:sz w:val="24"/>
        </w:rPr>
        <w:t>s, la ponctuation et le choix des mots.</w:t>
      </w:r>
    </w:p>
    <w:p>
      <w:pPr>
        <w:pStyle w:val="ListBullet"/>
        <w:spacing w:after="80" w:line="269" w:lineRule="auto"/>
      </w:pPr>
      <w:r>
        <w:rPr>
          <w:rFonts w:ascii="Times New Roman" w:hAnsi="Times New Roman" w:eastAsia="Times New Roman"/>
          <w:b w:val="0"/>
          <w:i w:val="0"/>
          <w:color w:val="000000"/>
          <w:sz w:val="24"/>
        </w:rPr>
        <w:t>Une réponse réussie s’appuie toujours sur les indices du texte ou de l’illustration.</w:t>
      </w:r>
    </w:p>
    <w:p>
      <w:r>
        <w:br w:type="page"/>
      </w:r>
    </w:p>
    <w:p>
      <w:pPr>
        <w:pStyle w:val="Heading1"/>
        <w:spacing w:after="120" w:line="269" w:lineRule="auto"/>
      </w:pPr>
      <w:r>
        <w:rPr>
          <w:rFonts w:ascii="Times New Roman" w:hAnsi="Times New Roman" w:eastAsia="Times New Roman"/>
          <w:b/>
          <w:i w:val="0"/>
          <w:color w:val="000000"/>
          <w:sz w:val="32"/>
        </w:rPr>
        <w:t>EXPLOITATION DE LA LEÇON</w:t>
      </w:r>
    </w:p>
    <w:p>
      <w:pPr>
        <w:spacing w:after="100" w:line="269" w:lineRule="auto"/>
      </w:pPr>
      <w:r>
        <w:rPr>
          <w:rFonts w:ascii="Times New Roman" w:hAnsi="Times New Roman" w:eastAsia="Times New Roman"/>
          <w:b/>
          <w:i w:val="0"/>
          <w:color w:val="1E7B34"/>
          <w:sz w:val="24"/>
        </w:rPr>
        <w:t>Questions d’observation et réponses attendues</w:t>
      </w:r>
    </w:p>
    <w:p>
      <w:pPr>
        <w:spacing w:after="100" w:line="269" w:lineRule="auto"/>
      </w:pPr>
      <w:r>
        <w:rPr>
          <w:rFonts w:ascii="Times New Roman" w:hAnsi="Times New Roman" w:eastAsia="Times New Roman"/>
          <w:b w:val="0"/>
          <w:i w:val="0"/>
          <w:color w:val="000000"/>
          <w:sz w:val="24"/>
        </w:rPr>
        <w:t>1. Quelle notion étudies-tu ? R.A. : Les adjectifs qualificatifs.</w:t>
      </w:r>
    </w:p>
    <w:p>
      <w:pPr>
        <w:spacing w:after="100" w:line="269" w:lineRule="auto"/>
      </w:pPr>
      <w:r>
        <w:rPr>
          <w:rFonts w:ascii="Times New Roman" w:hAnsi="Times New Roman" w:eastAsia="Times New Roman"/>
          <w:b w:val="0"/>
          <w:i w:val="0"/>
          <w:color w:val="000000"/>
          <w:sz w:val="24"/>
        </w:rPr>
        <w:t>2. Quels mots-clés faut-il reconnaître ? R.A. : nom, genre, nombre.</w:t>
      </w:r>
    </w:p>
    <w:p>
      <w:pPr>
        <w:spacing w:after="100" w:line="269" w:lineRule="auto"/>
      </w:pPr>
      <w:r>
        <w:rPr>
          <w:rFonts w:ascii="Times New Roman" w:hAnsi="Times New Roman" w:eastAsia="Times New Roman"/>
          <w:b w:val="0"/>
          <w:i w:val="0"/>
          <w:color w:val="000000"/>
          <w:sz w:val="24"/>
        </w:rPr>
        <w:t>3. Quel détail justifie ta réponse ? R.A. : Un élément précis observé dans la figure ou relevé dans le texte-support.</w:t>
      </w:r>
    </w:p>
    <w:p>
      <w:pPr>
        <w:spacing w:after="100" w:line="269" w:lineRule="auto"/>
      </w:pPr>
      <w:r>
        <w:rPr>
          <w:rFonts w:ascii="Times New Roman" w:hAnsi="Times New Roman" w:eastAsia="Times New Roman"/>
          <w:b w:val="0"/>
          <w:i w:val="0"/>
          <w:color w:val="000000"/>
          <w:sz w:val="24"/>
        </w:rPr>
        <w:t>4. Comment réemployer la notion ? R.A. : En choisissant une formulation correcte et adaptée au contexte de communication.</w:t>
      </w:r>
    </w:p>
    <w:p>
      <w:pPr>
        <w:spacing w:after="100" w:line="269" w:lineRule="auto"/>
      </w:pPr>
      <w:r>
        <w:rPr>
          <w:rFonts w:ascii="Times New Roman" w:hAnsi="Times New Roman" w:eastAsia="Times New Roman"/>
          <w:b/>
          <w:i w:val="0"/>
          <w:color w:val="1E7B34"/>
          <w:sz w:val="24"/>
        </w:rPr>
        <w:t>Production orale</w:t>
      </w:r>
    </w:p>
    <w:p>
      <w:pPr>
        <w:spacing w:after="100" w:line="269" w:lineRule="auto"/>
      </w:pPr>
      <w:r>
        <w:rPr>
          <w:rFonts w:ascii="Times New Roman" w:hAnsi="Times New Roman" w:eastAsia="Times New Roman"/>
          <w:b w:val="0"/>
          <w:i w:val="0"/>
          <w:color w:val="000000"/>
          <w:sz w:val="24"/>
        </w:rPr>
        <w:t>Présente quatre groupes nominaux avec un adjectif correctement accordé.</w:t>
      </w:r>
    </w:p>
    <w:p>
      <w:pPr>
        <w:spacing w:after="100" w:line="269" w:lineRule="auto"/>
      </w:pPr>
      <w:r>
        <w:rPr>
          <w:rFonts w:ascii="Times New Roman" w:hAnsi="Times New Roman" w:eastAsia="Times New Roman"/>
          <w:b/>
          <w:i w:val="0"/>
          <w:color w:val="1E7B34"/>
          <w:sz w:val="24"/>
        </w:rPr>
        <w:t>Production écrite</w:t>
      </w:r>
    </w:p>
    <w:p>
      <w:pPr>
        <w:spacing w:after="100" w:line="269" w:lineRule="auto"/>
      </w:pPr>
      <w:r>
        <w:rPr>
          <w:rFonts w:ascii="Times New Roman" w:hAnsi="Times New Roman" w:eastAsia="Times New Roman"/>
          <w:b w:val="0"/>
          <w:i w:val="0"/>
          <w:color w:val="000000"/>
          <w:sz w:val="24"/>
        </w:rPr>
        <w:t>Décris un paysage avec six adjectifs correctement accordés.</w:t>
      </w:r>
    </w:p>
    <w:p>
      <w:r>
        <w:br w:type="page"/>
      </w:r>
    </w:p>
    <w:p>
      <w:pPr>
        <w:pStyle w:val="Heading1"/>
        <w:spacing w:after="120" w:line="269" w:lineRule="auto"/>
      </w:pPr>
      <w:r>
        <w:rPr>
          <w:rFonts w:ascii="Times New Roman" w:hAnsi="Times New Roman" w:eastAsia="Times New Roman"/>
          <w:b/>
          <w:i w:val="0"/>
          <w:color w:val="000000"/>
          <w:sz w:val="32"/>
        </w:rPr>
        <w:t>EXERCICES — NOTÉS SUR 10 POINTS</w:t>
      </w:r>
    </w:p>
    <w:p>
      <w:pPr>
        <w:spacing w:after="100" w:line="269" w:lineRule="auto"/>
      </w:pPr>
      <w:r>
        <w:rPr>
          <w:rFonts w:ascii="Times New Roman" w:hAnsi="Times New Roman" w:eastAsia="Times New Roman"/>
          <w:b/>
          <w:i w:val="0"/>
          <w:color w:val="1E7B34"/>
          <w:sz w:val="24"/>
        </w:rPr>
        <w:t>Exercice 1 — Lire, observer et repérer /2</w:t>
      </w:r>
    </w:p>
    <w:p>
      <w:pPr>
        <w:spacing w:after="100" w:line="269" w:lineRule="auto"/>
      </w:pPr>
      <w:r>
        <w:rPr>
          <w:rFonts w:ascii="Times New Roman" w:hAnsi="Times New Roman" w:eastAsia="Times New Roman"/>
          <w:b w:val="0"/>
          <w:i w:val="0"/>
          <w:color w:val="000000"/>
          <w:sz w:val="24"/>
        </w:rPr>
        <w:t>Lis l’exemple de la leçon. Relève quatre éléments liés à les adjectifs qualificatifs et explique leur rôle. Chaque élément correctement relevé et expliqué vaut 0,5 point.</w:t>
      </w:r>
    </w:p>
    <w:p>
      <w:pPr>
        <w:spacing w:after="100" w:line="269" w:lineRule="auto"/>
      </w:pPr>
      <w:r>
        <w:rPr>
          <w:rFonts w:ascii="Times New Roman" w:hAnsi="Times New Roman" w:eastAsia="Times New Roman"/>
          <w:b/>
          <w:i w:val="0"/>
          <w:color w:val="1E7B34"/>
          <w:sz w:val="24"/>
        </w:rPr>
        <w:t>Exercice 2 — Réemployer les mots-clés /2</w:t>
      </w:r>
    </w:p>
    <w:p>
      <w:pPr>
        <w:spacing w:after="100" w:line="269" w:lineRule="auto"/>
      </w:pPr>
      <w:r>
        <w:rPr>
          <w:rFonts w:ascii="Times New Roman" w:hAnsi="Times New Roman" w:eastAsia="Times New Roman"/>
          <w:b w:val="0"/>
          <w:i w:val="0"/>
          <w:color w:val="000000"/>
          <w:sz w:val="24"/>
        </w:rPr>
        <w:t>Complète quatre phrases avec les mots suivants : nom, genre, nombre, accord. Chaque réponse correcte vaut 0,5 point.</w:t>
      </w:r>
    </w:p>
    <w:p>
      <w:pPr>
        <w:spacing w:after="100" w:line="269" w:lineRule="auto"/>
      </w:pPr>
      <w:r>
        <w:rPr>
          <w:rFonts w:ascii="Times New Roman" w:hAnsi="Times New Roman" w:eastAsia="Times New Roman"/>
          <w:b/>
          <w:i w:val="0"/>
          <w:color w:val="1E7B34"/>
          <w:sz w:val="24"/>
        </w:rPr>
        <w:t>Exercice 3 — Transformer et justifier /3</w:t>
      </w:r>
    </w:p>
    <w:p>
      <w:pPr>
        <w:spacing w:after="100" w:line="269" w:lineRule="auto"/>
      </w:pPr>
      <w:r>
        <w:rPr>
          <w:rFonts w:ascii="Times New Roman" w:hAnsi="Times New Roman" w:eastAsia="Times New Roman"/>
          <w:b w:val="0"/>
          <w:i w:val="0"/>
          <w:color w:val="000000"/>
          <w:sz w:val="24"/>
        </w:rPr>
        <w:t>Transforme quatre phrases afin d’employer correctement les adjectifs qualificatifs. Justifie brièvement deux de tes choix. Chaque transformation vaut 0,5 point ; chaque justification vaut 0,5 point.</w:t>
      </w:r>
    </w:p>
    <w:p>
      <w:pPr>
        <w:spacing w:after="100" w:line="269" w:lineRule="auto"/>
      </w:pPr>
      <w:r>
        <w:rPr>
          <w:rFonts w:ascii="Times New Roman" w:hAnsi="Times New Roman" w:eastAsia="Times New Roman"/>
          <w:b/>
          <w:i w:val="0"/>
          <w:color w:val="1E7B34"/>
          <w:sz w:val="24"/>
        </w:rPr>
        <w:t>Exercice 4 — Produire /3</w:t>
      </w:r>
    </w:p>
    <w:p>
      <w:pPr>
        <w:spacing w:after="100" w:line="269" w:lineRule="auto"/>
      </w:pPr>
      <w:r>
        <w:rPr>
          <w:rFonts w:ascii="Times New Roman" w:hAnsi="Times New Roman" w:eastAsia="Times New Roman"/>
          <w:b w:val="0"/>
          <w:i w:val="0"/>
          <w:color w:val="000000"/>
          <w:sz w:val="24"/>
        </w:rPr>
        <w:t>Décris un paysage avec six adjectifs correctement accordés. Barème : respect du sujet /1 ; emploi d’au moins quatre mots-clés /1 ; organisation et correction de la langue /1.</w:t>
      </w:r>
    </w:p>
    <w:p>
      <w:pPr>
        <w:pStyle w:val="Heading1"/>
        <w:spacing w:after="120" w:line="269" w:lineRule="auto"/>
      </w:pPr>
      <w:r>
        <w:rPr>
          <w:rFonts w:ascii="Times New Roman" w:hAnsi="Times New Roman" w:eastAsia="Times New Roman"/>
          <w:b/>
          <w:i w:val="0"/>
          <w:color w:val="C2185B"/>
          <w:sz w:val="28"/>
        </w:rPr>
        <w:t>CORRIGÉ</w:t>
      </w:r>
    </w:p>
    <w:p>
      <w:pPr>
        <w:spacing w:after="100" w:line="269" w:lineRule="auto"/>
      </w:pPr>
      <w:r>
        <w:rPr>
          <w:rFonts w:ascii="Times New Roman" w:hAnsi="Times New Roman" w:eastAsia="Times New Roman"/>
          <w:b w:val="0"/>
          <w:i w:val="0"/>
          <w:color w:val="C2185B"/>
          <w:sz w:val="24"/>
        </w:rPr>
        <w:t>Exercice 1 : Les quatre éléments relevés sont liés à les adjectifs qualificatifs ; chaque réponse explique le rôle de l’élément dans le support.</w:t>
      </w:r>
    </w:p>
    <w:p>
      <w:pPr>
        <w:spacing w:after="100" w:line="269" w:lineRule="auto"/>
      </w:pPr>
      <w:r>
        <w:rPr>
          <w:rFonts w:ascii="Times New Roman" w:hAnsi="Times New Roman" w:eastAsia="Times New Roman"/>
          <w:b w:val="0"/>
          <w:i w:val="0"/>
          <w:color w:val="C2185B"/>
          <w:sz w:val="24"/>
        </w:rPr>
        <w:t>Exercice 2 : Les réponses utilisent correctement les mots-clés : nom, genre, nombre, accord.</w:t>
      </w:r>
    </w:p>
    <w:p>
      <w:pPr>
        <w:spacing w:after="100" w:line="269" w:lineRule="auto"/>
      </w:pPr>
      <w:r>
        <w:rPr>
          <w:rFonts w:ascii="Times New Roman" w:hAnsi="Times New Roman" w:eastAsia="Times New Roman"/>
          <w:b w:val="0"/>
          <w:i w:val="0"/>
          <w:color w:val="C2185B"/>
          <w:sz w:val="24"/>
        </w:rPr>
        <w:t>Exercice 3 : Chaque phrase transformée respecte la règle étudiée et conserve un sens cohérent ; les justifications nomment le changement effectué.</w:t>
      </w:r>
    </w:p>
    <w:p>
      <w:pPr>
        <w:spacing w:after="100" w:line="269" w:lineRule="auto"/>
      </w:pPr>
      <w:r>
        <w:rPr>
          <w:rFonts w:ascii="Times New Roman" w:hAnsi="Times New Roman" w:eastAsia="Times New Roman"/>
          <w:b w:val="0"/>
          <w:i w:val="0"/>
          <w:color w:val="C2185B"/>
          <w:sz w:val="24"/>
        </w:rPr>
        <w:t>Exercice 4 : La production est réussie lorsqu’elle respecte le sujet, emploie au moins quatre mots-clés et présente un texte organisé, lisible et correct.</w:t>
      </w:r>
    </w:p>
    <w:p>
      <w:r>
        <w:br w:type="page"/>
      </w:r>
    </w:p>
    <w:p>
      <w:pPr>
        <w:pStyle w:val="Heading1"/>
        <w:spacing w:after="120" w:line="269" w:lineRule="auto"/>
      </w:pPr>
      <w:r>
        <w:rPr>
          <w:rFonts w:ascii="Times New Roman" w:hAnsi="Times New Roman" w:eastAsia="Times New Roman"/>
          <w:b/>
          <w:i w:val="0"/>
          <w:color w:val="000000"/>
          <w:sz w:val="32"/>
        </w:rPr>
        <w:t>FICHE DE PRÉPARATION — SÉANCE 4</w:t>
      </w:r>
    </w:p>
    <w:p>
      <w:pPr>
        <w:spacing w:after="100" w:line="269" w:lineRule="auto"/>
      </w:pPr>
      <w:r>
        <w:rPr>
          <w:rFonts w:ascii="Times New Roman" w:hAnsi="Times New Roman" w:eastAsia="Times New Roman"/>
          <w:b w:val="0"/>
          <w:i/>
          <w:color w:val="000000"/>
          <w:sz w:val="22"/>
        </w:rPr>
        <w:t>Durée : ________</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553"/>
        <w:gridCol w:w="5553"/>
      </w:tblGrid>
      <w:tr>
        <w:tc>
          <w:tcPr>
            <w:tcW w:type="dxa" w:w="2948"/>
            <w:vAlign w:val="center"/>
          </w:tcPr>
          <w:p>
            <w:pPr>
              <w:spacing w:after="0"/>
            </w:pPr>
            <w:r/>
            <w:r>
              <w:rPr>
                <w:rFonts w:ascii="Times New Roman" w:hAnsi="Times New Roman" w:eastAsia="Times New Roman"/>
                <w:b/>
                <w:i w:val="0"/>
                <w:color w:val="000000"/>
                <w:sz w:val="22"/>
              </w:rPr>
              <w:t>Matière</w:t>
            </w:r>
          </w:p>
        </w:tc>
        <w:tc>
          <w:tcPr>
            <w:tcW w:type="dxa" w:w="7824"/>
            <w:vAlign w:val="center"/>
          </w:tcPr>
          <w:p>
            <w:pPr>
              <w:spacing w:after="0"/>
            </w:pPr>
            <w:r/>
            <w:r>
              <w:rPr>
                <w:rFonts w:ascii="Times New Roman" w:hAnsi="Times New Roman" w:eastAsia="Times New Roman"/>
                <w:b w:val="0"/>
                <w:i w:val="0"/>
                <w:color w:val="000000"/>
                <w:sz w:val="22"/>
              </w:rPr>
              <w:t>Français</w:t>
            </w:r>
          </w:p>
        </w:tc>
      </w:tr>
      <w:tr>
        <w:tc>
          <w:tcPr>
            <w:tcW w:type="dxa" w:w="2948"/>
            <w:vAlign w:val="center"/>
          </w:tcPr>
          <w:p>
            <w:pPr>
              <w:spacing w:after="0"/>
            </w:pPr>
            <w:r/>
            <w:r>
              <w:rPr>
                <w:rFonts w:ascii="Times New Roman" w:hAnsi="Times New Roman" w:eastAsia="Times New Roman"/>
                <w:b/>
                <w:i w:val="0"/>
                <w:color w:val="000000"/>
                <w:sz w:val="22"/>
              </w:rPr>
              <w:t>Classe</w:t>
            </w:r>
          </w:p>
        </w:tc>
        <w:tc>
          <w:tcPr>
            <w:tcW w:type="dxa" w:w="7824"/>
            <w:vAlign w:val="center"/>
          </w:tcPr>
          <w:p>
            <w:pPr>
              <w:spacing w:after="0"/>
            </w:pPr>
            <w:r/>
            <w:r>
              <w:rPr>
                <w:rFonts w:ascii="Times New Roman" w:hAnsi="Times New Roman" w:eastAsia="Times New Roman"/>
                <w:b w:val="0"/>
                <w:i w:val="0"/>
                <w:color w:val="000000"/>
                <w:sz w:val="22"/>
              </w:rPr>
              <w:t>T6</w:t>
            </w:r>
          </w:p>
        </w:tc>
      </w:tr>
      <w:tr>
        <w:tc>
          <w:tcPr>
            <w:tcW w:type="dxa" w:w="2948"/>
            <w:vAlign w:val="center"/>
          </w:tcPr>
          <w:p>
            <w:pPr>
              <w:spacing w:after="0"/>
            </w:pPr>
            <w:r/>
            <w:r>
              <w:rPr>
                <w:rFonts w:ascii="Times New Roman" w:hAnsi="Times New Roman" w:eastAsia="Times New Roman"/>
                <w:b/>
                <w:i w:val="0"/>
                <w:color w:val="000000"/>
                <w:sz w:val="22"/>
              </w:rPr>
              <w:t>Unité / thématique</w:t>
            </w:r>
          </w:p>
        </w:tc>
        <w:tc>
          <w:tcPr>
            <w:tcW w:type="dxa" w:w="7824"/>
            <w:vAlign w:val="center"/>
          </w:tcPr>
          <w:p>
            <w:pPr>
              <w:spacing w:after="0"/>
            </w:pPr>
            <w:r/>
            <w:r>
              <w:rPr>
                <w:rFonts w:ascii="Times New Roman" w:hAnsi="Times New Roman" w:eastAsia="Times New Roman"/>
                <w:b w:val="0"/>
                <w:i w:val="0"/>
                <w:color w:val="000000"/>
                <w:sz w:val="22"/>
              </w:rPr>
              <w:t>Le voyage</w:t>
            </w:r>
          </w:p>
        </w:tc>
      </w:tr>
      <w:tr>
        <w:tc>
          <w:tcPr>
            <w:tcW w:type="dxa" w:w="2948"/>
            <w:vAlign w:val="center"/>
          </w:tcPr>
          <w:p>
            <w:pPr>
              <w:spacing w:after="0"/>
            </w:pPr>
            <w:r/>
            <w:r>
              <w:rPr>
                <w:rFonts w:ascii="Times New Roman" w:hAnsi="Times New Roman" w:eastAsia="Times New Roman"/>
                <w:b/>
                <w:i w:val="0"/>
                <w:color w:val="000000"/>
                <w:sz w:val="22"/>
              </w:rPr>
              <w:t>Composante principale</w:t>
            </w:r>
          </w:p>
        </w:tc>
        <w:tc>
          <w:tcPr>
            <w:tcW w:type="dxa" w:w="7824"/>
            <w:vAlign w:val="center"/>
          </w:tcPr>
          <w:p>
            <w:pPr>
              <w:spacing w:after="0"/>
            </w:pPr>
            <w:r/>
            <w:r>
              <w:rPr>
                <w:rFonts w:ascii="Times New Roman" w:hAnsi="Times New Roman" w:eastAsia="Times New Roman"/>
                <w:b w:val="0"/>
                <w:i w:val="0"/>
                <w:color w:val="000000"/>
                <w:sz w:val="22"/>
              </w:rPr>
              <w:t>Production orale</w:t>
            </w:r>
          </w:p>
        </w:tc>
      </w:tr>
      <w:tr>
        <w:tc>
          <w:tcPr>
            <w:tcW w:type="dxa" w:w="2948"/>
            <w:vAlign w:val="center"/>
          </w:tcPr>
          <w:p>
            <w:pPr>
              <w:spacing w:after="0"/>
            </w:pPr>
            <w:r/>
            <w:r>
              <w:rPr>
                <w:rFonts w:ascii="Times New Roman" w:hAnsi="Times New Roman" w:eastAsia="Times New Roman"/>
                <w:b/>
                <w:i w:val="0"/>
                <w:color w:val="000000"/>
                <w:sz w:val="22"/>
              </w:rPr>
              <w:t>Titre</w:t>
            </w:r>
          </w:p>
        </w:tc>
        <w:tc>
          <w:tcPr>
            <w:tcW w:type="dxa" w:w="7824"/>
            <w:vAlign w:val="center"/>
          </w:tcPr>
          <w:p>
            <w:pPr>
              <w:spacing w:after="0"/>
            </w:pPr>
            <w:r/>
            <w:r>
              <w:rPr>
                <w:rFonts w:ascii="Times New Roman" w:hAnsi="Times New Roman" w:eastAsia="Times New Roman"/>
                <w:b w:val="0"/>
                <w:i w:val="0"/>
                <w:color w:val="000000"/>
                <w:sz w:val="22"/>
              </w:rPr>
              <w:t>Les marqueurs de lieu</w:t>
            </w:r>
          </w:p>
        </w:tc>
      </w:tr>
      <w:tr>
        <w:tc>
          <w:tcPr>
            <w:tcW w:type="dxa" w:w="2948"/>
            <w:vAlign w:val="center"/>
          </w:tcPr>
          <w:p>
            <w:pPr>
              <w:spacing w:after="0"/>
            </w:pPr>
            <w:r/>
            <w:r>
              <w:rPr>
                <w:rFonts w:ascii="Times New Roman" w:hAnsi="Times New Roman" w:eastAsia="Times New Roman"/>
                <w:b/>
                <w:i w:val="0"/>
                <w:color w:val="000000"/>
                <w:sz w:val="22"/>
              </w:rPr>
              <w:t>Résultat d’apprentissage spécifique</w:t>
            </w:r>
          </w:p>
        </w:tc>
        <w:tc>
          <w:tcPr>
            <w:tcW w:type="dxa" w:w="7824"/>
            <w:vAlign w:val="center"/>
          </w:tcPr>
          <w:p>
            <w:pPr>
              <w:spacing w:after="0"/>
            </w:pPr>
            <w:r/>
            <w:r>
              <w:rPr>
                <w:rFonts w:ascii="Times New Roman" w:hAnsi="Times New Roman" w:eastAsia="Times New Roman"/>
                <w:b w:val="0"/>
                <w:i w:val="0"/>
                <w:color w:val="000000"/>
                <w:sz w:val="22"/>
              </w:rPr>
              <w:t>Employer les marqueurs de lieu pour situer des éléments et expliquer un itinéraire.</w:t>
            </w:r>
          </w:p>
        </w:tc>
      </w:tr>
      <w:tr>
        <w:tc>
          <w:tcPr>
            <w:tcW w:type="dxa" w:w="2948"/>
            <w:vAlign w:val="center"/>
          </w:tcPr>
          <w:p>
            <w:pPr>
              <w:spacing w:after="0"/>
            </w:pPr>
            <w:r/>
            <w:r>
              <w:rPr>
                <w:rFonts w:ascii="Times New Roman" w:hAnsi="Times New Roman" w:eastAsia="Times New Roman"/>
                <w:b/>
                <w:i w:val="0"/>
                <w:color w:val="000000"/>
                <w:sz w:val="22"/>
              </w:rPr>
              <w:t>Contenus</w:t>
            </w:r>
          </w:p>
        </w:tc>
        <w:tc>
          <w:tcPr>
            <w:tcW w:type="dxa" w:w="7824"/>
            <w:vAlign w:val="center"/>
          </w:tcPr>
          <w:p>
            <w:pPr>
              <w:spacing w:after="0"/>
            </w:pPr>
            <w:r/>
            <w:r>
              <w:rPr>
                <w:rFonts w:ascii="Times New Roman" w:hAnsi="Times New Roman" w:eastAsia="Times New Roman"/>
                <w:b w:val="0"/>
                <w:i w:val="0"/>
                <w:color w:val="000000"/>
                <w:sz w:val="22"/>
              </w:rPr>
              <w:t>Les marqueurs de lieu ; devant ; derrière ; entre ; vers.</w:t>
            </w:r>
          </w:p>
        </w:tc>
      </w:tr>
      <w:tr>
        <w:tc>
          <w:tcPr>
            <w:tcW w:type="dxa" w:w="2948"/>
            <w:vAlign w:val="center"/>
          </w:tcPr>
          <w:p>
            <w:pPr>
              <w:spacing w:after="0"/>
            </w:pPr>
            <w:r/>
            <w:r>
              <w:rPr>
                <w:rFonts w:ascii="Times New Roman" w:hAnsi="Times New Roman" w:eastAsia="Times New Roman"/>
                <w:b/>
                <w:i w:val="0"/>
                <w:color w:val="000000"/>
                <w:sz w:val="22"/>
              </w:rPr>
              <w:t>Activités</w:t>
            </w:r>
          </w:p>
        </w:tc>
        <w:tc>
          <w:tcPr>
            <w:tcW w:type="dxa" w:w="7824"/>
            <w:vAlign w:val="center"/>
          </w:tcPr>
          <w:p>
            <w:pPr>
              <w:spacing w:after="0"/>
            </w:pPr>
            <w:r/>
            <w:r>
              <w:rPr>
                <w:rFonts w:ascii="Times New Roman" w:hAnsi="Times New Roman" w:eastAsia="Times New Roman"/>
                <w:b w:val="0"/>
                <w:i w:val="0"/>
                <w:color w:val="000000"/>
                <w:sz w:val="22"/>
              </w:rPr>
              <w:t>Observation d’illustrations, lecture guidée, questions-réponses, production orale et écrite.</w:t>
            </w:r>
          </w:p>
        </w:tc>
      </w:tr>
      <w:tr>
        <w:tc>
          <w:tcPr>
            <w:tcW w:type="dxa" w:w="2948"/>
            <w:vAlign w:val="center"/>
          </w:tcPr>
          <w:p>
            <w:pPr>
              <w:spacing w:after="0"/>
            </w:pPr>
            <w:r/>
            <w:r>
              <w:rPr>
                <w:rFonts w:ascii="Times New Roman" w:hAnsi="Times New Roman" w:eastAsia="Times New Roman"/>
                <w:b/>
                <w:i w:val="0"/>
                <w:color w:val="000000"/>
                <w:sz w:val="22"/>
              </w:rPr>
              <w:t>Stratégies</w:t>
            </w:r>
          </w:p>
        </w:tc>
        <w:tc>
          <w:tcPr>
            <w:tcW w:type="dxa" w:w="7824"/>
            <w:vAlign w:val="center"/>
          </w:tcPr>
          <w:p>
            <w:pPr>
              <w:spacing w:after="0"/>
            </w:pPr>
            <w:r/>
            <w:r>
              <w:rPr>
                <w:rFonts w:ascii="Times New Roman" w:hAnsi="Times New Roman" w:eastAsia="Times New Roman"/>
                <w:b w:val="0"/>
                <w:i w:val="0"/>
                <w:color w:val="000000"/>
                <w:sz w:val="22"/>
              </w:rPr>
              <w:t>Observation silencieuse, questionnement progressif, binôme, mise en commun et travail individuel.</w:t>
            </w:r>
          </w:p>
        </w:tc>
      </w:tr>
      <w:tr>
        <w:tc>
          <w:tcPr>
            <w:tcW w:type="dxa" w:w="2948"/>
            <w:vAlign w:val="center"/>
          </w:tcPr>
          <w:p>
            <w:pPr>
              <w:spacing w:after="0"/>
            </w:pPr>
            <w:r/>
            <w:r>
              <w:rPr>
                <w:rFonts w:ascii="Times New Roman" w:hAnsi="Times New Roman" w:eastAsia="Times New Roman"/>
                <w:b/>
                <w:i w:val="0"/>
                <w:color w:val="000000"/>
                <w:sz w:val="22"/>
              </w:rPr>
              <w:t>Supports</w:t>
            </w:r>
          </w:p>
        </w:tc>
        <w:tc>
          <w:tcPr>
            <w:tcW w:type="dxa" w:w="7824"/>
            <w:vAlign w:val="center"/>
          </w:tcPr>
          <w:p>
            <w:pPr>
              <w:spacing w:after="0"/>
            </w:pPr>
            <w:r/>
            <w:r>
              <w:rPr>
                <w:rFonts w:ascii="Times New Roman" w:hAnsi="Times New Roman" w:eastAsia="Times New Roman"/>
                <w:b w:val="0"/>
                <w:i w:val="0"/>
                <w:color w:val="000000"/>
                <w:sz w:val="22"/>
              </w:rPr>
              <w:t>Figures de la séance, texte-support, tableau noir, cahier et feuille d’évaluation.</w:t>
            </w:r>
          </w:p>
        </w:tc>
      </w:tr>
      <w:tr>
        <w:tc>
          <w:tcPr>
            <w:tcW w:type="dxa" w:w="2948"/>
            <w:vAlign w:val="center"/>
          </w:tcPr>
          <w:p>
            <w:pPr>
              <w:spacing w:after="0"/>
            </w:pPr>
            <w:r/>
            <w:r>
              <w:rPr>
                <w:rFonts w:ascii="Times New Roman" w:hAnsi="Times New Roman" w:eastAsia="Times New Roman"/>
                <w:b/>
                <w:i w:val="0"/>
                <w:color w:val="000000"/>
                <w:sz w:val="22"/>
              </w:rPr>
              <w:t>Évaluation</w:t>
            </w:r>
          </w:p>
        </w:tc>
        <w:tc>
          <w:tcPr>
            <w:tcW w:type="dxa" w:w="7824"/>
            <w:vAlign w:val="center"/>
          </w:tcPr>
          <w:p>
            <w:pPr>
              <w:spacing w:after="0"/>
            </w:pPr>
            <w:r/>
            <w:r>
              <w:rPr>
                <w:rFonts w:ascii="Times New Roman" w:hAnsi="Times New Roman" w:eastAsia="Times New Roman"/>
                <w:b w:val="0"/>
                <w:i w:val="0"/>
                <w:color w:val="000000"/>
                <w:sz w:val="22"/>
              </w:rPr>
              <w:t>Exercices progressifs notés sur 10 points et production écrite.</w:t>
            </w:r>
          </w:p>
        </w:tc>
      </w:tr>
    </w:tbl>
    <w:tbl>
      <w:tblPr>
        <w:tblStyle w:val="TableGrid"/>
        <w:tblW w:type="auto" w:w="0"/>
        <w:jc w:val="center"/>
        <w:tblLayout w:type="fixed"/>
        <w:tblLook w:firstColumn="1" w:firstRow="1" w:lastColumn="0" w:lastRow="0" w:noHBand="0" w:noVBand="1" w:val="04A0"/>
      </w:tblPr>
      <w:tblGrid>
        <w:gridCol w:w="1851"/>
        <w:gridCol w:w="1851"/>
        <w:gridCol w:w="1851"/>
        <w:gridCol w:w="1851"/>
        <w:gridCol w:w="1851"/>
        <w:gridCol w:w="1851"/>
      </w:tblGrid>
      <w:tr>
        <w:tc>
          <w:tcPr>
            <w:tcW w:type="dxa" w:w="1190"/>
            <w:vMerge w:val="restart"/>
            <w:vAlign w:val="center"/>
          </w:tcPr>
          <w:p>
            <w:pPr>
              <w:spacing w:after="0"/>
            </w:pPr>
            <w:r/>
            <w:r>
              <w:rPr>
                <w:rFonts w:ascii="Times New Roman" w:hAnsi="Times New Roman" w:eastAsia="Times New Roman"/>
                <w:b/>
                <w:i w:val="0"/>
                <w:color w:val="000000"/>
                <w:sz w:val="21"/>
              </w:rPr>
              <w:t>Étapes et Durée</w:t>
            </w:r>
          </w:p>
        </w:tc>
        <w:tc>
          <w:tcPr>
            <w:tcW w:type="dxa" w:w="4308"/>
            <w:gridSpan w:val="2"/>
            <w:vAlign w:val="center"/>
          </w:tcPr>
          <w:p>
            <w:pPr>
              <w:spacing w:after="0"/>
            </w:pPr>
            <w:r/>
            <w:r>
              <w:rPr>
                <w:rFonts w:ascii="Times New Roman" w:hAnsi="Times New Roman" w:eastAsia="Times New Roman"/>
                <w:b/>
                <w:i w:val="0"/>
                <w:color w:val="000000"/>
                <w:sz w:val="21"/>
              </w:rPr>
              <w:t>Déroulement de la leçon</w:t>
            </w:r>
          </w:p>
        </w:tc>
        <w:tc>
          <w:tcPr>
            <w:tcW w:type="dxa" w:w="1701"/>
            <w:vMerge w:val="restart"/>
            <w:vAlign w:val="center"/>
          </w:tcPr>
          <w:p>
            <w:pPr>
              <w:spacing w:after="0"/>
            </w:pPr>
            <w:r/>
            <w:r>
              <w:rPr>
                <w:rFonts w:ascii="Times New Roman" w:hAnsi="Times New Roman" w:eastAsia="Times New Roman"/>
                <w:b/>
                <w:i w:val="0"/>
                <w:color w:val="000000"/>
                <w:sz w:val="21"/>
              </w:rPr>
              <w:t>Technique et Stratégie</w:t>
            </w:r>
          </w:p>
        </w:tc>
        <w:tc>
          <w:tcPr>
            <w:tcW w:type="dxa" w:w="1417"/>
            <w:vMerge w:val="restart"/>
            <w:vAlign w:val="center"/>
          </w:tcPr>
          <w:p>
            <w:pPr>
              <w:spacing w:after="0"/>
            </w:pPr>
            <w:r/>
            <w:r>
              <w:rPr>
                <w:rFonts w:ascii="Times New Roman" w:hAnsi="Times New Roman" w:eastAsia="Times New Roman"/>
                <w:b/>
                <w:i w:val="0"/>
                <w:color w:val="000000"/>
                <w:sz w:val="21"/>
              </w:rPr>
              <w:t>Support et Matériel</w:t>
            </w:r>
          </w:p>
        </w:tc>
        <w:tc>
          <w:tcPr>
            <w:tcW w:type="dxa" w:w="2154"/>
            <w:vMerge w:val="restart"/>
            <w:vAlign w:val="center"/>
          </w:tcPr>
          <w:p>
            <w:pPr>
              <w:spacing w:after="0"/>
            </w:pPr>
            <w:r/>
            <w:r>
              <w:rPr>
                <w:rFonts w:ascii="Times New Roman" w:hAnsi="Times New Roman" w:eastAsia="Times New Roman"/>
                <w:b/>
                <w:i w:val="0"/>
                <w:color w:val="000000"/>
                <w:sz w:val="21"/>
              </w:rPr>
              <w:t>Observation</w:t>
            </w:r>
          </w:p>
        </w:tc>
      </w:tr>
      <w:tr>
        <w:tc>
          <w:tcPr>
            <w:tcW w:type="dxa" w:w="1190"/>
            <w:vMerge/>
          </w:tcPr>
          <w:p/>
        </w:tc>
        <w:tc>
          <w:tcPr>
            <w:tcW w:type="dxa" w:w="2494"/>
            <w:vAlign w:val="center"/>
          </w:tcPr>
          <w:p>
            <w:pPr>
              <w:spacing w:after="0"/>
            </w:pPr>
            <w:r/>
            <w:r>
              <w:rPr>
                <w:rFonts w:ascii="Times New Roman" w:hAnsi="Times New Roman" w:eastAsia="Times New Roman"/>
                <w:b/>
                <w:i w:val="0"/>
                <w:color w:val="000000"/>
                <w:sz w:val="21"/>
              </w:rPr>
              <w:t>Enseignant</w:t>
            </w:r>
          </w:p>
        </w:tc>
        <w:tc>
          <w:tcPr>
            <w:tcW w:type="dxa" w:w="1814"/>
            <w:vAlign w:val="center"/>
          </w:tcPr>
          <w:p>
            <w:pPr>
              <w:spacing w:after="0"/>
            </w:pPr>
            <w:r/>
            <w:r>
              <w:rPr>
                <w:rFonts w:ascii="Times New Roman" w:hAnsi="Times New Roman" w:eastAsia="Times New Roman"/>
                <w:b/>
                <w:i w:val="0"/>
                <w:color w:val="000000"/>
                <w:sz w:val="21"/>
              </w:rPr>
              <w:t>Apprenants</w:t>
            </w:r>
          </w:p>
        </w:tc>
        <w:tc>
          <w:tcPr>
            <w:tcW w:type="dxa" w:w="1701"/>
            <w:vMerge/>
          </w:tcPr>
          <w:p/>
        </w:tc>
        <w:tc>
          <w:tcPr>
            <w:tcW w:type="dxa" w:w="1417"/>
            <w:vMerge/>
          </w:tcPr>
          <w:p/>
        </w:tc>
        <w:tc>
          <w:tcPr>
            <w:tcW w:type="dxa" w:w="2154"/>
            <w:vMerge/>
          </w:tcPr>
          <w:p/>
        </w:tc>
      </w:tr>
      <w:tr>
        <w:tc>
          <w:tcPr>
            <w:tcW w:type="dxa" w:w="1190"/>
            <w:vAlign w:val="center"/>
          </w:tcPr>
          <w:p>
            <w:pPr>
              <w:spacing w:after="0"/>
            </w:pPr>
            <w:r/>
            <w:r>
              <w:rPr>
                <w:rFonts w:ascii="Times New Roman" w:hAnsi="Times New Roman" w:eastAsia="Times New Roman"/>
                <w:b w:val="0"/>
                <w:i w:val="0"/>
                <w:color w:val="000000"/>
                <w:sz w:val="20"/>
              </w:rPr>
              <w:t>I. Révision</w:t>
            </w:r>
          </w:p>
        </w:tc>
        <w:tc>
          <w:tcPr>
            <w:tcW w:type="dxa" w:w="2494"/>
            <w:vAlign w:val="center"/>
          </w:tcPr>
          <w:p>
            <w:pPr>
              <w:spacing w:after="0"/>
            </w:pPr>
            <w:r/>
            <w:r>
              <w:rPr>
                <w:rFonts w:ascii="Times New Roman" w:hAnsi="Times New Roman" w:eastAsia="Times New Roman"/>
                <w:b w:val="0"/>
                <w:i w:val="0"/>
                <w:color w:val="000000"/>
                <w:sz w:val="20"/>
              </w:rPr>
              <w:t>Pose quatre questions liées à la séance précédente et reformule les réponses attendues.</w:t>
            </w:r>
          </w:p>
        </w:tc>
        <w:tc>
          <w:tcPr>
            <w:tcW w:type="dxa" w:w="1814"/>
            <w:vAlign w:val="center"/>
          </w:tcPr>
          <w:p>
            <w:pPr>
              <w:spacing w:after="0"/>
            </w:pPr>
            <w:r/>
            <w:r>
              <w:rPr>
                <w:rFonts w:ascii="Times New Roman" w:hAnsi="Times New Roman" w:eastAsia="Times New Roman"/>
                <w:b w:val="0"/>
                <w:i w:val="0"/>
                <w:color w:val="000000"/>
                <w:sz w:val="20"/>
              </w:rPr>
              <w:t>Répondent de mémoire en phrases complètes.</w:t>
            </w:r>
          </w:p>
        </w:tc>
        <w:tc>
          <w:tcPr>
            <w:tcW w:type="dxa" w:w="1701"/>
            <w:vAlign w:val="center"/>
          </w:tcPr>
          <w:p>
            <w:pPr>
              <w:spacing w:after="0"/>
            </w:pPr>
            <w:r/>
            <w:r>
              <w:rPr>
                <w:rFonts w:ascii="Times New Roman" w:hAnsi="Times New Roman" w:eastAsia="Times New Roman"/>
                <w:b w:val="0"/>
                <w:i w:val="0"/>
                <w:color w:val="000000"/>
                <w:sz w:val="20"/>
              </w:rPr>
              <w:t>Individuel puis collectif</w:t>
            </w:r>
          </w:p>
        </w:tc>
        <w:tc>
          <w:tcPr>
            <w:tcW w:type="dxa" w:w="1417"/>
            <w:vAlign w:val="center"/>
          </w:tcPr>
          <w:p>
            <w:pPr>
              <w:spacing w:after="0"/>
            </w:pPr>
            <w:r/>
            <w:r>
              <w:rPr>
                <w:rFonts w:ascii="Times New Roman" w:hAnsi="Times New Roman" w:eastAsia="Times New Roman"/>
                <w:b w:val="0"/>
                <w:i w:val="0"/>
                <w:color w:val="000000"/>
                <w:sz w:val="20"/>
              </w:rPr>
              <w:t>—</w:t>
            </w:r>
          </w:p>
        </w:tc>
        <w:tc>
          <w:tcPr>
            <w:tcW w:type="dxa" w:w="2154"/>
            <w:vAlign w:val="center"/>
          </w:tcPr>
          <w:p>
            <w:pPr>
              <w:spacing w:after="0"/>
            </w:pPr>
            <w:r/>
            <w:r>
              <w:rPr>
                <w:rFonts w:ascii="Times New Roman" w:hAnsi="Times New Roman" w:eastAsia="Times New Roman"/>
                <w:b w:val="0"/>
                <w:i w:val="0"/>
                <w:color w:val="000000"/>
                <w:sz w:val="20"/>
              </w:rPr>
              <w:t>Les acquis sont mobilisés.</w:t>
            </w:r>
          </w:p>
        </w:tc>
      </w:tr>
      <w:tr>
        <w:tc>
          <w:tcPr>
            <w:tcW w:type="dxa" w:w="1190"/>
            <w:vAlign w:val="center"/>
          </w:tcPr>
          <w:p>
            <w:pPr>
              <w:spacing w:after="0"/>
            </w:pPr>
            <w:r/>
            <w:r>
              <w:rPr>
                <w:rFonts w:ascii="Times New Roman" w:hAnsi="Times New Roman" w:eastAsia="Times New Roman"/>
                <w:b/>
                <w:i w:val="0"/>
                <w:color w:val="000000"/>
                <w:sz w:val="20"/>
              </w:rPr>
              <w:t>II. Nouvelle leçon</w:t>
            </w:r>
          </w:p>
        </w:tc>
        <w:tc>
          <w:tcPr>
            <w:tcW w:type="dxa" w:w="2494"/>
            <w:vAlign w:val="center"/>
          </w:tcPr>
          <w:p>
            <w:pPr>
              <w:spacing w:after="0"/>
            </w:pPr>
            <w:r/>
            <w:r>
              <w:rPr>
                <w:rFonts w:ascii="Times New Roman" w:hAnsi="Times New Roman" w:eastAsia="Times New Roman"/>
                <w:b/>
                <w:i w:val="0"/>
                <w:color w:val="000000"/>
                <w:sz w:val="20"/>
              </w:rPr>
            </w:r>
          </w:p>
        </w:tc>
        <w:tc>
          <w:tcPr>
            <w:tcW w:type="dxa" w:w="1814"/>
            <w:vAlign w:val="center"/>
          </w:tcPr>
          <w:p>
            <w:pPr>
              <w:spacing w:after="0"/>
            </w:pPr>
            <w:r/>
            <w:r>
              <w:rPr>
                <w:rFonts w:ascii="Times New Roman" w:hAnsi="Times New Roman" w:eastAsia="Times New Roman"/>
                <w:b/>
                <w:i w:val="0"/>
                <w:color w:val="000000"/>
                <w:sz w:val="20"/>
              </w:rPr>
            </w:r>
          </w:p>
        </w:tc>
        <w:tc>
          <w:tcPr>
            <w:tcW w:type="dxa" w:w="1701"/>
            <w:vAlign w:val="center"/>
          </w:tcPr>
          <w:p>
            <w:pPr>
              <w:spacing w:after="0"/>
            </w:pPr>
            <w:r/>
            <w:r>
              <w:rPr>
                <w:rFonts w:ascii="Times New Roman" w:hAnsi="Times New Roman" w:eastAsia="Times New Roman"/>
                <w:b/>
                <w:i w:val="0"/>
                <w:color w:val="000000"/>
                <w:sz w:val="20"/>
              </w:rPr>
            </w:r>
          </w:p>
        </w:tc>
        <w:tc>
          <w:tcPr>
            <w:tcW w:type="dxa" w:w="1417"/>
            <w:vAlign w:val="center"/>
          </w:tcPr>
          <w:p>
            <w:pPr>
              <w:spacing w:after="0"/>
            </w:pPr>
            <w:r/>
            <w:r>
              <w:rPr>
                <w:rFonts w:ascii="Times New Roman" w:hAnsi="Times New Roman" w:eastAsia="Times New Roman"/>
                <w:b/>
                <w:i w:val="0"/>
                <w:color w:val="000000"/>
                <w:sz w:val="20"/>
              </w:rPr>
            </w:r>
          </w:p>
        </w:tc>
        <w:tc>
          <w:tcPr>
            <w:tcW w:type="dxa" w:w="2154"/>
            <w:vAlign w:val="center"/>
          </w:tcPr>
          <w:p>
            <w:pPr>
              <w:spacing w:after="0"/>
            </w:pPr>
            <w:r/>
            <w:r>
              <w:rPr>
                <w:rFonts w:ascii="Times New Roman" w:hAnsi="Times New Roman" w:eastAsia="Times New Roman"/>
                <w:b/>
                <w:i w:val="0"/>
                <w:color w:val="000000"/>
                <w:sz w:val="20"/>
              </w:rPr>
            </w:r>
          </w:p>
        </w:tc>
      </w:tr>
      <w:tr>
        <w:tc>
          <w:tcPr>
            <w:tcW w:type="dxa" w:w="1190"/>
            <w:vAlign w:val="center"/>
          </w:tcPr>
          <w:p>
            <w:pPr>
              <w:spacing w:after="0"/>
            </w:pPr>
            <w:r/>
            <w:r>
              <w:rPr>
                <w:rFonts w:ascii="Times New Roman" w:hAnsi="Times New Roman" w:eastAsia="Times New Roman"/>
                <w:b w:val="0"/>
                <w:i w:val="0"/>
                <w:color w:val="000000"/>
                <w:sz w:val="20"/>
              </w:rPr>
              <w:t>1. Mise en situation</w:t>
            </w:r>
          </w:p>
        </w:tc>
        <w:tc>
          <w:tcPr>
            <w:tcW w:type="dxa" w:w="2494"/>
            <w:vAlign w:val="center"/>
          </w:tcPr>
          <w:p>
            <w:pPr>
              <w:spacing w:after="0"/>
            </w:pPr>
            <w:r/>
            <w:r>
              <w:rPr>
                <w:rFonts w:ascii="Times New Roman" w:hAnsi="Times New Roman" w:eastAsia="Times New Roman"/>
                <w:b w:val="0"/>
                <w:i w:val="0"/>
                <w:color w:val="000000"/>
                <w:sz w:val="20"/>
              </w:rPr>
              <w:t>Présente une situation proche du thème « le voyage » et demande ce que les élèves remarquent.</w:t>
            </w:r>
          </w:p>
        </w:tc>
        <w:tc>
          <w:tcPr>
            <w:tcW w:type="dxa" w:w="1814"/>
            <w:vAlign w:val="center"/>
          </w:tcPr>
          <w:p>
            <w:pPr>
              <w:spacing w:after="0"/>
            </w:pPr>
            <w:r/>
            <w:r>
              <w:rPr>
                <w:rFonts w:ascii="Times New Roman" w:hAnsi="Times New Roman" w:eastAsia="Times New Roman"/>
                <w:b w:val="0"/>
                <w:i w:val="0"/>
                <w:color w:val="000000"/>
                <w:sz w:val="20"/>
              </w:rPr>
              <w:t>Écoutent et répondent oralement.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Les représentations initiales sont recueillies.</w:t>
            </w:r>
          </w:p>
        </w:tc>
      </w:tr>
      <w:tr>
        <w:tc>
          <w:tcPr>
            <w:tcW w:type="dxa" w:w="1190"/>
            <w:vAlign w:val="center"/>
          </w:tcPr>
          <w:p>
            <w:pPr>
              <w:spacing w:after="0"/>
            </w:pPr>
            <w:r/>
            <w:r>
              <w:rPr>
                <w:rFonts w:ascii="Times New Roman" w:hAnsi="Times New Roman" w:eastAsia="Times New Roman"/>
                <w:b w:val="0"/>
                <w:i w:val="0"/>
                <w:color w:val="000000"/>
                <w:sz w:val="20"/>
              </w:rPr>
              <w:t>2. Présentation</w:t>
            </w:r>
          </w:p>
        </w:tc>
        <w:tc>
          <w:tcPr>
            <w:tcW w:type="dxa" w:w="2494"/>
            <w:vAlign w:val="center"/>
          </w:tcPr>
          <w:p>
            <w:pPr>
              <w:spacing w:after="0"/>
            </w:pPr>
            <w:r/>
            <w:r>
              <w:rPr>
                <w:rFonts w:ascii="Times New Roman" w:hAnsi="Times New Roman" w:eastAsia="Times New Roman"/>
                <w:b w:val="0"/>
                <w:i w:val="0"/>
                <w:color w:val="000000"/>
                <w:sz w:val="20"/>
              </w:rPr>
              <w:t>Aujourd’hui, nous allons apprendre : « Les marqueurs de lieu ». Après cette séance, vous serez capables de réemployer cette notion correctement.</w:t>
            </w:r>
          </w:p>
        </w:tc>
        <w:tc>
          <w:tcPr>
            <w:tcW w:type="dxa" w:w="1814"/>
            <w:vAlign w:val="center"/>
          </w:tcPr>
          <w:p>
            <w:pPr>
              <w:spacing w:after="0"/>
            </w:pPr>
            <w:r/>
            <w:r>
              <w:rPr>
                <w:rFonts w:ascii="Times New Roman" w:hAnsi="Times New Roman" w:eastAsia="Times New Roman"/>
                <w:b w:val="0"/>
                <w:i w:val="0"/>
                <w:color w:val="000000"/>
                <w:sz w:val="20"/>
              </w:rPr>
              <w:t>Écoutent.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 cahier</w:t>
            </w:r>
          </w:p>
        </w:tc>
        <w:tc>
          <w:tcPr>
            <w:tcW w:type="dxa" w:w="2154"/>
            <w:vAlign w:val="center"/>
          </w:tcPr>
          <w:p>
            <w:pPr>
              <w:spacing w:after="0"/>
            </w:pPr>
            <w:r/>
            <w:r>
              <w:rPr>
                <w:rFonts w:ascii="Times New Roman" w:hAnsi="Times New Roman" w:eastAsia="Times New Roman"/>
                <w:b w:val="0"/>
                <w:i w:val="0"/>
                <w:color w:val="000000"/>
                <w:sz w:val="20"/>
              </w:rPr>
              <w:t>La capacité attendue est comprise.</w:t>
            </w:r>
          </w:p>
        </w:tc>
      </w:tr>
      <w:tr>
        <w:tc>
          <w:tcPr>
            <w:tcW w:type="dxa" w:w="1190"/>
            <w:vAlign w:val="center"/>
          </w:tcPr>
          <w:p>
            <w:pPr>
              <w:spacing w:after="0"/>
            </w:pPr>
            <w:r/>
            <w:r>
              <w:rPr>
                <w:rFonts w:ascii="Times New Roman" w:hAnsi="Times New Roman" w:eastAsia="Times New Roman"/>
                <w:b w:val="0"/>
                <w:i w:val="0"/>
                <w:color w:val="000000"/>
                <w:sz w:val="20"/>
              </w:rPr>
              <w:t>3. Observation</w:t>
            </w:r>
          </w:p>
        </w:tc>
        <w:tc>
          <w:tcPr>
            <w:tcW w:type="dxa" w:w="2494"/>
            <w:vAlign w:val="center"/>
          </w:tcPr>
          <w:p>
            <w:pPr>
              <w:spacing w:after="0"/>
            </w:pPr>
            <w:r/>
            <w:r>
              <w:rPr>
                <w:rFonts w:ascii="Times New Roman" w:hAnsi="Times New Roman" w:eastAsia="Times New Roman"/>
                <w:b w:val="0"/>
                <w:i w:val="0"/>
                <w:color w:val="000000"/>
                <w:sz w:val="20"/>
              </w:rPr>
              <w:t>Montre les figures de la leçon et demande de les observer silencieusement.</w:t>
            </w:r>
          </w:p>
        </w:tc>
        <w:tc>
          <w:tcPr>
            <w:tcW w:type="dxa" w:w="1814"/>
            <w:vAlign w:val="center"/>
          </w:tcPr>
          <w:p>
            <w:pPr>
              <w:spacing w:after="0"/>
            </w:pPr>
            <w:r/>
            <w:r>
              <w:rPr>
                <w:rFonts w:ascii="Times New Roman" w:hAnsi="Times New Roman" w:eastAsia="Times New Roman"/>
                <w:b w:val="0"/>
                <w:i w:val="0"/>
                <w:color w:val="000000"/>
                <w:sz w:val="20"/>
              </w:rPr>
              <w:t>Observent silencieusement.</w:t>
            </w:r>
          </w:p>
        </w:tc>
        <w:tc>
          <w:tcPr>
            <w:tcW w:type="dxa" w:w="1701"/>
            <w:vAlign w:val="center"/>
          </w:tcPr>
          <w:p>
            <w:pPr>
              <w:spacing w:after="0"/>
            </w:pPr>
            <w:r/>
            <w:r>
              <w:rPr>
                <w:rFonts w:ascii="Times New Roman" w:hAnsi="Times New Roman" w:eastAsia="Times New Roman"/>
                <w:b w:val="0"/>
                <w:i w:val="0"/>
                <w:color w:val="000000"/>
                <w:sz w:val="20"/>
              </w:rPr>
              <w:t>Observation guidée</w:t>
            </w:r>
          </w:p>
        </w:tc>
        <w:tc>
          <w:tcPr>
            <w:tcW w:type="dxa" w:w="1417"/>
            <w:vAlign w:val="center"/>
          </w:tcPr>
          <w:p>
            <w:pPr>
              <w:spacing w:after="0"/>
            </w:pPr>
            <w:r/>
            <w:r>
              <w:rPr>
                <w:rFonts w:ascii="Times New Roman" w:hAnsi="Times New Roman" w:eastAsia="Times New Roman"/>
                <w:b w:val="0"/>
                <w:i w:val="0"/>
                <w:color w:val="000000"/>
                <w:sz w:val="20"/>
              </w:rPr>
              <w:t>Figures 1 à 7</w:t>
            </w:r>
          </w:p>
        </w:tc>
        <w:tc>
          <w:tcPr>
            <w:tcW w:type="dxa" w:w="2154"/>
            <w:vAlign w:val="center"/>
          </w:tcPr>
          <w:p>
            <w:pPr>
              <w:spacing w:after="0"/>
            </w:pPr>
            <w:r/>
            <w:r>
              <w:rPr>
                <w:rFonts w:ascii="Times New Roman" w:hAnsi="Times New Roman" w:eastAsia="Times New Roman"/>
                <w:b w:val="0"/>
                <w:i w:val="0"/>
                <w:color w:val="000000"/>
                <w:sz w:val="20"/>
              </w:rPr>
              <w:t>Les indices utiles sont repérés.</w:t>
            </w:r>
          </w:p>
        </w:tc>
      </w:tr>
      <w:tr>
        <w:tc>
          <w:tcPr>
            <w:tcW w:type="dxa" w:w="1190"/>
            <w:vAlign w:val="center"/>
          </w:tcPr>
          <w:p>
            <w:pPr>
              <w:spacing w:after="0"/>
            </w:pPr>
            <w:r/>
            <w:r>
              <w:rPr>
                <w:rFonts w:ascii="Times New Roman" w:hAnsi="Times New Roman" w:eastAsia="Times New Roman"/>
                <w:b w:val="0"/>
                <w:i w:val="0"/>
                <w:color w:val="000000"/>
                <w:sz w:val="20"/>
              </w:rPr>
              <w:t>4. Analyse</w:t>
            </w:r>
          </w:p>
        </w:tc>
        <w:tc>
          <w:tcPr>
            <w:tcW w:type="dxa" w:w="2494"/>
            <w:vAlign w:val="center"/>
          </w:tcPr>
          <w:p>
            <w:pPr>
              <w:spacing w:after="0"/>
            </w:pPr>
            <w:r/>
            <w:r>
              <w:rPr>
                <w:rFonts w:ascii="Times New Roman" w:hAnsi="Times New Roman" w:eastAsia="Times New Roman"/>
                <w:b w:val="0"/>
                <w:i w:val="0"/>
                <w:color w:val="000000"/>
                <w:sz w:val="20"/>
              </w:rPr>
              <w:t>Questionne sur devant, derrière, entre. Chaque question est suivie d’une réponse attendue formulée.</w:t>
            </w:r>
          </w:p>
        </w:tc>
        <w:tc>
          <w:tcPr>
            <w:tcW w:type="dxa" w:w="1814"/>
            <w:vAlign w:val="center"/>
          </w:tcPr>
          <w:p>
            <w:pPr>
              <w:spacing w:after="0"/>
            </w:pPr>
            <w:r/>
            <w:r>
              <w:rPr>
                <w:rFonts w:ascii="Times New Roman" w:hAnsi="Times New Roman" w:eastAsia="Times New Roman"/>
                <w:b w:val="0"/>
                <w:i w:val="0"/>
                <w:color w:val="000000"/>
                <w:sz w:val="20"/>
              </w:rPr>
              <w:t>Répondent en justifiant à partir des figures et du texte-support.</w:t>
            </w:r>
          </w:p>
        </w:tc>
        <w:tc>
          <w:tcPr>
            <w:tcW w:type="dxa" w:w="1701"/>
            <w:vAlign w:val="center"/>
          </w:tcPr>
          <w:p>
            <w:pPr>
              <w:spacing w:after="0"/>
            </w:pPr>
            <w:r/>
            <w:r>
              <w:rPr>
                <w:rFonts w:ascii="Times New Roman" w:hAnsi="Times New Roman" w:eastAsia="Times New Roman"/>
                <w:b w:val="0"/>
                <w:i w:val="0"/>
                <w:color w:val="000000"/>
                <w:sz w:val="20"/>
              </w:rPr>
              <w:t>Binôme puis collectif</w:t>
            </w:r>
          </w:p>
        </w:tc>
        <w:tc>
          <w:tcPr>
            <w:tcW w:type="dxa" w:w="1417"/>
            <w:vAlign w:val="center"/>
          </w:tcPr>
          <w:p>
            <w:pPr>
              <w:spacing w:after="0"/>
            </w:pPr>
            <w:r/>
            <w:r>
              <w:rPr>
                <w:rFonts w:ascii="Times New Roman" w:hAnsi="Times New Roman" w:eastAsia="Times New Roman"/>
                <w:b w:val="0"/>
                <w:i w:val="0"/>
                <w:color w:val="000000"/>
                <w:sz w:val="20"/>
              </w:rPr>
              <w:t>Figures, texte-support</w:t>
            </w:r>
          </w:p>
        </w:tc>
        <w:tc>
          <w:tcPr>
            <w:tcW w:type="dxa" w:w="2154"/>
            <w:vAlign w:val="center"/>
          </w:tcPr>
          <w:p>
            <w:pPr>
              <w:spacing w:after="0"/>
            </w:pPr>
            <w:r/>
            <w:r>
              <w:rPr>
                <w:rFonts w:ascii="Times New Roman" w:hAnsi="Times New Roman" w:eastAsia="Times New Roman"/>
                <w:b w:val="0"/>
                <w:i w:val="0"/>
                <w:color w:val="000000"/>
                <w:sz w:val="20"/>
              </w:rPr>
              <w:t>Les réponses reposent sur des indices précis.</w:t>
            </w:r>
          </w:p>
        </w:tc>
      </w:tr>
      <w:tr>
        <w:tc>
          <w:tcPr>
            <w:tcW w:type="dxa" w:w="1190"/>
            <w:vAlign w:val="center"/>
          </w:tcPr>
          <w:p>
            <w:pPr>
              <w:spacing w:after="0"/>
            </w:pPr>
            <w:r/>
            <w:r>
              <w:rPr>
                <w:rFonts w:ascii="Times New Roman" w:hAnsi="Times New Roman" w:eastAsia="Times New Roman"/>
                <w:b w:val="0"/>
                <w:i w:val="0"/>
                <w:color w:val="000000"/>
                <w:sz w:val="20"/>
              </w:rPr>
              <w:t>5. Synthèse</w:t>
            </w:r>
          </w:p>
        </w:tc>
        <w:tc>
          <w:tcPr>
            <w:tcW w:type="dxa" w:w="2494"/>
            <w:vAlign w:val="center"/>
          </w:tcPr>
          <w:p>
            <w:pPr>
              <w:spacing w:after="0"/>
            </w:pPr>
            <w:r/>
            <w:r>
              <w:rPr>
                <w:rFonts w:ascii="Times New Roman" w:hAnsi="Times New Roman" w:eastAsia="Times New Roman"/>
                <w:b w:val="0"/>
                <w:i w:val="0"/>
                <w:color w:val="000000"/>
                <w:sz w:val="20"/>
              </w:rPr>
              <w:t>Donc, Les marqueurs de lieu répondent à la question « Où ? » et permettent d’organiser l’espace.</w:t>
            </w:r>
          </w:p>
        </w:tc>
        <w:tc>
          <w:tcPr>
            <w:tcW w:type="dxa" w:w="1814"/>
            <w:vAlign w:val="center"/>
          </w:tcPr>
          <w:p>
            <w:pPr>
              <w:spacing w:after="0"/>
            </w:pPr>
            <w:r/>
            <w:r>
              <w:rPr>
                <w:rFonts w:ascii="Times New Roman" w:hAnsi="Times New Roman" w:eastAsia="Times New Roman"/>
                <w:b w:val="0"/>
                <w:i w:val="0"/>
                <w:color w:val="000000"/>
                <w:sz w:val="20"/>
              </w:rPr>
              <w:t>Écoutent puis reformulent une idée essentielle.</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La notion est stabilisée.</w:t>
            </w:r>
          </w:p>
        </w:tc>
      </w:tr>
      <w:tr>
        <w:tc>
          <w:tcPr>
            <w:tcW w:type="dxa" w:w="1190"/>
            <w:vAlign w:val="center"/>
          </w:tcPr>
          <w:p>
            <w:pPr>
              <w:spacing w:after="0"/>
            </w:pPr>
            <w:r/>
            <w:r>
              <w:rPr>
                <w:rFonts w:ascii="Times New Roman" w:hAnsi="Times New Roman" w:eastAsia="Times New Roman"/>
                <w:b w:val="0"/>
                <w:i w:val="0"/>
                <w:color w:val="000000"/>
                <w:sz w:val="20"/>
              </w:rPr>
              <w:t>6. Application</w:t>
            </w:r>
          </w:p>
        </w:tc>
        <w:tc>
          <w:tcPr>
            <w:tcW w:type="dxa" w:w="2494"/>
            <w:vAlign w:val="center"/>
          </w:tcPr>
          <w:p>
            <w:pPr>
              <w:spacing w:after="0"/>
            </w:pPr>
            <w:r/>
            <w:r>
              <w:rPr>
                <w:rFonts w:ascii="Times New Roman" w:hAnsi="Times New Roman" w:eastAsia="Times New Roman"/>
                <w:b w:val="0"/>
                <w:i w:val="0"/>
                <w:color w:val="000000"/>
                <w:sz w:val="20"/>
              </w:rPr>
              <w:t>1. Repère quatre éléments de les marqueurs de lieu. 2. Complète quatre phrases avec : devant, derrière, entre, vers. 3. Transforme deux phrases selon la règle étudiée.</w:t>
            </w:r>
          </w:p>
        </w:tc>
        <w:tc>
          <w:tcPr>
            <w:tcW w:type="dxa" w:w="1814"/>
            <w:vAlign w:val="center"/>
          </w:tcPr>
          <w:p>
            <w:pPr>
              <w:spacing w:after="0"/>
            </w:pPr>
            <w:r/>
            <w:r>
              <w:rPr>
                <w:rFonts w:ascii="Times New Roman" w:hAnsi="Times New Roman" w:eastAsia="Times New Roman"/>
                <w:b w:val="0"/>
                <w:i w:val="0"/>
                <w:color w:val="000000"/>
                <w:sz w:val="20"/>
              </w:rPr>
              <w:t>Réalisent puis corrigent collectivement.</w:t>
            </w:r>
          </w:p>
        </w:tc>
        <w:tc>
          <w:tcPr>
            <w:tcW w:type="dxa" w:w="1701"/>
            <w:vAlign w:val="center"/>
          </w:tcPr>
          <w:p>
            <w:pPr>
              <w:spacing w:after="0"/>
            </w:pPr>
            <w:r/>
            <w:r>
              <w:rPr>
                <w:rFonts w:ascii="Times New Roman" w:hAnsi="Times New Roman" w:eastAsia="Times New Roman"/>
                <w:b w:val="0"/>
                <w:i w:val="0"/>
                <w:color w:val="000000"/>
                <w:sz w:val="20"/>
              </w:rPr>
              <w:t>Binôme</w:t>
            </w:r>
          </w:p>
        </w:tc>
        <w:tc>
          <w:tcPr>
            <w:tcW w:type="dxa" w:w="1417"/>
            <w:vAlign w:val="center"/>
          </w:tcPr>
          <w:p>
            <w:pPr>
              <w:spacing w:after="0"/>
            </w:pPr>
            <w:r/>
            <w:r>
              <w:rPr>
                <w:rFonts w:ascii="Times New Roman" w:hAnsi="Times New Roman" w:eastAsia="Times New Roman"/>
                <w:b w:val="0"/>
                <w:i w:val="0"/>
                <w:color w:val="000000"/>
                <w:sz w:val="20"/>
              </w:rPr>
              <w:t>Cahier, figures</w:t>
            </w:r>
          </w:p>
        </w:tc>
        <w:tc>
          <w:tcPr>
            <w:tcW w:type="dxa" w:w="2154"/>
            <w:vAlign w:val="center"/>
          </w:tcPr>
          <w:p>
            <w:pPr>
              <w:spacing w:after="0"/>
            </w:pPr>
            <w:r/>
            <w:r>
              <w:rPr>
                <w:rFonts w:ascii="Times New Roman" w:hAnsi="Times New Roman" w:eastAsia="Times New Roman"/>
                <w:b w:val="0"/>
                <w:i w:val="0"/>
                <w:color w:val="000000"/>
                <w:sz w:val="20"/>
              </w:rPr>
              <w:t>Exercices non notés.</w:t>
            </w:r>
          </w:p>
        </w:tc>
      </w:tr>
      <w:tr>
        <w:tc>
          <w:tcPr>
            <w:tcW w:type="dxa" w:w="1190"/>
            <w:vAlign w:val="center"/>
          </w:tcPr>
          <w:p>
            <w:pPr>
              <w:spacing w:after="0"/>
            </w:pPr>
            <w:r/>
            <w:r>
              <w:rPr>
                <w:rFonts w:ascii="Times New Roman" w:hAnsi="Times New Roman" w:eastAsia="Times New Roman"/>
                <w:b w:val="0"/>
                <w:i w:val="0"/>
                <w:color w:val="000000"/>
                <w:sz w:val="20"/>
              </w:rPr>
              <w:t>III. Évaluation</w:t>
            </w:r>
          </w:p>
        </w:tc>
        <w:tc>
          <w:tcPr>
            <w:tcW w:type="dxa" w:w="2494"/>
            <w:vAlign w:val="center"/>
          </w:tcPr>
          <w:p>
            <w:pPr>
              <w:spacing w:after="0"/>
            </w:pPr>
            <w:r/>
            <w:r>
              <w:rPr>
                <w:rFonts w:ascii="Times New Roman" w:hAnsi="Times New Roman" w:eastAsia="Times New Roman"/>
                <w:b w:val="0"/>
                <w:i w:val="0"/>
                <w:color w:val="000000"/>
                <w:sz w:val="20"/>
              </w:rPr>
              <w:t>1. Réponds à quatre questions sur les marqueurs de lieu. 2. Rédige un itinéraire de six phrases avec quatre marqueurs de lieu.</w:t>
            </w:r>
          </w:p>
        </w:tc>
        <w:tc>
          <w:tcPr>
            <w:tcW w:type="dxa" w:w="1814"/>
            <w:vAlign w:val="center"/>
          </w:tcPr>
          <w:p>
            <w:pPr>
              <w:spacing w:after="0"/>
            </w:pPr>
            <w:r/>
            <w:r>
              <w:rPr>
                <w:rFonts w:ascii="Times New Roman" w:hAnsi="Times New Roman" w:eastAsia="Times New Roman"/>
                <w:b w:val="0"/>
                <w:i w:val="0"/>
                <w:color w:val="000000"/>
                <w:sz w:val="20"/>
              </w:rPr>
              <w:t>Répondent individuellement.</w:t>
            </w:r>
          </w:p>
        </w:tc>
        <w:tc>
          <w:tcPr>
            <w:tcW w:type="dxa" w:w="1701"/>
            <w:vAlign w:val="center"/>
          </w:tcPr>
          <w:p>
            <w:pPr>
              <w:spacing w:after="0"/>
            </w:pPr>
            <w:r/>
            <w:r>
              <w:rPr>
                <w:rFonts w:ascii="Times New Roman" w:hAnsi="Times New Roman" w:eastAsia="Times New Roman"/>
                <w:b w:val="0"/>
                <w:i w:val="0"/>
                <w:color w:val="000000"/>
                <w:sz w:val="20"/>
              </w:rPr>
              <w:t>Individuel</w:t>
            </w:r>
          </w:p>
        </w:tc>
        <w:tc>
          <w:tcPr>
            <w:tcW w:type="dxa" w:w="1417"/>
            <w:vAlign w:val="center"/>
          </w:tcPr>
          <w:p>
            <w:pPr>
              <w:spacing w:after="0"/>
            </w:pPr>
            <w:r/>
            <w:r>
              <w:rPr>
                <w:rFonts w:ascii="Times New Roman" w:hAnsi="Times New Roman" w:eastAsia="Times New Roman"/>
                <w:b w:val="0"/>
                <w:i w:val="0"/>
                <w:color w:val="000000"/>
                <w:sz w:val="20"/>
              </w:rPr>
              <w:t>Cahier, feuille</w:t>
            </w:r>
          </w:p>
        </w:tc>
        <w:tc>
          <w:tcPr>
            <w:tcW w:type="dxa" w:w="2154"/>
            <w:vAlign w:val="center"/>
          </w:tcPr>
          <w:p>
            <w:pPr>
              <w:spacing w:after="0"/>
            </w:pPr>
            <w:r/>
            <w:r>
              <w:rPr>
                <w:rFonts w:ascii="Times New Roman" w:hAnsi="Times New Roman" w:eastAsia="Times New Roman"/>
                <w:b w:val="0"/>
                <w:i w:val="0"/>
                <w:color w:val="000000"/>
                <w:sz w:val="20"/>
              </w:rPr>
              <w:t>La maîtrise est observée.</w:t>
            </w:r>
          </w:p>
        </w:tc>
      </w:tr>
    </w:tbl>
    <w:p>
      <w:r>
        <w:br w:type="page"/>
      </w:r>
    </w:p>
    <w:p>
      <w:pPr>
        <w:jc w:val="center"/>
      </w:pPr>
      <w:r>
        <w:drawing>
          <wp:inline xmlns:a="http://schemas.openxmlformats.org/drawingml/2006/main" xmlns:pic="http://schemas.openxmlformats.org/drawingml/2006/picture">
            <wp:extent cx="6048000" cy="3573818"/>
            <wp:docPr id="23" name="Picture 23" descr="Figure 23 du manuel Français T6 : illustration pédagogique liée à la séance."/>
            <wp:cNvGraphicFramePr>
              <a:graphicFrameLocks noChangeAspect="1"/>
            </wp:cNvGraphicFramePr>
            <a:graphic>
              <a:graphicData uri="http://schemas.openxmlformats.org/drawingml/2006/picture">
                <pic:pic>
                  <pic:nvPicPr>
                    <pic:cNvPr id="0" name="s04_01.png"/>
                    <pic:cNvPicPr/>
                  </pic:nvPicPr>
                  <pic:blipFill>
                    <a:blip r:embed="rId31"/>
                    <a:stretch>
                      <a:fillRect/>
                    </a:stretch>
                  </pic:blipFill>
                  <pic:spPr>
                    <a:xfrm>
                      <a:off x="0" y="0"/>
                      <a:ext cx="6048000" cy="3573818"/>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22 — Situation d’observation pour « Les marqueurs de lieu ».</w:t>
      </w:r>
    </w:p>
    <w:p>
      <w:pPr>
        <w:pStyle w:val="Heading1"/>
        <w:spacing w:after="120" w:line="269" w:lineRule="auto"/>
      </w:pPr>
      <w:r>
        <w:rPr>
          <w:rFonts w:ascii="Times New Roman" w:hAnsi="Times New Roman" w:eastAsia="Times New Roman"/>
          <w:b/>
          <w:i w:val="0"/>
          <w:color w:val="C00000"/>
          <w:sz w:val="32"/>
        </w:rPr>
        <w:t>LES MARQUEURS DE LIEU</w:t>
      </w:r>
    </w:p>
    <w:p>
      <w:pPr>
        <w:pStyle w:val="Heading1"/>
        <w:spacing w:after="120" w:line="269" w:lineRule="auto"/>
      </w:pPr>
      <w:r>
        <w:rPr>
          <w:rFonts w:ascii="Times New Roman" w:hAnsi="Times New Roman" w:eastAsia="Times New Roman"/>
          <w:b/>
          <w:i w:val="0"/>
          <w:color w:val="1E7B34"/>
          <w:sz w:val="26"/>
        </w:rPr>
        <w:t>1. La fonction de les marqueurs de lieu</w:t>
      </w:r>
    </w:p>
    <w:p>
      <w:pPr>
        <w:spacing w:after="80" w:line="269" w:lineRule="auto"/>
      </w:pPr>
      <w:r>
        <w:rPr>
          <w:rFonts w:ascii="Times New Roman" w:hAnsi="Times New Roman" w:eastAsia="Times New Roman"/>
          <w:b w:val="0"/>
          <w:i w:val="0"/>
          <w:color w:val="000000"/>
          <w:sz w:val="24"/>
        </w:rPr>
        <w:t>Les marqueurs de lieu répondent à la question « Où ? » et permettent d’organiser l’espace.</w:t>
      </w:r>
    </w:p>
    <w:p>
      <w:pPr>
        <w:jc w:val="center"/>
      </w:pPr>
      <w:r>
        <w:drawing>
          <wp:inline xmlns:a="http://schemas.openxmlformats.org/drawingml/2006/main" xmlns:pic="http://schemas.openxmlformats.org/drawingml/2006/picture">
            <wp:extent cx="6048000" cy="3078982"/>
            <wp:docPr id="24" name="Picture 24" descr="Figure 24 du manuel Français T6 : illustration pédagogique liée à la séance."/>
            <wp:cNvGraphicFramePr>
              <a:graphicFrameLocks noChangeAspect="1"/>
            </wp:cNvGraphicFramePr>
            <a:graphic>
              <a:graphicData uri="http://schemas.openxmlformats.org/drawingml/2006/picture">
                <pic:pic>
                  <pic:nvPicPr>
                    <pic:cNvPr id="0" name="s04_02.png"/>
                    <pic:cNvPicPr/>
                  </pic:nvPicPr>
                  <pic:blipFill>
                    <a:blip r:embed="rId32"/>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23 — La notion « Les marqueurs de lieu » illustrée par des repères simples.</w:t>
      </w:r>
    </w:p>
    <w:p>
      <w:pPr>
        <w:pStyle w:val="Heading1"/>
        <w:spacing w:after="120" w:line="269" w:lineRule="auto"/>
      </w:pPr>
      <w:r>
        <w:rPr>
          <w:rFonts w:ascii="Times New Roman" w:hAnsi="Times New Roman" w:eastAsia="Times New Roman"/>
          <w:b/>
          <w:i w:val="0"/>
          <w:color w:val="1E7B34"/>
          <w:sz w:val="26"/>
        </w:rPr>
        <w:t>2. Les repères qui caractérisent les marqueurs de lieu</w:t>
      </w:r>
    </w:p>
    <w:p>
      <w:pPr>
        <w:spacing w:after="80" w:line="269" w:lineRule="auto"/>
      </w:pPr>
      <w:r>
        <w:rPr>
          <w:rFonts w:ascii="Times New Roman" w:hAnsi="Times New Roman" w:eastAsia="Times New Roman"/>
          <w:b w:val="0"/>
          <w:i w:val="0"/>
          <w:color w:val="000000"/>
          <w:sz w:val="24"/>
        </w:rPr>
        <w:t xml:space="preserve">Pour comprendre les marqueurs de lieu, il faut reconnaître et expliquer les repères suivants : </w:t>
      </w:r>
      <w:r>
        <w:rPr>
          <w:rFonts w:ascii="Times New Roman" w:hAnsi="Times New Roman" w:eastAsia="Times New Roman"/>
          <w:b/>
          <w:i w:val="0"/>
          <w:color w:val="1565C0"/>
          <w:sz w:val="24"/>
        </w:rPr>
        <w:t>devant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derrière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entre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vers</w:t>
      </w:r>
      <w:r>
        <w:rPr>
          <w:rFonts w:ascii="Times New Roman" w:hAnsi="Times New Roman" w:eastAsia="Times New Roman"/>
          <w:b w:val="0"/>
          <w:i w:val="0"/>
          <w:color w:val="000000"/>
          <w:sz w:val="24"/>
        </w:rPr>
        <w:t>. Ces repères évitent les confusions et permettent de construire une réponse précise.</w:t>
      </w:r>
    </w:p>
    <w:p>
      <w:pPr>
        <w:jc w:val="center"/>
      </w:pPr>
      <w:r>
        <w:drawing>
          <wp:inline xmlns:a="http://schemas.openxmlformats.org/drawingml/2006/main" xmlns:pic="http://schemas.openxmlformats.org/drawingml/2006/picture">
            <wp:extent cx="6048000" cy="3078982"/>
            <wp:docPr id="25" name="Picture 25" descr="Figure 25 du manuel Français T6 : illustration pédagogique liée à la séance."/>
            <wp:cNvGraphicFramePr>
              <a:graphicFrameLocks noChangeAspect="1"/>
            </wp:cNvGraphicFramePr>
            <a:graphic>
              <a:graphicData uri="http://schemas.openxmlformats.org/drawingml/2006/picture">
                <pic:pic>
                  <pic:nvPicPr>
                    <pic:cNvPr id="0" name="s04_03.png"/>
                    <pic:cNvPicPr/>
                  </pic:nvPicPr>
                  <pic:blipFill>
                    <a:blip r:embed="rId33"/>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24 — Les mots-clés de « Les marqueurs de lieu » et leur rôle.</w:t>
      </w:r>
    </w:p>
    <w:p>
      <w:pPr>
        <w:pStyle w:val="Heading1"/>
        <w:spacing w:after="120" w:line="269" w:lineRule="auto"/>
      </w:pPr>
      <w:r>
        <w:rPr>
          <w:rFonts w:ascii="Times New Roman" w:hAnsi="Times New Roman" w:eastAsia="Times New Roman"/>
          <w:b/>
          <w:i w:val="0"/>
          <w:color w:val="1E7B34"/>
          <w:sz w:val="26"/>
        </w:rPr>
        <w:t>3. Un exemple contextualisé de les marqueurs de lieu</w:t>
      </w:r>
    </w:p>
    <w:p>
      <w:pPr>
        <w:spacing w:after="80" w:line="269" w:lineRule="auto"/>
      </w:pPr>
      <w:r>
        <w:rPr>
          <w:rFonts w:ascii="Times New Roman" w:hAnsi="Times New Roman" w:eastAsia="Times New Roman"/>
          <w:b w:val="0"/>
          <w:i/>
          <w:color w:val="000000"/>
          <w:sz w:val="24"/>
        </w:rPr>
        <w:t xml:space="preserve">La bibliothèque se trouve </w:t>
      </w:r>
      <w:r>
        <w:rPr>
          <w:rFonts w:ascii="Times New Roman" w:hAnsi="Times New Roman" w:eastAsia="Times New Roman"/>
          <w:b/>
          <w:i/>
          <w:color w:val="1565C0"/>
          <w:sz w:val="24"/>
        </w:rPr>
        <w:t>devant</w:t>
      </w:r>
      <w:r>
        <w:rPr>
          <w:rFonts w:ascii="Times New Roman" w:hAnsi="Times New Roman" w:eastAsia="Times New Roman"/>
          <w:b w:val="0"/>
          <w:i/>
          <w:color w:val="000000"/>
          <w:sz w:val="24"/>
        </w:rPr>
        <w:t xml:space="preserve"> l’école ; le terrain est </w:t>
      </w:r>
      <w:r>
        <w:rPr>
          <w:rFonts w:ascii="Times New Roman" w:hAnsi="Times New Roman" w:eastAsia="Times New Roman"/>
          <w:b/>
          <w:i/>
          <w:color w:val="1565C0"/>
          <w:sz w:val="24"/>
        </w:rPr>
        <w:t>derrière</w:t>
      </w:r>
      <w:r>
        <w:rPr>
          <w:rFonts w:ascii="Times New Roman" w:hAnsi="Times New Roman" w:eastAsia="Times New Roman"/>
          <w:b w:val="0"/>
          <w:i/>
          <w:color w:val="000000"/>
          <w:sz w:val="24"/>
        </w:rPr>
        <w:t xml:space="preserve"> la salle et un arbre pousse </w:t>
      </w:r>
      <w:r>
        <w:rPr>
          <w:rFonts w:ascii="Times New Roman" w:hAnsi="Times New Roman" w:eastAsia="Times New Roman"/>
          <w:b/>
          <w:i/>
          <w:color w:val="1565C0"/>
          <w:sz w:val="24"/>
        </w:rPr>
        <w:t>entre</w:t>
      </w:r>
      <w:r>
        <w:rPr>
          <w:rFonts w:ascii="Times New Roman" w:hAnsi="Times New Roman" w:eastAsia="Times New Roman"/>
          <w:b w:val="0"/>
          <w:i/>
          <w:color w:val="000000"/>
          <w:sz w:val="24"/>
        </w:rPr>
        <w:t xml:space="preserve"> les deux bâtiments.</w:t>
      </w:r>
    </w:p>
    <w:p>
      <w:pPr>
        <w:jc w:val="center"/>
      </w:pPr>
      <w:r>
        <w:drawing>
          <wp:inline xmlns:a="http://schemas.openxmlformats.org/drawingml/2006/main" xmlns:pic="http://schemas.openxmlformats.org/drawingml/2006/picture">
            <wp:extent cx="6048000" cy="3078982"/>
            <wp:docPr id="26" name="Picture 26" descr="Figure 26 du manuel Français T6 : illustration pédagogique liée à la séance."/>
            <wp:cNvGraphicFramePr>
              <a:graphicFrameLocks noChangeAspect="1"/>
            </wp:cNvGraphicFramePr>
            <a:graphic>
              <a:graphicData uri="http://schemas.openxmlformats.org/drawingml/2006/picture">
                <pic:pic>
                  <pic:nvPicPr>
                    <pic:cNvPr id="0" name="s04_04.png"/>
                    <pic:cNvPicPr/>
                  </pic:nvPicPr>
                  <pic:blipFill>
                    <a:blip r:embed="rId34"/>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25 — Un exemple court pour analyser « Les marqueurs de lieu ».</w:t>
      </w:r>
    </w:p>
    <w:p>
      <w:pPr>
        <w:pStyle w:val="Heading1"/>
        <w:spacing w:after="120" w:line="269" w:lineRule="auto"/>
      </w:pPr>
      <w:r>
        <w:rPr>
          <w:rFonts w:ascii="Times New Roman" w:hAnsi="Times New Roman" w:eastAsia="Times New Roman"/>
          <w:b/>
          <w:i w:val="0"/>
          <w:color w:val="1E7B34"/>
          <w:sz w:val="26"/>
        </w:rPr>
        <w:t>4. Le réemploi de les marqueurs de lieu dans la communication</w:t>
      </w:r>
    </w:p>
    <w:p>
      <w:pPr>
        <w:spacing w:after="80" w:line="269" w:lineRule="auto"/>
      </w:pPr>
      <w:r>
        <w:rPr>
          <w:rFonts w:ascii="Times New Roman" w:hAnsi="Times New Roman" w:eastAsia="Times New Roman"/>
          <w:b w:val="0"/>
          <w:i w:val="0"/>
          <w:color w:val="000000"/>
          <w:sz w:val="24"/>
        </w:rPr>
        <w:t>Explique le chemin de l’école à la bibliothèque. Pour réussir, il faut choisir des mots précis, respecter l’ordre des idées et adapter son message au destinataire.</w:t>
      </w:r>
    </w:p>
    <w:p>
      <w:pPr>
        <w:jc w:val="center"/>
      </w:pPr>
      <w:r>
        <w:drawing>
          <wp:inline xmlns:a="http://schemas.openxmlformats.org/drawingml/2006/main" xmlns:pic="http://schemas.openxmlformats.org/drawingml/2006/picture">
            <wp:extent cx="6048000" cy="3078982"/>
            <wp:docPr id="27" name="Picture 27" descr="Figure 27 du manuel Français T6 : illustration pédagogique liée à la séance."/>
            <wp:cNvGraphicFramePr>
              <a:graphicFrameLocks noChangeAspect="1"/>
            </wp:cNvGraphicFramePr>
            <a:graphic>
              <a:graphicData uri="http://schemas.openxmlformats.org/drawingml/2006/picture">
                <pic:pic>
                  <pic:nvPicPr>
                    <pic:cNvPr id="0" name="s04_05.png"/>
                    <pic:cNvPicPr/>
                  </pic:nvPicPr>
                  <pic:blipFill>
                    <a:blip r:embed="rId35"/>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26 — Un schéma de réemploi oral de « Les marqueurs de lieu ».</w:t>
      </w:r>
    </w:p>
    <w:p>
      <w:pPr>
        <w:pStyle w:val="Heading1"/>
        <w:spacing w:after="120" w:line="269" w:lineRule="auto"/>
      </w:pPr>
      <w:r>
        <w:rPr>
          <w:rFonts w:ascii="Times New Roman" w:hAnsi="Times New Roman" w:eastAsia="Times New Roman"/>
          <w:b/>
          <w:i w:val="0"/>
          <w:color w:val="1E7B34"/>
          <w:sz w:val="26"/>
        </w:rPr>
        <w:t>5. La production écrite liée à les marqueurs de lieu</w:t>
      </w:r>
    </w:p>
    <w:p>
      <w:pPr>
        <w:spacing w:after="80" w:line="269" w:lineRule="auto"/>
      </w:pPr>
      <w:r>
        <w:rPr>
          <w:rFonts w:ascii="Times New Roman" w:hAnsi="Times New Roman" w:eastAsia="Times New Roman"/>
          <w:b w:val="0"/>
          <w:i w:val="0"/>
          <w:color w:val="000000"/>
          <w:sz w:val="24"/>
        </w:rPr>
        <w:t>Rédige un itinéraire de six phrases avec quatre marqueurs de lieu. Avant d’écrire, prépare les idées ; pendant la rédaction, réemploie les mots-clés ; enfin, relis la ponctuation, les accords et la cohérence du texte.</w:t>
      </w:r>
    </w:p>
    <w:p>
      <w:pPr>
        <w:jc w:val="center"/>
      </w:pPr>
      <w:r>
        <w:drawing>
          <wp:inline xmlns:a="http://schemas.openxmlformats.org/drawingml/2006/main" xmlns:pic="http://schemas.openxmlformats.org/drawingml/2006/picture">
            <wp:extent cx="6048000" cy="3078982"/>
            <wp:docPr id="28" name="Picture 28" descr="Figure 28 du manuel Français T6 : illustration pédagogique liée à la séance."/>
            <wp:cNvGraphicFramePr>
              <a:graphicFrameLocks noChangeAspect="1"/>
            </wp:cNvGraphicFramePr>
            <a:graphic>
              <a:graphicData uri="http://schemas.openxmlformats.org/drawingml/2006/picture">
                <pic:pic>
                  <pic:nvPicPr>
                    <pic:cNvPr id="0" name="s04_06.png"/>
                    <pic:cNvPicPr/>
                  </pic:nvPicPr>
                  <pic:blipFill>
                    <a:blip r:embed="rId36"/>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27 — Une démarche visuelle pour écrire avec « Les marqueurs de lieu ».</w:t>
      </w:r>
    </w:p>
    <w:p>
      <w:pPr>
        <w:pStyle w:val="Heading1"/>
        <w:spacing w:after="120" w:line="269" w:lineRule="auto"/>
      </w:pPr>
      <w:r>
        <w:rPr>
          <w:rFonts w:ascii="Times New Roman" w:hAnsi="Times New Roman" w:eastAsia="Times New Roman"/>
          <w:b/>
          <w:i w:val="0"/>
          <w:color w:val="1E7B34"/>
          <w:sz w:val="26"/>
        </w:rPr>
        <w:t>6. Un modèle commenté pour les marqueurs de lieu</w:t>
      </w:r>
    </w:p>
    <w:p>
      <w:pPr>
        <w:spacing w:after="80" w:line="269" w:lineRule="auto"/>
      </w:pPr>
      <w:r>
        <w:rPr>
          <w:rFonts w:ascii="Times New Roman" w:hAnsi="Times New Roman" w:eastAsia="Times New Roman"/>
          <w:b w:val="0"/>
          <w:i/>
          <w:color w:val="000000"/>
          <w:sz w:val="24"/>
        </w:rPr>
        <w:t xml:space="preserve">L’exemple montre comment les mots-clés donnent du sens au message : « La bibliothèque se trouve </w:t>
      </w:r>
      <w:r>
        <w:rPr>
          <w:rFonts w:ascii="Times New Roman" w:hAnsi="Times New Roman" w:eastAsia="Times New Roman"/>
          <w:b/>
          <w:i/>
          <w:color w:val="1565C0"/>
          <w:sz w:val="24"/>
        </w:rPr>
        <w:t>devant</w:t>
      </w:r>
      <w:r>
        <w:rPr>
          <w:rFonts w:ascii="Times New Roman" w:hAnsi="Times New Roman" w:eastAsia="Times New Roman"/>
          <w:b w:val="0"/>
          <w:i/>
          <w:color w:val="000000"/>
          <w:sz w:val="24"/>
        </w:rPr>
        <w:t xml:space="preserve"> l’école ; le terrain est </w:t>
      </w:r>
      <w:r>
        <w:rPr>
          <w:rFonts w:ascii="Times New Roman" w:hAnsi="Times New Roman" w:eastAsia="Times New Roman"/>
          <w:b/>
          <w:i/>
          <w:color w:val="1565C0"/>
          <w:sz w:val="24"/>
        </w:rPr>
        <w:t>derrière</w:t>
      </w:r>
      <w:r>
        <w:rPr>
          <w:rFonts w:ascii="Times New Roman" w:hAnsi="Times New Roman" w:eastAsia="Times New Roman"/>
          <w:b w:val="0"/>
          <w:i/>
          <w:color w:val="000000"/>
          <w:sz w:val="24"/>
        </w:rPr>
        <w:t xml:space="preserve"> la salle et un arbre pousse </w:t>
      </w:r>
      <w:r>
        <w:rPr>
          <w:rFonts w:ascii="Times New Roman" w:hAnsi="Times New Roman" w:eastAsia="Times New Roman"/>
          <w:b/>
          <w:i/>
          <w:color w:val="1565C0"/>
          <w:sz w:val="24"/>
        </w:rPr>
        <w:t>entre</w:t>
      </w:r>
      <w:r>
        <w:rPr>
          <w:rFonts w:ascii="Times New Roman" w:hAnsi="Times New Roman" w:eastAsia="Times New Roman"/>
          <w:b w:val="0"/>
          <w:i/>
          <w:color w:val="000000"/>
          <w:sz w:val="24"/>
        </w:rPr>
        <w:t xml:space="preserve"> les deux bâtiments. » Le lecteur repère la notion dans le contexte avant de la réemployer dans une production personnelle.</w:t>
      </w:r>
    </w:p>
    <w:p>
      <w:pPr>
        <w:jc w:val="center"/>
      </w:pPr>
      <w:r>
        <w:drawing>
          <wp:inline xmlns:a="http://schemas.openxmlformats.org/drawingml/2006/main" xmlns:pic="http://schemas.openxmlformats.org/drawingml/2006/picture">
            <wp:extent cx="6048000" cy="3298909"/>
            <wp:docPr id="29" name="Picture 29" descr="Figure 29 du manuel Français T6 : illustration pédagogique liée à la séance."/>
            <wp:cNvGraphicFramePr>
              <a:graphicFrameLocks noChangeAspect="1"/>
            </wp:cNvGraphicFramePr>
            <a:graphic>
              <a:graphicData uri="http://schemas.openxmlformats.org/drawingml/2006/picture">
                <pic:pic>
                  <pic:nvPicPr>
                    <pic:cNvPr id="0" name="s04_07.png"/>
                    <pic:cNvPicPr/>
                  </pic:nvPicPr>
                  <pic:blipFill>
                    <a:blip r:embed="rId37"/>
                    <a:stretch>
                      <a:fillRect/>
                    </a:stretch>
                  </pic:blipFill>
                  <pic:spPr>
                    <a:xfrm>
                      <a:off x="0" y="0"/>
                      <a:ext cx="6048000" cy="3298909"/>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28 — Un modèle commenté pour analyser « Les marqueurs de lieu ».</w:t>
      </w:r>
    </w:p>
    <w:p>
      <w:pPr>
        <w:pStyle w:val="Heading1"/>
        <w:spacing w:after="120" w:line="269" w:lineRule="auto"/>
      </w:pPr>
      <w:r>
        <w:rPr>
          <w:rFonts w:ascii="Times New Roman" w:hAnsi="Times New Roman" w:eastAsia="Times New Roman"/>
          <w:b/>
          <w:i w:val="0"/>
          <w:color w:val="1E7B34"/>
          <w:sz w:val="28"/>
        </w:rPr>
        <w:t>RÉSUMÉ — LES MARQUEURS DE LIEU</w:t>
      </w:r>
    </w:p>
    <w:p>
      <w:pPr>
        <w:pStyle w:val="ListBullet"/>
        <w:spacing w:after="80" w:line="269" w:lineRule="auto"/>
      </w:pPr>
      <w:r>
        <w:rPr>
          <w:rFonts w:ascii="Times New Roman" w:hAnsi="Times New Roman" w:eastAsia="Times New Roman"/>
          <w:b w:val="0"/>
          <w:i/>
          <w:color w:val="000000"/>
          <w:sz w:val="24"/>
        </w:rPr>
        <w:t>Les marqueurs de lieu répondent à la question « Où ? » et permettent d’organiser l’espace.</w:t>
      </w:r>
    </w:p>
    <w:p>
      <w:pPr>
        <w:pStyle w:val="ListBullet"/>
        <w:spacing w:after="80" w:line="269" w:lineRule="auto"/>
      </w:pPr>
      <w:r>
        <w:rPr>
          <w:rFonts w:ascii="Times New Roman" w:hAnsi="Times New Roman" w:eastAsia="Times New Roman"/>
          <w:b w:val="0"/>
          <w:i w:val="0"/>
          <w:color w:val="000000"/>
          <w:sz w:val="24"/>
        </w:rPr>
        <w:t xml:space="preserve">Les mots-clés importants sont : </w:t>
      </w:r>
      <w:r>
        <w:rPr>
          <w:rFonts w:ascii="Times New Roman" w:hAnsi="Times New Roman" w:eastAsia="Times New Roman"/>
          <w:b/>
          <w:i w:val="0"/>
          <w:color w:val="1565C0"/>
          <w:sz w:val="24"/>
        </w:rPr>
        <w:t>devant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derrière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entre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vers</w:t>
      </w:r>
      <w:r>
        <w:rPr>
          <w:rFonts w:ascii="Times New Roman" w:hAnsi="Times New Roman" w:eastAsia="Times New Roman"/>
          <w:b w:val="0"/>
          <w:i w:val="0"/>
          <w:color w:val="000000"/>
          <w:sz w:val="24"/>
        </w:rPr>
        <w:t>.</w:t>
      </w:r>
    </w:p>
    <w:p>
      <w:pPr>
        <w:pStyle w:val="ListBullet"/>
        <w:spacing w:after="80" w:line="269" w:lineRule="auto"/>
      </w:pPr>
      <w:r>
        <w:rPr>
          <w:rFonts w:ascii="Times New Roman" w:hAnsi="Times New Roman" w:eastAsia="Times New Roman"/>
          <w:b w:val="0"/>
          <w:i w:val="0"/>
          <w:color w:val="000000"/>
          <w:sz w:val="24"/>
        </w:rPr>
        <w:t>La notion doit être reconnue dans un support avant d’être réemployée.</w:t>
      </w:r>
    </w:p>
    <w:p>
      <w:pPr>
        <w:pStyle w:val="ListBullet"/>
        <w:spacing w:after="80" w:line="269" w:lineRule="auto"/>
      </w:pPr>
      <w:r>
        <w:rPr>
          <w:rFonts w:ascii="Times New Roman" w:hAnsi="Times New Roman" w:eastAsia="Times New Roman"/>
          <w:b w:val="0"/>
          <w:i/>
          <w:color w:val="000000"/>
          <w:sz w:val="24"/>
        </w:rPr>
        <w:t xml:space="preserve">Un exemple aide à vérifier le sens : « La bibliothèque se trouve </w:t>
      </w:r>
      <w:r>
        <w:rPr>
          <w:rFonts w:ascii="Times New Roman" w:hAnsi="Times New Roman" w:eastAsia="Times New Roman"/>
          <w:b/>
          <w:i/>
          <w:color w:val="1565C0"/>
          <w:sz w:val="24"/>
        </w:rPr>
        <w:t>devant</w:t>
      </w:r>
      <w:r>
        <w:rPr>
          <w:rFonts w:ascii="Times New Roman" w:hAnsi="Times New Roman" w:eastAsia="Times New Roman"/>
          <w:b w:val="0"/>
          <w:i/>
          <w:color w:val="000000"/>
          <w:sz w:val="24"/>
        </w:rPr>
        <w:t xml:space="preserve"> l’école ; le terrain est </w:t>
      </w:r>
      <w:r>
        <w:rPr>
          <w:rFonts w:ascii="Times New Roman" w:hAnsi="Times New Roman" w:eastAsia="Times New Roman"/>
          <w:b/>
          <w:i/>
          <w:color w:val="1565C0"/>
          <w:sz w:val="24"/>
        </w:rPr>
        <w:t>derrière</w:t>
      </w:r>
      <w:r>
        <w:rPr>
          <w:rFonts w:ascii="Times New Roman" w:hAnsi="Times New Roman" w:eastAsia="Times New Roman"/>
          <w:b w:val="0"/>
          <w:i/>
          <w:color w:val="000000"/>
          <w:sz w:val="24"/>
        </w:rPr>
        <w:t xml:space="preserve"> la salle et un arbre pousse </w:t>
      </w:r>
      <w:r>
        <w:rPr>
          <w:rFonts w:ascii="Times New Roman" w:hAnsi="Times New Roman" w:eastAsia="Times New Roman"/>
          <w:b/>
          <w:i/>
          <w:color w:val="1565C0"/>
          <w:sz w:val="24"/>
        </w:rPr>
        <w:t>entre</w:t>
      </w:r>
      <w:r>
        <w:rPr>
          <w:rFonts w:ascii="Times New Roman" w:hAnsi="Times New Roman" w:eastAsia="Times New Roman"/>
          <w:b w:val="0"/>
          <w:i/>
          <w:color w:val="000000"/>
          <w:sz w:val="24"/>
        </w:rPr>
        <w:t xml:space="preserve"> les deux bâtiments. »</w:t>
      </w:r>
    </w:p>
    <w:p>
      <w:pPr>
        <w:pStyle w:val="ListBullet"/>
        <w:spacing w:after="80" w:line="269" w:lineRule="auto"/>
      </w:pPr>
      <w:r>
        <w:rPr>
          <w:rFonts w:ascii="Times New Roman" w:hAnsi="Times New Roman" w:eastAsia="Times New Roman"/>
          <w:b w:val="0"/>
          <w:i w:val="0"/>
          <w:color w:val="000000"/>
          <w:sz w:val="24"/>
        </w:rPr>
        <w:t>La production orale exige une phrase claire et un vocabulaire précis.</w:t>
      </w:r>
    </w:p>
    <w:p>
      <w:pPr>
        <w:pStyle w:val="ListBullet"/>
        <w:spacing w:after="80" w:line="269" w:lineRule="auto"/>
      </w:pPr>
      <w:r>
        <w:rPr>
          <w:rFonts w:ascii="Times New Roman" w:hAnsi="Times New Roman" w:eastAsia="Times New Roman"/>
          <w:b w:val="0"/>
          <w:i w:val="0"/>
          <w:color w:val="000000"/>
          <w:sz w:val="24"/>
        </w:rPr>
        <w:t>La production écrite organise les idées dans un ordre logique.</w:t>
      </w:r>
    </w:p>
    <w:p>
      <w:pPr>
        <w:pStyle w:val="ListBullet"/>
        <w:spacing w:after="80" w:line="269" w:lineRule="auto"/>
      </w:pPr>
      <w:r>
        <w:rPr>
          <w:rFonts w:ascii="Times New Roman" w:hAnsi="Times New Roman" w:eastAsia="Times New Roman"/>
          <w:b w:val="0"/>
          <w:i w:val="0"/>
          <w:color w:val="000000"/>
          <w:sz w:val="24"/>
        </w:rPr>
        <w:t>La relecture permet de corriger les accords, la ponctuation et le choix des mots.</w:t>
      </w:r>
    </w:p>
    <w:p>
      <w:pPr>
        <w:pStyle w:val="ListBullet"/>
        <w:spacing w:after="80" w:line="269" w:lineRule="auto"/>
      </w:pPr>
      <w:r>
        <w:rPr>
          <w:rFonts w:ascii="Times New Roman" w:hAnsi="Times New Roman" w:eastAsia="Times New Roman"/>
          <w:b w:val="0"/>
          <w:i w:val="0"/>
          <w:color w:val="000000"/>
          <w:sz w:val="24"/>
        </w:rPr>
        <w:t>Une réponse réussie s’appuie toujours sur les indices du texte ou de l’illustration.</w:t>
      </w:r>
    </w:p>
    <w:p>
      <w:r>
        <w:br w:type="page"/>
      </w:r>
    </w:p>
    <w:p>
      <w:pPr>
        <w:pStyle w:val="Heading1"/>
        <w:spacing w:after="120" w:line="269" w:lineRule="auto"/>
      </w:pPr>
      <w:r>
        <w:rPr>
          <w:rFonts w:ascii="Times New Roman" w:hAnsi="Times New Roman" w:eastAsia="Times New Roman"/>
          <w:b/>
          <w:i w:val="0"/>
          <w:color w:val="000000"/>
          <w:sz w:val="32"/>
        </w:rPr>
        <w:t>EXPLOITATION DE LA LEÇON</w:t>
      </w:r>
    </w:p>
    <w:p>
      <w:pPr>
        <w:spacing w:after="100" w:line="269" w:lineRule="auto"/>
      </w:pPr>
      <w:r>
        <w:rPr>
          <w:rFonts w:ascii="Times New Roman" w:hAnsi="Times New Roman" w:eastAsia="Times New Roman"/>
          <w:b/>
          <w:i w:val="0"/>
          <w:color w:val="1E7B34"/>
          <w:sz w:val="24"/>
        </w:rPr>
        <w:t>Questions d’observation et réponses attendues</w:t>
      </w:r>
    </w:p>
    <w:p>
      <w:pPr>
        <w:spacing w:after="100" w:line="269" w:lineRule="auto"/>
      </w:pPr>
      <w:r>
        <w:rPr>
          <w:rFonts w:ascii="Times New Roman" w:hAnsi="Times New Roman" w:eastAsia="Times New Roman"/>
          <w:b w:val="0"/>
          <w:i w:val="0"/>
          <w:color w:val="000000"/>
          <w:sz w:val="24"/>
        </w:rPr>
        <w:t>1. Quelle notion étudies-tu ? R.A. : Les marqueurs de lieu.</w:t>
      </w:r>
    </w:p>
    <w:p>
      <w:pPr>
        <w:spacing w:after="100" w:line="269" w:lineRule="auto"/>
      </w:pPr>
      <w:r>
        <w:rPr>
          <w:rFonts w:ascii="Times New Roman" w:hAnsi="Times New Roman" w:eastAsia="Times New Roman"/>
          <w:b w:val="0"/>
          <w:i w:val="0"/>
          <w:color w:val="000000"/>
          <w:sz w:val="24"/>
        </w:rPr>
        <w:t>2. Quels mots-clés faut-il reconnaître ? R.A. : devant, derrière, entre.</w:t>
      </w:r>
    </w:p>
    <w:p>
      <w:pPr>
        <w:spacing w:after="100" w:line="269" w:lineRule="auto"/>
      </w:pPr>
      <w:r>
        <w:rPr>
          <w:rFonts w:ascii="Times New Roman" w:hAnsi="Times New Roman" w:eastAsia="Times New Roman"/>
          <w:b w:val="0"/>
          <w:i w:val="0"/>
          <w:color w:val="000000"/>
          <w:sz w:val="24"/>
        </w:rPr>
        <w:t>3. Quel détail justifie ta réponse ? R.A. : Un élément précis observé dans la figure ou relevé dans le texte-support.</w:t>
      </w:r>
    </w:p>
    <w:p>
      <w:pPr>
        <w:spacing w:after="100" w:line="269" w:lineRule="auto"/>
      </w:pPr>
      <w:r>
        <w:rPr>
          <w:rFonts w:ascii="Times New Roman" w:hAnsi="Times New Roman" w:eastAsia="Times New Roman"/>
          <w:b w:val="0"/>
          <w:i w:val="0"/>
          <w:color w:val="000000"/>
          <w:sz w:val="24"/>
        </w:rPr>
        <w:t>4. Comment réemployer la notion ? R.A. : En choisissant une formulation correcte et adaptée au contexte de communication.</w:t>
      </w:r>
    </w:p>
    <w:p>
      <w:pPr>
        <w:spacing w:after="100" w:line="269" w:lineRule="auto"/>
      </w:pPr>
      <w:r>
        <w:rPr>
          <w:rFonts w:ascii="Times New Roman" w:hAnsi="Times New Roman" w:eastAsia="Times New Roman"/>
          <w:b/>
          <w:i w:val="0"/>
          <w:color w:val="1E7B34"/>
          <w:sz w:val="24"/>
        </w:rPr>
        <w:t>Production orale</w:t>
      </w:r>
    </w:p>
    <w:p>
      <w:pPr>
        <w:spacing w:after="100" w:line="269" w:lineRule="auto"/>
      </w:pPr>
      <w:r>
        <w:rPr>
          <w:rFonts w:ascii="Times New Roman" w:hAnsi="Times New Roman" w:eastAsia="Times New Roman"/>
          <w:b w:val="0"/>
          <w:i w:val="0"/>
          <w:color w:val="000000"/>
          <w:sz w:val="24"/>
        </w:rPr>
        <w:t>Explique le chemin de l’école à la bibliothèque.</w:t>
      </w:r>
    </w:p>
    <w:p>
      <w:pPr>
        <w:spacing w:after="100" w:line="269" w:lineRule="auto"/>
      </w:pPr>
      <w:r>
        <w:rPr>
          <w:rFonts w:ascii="Times New Roman" w:hAnsi="Times New Roman" w:eastAsia="Times New Roman"/>
          <w:b/>
          <w:i w:val="0"/>
          <w:color w:val="1E7B34"/>
          <w:sz w:val="24"/>
        </w:rPr>
        <w:t>Production écrite</w:t>
      </w:r>
    </w:p>
    <w:p>
      <w:pPr>
        <w:spacing w:after="100" w:line="269" w:lineRule="auto"/>
      </w:pPr>
      <w:r>
        <w:rPr>
          <w:rFonts w:ascii="Times New Roman" w:hAnsi="Times New Roman" w:eastAsia="Times New Roman"/>
          <w:b w:val="0"/>
          <w:i w:val="0"/>
          <w:color w:val="000000"/>
          <w:sz w:val="24"/>
        </w:rPr>
        <w:t>Rédige un itinéraire de six phrases avec quatre marqueurs de lieu.</w:t>
      </w:r>
    </w:p>
    <w:p>
      <w:r>
        <w:br w:type="page"/>
      </w:r>
    </w:p>
    <w:p>
      <w:pPr>
        <w:pStyle w:val="Heading1"/>
        <w:spacing w:after="120" w:line="269" w:lineRule="auto"/>
      </w:pPr>
      <w:r>
        <w:rPr>
          <w:rFonts w:ascii="Times New Roman" w:hAnsi="Times New Roman" w:eastAsia="Times New Roman"/>
          <w:b/>
          <w:i w:val="0"/>
          <w:color w:val="000000"/>
          <w:sz w:val="32"/>
        </w:rPr>
        <w:t>EXERCICES — NOTÉS SUR 10 POINTS</w:t>
      </w:r>
    </w:p>
    <w:p>
      <w:pPr>
        <w:spacing w:after="100" w:line="269" w:lineRule="auto"/>
      </w:pPr>
      <w:r>
        <w:rPr>
          <w:rFonts w:ascii="Times New Roman" w:hAnsi="Times New Roman" w:eastAsia="Times New Roman"/>
          <w:b/>
          <w:i w:val="0"/>
          <w:color w:val="1E7B34"/>
          <w:sz w:val="24"/>
        </w:rPr>
        <w:t>Exercice 1 — Lire, observer et repérer /2</w:t>
      </w:r>
    </w:p>
    <w:p>
      <w:pPr>
        <w:spacing w:after="100" w:line="269" w:lineRule="auto"/>
      </w:pPr>
      <w:r>
        <w:rPr>
          <w:rFonts w:ascii="Times New Roman" w:hAnsi="Times New Roman" w:eastAsia="Times New Roman"/>
          <w:b w:val="0"/>
          <w:i w:val="0"/>
          <w:color w:val="000000"/>
          <w:sz w:val="24"/>
        </w:rPr>
        <w:t>Lis l’exemple de la leçon. Relève quatre éléments liés à les marqueurs de lieu et explique leur rôle. Chaque élément correctement relevé et expliqué vaut 0,5 point.</w:t>
      </w:r>
    </w:p>
    <w:p>
      <w:pPr>
        <w:spacing w:after="100" w:line="269" w:lineRule="auto"/>
      </w:pPr>
      <w:r>
        <w:rPr>
          <w:rFonts w:ascii="Times New Roman" w:hAnsi="Times New Roman" w:eastAsia="Times New Roman"/>
          <w:b/>
          <w:i w:val="0"/>
          <w:color w:val="1E7B34"/>
          <w:sz w:val="24"/>
        </w:rPr>
        <w:t>Exercice 2 — Réemployer les mots-clés /2</w:t>
      </w:r>
    </w:p>
    <w:p>
      <w:pPr>
        <w:spacing w:after="100" w:line="269" w:lineRule="auto"/>
      </w:pPr>
      <w:r>
        <w:rPr>
          <w:rFonts w:ascii="Times New Roman" w:hAnsi="Times New Roman" w:eastAsia="Times New Roman"/>
          <w:b w:val="0"/>
          <w:i w:val="0"/>
          <w:color w:val="000000"/>
          <w:sz w:val="24"/>
        </w:rPr>
        <w:t>Complète quatre phrases avec les mots suivants : devant, derrière, entre, vers. Chaque réponse correcte vaut 0,5 point.</w:t>
      </w:r>
    </w:p>
    <w:p>
      <w:pPr>
        <w:spacing w:after="100" w:line="269" w:lineRule="auto"/>
      </w:pPr>
      <w:r>
        <w:rPr>
          <w:rFonts w:ascii="Times New Roman" w:hAnsi="Times New Roman" w:eastAsia="Times New Roman"/>
          <w:b/>
          <w:i w:val="0"/>
          <w:color w:val="1E7B34"/>
          <w:sz w:val="24"/>
        </w:rPr>
        <w:t>Exercice 3 — Transformer et justifier /3</w:t>
      </w:r>
    </w:p>
    <w:p>
      <w:pPr>
        <w:spacing w:after="100" w:line="269" w:lineRule="auto"/>
      </w:pPr>
      <w:r>
        <w:rPr>
          <w:rFonts w:ascii="Times New Roman" w:hAnsi="Times New Roman" w:eastAsia="Times New Roman"/>
          <w:b w:val="0"/>
          <w:i w:val="0"/>
          <w:color w:val="000000"/>
          <w:sz w:val="24"/>
        </w:rPr>
        <w:t>Transforme quatre phrases afin d’employer correctement les marqueurs de lieu. Justifie brièvement deux de tes choix. Chaque transformation vaut 0,5 point ; chaque justification vaut 0,5 point.</w:t>
      </w:r>
    </w:p>
    <w:p>
      <w:pPr>
        <w:spacing w:after="100" w:line="269" w:lineRule="auto"/>
      </w:pPr>
      <w:r>
        <w:rPr>
          <w:rFonts w:ascii="Times New Roman" w:hAnsi="Times New Roman" w:eastAsia="Times New Roman"/>
          <w:b/>
          <w:i w:val="0"/>
          <w:color w:val="1E7B34"/>
          <w:sz w:val="24"/>
        </w:rPr>
        <w:t>Exercice 4 — Produire /3</w:t>
      </w:r>
    </w:p>
    <w:p>
      <w:pPr>
        <w:spacing w:after="100" w:line="269" w:lineRule="auto"/>
      </w:pPr>
      <w:r>
        <w:rPr>
          <w:rFonts w:ascii="Times New Roman" w:hAnsi="Times New Roman" w:eastAsia="Times New Roman"/>
          <w:b w:val="0"/>
          <w:i w:val="0"/>
          <w:color w:val="000000"/>
          <w:sz w:val="24"/>
        </w:rPr>
        <w:t>Rédige un itinéraire de six phrases avec quatre marqueurs de lieu. Barème : respect du sujet /1 ; emploi d’au moins quatre mots-clés /1 ; organisation et correction de la langue /1.</w:t>
      </w:r>
    </w:p>
    <w:p>
      <w:pPr>
        <w:pStyle w:val="Heading1"/>
        <w:spacing w:after="120" w:line="269" w:lineRule="auto"/>
      </w:pPr>
      <w:r>
        <w:rPr>
          <w:rFonts w:ascii="Times New Roman" w:hAnsi="Times New Roman" w:eastAsia="Times New Roman"/>
          <w:b/>
          <w:i w:val="0"/>
          <w:color w:val="C2185B"/>
          <w:sz w:val="28"/>
        </w:rPr>
        <w:t>CORRIGÉ</w:t>
      </w:r>
    </w:p>
    <w:p>
      <w:pPr>
        <w:spacing w:after="100" w:line="269" w:lineRule="auto"/>
      </w:pPr>
      <w:r>
        <w:rPr>
          <w:rFonts w:ascii="Times New Roman" w:hAnsi="Times New Roman" w:eastAsia="Times New Roman"/>
          <w:b w:val="0"/>
          <w:i w:val="0"/>
          <w:color w:val="C2185B"/>
          <w:sz w:val="24"/>
        </w:rPr>
        <w:t>Exercice 1 : Les quatre éléments relevés sont liés à les marqueurs de lieu ; chaque réponse explique le rôle de l’élément dans le support.</w:t>
      </w:r>
    </w:p>
    <w:p>
      <w:pPr>
        <w:spacing w:after="100" w:line="269" w:lineRule="auto"/>
      </w:pPr>
      <w:r>
        <w:rPr>
          <w:rFonts w:ascii="Times New Roman" w:hAnsi="Times New Roman" w:eastAsia="Times New Roman"/>
          <w:b w:val="0"/>
          <w:i w:val="0"/>
          <w:color w:val="C2185B"/>
          <w:sz w:val="24"/>
        </w:rPr>
        <w:t>Exercice 2 : Les réponses utilisent correctement les mots-clés : devant, derrière, entre, vers.</w:t>
      </w:r>
    </w:p>
    <w:p>
      <w:pPr>
        <w:spacing w:after="100" w:line="269" w:lineRule="auto"/>
      </w:pPr>
      <w:r>
        <w:rPr>
          <w:rFonts w:ascii="Times New Roman" w:hAnsi="Times New Roman" w:eastAsia="Times New Roman"/>
          <w:b w:val="0"/>
          <w:i w:val="0"/>
          <w:color w:val="C2185B"/>
          <w:sz w:val="24"/>
        </w:rPr>
        <w:t>Exercice 3 : Chaque phrase transformée respecte la règle étudiée et conserve un sens cohérent ; les justifications nomment le changement effectué.</w:t>
      </w:r>
    </w:p>
    <w:p>
      <w:pPr>
        <w:spacing w:after="100" w:line="269" w:lineRule="auto"/>
      </w:pPr>
      <w:r>
        <w:rPr>
          <w:rFonts w:ascii="Times New Roman" w:hAnsi="Times New Roman" w:eastAsia="Times New Roman"/>
          <w:b w:val="0"/>
          <w:i w:val="0"/>
          <w:color w:val="C2185B"/>
          <w:sz w:val="24"/>
        </w:rPr>
        <w:t>Exercice 4 : La production est réussie lorsqu’elle respecte le sujet, emploie au moins quatre mots-clés et présente un texte organisé, lisible et correct.</w:t>
      </w:r>
    </w:p>
    <w:p>
      <w:r>
        <w:br w:type="page"/>
      </w:r>
    </w:p>
    <w:p>
      <w:pPr>
        <w:pStyle w:val="Heading1"/>
        <w:spacing w:after="120" w:line="269" w:lineRule="auto"/>
      </w:pPr>
      <w:r>
        <w:rPr>
          <w:rFonts w:ascii="Times New Roman" w:hAnsi="Times New Roman" w:eastAsia="Times New Roman"/>
          <w:b/>
          <w:i w:val="0"/>
          <w:color w:val="000000"/>
          <w:sz w:val="32"/>
        </w:rPr>
        <w:t>RÉVISION GUIDÉE — UNITÉ 1</w:t>
      </w:r>
    </w:p>
    <w:p>
      <w:pPr>
        <w:spacing w:after="100" w:line="269" w:lineRule="auto"/>
      </w:pPr>
      <w:r>
        <w:rPr>
          <w:rFonts w:ascii="Times New Roman" w:hAnsi="Times New Roman" w:eastAsia="Times New Roman"/>
          <w:b w:val="0"/>
          <w:i w:val="0"/>
          <w:color w:val="000000"/>
          <w:sz w:val="24"/>
        </w:rPr>
        <w:t>Notions à réviser : Le texte descriptif ; Les expressions imagées ; Les adjectifs qualificatifs ; Les marqueurs de lieu.</w:t>
      </w:r>
    </w:p>
    <w:p>
      <w:pPr>
        <w:spacing w:after="100" w:line="269" w:lineRule="auto"/>
      </w:pPr>
      <w:r>
        <w:rPr>
          <w:rFonts w:ascii="Times New Roman" w:hAnsi="Times New Roman" w:eastAsia="Times New Roman"/>
          <w:b w:val="0"/>
          <w:i w:val="0"/>
          <w:color w:val="000000"/>
          <w:sz w:val="24"/>
        </w:rPr>
        <w:t>Questions flash : cite une définition ; donne un exemple ; explique une règle ; réemploie la notion dans une phrase personnelle.</w:t>
      </w:r>
    </w:p>
    <w:p>
      <w:pPr>
        <w:spacing w:after="100" w:line="269" w:lineRule="auto"/>
      </w:pPr>
      <w:r>
        <w:rPr>
          <w:rFonts w:ascii="Times New Roman" w:hAnsi="Times New Roman" w:eastAsia="Times New Roman"/>
          <w:b/>
          <w:i w:val="0"/>
          <w:color w:val="1E7B34"/>
          <w:sz w:val="24"/>
        </w:rPr>
        <w:t>BONUS VISUEL — HORS BARÈME : choisis une figure de chaque séance, relève un indice et explique son lien avec la notion étudiée.</w:t>
      </w:r>
    </w:p>
    <w:p>
      <w:r>
        <w:br w:type="page"/>
      </w:r>
    </w:p>
    <w:p>
      <w:pPr>
        <w:pStyle w:val="Heading1"/>
        <w:spacing w:after="120" w:line="269" w:lineRule="auto"/>
      </w:pPr>
      <w:r>
        <w:rPr>
          <w:rFonts w:ascii="Times New Roman" w:hAnsi="Times New Roman" w:eastAsia="Times New Roman"/>
          <w:b/>
          <w:i w:val="0"/>
          <w:color w:val="000000"/>
          <w:sz w:val="32"/>
        </w:rPr>
        <w:t>ÉVALUATION DE FIN D’UNITÉ 1 — /20</w:t>
      </w:r>
    </w:p>
    <w:p>
      <w:pPr>
        <w:spacing w:after="100" w:line="269" w:lineRule="auto"/>
      </w:pPr>
      <w:r>
        <w:rPr>
          <w:rFonts w:ascii="Times New Roman" w:hAnsi="Times New Roman" w:eastAsia="Times New Roman"/>
          <w:b w:val="0"/>
          <w:i/>
          <w:color w:val="000000"/>
          <w:sz w:val="22"/>
        </w:rPr>
        <w:t>Durée : ________</w:t>
      </w:r>
    </w:p>
    <w:p>
      <w:pPr>
        <w:spacing w:after="100" w:line="269" w:lineRule="auto"/>
      </w:pPr>
      <w:r>
        <w:rPr>
          <w:rFonts w:ascii="Times New Roman" w:hAnsi="Times New Roman" w:eastAsia="Times New Roman"/>
          <w:b w:val="0"/>
          <w:i w:val="0"/>
          <w:color w:val="000000"/>
          <w:sz w:val="24"/>
        </w:rPr>
        <w:t>1. Compréhension d’un support : réponds à quatre questions complètes. /4</w:t>
      </w:r>
    </w:p>
    <w:p>
      <w:pPr>
        <w:spacing w:after="100" w:line="269" w:lineRule="auto"/>
      </w:pPr>
      <w:r>
        <w:rPr>
          <w:rFonts w:ascii="Times New Roman" w:hAnsi="Times New Roman" w:eastAsia="Times New Roman"/>
          <w:b w:val="0"/>
          <w:i w:val="0"/>
          <w:color w:val="000000"/>
          <w:sz w:val="24"/>
        </w:rPr>
        <w:t>2. Fonctionnement de la langue : complète et transforme quatre phrases. /4</w:t>
      </w:r>
    </w:p>
    <w:p>
      <w:pPr>
        <w:spacing w:after="100" w:line="269" w:lineRule="auto"/>
      </w:pPr>
      <w:r>
        <w:rPr>
          <w:rFonts w:ascii="Times New Roman" w:hAnsi="Times New Roman" w:eastAsia="Times New Roman"/>
          <w:b w:val="0"/>
          <w:i w:val="0"/>
          <w:color w:val="000000"/>
          <w:sz w:val="24"/>
        </w:rPr>
        <w:t>3. Production orale : présente une situation liée au thème en employant des mots-clés précis. /4</w:t>
      </w:r>
    </w:p>
    <w:p>
      <w:pPr>
        <w:spacing w:after="100" w:line="269" w:lineRule="auto"/>
      </w:pPr>
      <w:r>
        <w:rPr>
          <w:rFonts w:ascii="Times New Roman" w:hAnsi="Times New Roman" w:eastAsia="Times New Roman"/>
          <w:b w:val="0"/>
          <w:i w:val="0"/>
          <w:color w:val="000000"/>
          <w:sz w:val="24"/>
        </w:rPr>
        <w:t>4. Production écrite : rédige un texte organisé de dix à douze lignes. /8</w:t>
      </w:r>
    </w:p>
    <w:p>
      <w:pPr>
        <w:spacing w:after="100" w:line="269" w:lineRule="auto"/>
      </w:pPr>
      <w:r>
        <w:rPr>
          <w:rFonts w:ascii="Times New Roman" w:hAnsi="Times New Roman" w:eastAsia="Times New Roman"/>
          <w:b w:val="0"/>
          <w:i w:val="0"/>
          <w:color w:val="C2185B"/>
          <w:sz w:val="24"/>
        </w:rPr>
        <w:t>CORRIGÉ : Les réponses sont justifiées par le support ; la production est organisée, précise et respecte les règles de langue étudiées.</w:t>
      </w:r>
    </w:p>
    <w:p>
      <w:r>
        <w:br w:type="page"/>
      </w:r>
    </w:p>
    <w:p>
      <w:pPr>
        <w:pStyle w:val="Heading1"/>
        <w:spacing w:after="120" w:line="269" w:lineRule="auto"/>
      </w:pPr>
      <w:r>
        <w:rPr>
          <w:rFonts w:ascii="Times New Roman" w:hAnsi="Times New Roman" w:eastAsia="Times New Roman"/>
          <w:b/>
          <w:i w:val="0"/>
          <w:color w:val="C00000"/>
          <w:sz w:val="36"/>
        </w:rPr>
        <w:t>UNITÉ 2 — LA VIE EN SOCIÉTÉ</w:t>
      </w:r>
    </w:p>
    <w:p>
      <w:pPr>
        <w:spacing w:after="100" w:line="269" w:lineRule="auto"/>
      </w:pPr>
      <w:r>
        <w:rPr>
          <w:rFonts w:ascii="Times New Roman" w:hAnsi="Times New Roman" w:eastAsia="Times New Roman"/>
          <w:b/>
          <w:i w:val="0"/>
          <w:color w:val="1E7B34"/>
          <w:sz w:val="24"/>
        </w:rPr>
        <w:t>Parcours : Le texte informatif ; Les pronoms démonstratifs ; La phrase impérative et l’obligation ; Le présent, l’imparfait et les connecteurs.</w:t>
      </w:r>
    </w:p>
    <w:p>
      <w:pPr>
        <w:spacing w:after="100" w:line="269" w:lineRule="auto"/>
      </w:pPr>
      <w:r>
        <w:rPr>
          <w:rFonts w:ascii="Times New Roman" w:hAnsi="Times New Roman" w:eastAsia="Times New Roman"/>
          <w:b w:val="0"/>
          <w:i/>
          <w:color w:val="000000"/>
          <w:sz w:val="24"/>
        </w:rPr>
        <w:t>Les séances de cette unité sont espacées pour faciliter la lecture, l’observation des figures et la production personnelle.</w:t>
      </w:r>
    </w:p>
    <w:p>
      <w:r>
        <w:br w:type="page"/>
      </w:r>
    </w:p>
    <w:p>
      <w:pPr>
        <w:pStyle w:val="Heading1"/>
        <w:spacing w:after="120" w:line="269" w:lineRule="auto"/>
      </w:pPr>
      <w:r>
        <w:rPr>
          <w:rFonts w:ascii="Times New Roman" w:hAnsi="Times New Roman" w:eastAsia="Times New Roman"/>
          <w:b/>
          <w:i w:val="0"/>
          <w:color w:val="000000"/>
          <w:sz w:val="32"/>
        </w:rPr>
        <w:t>FICHE DE PRÉPARATION — SÉANCE 5</w:t>
      </w:r>
    </w:p>
    <w:p>
      <w:pPr>
        <w:spacing w:after="100" w:line="269" w:lineRule="auto"/>
      </w:pPr>
      <w:r>
        <w:rPr>
          <w:rFonts w:ascii="Times New Roman" w:hAnsi="Times New Roman" w:eastAsia="Times New Roman"/>
          <w:b w:val="0"/>
          <w:i/>
          <w:color w:val="000000"/>
          <w:sz w:val="22"/>
        </w:rPr>
        <w:t>Durée : ________</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553"/>
        <w:gridCol w:w="5553"/>
      </w:tblGrid>
      <w:tr>
        <w:tc>
          <w:tcPr>
            <w:tcW w:type="dxa" w:w="2948"/>
            <w:vAlign w:val="center"/>
          </w:tcPr>
          <w:p>
            <w:pPr>
              <w:spacing w:after="0"/>
            </w:pPr>
            <w:r/>
            <w:r>
              <w:rPr>
                <w:rFonts w:ascii="Times New Roman" w:hAnsi="Times New Roman" w:eastAsia="Times New Roman"/>
                <w:b/>
                <w:i w:val="0"/>
                <w:color w:val="000000"/>
                <w:sz w:val="22"/>
              </w:rPr>
              <w:t>Matière</w:t>
            </w:r>
          </w:p>
        </w:tc>
        <w:tc>
          <w:tcPr>
            <w:tcW w:type="dxa" w:w="7824"/>
            <w:vAlign w:val="center"/>
          </w:tcPr>
          <w:p>
            <w:pPr>
              <w:spacing w:after="0"/>
            </w:pPr>
            <w:r/>
            <w:r>
              <w:rPr>
                <w:rFonts w:ascii="Times New Roman" w:hAnsi="Times New Roman" w:eastAsia="Times New Roman"/>
                <w:b w:val="0"/>
                <w:i w:val="0"/>
                <w:color w:val="000000"/>
                <w:sz w:val="22"/>
              </w:rPr>
              <w:t>Français</w:t>
            </w:r>
          </w:p>
        </w:tc>
      </w:tr>
      <w:tr>
        <w:tc>
          <w:tcPr>
            <w:tcW w:type="dxa" w:w="2948"/>
            <w:vAlign w:val="center"/>
          </w:tcPr>
          <w:p>
            <w:pPr>
              <w:spacing w:after="0"/>
            </w:pPr>
            <w:r/>
            <w:r>
              <w:rPr>
                <w:rFonts w:ascii="Times New Roman" w:hAnsi="Times New Roman" w:eastAsia="Times New Roman"/>
                <w:b/>
                <w:i w:val="0"/>
                <w:color w:val="000000"/>
                <w:sz w:val="22"/>
              </w:rPr>
              <w:t>Classe</w:t>
            </w:r>
          </w:p>
        </w:tc>
        <w:tc>
          <w:tcPr>
            <w:tcW w:type="dxa" w:w="7824"/>
            <w:vAlign w:val="center"/>
          </w:tcPr>
          <w:p>
            <w:pPr>
              <w:spacing w:after="0"/>
            </w:pPr>
            <w:r/>
            <w:r>
              <w:rPr>
                <w:rFonts w:ascii="Times New Roman" w:hAnsi="Times New Roman" w:eastAsia="Times New Roman"/>
                <w:b w:val="0"/>
                <w:i w:val="0"/>
                <w:color w:val="000000"/>
                <w:sz w:val="22"/>
              </w:rPr>
              <w:t>T6</w:t>
            </w:r>
          </w:p>
        </w:tc>
      </w:tr>
      <w:tr>
        <w:tc>
          <w:tcPr>
            <w:tcW w:type="dxa" w:w="2948"/>
            <w:vAlign w:val="center"/>
          </w:tcPr>
          <w:p>
            <w:pPr>
              <w:spacing w:after="0"/>
            </w:pPr>
            <w:r/>
            <w:r>
              <w:rPr>
                <w:rFonts w:ascii="Times New Roman" w:hAnsi="Times New Roman" w:eastAsia="Times New Roman"/>
                <w:b/>
                <w:i w:val="0"/>
                <w:color w:val="000000"/>
                <w:sz w:val="22"/>
              </w:rPr>
              <w:t>Unité / thématique</w:t>
            </w:r>
          </w:p>
        </w:tc>
        <w:tc>
          <w:tcPr>
            <w:tcW w:type="dxa" w:w="7824"/>
            <w:vAlign w:val="center"/>
          </w:tcPr>
          <w:p>
            <w:pPr>
              <w:spacing w:after="0"/>
            </w:pPr>
            <w:r/>
            <w:r>
              <w:rPr>
                <w:rFonts w:ascii="Times New Roman" w:hAnsi="Times New Roman" w:eastAsia="Times New Roman"/>
                <w:b w:val="0"/>
                <w:i w:val="0"/>
                <w:color w:val="000000"/>
                <w:sz w:val="22"/>
              </w:rPr>
              <w:t>La vie en société</w:t>
            </w:r>
          </w:p>
        </w:tc>
      </w:tr>
      <w:tr>
        <w:tc>
          <w:tcPr>
            <w:tcW w:type="dxa" w:w="2948"/>
            <w:vAlign w:val="center"/>
          </w:tcPr>
          <w:p>
            <w:pPr>
              <w:spacing w:after="0"/>
            </w:pPr>
            <w:r/>
            <w:r>
              <w:rPr>
                <w:rFonts w:ascii="Times New Roman" w:hAnsi="Times New Roman" w:eastAsia="Times New Roman"/>
                <w:b/>
                <w:i w:val="0"/>
                <w:color w:val="000000"/>
                <w:sz w:val="22"/>
              </w:rPr>
              <w:t>Composante principale</w:t>
            </w:r>
          </w:p>
        </w:tc>
        <w:tc>
          <w:tcPr>
            <w:tcW w:type="dxa" w:w="7824"/>
            <w:vAlign w:val="center"/>
          </w:tcPr>
          <w:p>
            <w:pPr>
              <w:spacing w:after="0"/>
            </w:pPr>
            <w:r/>
            <w:r>
              <w:rPr>
                <w:rFonts w:ascii="Times New Roman" w:hAnsi="Times New Roman" w:eastAsia="Times New Roman"/>
                <w:b w:val="0"/>
                <w:i w:val="0"/>
                <w:color w:val="000000"/>
                <w:sz w:val="22"/>
              </w:rPr>
              <w:t>Compréhension écrite</w:t>
            </w:r>
          </w:p>
        </w:tc>
      </w:tr>
      <w:tr>
        <w:tc>
          <w:tcPr>
            <w:tcW w:type="dxa" w:w="2948"/>
            <w:vAlign w:val="center"/>
          </w:tcPr>
          <w:p>
            <w:pPr>
              <w:spacing w:after="0"/>
            </w:pPr>
            <w:r/>
            <w:r>
              <w:rPr>
                <w:rFonts w:ascii="Times New Roman" w:hAnsi="Times New Roman" w:eastAsia="Times New Roman"/>
                <w:b/>
                <w:i w:val="0"/>
                <w:color w:val="000000"/>
                <w:sz w:val="22"/>
              </w:rPr>
              <w:t>Titre</w:t>
            </w:r>
          </w:p>
        </w:tc>
        <w:tc>
          <w:tcPr>
            <w:tcW w:type="dxa" w:w="7824"/>
            <w:vAlign w:val="center"/>
          </w:tcPr>
          <w:p>
            <w:pPr>
              <w:spacing w:after="0"/>
            </w:pPr>
            <w:r/>
            <w:r>
              <w:rPr>
                <w:rFonts w:ascii="Times New Roman" w:hAnsi="Times New Roman" w:eastAsia="Times New Roman"/>
                <w:b w:val="0"/>
                <w:i w:val="0"/>
                <w:color w:val="000000"/>
                <w:sz w:val="22"/>
              </w:rPr>
              <w:t>Le texte informatif</w:t>
            </w:r>
          </w:p>
        </w:tc>
      </w:tr>
      <w:tr>
        <w:tc>
          <w:tcPr>
            <w:tcW w:type="dxa" w:w="2948"/>
            <w:vAlign w:val="center"/>
          </w:tcPr>
          <w:p>
            <w:pPr>
              <w:spacing w:after="0"/>
            </w:pPr>
            <w:r/>
            <w:r>
              <w:rPr>
                <w:rFonts w:ascii="Times New Roman" w:hAnsi="Times New Roman" w:eastAsia="Times New Roman"/>
                <w:b/>
                <w:i w:val="0"/>
                <w:color w:val="000000"/>
                <w:sz w:val="22"/>
              </w:rPr>
              <w:t>Résultat d’apprentissage spécifique</w:t>
            </w:r>
          </w:p>
        </w:tc>
        <w:tc>
          <w:tcPr>
            <w:tcW w:type="dxa" w:w="7824"/>
            <w:vAlign w:val="center"/>
          </w:tcPr>
          <w:p>
            <w:pPr>
              <w:spacing w:after="0"/>
            </w:pPr>
            <w:r/>
            <w:r>
              <w:rPr>
                <w:rFonts w:ascii="Times New Roman" w:hAnsi="Times New Roman" w:eastAsia="Times New Roman"/>
                <w:b w:val="0"/>
                <w:i w:val="0"/>
                <w:color w:val="000000"/>
                <w:sz w:val="22"/>
              </w:rPr>
              <w:t>Repérer l’organisation et les informations essentielles d’un texte informatif.</w:t>
            </w:r>
          </w:p>
        </w:tc>
      </w:tr>
      <w:tr>
        <w:tc>
          <w:tcPr>
            <w:tcW w:type="dxa" w:w="2948"/>
            <w:vAlign w:val="center"/>
          </w:tcPr>
          <w:p>
            <w:pPr>
              <w:spacing w:after="0"/>
            </w:pPr>
            <w:r/>
            <w:r>
              <w:rPr>
                <w:rFonts w:ascii="Times New Roman" w:hAnsi="Times New Roman" w:eastAsia="Times New Roman"/>
                <w:b/>
                <w:i w:val="0"/>
                <w:color w:val="000000"/>
                <w:sz w:val="22"/>
              </w:rPr>
              <w:t>Contenus</w:t>
            </w:r>
          </w:p>
        </w:tc>
        <w:tc>
          <w:tcPr>
            <w:tcW w:type="dxa" w:w="7824"/>
            <w:vAlign w:val="center"/>
          </w:tcPr>
          <w:p>
            <w:pPr>
              <w:spacing w:after="0"/>
            </w:pPr>
            <w:r/>
            <w:r>
              <w:rPr>
                <w:rFonts w:ascii="Times New Roman" w:hAnsi="Times New Roman" w:eastAsia="Times New Roman"/>
                <w:b w:val="0"/>
                <w:i w:val="0"/>
                <w:color w:val="000000"/>
                <w:sz w:val="22"/>
              </w:rPr>
              <w:t>Le texte informatif ; sujet ; information ; rubrique ; source.</w:t>
            </w:r>
          </w:p>
        </w:tc>
      </w:tr>
      <w:tr>
        <w:tc>
          <w:tcPr>
            <w:tcW w:type="dxa" w:w="2948"/>
            <w:vAlign w:val="center"/>
          </w:tcPr>
          <w:p>
            <w:pPr>
              <w:spacing w:after="0"/>
            </w:pPr>
            <w:r/>
            <w:r>
              <w:rPr>
                <w:rFonts w:ascii="Times New Roman" w:hAnsi="Times New Roman" w:eastAsia="Times New Roman"/>
                <w:b/>
                <w:i w:val="0"/>
                <w:color w:val="000000"/>
                <w:sz w:val="22"/>
              </w:rPr>
              <w:t>Activités</w:t>
            </w:r>
          </w:p>
        </w:tc>
        <w:tc>
          <w:tcPr>
            <w:tcW w:type="dxa" w:w="7824"/>
            <w:vAlign w:val="center"/>
          </w:tcPr>
          <w:p>
            <w:pPr>
              <w:spacing w:after="0"/>
            </w:pPr>
            <w:r/>
            <w:r>
              <w:rPr>
                <w:rFonts w:ascii="Times New Roman" w:hAnsi="Times New Roman" w:eastAsia="Times New Roman"/>
                <w:b w:val="0"/>
                <w:i w:val="0"/>
                <w:color w:val="000000"/>
                <w:sz w:val="22"/>
              </w:rPr>
              <w:t>Observation d’illustrations, lecture guidée, questions-réponses, production orale et écrite.</w:t>
            </w:r>
          </w:p>
        </w:tc>
      </w:tr>
      <w:tr>
        <w:tc>
          <w:tcPr>
            <w:tcW w:type="dxa" w:w="2948"/>
            <w:vAlign w:val="center"/>
          </w:tcPr>
          <w:p>
            <w:pPr>
              <w:spacing w:after="0"/>
            </w:pPr>
            <w:r/>
            <w:r>
              <w:rPr>
                <w:rFonts w:ascii="Times New Roman" w:hAnsi="Times New Roman" w:eastAsia="Times New Roman"/>
                <w:b/>
                <w:i w:val="0"/>
                <w:color w:val="000000"/>
                <w:sz w:val="22"/>
              </w:rPr>
              <w:t>Stratégies</w:t>
            </w:r>
          </w:p>
        </w:tc>
        <w:tc>
          <w:tcPr>
            <w:tcW w:type="dxa" w:w="7824"/>
            <w:vAlign w:val="center"/>
          </w:tcPr>
          <w:p>
            <w:pPr>
              <w:spacing w:after="0"/>
            </w:pPr>
            <w:r/>
            <w:r>
              <w:rPr>
                <w:rFonts w:ascii="Times New Roman" w:hAnsi="Times New Roman" w:eastAsia="Times New Roman"/>
                <w:b w:val="0"/>
                <w:i w:val="0"/>
                <w:color w:val="000000"/>
                <w:sz w:val="22"/>
              </w:rPr>
              <w:t>Observation silencieuse, questionnement progressif, binôme, mise en commun et travail individuel.</w:t>
            </w:r>
          </w:p>
        </w:tc>
      </w:tr>
      <w:tr>
        <w:tc>
          <w:tcPr>
            <w:tcW w:type="dxa" w:w="2948"/>
            <w:vAlign w:val="center"/>
          </w:tcPr>
          <w:p>
            <w:pPr>
              <w:spacing w:after="0"/>
            </w:pPr>
            <w:r/>
            <w:r>
              <w:rPr>
                <w:rFonts w:ascii="Times New Roman" w:hAnsi="Times New Roman" w:eastAsia="Times New Roman"/>
                <w:b/>
                <w:i w:val="0"/>
                <w:color w:val="000000"/>
                <w:sz w:val="22"/>
              </w:rPr>
              <w:t>Supports</w:t>
            </w:r>
          </w:p>
        </w:tc>
        <w:tc>
          <w:tcPr>
            <w:tcW w:type="dxa" w:w="7824"/>
            <w:vAlign w:val="center"/>
          </w:tcPr>
          <w:p>
            <w:pPr>
              <w:spacing w:after="0"/>
            </w:pPr>
            <w:r/>
            <w:r>
              <w:rPr>
                <w:rFonts w:ascii="Times New Roman" w:hAnsi="Times New Roman" w:eastAsia="Times New Roman"/>
                <w:b w:val="0"/>
                <w:i w:val="0"/>
                <w:color w:val="000000"/>
                <w:sz w:val="22"/>
              </w:rPr>
              <w:t>Figures de la séance, texte-support, tableau noir, cahier et feuille d’évaluation.</w:t>
            </w:r>
          </w:p>
        </w:tc>
      </w:tr>
      <w:tr>
        <w:tc>
          <w:tcPr>
            <w:tcW w:type="dxa" w:w="2948"/>
            <w:vAlign w:val="center"/>
          </w:tcPr>
          <w:p>
            <w:pPr>
              <w:spacing w:after="0"/>
            </w:pPr>
            <w:r/>
            <w:r>
              <w:rPr>
                <w:rFonts w:ascii="Times New Roman" w:hAnsi="Times New Roman" w:eastAsia="Times New Roman"/>
                <w:b/>
                <w:i w:val="0"/>
                <w:color w:val="000000"/>
                <w:sz w:val="22"/>
              </w:rPr>
              <w:t>Évaluation</w:t>
            </w:r>
          </w:p>
        </w:tc>
        <w:tc>
          <w:tcPr>
            <w:tcW w:type="dxa" w:w="7824"/>
            <w:vAlign w:val="center"/>
          </w:tcPr>
          <w:p>
            <w:pPr>
              <w:spacing w:after="0"/>
            </w:pPr>
            <w:r/>
            <w:r>
              <w:rPr>
                <w:rFonts w:ascii="Times New Roman" w:hAnsi="Times New Roman" w:eastAsia="Times New Roman"/>
                <w:b w:val="0"/>
                <w:i w:val="0"/>
                <w:color w:val="000000"/>
                <w:sz w:val="22"/>
              </w:rPr>
              <w:t>Exercices progressifs notés sur 10 points et production écrite.</w:t>
            </w:r>
          </w:p>
        </w:tc>
      </w:tr>
    </w:tbl>
    <w:tbl>
      <w:tblPr>
        <w:tblStyle w:val="TableGrid"/>
        <w:tblW w:type="auto" w:w="0"/>
        <w:jc w:val="center"/>
        <w:tblLayout w:type="fixed"/>
        <w:tblLook w:firstColumn="1" w:firstRow="1" w:lastColumn="0" w:lastRow="0" w:noHBand="0" w:noVBand="1" w:val="04A0"/>
      </w:tblPr>
      <w:tblGrid>
        <w:gridCol w:w="1851"/>
        <w:gridCol w:w="1851"/>
        <w:gridCol w:w="1851"/>
        <w:gridCol w:w="1851"/>
        <w:gridCol w:w="1851"/>
        <w:gridCol w:w="1851"/>
      </w:tblGrid>
      <w:tr>
        <w:tc>
          <w:tcPr>
            <w:tcW w:type="dxa" w:w="1190"/>
            <w:vMerge w:val="restart"/>
            <w:vAlign w:val="center"/>
          </w:tcPr>
          <w:p>
            <w:pPr>
              <w:spacing w:after="0"/>
            </w:pPr>
            <w:r/>
            <w:r>
              <w:rPr>
                <w:rFonts w:ascii="Times New Roman" w:hAnsi="Times New Roman" w:eastAsia="Times New Roman"/>
                <w:b/>
                <w:i w:val="0"/>
                <w:color w:val="000000"/>
                <w:sz w:val="21"/>
              </w:rPr>
              <w:t>Étapes et Durée</w:t>
            </w:r>
          </w:p>
        </w:tc>
        <w:tc>
          <w:tcPr>
            <w:tcW w:type="dxa" w:w="4308"/>
            <w:gridSpan w:val="2"/>
            <w:vAlign w:val="center"/>
          </w:tcPr>
          <w:p>
            <w:pPr>
              <w:spacing w:after="0"/>
            </w:pPr>
            <w:r/>
            <w:r>
              <w:rPr>
                <w:rFonts w:ascii="Times New Roman" w:hAnsi="Times New Roman" w:eastAsia="Times New Roman"/>
                <w:b/>
                <w:i w:val="0"/>
                <w:color w:val="000000"/>
                <w:sz w:val="21"/>
              </w:rPr>
              <w:t>Déroulement de la leçon</w:t>
            </w:r>
          </w:p>
        </w:tc>
        <w:tc>
          <w:tcPr>
            <w:tcW w:type="dxa" w:w="1701"/>
            <w:vMerge w:val="restart"/>
            <w:vAlign w:val="center"/>
          </w:tcPr>
          <w:p>
            <w:pPr>
              <w:spacing w:after="0"/>
            </w:pPr>
            <w:r/>
            <w:r>
              <w:rPr>
                <w:rFonts w:ascii="Times New Roman" w:hAnsi="Times New Roman" w:eastAsia="Times New Roman"/>
                <w:b/>
                <w:i w:val="0"/>
                <w:color w:val="000000"/>
                <w:sz w:val="21"/>
              </w:rPr>
              <w:t>Technique et Stratégie</w:t>
            </w:r>
          </w:p>
        </w:tc>
        <w:tc>
          <w:tcPr>
            <w:tcW w:type="dxa" w:w="1417"/>
            <w:vMerge w:val="restart"/>
            <w:vAlign w:val="center"/>
          </w:tcPr>
          <w:p>
            <w:pPr>
              <w:spacing w:after="0"/>
            </w:pPr>
            <w:r/>
            <w:r>
              <w:rPr>
                <w:rFonts w:ascii="Times New Roman" w:hAnsi="Times New Roman" w:eastAsia="Times New Roman"/>
                <w:b/>
                <w:i w:val="0"/>
                <w:color w:val="000000"/>
                <w:sz w:val="21"/>
              </w:rPr>
              <w:t>Support et Matériel</w:t>
            </w:r>
          </w:p>
        </w:tc>
        <w:tc>
          <w:tcPr>
            <w:tcW w:type="dxa" w:w="2154"/>
            <w:vMerge w:val="restart"/>
            <w:vAlign w:val="center"/>
          </w:tcPr>
          <w:p>
            <w:pPr>
              <w:spacing w:after="0"/>
            </w:pPr>
            <w:r/>
            <w:r>
              <w:rPr>
                <w:rFonts w:ascii="Times New Roman" w:hAnsi="Times New Roman" w:eastAsia="Times New Roman"/>
                <w:b/>
                <w:i w:val="0"/>
                <w:color w:val="000000"/>
                <w:sz w:val="21"/>
              </w:rPr>
              <w:t>Observation</w:t>
            </w:r>
          </w:p>
        </w:tc>
      </w:tr>
      <w:tr>
        <w:tc>
          <w:tcPr>
            <w:tcW w:type="dxa" w:w="1190"/>
            <w:vMerge/>
          </w:tcPr>
          <w:p/>
        </w:tc>
        <w:tc>
          <w:tcPr>
            <w:tcW w:type="dxa" w:w="2494"/>
            <w:vAlign w:val="center"/>
          </w:tcPr>
          <w:p>
            <w:pPr>
              <w:spacing w:after="0"/>
            </w:pPr>
            <w:r/>
            <w:r>
              <w:rPr>
                <w:rFonts w:ascii="Times New Roman" w:hAnsi="Times New Roman" w:eastAsia="Times New Roman"/>
                <w:b/>
                <w:i w:val="0"/>
                <w:color w:val="000000"/>
                <w:sz w:val="21"/>
              </w:rPr>
              <w:t>Enseignant</w:t>
            </w:r>
          </w:p>
        </w:tc>
        <w:tc>
          <w:tcPr>
            <w:tcW w:type="dxa" w:w="1814"/>
            <w:vAlign w:val="center"/>
          </w:tcPr>
          <w:p>
            <w:pPr>
              <w:spacing w:after="0"/>
            </w:pPr>
            <w:r/>
            <w:r>
              <w:rPr>
                <w:rFonts w:ascii="Times New Roman" w:hAnsi="Times New Roman" w:eastAsia="Times New Roman"/>
                <w:b/>
                <w:i w:val="0"/>
                <w:color w:val="000000"/>
                <w:sz w:val="21"/>
              </w:rPr>
              <w:t>Apprenants</w:t>
            </w:r>
          </w:p>
        </w:tc>
        <w:tc>
          <w:tcPr>
            <w:tcW w:type="dxa" w:w="1701"/>
            <w:vMerge/>
          </w:tcPr>
          <w:p/>
        </w:tc>
        <w:tc>
          <w:tcPr>
            <w:tcW w:type="dxa" w:w="1417"/>
            <w:vMerge/>
          </w:tcPr>
          <w:p/>
        </w:tc>
        <w:tc>
          <w:tcPr>
            <w:tcW w:type="dxa" w:w="2154"/>
            <w:vMerge/>
          </w:tcPr>
          <w:p/>
        </w:tc>
      </w:tr>
      <w:tr>
        <w:tc>
          <w:tcPr>
            <w:tcW w:type="dxa" w:w="1190"/>
            <w:vAlign w:val="center"/>
          </w:tcPr>
          <w:p>
            <w:pPr>
              <w:spacing w:after="0"/>
            </w:pPr>
            <w:r/>
            <w:r>
              <w:rPr>
                <w:rFonts w:ascii="Times New Roman" w:hAnsi="Times New Roman" w:eastAsia="Times New Roman"/>
                <w:b w:val="0"/>
                <w:i w:val="0"/>
                <w:color w:val="000000"/>
                <w:sz w:val="20"/>
              </w:rPr>
              <w:t>I. Révision</w:t>
            </w:r>
          </w:p>
        </w:tc>
        <w:tc>
          <w:tcPr>
            <w:tcW w:type="dxa" w:w="2494"/>
            <w:vAlign w:val="center"/>
          </w:tcPr>
          <w:p>
            <w:pPr>
              <w:spacing w:after="0"/>
            </w:pPr>
            <w:r/>
            <w:r>
              <w:rPr>
                <w:rFonts w:ascii="Times New Roman" w:hAnsi="Times New Roman" w:eastAsia="Times New Roman"/>
                <w:b w:val="0"/>
                <w:i w:val="0"/>
                <w:color w:val="000000"/>
                <w:sz w:val="20"/>
              </w:rPr>
              <w:t>Pose quatre questions liées à la séance précédente et reformule les réponses attendues.</w:t>
            </w:r>
          </w:p>
        </w:tc>
        <w:tc>
          <w:tcPr>
            <w:tcW w:type="dxa" w:w="1814"/>
            <w:vAlign w:val="center"/>
          </w:tcPr>
          <w:p>
            <w:pPr>
              <w:spacing w:after="0"/>
            </w:pPr>
            <w:r/>
            <w:r>
              <w:rPr>
                <w:rFonts w:ascii="Times New Roman" w:hAnsi="Times New Roman" w:eastAsia="Times New Roman"/>
                <w:b w:val="0"/>
                <w:i w:val="0"/>
                <w:color w:val="000000"/>
                <w:sz w:val="20"/>
              </w:rPr>
              <w:t>Répondent de mémoire en phrases complètes.</w:t>
            </w:r>
          </w:p>
        </w:tc>
        <w:tc>
          <w:tcPr>
            <w:tcW w:type="dxa" w:w="1701"/>
            <w:vAlign w:val="center"/>
          </w:tcPr>
          <w:p>
            <w:pPr>
              <w:spacing w:after="0"/>
            </w:pPr>
            <w:r/>
            <w:r>
              <w:rPr>
                <w:rFonts w:ascii="Times New Roman" w:hAnsi="Times New Roman" w:eastAsia="Times New Roman"/>
                <w:b w:val="0"/>
                <w:i w:val="0"/>
                <w:color w:val="000000"/>
                <w:sz w:val="20"/>
              </w:rPr>
              <w:t>Individuel puis collectif</w:t>
            </w:r>
          </w:p>
        </w:tc>
        <w:tc>
          <w:tcPr>
            <w:tcW w:type="dxa" w:w="1417"/>
            <w:vAlign w:val="center"/>
          </w:tcPr>
          <w:p>
            <w:pPr>
              <w:spacing w:after="0"/>
            </w:pPr>
            <w:r/>
            <w:r>
              <w:rPr>
                <w:rFonts w:ascii="Times New Roman" w:hAnsi="Times New Roman" w:eastAsia="Times New Roman"/>
                <w:b w:val="0"/>
                <w:i w:val="0"/>
                <w:color w:val="000000"/>
                <w:sz w:val="20"/>
              </w:rPr>
              <w:t>—</w:t>
            </w:r>
          </w:p>
        </w:tc>
        <w:tc>
          <w:tcPr>
            <w:tcW w:type="dxa" w:w="2154"/>
            <w:vAlign w:val="center"/>
          </w:tcPr>
          <w:p>
            <w:pPr>
              <w:spacing w:after="0"/>
            </w:pPr>
            <w:r/>
            <w:r>
              <w:rPr>
                <w:rFonts w:ascii="Times New Roman" w:hAnsi="Times New Roman" w:eastAsia="Times New Roman"/>
                <w:b w:val="0"/>
                <w:i w:val="0"/>
                <w:color w:val="000000"/>
                <w:sz w:val="20"/>
              </w:rPr>
              <w:t>Les acquis sont mobilisés.</w:t>
            </w:r>
          </w:p>
        </w:tc>
      </w:tr>
      <w:tr>
        <w:tc>
          <w:tcPr>
            <w:tcW w:type="dxa" w:w="1190"/>
            <w:vAlign w:val="center"/>
          </w:tcPr>
          <w:p>
            <w:pPr>
              <w:spacing w:after="0"/>
            </w:pPr>
            <w:r/>
            <w:r>
              <w:rPr>
                <w:rFonts w:ascii="Times New Roman" w:hAnsi="Times New Roman" w:eastAsia="Times New Roman"/>
                <w:b/>
                <w:i w:val="0"/>
                <w:color w:val="000000"/>
                <w:sz w:val="20"/>
              </w:rPr>
              <w:t>II. Nouvelle leçon</w:t>
            </w:r>
          </w:p>
        </w:tc>
        <w:tc>
          <w:tcPr>
            <w:tcW w:type="dxa" w:w="2494"/>
            <w:vAlign w:val="center"/>
          </w:tcPr>
          <w:p>
            <w:pPr>
              <w:spacing w:after="0"/>
            </w:pPr>
            <w:r/>
            <w:r>
              <w:rPr>
                <w:rFonts w:ascii="Times New Roman" w:hAnsi="Times New Roman" w:eastAsia="Times New Roman"/>
                <w:b/>
                <w:i w:val="0"/>
                <w:color w:val="000000"/>
                <w:sz w:val="20"/>
              </w:rPr>
            </w:r>
          </w:p>
        </w:tc>
        <w:tc>
          <w:tcPr>
            <w:tcW w:type="dxa" w:w="1814"/>
            <w:vAlign w:val="center"/>
          </w:tcPr>
          <w:p>
            <w:pPr>
              <w:spacing w:after="0"/>
            </w:pPr>
            <w:r/>
            <w:r>
              <w:rPr>
                <w:rFonts w:ascii="Times New Roman" w:hAnsi="Times New Roman" w:eastAsia="Times New Roman"/>
                <w:b/>
                <w:i w:val="0"/>
                <w:color w:val="000000"/>
                <w:sz w:val="20"/>
              </w:rPr>
            </w:r>
          </w:p>
        </w:tc>
        <w:tc>
          <w:tcPr>
            <w:tcW w:type="dxa" w:w="1701"/>
            <w:vAlign w:val="center"/>
          </w:tcPr>
          <w:p>
            <w:pPr>
              <w:spacing w:after="0"/>
            </w:pPr>
            <w:r/>
            <w:r>
              <w:rPr>
                <w:rFonts w:ascii="Times New Roman" w:hAnsi="Times New Roman" w:eastAsia="Times New Roman"/>
                <w:b/>
                <w:i w:val="0"/>
                <w:color w:val="000000"/>
                <w:sz w:val="20"/>
              </w:rPr>
            </w:r>
          </w:p>
        </w:tc>
        <w:tc>
          <w:tcPr>
            <w:tcW w:type="dxa" w:w="1417"/>
            <w:vAlign w:val="center"/>
          </w:tcPr>
          <w:p>
            <w:pPr>
              <w:spacing w:after="0"/>
            </w:pPr>
            <w:r/>
            <w:r>
              <w:rPr>
                <w:rFonts w:ascii="Times New Roman" w:hAnsi="Times New Roman" w:eastAsia="Times New Roman"/>
                <w:b/>
                <w:i w:val="0"/>
                <w:color w:val="000000"/>
                <w:sz w:val="20"/>
              </w:rPr>
            </w:r>
          </w:p>
        </w:tc>
        <w:tc>
          <w:tcPr>
            <w:tcW w:type="dxa" w:w="2154"/>
            <w:vAlign w:val="center"/>
          </w:tcPr>
          <w:p>
            <w:pPr>
              <w:spacing w:after="0"/>
            </w:pPr>
            <w:r/>
            <w:r>
              <w:rPr>
                <w:rFonts w:ascii="Times New Roman" w:hAnsi="Times New Roman" w:eastAsia="Times New Roman"/>
                <w:b/>
                <w:i w:val="0"/>
                <w:color w:val="000000"/>
                <w:sz w:val="20"/>
              </w:rPr>
            </w:r>
          </w:p>
        </w:tc>
      </w:tr>
      <w:tr>
        <w:tc>
          <w:tcPr>
            <w:tcW w:type="dxa" w:w="1190"/>
            <w:vAlign w:val="center"/>
          </w:tcPr>
          <w:p>
            <w:pPr>
              <w:spacing w:after="0"/>
            </w:pPr>
            <w:r/>
            <w:r>
              <w:rPr>
                <w:rFonts w:ascii="Times New Roman" w:hAnsi="Times New Roman" w:eastAsia="Times New Roman"/>
                <w:b w:val="0"/>
                <w:i w:val="0"/>
                <w:color w:val="000000"/>
                <w:sz w:val="20"/>
              </w:rPr>
              <w:t>1. Mise en situation</w:t>
            </w:r>
          </w:p>
        </w:tc>
        <w:tc>
          <w:tcPr>
            <w:tcW w:type="dxa" w:w="2494"/>
            <w:vAlign w:val="center"/>
          </w:tcPr>
          <w:p>
            <w:pPr>
              <w:spacing w:after="0"/>
            </w:pPr>
            <w:r/>
            <w:r>
              <w:rPr>
                <w:rFonts w:ascii="Times New Roman" w:hAnsi="Times New Roman" w:eastAsia="Times New Roman"/>
                <w:b w:val="0"/>
                <w:i w:val="0"/>
                <w:color w:val="000000"/>
                <w:sz w:val="20"/>
              </w:rPr>
              <w:t>Présente une situation proche du thème « la vie en société » et demande ce que les élèves remarquent.</w:t>
            </w:r>
          </w:p>
        </w:tc>
        <w:tc>
          <w:tcPr>
            <w:tcW w:type="dxa" w:w="1814"/>
            <w:vAlign w:val="center"/>
          </w:tcPr>
          <w:p>
            <w:pPr>
              <w:spacing w:after="0"/>
            </w:pPr>
            <w:r/>
            <w:r>
              <w:rPr>
                <w:rFonts w:ascii="Times New Roman" w:hAnsi="Times New Roman" w:eastAsia="Times New Roman"/>
                <w:b w:val="0"/>
                <w:i w:val="0"/>
                <w:color w:val="000000"/>
                <w:sz w:val="20"/>
              </w:rPr>
              <w:t>Écoutent et répondent oralement.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Les représentations initiales sont recueillies.</w:t>
            </w:r>
          </w:p>
        </w:tc>
      </w:tr>
      <w:tr>
        <w:tc>
          <w:tcPr>
            <w:tcW w:type="dxa" w:w="1190"/>
            <w:vAlign w:val="center"/>
          </w:tcPr>
          <w:p>
            <w:pPr>
              <w:spacing w:after="0"/>
            </w:pPr>
            <w:r/>
            <w:r>
              <w:rPr>
                <w:rFonts w:ascii="Times New Roman" w:hAnsi="Times New Roman" w:eastAsia="Times New Roman"/>
                <w:b w:val="0"/>
                <w:i w:val="0"/>
                <w:color w:val="000000"/>
                <w:sz w:val="20"/>
              </w:rPr>
              <w:t>2. Présentation</w:t>
            </w:r>
          </w:p>
        </w:tc>
        <w:tc>
          <w:tcPr>
            <w:tcW w:type="dxa" w:w="2494"/>
            <w:vAlign w:val="center"/>
          </w:tcPr>
          <w:p>
            <w:pPr>
              <w:spacing w:after="0"/>
            </w:pPr>
            <w:r/>
            <w:r>
              <w:rPr>
                <w:rFonts w:ascii="Times New Roman" w:hAnsi="Times New Roman" w:eastAsia="Times New Roman"/>
                <w:b w:val="0"/>
                <w:i w:val="0"/>
                <w:color w:val="000000"/>
                <w:sz w:val="20"/>
              </w:rPr>
              <w:t>Aujourd’hui, nous allons apprendre : « Le texte informatif ». Après cette séance, vous serez capables de réemployer cette notion correctement.</w:t>
            </w:r>
          </w:p>
        </w:tc>
        <w:tc>
          <w:tcPr>
            <w:tcW w:type="dxa" w:w="1814"/>
            <w:vAlign w:val="center"/>
          </w:tcPr>
          <w:p>
            <w:pPr>
              <w:spacing w:after="0"/>
            </w:pPr>
            <w:r/>
            <w:r>
              <w:rPr>
                <w:rFonts w:ascii="Times New Roman" w:hAnsi="Times New Roman" w:eastAsia="Times New Roman"/>
                <w:b w:val="0"/>
                <w:i w:val="0"/>
                <w:color w:val="000000"/>
                <w:sz w:val="20"/>
              </w:rPr>
              <w:t>Écoutent.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 cahier</w:t>
            </w:r>
          </w:p>
        </w:tc>
        <w:tc>
          <w:tcPr>
            <w:tcW w:type="dxa" w:w="2154"/>
            <w:vAlign w:val="center"/>
          </w:tcPr>
          <w:p>
            <w:pPr>
              <w:spacing w:after="0"/>
            </w:pPr>
            <w:r/>
            <w:r>
              <w:rPr>
                <w:rFonts w:ascii="Times New Roman" w:hAnsi="Times New Roman" w:eastAsia="Times New Roman"/>
                <w:b w:val="0"/>
                <w:i w:val="0"/>
                <w:color w:val="000000"/>
                <w:sz w:val="20"/>
              </w:rPr>
              <w:t>La capacité attendue est comprise.</w:t>
            </w:r>
          </w:p>
        </w:tc>
      </w:tr>
      <w:tr>
        <w:tc>
          <w:tcPr>
            <w:tcW w:type="dxa" w:w="1190"/>
            <w:vAlign w:val="center"/>
          </w:tcPr>
          <w:p>
            <w:pPr>
              <w:spacing w:after="0"/>
            </w:pPr>
            <w:r/>
            <w:r>
              <w:rPr>
                <w:rFonts w:ascii="Times New Roman" w:hAnsi="Times New Roman" w:eastAsia="Times New Roman"/>
                <w:b w:val="0"/>
                <w:i w:val="0"/>
                <w:color w:val="000000"/>
                <w:sz w:val="20"/>
              </w:rPr>
              <w:t>3. Observation</w:t>
            </w:r>
          </w:p>
        </w:tc>
        <w:tc>
          <w:tcPr>
            <w:tcW w:type="dxa" w:w="2494"/>
            <w:vAlign w:val="center"/>
          </w:tcPr>
          <w:p>
            <w:pPr>
              <w:spacing w:after="0"/>
            </w:pPr>
            <w:r/>
            <w:r>
              <w:rPr>
                <w:rFonts w:ascii="Times New Roman" w:hAnsi="Times New Roman" w:eastAsia="Times New Roman"/>
                <w:b w:val="0"/>
                <w:i w:val="0"/>
                <w:color w:val="000000"/>
                <w:sz w:val="20"/>
              </w:rPr>
              <w:t>Montre les figures de la leçon et demande de les observer silencieusement.</w:t>
            </w:r>
          </w:p>
        </w:tc>
        <w:tc>
          <w:tcPr>
            <w:tcW w:type="dxa" w:w="1814"/>
            <w:vAlign w:val="center"/>
          </w:tcPr>
          <w:p>
            <w:pPr>
              <w:spacing w:after="0"/>
            </w:pPr>
            <w:r/>
            <w:r>
              <w:rPr>
                <w:rFonts w:ascii="Times New Roman" w:hAnsi="Times New Roman" w:eastAsia="Times New Roman"/>
                <w:b w:val="0"/>
                <w:i w:val="0"/>
                <w:color w:val="000000"/>
                <w:sz w:val="20"/>
              </w:rPr>
              <w:t>Observent silencieusement.</w:t>
            </w:r>
          </w:p>
        </w:tc>
        <w:tc>
          <w:tcPr>
            <w:tcW w:type="dxa" w:w="1701"/>
            <w:vAlign w:val="center"/>
          </w:tcPr>
          <w:p>
            <w:pPr>
              <w:spacing w:after="0"/>
            </w:pPr>
            <w:r/>
            <w:r>
              <w:rPr>
                <w:rFonts w:ascii="Times New Roman" w:hAnsi="Times New Roman" w:eastAsia="Times New Roman"/>
                <w:b w:val="0"/>
                <w:i w:val="0"/>
                <w:color w:val="000000"/>
                <w:sz w:val="20"/>
              </w:rPr>
              <w:t>Observation guidée</w:t>
            </w:r>
          </w:p>
        </w:tc>
        <w:tc>
          <w:tcPr>
            <w:tcW w:type="dxa" w:w="1417"/>
            <w:vAlign w:val="center"/>
          </w:tcPr>
          <w:p>
            <w:pPr>
              <w:spacing w:after="0"/>
            </w:pPr>
            <w:r/>
            <w:r>
              <w:rPr>
                <w:rFonts w:ascii="Times New Roman" w:hAnsi="Times New Roman" w:eastAsia="Times New Roman"/>
                <w:b w:val="0"/>
                <w:i w:val="0"/>
                <w:color w:val="000000"/>
                <w:sz w:val="20"/>
              </w:rPr>
              <w:t>Figures 1 à 7</w:t>
            </w:r>
          </w:p>
        </w:tc>
        <w:tc>
          <w:tcPr>
            <w:tcW w:type="dxa" w:w="2154"/>
            <w:vAlign w:val="center"/>
          </w:tcPr>
          <w:p>
            <w:pPr>
              <w:spacing w:after="0"/>
            </w:pPr>
            <w:r/>
            <w:r>
              <w:rPr>
                <w:rFonts w:ascii="Times New Roman" w:hAnsi="Times New Roman" w:eastAsia="Times New Roman"/>
                <w:b w:val="0"/>
                <w:i w:val="0"/>
                <w:color w:val="000000"/>
                <w:sz w:val="20"/>
              </w:rPr>
              <w:t>Les indices utiles sont repérés.</w:t>
            </w:r>
          </w:p>
        </w:tc>
      </w:tr>
      <w:tr>
        <w:tc>
          <w:tcPr>
            <w:tcW w:type="dxa" w:w="1190"/>
            <w:vAlign w:val="center"/>
          </w:tcPr>
          <w:p>
            <w:pPr>
              <w:spacing w:after="0"/>
            </w:pPr>
            <w:r/>
            <w:r>
              <w:rPr>
                <w:rFonts w:ascii="Times New Roman" w:hAnsi="Times New Roman" w:eastAsia="Times New Roman"/>
                <w:b w:val="0"/>
                <w:i w:val="0"/>
                <w:color w:val="000000"/>
                <w:sz w:val="20"/>
              </w:rPr>
              <w:t>4. Analyse</w:t>
            </w:r>
          </w:p>
        </w:tc>
        <w:tc>
          <w:tcPr>
            <w:tcW w:type="dxa" w:w="2494"/>
            <w:vAlign w:val="center"/>
          </w:tcPr>
          <w:p>
            <w:pPr>
              <w:spacing w:after="0"/>
            </w:pPr>
            <w:r/>
            <w:r>
              <w:rPr>
                <w:rFonts w:ascii="Times New Roman" w:hAnsi="Times New Roman" w:eastAsia="Times New Roman"/>
                <w:b w:val="0"/>
                <w:i w:val="0"/>
                <w:color w:val="000000"/>
                <w:sz w:val="20"/>
              </w:rPr>
              <w:t>Questionne sur sujet, information, rubrique. Chaque question est suivie d’une réponse attendue formulée.</w:t>
            </w:r>
          </w:p>
        </w:tc>
        <w:tc>
          <w:tcPr>
            <w:tcW w:type="dxa" w:w="1814"/>
            <w:vAlign w:val="center"/>
          </w:tcPr>
          <w:p>
            <w:pPr>
              <w:spacing w:after="0"/>
            </w:pPr>
            <w:r/>
            <w:r>
              <w:rPr>
                <w:rFonts w:ascii="Times New Roman" w:hAnsi="Times New Roman" w:eastAsia="Times New Roman"/>
                <w:b w:val="0"/>
                <w:i w:val="0"/>
                <w:color w:val="000000"/>
                <w:sz w:val="20"/>
              </w:rPr>
              <w:t>Répondent en justifiant à partir des figures et du texte-support.</w:t>
            </w:r>
          </w:p>
        </w:tc>
        <w:tc>
          <w:tcPr>
            <w:tcW w:type="dxa" w:w="1701"/>
            <w:vAlign w:val="center"/>
          </w:tcPr>
          <w:p>
            <w:pPr>
              <w:spacing w:after="0"/>
            </w:pPr>
            <w:r/>
            <w:r>
              <w:rPr>
                <w:rFonts w:ascii="Times New Roman" w:hAnsi="Times New Roman" w:eastAsia="Times New Roman"/>
                <w:b w:val="0"/>
                <w:i w:val="0"/>
                <w:color w:val="000000"/>
                <w:sz w:val="20"/>
              </w:rPr>
              <w:t>Binôme puis collectif</w:t>
            </w:r>
          </w:p>
        </w:tc>
        <w:tc>
          <w:tcPr>
            <w:tcW w:type="dxa" w:w="1417"/>
            <w:vAlign w:val="center"/>
          </w:tcPr>
          <w:p>
            <w:pPr>
              <w:spacing w:after="0"/>
            </w:pPr>
            <w:r/>
            <w:r>
              <w:rPr>
                <w:rFonts w:ascii="Times New Roman" w:hAnsi="Times New Roman" w:eastAsia="Times New Roman"/>
                <w:b w:val="0"/>
                <w:i w:val="0"/>
                <w:color w:val="000000"/>
                <w:sz w:val="20"/>
              </w:rPr>
              <w:t>Figures, texte-support</w:t>
            </w:r>
          </w:p>
        </w:tc>
        <w:tc>
          <w:tcPr>
            <w:tcW w:type="dxa" w:w="2154"/>
            <w:vAlign w:val="center"/>
          </w:tcPr>
          <w:p>
            <w:pPr>
              <w:spacing w:after="0"/>
            </w:pPr>
            <w:r/>
            <w:r>
              <w:rPr>
                <w:rFonts w:ascii="Times New Roman" w:hAnsi="Times New Roman" w:eastAsia="Times New Roman"/>
                <w:b w:val="0"/>
                <w:i w:val="0"/>
                <w:color w:val="000000"/>
                <w:sz w:val="20"/>
              </w:rPr>
              <w:t>Les réponses reposent sur des indices précis.</w:t>
            </w:r>
          </w:p>
        </w:tc>
      </w:tr>
      <w:tr>
        <w:tc>
          <w:tcPr>
            <w:tcW w:type="dxa" w:w="1190"/>
            <w:vAlign w:val="center"/>
          </w:tcPr>
          <w:p>
            <w:pPr>
              <w:spacing w:after="0"/>
            </w:pPr>
            <w:r/>
            <w:r>
              <w:rPr>
                <w:rFonts w:ascii="Times New Roman" w:hAnsi="Times New Roman" w:eastAsia="Times New Roman"/>
                <w:b w:val="0"/>
                <w:i w:val="0"/>
                <w:color w:val="000000"/>
                <w:sz w:val="20"/>
              </w:rPr>
              <w:t>5. Synthèse</w:t>
            </w:r>
          </w:p>
        </w:tc>
        <w:tc>
          <w:tcPr>
            <w:tcW w:type="dxa" w:w="2494"/>
            <w:vAlign w:val="center"/>
          </w:tcPr>
          <w:p>
            <w:pPr>
              <w:spacing w:after="0"/>
            </w:pPr>
            <w:r/>
            <w:r>
              <w:rPr>
                <w:rFonts w:ascii="Times New Roman" w:hAnsi="Times New Roman" w:eastAsia="Times New Roman"/>
                <w:b w:val="0"/>
                <w:i w:val="0"/>
                <w:color w:val="000000"/>
                <w:sz w:val="20"/>
              </w:rPr>
              <w:t>Donc, Le texte informatif donne des renseignements vérifiables sur un sujet réel et les organise clairement.</w:t>
            </w:r>
          </w:p>
        </w:tc>
        <w:tc>
          <w:tcPr>
            <w:tcW w:type="dxa" w:w="1814"/>
            <w:vAlign w:val="center"/>
          </w:tcPr>
          <w:p>
            <w:pPr>
              <w:spacing w:after="0"/>
            </w:pPr>
            <w:r/>
            <w:r>
              <w:rPr>
                <w:rFonts w:ascii="Times New Roman" w:hAnsi="Times New Roman" w:eastAsia="Times New Roman"/>
                <w:b w:val="0"/>
                <w:i w:val="0"/>
                <w:color w:val="000000"/>
                <w:sz w:val="20"/>
              </w:rPr>
              <w:t>Écoutent puis reformulent une idée essentielle.</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La notion est stabilisée.</w:t>
            </w:r>
          </w:p>
        </w:tc>
      </w:tr>
      <w:tr>
        <w:tc>
          <w:tcPr>
            <w:tcW w:type="dxa" w:w="1190"/>
            <w:vAlign w:val="center"/>
          </w:tcPr>
          <w:p>
            <w:pPr>
              <w:spacing w:after="0"/>
            </w:pPr>
            <w:r/>
            <w:r>
              <w:rPr>
                <w:rFonts w:ascii="Times New Roman" w:hAnsi="Times New Roman" w:eastAsia="Times New Roman"/>
                <w:b w:val="0"/>
                <w:i w:val="0"/>
                <w:color w:val="000000"/>
                <w:sz w:val="20"/>
              </w:rPr>
              <w:t>6. Application</w:t>
            </w:r>
          </w:p>
        </w:tc>
        <w:tc>
          <w:tcPr>
            <w:tcW w:type="dxa" w:w="2494"/>
            <w:vAlign w:val="center"/>
          </w:tcPr>
          <w:p>
            <w:pPr>
              <w:spacing w:after="0"/>
            </w:pPr>
            <w:r/>
            <w:r>
              <w:rPr>
                <w:rFonts w:ascii="Times New Roman" w:hAnsi="Times New Roman" w:eastAsia="Times New Roman"/>
                <w:b w:val="0"/>
                <w:i w:val="0"/>
                <w:color w:val="000000"/>
                <w:sz w:val="20"/>
              </w:rPr>
              <w:t>1. Repère quatre éléments de le texte informatif. 2. Complète quatre phrases avec : sujet, information, rubrique, source. 3. Transforme deux phrases selon la règle étudiée.</w:t>
            </w:r>
          </w:p>
        </w:tc>
        <w:tc>
          <w:tcPr>
            <w:tcW w:type="dxa" w:w="1814"/>
            <w:vAlign w:val="center"/>
          </w:tcPr>
          <w:p>
            <w:pPr>
              <w:spacing w:after="0"/>
            </w:pPr>
            <w:r/>
            <w:r>
              <w:rPr>
                <w:rFonts w:ascii="Times New Roman" w:hAnsi="Times New Roman" w:eastAsia="Times New Roman"/>
                <w:b w:val="0"/>
                <w:i w:val="0"/>
                <w:color w:val="000000"/>
                <w:sz w:val="20"/>
              </w:rPr>
              <w:t>Réalisent puis corrigent collectivement.</w:t>
            </w:r>
          </w:p>
        </w:tc>
        <w:tc>
          <w:tcPr>
            <w:tcW w:type="dxa" w:w="1701"/>
            <w:vAlign w:val="center"/>
          </w:tcPr>
          <w:p>
            <w:pPr>
              <w:spacing w:after="0"/>
            </w:pPr>
            <w:r/>
            <w:r>
              <w:rPr>
                <w:rFonts w:ascii="Times New Roman" w:hAnsi="Times New Roman" w:eastAsia="Times New Roman"/>
                <w:b w:val="0"/>
                <w:i w:val="0"/>
                <w:color w:val="000000"/>
                <w:sz w:val="20"/>
              </w:rPr>
              <w:t>Binôme</w:t>
            </w:r>
          </w:p>
        </w:tc>
        <w:tc>
          <w:tcPr>
            <w:tcW w:type="dxa" w:w="1417"/>
            <w:vAlign w:val="center"/>
          </w:tcPr>
          <w:p>
            <w:pPr>
              <w:spacing w:after="0"/>
            </w:pPr>
            <w:r/>
            <w:r>
              <w:rPr>
                <w:rFonts w:ascii="Times New Roman" w:hAnsi="Times New Roman" w:eastAsia="Times New Roman"/>
                <w:b w:val="0"/>
                <w:i w:val="0"/>
                <w:color w:val="000000"/>
                <w:sz w:val="20"/>
              </w:rPr>
              <w:t>Cahier, figures</w:t>
            </w:r>
          </w:p>
        </w:tc>
        <w:tc>
          <w:tcPr>
            <w:tcW w:type="dxa" w:w="2154"/>
            <w:vAlign w:val="center"/>
          </w:tcPr>
          <w:p>
            <w:pPr>
              <w:spacing w:after="0"/>
            </w:pPr>
            <w:r/>
            <w:r>
              <w:rPr>
                <w:rFonts w:ascii="Times New Roman" w:hAnsi="Times New Roman" w:eastAsia="Times New Roman"/>
                <w:b w:val="0"/>
                <w:i w:val="0"/>
                <w:color w:val="000000"/>
                <w:sz w:val="20"/>
              </w:rPr>
              <w:t>Exercices non notés.</w:t>
            </w:r>
          </w:p>
        </w:tc>
      </w:tr>
      <w:tr>
        <w:tc>
          <w:tcPr>
            <w:tcW w:type="dxa" w:w="1190"/>
            <w:vAlign w:val="center"/>
          </w:tcPr>
          <w:p>
            <w:pPr>
              <w:spacing w:after="0"/>
            </w:pPr>
            <w:r/>
            <w:r>
              <w:rPr>
                <w:rFonts w:ascii="Times New Roman" w:hAnsi="Times New Roman" w:eastAsia="Times New Roman"/>
                <w:b w:val="0"/>
                <w:i w:val="0"/>
                <w:color w:val="000000"/>
                <w:sz w:val="20"/>
              </w:rPr>
              <w:t>III. Évaluation</w:t>
            </w:r>
          </w:p>
        </w:tc>
        <w:tc>
          <w:tcPr>
            <w:tcW w:type="dxa" w:w="2494"/>
            <w:vAlign w:val="center"/>
          </w:tcPr>
          <w:p>
            <w:pPr>
              <w:spacing w:after="0"/>
            </w:pPr>
            <w:r/>
            <w:r>
              <w:rPr>
                <w:rFonts w:ascii="Times New Roman" w:hAnsi="Times New Roman" w:eastAsia="Times New Roman"/>
                <w:b w:val="0"/>
                <w:i w:val="0"/>
                <w:color w:val="000000"/>
                <w:sz w:val="20"/>
              </w:rPr>
              <w:t>1. Réponds à quatre questions sur le texte informatif. 2. Rédige une courte information sur une activité de ta classe.</w:t>
            </w:r>
          </w:p>
        </w:tc>
        <w:tc>
          <w:tcPr>
            <w:tcW w:type="dxa" w:w="1814"/>
            <w:vAlign w:val="center"/>
          </w:tcPr>
          <w:p>
            <w:pPr>
              <w:spacing w:after="0"/>
            </w:pPr>
            <w:r/>
            <w:r>
              <w:rPr>
                <w:rFonts w:ascii="Times New Roman" w:hAnsi="Times New Roman" w:eastAsia="Times New Roman"/>
                <w:b w:val="0"/>
                <w:i w:val="0"/>
                <w:color w:val="000000"/>
                <w:sz w:val="20"/>
              </w:rPr>
              <w:t>Répondent individuellement.</w:t>
            </w:r>
          </w:p>
        </w:tc>
        <w:tc>
          <w:tcPr>
            <w:tcW w:type="dxa" w:w="1701"/>
            <w:vAlign w:val="center"/>
          </w:tcPr>
          <w:p>
            <w:pPr>
              <w:spacing w:after="0"/>
            </w:pPr>
            <w:r/>
            <w:r>
              <w:rPr>
                <w:rFonts w:ascii="Times New Roman" w:hAnsi="Times New Roman" w:eastAsia="Times New Roman"/>
                <w:b w:val="0"/>
                <w:i w:val="0"/>
                <w:color w:val="000000"/>
                <w:sz w:val="20"/>
              </w:rPr>
              <w:t>Individuel</w:t>
            </w:r>
          </w:p>
        </w:tc>
        <w:tc>
          <w:tcPr>
            <w:tcW w:type="dxa" w:w="1417"/>
            <w:vAlign w:val="center"/>
          </w:tcPr>
          <w:p>
            <w:pPr>
              <w:spacing w:after="0"/>
            </w:pPr>
            <w:r/>
            <w:r>
              <w:rPr>
                <w:rFonts w:ascii="Times New Roman" w:hAnsi="Times New Roman" w:eastAsia="Times New Roman"/>
                <w:b w:val="0"/>
                <w:i w:val="0"/>
                <w:color w:val="000000"/>
                <w:sz w:val="20"/>
              </w:rPr>
              <w:t>Cahier, feuille</w:t>
            </w:r>
          </w:p>
        </w:tc>
        <w:tc>
          <w:tcPr>
            <w:tcW w:type="dxa" w:w="2154"/>
            <w:vAlign w:val="center"/>
          </w:tcPr>
          <w:p>
            <w:pPr>
              <w:spacing w:after="0"/>
            </w:pPr>
            <w:r/>
            <w:r>
              <w:rPr>
                <w:rFonts w:ascii="Times New Roman" w:hAnsi="Times New Roman" w:eastAsia="Times New Roman"/>
                <w:b w:val="0"/>
                <w:i w:val="0"/>
                <w:color w:val="000000"/>
                <w:sz w:val="20"/>
              </w:rPr>
              <w:t>La maîtrise est observée.</w:t>
            </w:r>
          </w:p>
        </w:tc>
      </w:tr>
    </w:tbl>
    <w:p>
      <w:r>
        <w:br w:type="page"/>
      </w:r>
    </w:p>
    <w:p>
      <w:pPr>
        <w:jc w:val="center"/>
      </w:pPr>
      <w:r>
        <w:drawing>
          <wp:inline xmlns:a="http://schemas.openxmlformats.org/drawingml/2006/main" xmlns:pic="http://schemas.openxmlformats.org/drawingml/2006/picture">
            <wp:extent cx="6048000" cy="3573818"/>
            <wp:docPr id="30" name="Picture 30" descr="Figure 30 du manuel Français T6 : illustration pédagogique liée à la séance."/>
            <wp:cNvGraphicFramePr>
              <a:graphicFrameLocks noChangeAspect="1"/>
            </wp:cNvGraphicFramePr>
            <a:graphic>
              <a:graphicData uri="http://schemas.openxmlformats.org/drawingml/2006/picture">
                <pic:pic>
                  <pic:nvPicPr>
                    <pic:cNvPr id="0" name="s05_01.png"/>
                    <pic:cNvPicPr/>
                  </pic:nvPicPr>
                  <pic:blipFill>
                    <a:blip r:embed="rId38"/>
                    <a:stretch>
                      <a:fillRect/>
                    </a:stretch>
                  </pic:blipFill>
                  <pic:spPr>
                    <a:xfrm>
                      <a:off x="0" y="0"/>
                      <a:ext cx="6048000" cy="3573818"/>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29 — Situation d’observation pour « Le texte informatif ».</w:t>
      </w:r>
    </w:p>
    <w:p>
      <w:pPr>
        <w:pStyle w:val="Heading1"/>
        <w:spacing w:after="120" w:line="269" w:lineRule="auto"/>
      </w:pPr>
      <w:r>
        <w:rPr>
          <w:rFonts w:ascii="Times New Roman" w:hAnsi="Times New Roman" w:eastAsia="Times New Roman"/>
          <w:b/>
          <w:i w:val="0"/>
          <w:color w:val="C00000"/>
          <w:sz w:val="32"/>
        </w:rPr>
        <w:t>LE TEXTE INFORMATIF</w:t>
      </w:r>
    </w:p>
    <w:p>
      <w:pPr>
        <w:pStyle w:val="Heading1"/>
        <w:spacing w:after="120" w:line="269" w:lineRule="auto"/>
      </w:pPr>
      <w:r>
        <w:rPr>
          <w:rFonts w:ascii="Times New Roman" w:hAnsi="Times New Roman" w:eastAsia="Times New Roman"/>
          <w:b/>
          <w:i w:val="0"/>
          <w:color w:val="1E7B34"/>
          <w:sz w:val="26"/>
        </w:rPr>
        <w:t>1. La fonction de le texte informatif</w:t>
      </w:r>
    </w:p>
    <w:p>
      <w:pPr>
        <w:spacing w:after="80" w:line="269" w:lineRule="auto"/>
      </w:pPr>
      <w:r>
        <w:rPr>
          <w:rFonts w:ascii="Times New Roman" w:hAnsi="Times New Roman" w:eastAsia="Times New Roman"/>
          <w:b w:val="0"/>
          <w:i w:val="0"/>
          <w:color w:val="000000"/>
          <w:sz w:val="24"/>
        </w:rPr>
        <w:t xml:space="preserve">Le texte informatif donne des renseignements vérifiables sur un </w:t>
      </w:r>
      <w:r>
        <w:rPr>
          <w:rFonts w:ascii="Times New Roman" w:hAnsi="Times New Roman" w:eastAsia="Times New Roman"/>
          <w:b/>
          <w:i w:val="0"/>
          <w:color w:val="1565C0"/>
          <w:sz w:val="24"/>
        </w:rPr>
        <w:t>sujet</w:t>
      </w:r>
      <w:r>
        <w:rPr>
          <w:rFonts w:ascii="Times New Roman" w:hAnsi="Times New Roman" w:eastAsia="Times New Roman"/>
          <w:b w:val="0"/>
          <w:i w:val="0"/>
          <w:color w:val="000000"/>
          <w:sz w:val="24"/>
        </w:rPr>
        <w:t xml:space="preserve"> réel et les organise clairement.</w:t>
      </w:r>
    </w:p>
    <w:p>
      <w:pPr>
        <w:jc w:val="center"/>
      </w:pPr>
      <w:r>
        <w:drawing>
          <wp:inline xmlns:a="http://schemas.openxmlformats.org/drawingml/2006/main" xmlns:pic="http://schemas.openxmlformats.org/drawingml/2006/picture">
            <wp:extent cx="6048000" cy="3078982"/>
            <wp:docPr id="31" name="Picture 31" descr="Figure 31 du manuel Français T6 : illustration pédagogique liée à la séance."/>
            <wp:cNvGraphicFramePr>
              <a:graphicFrameLocks noChangeAspect="1"/>
            </wp:cNvGraphicFramePr>
            <a:graphic>
              <a:graphicData uri="http://schemas.openxmlformats.org/drawingml/2006/picture">
                <pic:pic>
                  <pic:nvPicPr>
                    <pic:cNvPr id="0" name="s05_02.png"/>
                    <pic:cNvPicPr/>
                  </pic:nvPicPr>
                  <pic:blipFill>
                    <a:blip r:embed="rId39"/>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30 — La notion « Le texte informatif » illustrée par des repères simples.</w:t>
      </w:r>
    </w:p>
    <w:p>
      <w:pPr>
        <w:pStyle w:val="Heading1"/>
        <w:spacing w:after="120" w:line="269" w:lineRule="auto"/>
      </w:pPr>
      <w:r>
        <w:rPr>
          <w:rFonts w:ascii="Times New Roman" w:hAnsi="Times New Roman" w:eastAsia="Times New Roman"/>
          <w:b/>
          <w:i w:val="0"/>
          <w:color w:val="1E7B34"/>
          <w:sz w:val="26"/>
        </w:rPr>
        <w:t>2. Les repères qui caractérisent le texte informatif</w:t>
      </w:r>
    </w:p>
    <w:p>
      <w:pPr>
        <w:spacing w:after="80" w:line="269" w:lineRule="auto"/>
      </w:pPr>
      <w:r>
        <w:rPr>
          <w:rFonts w:ascii="Times New Roman" w:hAnsi="Times New Roman" w:eastAsia="Times New Roman"/>
          <w:b w:val="0"/>
          <w:i w:val="0"/>
          <w:color w:val="000000"/>
          <w:sz w:val="24"/>
        </w:rPr>
        <w:t xml:space="preserve">Pour comprendre le texte informatif, il faut reconnaître et expliquer les repères suivants : </w:t>
      </w:r>
      <w:r>
        <w:rPr>
          <w:rFonts w:ascii="Times New Roman" w:hAnsi="Times New Roman" w:eastAsia="Times New Roman"/>
          <w:b/>
          <w:i w:val="0"/>
          <w:color w:val="1565C0"/>
          <w:sz w:val="24"/>
        </w:rPr>
        <w:t>sujet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information</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rubrique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source</w:t>
      </w:r>
      <w:r>
        <w:rPr>
          <w:rFonts w:ascii="Times New Roman" w:hAnsi="Times New Roman" w:eastAsia="Times New Roman"/>
          <w:b w:val="0"/>
          <w:i w:val="0"/>
          <w:color w:val="000000"/>
          <w:sz w:val="24"/>
        </w:rPr>
        <w:t>. Ces repères évitent les confusions et permettent de construire une réponse précise.</w:t>
      </w:r>
    </w:p>
    <w:p>
      <w:pPr>
        <w:jc w:val="center"/>
      </w:pPr>
      <w:r>
        <w:drawing>
          <wp:inline xmlns:a="http://schemas.openxmlformats.org/drawingml/2006/main" xmlns:pic="http://schemas.openxmlformats.org/drawingml/2006/picture">
            <wp:extent cx="6048000" cy="3078982"/>
            <wp:docPr id="32" name="Picture 32" descr="Figure 32 du manuel Français T6 : illustration pédagogique liée à la séance."/>
            <wp:cNvGraphicFramePr>
              <a:graphicFrameLocks noChangeAspect="1"/>
            </wp:cNvGraphicFramePr>
            <a:graphic>
              <a:graphicData uri="http://schemas.openxmlformats.org/drawingml/2006/picture">
                <pic:pic>
                  <pic:nvPicPr>
                    <pic:cNvPr id="0" name="s05_03.png"/>
                    <pic:cNvPicPr/>
                  </pic:nvPicPr>
                  <pic:blipFill>
                    <a:blip r:embed="rId40"/>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31 — Les mots-clés de « Le texte informatif » et leur rôle.</w:t>
      </w:r>
    </w:p>
    <w:p>
      <w:pPr>
        <w:pStyle w:val="Heading1"/>
        <w:spacing w:after="120" w:line="269" w:lineRule="auto"/>
      </w:pPr>
      <w:r>
        <w:rPr>
          <w:rFonts w:ascii="Times New Roman" w:hAnsi="Times New Roman" w:eastAsia="Times New Roman"/>
          <w:b/>
          <w:i w:val="0"/>
          <w:color w:val="1E7B34"/>
          <w:sz w:val="26"/>
        </w:rPr>
        <w:t>3. Un exemple contextualisé de le texte informatif</w:t>
      </w:r>
    </w:p>
    <w:p>
      <w:pPr>
        <w:spacing w:after="80" w:line="269" w:lineRule="auto"/>
      </w:pPr>
      <w:r>
        <w:rPr>
          <w:rFonts w:ascii="Times New Roman" w:hAnsi="Times New Roman" w:eastAsia="Times New Roman"/>
          <w:b w:val="0"/>
          <w:i/>
          <w:color w:val="000000"/>
          <w:sz w:val="24"/>
        </w:rPr>
        <w:t>Le comité du quartier organise une journée de nettoyage. Les habitants se retrouvent le matin devant la maison communale.</w:t>
      </w:r>
    </w:p>
    <w:p>
      <w:pPr>
        <w:jc w:val="center"/>
      </w:pPr>
      <w:r>
        <w:drawing>
          <wp:inline xmlns:a="http://schemas.openxmlformats.org/drawingml/2006/main" xmlns:pic="http://schemas.openxmlformats.org/drawingml/2006/picture">
            <wp:extent cx="6048000" cy="3078982"/>
            <wp:docPr id="33" name="Picture 33" descr="Figure 33 du manuel Français T6 : illustration pédagogique liée à la séance."/>
            <wp:cNvGraphicFramePr>
              <a:graphicFrameLocks noChangeAspect="1"/>
            </wp:cNvGraphicFramePr>
            <a:graphic>
              <a:graphicData uri="http://schemas.openxmlformats.org/drawingml/2006/picture">
                <pic:pic>
                  <pic:nvPicPr>
                    <pic:cNvPr id="0" name="s05_04.png"/>
                    <pic:cNvPicPr/>
                  </pic:nvPicPr>
                  <pic:blipFill>
                    <a:blip r:embed="rId41"/>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32 — Un exemple court pour analyser « Le texte informatif ».</w:t>
      </w:r>
    </w:p>
    <w:p>
      <w:pPr>
        <w:pStyle w:val="Heading1"/>
        <w:spacing w:after="120" w:line="269" w:lineRule="auto"/>
      </w:pPr>
      <w:r>
        <w:rPr>
          <w:rFonts w:ascii="Times New Roman" w:hAnsi="Times New Roman" w:eastAsia="Times New Roman"/>
          <w:b/>
          <w:i w:val="0"/>
          <w:color w:val="1E7B34"/>
          <w:sz w:val="26"/>
        </w:rPr>
        <w:t>4. Le réemploi de le texte informatif dans la communication</w:t>
      </w:r>
    </w:p>
    <w:p>
      <w:pPr>
        <w:spacing w:after="80" w:line="269" w:lineRule="auto"/>
      </w:pPr>
      <w:r>
        <w:rPr>
          <w:rFonts w:ascii="Times New Roman" w:hAnsi="Times New Roman" w:eastAsia="Times New Roman"/>
          <w:b w:val="0"/>
          <w:i w:val="0"/>
          <w:color w:val="000000"/>
          <w:sz w:val="24"/>
        </w:rPr>
        <w:t>Résume qui, quoi, où et quand. Pour réussir, il faut choisir des mots précis, respecter l’ordre des idées et adapter son message au destinataire.</w:t>
      </w:r>
    </w:p>
    <w:p>
      <w:pPr>
        <w:jc w:val="center"/>
      </w:pPr>
      <w:r>
        <w:drawing>
          <wp:inline xmlns:a="http://schemas.openxmlformats.org/drawingml/2006/main" xmlns:pic="http://schemas.openxmlformats.org/drawingml/2006/picture">
            <wp:extent cx="6048000" cy="3078982"/>
            <wp:docPr id="34" name="Picture 34" descr="Figure 34 du manuel Français T6 : illustration pédagogique liée à la séance."/>
            <wp:cNvGraphicFramePr>
              <a:graphicFrameLocks noChangeAspect="1"/>
            </wp:cNvGraphicFramePr>
            <a:graphic>
              <a:graphicData uri="http://schemas.openxmlformats.org/drawingml/2006/picture">
                <pic:pic>
                  <pic:nvPicPr>
                    <pic:cNvPr id="0" name="s05_05.png"/>
                    <pic:cNvPicPr/>
                  </pic:nvPicPr>
                  <pic:blipFill>
                    <a:blip r:embed="rId42"/>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33 — Un schéma de réemploi oral de « Le texte informatif ».</w:t>
      </w:r>
    </w:p>
    <w:p>
      <w:pPr>
        <w:pStyle w:val="Heading1"/>
        <w:spacing w:after="120" w:line="269" w:lineRule="auto"/>
      </w:pPr>
      <w:r>
        <w:rPr>
          <w:rFonts w:ascii="Times New Roman" w:hAnsi="Times New Roman" w:eastAsia="Times New Roman"/>
          <w:b/>
          <w:i w:val="0"/>
          <w:color w:val="1E7B34"/>
          <w:sz w:val="26"/>
        </w:rPr>
        <w:t>5. La production écrite liée à le texte informatif</w:t>
      </w:r>
    </w:p>
    <w:p>
      <w:pPr>
        <w:spacing w:after="80" w:line="269" w:lineRule="auto"/>
      </w:pPr>
      <w:r>
        <w:rPr>
          <w:rFonts w:ascii="Times New Roman" w:hAnsi="Times New Roman" w:eastAsia="Times New Roman"/>
          <w:b w:val="0"/>
          <w:i w:val="0"/>
          <w:color w:val="000000"/>
          <w:sz w:val="24"/>
        </w:rPr>
        <w:t xml:space="preserve">Rédige une courte </w:t>
      </w:r>
      <w:r>
        <w:rPr>
          <w:rFonts w:ascii="Times New Roman" w:hAnsi="Times New Roman" w:eastAsia="Times New Roman"/>
          <w:b/>
          <w:i w:val="0"/>
          <w:color w:val="1565C0"/>
          <w:sz w:val="24"/>
        </w:rPr>
        <w:t>information</w:t>
      </w:r>
      <w:r>
        <w:rPr>
          <w:rFonts w:ascii="Times New Roman" w:hAnsi="Times New Roman" w:eastAsia="Times New Roman"/>
          <w:b w:val="0"/>
          <w:i w:val="0"/>
          <w:color w:val="000000"/>
          <w:sz w:val="24"/>
        </w:rPr>
        <w:t xml:space="preserve"> sur une activité de ta classe. Avant d’écrire, prépare les idées ; pendant la rédaction, réemploie les mots-clés ; enfin, relis la ponctuation, les accords et la cohérence du texte.</w:t>
      </w:r>
    </w:p>
    <w:p>
      <w:pPr>
        <w:jc w:val="center"/>
      </w:pPr>
      <w:r>
        <w:drawing>
          <wp:inline xmlns:a="http://schemas.openxmlformats.org/drawingml/2006/main" xmlns:pic="http://schemas.openxmlformats.org/drawingml/2006/picture">
            <wp:extent cx="6048000" cy="3078982"/>
            <wp:docPr id="35" name="Picture 35" descr="Figure 35 du manuel Français T6 : illustration pédagogique liée à la séance."/>
            <wp:cNvGraphicFramePr>
              <a:graphicFrameLocks noChangeAspect="1"/>
            </wp:cNvGraphicFramePr>
            <a:graphic>
              <a:graphicData uri="http://schemas.openxmlformats.org/drawingml/2006/picture">
                <pic:pic>
                  <pic:nvPicPr>
                    <pic:cNvPr id="0" name="s05_06.png"/>
                    <pic:cNvPicPr/>
                  </pic:nvPicPr>
                  <pic:blipFill>
                    <a:blip r:embed="rId43"/>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34 — Une démarche visuelle pour écrire avec « Le texte informatif ».</w:t>
      </w:r>
    </w:p>
    <w:p>
      <w:pPr>
        <w:pStyle w:val="Heading1"/>
        <w:spacing w:after="120" w:line="269" w:lineRule="auto"/>
      </w:pPr>
      <w:r>
        <w:rPr>
          <w:rFonts w:ascii="Times New Roman" w:hAnsi="Times New Roman" w:eastAsia="Times New Roman"/>
          <w:b/>
          <w:i w:val="0"/>
          <w:color w:val="1E7B34"/>
          <w:sz w:val="26"/>
        </w:rPr>
        <w:t>6. Un modèle commenté pour le texte informatif</w:t>
      </w:r>
    </w:p>
    <w:p>
      <w:pPr>
        <w:spacing w:after="80" w:line="269" w:lineRule="auto"/>
      </w:pPr>
      <w:r>
        <w:rPr>
          <w:rFonts w:ascii="Times New Roman" w:hAnsi="Times New Roman" w:eastAsia="Times New Roman"/>
          <w:b w:val="0"/>
          <w:i/>
          <w:color w:val="000000"/>
          <w:sz w:val="24"/>
        </w:rPr>
        <w:t>L’exemple montre comment les mots-clés donnent du sens au message : « Le comité du quartier organise une journée de nettoyage. Les habitants se retrouvent le matin devant la maison communale. » Le lecteur repère la notion dans le contexte avant de la réemployer dans une production personnelle.</w:t>
      </w:r>
    </w:p>
    <w:p>
      <w:pPr>
        <w:jc w:val="center"/>
      </w:pPr>
      <w:r>
        <w:drawing>
          <wp:inline xmlns:a="http://schemas.openxmlformats.org/drawingml/2006/main" xmlns:pic="http://schemas.openxmlformats.org/drawingml/2006/picture">
            <wp:extent cx="6048000" cy="3298909"/>
            <wp:docPr id="36" name="Picture 36" descr="Figure 36 du manuel Français T6 : illustration pédagogique liée à la séance."/>
            <wp:cNvGraphicFramePr>
              <a:graphicFrameLocks noChangeAspect="1"/>
            </wp:cNvGraphicFramePr>
            <a:graphic>
              <a:graphicData uri="http://schemas.openxmlformats.org/drawingml/2006/picture">
                <pic:pic>
                  <pic:nvPicPr>
                    <pic:cNvPr id="0" name="s05_07.png"/>
                    <pic:cNvPicPr/>
                  </pic:nvPicPr>
                  <pic:blipFill>
                    <a:blip r:embed="rId44"/>
                    <a:stretch>
                      <a:fillRect/>
                    </a:stretch>
                  </pic:blipFill>
                  <pic:spPr>
                    <a:xfrm>
                      <a:off x="0" y="0"/>
                      <a:ext cx="6048000" cy="3298909"/>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35 — Un modèle commenté pour analyser « Le texte informatif ».</w:t>
      </w:r>
    </w:p>
    <w:p>
      <w:pPr>
        <w:pStyle w:val="Heading1"/>
        <w:spacing w:after="120" w:line="269" w:lineRule="auto"/>
      </w:pPr>
      <w:r>
        <w:rPr>
          <w:rFonts w:ascii="Times New Roman" w:hAnsi="Times New Roman" w:eastAsia="Times New Roman"/>
          <w:b/>
          <w:i w:val="0"/>
          <w:color w:val="1E7B34"/>
          <w:sz w:val="28"/>
        </w:rPr>
        <w:t>RÉSUMÉ — LE TEXTE INFORMATIF</w:t>
      </w:r>
    </w:p>
    <w:p>
      <w:pPr>
        <w:pStyle w:val="ListBullet"/>
        <w:spacing w:after="80" w:line="269" w:lineRule="auto"/>
      </w:pPr>
      <w:r>
        <w:rPr>
          <w:rFonts w:ascii="Times New Roman" w:hAnsi="Times New Roman" w:eastAsia="Times New Roman"/>
          <w:b w:val="0"/>
          <w:i w:val="0"/>
          <w:color w:val="000000"/>
          <w:sz w:val="24"/>
        </w:rPr>
        <w:t xml:space="preserve">Le texte informatif donne des renseignements vérifiables sur un </w:t>
      </w:r>
      <w:r>
        <w:rPr>
          <w:rFonts w:ascii="Times New Roman" w:hAnsi="Times New Roman" w:eastAsia="Times New Roman"/>
          <w:b/>
          <w:i w:val="0"/>
          <w:color w:val="1565C0"/>
          <w:sz w:val="24"/>
        </w:rPr>
        <w:t>sujet</w:t>
      </w:r>
      <w:r>
        <w:rPr>
          <w:rFonts w:ascii="Times New Roman" w:hAnsi="Times New Roman" w:eastAsia="Times New Roman"/>
          <w:b w:val="0"/>
          <w:i w:val="0"/>
          <w:color w:val="000000"/>
          <w:sz w:val="24"/>
        </w:rPr>
        <w:t xml:space="preserve"> réel et les organise clairement.</w:t>
      </w:r>
    </w:p>
    <w:p>
      <w:pPr>
        <w:pStyle w:val="ListBullet"/>
        <w:spacing w:after="80" w:line="269" w:lineRule="auto"/>
      </w:pPr>
      <w:r>
        <w:rPr>
          <w:rFonts w:ascii="Times New Roman" w:hAnsi="Times New Roman" w:eastAsia="Times New Roman"/>
          <w:b w:val="0"/>
          <w:i w:val="0"/>
          <w:color w:val="000000"/>
          <w:sz w:val="24"/>
        </w:rPr>
        <w:t xml:space="preserve">Les mots-clés importants sont : </w:t>
      </w:r>
      <w:r>
        <w:rPr>
          <w:rFonts w:ascii="Times New Roman" w:hAnsi="Times New Roman" w:eastAsia="Times New Roman"/>
          <w:b/>
          <w:i w:val="0"/>
          <w:color w:val="1565C0"/>
          <w:sz w:val="24"/>
        </w:rPr>
        <w:t>sujet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information</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rubrique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source</w:t>
      </w:r>
      <w:r>
        <w:rPr>
          <w:rFonts w:ascii="Times New Roman" w:hAnsi="Times New Roman" w:eastAsia="Times New Roman"/>
          <w:b w:val="0"/>
          <w:i w:val="0"/>
          <w:color w:val="000000"/>
          <w:sz w:val="24"/>
        </w:rPr>
        <w:t>.</w:t>
      </w:r>
    </w:p>
    <w:p>
      <w:pPr>
        <w:pStyle w:val="ListBullet"/>
        <w:spacing w:after="80" w:line="269" w:lineRule="auto"/>
      </w:pPr>
      <w:r>
        <w:rPr>
          <w:rFonts w:ascii="Times New Roman" w:hAnsi="Times New Roman" w:eastAsia="Times New Roman"/>
          <w:b w:val="0"/>
          <w:i w:val="0"/>
          <w:color w:val="000000"/>
          <w:sz w:val="24"/>
        </w:rPr>
        <w:t>La notion doit être reconnue dans un support avant d’être réemployée.</w:t>
      </w:r>
    </w:p>
    <w:p>
      <w:pPr>
        <w:pStyle w:val="ListBullet"/>
        <w:spacing w:after="80" w:line="269" w:lineRule="auto"/>
      </w:pPr>
      <w:r>
        <w:rPr>
          <w:rFonts w:ascii="Times New Roman" w:hAnsi="Times New Roman" w:eastAsia="Times New Roman"/>
          <w:b w:val="0"/>
          <w:i/>
          <w:color w:val="000000"/>
          <w:sz w:val="24"/>
        </w:rPr>
        <w:t>Un exemple aide à vérifier le sens : « Le comité du quartier organise une journée de nettoyage. Les habitants se retrouvent le matin devant la maison communale. »</w:t>
      </w:r>
    </w:p>
    <w:p>
      <w:pPr>
        <w:pStyle w:val="ListBullet"/>
        <w:spacing w:after="80" w:line="269" w:lineRule="auto"/>
      </w:pPr>
      <w:r>
        <w:rPr>
          <w:rFonts w:ascii="Times New Roman" w:hAnsi="Times New Roman" w:eastAsia="Times New Roman"/>
          <w:b w:val="0"/>
          <w:i w:val="0"/>
          <w:color w:val="000000"/>
          <w:sz w:val="24"/>
        </w:rPr>
        <w:t>La production orale exige une phrase claire et un vocabulaire précis.</w:t>
      </w:r>
    </w:p>
    <w:p>
      <w:pPr>
        <w:pStyle w:val="ListBullet"/>
        <w:spacing w:after="80" w:line="269" w:lineRule="auto"/>
      </w:pPr>
      <w:r>
        <w:rPr>
          <w:rFonts w:ascii="Times New Roman" w:hAnsi="Times New Roman" w:eastAsia="Times New Roman"/>
          <w:b w:val="0"/>
          <w:i w:val="0"/>
          <w:color w:val="000000"/>
          <w:sz w:val="24"/>
        </w:rPr>
        <w:t>La production écrite organise les idées dans un ordre logique.</w:t>
      </w:r>
    </w:p>
    <w:p>
      <w:pPr>
        <w:pStyle w:val="ListBullet"/>
        <w:spacing w:after="80" w:line="269" w:lineRule="auto"/>
      </w:pPr>
      <w:r>
        <w:rPr>
          <w:rFonts w:ascii="Times New Roman" w:hAnsi="Times New Roman" w:eastAsia="Times New Roman"/>
          <w:b w:val="0"/>
          <w:i w:val="0"/>
          <w:color w:val="000000"/>
          <w:sz w:val="24"/>
        </w:rPr>
        <w:t>La relecture permet de corriger les accords, la ponctuation et le choix des mots.</w:t>
      </w:r>
    </w:p>
    <w:p>
      <w:pPr>
        <w:pStyle w:val="ListBullet"/>
        <w:spacing w:after="80" w:line="269" w:lineRule="auto"/>
      </w:pPr>
      <w:r>
        <w:rPr>
          <w:rFonts w:ascii="Times New Roman" w:hAnsi="Times New Roman" w:eastAsia="Times New Roman"/>
          <w:b w:val="0"/>
          <w:i w:val="0"/>
          <w:color w:val="000000"/>
          <w:sz w:val="24"/>
        </w:rPr>
        <w:t>Une réponse réussie s’appuie toujours sur les indices du texte ou de l’illustration.</w:t>
      </w:r>
    </w:p>
    <w:p>
      <w:r>
        <w:br w:type="page"/>
      </w:r>
    </w:p>
    <w:p>
      <w:pPr>
        <w:pStyle w:val="Heading1"/>
        <w:spacing w:after="120" w:line="269" w:lineRule="auto"/>
      </w:pPr>
      <w:r>
        <w:rPr>
          <w:rFonts w:ascii="Times New Roman" w:hAnsi="Times New Roman" w:eastAsia="Times New Roman"/>
          <w:b/>
          <w:i w:val="0"/>
          <w:color w:val="000000"/>
          <w:sz w:val="32"/>
        </w:rPr>
        <w:t>EXPLOITATION DE LA LEÇON</w:t>
      </w:r>
    </w:p>
    <w:p>
      <w:pPr>
        <w:spacing w:after="100" w:line="269" w:lineRule="auto"/>
      </w:pPr>
      <w:r>
        <w:rPr>
          <w:rFonts w:ascii="Times New Roman" w:hAnsi="Times New Roman" w:eastAsia="Times New Roman"/>
          <w:b/>
          <w:i w:val="0"/>
          <w:color w:val="1E7B34"/>
          <w:sz w:val="24"/>
        </w:rPr>
        <w:t>Questions d’observation et réponses attendues</w:t>
      </w:r>
    </w:p>
    <w:p>
      <w:pPr>
        <w:spacing w:after="100" w:line="269" w:lineRule="auto"/>
      </w:pPr>
      <w:r>
        <w:rPr>
          <w:rFonts w:ascii="Times New Roman" w:hAnsi="Times New Roman" w:eastAsia="Times New Roman"/>
          <w:b w:val="0"/>
          <w:i w:val="0"/>
          <w:color w:val="000000"/>
          <w:sz w:val="24"/>
        </w:rPr>
        <w:t>1. Quelle notion étudies-tu ? R.A. : Le texte informatif.</w:t>
      </w:r>
    </w:p>
    <w:p>
      <w:pPr>
        <w:spacing w:after="100" w:line="269" w:lineRule="auto"/>
      </w:pPr>
      <w:r>
        <w:rPr>
          <w:rFonts w:ascii="Times New Roman" w:hAnsi="Times New Roman" w:eastAsia="Times New Roman"/>
          <w:b w:val="0"/>
          <w:i w:val="0"/>
          <w:color w:val="000000"/>
          <w:sz w:val="24"/>
        </w:rPr>
        <w:t>2. Quels mots-clés faut-il reconnaître ? R.A. : sujet, information, rubrique.</w:t>
      </w:r>
    </w:p>
    <w:p>
      <w:pPr>
        <w:spacing w:after="100" w:line="269" w:lineRule="auto"/>
      </w:pPr>
      <w:r>
        <w:rPr>
          <w:rFonts w:ascii="Times New Roman" w:hAnsi="Times New Roman" w:eastAsia="Times New Roman"/>
          <w:b w:val="0"/>
          <w:i w:val="0"/>
          <w:color w:val="000000"/>
          <w:sz w:val="24"/>
        </w:rPr>
        <w:t>3. Quel détail justifie ta réponse ? R.A. : Un élément précis observé dans la figure ou relevé dans le texte-support.</w:t>
      </w:r>
    </w:p>
    <w:p>
      <w:pPr>
        <w:spacing w:after="100" w:line="269" w:lineRule="auto"/>
      </w:pPr>
      <w:r>
        <w:rPr>
          <w:rFonts w:ascii="Times New Roman" w:hAnsi="Times New Roman" w:eastAsia="Times New Roman"/>
          <w:b w:val="0"/>
          <w:i w:val="0"/>
          <w:color w:val="000000"/>
          <w:sz w:val="24"/>
        </w:rPr>
        <w:t>4. Comment réemployer la notion ? R.A. : En choisissant une formulation correcte et adaptée au contexte de communication.</w:t>
      </w:r>
    </w:p>
    <w:p>
      <w:pPr>
        <w:spacing w:after="100" w:line="269" w:lineRule="auto"/>
      </w:pPr>
      <w:r>
        <w:rPr>
          <w:rFonts w:ascii="Times New Roman" w:hAnsi="Times New Roman" w:eastAsia="Times New Roman"/>
          <w:b/>
          <w:i w:val="0"/>
          <w:color w:val="1E7B34"/>
          <w:sz w:val="24"/>
        </w:rPr>
        <w:t>Production orale</w:t>
      </w:r>
    </w:p>
    <w:p>
      <w:pPr>
        <w:spacing w:after="100" w:line="269" w:lineRule="auto"/>
      </w:pPr>
      <w:r>
        <w:rPr>
          <w:rFonts w:ascii="Times New Roman" w:hAnsi="Times New Roman" w:eastAsia="Times New Roman"/>
          <w:b w:val="0"/>
          <w:i w:val="0"/>
          <w:color w:val="000000"/>
          <w:sz w:val="24"/>
        </w:rPr>
        <w:t>Résume qui, quoi, où et quand.</w:t>
      </w:r>
    </w:p>
    <w:p>
      <w:pPr>
        <w:spacing w:after="100" w:line="269" w:lineRule="auto"/>
      </w:pPr>
      <w:r>
        <w:rPr>
          <w:rFonts w:ascii="Times New Roman" w:hAnsi="Times New Roman" w:eastAsia="Times New Roman"/>
          <w:b/>
          <w:i w:val="0"/>
          <w:color w:val="1E7B34"/>
          <w:sz w:val="24"/>
        </w:rPr>
        <w:t>Production écrite</w:t>
      </w:r>
    </w:p>
    <w:p>
      <w:pPr>
        <w:spacing w:after="100" w:line="269" w:lineRule="auto"/>
      </w:pPr>
      <w:r>
        <w:rPr>
          <w:rFonts w:ascii="Times New Roman" w:hAnsi="Times New Roman" w:eastAsia="Times New Roman"/>
          <w:b w:val="0"/>
          <w:i w:val="0"/>
          <w:color w:val="000000"/>
          <w:sz w:val="24"/>
        </w:rPr>
        <w:t>Rédige une courte information sur une activité de ta classe.</w:t>
      </w:r>
    </w:p>
    <w:p>
      <w:r>
        <w:br w:type="page"/>
      </w:r>
    </w:p>
    <w:p>
      <w:pPr>
        <w:pStyle w:val="Heading1"/>
        <w:spacing w:after="120" w:line="269" w:lineRule="auto"/>
      </w:pPr>
      <w:r>
        <w:rPr>
          <w:rFonts w:ascii="Times New Roman" w:hAnsi="Times New Roman" w:eastAsia="Times New Roman"/>
          <w:b/>
          <w:i w:val="0"/>
          <w:color w:val="000000"/>
          <w:sz w:val="32"/>
        </w:rPr>
        <w:t>EXERCICES — NOTÉS SUR 10 POINTS</w:t>
      </w:r>
    </w:p>
    <w:p>
      <w:pPr>
        <w:spacing w:after="100" w:line="269" w:lineRule="auto"/>
      </w:pPr>
      <w:r>
        <w:rPr>
          <w:rFonts w:ascii="Times New Roman" w:hAnsi="Times New Roman" w:eastAsia="Times New Roman"/>
          <w:b/>
          <w:i w:val="0"/>
          <w:color w:val="1E7B34"/>
          <w:sz w:val="24"/>
        </w:rPr>
        <w:t>Exercice 1 — Lire, observer et repérer /2</w:t>
      </w:r>
    </w:p>
    <w:p>
      <w:pPr>
        <w:spacing w:after="100" w:line="269" w:lineRule="auto"/>
      </w:pPr>
      <w:r>
        <w:rPr>
          <w:rFonts w:ascii="Times New Roman" w:hAnsi="Times New Roman" w:eastAsia="Times New Roman"/>
          <w:b w:val="0"/>
          <w:i w:val="0"/>
          <w:color w:val="000000"/>
          <w:sz w:val="24"/>
        </w:rPr>
        <w:t>Lis l’exemple de la leçon. Relève quatre éléments liés à le texte informatif et explique leur rôle. Chaque élément correctement relevé et expliqué vaut 0,5 point.</w:t>
      </w:r>
    </w:p>
    <w:p>
      <w:pPr>
        <w:spacing w:after="100" w:line="269" w:lineRule="auto"/>
      </w:pPr>
      <w:r>
        <w:rPr>
          <w:rFonts w:ascii="Times New Roman" w:hAnsi="Times New Roman" w:eastAsia="Times New Roman"/>
          <w:b/>
          <w:i w:val="0"/>
          <w:color w:val="1E7B34"/>
          <w:sz w:val="24"/>
        </w:rPr>
        <w:t>Exercice 2 — Réemployer les mots-clés /2</w:t>
      </w:r>
    </w:p>
    <w:p>
      <w:pPr>
        <w:spacing w:after="100" w:line="269" w:lineRule="auto"/>
      </w:pPr>
      <w:r>
        <w:rPr>
          <w:rFonts w:ascii="Times New Roman" w:hAnsi="Times New Roman" w:eastAsia="Times New Roman"/>
          <w:b w:val="0"/>
          <w:i w:val="0"/>
          <w:color w:val="000000"/>
          <w:sz w:val="24"/>
        </w:rPr>
        <w:t>Complète quatre phrases avec les mots suivants : sujet, information, rubrique, source. Chaque réponse correcte vaut 0,5 point.</w:t>
      </w:r>
    </w:p>
    <w:p>
      <w:pPr>
        <w:spacing w:after="100" w:line="269" w:lineRule="auto"/>
      </w:pPr>
      <w:r>
        <w:rPr>
          <w:rFonts w:ascii="Times New Roman" w:hAnsi="Times New Roman" w:eastAsia="Times New Roman"/>
          <w:b/>
          <w:i w:val="0"/>
          <w:color w:val="1E7B34"/>
          <w:sz w:val="24"/>
        </w:rPr>
        <w:t>Exercice 3 — Transformer et justifier /3</w:t>
      </w:r>
    </w:p>
    <w:p>
      <w:pPr>
        <w:spacing w:after="100" w:line="269" w:lineRule="auto"/>
      </w:pPr>
      <w:r>
        <w:rPr>
          <w:rFonts w:ascii="Times New Roman" w:hAnsi="Times New Roman" w:eastAsia="Times New Roman"/>
          <w:b w:val="0"/>
          <w:i w:val="0"/>
          <w:color w:val="000000"/>
          <w:sz w:val="24"/>
        </w:rPr>
        <w:t>Transforme quatre phrases afin d’employer correctement le texte informatif. Justifie brièvement deux de tes choix. Chaque transformation vaut 0,5 point ; chaque justification vaut 0,5 point.</w:t>
      </w:r>
    </w:p>
    <w:p>
      <w:pPr>
        <w:spacing w:after="100" w:line="269" w:lineRule="auto"/>
      </w:pPr>
      <w:r>
        <w:rPr>
          <w:rFonts w:ascii="Times New Roman" w:hAnsi="Times New Roman" w:eastAsia="Times New Roman"/>
          <w:b/>
          <w:i w:val="0"/>
          <w:color w:val="1E7B34"/>
          <w:sz w:val="24"/>
        </w:rPr>
        <w:t>Exercice 4 — Produire /3</w:t>
      </w:r>
    </w:p>
    <w:p>
      <w:pPr>
        <w:spacing w:after="100" w:line="269" w:lineRule="auto"/>
      </w:pPr>
      <w:r>
        <w:rPr>
          <w:rFonts w:ascii="Times New Roman" w:hAnsi="Times New Roman" w:eastAsia="Times New Roman"/>
          <w:b w:val="0"/>
          <w:i w:val="0"/>
          <w:color w:val="000000"/>
          <w:sz w:val="24"/>
        </w:rPr>
        <w:t>Rédige une courte information sur une activité de ta classe. Barème : respect du sujet /1 ; emploi d’au moins quatre mots-clés /1 ; organisation et correction de la langue /1.</w:t>
      </w:r>
    </w:p>
    <w:p>
      <w:pPr>
        <w:pStyle w:val="Heading1"/>
        <w:spacing w:after="120" w:line="269" w:lineRule="auto"/>
      </w:pPr>
      <w:r>
        <w:rPr>
          <w:rFonts w:ascii="Times New Roman" w:hAnsi="Times New Roman" w:eastAsia="Times New Roman"/>
          <w:b/>
          <w:i w:val="0"/>
          <w:color w:val="C2185B"/>
          <w:sz w:val="28"/>
        </w:rPr>
        <w:t>CORRIGÉ</w:t>
      </w:r>
    </w:p>
    <w:p>
      <w:pPr>
        <w:spacing w:after="100" w:line="269" w:lineRule="auto"/>
      </w:pPr>
      <w:r>
        <w:rPr>
          <w:rFonts w:ascii="Times New Roman" w:hAnsi="Times New Roman" w:eastAsia="Times New Roman"/>
          <w:b w:val="0"/>
          <w:i w:val="0"/>
          <w:color w:val="C2185B"/>
          <w:sz w:val="24"/>
        </w:rPr>
        <w:t>Exercice 1 : Les quatre éléments relevés sont liés à le texte informatif ; chaque réponse explique le rôle de l’élément dans le support.</w:t>
      </w:r>
    </w:p>
    <w:p>
      <w:pPr>
        <w:spacing w:after="100" w:line="269" w:lineRule="auto"/>
      </w:pPr>
      <w:r>
        <w:rPr>
          <w:rFonts w:ascii="Times New Roman" w:hAnsi="Times New Roman" w:eastAsia="Times New Roman"/>
          <w:b w:val="0"/>
          <w:i w:val="0"/>
          <w:color w:val="C2185B"/>
          <w:sz w:val="24"/>
        </w:rPr>
        <w:t>Exercice 2 : Les réponses utilisent correctement les mots-clés : sujet, information, rubrique, source.</w:t>
      </w:r>
    </w:p>
    <w:p>
      <w:pPr>
        <w:spacing w:after="100" w:line="269" w:lineRule="auto"/>
      </w:pPr>
      <w:r>
        <w:rPr>
          <w:rFonts w:ascii="Times New Roman" w:hAnsi="Times New Roman" w:eastAsia="Times New Roman"/>
          <w:b w:val="0"/>
          <w:i w:val="0"/>
          <w:color w:val="C2185B"/>
          <w:sz w:val="24"/>
        </w:rPr>
        <w:t>Exercice 3 : Chaque phrase transformée respecte la règle étudiée et conserve un sens cohérent ; les justifications nomment le changement effectué.</w:t>
      </w:r>
    </w:p>
    <w:p>
      <w:pPr>
        <w:spacing w:after="100" w:line="269" w:lineRule="auto"/>
      </w:pPr>
      <w:r>
        <w:rPr>
          <w:rFonts w:ascii="Times New Roman" w:hAnsi="Times New Roman" w:eastAsia="Times New Roman"/>
          <w:b w:val="0"/>
          <w:i w:val="0"/>
          <w:color w:val="C2185B"/>
          <w:sz w:val="24"/>
        </w:rPr>
        <w:t>Exercice 4 : La production est réussie lorsqu’elle respecte le sujet, emploie au moins quatre mots-clés et présente un texte organisé, lisible et correct.</w:t>
      </w:r>
    </w:p>
    <w:p>
      <w:r>
        <w:br w:type="page"/>
      </w:r>
    </w:p>
    <w:p>
      <w:pPr>
        <w:pStyle w:val="Heading1"/>
        <w:spacing w:after="120" w:line="269" w:lineRule="auto"/>
      </w:pPr>
      <w:r>
        <w:rPr>
          <w:rFonts w:ascii="Times New Roman" w:hAnsi="Times New Roman" w:eastAsia="Times New Roman"/>
          <w:b/>
          <w:i w:val="0"/>
          <w:color w:val="000000"/>
          <w:sz w:val="32"/>
        </w:rPr>
        <w:t>FICHE DE PRÉPARATION — SÉANCE 6</w:t>
      </w:r>
    </w:p>
    <w:p>
      <w:pPr>
        <w:spacing w:after="100" w:line="269" w:lineRule="auto"/>
      </w:pPr>
      <w:r>
        <w:rPr>
          <w:rFonts w:ascii="Times New Roman" w:hAnsi="Times New Roman" w:eastAsia="Times New Roman"/>
          <w:b w:val="0"/>
          <w:i/>
          <w:color w:val="000000"/>
          <w:sz w:val="22"/>
        </w:rPr>
        <w:t>Durée : ________</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553"/>
        <w:gridCol w:w="5553"/>
      </w:tblGrid>
      <w:tr>
        <w:tc>
          <w:tcPr>
            <w:tcW w:type="dxa" w:w="2948"/>
            <w:vAlign w:val="center"/>
          </w:tcPr>
          <w:p>
            <w:pPr>
              <w:spacing w:after="0"/>
            </w:pPr>
            <w:r/>
            <w:r>
              <w:rPr>
                <w:rFonts w:ascii="Times New Roman" w:hAnsi="Times New Roman" w:eastAsia="Times New Roman"/>
                <w:b/>
                <w:i w:val="0"/>
                <w:color w:val="000000"/>
                <w:sz w:val="22"/>
              </w:rPr>
              <w:t>Matière</w:t>
            </w:r>
          </w:p>
        </w:tc>
        <w:tc>
          <w:tcPr>
            <w:tcW w:type="dxa" w:w="7824"/>
            <w:vAlign w:val="center"/>
          </w:tcPr>
          <w:p>
            <w:pPr>
              <w:spacing w:after="0"/>
            </w:pPr>
            <w:r/>
            <w:r>
              <w:rPr>
                <w:rFonts w:ascii="Times New Roman" w:hAnsi="Times New Roman" w:eastAsia="Times New Roman"/>
                <w:b w:val="0"/>
                <w:i w:val="0"/>
                <w:color w:val="000000"/>
                <w:sz w:val="22"/>
              </w:rPr>
              <w:t>Français</w:t>
            </w:r>
          </w:p>
        </w:tc>
      </w:tr>
      <w:tr>
        <w:tc>
          <w:tcPr>
            <w:tcW w:type="dxa" w:w="2948"/>
            <w:vAlign w:val="center"/>
          </w:tcPr>
          <w:p>
            <w:pPr>
              <w:spacing w:after="0"/>
            </w:pPr>
            <w:r/>
            <w:r>
              <w:rPr>
                <w:rFonts w:ascii="Times New Roman" w:hAnsi="Times New Roman" w:eastAsia="Times New Roman"/>
                <w:b/>
                <w:i w:val="0"/>
                <w:color w:val="000000"/>
                <w:sz w:val="22"/>
              </w:rPr>
              <w:t>Classe</w:t>
            </w:r>
          </w:p>
        </w:tc>
        <w:tc>
          <w:tcPr>
            <w:tcW w:type="dxa" w:w="7824"/>
            <w:vAlign w:val="center"/>
          </w:tcPr>
          <w:p>
            <w:pPr>
              <w:spacing w:after="0"/>
            </w:pPr>
            <w:r/>
            <w:r>
              <w:rPr>
                <w:rFonts w:ascii="Times New Roman" w:hAnsi="Times New Roman" w:eastAsia="Times New Roman"/>
                <w:b w:val="0"/>
                <w:i w:val="0"/>
                <w:color w:val="000000"/>
                <w:sz w:val="22"/>
              </w:rPr>
              <w:t>T6</w:t>
            </w:r>
          </w:p>
        </w:tc>
      </w:tr>
      <w:tr>
        <w:tc>
          <w:tcPr>
            <w:tcW w:type="dxa" w:w="2948"/>
            <w:vAlign w:val="center"/>
          </w:tcPr>
          <w:p>
            <w:pPr>
              <w:spacing w:after="0"/>
            </w:pPr>
            <w:r/>
            <w:r>
              <w:rPr>
                <w:rFonts w:ascii="Times New Roman" w:hAnsi="Times New Roman" w:eastAsia="Times New Roman"/>
                <w:b/>
                <w:i w:val="0"/>
                <w:color w:val="000000"/>
                <w:sz w:val="22"/>
              </w:rPr>
              <w:t>Unité / thématique</w:t>
            </w:r>
          </w:p>
        </w:tc>
        <w:tc>
          <w:tcPr>
            <w:tcW w:type="dxa" w:w="7824"/>
            <w:vAlign w:val="center"/>
          </w:tcPr>
          <w:p>
            <w:pPr>
              <w:spacing w:after="0"/>
            </w:pPr>
            <w:r/>
            <w:r>
              <w:rPr>
                <w:rFonts w:ascii="Times New Roman" w:hAnsi="Times New Roman" w:eastAsia="Times New Roman"/>
                <w:b w:val="0"/>
                <w:i w:val="0"/>
                <w:color w:val="000000"/>
                <w:sz w:val="22"/>
              </w:rPr>
              <w:t>La vie en société</w:t>
            </w:r>
          </w:p>
        </w:tc>
      </w:tr>
      <w:tr>
        <w:tc>
          <w:tcPr>
            <w:tcW w:type="dxa" w:w="2948"/>
            <w:vAlign w:val="center"/>
          </w:tcPr>
          <w:p>
            <w:pPr>
              <w:spacing w:after="0"/>
            </w:pPr>
            <w:r/>
            <w:r>
              <w:rPr>
                <w:rFonts w:ascii="Times New Roman" w:hAnsi="Times New Roman" w:eastAsia="Times New Roman"/>
                <w:b/>
                <w:i w:val="0"/>
                <w:color w:val="000000"/>
                <w:sz w:val="22"/>
              </w:rPr>
              <w:t>Composante principale</w:t>
            </w:r>
          </w:p>
        </w:tc>
        <w:tc>
          <w:tcPr>
            <w:tcW w:type="dxa" w:w="7824"/>
            <w:vAlign w:val="center"/>
          </w:tcPr>
          <w:p>
            <w:pPr>
              <w:spacing w:after="0"/>
            </w:pPr>
            <w:r/>
            <w:r>
              <w:rPr>
                <w:rFonts w:ascii="Times New Roman" w:hAnsi="Times New Roman" w:eastAsia="Times New Roman"/>
                <w:b w:val="0"/>
                <w:i w:val="0"/>
                <w:color w:val="000000"/>
                <w:sz w:val="22"/>
              </w:rPr>
              <w:t>Fonctionnement de la langue</w:t>
            </w:r>
          </w:p>
        </w:tc>
      </w:tr>
      <w:tr>
        <w:tc>
          <w:tcPr>
            <w:tcW w:type="dxa" w:w="2948"/>
            <w:vAlign w:val="center"/>
          </w:tcPr>
          <w:p>
            <w:pPr>
              <w:spacing w:after="0"/>
            </w:pPr>
            <w:r/>
            <w:r>
              <w:rPr>
                <w:rFonts w:ascii="Times New Roman" w:hAnsi="Times New Roman" w:eastAsia="Times New Roman"/>
                <w:b/>
                <w:i w:val="0"/>
                <w:color w:val="000000"/>
                <w:sz w:val="22"/>
              </w:rPr>
              <w:t>Titre</w:t>
            </w:r>
          </w:p>
        </w:tc>
        <w:tc>
          <w:tcPr>
            <w:tcW w:type="dxa" w:w="7824"/>
            <w:vAlign w:val="center"/>
          </w:tcPr>
          <w:p>
            <w:pPr>
              <w:spacing w:after="0"/>
            </w:pPr>
            <w:r/>
            <w:r>
              <w:rPr>
                <w:rFonts w:ascii="Times New Roman" w:hAnsi="Times New Roman" w:eastAsia="Times New Roman"/>
                <w:b w:val="0"/>
                <w:i w:val="0"/>
                <w:color w:val="000000"/>
                <w:sz w:val="22"/>
              </w:rPr>
              <w:t>Les pronoms démonstratifs</w:t>
            </w:r>
          </w:p>
        </w:tc>
      </w:tr>
      <w:tr>
        <w:tc>
          <w:tcPr>
            <w:tcW w:type="dxa" w:w="2948"/>
            <w:vAlign w:val="center"/>
          </w:tcPr>
          <w:p>
            <w:pPr>
              <w:spacing w:after="0"/>
            </w:pPr>
            <w:r/>
            <w:r>
              <w:rPr>
                <w:rFonts w:ascii="Times New Roman" w:hAnsi="Times New Roman" w:eastAsia="Times New Roman"/>
                <w:b/>
                <w:i w:val="0"/>
                <w:color w:val="000000"/>
                <w:sz w:val="22"/>
              </w:rPr>
              <w:t>Résultat d’apprentissage spécifique</w:t>
            </w:r>
          </w:p>
        </w:tc>
        <w:tc>
          <w:tcPr>
            <w:tcW w:type="dxa" w:w="7824"/>
            <w:vAlign w:val="center"/>
          </w:tcPr>
          <w:p>
            <w:pPr>
              <w:spacing w:after="0"/>
            </w:pPr>
            <w:r/>
            <w:r>
              <w:rPr>
                <w:rFonts w:ascii="Times New Roman" w:hAnsi="Times New Roman" w:eastAsia="Times New Roman"/>
                <w:b w:val="0"/>
                <w:i w:val="0"/>
                <w:color w:val="000000"/>
                <w:sz w:val="22"/>
              </w:rPr>
              <w:t>Choisir le pronom démonstratif adapté au nom remplacé.</w:t>
            </w:r>
          </w:p>
        </w:tc>
      </w:tr>
      <w:tr>
        <w:tc>
          <w:tcPr>
            <w:tcW w:type="dxa" w:w="2948"/>
            <w:vAlign w:val="center"/>
          </w:tcPr>
          <w:p>
            <w:pPr>
              <w:spacing w:after="0"/>
            </w:pPr>
            <w:r/>
            <w:r>
              <w:rPr>
                <w:rFonts w:ascii="Times New Roman" w:hAnsi="Times New Roman" w:eastAsia="Times New Roman"/>
                <w:b/>
                <w:i w:val="0"/>
                <w:color w:val="000000"/>
                <w:sz w:val="22"/>
              </w:rPr>
              <w:t>Contenus</w:t>
            </w:r>
          </w:p>
        </w:tc>
        <w:tc>
          <w:tcPr>
            <w:tcW w:type="dxa" w:w="7824"/>
            <w:vAlign w:val="center"/>
          </w:tcPr>
          <w:p>
            <w:pPr>
              <w:spacing w:after="0"/>
            </w:pPr>
            <w:r/>
            <w:r>
              <w:rPr>
                <w:rFonts w:ascii="Times New Roman" w:hAnsi="Times New Roman" w:eastAsia="Times New Roman"/>
                <w:b w:val="0"/>
                <w:i w:val="0"/>
                <w:color w:val="000000"/>
                <w:sz w:val="22"/>
              </w:rPr>
              <w:t>Les pronoms démonstratifs ; celui-ci ; celle-là ; ceux-ci ; celles-là.</w:t>
            </w:r>
          </w:p>
        </w:tc>
      </w:tr>
      <w:tr>
        <w:tc>
          <w:tcPr>
            <w:tcW w:type="dxa" w:w="2948"/>
            <w:vAlign w:val="center"/>
          </w:tcPr>
          <w:p>
            <w:pPr>
              <w:spacing w:after="0"/>
            </w:pPr>
            <w:r/>
            <w:r>
              <w:rPr>
                <w:rFonts w:ascii="Times New Roman" w:hAnsi="Times New Roman" w:eastAsia="Times New Roman"/>
                <w:b/>
                <w:i w:val="0"/>
                <w:color w:val="000000"/>
                <w:sz w:val="22"/>
              </w:rPr>
              <w:t>Activités</w:t>
            </w:r>
          </w:p>
        </w:tc>
        <w:tc>
          <w:tcPr>
            <w:tcW w:type="dxa" w:w="7824"/>
            <w:vAlign w:val="center"/>
          </w:tcPr>
          <w:p>
            <w:pPr>
              <w:spacing w:after="0"/>
            </w:pPr>
            <w:r/>
            <w:r>
              <w:rPr>
                <w:rFonts w:ascii="Times New Roman" w:hAnsi="Times New Roman" w:eastAsia="Times New Roman"/>
                <w:b w:val="0"/>
                <w:i w:val="0"/>
                <w:color w:val="000000"/>
                <w:sz w:val="22"/>
              </w:rPr>
              <w:t>Observation d’illustrations, lecture guidée, questions-réponses, production orale et écrite.</w:t>
            </w:r>
          </w:p>
        </w:tc>
      </w:tr>
      <w:tr>
        <w:tc>
          <w:tcPr>
            <w:tcW w:type="dxa" w:w="2948"/>
            <w:vAlign w:val="center"/>
          </w:tcPr>
          <w:p>
            <w:pPr>
              <w:spacing w:after="0"/>
            </w:pPr>
            <w:r/>
            <w:r>
              <w:rPr>
                <w:rFonts w:ascii="Times New Roman" w:hAnsi="Times New Roman" w:eastAsia="Times New Roman"/>
                <w:b/>
                <w:i w:val="0"/>
                <w:color w:val="000000"/>
                <w:sz w:val="22"/>
              </w:rPr>
              <w:t>Stratégies</w:t>
            </w:r>
          </w:p>
        </w:tc>
        <w:tc>
          <w:tcPr>
            <w:tcW w:type="dxa" w:w="7824"/>
            <w:vAlign w:val="center"/>
          </w:tcPr>
          <w:p>
            <w:pPr>
              <w:spacing w:after="0"/>
            </w:pPr>
            <w:r/>
            <w:r>
              <w:rPr>
                <w:rFonts w:ascii="Times New Roman" w:hAnsi="Times New Roman" w:eastAsia="Times New Roman"/>
                <w:b w:val="0"/>
                <w:i w:val="0"/>
                <w:color w:val="000000"/>
                <w:sz w:val="22"/>
              </w:rPr>
              <w:t>Observation silencieuse, questionnement progressif, binôme, mise en commun et travail individuel.</w:t>
            </w:r>
          </w:p>
        </w:tc>
      </w:tr>
      <w:tr>
        <w:tc>
          <w:tcPr>
            <w:tcW w:type="dxa" w:w="2948"/>
            <w:vAlign w:val="center"/>
          </w:tcPr>
          <w:p>
            <w:pPr>
              <w:spacing w:after="0"/>
            </w:pPr>
            <w:r/>
            <w:r>
              <w:rPr>
                <w:rFonts w:ascii="Times New Roman" w:hAnsi="Times New Roman" w:eastAsia="Times New Roman"/>
                <w:b/>
                <w:i w:val="0"/>
                <w:color w:val="000000"/>
                <w:sz w:val="22"/>
              </w:rPr>
              <w:t>Supports</w:t>
            </w:r>
          </w:p>
        </w:tc>
        <w:tc>
          <w:tcPr>
            <w:tcW w:type="dxa" w:w="7824"/>
            <w:vAlign w:val="center"/>
          </w:tcPr>
          <w:p>
            <w:pPr>
              <w:spacing w:after="0"/>
            </w:pPr>
            <w:r/>
            <w:r>
              <w:rPr>
                <w:rFonts w:ascii="Times New Roman" w:hAnsi="Times New Roman" w:eastAsia="Times New Roman"/>
                <w:b w:val="0"/>
                <w:i w:val="0"/>
                <w:color w:val="000000"/>
                <w:sz w:val="22"/>
              </w:rPr>
              <w:t>Figures de la séance, texte-support, tableau noir, cahier et feuille d’évaluation.</w:t>
            </w:r>
          </w:p>
        </w:tc>
      </w:tr>
      <w:tr>
        <w:tc>
          <w:tcPr>
            <w:tcW w:type="dxa" w:w="2948"/>
            <w:vAlign w:val="center"/>
          </w:tcPr>
          <w:p>
            <w:pPr>
              <w:spacing w:after="0"/>
            </w:pPr>
            <w:r/>
            <w:r>
              <w:rPr>
                <w:rFonts w:ascii="Times New Roman" w:hAnsi="Times New Roman" w:eastAsia="Times New Roman"/>
                <w:b/>
                <w:i w:val="0"/>
                <w:color w:val="000000"/>
                <w:sz w:val="22"/>
              </w:rPr>
              <w:t>Évaluation</w:t>
            </w:r>
          </w:p>
        </w:tc>
        <w:tc>
          <w:tcPr>
            <w:tcW w:type="dxa" w:w="7824"/>
            <w:vAlign w:val="center"/>
          </w:tcPr>
          <w:p>
            <w:pPr>
              <w:spacing w:after="0"/>
            </w:pPr>
            <w:r/>
            <w:r>
              <w:rPr>
                <w:rFonts w:ascii="Times New Roman" w:hAnsi="Times New Roman" w:eastAsia="Times New Roman"/>
                <w:b w:val="0"/>
                <w:i w:val="0"/>
                <w:color w:val="000000"/>
                <w:sz w:val="22"/>
              </w:rPr>
              <w:t>Exercices progressifs notés sur 10 points et production écrite.</w:t>
            </w:r>
          </w:p>
        </w:tc>
      </w:tr>
    </w:tbl>
    <w:tbl>
      <w:tblPr>
        <w:tblStyle w:val="TableGrid"/>
        <w:tblW w:type="auto" w:w="0"/>
        <w:jc w:val="center"/>
        <w:tblLayout w:type="fixed"/>
        <w:tblLook w:firstColumn="1" w:firstRow="1" w:lastColumn="0" w:lastRow="0" w:noHBand="0" w:noVBand="1" w:val="04A0"/>
      </w:tblPr>
      <w:tblGrid>
        <w:gridCol w:w="1851"/>
        <w:gridCol w:w="1851"/>
        <w:gridCol w:w="1851"/>
        <w:gridCol w:w="1851"/>
        <w:gridCol w:w="1851"/>
        <w:gridCol w:w="1851"/>
      </w:tblGrid>
      <w:tr>
        <w:tc>
          <w:tcPr>
            <w:tcW w:type="dxa" w:w="1190"/>
            <w:vMerge w:val="restart"/>
            <w:vAlign w:val="center"/>
          </w:tcPr>
          <w:p>
            <w:pPr>
              <w:spacing w:after="0"/>
            </w:pPr>
            <w:r/>
            <w:r>
              <w:rPr>
                <w:rFonts w:ascii="Times New Roman" w:hAnsi="Times New Roman" w:eastAsia="Times New Roman"/>
                <w:b/>
                <w:i w:val="0"/>
                <w:color w:val="000000"/>
                <w:sz w:val="21"/>
              </w:rPr>
              <w:t>Étapes et Durée</w:t>
            </w:r>
          </w:p>
        </w:tc>
        <w:tc>
          <w:tcPr>
            <w:tcW w:type="dxa" w:w="4308"/>
            <w:gridSpan w:val="2"/>
            <w:vAlign w:val="center"/>
          </w:tcPr>
          <w:p>
            <w:pPr>
              <w:spacing w:after="0"/>
            </w:pPr>
            <w:r/>
            <w:r>
              <w:rPr>
                <w:rFonts w:ascii="Times New Roman" w:hAnsi="Times New Roman" w:eastAsia="Times New Roman"/>
                <w:b/>
                <w:i w:val="0"/>
                <w:color w:val="000000"/>
                <w:sz w:val="21"/>
              </w:rPr>
              <w:t>Déroulement de la leçon</w:t>
            </w:r>
          </w:p>
        </w:tc>
        <w:tc>
          <w:tcPr>
            <w:tcW w:type="dxa" w:w="1701"/>
            <w:vMerge w:val="restart"/>
            <w:vAlign w:val="center"/>
          </w:tcPr>
          <w:p>
            <w:pPr>
              <w:spacing w:after="0"/>
            </w:pPr>
            <w:r/>
            <w:r>
              <w:rPr>
                <w:rFonts w:ascii="Times New Roman" w:hAnsi="Times New Roman" w:eastAsia="Times New Roman"/>
                <w:b/>
                <w:i w:val="0"/>
                <w:color w:val="000000"/>
                <w:sz w:val="21"/>
              </w:rPr>
              <w:t>Technique et Stratégie</w:t>
            </w:r>
          </w:p>
        </w:tc>
        <w:tc>
          <w:tcPr>
            <w:tcW w:type="dxa" w:w="1417"/>
            <w:vMerge w:val="restart"/>
            <w:vAlign w:val="center"/>
          </w:tcPr>
          <w:p>
            <w:pPr>
              <w:spacing w:after="0"/>
            </w:pPr>
            <w:r/>
            <w:r>
              <w:rPr>
                <w:rFonts w:ascii="Times New Roman" w:hAnsi="Times New Roman" w:eastAsia="Times New Roman"/>
                <w:b/>
                <w:i w:val="0"/>
                <w:color w:val="000000"/>
                <w:sz w:val="21"/>
              </w:rPr>
              <w:t>Support et Matériel</w:t>
            </w:r>
          </w:p>
        </w:tc>
        <w:tc>
          <w:tcPr>
            <w:tcW w:type="dxa" w:w="2154"/>
            <w:vMerge w:val="restart"/>
            <w:vAlign w:val="center"/>
          </w:tcPr>
          <w:p>
            <w:pPr>
              <w:spacing w:after="0"/>
            </w:pPr>
            <w:r/>
            <w:r>
              <w:rPr>
                <w:rFonts w:ascii="Times New Roman" w:hAnsi="Times New Roman" w:eastAsia="Times New Roman"/>
                <w:b/>
                <w:i w:val="0"/>
                <w:color w:val="000000"/>
                <w:sz w:val="21"/>
              </w:rPr>
              <w:t>Observation</w:t>
            </w:r>
          </w:p>
        </w:tc>
      </w:tr>
      <w:tr>
        <w:tc>
          <w:tcPr>
            <w:tcW w:type="dxa" w:w="1190"/>
            <w:vMerge/>
          </w:tcPr>
          <w:p/>
        </w:tc>
        <w:tc>
          <w:tcPr>
            <w:tcW w:type="dxa" w:w="2494"/>
            <w:vAlign w:val="center"/>
          </w:tcPr>
          <w:p>
            <w:pPr>
              <w:spacing w:after="0"/>
            </w:pPr>
            <w:r/>
            <w:r>
              <w:rPr>
                <w:rFonts w:ascii="Times New Roman" w:hAnsi="Times New Roman" w:eastAsia="Times New Roman"/>
                <w:b/>
                <w:i w:val="0"/>
                <w:color w:val="000000"/>
                <w:sz w:val="21"/>
              </w:rPr>
              <w:t>Enseignant</w:t>
            </w:r>
          </w:p>
        </w:tc>
        <w:tc>
          <w:tcPr>
            <w:tcW w:type="dxa" w:w="1814"/>
            <w:vAlign w:val="center"/>
          </w:tcPr>
          <w:p>
            <w:pPr>
              <w:spacing w:after="0"/>
            </w:pPr>
            <w:r/>
            <w:r>
              <w:rPr>
                <w:rFonts w:ascii="Times New Roman" w:hAnsi="Times New Roman" w:eastAsia="Times New Roman"/>
                <w:b/>
                <w:i w:val="0"/>
                <w:color w:val="000000"/>
                <w:sz w:val="21"/>
              </w:rPr>
              <w:t>Apprenants</w:t>
            </w:r>
          </w:p>
        </w:tc>
        <w:tc>
          <w:tcPr>
            <w:tcW w:type="dxa" w:w="1701"/>
            <w:vMerge/>
          </w:tcPr>
          <w:p/>
        </w:tc>
        <w:tc>
          <w:tcPr>
            <w:tcW w:type="dxa" w:w="1417"/>
            <w:vMerge/>
          </w:tcPr>
          <w:p/>
        </w:tc>
        <w:tc>
          <w:tcPr>
            <w:tcW w:type="dxa" w:w="2154"/>
            <w:vMerge/>
          </w:tcPr>
          <w:p/>
        </w:tc>
      </w:tr>
      <w:tr>
        <w:tc>
          <w:tcPr>
            <w:tcW w:type="dxa" w:w="1190"/>
            <w:vAlign w:val="center"/>
          </w:tcPr>
          <w:p>
            <w:pPr>
              <w:spacing w:after="0"/>
            </w:pPr>
            <w:r/>
            <w:r>
              <w:rPr>
                <w:rFonts w:ascii="Times New Roman" w:hAnsi="Times New Roman" w:eastAsia="Times New Roman"/>
                <w:b w:val="0"/>
                <w:i w:val="0"/>
                <w:color w:val="000000"/>
                <w:sz w:val="20"/>
              </w:rPr>
              <w:t>I. Révision</w:t>
            </w:r>
          </w:p>
        </w:tc>
        <w:tc>
          <w:tcPr>
            <w:tcW w:type="dxa" w:w="2494"/>
            <w:vAlign w:val="center"/>
          </w:tcPr>
          <w:p>
            <w:pPr>
              <w:spacing w:after="0"/>
            </w:pPr>
            <w:r/>
            <w:r>
              <w:rPr>
                <w:rFonts w:ascii="Times New Roman" w:hAnsi="Times New Roman" w:eastAsia="Times New Roman"/>
                <w:b w:val="0"/>
                <w:i w:val="0"/>
                <w:color w:val="000000"/>
                <w:sz w:val="20"/>
              </w:rPr>
              <w:t>Pose quatre questions liées à la séance précédente et reformule les réponses attendues.</w:t>
            </w:r>
          </w:p>
        </w:tc>
        <w:tc>
          <w:tcPr>
            <w:tcW w:type="dxa" w:w="1814"/>
            <w:vAlign w:val="center"/>
          </w:tcPr>
          <w:p>
            <w:pPr>
              <w:spacing w:after="0"/>
            </w:pPr>
            <w:r/>
            <w:r>
              <w:rPr>
                <w:rFonts w:ascii="Times New Roman" w:hAnsi="Times New Roman" w:eastAsia="Times New Roman"/>
                <w:b w:val="0"/>
                <w:i w:val="0"/>
                <w:color w:val="000000"/>
                <w:sz w:val="20"/>
              </w:rPr>
              <w:t>Répondent de mémoire en phrases complètes.</w:t>
            </w:r>
          </w:p>
        </w:tc>
        <w:tc>
          <w:tcPr>
            <w:tcW w:type="dxa" w:w="1701"/>
            <w:vAlign w:val="center"/>
          </w:tcPr>
          <w:p>
            <w:pPr>
              <w:spacing w:after="0"/>
            </w:pPr>
            <w:r/>
            <w:r>
              <w:rPr>
                <w:rFonts w:ascii="Times New Roman" w:hAnsi="Times New Roman" w:eastAsia="Times New Roman"/>
                <w:b w:val="0"/>
                <w:i w:val="0"/>
                <w:color w:val="000000"/>
                <w:sz w:val="20"/>
              </w:rPr>
              <w:t>Individuel puis collectif</w:t>
            </w:r>
          </w:p>
        </w:tc>
        <w:tc>
          <w:tcPr>
            <w:tcW w:type="dxa" w:w="1417"/>
            <w:vAlign w:val="center"/>
          </w:tcPr>
          <w:p>
            <w:pPr>
              <w:spacing w:after="0"/>
            </w:pPr>
            <w:r/>
            <w:r>
              <w:rPr>
                <w:rFonts w:ascii="Times New Roman" w:hAnsi="Times New Roman" w:eastAsia="Times New Roman"/>
                <w:b w:val="0"/>
                <w:i w:val="0"/>
                <w:color w:val="000000"/>
                <w:sz w:val="20"/>
              </w:rPr>
              <w:t>—</w:t>
            </w:r>
          </w:p>
        </w:tc>
        <w:tc>
          <w:tcPr>
            <w:tcW w:type="dxa" w:w="2154"/>
            <w:vAlign w:val="center"/>
          </w:tcPr>
          <w:p>
            <w:pPr>
              <w:spacing w:after="0"/>
            </w:pPr>
            <w:r/>
            <w:r>
              <w:rPr>
                <w:rFonts w:ascii="Times New Roman" w:hAnsi="Times New Roman" w:eastAsia="Times New Roman"/>
                <w:b w:val="0"/>
                <w:i w:val="0"/>
                <w:color w:val="000000"/>
                <w:sz w:val="20"/>
              </w:rPr>
              <w:t>Les acquis sont mobilisés.</w:t>
            </w:r>
          </w:p>
        </w:tc>
      </w:tr>
      <w:tr>
        <w:tc>
          <w:tcPr>
            <w:tcW w:type="dxa" w:w="1190"/>
            <w:vAlign w:val="center"/>
          </w:tcPr>
          <w:p>
            <w:pPr>
              <w:spacing w:after="0"/>
            </w:pPr>
            <w:r/>
            <w:r>
              <w:rPr>
                <w:rFonts w:ascii="Times New Roman" w:hAnsi="Times New Roman" w:eastAsia="Times New Roman"/>
                <w:b/>
                <w:i w:val="0"/>
                <w:color w:val="000000"/>
                <w:sz w:val="20"/>
              </w:rPr>
              <w:t>II. Nouvelle leçon</w:t>
            </w:r>
          </w:p>
        </w:tc>
        <w:tc>
          <w:tcPr>
            <w:tcW w:type="dxa" w:w="2494"/>
            <w:vAlign w:val="center"/>
          </w:tcPr>
          <w:p>
            <w:pPr>
              <w:spacing w:after="0"/>
            </w:pPr>
            <w:r/>
            <w:r>
              <w:rPr>
                <w:rFonts w:ascii="Times New Roman" w:hAnsi="Times New Roman" w:eastAsia="Times New Roman"/>
                <w:b/>
                <w:i w:val="0"/>
                <w:color w:val="000000"/>
                <w:sz w:val="20"/>
              </w:rPr>
            </w:r>
          </w:p>
        </w:tc>
        <w:tc>
          <w:tcPr>
            <w:tcW w:type="dxa" w:w="1814"/>
            <w:vAlign w:val="center"/>
          </w:tcPr>
          <w:p>
            <w:pPr>
              <w:spacing w:after="0"/>
            </w:pPr>
            <w:r/>
            <w:r>
              <w:rPr>
                <w:rFonts w:ascii="Times New Roman" w:hAnsi="Times New Roman" w:eastAsia="Times New Roman"/>
                <w:b/>
                <w:i w:val="0"/>
                <w:color w:val="000000"/>
                <w:sz w:val="20"/>
              </w:rPr>
            </w:r>
          </w:p>
        </w:tc>
        <w:tc>
          <w:tcPr>
            <w:tcW w:type="dxa" w:w="1701"/>
            <w:vAlign w:val="center"/>
          </w:tcPr>
          <w:p>
            <w:pPr>
              <w:spacing w:after="0"/>
            </w:pPr>
            <w:r/>
            <w:r>
              <w:rPr>
                <w:rFonts w:ascii="Times New Roman" w:hAnsi="Times New Roman" w:eastAsia="Times New Roman"/>
                <w:b/>
                <w:i w:val="0"/>
                <w:color w:val="000000"/>
                <w:sz w:val="20"/>
              </w:rPr>
            </w:r>
          </w:p>
        </w:tc>
        <w:tc>
          <w:tcPr>
            <w:tcW w:type="dxa" w:w="1417"/>
            <w:vAlign w:val="center"/>
          </w:tcPr>
          <w:p>
            <w:pPr>
              <w:spacing w:after="0"/>
            </w:pPr>
            <w:r/>
            <w:r>
              <w:rPr>
                <w:rFonts w:ascii="Times New Roman" w:hAnsi="Times New Roman" w:eastAsia="Times New Roman"/>
                <w:b/>
                <w:i w:val="0"/>
                <w:color w:val="000000"/>
                <w:sz w:val="20"/>
              </w:rPr>
            </w:r>
          </w:p>
        </w:tc>
        <w:tc>
          <w:tcPr>
            <w:tcW w:type="dxa" w:w="2154"/>
            <w:vAlign w:val="center"/>
          </w:tcPr>
          <w:p>
            <w:pPr>
              <w:spacing w:after="0"/>
            </w:pPr>
            <w:r/>
            <w:r>
              <w:rPr>
                <w:rFonts w:ascii="Times New Roman" w:hAnsi="Times New Roman" w:eastAsia="Times New Roman"/>
                <w:b/>
                <w:i w:val="0"/>
                <w:color w:val="000000"/>
                <w:sz w:val="20"/>
              </w:rPr>
            </w:r>
          </w:p>
        </w:tc>
      </w:tr>
      <w:tr>
        <w:tc>
          <w:tcPr>
            <w:tcW w:type="dxa" w:w="1190"/>
            <w:vAlign w:val="center"/>
          </w:tcPr>
          <w:p>
            <w:pPr>
              <w:spacing w:after="0"/>
            </w:pPr>
            <w:r/>
            <w:r>
              <w:rPr>
                <w:rFonts w:ascii="Times New Roman" w:hAnsi="Times New Roman" w:eastAsia="Times New Roman"/>
                <w:b w:val="0"/>
                <w:i w:val="0"/>
                <w:color w:val="000000"/>
                <w:sz w:val="20"/>
              </w:rPr>
              <w:t>1. Mise en situation</w:t>
            </w:r>
          </w:p>
        </w:tc>
        <w:tc>
          <w:tcPr>
            <w:tcW w:type="dxa" w:w="2494"/>
            <w:vAlign w:val="center"/>
          </w:tcPr>
          <w:p>
            <w:pPr>
              <w:spacing w:after="0"/>
            </w:pPr>
            <w:r/>
            <w:r>
              <w:rPr>
                <w:rFonts w:ascii="Times New Roman" w:hAnsi="Times New Roman" w:eastAsia="Times New Roman"/>
                <w:b w:val="0"/>
                <w:i w:val="0"/>
                <w:color w:val="000000"/>
                <w:sz w:val="20"/>
              </w:rPr>
              <w:t>Présente une situation proche du thème « la vie en société » et demande ce que les élèves remarquent.</w:t>
            </w:r>
          </w:p>
        </w:tc>
        <w:tc>
          <w:tcPr>
            <w:tcW w:type="dxa" w:w="1814"/>
            <w:vAlign w:val="center"/>
          </w:tcPr>
          <w:p>
            <w:pPr>
              <w:spacing w:after="0"/>
            </w:pPr>
            <w:r/>
            <w:r>
              <w:rPr>
                <w:rFonts w:ascii="Times New Roman" w:hAnsi="Times New Roman" w:eastAsia="Times New Roman"/>
                <w:b w:val="0"/>
                <w:i w:val="0"/>
                <w:color w:val="000000"/>
                <w:sz w:val="20"/>
              </w:rPr>
              <w:t>Écoutent et répondent oralement.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Les représentations initiales sont recueillies.</w:t>
            </w:r>
          </w:p>
        </w:tc>
      </w:tr>
      <w:tr>
        <w:tc>
          <w:tcPr>
            <w:tcW w:type="dxa" w:w="1190"/>
            <w:vAlign w:val="center"/>
          </w:tcPr>
          <w:p>
            <w:pPr>
              <w:spacing w:after="0"/>
            </w:pPr>
            <w:r/>
            <w:r>
              <w:rPr>
                <w:rFonts w:ascii="Times New Roman" w:hAnsi="Times New Roman" w:eastAsia="Times New Roman"/>
                <w:b w:val="0"/>
                <w:i w:val="0"/>
                <w:color w:val="000000"/>
                <w:sz w:val="20"/>
              </w:rPr>
              <w:t>2. Présentation</w:t>
            </w:r>
          </w:p>
        </w:tc>
        <w:tc>
          <w:tcPr>
            <w:tcW w:type="dxa" w:w="2494"/>
            <w:vAlign w:val="center"/>
          </w:tcPr>
          <w:p>
            <w:pPr>
              <w:spacing w:after="0"/>
            </w:pPr>
            <w:r/>
            <w:r>
              <w:rPr>
                <w:rFonts w:ascii="Times New Roman" w:hAnsi="Times New Roman" w:eastAsia="Times New Roman"/>
                <w:b w:val="0"/>
                <w:i w:val="0"/>
                <w:color w:val="000000"/>
                <w:sz w:val="20"/>
              </w:rPr>
              <w:t>Aujourd’hui, nous allons apprendre : « Les pronoms démonstratifs ». Après cette séance, vous serez capables de réemployer cette notion correctement.</w:t>
            </w:r>
          </w:p>
        </w:tc>
        <w:tc>
          <w:tcPr>
            <w:tcW w:type="dxa" w:w="1814"/>
            <w:vAlign w:val="center"/>
          </w:tcPr>
          <w:p>
            <w:pPr>
              <w:spacing w:after="0"/>
            </w:pPr>
            <w:r/>
            <w:r>
              <w:rPr>
                <w:rFonts w:ascii="Times New Roman" w:hAnsi="Times New Roman" w:eastAsia="Times New Roman"/>
                <w:b w:val="0"/>
                <w:i w:val="0"/>
                <w:color w:val="000000"/>
                <w:sz w:val="20"/>
              </w:rPr>
              <w:t>Écoutent.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 cahier</w:t>
            </w:r>
          </w:p>
        </w:tc>
        <w:tc>
          <w:tcPr>
            <w:tcW w:type="dxa" w:w="2154"/>
            <w:vAlign w:val="center"/>
          </w:tcPr>
          <w:p>
            <w:pPr>
              <w:spacing w:after="0"/>
            </w:pPr>
            <w:r/>
            <w:r>
              <w:rPr>
                <w:rFonts w:ascii="Times New Roman" w:hAnsi="Times New Roman" w:eastAsia="Times New Roman"/>
                <w:b w:val="0"/>
                <w:i w:val="0"/>
                <w:color w:val="000000"/>
                <w:sz w:val="20"/>
              </w:rPr>
              <w:t>La capacité attendue est comprise.</w:t>
            </w:r>
          </w:p>
        </w:tc>
      </w:tr>
      <w:tr>
        <w:tc>
          <w:tcPr>
            <w:tcW w:type="dxa" w:w="1190"/>
            <w:vAlign w:val="center"/>
          </w:tcPr>
          <w:p>
            <w:pPr>
              <w:spacing w:after="0"/>
            </w:pPr>
            <w:r/>
            <w:r>
              <w:rPr>
                <w:rFonts w:ascii="Times New Roman" w:hAnsi="Times New Roman" w:eastAsia="Times New Roman"/>
                <w:b w:val="0"/>
                <w:i w:val="0"/>
                <w:color w:val="000000"/>
                <w:sz w:val="20"/>
              </w:rPr>
              <w:t>3. Observation</w:t>
            </w:r>
          </w:p>
        </w:tc>
        <w:tc>
          <w:tcPr>
            <w:tcW w:type="dxa" w:w="2494"/>
            <w:vAlign w:val="center"/>
          </w:tcPr>
          <w:p>
            <w:pPr>
              <w:spacing w:after="0"/>
            </w:pPr>
            <w:r/>
            <w:r>
              <w:rPr>
                <w:rFonts w:ascii="Times New Roman" w:hAnsi="Times New Roman" w:eastAsia="Times New Roman"/>
                <w:b w:val="0"/>
                <w:i w:val="0"/>
                <w:color w:val="000000"/>
                <w:sz w:val="20"/>
              </w:rPr>
              <w:t>Montre les figures de la leçon et demande de les observer silencieusement.</w:t>
            </w:r>
          </w:p>
        </w:tc>
        <w:tc>
          <w:tcPr>
            <w:tcW w:type="dxa" w:w="1814"/>
            <w:vAlign w:val="center"/>
          </w:tcPr>
          <w:p>
            <w:pPr>
              <w:spacing w:after="0"/>
            </w:pPr>
            <w:r/>
            <w:r>
              <w:rPr>
                <w:rFonts w:ascii="Times New Roman" w:hAnsi="Times New Roman" w:eastAsia="Times New Roman"/>
                <w:b w:val="0"/>
                <w:i w:val="0"/>
                <w:color w:val="000000"/>
                <w:sz w:val="20"/>
              </w:rPr>
              <w:t>Observent silencieusement.</w:t>
            </w:r>
          </w:p>
        </w:tc>
        <w:tc>
          <w:tcPr>
            <w:tcW w:type="dxa" w:w="1701"/>
            <w:vAlign w:val="center"/>
          </w:tcPr>
          <w:p>
            <w:pPr>
              <w:spacing w:after="0"/>
            </w:pPr>
            <w:r/>
            <w:r>
              <w:rPr>
                <w:rFonts w:ascii="Times New Roman" w:hAnsi="Times New Roman" w:eastAsia="Times New Roman"/>
                <w:b w:val="0"/>
                <w:i w:val="0"/>
                <w:color w:val="000000"/>
                <w:sz w:val="20"/>
              </w:rPr>
              <w:t>Observation guidée</w:t>
            </w:r>
          </w:p>
        </w:tc>
        <w:tc>
          <w:tcPr>
            <w:tcW w:type="dxa" w:w="1417"/>
            <w:vAlign w:val="center"/>
          </w:tcPr>
          <w:p>
            <w:pPr>
              <w:spacing w:after="0"/>
            </w:pPr>
            <w:r/>
            <w:r>
              <w:rPr>
                <w:rFonts w:ascii="Times New Roman" w:hAnsi="Times New Roman" w:eastAsia="Times New Roman"/>
                <w:b w:val="0"/>
                <w:i w:val="0"/>
                <w:color w:val="000000"/>
                <w:sz w:val="20"/>
              </w:rPr>
              <w:t>Figures 1 à 7</w:t>
            </w:r>
          </w:p>
        </w:tc>
        <w:tc>
          <w:tcPr>
            <w:tcW w:type="dxa" w:w="2154"/>
            <w:vAlign w:val="center"/>
          </w:tcPr>
          <w:p>
            <w:pPr>
              <w:spacing w:after="0"/>
            </w:pPr>
            <w:r/>
            <w:r>
              <w:rPr>
                <w:rFonts w:ascii="Times New Roman" w:hAnsi="Times New Roman" w:eastAsia="Times New Roman"/>
                <w:b w:val="0"/>
                <w:i w:val="0"/>
                <w:color w:val="000000"/>
                <w:sz w:val="20"/>
              </w:rPr>
              <w:t>Les indices utiles sont repérés.</w:t>
            </w:r>
          </w:p>
        </w:tc>
      </w:tr>
      <w:tr>
        <w:tc>
          <w:tcPr>
            <w:tcW w:type="dxa" w:w="1190"/>
            <w:vAlign w:val="center"/>
          </w:tcPr>
          <w:p>
            <w:pPr>
              <w:spacing w:after="0"/>
            </w:pPr>
            <w:r/>
            <w:r>
              <w:rPr>
                <w:rFonts w:ascii="Times New Roman" w:hAnsi="Times New Roman" w:eastAsia="Times New Roman"/>
                <w:b w:val="0"/>
                <w:i w:val="0"/>
                <w:color w:val="000000"/>
                <w:sz w:val="20"/>
              </w:rPr>
              <w:t>4. Analyse</w:t>
            </w:r>
          </w:p>
        </w:tc>
        <w:tc>
          <w:tcPr>
            <w:tcW w:type="dxa" w:w="2494"/>
            <w:vAlign w:val="center"/>
          </w:tcPr>
          <w:p>
            <w:pPr>
              <w:spacing w:after="0"/>
            </w:pPr>
            <w:r/>
            <w:r>
              <w:rPr>
                <w:rFonts w:ascii="Times New Roman" w:hAnsi="Times New Roman" w:eastAsia="Times New Roman"/>
                <w:b w:val="0"/>
                <w:i w:val="0"/>
                <w:color w:val="000000"/>
                <w:sz w:val="20"/>
              </w:rPr>
              <w:t>Questionne sur celui-ci, celle-là, ceux-ci. Chaque question est suivie d’une réponse attendue formulée.</w:t>
            </w:r>
          </w:p>
        </w:tc>
        <w:tc>
          <w:tcPr>
            <w:tcW w:type="dxa" w:w="1814"/>
            <w:vAlign w:val="center"/>
          </w:tcPr>
          <w:p>
            <w:pPr>
              <w:spacing w:after="0"/>
            </w:pPr>
            <w:r/>
            <w:r>
              <w:rPr>
                <w:rFonts w:ascii="Times New Roman" w:hAnsi="Times New Roman" w:eastAsia="Times New Roman"/>
                <w:b w:val="0"/>
                <w:i w:val="0"/>
                <w:color w:val="000000"/>
                <w:sz w:val="20"/>
              </w:rPr>
              <w:t>Répondent en justifiant à partir des figures et du texte-support.</w:t>
            </w:r>
          </w:p>
        </w:tc>
        <w:tc>
          <w:tcPr>
            <w:tcW w:type="dxa" w:w="1701"/>
            <w:vAlign w:val="center"/>
          </w:tcPr>
          <w:p>
            <w:pPr>
              <w:spacing w:after="0"/>
            </w:pPr>
            <w:r/>
            <w:r>
              <w:rPr>
                <w:rFonts w:ascii="Times New Roman" w:hAnsi="Times New Roman" w:eastAsia="Times New Roman"/>
                <w:b w:val="0"/>
                <w:i w:val="0"/>
                <w:color w:val="000000"/>
                <w:sz w:val="20"/>
              </w:rPr>
              <w:t>Binôme puis collectif</w:t>
            </w:r>
          </w:p>
        </w:tc>
        <w:tc>
          <w:tcPr>
            <w:tcW w:type="dxa" w:w="1417"/>
            <w:vAlign w:val="center"/>
          </w:tcPr>
          <w:p>
            <w:pPr>
              <w:spacing w:after="0"/>
            </w:pPr>
            <w:r/>
            <w:r>
              <w:rPr>
                <w:rFonts w:ascii="Times New Roman" w:hAnsi="Times New Roman" w:eastAsia="Times New Roman"/>
                <w:b w:val="0"/>
                <w:i w:val="0"/>
                <w:color w:val="000000"/>
                <w:sz w:val="20"/>
              </w:rPr>
              <w:t>Figures, texte-support</w:t>
            </w:r>
          </w:p>
        </w:tc>
        <w:tc>
          <w:tcPr>
            <w:tcW w:type="dxa" w:w="2154"/>
            <w:vAlign w:val="center"/>
          </w:tcPr>
          <w:p>
            <w:pPr>
              <w:spacing w:after="0"/>
            </w:pPr>
            <w:r/>
            <w:r>
              <w:rPr>
                <w:rFonts w:ascii="Times New Roman" w:hAnsi="Times New Roman" w:eastAsia="Times New Roman"/>
                <w:b w:val="0"/>
                <w:i w:val="0"/>
                <w:color w:val="000000"/>
                <w:sz w:val="20"/>
              </w:rPr>
              <w:t>Les réponses reposent sur des indices précis.</w:t>
            </w:r>
          </w:p>
        </w:tc>
      </w:tr>
      <w:tr>
        <w:tc>
          <w:tcPr>
            <w:tcW w:type="dxa" w:w="1190"/>
            <w:vAlign w:val="center"/>
          </w:tcPr>
          <w:p>
            <w:pPr>
              <w:spacing w:after="0"/>
            </w:pPr>
            <w:r/>
            <w:r>
              <w:rPr>
                <w:rFonts w:ascii="Times New Roman" w:hAnsi="Times New Roman" w:eastAsia="Times New Roman"/>
                <w:b w:val="0"/>
                <w:i w:val="0"/>
                <w:color w:val="000000"/>
                <w:sz w:val="20"/>
              </w:rPr>
              <w:t>5. Synthèse</w:t>
            </w:r>
          </w:p>
        </w:tc>
        <w:tc>
          <w:tcPr>
            <w:tcW w:type="dxa" w:w="2494"/>
            <w:vAlign w:val="center"/>
          </w:tcPr>
          <w:p>
            <w:pPr>
              <w:spacing w:after="0"/>
            </w:pPr>
            <w:r/>
            <w:r>
              <w:rPr>
                <w:rFonts w:ascii="Times New Roman" w:hAnsi="Times New Roman" w:eastAsia="Times New Roman"/>
                <w:b w:val="0"/>
                <w:i w:val="0"/>
                <w:color w:val="000000"/>
                <w:sz w:val="20"/>
              </w:rPr>
              <w:t>Donc, Le pronom démonstratif remplace un nom déjà connu et s’accorde avec lui.</w:t>
            </w:r>
          </w:p>
        </w:tc>
        <w:tc>
          <w:tcPr>
            <w:tcW w:type="dxa" w:w="1814"/>
            <w:vAlign w:val="center"/>
          </w:tcPr>
          <w:p>
            <w:pPr>
              <w:spacing w:after="0"/>
            </w:pPr>
            <w:r/>
            <w:r>
              <w:rPr>
                <w:rFonts w:ascii="Times New Roman" w:hAnsi="Times New Roman" w:eastAsia="Times New Roman"/>
                <w:b w:val="0"/>
                <w:i w:val="0"/>
                <w:color w:val="000000"/>
                <w:sz w:val="20"/>
              </w:rPr>
              <w:t>Écoutent puis reformulent une idée essentielle.</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La notion est stabilisée.</w:t>
            </w:r>
          </w:p>
        </w:tc>
      </w:tr>
      <w:tr>
        <w:tc>
          <w:tcPr>
            <w:tcW w:type="dxa" w:w="1190"/>
            <w:vAlign w:val="center"/>
          </w:tcPr>
          <w:p>
            <w:pPr>
              <w:spacing w:after="0"/>
            </w:pPr>
            <w:r/>
            <w:r>
              <w:rPr>
                <w:rFonts w:ascii="Times New Roman" w:hAnsi="Times New Roman" w:eastAsia="Times New Roman"/>
                <w:b w:val="0"/>
                <w:i w:val="0"/>
                <w:color w:val="000000"/>
                <w:sz w:val="20"/>
              </w:rPr>
              <w:t>6. Application</w:t>
            </w:r>
          </w:p>
        </w:tc>
        <w:tc>
          <w:tcPr>
            <w:tcW w:type="dxa" w:w="2494"/>
            <w:vAlign w:val="center"/>
          </w:tcPr>
          <w:p>
            <w:pPr>
              <w:spacing w:after="0"/>
            </w:pPr>
            <w:r/>
            <w:r>
              <w:rPr>
                <w:rFonts w:ascii="Times New Roman" w:hAnsi="Times New Roman" w:eastAsia="Times New Roman"/>
                <w:b w:val="0"/>
                <w:i w:val="0"/>
                <w:color w:val="000000"/>
                <w:sz w:val="20"/>
              </w:rPr>
              <w:t>1. Repère quatre éléments de les pronoms démonstratifs. 2. Complète quatre phrases avec : celui-ci, celle-là, ceux-ci, celles-là. 3. Transforme deux phrases selon la règle étudiée.</w:t>
            </w:r>
          </w:p>
        </w:tc>
        <w:tc>
          <w:tcPr>
            <w:tcW w:type="dxa" w:w="1814"/>
            <w:vAlign w:val="center"/>
          </w:tcPr>
          <w:p>
            <w:pPr>
              <w:spacing w:after="0"/>
            </w:pPr>
            <w:r/>
            <w:r>
              <w:rPr>
                <w:rFonts w:ascii="Times New Roman" w:hAnsi="Times New Roman" w:eastAsia="Times New Roman"/>
                <w:b w:val="0"/>
                <w:i w:val="0"/>
                <w:color w:val="000000"/>
                <w:sz w:val="20"/>
              </w:rPr>
              <w:t>Réalisent puis corrigent collectivement.</w:t>
            </w:r>
          </w:p>
        </w:tc>
        <w:tc>
          <w:tcPr>
            <w:tcW w:type="dxa" w:w="1701"/>
            <w:vAlign w:val="center"/>
          </w:tcPr>
          <w:p>
            <w:pPr>
              <w:spacing w:after="0"/>
            </w:pPr>
            <w:r/>
            <w:r>
              <w:rPr>
                <w:rFonts w:ascii="Times New Roman" w:hAnsi="Times New Roman" w:eastAsia="Times New Roman"/>
                <w:b w:val="0"/>
                <w:i w:val="0"/>
                <w:color w:val="000000"/>
                <w:sz w:val="20"/>
              </w:rPr>
              <w:t>Binôme</w:t>
            </w:r>
          </w:p>
        </w:tc>
        <w:tc>
          <w:tcPr>
            <w:tcW w:type="dxa" w:w="1417"/>
            <w:vAlign w:val="center"/>
          </w:tcPr>
          <w:p>
            <w:pPr>
              <w:spacing w:after="0"/>
            </w:pPr>
            <w:r/>
            <w:r>
              <w:rPr>
                <w:rFonts w:ascii="Times New Roman" w:hAnsi="Times New Roman" w:eastAsia="Times New Roman"/>
                <w:b w:val="0"/>
                <w:i w:val="0"/>
                <w:color w:val="000000"/>
                <w:sz w:val="20"/>
              </w:rPr>
              <w:t>Cahier, figures</w:t>
            </w:r>
          </w:p>
        </w:tc>
        <w:tc>
          <w:tcPr>
            <w:tcW w:type="dxa" w:w="2154"/>
            <w:vAlign w:val="center"/>
          </w:tcPr>
          <w:p>
            <w:pPr>
              <w:spacing w:after="0"/>
            </w:pPr>
            <w:r/>
            <w:r>
              <w:rPr>
                <w:rFonts w:ascii="Times New Roman" w:hAnsi="Times New Roman" w:eastAsia="Times New Roman"/>
                <w:b w:val="0"/>
                <w:i w:val="0"/>
                <w:color w:val="000000"/>
                <w:sz w:val="20"/>
              </w:rPr>
              <w:t>Exercices non notés.</w:t>
            </w:r>
          </w:p>
        </w:tc>
      </w:tr>
      <w:tr>
        <w:tc>
          <w:tcPr>
            <w:tcW w:type="dxa" w:w="1190"/>
            <w:vAlign w:val="center"/>
          </w:tcPr>
          <w:p>
            <w:pPr>
              <w:spacing w:after="0"/>
            </w:pPr>
            <w:r/>
            <w:r>
              <w:rPr>
                <w:rFonts w:ascii="Times New Roman" w:hAnsi="Times New Roman" w:eastAsia="Times New Roman"/>
                <w:b w:val="0"/>
                <w:i w:val="0"/>
                <w:color w:val="000000"/>
                <w:sz w:val="20"/>
              </w:rPr>
              <w:t>III. Évaluation</w:t>
            </w:r>
          </w:p>
        </w:tc>
        <w:tc>
          <w:tcPr>
            <w:tcW w:type="dxa" w:w="2494"/>
            <w:vAlign w:val="center"/>
          </w:tcPr>
          <w:p>
            <w:pPr>
              <w:spacing w:after="0"/>
            </w:pPr>
            <w:r/>
            <w:r>
              <w:rPr>
                <w:rFonts w:ascii="Times New Roman" w:hAnsi="Times New Roman" w:eastAsia="Times New Roman"/>
                <w:b w:val="0"/>
                <w:i w:val="0"/>
                <w:color w:val="000000"/>
                <w:sz w:val="20"/>
              </w:rPr>
              <w:t>1. Réponds à quatre questions sur les pronoms démonstratifs. 2. Rédige quatre phrases en remplaçant des noms par des pronoms démonstratifs.</w:t>
            </w:r>
          </w:p>
        </w:tc>
        <w:tc>
          <w:tcPr>
            <w:tcW w:type="dxa" w:w="1814"/>
            <w:vAlign w:val="center"/>
          </w:tcPr>
          <w:p>
            <w:pPr>
              <w:spacing w:after="0"/>
            </w:pPr>
            <w:r/>
            <w:r>
              <w:rPr>
                <w:rFonts w:ascii="Times New Roman" w:hAnsi="Times New Roman" w:eastAsia="Times New Roman"/>
                <w:b w:val="0"/>
                <w:i w:val="0"/>
                <w:color w:val="000000"/>
                <w:sz w:val="20"/>
              </w:rPr>
              <w:t>Répondent individuellement.</w:t>
            </w:r>
          </w:p>
        </w:tc>
        <w:tc>
          <w:tcPr>
            <w:tcW w:type="dxa" w:w="1701"/>
            <w:vAlign w:val="center"/>
          </w:tcPr>
          <w:p>
            <w:pPr>
              <w:spacing w:after="0"/>
            </w:pPr>
            <w:r/>
            <w:r>
              <w:rPr>
                <w:rFonts w:ascii="Times New Roman" w:hAnsi="Times New Roman" w:eastAsia="Times New Roman"/>
                <w:b w:val="0"/>
                <w:i w:val="0"/>
                <w:color w:val="000000"/>
                <w:sz w:val="20"/>
              </w:rPr>
              <w:t>Individuel</w:t>
            </w:r>
          </w:p>
        </w:tc>
        <w:tc>
          <w:tcPr>
            <w:tcW w:type="dxa" w:w="1417"/>
            <w:vAlign w:val="center"/>
          </w:tcPr>
          <w:p>
            <w:pPr>
              <w:spacing w:after="0"/>
            </w:pPr>
            <w:r/>
            <w:r>
              <w:rPr>
                <w:rFonts w:ascii="Times New Roman" w:hAnsi="Times New Roman" w:eastAsia="Times New Roman"/>
                <w:b w:val="0"/>
                <w:i w:val="0"/>
                <w:color w:val="000000"/>
                <w:sz w:val="20"/>
              </w:rPr>
              <w:t>Cahier, feuille</w:t>
            </w:r>
          </w:p>
        </w:tc>
        <w:tc>
          <w:tcPr>
            <w:tcW w:type="dxa" w:w="2154"/>
            <w:vAlign w:val="center"/>
          </w:tcPr>
          <w:p>
            <w:pPr>
              <w:spacing w:after="0"/>
            </w:pPr>
            <w:r/>
            <w:r>
              <w:rPr>
                <w:rFonts w:ascii="Times New Roman" w:hAnsi="Times New Roman" w:eastAsia="Times New Roman"/>
                <w:b w:val="0"/>
                <w:i w:val="0"/>
                <w:color w:val="000000"/>
                <w:sz w:val="20"/>
              </w:rPr>
              <w:t>La maîtrise est observée.</w:t>
            </w:r>
          </w:p>
        </w:tc>
      </w:tr>
    </w:tbl>
    <w:p>
      <w:r>
        <w:br w:type="page"/>
      </w:r>
    </w:p>
    <w:p>
      <w:pPr>
        <w:jc w:val="center"/>
      </w:pPr>
      <w:r>
        <w:drawing>
          <wp:inline xmlns:a="http://schemas.openxmlformats.org/drawingml/2006/main" xmlns:pic="http://schemas.openxmlformats.org/drawingml/2006/picture">
            <wp:extent cx="6048000" cy="3573818"/>
            <wp:docPr id="37" name="Picture 37" descr="Figure 37 du manuel Français T6 : illustration pédagogique liée à la séance."/>
            <wp:cNvGraphicFramePr>
              <a:graphicFrameLocks noChangeAspect="1"/>
            </wp:cNvGraphicFramePr>
            <a:graphic>
              <a:graphicData uri="http://schemas.openxmlformats.org/drawingml/2006/picture">
                <pic:pic>
                  <pic:nvPicPr>
                    <pic:cNvPr id="0" name="s06_01.png"/>
                    <pic:cNvPicPr/>
                  </pic:nvPicPr>
                  <pic:blipFill>
                    <a:blip r:embed="rId45"/>
                    <a:stretch>
                      <a:fillRect/>
                    </a:stretch>
                  </pic:blipFill>
                  <pic:spPr>
                    <a:xfrm>
                      <a:off x="0" y="0"/>
                      <a:ext cx="6048000" cy="3573818"/>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36 — Situation d’observation pour « Les pronoms démonstratifs ».</w:t>
      </w:r>
    </w:p>
    <w:p>
      <w:pPr>
        <w:pStyle w:val="Heading1"/>
        <w:spacing w:after="120" w:line="269" w:lineRule="auto"/>
      </w:pPr>
      <w:r>
        <w:rPr>
          <w:rFonts w:ascii="Times New Roman" w:hAnsi="Times New Roman" w:eastAsia="Times New Roman"/>
          <w:b/>
          <w:i w:val="0"/>
          <w:color w:val="C00000"/>
          <w:sz w:val="32"/>
        </w:rPr>
        <w:t>LES PRONOMS DÉMONSTRATIFS</w:t>
      </w:r>
    </w:p>
    <w:p>
      <w:pPr>
        <w:pStyle w:val="Heading1"/>
        <w:spacing w:after="120" w:line="269" w:lineRule="auto"/>
      </w:pPr>
      <w:r>
        <w:rPr>
          <w:rFonts w:ascii="Times New Roman" w:hAnsi="Times New Roman" w:eastAsia="Times New Roman"/>
          <w:b/>
          <w:i w:val="0"/>
          <w:color w:val="1E7B34"/>
          <w:sz w:val="26"/>
        </w:rPr>
        <w:t>1. La fonction de les pronoms démonstratifs</w:t>
      </w:r>
    </w:p>
    <w:p>
      <w:pPr>
        <w:spacing w:after="80" w:line="269" w:lineRule="auto"/>
      </w:pPr>
      <w:r>
        <w:rPr>
          <w:rFonts w:ascii="Times New Roman" w:hAnsi="Times New Roman" w:eastAsia="Times New Roman"/>
          <w:b w:val="0"/>
          <w:i w:val="0"/>
          <w:color w:val="000000"/>
          <w:sz w:val="24"/>
        </w:rPr>
        <w:t>Le pronom démonstratif remplace un nom déjà connu et s’accorde avec lui.</w:t>
      </w:r>
    </w:p>
    <w:p>
      <w:pPr>
        <w:jc w:val="center"/>
      </w:pPr>
      <w:r>
        <w:drawing>
          <wp:inline xmlns:a="http://schemas.openxmlformats.org/drawingml/2006/main" xmlns:pic="http://schemas.openxmlformats.org/drawingml/2006/picture">
            <wp:extent cx="6048000" cy="3078982"/>
            <wp:docPr id="38" name="Picture 38" descr="Figure 38 du manuel Français T6 : illustration pédagogique liée à la séance."/>
            <wp:cNvGraphicFramePr>
              <a:graphicFrameLocks noChangeAspect="1"/>
            </wp:cNvGraphicFramePr>
            <a:graphic>
              <a:graphicData uri="http://schemas.openxmlformats.org/drawingml/2006/picture">
                <pic:pic>
                  <pic:nvPicPr>
                    <pic:cNvPr id="0" name="s06_02.png"/>
                    <pic:cNvPicPr/>
                  </pic:nvPicPr>
                  <pic:blipFill>
                    <a:blip r:embed="rId46"/>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37 — La notion « Les pronoms démonstratifs » illustrée par des repères simples.</w:t>
      </w:r>
    </w:p>
    <w:p>
      <w:pPr>
        <w:pStyle w:val="Heading1"/>
        <w:spacing w:after="120" w:line="269" w:lineRule="auto"/>
      </w:pPr>
      <w:r>
        <w:rPr>
          <w:rFonts w:ascii="Times New Roman" w:hAnsi="Times New Roman" w:eastAsia="Times New Roman"/>
          <w:b/>
          <w:i w:val="0"/>
          <w:color w:val="1E7B34"/>
          <w:sz w:val="26"/>
        </w:rPr>
        <w:t>2. Les repères qui caractérisent les pronoms démonstratifs</w:t>
      </w:r>
    </w:p>
    <w:p>
      <w:pPr>
        <w:spacing w:after="80" w:line="269" w:lineRule="auto"/>
      </w:pPr>
      <w:r>
        <w:rPr>
          <w:rFonts w:ascii="Times New Roman" w:hAnsi="Times New Roman" w:eastAsia="Times New Roman"/>
          <w:b w:val="0"/>
          <w:i w:val="0"/>
          <w:color w:val="000000"/>
          <w:sz w:val="24"/>
        </w:rPr>
        <w:t xml:space="preserve">Pour comprendre les pronoms démonstratifs, il faut reconnaître et expliquer les repères suivants : </w:t>
      </w:r>
      <w:r>
        <w:rPr>
          <w:rFonts w:ascii="Times New Roman" w:hAnsi="Times New Roman" w:eastAsia="Times New Roman"/>
          <w:b/>
          <w:i w:val="0"/>
          <w:color w:val="1565C0"/>
          <w:sz w:val="24"/>
        </w:rPr>
        <w:t>celui-ci</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celle-là</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ceux-ci</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celles-là</w:t>
      </w:r>
      <w:r>
        <w:rPr>
          <w:rFonts w:ascii="Times New Roman" w:hAnsi="Times New Roman" w:eastAsia="Times New Roman"/>
          <w:b w:val="0"/>
          <w:i w:val="0"/>
          <w:color w:val="000000"/>
          <w:sz w:val="24"/>
        </w:rPr>
        <w:t>. Ces repères évitent les confusions et permettent de construire une réponse précise.</w:t>
      </w:r>
    </w:p>
    <w:p>
      <w:pPr>
        <w:jc w:val="center"/>
      </w:pPr>
      <w:r>
        <w:drawing>
          <wp:inline xmlns:a="http://schemas.openxmlformats.org/drawingml/2006/main" xmlns:pic="http://schemas.openxmlformats.org/drawingml/2006/picture">
            <wp:extent cx="6048000" cy="3078982"/>
            <wp:docPr id="39" name="Picture 39" descr="Figure 39 du manuel Français T6 : illustration pédagogique liée à la séance."/>
            <wp:cNvGraphicFramePr>
              <a:graphicFrameLocks noChangeAspect="1"/>
            </wp:cNvGraphicFramePr>
            <a:graphic>
              <a:graphicData uri="http://schemas.openxmlformats.org/drawingml/2006/picture">
                <pic:pic>
                  <pic:nvPicPr>
                    <pic:cNvPr id="0" name="s06_03.png"/>
                    <pic:cNvPicPr/>
                  </pic:nvPicPr>
                  <pic:blipFill>
                    <a:blip r:embed="rId47"/>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38 — Les mots-clés de « Les pronoms démonstratifs » et leur rôle.</w:t>
      </w:r>
    </w:p>
    <w:p>
      <w:pPr>
        <w:pStyle w:val="Heading1"/>
        <w:spacing w:after="120" w:line="269" w:lineRule="auto"/>
      </w:pPr>
      <w:r>
        <w:rPr>
          <w:rFonts w:ascii="Times New Roman" w:hAnsi="Times New Roman" w:eastAsia="Times New Roman"/>
          <w:b/>
          <w:i w:val="0"/>
          <w:color w:val="1E7B34"/>
          <w:sz w:val="26"/>
        </w:rPr>
        <w:t>3. Un exemple contextualisé de les pronoms démonstratifs</w:t>
      </w:r>
    </w:p>
    <w:p>
      <w:pPr>
        <w:spacing w:after="80" w:line="269" w:lineRule="auto"/>
      </w:pPr>
      <w:r>
        <w:rPr>
          <w:rFonts w:ascii="Times New Roman" w:hAnsi="Times New Roman" w:eastAsia="Times New Roman"/>
          <w:b w:val="0"/>
          <w:i/>
          <w:color w:val="000000"/>
          <w:sz w:val="24"/>
        </w:rPr>
        <w:t xml:space="preserve">Parmi les affiches, celle-ci présente la collecte de livres ; </w:t>
      </w:r>
      <w:r>
        <w:rPr>
          <w:rFonts w:ascii="Times New Roman" w:hAnsi="Times New Roman" w:eastAsia="Times New Roman"/>
          <w:b/>
          <w:i/>
          <w:color w:val="1565C0"/>
          <w:sz w:val="24"/>
        </w:rPr>
        <w:t>celles-là</w:t>
      </w:r>
      <w:r>
        <w:rPr>
          <w:rFonts w:ascii="Times New Roman" w:hAnsi="Times New Roman" w:eastAsia="Times New Roman"/>
          <w:b w:val="0"/>
          <w:i/>
          <w:color w:val="000000"/>
          <w:sz w:val="24"/>
        </w:rPr>
        <w:t xml:space="preserve"> annoncent la réunion des parents.</w:t>
      </w:r>
    </w:p>
    <w:p>
      <w:pPr>
        <w:jc w:val="center"/>
      </w:pPr>
      <w:r>
        <w:drawing>
          <wp:inline xmlns:a="http://schemas.openxmlformats.org/drawingml/2006/main" xmlns:pic="http://schemas.openxmlformats.org/drawingml/2006/picture">
            <wp:extent cx="6048000" cy="3078982"/>
            <wp:docPr id="40" name="Picture 40" descr="Figure 40 du manuel Français T6 : illustration pédagogique liée à la séance."/>
            <wp:cNvGraphicFramePr>
              <a:graphicFrameLocks noChangeAspect="1"/>
            </wp:cNvGraphicFramePr>
            <a:graphic>
              <a:graphicData uri="http://schemas.openxmlformats.org/drawingml/2006/picture">
                <pic:pic>
                  <pic:nvPicPr>
                    <pic:cNvPr id="0" name="s06_04.png"/>
                    <pic:cNvPicPr/>
                  </pic:nvPicPr>
                  <pic:blipFill>
                    <a:blip r:embed="rId48"/>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39 — Un exemple court pour analyser « Les pronoms démonstratifs ».</w:t>
      </w:r>
    </w:p>
    <w:p>
      <w:pPr>
        <w:pStyle w:val="Heading1"/>
        <w:spacing w:after="120" w:line="269" w:lineRule="auto"/>
      </w:pPr>
      <w:r>
        <w:rPr>
          <w:rFonts w:ascii="Times New Roman" w:hAnsi="Times New Roman" w:eastAsia="Times New Roman"/>
          <w:b/>
          <w:i w:val="0"/>
          <w:color w:val="1E7B34"/>
          <w:sz w:val="26"/>
        </w:rPr>
        <w:t>4. Le réemploi de les pronoms démonstratifs dans la communication</w:t>
      </w:r>
    </w:p>
    <w:p>
      <w:pPr>
        <w:spacing w:after="80" w:line="269" w:lineRule="auto"/>
      </w:pPr>
      <w:r>
        <w:rPr>
          <w:rFonts w:ascii="Times New Roman" w:hAnsi="Times New Roman" w:eastAsia="Times New Roman"/>
          <w:b w:val="0"/>
          <w:i w:val="0"/>
          <w:color w:val="000000"/>
          <w:sz w:val="24"/>
        </w:rPr>
        <w:t>Montre des objets proches et éloignés avec les pronoms adaptés. Pour réussir, il faut choisir des mots précis, respecter l’ordre des idées et adapter son message au destinataire.</w:t>
      </w:r>
    </w:p>
    <w:p>
      <w:pPr>
        <w:jc w:val="center"/>
      </w:pPr>
      <w:r>
        <w:drawing>
          <wp:inline xmlns:a="http://schemas.openxmlformats.org/drawingml/2006/main" xmlns:pic="http://schemas.openxmlformats.org/drawingml/2006/picture">
            <wp:extent cx="6048000" cy="3078982"/>
            <wp:docPr id="41" name="Picture 41" descr="Figure 41 du manuel Français T6 : illustration pédagogique liée à la séance."/>
            <wp:cNvGraphicFramePr>
              <a:graphicFrameLocks noChangeAspect="1"/>
            </wp:cNvGraphicFramePr>
            <a:graphic>
              <a:graphicData uri="http://schemas.openxmlformats.org/drawingml/2006/picture">
                <pic:pic>
                  <pic:nvPicPr>
                    <pic:cNvPr id="0" name="s06_05.png"/>
                    <pic:cNvPicPr/>
                  </pic:nvPicPr>
                  <pic:blipFill>
                    <a:blip r:embed="rId49"/>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40 — Un schéma de réemploi oral de « Les pronoms démonstratifs ».</w:t>
      </w:r>
    </w:p>
    <w:p>
      <w:pPr>
        <w:pStyle w:val="Heading1"/>
        <w:spacing w:after="120" w:line="269" w:lineRule="auto"/>
      </w:pPr>
      <w:r>
        <w:rPr>
          <w:rFonts w:ascii="Times New Roman" w:hAnsi="Times New Roman" w:eastAsia="Times New Roman"/>
          <w:b/>
          <w:i w:val="0"/>
          <w:color w:val="1E7B34"/>
          <w:sz w:val="26"/>
        </w:rPr>
        <w:t>5. La production écrite liée à les pronoms démonstratifs</w:t>
      </w:r>
    </w:p>
    <w:p>
      <w:pPr>
        <w:spacing w:after="80" w:line="269" w:lineRule="auto"/>
      </w:pPr>
      <w:r>
        <w:rPr>
          <w:rFonts w:ascii="Times New Roman" w:hAnsi="Times New Roman" w:eastAsia="Times New Roman"/>
          <w:b w:val="0"/>
          <w:i w:val="0"/>
          <w:color w:val="000000"/>
          <w:sz w:val="24"/>
        </w:rPr>
        <w:t>Rédige quatre phrases en remplaçant des noms par des pronoms démonstratifs. Avant d’écrire, prépare les idées ; pendant la rédaction, réemploie les mots-clés ; enfin, relis la ponctuation, les accords et la cohérence du texte.</w:t>
      </w:r>
    </w:p>
    <w:p>
      <w:pPr>
        <w:jc w:val="center"/>
      </w:pPr>
      <w:r>
        <w:drawing>
          <wp:inline xmlns:a="http://schemas.openxmlformats.org/drawingml/2006/main" xmlns:pic="http://schemas.openxmlformats.org/drawingml/2006/picture">
            <wp:extent cx="6048000" cy="3078982"/>
            <wp:docPr id="42" name="Picture 42" descr="Figure 42 du manuel Français T6 : illustration pédagogique liée à la séance."/>
            <wp:cNvGraphicFramePr>
              <a:graphicFrameLocks noChangeAspect="1"/>
            </wp:cNvGraphicFramePr>
            <a:graphic>
              <a:graphicData uri="http://schemas.openxmlformats.org/drawingml/2006/picture">
                <pic:pic>
                  <pic:nvPicPr>
                    <pic:cNvPr id="0" name="s06_06.png"/>
                    <pic:cNvPicPr/>
                  </pic:nvPicPr>
                  <pic:blipFill>
                    <a:blip r:embed="rId50"/>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41 — Une démarche visuelle pour écrire avec « Les pronoms démonstratifs ».</w:t>
      </w:r>
    </w:p>
    <w:p>
      <w:pPr>
        <w:pStyle w:val="Heading1"/>
        <w:spacing w:after="120" w:line="269" w:lineRule="auto"/>
      </w:pPr>
      <w:r>
        <w:rPr>
          <w:rFonts w:ascii="Times New Roman" w:hAnsi="Times New Roman" w:eastAsia="Times New Roman"/>
          <w:b/>
          <w:i w:val="0"/>
          <w:color w:val="1E7B34"/>
          <w:sz w:val="26"/>
        </w:rPr>
        <w:t>6. Un modèle commenté pour les pronoms démonstratifs</w:t>
      </w:r>
    </w:p>
    <w:p>
      <w:pPr>
        <w:spacing w:after="80" w:line="269" w:lineRule="auto"/>
      </w:pPr>
      <w:r>
        <w:rPr>
          <w:rFonts w:ascii="Times New Roman" w:hAnsi="Times New Roman" w:eastAsia="Times New Roman"/>
          <w:b w:val="0"/>
          <w:i/>
          <w:color w:val="000000"/>
          <w:sz w:val="24"/>
        </w:rPr>
        <w:t xml:space="preserve">L’exemple montre comment les mots-clés donnent du sens au message : « Parmi les affiches, celle-ci présente la collecte de livres ; </w:t>
      </w:r>
      <w:r>
        <w:rPr>
          <w:rFonts w:ascii="Times New Roman" w:hAnsi="Times New Roman" w:eastAsia="Times New Roman"/>
          <w:b/>
          <w:i/>
          <w:color w:val="1565C0"/>
          <w:sz w:val="24"/>
        </w:rPr>
        <w:t>celles-là</w:t>
      </w:r>
      <w:r>
        <w:rPr>
          <w:rFonts w:ascii="Times New Roman" w:hAnsi="Times New Roman" w:eastAsia="Times New Roman"/>
          <w:b w:val="0"/>
          <w:i/>
          <w:color w:val="000000"/>
          <w:sz w:val="24"/>
        </w:rPr>
        <w:t xml:space="preserve"> annoncent la réunion des parents. » Le lecteur repère la notion dans le contexte avant de la réemployer dans une production personnelle.</w:t>
      </w:r>
    </w:p>
    <w:p>
      <w:pPr>
        <w:jc w:val="center"/>
      </w:pPr>
      <w:r>
        <w:drawing>
          <wp:inline xmlns:a="http://schemas.openxmlformats.org/drawingml/2006/main" xmlns:pic="http://schemas.openxmlformats.org/drawingml/2006/picture">
            <wp:extent cx="6048000" cy="3298909"/>
            <wp:docPr id="43" name="Picture 43" descr="Figure 43 du manuel Français T6 : illustration pédagogique liée à la séance."/>
            <wp:cNvGraphicFramePr>
              <a:graphicFrameLocks noChangeAspect="1"/>
            </wp:cNvGraphicFramePr>
            <a:graphic>
              <a:graphicData uri="http://schemas.openxmlformats.org/drawingml/2006/picture">
                <pic:pic>
                  <pic:nvPicPr>
                    <pic:cNvPr id="0" name="s06_07.png"/>
                    <pic:cNvPicPr/>
                  </pic:nvPicPr>
                  <pic:blipFill>
                    <a:blip r:embed="rId51"/>
                    <a:stretch>
                      <a:fillRect/>
                    </a:stretch>
                  </pic:blipFill>
                  <pic:spPr>
                    <a:xfrm>
                      <a:off x="0" y="0"/>
                      <a:ext cx="6048000" cy="3298909"/>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42 — Un modèle commenté pour analyser « Les pronoms démonstratifs ».</w:t>
      </w:r>
    </w:p>
    <w:p>
      <w:pPr>
        <w:pStyle w:val="Heading1"/>
        <w:spacing w:after="120" w:line="269" w:lineRule="auto"/>
      </w:pPr>
      <w:r>
        <w:rPr>
          <w:rFonts w:ascii="Times New Roman" w:hAnsi="Times New Roman" w:eastAsia="Times New Roman"/>
          <w:b/>
          <w:i w:val="0"/>
          <w:color w:val="1E7B34"/>
          <w:sz w:val="28"/>
        </w:rPr>
        <w:t>RÉSUMÉ — LES PRONOMS DÉMONSTRATIFS</w:t>
      </w:r>
    </w:p>
    <w:p>
      <w:pPr>
        <w:pStyle w:val="ListBullet"/>
        <w:spacing w:after="80" w:line="269" w:lineRule="auto"/>
      </w:pPr>
      <w:r>
        <w:rPr>
          <w:rFonts w:ascii="Times New Roman" w:hAnsi="Times New Roman" w:eastAsia="Times New Roman"/>
          <w:b w:val="0"/>
          <w:i w:val="0"/>
          <w:color w:val="000000"/>
          <w:sz w:val="24"/>
        </w:rPr>
        <w:t>Le pronom démonstratif remplace un nom déjà connu et s’accorde avec lui.</w:t>
      </w:r>
    </w:p>
    <w:p>
      <w:pPr>
        <w:pStyle w:val="ListBullet"/>
        <w:spacing w:after="80" w:line="269" w:lineRule="auto"/>
      </w:pPr>
      <w:r>
        <w:rPr>
          <w:rFonts w:ascii="Times New Roman" w:hAnsi="Times New Roman" w:eastAsia="Times New Roman"/>
          <w:b w:val="0"/>
          <w:i w:val="0"/>
          <w:color w:val="000000"/>
          <w:sz w:val="24"/>
        </w:rPr>
        <w:t xml:space="preserve">Les mots-clés importants sont : </w:t>
      </w:r>
      <w:r>
        <w:rPr>
          <w:rFonts w:ascii="Times New Roman" w:hAnsi="Times New Roman" w:eastAsia="Times New Roman"/>
          <w:b/>
          <w:i w:val="0"/>
          <w:color w:val="1565C0"/>
          <w:sz w:val="24"/>
        </w:rPr>
        <w:t>celui-ci</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celle-là</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ceux-ci</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celles-là</w:t>
      </w:r>
      <w:r>
        <w:rPr>
          <w:rFonts w:ascii="Times New Roman" w:hAnsi="Times New Roman" w:eastAsia="Times New Roman"/>
          <w:b w:val="0"/>
          <w:i w:val="0"/>
          <w:color w:val="000000"/>
          <w:sz w:val="24"/>
        </w:rPr>
        <w:t>.</w:t>
      </w:r>
    </w:p>
    <w:p>
      <w:pPr>
        <w:pStyle w:val="ListBullet"/>
        <w:spacing w:after="80" w:line="269" w:lineRule="auto"/>
      </w:pPr>
      <w:r>
        <w:rPr>
          <w:rFonts w:ascii="Times New Roman" w:hAnsi="Times New Roman" w:eastAsia="Times New Roman"/>
          <w:b w:val="0"/>
          <w:i w:val="0"/>
          <w:color w:val="000000"/>
          <w:sz w:val="24"/>
        </w:rPr>
        <w:t>La notion doit être reconnue dans un support avant d’être réemployée.</w:t>
      </w:r>
    </w:p>
    <w:p>
      <w:pPr>
        <w:pStyle w:val="ListBullet"/>
        <w:spacing w:after="80" w:line="269" w:lineRule="auto"/>
      </w:pPr>
      <w:r>
        <w:rPr>
          <w:rFonts w:ascii="Times New Roman" w:hAnsi="Times New Roman" w:eastAsia="Times New Roman"/>
          <w:b w:val="0"/>
          <w:i/>
          <w:color w:val="000000"/>
          <w:sz w:val="24"/>
        </w:rPr>
        <w:t xml:space="preserve">Un exemple aide à vérifier le sens : « Parmi les affiches, celle-ci présente la collecte de livres ; </w:t>
      </w:r>
      <w:r>
        <w:rPr>
          <w:rFonts w:ascii="Times New Roman" w:hAnsi="Times New Roman" w:eastAsia="Times New Roman"/>
          <w:b/>
          <w:i/>
          <w:color w:val="1565C0"/>
          <w:sz w:val="24"/>
        </w:rPr>
        <w:t>celles-là</w:t>
      </w:r>
      <w:r>
        <w:rPr>
          <w:rFonts w:ascii="Times New Roman" w:hAnsi="Times New Roman" w:eastAsia="Times New Roman"/>
          <w:b w:val="0"/>
          <w:i/>
          <w:color w:val="000000"/>
          <w:sz w:val="24"/>
        </w:rPr>
        <w:t xml:space="preserve"> annoncent la réunion des parents. »</w:t>
      </w:r>
    </w:p>
    <w:p>
      <w:pPr>
        <w:pStyle w:val="ListBullet"/>
        <w:spacing w:after="80" w:line="269" w:lineRule="auto"/>
      </w:pPr>
      <w:r>
        <w:rPr>
          <w:rFonts w:ascii="Times New Roman" w:hAnsi="Times New Roman" w:eastAsia="Times New Roman"/>
          <w:b w:val="0"/>
          <w:i w:val="0"/>
          <w:color w:val="000000"/>
          <w:sz w:val="24"/>
        </w:rPr>
        <w:t>La production orale exige une phrase claire et un vocabulaire précis.</w:t>
      </w:r>
    </w:p>
    <w:p>
      <w:pPr>
        <w:pStyle w:val="ListBullet"/>
        <w:spacing w:after="80" w:line="269" w:lineRule="auto"/>
      </w:pPr>
      <w:r>
        <w:rPr>
          <w:rFonts w:ascii="Times New Roman" w:hAnsi="Times New Roman" w:eastAsia="Times New Roman"/>
          <w:b w:val="0"/>
          <w:i w:val="0"/>
          <w:color w:val="000000"/>
          <w:sz w:val="24"/>
        </w:rPr>
        <w:t>La production écrite organise les idées dans un ordre logique.</w:t>
      </w:r>
    </w:p>
    <w:p>
      <w:pPr>
        <w:pStyle w:val="ListBullet"/>
        <w:spacing w:after="80" w:line="269" w:lineRule="auto"/>
      </w:pPr>
      <w:r>
        <w:rPr>
          <w:rFonts w:ascii="Times New Roman" w:hAnsi="Times New Roman" w:eastAsia="Times New Roman"/>
          <w:b w:val="0"/>
          <w:i w:val="0"/>
          <w:color w:val="000000"/>
          <w:sz w:val="24"/>
        </w:rPr>
        <w:t>La relecture permet de corriger les accords, la ponctuation et le choix des mots.</w:t>
      </w:r>
    </w:p>
    <w:p>
      <w:pPr>
        <w:pStyle w:val="ListBullet"/>
        <w:spacing w:after="80" w:line="269" w:lineRule="auto"/>
      </w:pPr>
      <w:r>
        <w:rPr>
          <w:rFonts w:ascii="Times New Roman" w:hAnsi="Times New Roman" w:eastAsia="Times New Roman"/>
          <w:b w:val="0"/>
          <w:i w:val="0"/>
          <w:color w:val="000000"/>
          <w:sz w:val="24"/>
        </w:rPr>
        <w:t>Une réponse réussie s’appuie toujours sur les indices du texte ou de l’illustration.</w:t>
      </w:r>
    </w:p>
    <w:p>
      <w:r>
        <w:br w:type="page"/>
      </w:r>
    </w:p>
    <w:p>
      <w:pPr>
        <w:pStyle w:val="Heading1"/>
        <w:spacing w:after="120" w:line="269" w:lineRule="auto"/>
      </w:pPr>
      <w:r>
        <w:rPr>
          <w:rFonts w:ascii="Times New Roman" w:hAnsi="Times New Roman" w:eastAsia="Times New Roman"/>
          <w:b/>
          <w:i w:val="0"/>
          <w:color w:val="000000"/>
          <w:sz w:val="32"/>
        </w:rPr>
        <w:t>EXPLOITATION DE LA LEÇON</w:t>
      </w:r>
    </w:p>
    <w:p>
      <w:pPr>
        <w:spacing w:after="100" w:line="269" w:lineRule="auto"/>
      </w:pPr>
      <w:r>
        <w:rPr>
          <w:rFonts w:ascii="Times New Roman" w:hAnsi="Times New Roman" w:eastAsia="Times New Roman"/>
          <w:b/>
          <w:i w:val="0"/>
          <w:color w:val="1E7B34"/>
          <w:sz w:val="24"/>
        </w:rPr>
        <w:t>Questions d’observation et réponses attendues</w:t>
      </w:r>
    </w:p>
    <w:p>
      <w:pPr>
        <w:spacing w:after="100" w:line="269" w:lineRule="auto"/>
      </w:pPr>
      <w:r>
        <w:rPr>
          <w:rFonts w:ascii="Times New Roman" w:hAnsi="Times New Roman" w:eastAsia="Times New Roman"/>
          <w:b w:val="0"/>
          <w:i w:val="0"/>
          <w:color w:val="000000"/>
          <w:sz w:val="24"/>
        </w:rPr>
        <w:t>1. Quelle notion étudies-tu ? R.A. : Les pronoms démonstratifs.</w:t>
      </w:r>
    </w:p>
    <w:p>
      <w:pPr>
        <w:spacing w:after="100" w:line="269" w:lineRule="auto"/>
      </w:pPr>
      <w:r>
        <w:rPr>
          <w:rFonts w:ascii="Times New Roman" w:hAnsi="Times New Roman" w:eastAsia="Times New Roman"/>
          <w:b w:val="0"/>
          <w:i w:val="0"/>
          <w:color w:val="000000"/>
          <w:sz w:val="24"/>
        </w:rPr>
        <w:t>2. Quels mots-clés faut-il reconnaître ? R.A. : celui-ci, celle-là, ceux-ci.</w:t>
      </w:r>
    </w:p>
    <w:p>
      <w:pPr>
        <w:spacing w:after="100" w:line="269" w:lineRule="auto"/>
      </w:pPr>
      <w:r>
        <w:rPr>
          <w:rFonts w:ascii="Times New Roman" w:hAnsi="Times New Roman" w:eastAsia="Times New Roman"/>
          <w:b w:val="0"/>
          <w:i w:val="0"/>
          <w:color w:val="000000"/>
          <w:sz w:val="24"/>
        </w:rPr>
        <w:t>3. Quel détail justifie ta réponse ? R.A. : Un élément précis observé dans la figure ou relevé dans le texte-support.</w:t>
      </w:r>
    </w:p>
    <w:p>
      <w:pPr>
        <w:spacing w:after="100" w:line="269" w:lineRule="auto"/>
      </w:pPr>
      <w:r>
        <w:rPr>
          <w:rFonts w:ascii="Times New Roman" w:hAnsi="Times New Roman" w:eastAsia="Times New Roman"/>
          <w:b w:val="0"/>
          <w:i w:val="0"/>
          <w:color w:val="000000"/>
          <w:sz w:val="24"/>
        </w:rPr>
        <w:t>4. Comment réemployer la notion ? R.A. : En choisissant une formulation correcte et adaptée au contexte de communication.</w:t>
      </w:r>
    </w:p>
    <w:p>
      <w:pPr>
        <w:spacing w:after="100" w:line="269" w:lineRule="auto"/>
      </w:pPr>
      <w:r>
        <w:rPr>
          <w:rFonts w:ascii="Times New Roman" w:hAnsi="Times New Roman" w:eastAsia="Times New Roman"/>
          <w:b/>
          <w:i w:val="0"/>
          <w:color w:val="1E7B34"/>
          <w:sz w:val="24"/>
        </w:rPr>
        <w:t>Production orale</w:t>
      </w:r>
    </w:p>
    <w:p>
      <w:pPr>
        <w:spacing w:after="100" w:line="269" w:lineRule="auto"/>
      </w:pPr>
      <w:r>
        <w:rPr>
          <w:rFonts w:ascii="Times New Roman" w:hAnsi="Times New Roman" w:eastAsia="Times New Roman"/>
          <w:b w:val="0"/>
          <w:i w:val="0"/>
          <w:color w:val="000000"/>
          <w:sz w:val="24"/>
        </w:rPr>
        <w:t>Montre des objets proches et éloignés avec les pronoms adaptés.</w:t>
      </w:r>
    </w:p>
    <w:p>
      <w:pPr>
        <w:spacing w:after="100" w:line="269" w:lineRule="auto"/>
      </w:pPr>
      <w:r>
        <w:rPr>
          <w:rFonts w:ascii="Times New Roman" w:hAnsi="Times New Roman" w:eastAsia="Times New Roman"/>
          <w:b/>
          <w:i w:val="0"/>
          <w:color w:val="1E7B34"/>
          <w:sz w:val="24"/>
        </w:rPr>
        <w:t>Production écrite</w:t>
      </w:r>
    </w:p>
    <w:p>
      <w:pPr>
        <w:spacing w:after="100" w:line="269" w:lineRule="auto"/>
      </w:pPr>
      <w:r>
        <w:rPr>
          <w:rFonts w:ascii="Times New Roman" w:hAnsi="Times New Roman" w:eastAsia="Times New Roman"/>
          <w:b w:val="0"/>
          <w:i w:val="0"/>
          <w:color w:val="000000"/>
          <w:sz w:val="24"/>
        </w:rPr>
        <w:t>Rédige quatre phrases en remplaçant des noms par des pronoms démonstratifs.</w:t>
      </w:r>
    </w:p>
    <w:p>
      <w:r>
        <w:br w:type="page"/>
      </w:r>
    </w:p>
    <w:p>
      <w:pPr>
        <w:pStyle w:val="Heading1"/>
        <w:spacing w:after="120" w:line="269" w:lineRule="auto"/>
      </w:pPr>
      <w:r>
        <w:rPr>
          <w:rFonts w:ascii="Times New Roman" w:hAnsi="Times New Roman" w:eastAsia="Times New Roman"/>
          <w:b/>
          <w:i w:val="0"/>
          <w:color w:val="000000"/>
          <w:sz w:val="32"/>
        </w:rPr>
        <w:t>EXERCICES — NOTÉS SUR 10 POINTS</w:t>
      </w:r>
    </w:p>
    <w:p>
      <w:pPr>
        <w:spacing w:after="100" w:line="269" w:lineRule="auto"/>
      </w:pPr>
      <w:r>
        <w:rPr>
          <w:rFonts w:ascii="Times New Roman" w:hAnsi="Times New Roman" w:eastAsia="Times New Roman"/>
          <w:b/>
          <w:i w:val="0"/>
          <w:color w:val="1E7B34"/>
          <w:sz w:val="24"/>
        </w:rPr>
        <w:t>Exercice 1 — Lire, observer et repérer /2</w:t>
      </w:r>
    </w:p>
    <w:p>
      <w:pPr>
        <w:spacing w:after="100" w:line="269" w:lineRule="auto"/>
      </w:pPr>
      <w:r>
        <w:rPr>
          <w:rFonts w:ascii="Times New Roman" w:hAnsi="Times New Roman" w:eastAsia="Times New Roman"/>
          <w:b w:val="0"/>
          <w:i w:val="0"/>
          <w:color w:val="000000"/>
          <w:sz w:val="24"/>
        </w:rPr>
        <w:t>Lis l’exemple de la leçon. Relève quatre éléments liés à les pronoms démonstratifs et explique leur rôle. Chaque élément correctement relevé et expliqué vaut 0,5 point.</w:t>
      </w:r>
    </w:p>
    <w:p>
      <w:pPr>
        <w:spacing w:after="100" w:line="269" w:lineRule="auto"/>
      </w:pPr>
      <w:r>
        <w:rPr>
          <w:rFonts w:ascii="Times New Roman" w:hAnsi="Times New Roman" w:eastAsia="Times New Roman"/>
          <w:b/>
          <w:i w:val="0"/>
          <w:color w:val="1E7B34"/>
          <w:sz w:val="24"/>
        </w:rPr>
        <w:t>Exercice 2 — Réemployer les mots-clés /2</w:t>
      </w:r>
    </w:p>
    <w:p>
      <w:pPr>
        <w:spacing w:after="100" w:line="269" w:lineRule="auto"/>
      </w:pPr>
      <w:r>
        <w:rPr>
          <w:rFonts w:ascii="Times New Roman" w:hAnsi="Times New Roman" w:eastAsia="Times New Roman"/>
          <w:b w:val="0"/>
          <w:i w:val="0"/>
          <w:color w:val="000000"/>
          <w:sz w:val="24"/>
        </w:rPr>
        <w:t>Complète quatre phrases avec les mots suivants : celui-ci, celle-là, ceux-ci, celles-là. Chaque réponse correcte vaut 0,5 point.</w:t>
      </w:r>
    </w:p>
    <w:p>
      <w:pPr>
        <w:spacing w:after="100" w:line="269" w:lineRule="auto"/>
      </w:pPr>
      <w:r>
        <w:rPr>
          <w:rFonts w:ascii="Times New Roman" w:hAnsi="Times New Roman" w:eastAsia="Times New Roman"/>
          <w:b/>
          <w:i w:val="0"/>
          <w:color w:val="1E7B34"/>
          <w:sz w:val="24"/>
        </w:rPr>
        <w:t>Exercice 3 — Transformer et justifier /3</w:t>
      </w:r>
    </w:p>
    <w:p>
      <w:pPr>
        <w:spacing w:after="100" w:line="269" w:lineRule="auto"/>
      </w:pPr>
      <w:r>
        <w:rPr>
          <w:rFonts w:ascii="Times New Roman" w:hAnsi="Times New Roman" w:eastAsia="Times New Roman"/>
          <w:b w:val="0"/>
          <w:i w:val="0"/>
          <w:color w:val="000000"/>
          <w:sz w:val="24"/>
        </w:rPr>
        <w:t>Transforme quatre phrases afin d’employer correctement les pronoms démonstratifs. Justifie brièvement deux de tes choix. Chaque transformation vaut 0,5 point ; chaque justification vaut 0,5 point.</w:t>
      </w:r>
    </w:p>
    <w:p>
      <w:pPr>
        <w:spacing w:after="100" w:line="269" w:lineRule="auto"/>
      </w:pPr>
      <w:r>
        <w:rPr>
          <w:rFonts w:ascii="Times New Roman" w:hAnsi="Times New Roman" w:eastAsia="Times New Roman"/>
          <w:b/>
          <w:i w:val="0"/>
          <w:color w:val="1E7B34"/>
          <w:sz w:val="24"/>
        </w:rPr>
        <w:t>Exercice 4 — Produire /3</w:t>
      </w:r>
    </w:p>
    <w:p>
      <w:pPr>
        <w:spacing w:after="100" w:line="269" w:lineRule="auto"/>
      </w:pPr>
      <w:r>
        <w:rPr>
          <w:rFonts w:ascii="Times New Roman" w:hAnsi="Times New Roman" w:eastAsia="Times New Roman"/>
          <w:b w:val="0"/>
          <w:i w:val="0"/>
          <w:color w:val="000000"/>
          <w:sz w:val="24"/>
        </w:rPr>
        <w:t>Rédige quatre phrases en remplaçant des noms par des pronoms démonstratifs. Barème : respect du sujet /1 ; emploi d’au moins quatre mots-clés /1 ; organisation et correction de la langue /1.</w:t>
      </w:r>
    </w:p>
    <w:p>
      <w:pPr>
        <w:pStyle w:val="Heading1"/>
        <w:spacing w:after="120" w:line="269" w:lineRule="auto"/>
      </w:pPr>
      <w:r>
        <w:rPr>
          <w:rFonts w:ascii="Times New Roman" w:hAnsi="Times New Roman" w:eastAsia="Times New Roman"/>
          <w:b/>
          <w:i w:val="0"/>
          <w:color w:val="C2185B"/>
          <w:sz w:val="28"/>
        </w:rPr>
        <w:t>CORRIGÉ</w:t>
      </w:r>
    </w:p>
    <w:p>
      <w:pPr>
        <w:spacing w:after="100" w:line="269" w:lineRule="auto"/>
      </w:pPr>
      <w:r>
        <w:rPr>
          <w:rFonts w:ascii="Times New Roman" w:hAnsi="Times New Roman" w:eastAsia="Times New Roman"/>
          <w:b w:val="0"/>
          <w:i w:val="0"/>
          <w:color w:val="C2185B"/>
          <w:sz w:val="24"/>
        </w:rPr>
        <w:t>Exercice 1 : Les quatre éléments relevés sont liés à les pronoms démonstratifs ; chaque réponse explique le rôle de l’élément dans le support.</w:t>
      </w:r>
    </w:p>
    <w:p>
      <w:pPr>
        <w:spacing w:after="100" w:line="269" w:lineRule="auto"/>
      </w:pPr>
      <w:r>
        <w:rPr>
          <w:rFonts w:ascii="Times New Roman" w:hAnsi="Times New Roman" w:eastAsia="Times New Roman"/>
          <w:b w:val="0"/>
          <w:i w:val="0"/>
          <w:color w:val="C2185B"/>
          <w:sz w:val="24"/>
        </w:rPr>
        <w:t>Exercice 2 : Les réponses utilisent correctement les mots-clés : celui-ci, celle-là, ceux-ci, celles-là.</w:t>
      </w:r>
    </w:p>
    <w:p>
      <w:pPr>
        <w:spacing w:after="100" w:line="269" w:lineRule="auto"/>
      </w:pPr>
      <w:r>
        <w:rPr>
          <w:rFonts w:ascii="Times New Roman" w:hAnsi="Times New Roman" w:eastAsia="Times New Roman"/>
          <w:b w:val="0"/>
          <w:i w:val="0"/>
          <w:color w:val="C2185B"/>
          <w:sz w:val="24"/>
        </w:rPr>
        <w:t>Exercice 3 : Chaque phrase transformée respecte la règle étudiée et conserve un sens cohérent ; les justifications nomment le changement effectué.</w:t>
      </w:r>
    </w:p>
    <w:p>
      <w:pPr>
        <w:spacing w:after="100" w:line="269" w:lineRule="auto"/>
      </w:pPr>
      <w:r>
        <w:rPr>
          <w:rFonts w:ascii="Times New Roman" w:hAnsi="Times New Roman" w:eastAsia="Times New Roman"/>
          <w:b w:val="0"/>
          <w:i w:val="0"/>
          <w:color w:val="C2185B"/>
          <w:sz w:val="24"/>
        </w:rPr>
        <w:t>Exercice 4 : La production est réussie lorsqu’elle respecte le sujet, emploie au moins quatre mots-clés et présente un texte organisé, lisible et correct.</w:t>
      </w:r>
    </w:p>
    <w:p>
      <w:r>
        <w:br w:type="page"/>
      </w:r>
    </w:p>
    <w:p>
      <w:pPr>
        <w:pStyle w:val="Heading1"/>
        <w:spacing w:after="120" w:line="269" w:lineRule="auto"/>
      </w:pPr>
      <w:r>
        <w:rPr>
          <w:rFonts w:ascii="Times New Roman" w:hAnsi="Times New Roman" w:eastAsia="Times New Roman"/>
          <w:b/>
          <w:i w:val="0"/>
          <w:color w:val="000000"/>
          <w:sz w:val="32"/>
        </w:rPr>
        <w:t>FICHE DE PRÉPARATION — SÉANCE 7</w:t>
      </w:r>
    </w:p>
    <w:p>
      <w:pPr>
        <w:spacing w:after="100" w:line="269" w:lineRule="auto"/>
      </w:pPr>
      <w:r>
        <w:rPr>
          <w:rFonts w:ascii="Times New Roman" w:hAnsi="Times New Roman" w:eastAsia="Times New Roman"/>
          <w:b w:val="0"/>
          <w:i/>
          <w:color w:val="000000"/>
          <w:sz w:val="22"/>
        </w:rPr>
        <w:t>Durée : ________</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553"/>
        <w:gridCol w:w="5553"/>
      </w:tblGrid>
      <w:tr>
        <w:tc>
          <w:tcPr>
            <w:tcW w:type="dxa" w:w="2948"/>
            <w:vAlign w:val="center"/>
          </w:tcPr>
          <w:p>
            <w:pPr>
              <w:spacing w:after="0"/>
            </w:pPr>
            <w:r/>
            <w:r>
              <w:rPr>
                <w:rFonts w:ascii="Times New Roman" w:hAnsi="Times New Roman" w:eastAsia="Times New Roman"/>
                <w:b/>
                <w:i w:val="0"/>
                <w:color w:val="000000"/>
                <w:sz w:val="22"/>
              </w:rPr>
              <w:t>Matière</w:t>
            </w:r>
          </w:p>
        </w:tc>
        <w:tc>
          <w:tcPr>
            <w:tcW w:type="dxa" w:w="7824"/>
            <w:vAlign w:val="center"/>
          </w:tcPr>
          <w:p>
            <w:pPr>
              <w:spacing w:after="0"/>
            </w:pPr>
            <w:r/>
            <w:r>
              <w:rPr>
                <w:rFonts w:ascii="Times New Roman" w:hAnsi="Times New Roman" w:eastAsia="Times New Roman"/>
                <w:b w:val="0"/>
                <w:i w:val="0"/>
                <w:color w:val="000000"/>
                <w:sz w:val="22"/>
              </w:rPr>
              <w:t>Français</w:t>
            </w:r>
          </w:p>
        </w:tc>
      </w:tr>
      <w:tr>
        <w:tc>
          <w:tcPr>
            <w:tcW w:type="dxa" w:w="2948"/>
            <w:vAlign w:val="center"/>
          </w:tcPr>
          <w:p>
            <w:pPr>
              <w:spacing w:after="0"/>
            </w:pPr>
            <w:r/>
            <w:r>
              <w:rPr>
                <w:rFonts w:ascii="Times New Roman" w:hAnsi="Times New Roman" w:eastAsia="Times New Roman"/>
                <w:b/>
                <w:i w:val="0"/>
                <w:color w:val="000000"/>
                <w:sz w:val="22"/>
              </w:rPr>
              <w:t>Classe</w:t>
            </w:r>
          </w:p>
        </w:tc>
        <w:tc>
          <w:tcPr>
            <w:tcW w:type="dxa" w:w="7824"/>
            <w:vAlign w:val="center"/>
          </w:tcPr>
          <w:p>
            <w:pPr>
              <w:spacing w:after="0"/>
            </w:pPr>
            <w:r/>
            <w:r>
              <w:rPr>
                <w:rFonts w:ascii="Times New Roman" w:hAnsi="Times New Roman" w:eastAsia="Times New Roman"/>
                <w:b w:val="0"/>
                <w:i w:val="0"/>
                <w:color w:val="000000"/>
                <w:sz w:val="22"/>
              </w:rPr>
              <w:t>T6</w:t>
            </w:r>
          </w:p>
        </w:tc>
      </w:tr>
      <w:tr>
        <w:tc>
          <w:tcPr>
            <w:tcW w:type="dxa" w:w="2948"/>
            <w:vAlign w:val="center"/>
          </w:tcPr>
          <w:p>
            <w:pPr>
              <w:spacing w:after="0"/>
            </w:pPr>
            <w:r/>
            <w:r>
              <w:rPr>
                <w:rFonts w:ascii="Times New Roman" w:hAnsi="Times New Roman" w:eastAsia="Times New Roman"/>
                <w:b/>
                <w:i w:val="0"/>
                <w:color w:val="000000"/>
                <w:sz w:val="22"/>
              </w:rPr>
              <w:t>Unité / thématique</w:t>
            </w:r>
          </w:p>
        </w:tc>
        <w:tc>
          <w:tcPr>
            <w:tcW w:type="dxa" w:w="7824"/>
            <w:vAlign w:val="center"/>
          </w:tcPr>
          <w:p>
            <w:pPr>
              <w:spacing w:after="0"/>
            </w:pPr>
            <w:r/>
            <w:r>
              <w:rPr>
                <w:rFonts w:ascii="Times New Roman" w:hAnsi="Times New Roman" w:eastAsia="Times New Roman"/>
                <w:b w:val="0"/>
                <w:i w:val="0"/>
                <w:color w:val="000000"/>
                <w:sz w:val="22"/>
              </w:rPr>
              <w:t>La vie en société</w:t>
            </w:r>
          </w:p>
        </w:tc>
      </w:tr>
      <w:tr>
        <w:tc>
          <w:tcPr>
            <w:tcW w:type="dxa" w:w="2948"/>
            <w:vAlign w:val="center"/>
          </w:tcPr>
          <w:p>
            <w:pPr>
              <w:spacing w:after="0"/>
            </w:pPr>
            <w:r/>
            <w:r>
              <w:rPr>
                <w:rFonts w:ascii="Times New Roman" w:hAnsi="Times New Roman" w:eastAsia="Times New Roman"/>
                <w:b/>
                <w:i w:val="0"/>
                <w:color w:val="000000"/>
                <w:sz w:val="22"/>
              </w:rPr>
              <w:t>Composante principale</w:t>
            </w:r>
          </w:p>
        </w:tc>
        <w:tc>
          <w:tcPr>
            <w:tcW w:type="dxa" w:w="7824"/>
            <w:vAlign w:val="center"/>
          </w:tcPr>
          <w:p>
            <w:pPr>
              <w:spacing w:after="0"/>
            </w:pPr>
            <w:r/>
            <w:r>
              <w:rPr>
                <w:rFonts w:ascii="Times New Roman" w:hAnsi="Times New Roman" w:eastAsia="Times New Roman"/>
                <w:b w:val="0"/>
                <w:i w:val="0"/>
                <w:color w:val="000000"/>
                <w:sz w:val="22"/>
              </w:rPr>
              <w:t>Production orale</w:t>
            </w:r>
          </w:p>
        </w:tc>
      </w:tr>
      <w:tr>
        <w:tc>
          <w:tcPr>
            <w:tcW w:type="dxa" w:w="2948"/>
            <w:vAlign w:val="center"/>
          </w:tcPr>
          <w:p>
            <w:pPr>
              <w:spacing w:after="0"/>
            </w:pPr>
            <w:r/>
            <w:r>
              <w:rPr>
                <w:rFonts w:ascii="Times New Roman" w:hAnsi="Times New Roman" w:eastAsia="Times New Roman"/>
                <w:b/>
                <w:i w:val="0"/>
                <w:color w:val="000000"/>
                <w:sz w:val="22"/>
              </w:rPr>
              <w:t>Titre</w:t>
            </w:r>
          </w:p>
        </w:tc>
        <w:tc>
          <w:tcPr>
            <w:tcW w:type="dxa" w:w="7824"/>
            <w:vAlign w:val="center"/>
          </w:tcPr>
          <w:p>
            <w:pPr>
              <w:spacing w:after="0"/>
            </w:pPr>
            <w:r/>
            <w:r>
              <w:rPr>
                <w:rFonts w:ascii="Times New Roman" w:hAnsi="Times New Roman" w:eastAsia="Times New Roman"/>
                <w:b w:val="0"/>
                <w:i w:val="0"/>
                <w:color w:val="000000"/>
                <w:sz w:val="22"/>
              </w:rPr>
              <w:t>La phrase impérative et l’obligation</w:t>
            </w:r>
          </w:p>
        </w:tc>
      </w:tr>
      <w:tr>
        <w:tc>
          <w:tcPr>
            <w:tcW w:type="dxa" w:w="2948"/>
            <w:vAlign w:val="center"/>
          </w:tcPr>
          <w:p>
            <w:pPr>
              <w:spacing w:after="0"/>
            </w:pPr>
            <w:r/>
            <w:r>
              <w:rPr>
                <w:rFonts w:ascii="Times New Roman" w:hAnsi="Times New Roman" w:eastAsia="Times New Roman"/>
                <w:b/>
                <w:i w:val="0"/>
                <w:color w:val="000000"/>
                <w:sz w:val="22"/>
              </w:rPr>
              <w:t>Résultat d’apprentissage spécifique</w:t>
            </w:r>
          </w:p>
        </w:tc>
        <w:tc>
          <w:tcPr>
            <w:tcW w:type="dxa" w:w="7824"/>
            <w:vAlign w:val="center"/>
          </w:tcPr>
          <w:p>
            <w:pPr>
              <w:spacing w:after="0"/>
            </w:pPr>
            <w:r/>
            <w:r>
              <w:rPr>
                <w:rFonts w:ascii="Times New Roman" w:hAnsi="Times New Roman" w:eastAsia="Times New Roman"/>
                <w:b w:val="0"/>
                <w:i w:val="0"/>
                <w:color w:val="000000"/>
                <w:sz w:val="22"/>
              </w:rPr>
              <w:t>Formuler des consignes et des obligations de manière claire et respectueuse.</w:t>
            </w:r>
          </w:p>
        </w:tc>
      </w:tr>
      <w:tr>
        <w:tc>
          <w:tcPr>
            <w:tcW w:type="dxa" w:w="2948"/>
            <w:vAlign w:val="center"/>
          </w:tcPr>
          <w:p>
            <w:pPr>
              <w:spacing w:after="0"/>
            </w:pPr>
            <w:r/>
            <w:r>
              <w:rPr>
                <w:rFonts w:ascii="Times New Roman" w:hAnsi="Times New Roman" w:eastAsia="Times New Roman"/>
                <w:b/>
                <w:i w:val="0"/>
                <w:color w:val="000000"/>
                <w:sz w:val="22"/>
              </w:rPr>
              <w:t>Contenus</w:t>
            </w:r>
          </w:p>
        </w:tc>
        <w:tc>
          <w:tcPr>
            <w:tcW w:type="dxa" w:w="7824"/>
            <w:vAlign w:val="center"/>
          </w:tcPr>
          <w:p>
            <w:pPr>
              <w:spacing w:after="0"/>
            </w:pPr>
            <w:r/>
            <w:r>
              <w:rPr>
                <w:rFonts w:ascii="Times New Roman" w:hAnsi="Times New Roman" w:eastAsia="Times New Roman"/>
                <w:b w:val="0"/>
                <w:i w:val="0"/>
                <w:color w:val="000000"/>
                <w:sz w:val="22"/>
              </w:rPr>
              <w:t>La phrase impérative et l’obligation ; impératif ; consigne ; il faut ; devoir.</w:t>
            </w:r>
          </w:p>
        </w:tc>
      </w:tr>
      <w:tr>
        <w:tc>
          <w:tcPr>
            <w:tcW w:type="dxa" w:w="2948"/>
            <w:vAlign w:val="center"/>
          </w:tcPr>
          <w:p>
            <w:pPr>
              <w:spacing w:after="0"/>
            </w:pPr>
            <w:r/>
            <w:r>
              <w:rPr>
                <w:rFonts w:ascii="Times New Roman" w:hAnsi="Times New Roman" w:eastAsia="Times New Roman"/>
                <w:b/>
                <w:i w:val="0"/>
                <w:color w:val="000000"/>
                <w:sz w:val="22"/>
              </w:rPr>
              <w:t>Activités</w:t>
            </w:r>
          </w:p>
        </w:tc>
        <w:tc>
          <w:tcPr>
            <w:tcW w:type="dxa" w:w="7824"/>
            <w:vAlign w:val="center"/>
          </w:tcPr>
          <w:p>
            <w:pPr>
              <w:spacing w:after="0"/>
            </w:pPr>
            <w:r/>
            <w:r>
              <w:rPr>
                <w:rFonts w:ascii="Times New Roman" w:hAnsi="Times New Roman" w:eastAsia="Times New Roman"/>
                <w:b w:val="0"/>
                <w:i w:val="0"/>
                <w:color w:val="000000"/>
                <w:sz w:val="22"/>
              </w:rPr>
              <w:t>Observation d’illustrations, lecture guidée, questions-réponses, production orale et écrite.</w:t>
            </w:r>
          </w:p>
        </w:tc>
      </w:tr>
      <w:tr>
        <w:tc>
          <w:tcPr>
            <w:tcW w:type="dxa" w:w="2948"/>
            <w:vAlign w:val="center"/>
          </w:tcPr>
          <w:p>
            <w:pPr>
              <w:spacing w:after="0"/>
            </w:pPr>
            <w:r/>
            <w:r>
              <w:rPr>
                <w:rFonts w:ascii="Times New Roman" w:hAnsi="Times New Roman" w:eastAsia="Times New Roman"/>
                <w:b/>
                <w:i w:val="0"/>
                <w:color w:val="000000"/>
                <w:sz w:val="22"/>
              </w:rPr>
              <w:t>Stratégies</w:t>
            </w:r>
          </w:p>
        </w:tc>
        <w:tc>
          <w:tcPr>
            <w:tcW w:type="dxa" w:w="7824"/>
            <w:vAlign w:val="center"/>
          </w:tcPr>
          <w:p>
            <w:pPr>
              <w:spacing w:after="0"/>
            </w:pPr>
            <w:r/>
            <w:r>
              <w:rPr>
                <w:rFonts w:ascii="Times New Roman" w:hAnsi="Times New Roman" w:eastAsia="Times New Roman"/>
                <w:b w:val="0"/>
                <w:i w:val="0"/>
                <w:color w:val="000000"/>
                <w:sz w:val="22"/>
              </w:rPr>
              <w:t>Observation silencieuse, questionnement progressif, binôme, mise en commun et travail individuel.</w:t>
            </w:r>
          </w:p>
        </w:tc>
      </w:tr>
      <w:tr>
        <w:tc>
          <w:tcPr>
            <w:tcW w:type="dxa" w:w="2948"/>
            <w:vAlign w:val="center"/>
          </w:tcPr>
          <w:p>
            <w:pPr>
              <w:spacing w:after="0"/>
            </w:pPr>
            <w:r/>
            <w:r>
              <w:rPr>
                <w:rFonts w:ascii="Times New Roman" w:hAnsi="Times New Roman" w:eastAsia="Times New Roman"/>
                <w:b/>
                <w:i w:val="0"/>
                <w:color w:val="000000"/>
                <w:sz w:val="22"/>
              </w:rPr>
              <w:t>Supports</w:t>
            </w:r>
          </w:p>
        </w:tc>
        <w:tc>
          <w:tcPr>
            <w:tcW w:type="dxa" w:w="7824"/>
            <w:vAlign w:val="center"/>
          </w:tcPr>
          <w:p>
            <w:pPr>
              <w:spacing w:after="0"/>
            </w:pPr>
            <w:r/>
            <w:r>
              <w:rPr>
                <w:rFonts w:ascii="Times New Roman" w:hAnsi="Times New Roman" w:eastAsia="Times New Roman"/>
                <w:b w:val="0"/>
                <w:i w:val="0"/>
                <w:color w:val="000000"/>
                <w:sz w:val="22"/>
              </w:rPr>
              <w:t>Figures de la séance, texte-support, tableau noir, cahier et feuille d’évaluation.</w:t>
            </w:r>
          </w:p>
        </w:tc>
      </w:tr>
      <w:tr>
        <w:tc>
          <w:tcPr>
            <w:tcW w:type="dxa" w:w="2948"/>
            <w:vAlign w:val="center"/>
          </w:tcPr>
          <w:p>
            <w:pPr>
              <w:spacing w:after="0"/>
            </w:pPr>
            <w:r/>
            <w:r>
              <w:rPr>
                <w:rFonts w:ascii="Times New Roman" w:hAnsi="Times New Roman" w:eastAsia="Times New Roman"/>
                <w:b/>
                <w:i w:val="0"/>
                <w:color w:val="000000"/>
                <w:sz w:val="22"/>
              </w:rPr>
              <w:t>Évaluation</w:t>
            </w:r>
          </w:p>
        </w:tc>
        <w:tc>
          <w:tcPr>
            <w:tcW w:type="dxa" w:w="7824"/>
            <w:vAlign w:val="center"/>
          </w:tcPr>
          <w:p>
            <w:pPr>
              <w:spacing w:after="0"/>
            </w:pPr>
            <w:r/>
            <w:r>
              <w:rPr>
                <w:rFonts w:ascii="Times New Roman" w:hAnsi="Times New Roman" w:eastAsia="Times New Roman"/>
                <w:b w:val="0"/>
                <w:i w:val="0"/>
                <w:color w:val="000000"/>
                <w:sz w:val="22"/>
              </w:rPr>
              <w:t>Exercices progressifs notés sur 10 points et production écrite.</w:t>
            </w:r>
          </w:p>
        </w:tc>
      </w:tr>
    </w:tbl>
    <w:tbl>
      <w:tblPr>
        <w:tblStyle w:val="TableGrid"/>
        <w:tblW w:type="auto" w:w="0"/>
        <w:jc w:val="center"/>
        <w:tblLayout w:type="fixed"/>
        <w:tblLook w:firstColumn="1" w:firstRow="1" w:lastColumn="0" w:lastRow="0" w:noHBand="0" w:noVBand="1" w:val="04A0"/>
      </w:tblPr>
      <w:tblGrid>
        <w:gridCol w:w="1851"/>
        <w:gridCol w:w="1851"/>
        <w:gridCol w:w="1851"/>
        <w:gridCol w:w="1851"/>
        <w:gridCol w:w="1851"/>
        <w:gridCol w:w="1851"/>
      </w:tblGrid>
      <w:tr>
        <w:tc>
          <w:tcPr>
            <w:tcW w:type="dxa" w:w="1190"/>
            <w:vMerge w:val="restart"/>
            <w:vAlign w:val="center"/>
          </w:tcPr>
          <w:p>
            <w:pPr>
              <w:spacing w:after="0"/>
            </w:pPr>
            <w:r/>
            <w:r>
              <w:rPr>
                <w:rFonts w:ascii="Times New Roman" w:hAnsi="Times New Roman" w:eastAsia="Times New Roman"/>
                <w:b/>
                <w:i w:val="0"/>
                <w:color w:val="000000"/>
                <w:sz w:val="21"/>
              </w:rPr>
              <w:t>Étapes et Durée</w:t>
            </w:r>
          </w:p>
        </w:tc>
        <w:tc>
          <w:tcPr>
            <w:tcW w:type="dxa" w:w="4308"/>
            <w:gridSpan w:val="2"/>
            <w:vAlign w:val="center"/>
          </w:tcPr>
          <w:p>
            <w:pPr>
              <w:spacing w:after="0"/>
            </w:pPr>
            <w:r/>
            <w:r>
              <w:rPr>
                <w:rFonts w:ascii="Times New Roman" w:hAnsi="Times New Roman" w:eastAsia="Times New Roman"/>
                <w:b/>
                <w:i w:val="0"/>
                <w:color w:val="000000"/>
                <w:sz w:val="21"/>
              </w:rPr>
              <w:t>Déroulement de la leçon</w:t>
            </w:r>
          </w:p>
        </w:tc>
        <w:tc>
          <w:tcPr>
            <w:tcW w:type="dxa" w:w="1701"/>
            <w:vMerge w:val="restart"/>
            <w:vAlign w:val="center"/>
          </w:tcPr>
          <w:p>
            <w:pPr>
              <w:spacing w:after="0"/>
            </w:pPr>
            <w:r/>
            <w:r>
              <w:rPr>
                <w:rFonts w:ascii="Times New Roman" w:hAnsi="Times New Roman" w:eastAsia="Times New Roman"/>
                <w:b/>
                <w:i w:val="0"/>
                <w:color w:val="000000"/>
                <w:sz w:val="21"/>
              </w:rPr>
              <w:t>Technique et Stratégie</w:t>
            </w:r>
          </w:p>
        </w:tc>
        <w:tc>
          <w:tcPr>
            <w:tcW w:type="dxa" w:w="1417"/>
            <w:vMerge w:val="restart"/>
            <w:vAlign w:val="center"/>
          </w:tcPr>
          <w:p>
            <w:pPr>
              <w:spacing w:after="0"/>
            </w:pPr>
            <w:r/>
            <w:r>
              <w:rPr>
                <w:rFonts w:ascii="Times New Roman" w:hAnsi="Times New Roman" w:eastAsia="Times New Roman"/>
                <w:b/>
                <w:i w:val="0"/>
                <w:color w:val="000000"/>
                <w:sz w:val="21"/>
              </w:rPr>
              <w:t>Support et Matériel</w:t>
            </w:r>
          </w:p>
        </w:tc>
        <w:tc>
          <w:tcPr>
            <w:tcW w:type="dxa" w:w="2154"/>
            <w:vMerge w:val="restart"/>
            <w:vAlign w:val="center"/>
          </w:tcPr>
          <w:p>
            <w:pPr>
              <w:spacing w:after="0"/>
            </w:pPr>
            <w:r/>
            <w:r>
              <w:rPr>
                <w:rFonts w:ascii="Times New Roman" w:hAnsi="Times New Roman" w:eastAsia="Times New Roman"/>
                <w:b/>
                <w:i w:val="0"/>
                <w:color w:val="000000"/>
                <w:sz w:val="21"/>
              </w:rPr>
              <w:t>Observation</w:t>
            </w:r>
          </w:p>
        </w:tc>
      </w:tr>
      <w:tr>
        <w:tc>
          <w:tcPr>
            <w:tcW w:type="dxa" w:w="1190"/>
            <w:vMerge/>
          </w:tcPr>
          <w:p/>
        </w:tc>
        <w:tc>
          <w:tcPr>
            <w:tcW w:type="dxa" w:w="2494"/>
            <w:vAlign w:val="center"/>
          </w:tcPr>
          <w:p>
            <w:pPr>
              <w:spacing w:after="0"/>
            </w:pPr>
            <w:r/>
            <w:r>
              <w:rPr>
                <w:rFonts w:ascii="Times New Roman" w:hAnsi="Times New Roman" w:eastAsia="Times New Roman"/>
                <w:b/>
                <w:i w:val="0"/>
                <w:color w:val="000000"/>
                <w:sz w:val="21"/>
              </w:rPr>
              <w:t>Enseignant</w:t>
            </w:r>
          </w:p>
        </w:tc>
        <w:tc>
          <w:tcPr>
            <w:tcW w:type="dxa" w:w="1814"/>
            <w:vAlign w:val="center"/>
          </w:tcPr>
          <w:p>
            <w:pPr>
              <w:spacing w:after="0"/>
            </w:pPr>
            <w:r/>
            <w:r>
              <w:rPr>
                <w:rFonts w:ascii="Times New Roman" w:hAnsi="Times New Roman" w:eastAsia="Times New Roman"/>
                <w:b/>
                <w:i w:val="0"/>
                <w:color w:val="000000"/>
                <w:sz w:val="21"/>
              </w:rPr>
              <w:t>Apprenants</w:t>
            </w:r>
          </w:p>
        </w:tc>
        <w:tc>
          <w:tcPr>
            <w:tcW w:type="dxa" w:w="1701"/>
            <w:vMerge/>
          </w:tcPr>
          <w:p/>
        </w:tc>
        <w:tc>
          <w:tcPr>
            <w:tcW w:type="dxa" w:w="1417"/>
            <w:vMerge/>
          </w:tcPr>
          <w:p/>
        </w:tc>
        <w:tc>
          <w:tcPr>
            <w:tcW w:type="dxa" w:w="2154"/>
            <w:vMerge/>
          </w:tcPr>
          <w:p/>
        </w:tc>
      </w:tr>
      <w:tr>
        <w:tc>
          <w:tcPr>
            <w:tcW w:type="dxa" w:w="1190"/>
            <w:vAlign w:val="center"/>
          </w:tcPr>
          <w:p>
            <w:pPr>
              <w:spacing w:after="0"/>
            </w:pPr>
            <w:r/>
            <w:r>
              <w:rPr>
                <w:rFonts w:ascii="Times New Roman" w:hAnsi="Times New Roman" w:eastAsia="Times New Roman"/>
                <w:b w:val="0"/>
                <w:i w:val="0"/>
                <w:color w:val="000000"/>
                <w:sz w:val="20"/>
              </w:rPr>
              <w:t>I. Révision</w:t>
            </w:r>
          </w:p>
        </w:tc>
        <w:tc>
          <w:tcPr>
            <w:tcW w:type="dxa" w:w="2494"/>
            <w:vAlign w:val="center"/>
          </w:tcPr>
          <w:p>
            <w:pPr>
              <w:spacing w:after="0"/>
            </w:pPr>
            <w:r/>
            <w:r>
              <w:rPr>
                <w:rFonts w:ascii="Times New Roman" w:hAnsi="Times New Roman" w:eastAsia="Times New Roman"/>
                <w:b w:val="0"/>
                <w:i w:val="0"/>
                <w:color w:val="000000"/>
                <w:sz w:val="20"/>
              </w:rPr>
              <w:t>Pose quatre questions liées à la séance précédente et reformule les réponses attendues.</w:t>
            </w:r>
          </w:p>
        </w:tc>
        <w:tc>
          <w:tcPr>
            <w:tcW w:type="dxa" w:w="1814"/>
            <w:vAlign w:val="center"/>
          </w:tcPr>
          <w:p>
            <w:pPr>
              <w:spacing w:after="0"/>
            </w:pPr>
            <w:r/>
            <w:r>
              <w:rPr>
                <w:rFonts w:ascii="Times New Roman" w:hAnsi="Times New Roman" w:eastAsia="Times New Roman"/>
                <w:b w:val="0"/>
                <w:i w:val="0"/>
                <w:color w:val="000000"/>
                <w:sz w:val="20"/>
              </w:rPr>
              <w:t>Répondent de mémoire en phrases complètes.</w:t>
            </w:r>
          </w:p>
        </w:tc>
        <w:tc>
          <w:tcPr>
            <w:tcW w:type="dxa" w:w="1701"/>
            <w:vAlign w:val="center"/>
          </w:tcPr>
          <w:p>
            <w:pPr>
              <w:spacing w:after="0"/>
            </w:pPr>
            <w:r/>
            <w:r>
              <w:rPr>
                <w:rFonts w:ascii="Times New Roman" w:hAnsi="Times New Roman" w:eastAsia="Times New Roman"/>
                <w:b w:val="0"/>
                <w:i w:val="0"/>
                <w:color w:val="000000"/>
                <w:sz w:val="20"/>
              </w:rPr>
              <w:t>Individuel puis collectif</w:t>
            </w:r>
          </w:p>
        </w:tc>
        <w:tc>
          <w:tcPr>
            <w:tcW w:type="dxa" w:w="1417"/>
            <w:vAlign w:val="center"/>
          </w:tcPr>
          <w:p>
            <w:pPr>
              <w:spacing w:after="0"/>
            </w:pPr>
            <w:r/>
            <w:r>
              <w:rPr>
                <w:rFonts w:ascii="Times New Roman" w:hAnsi="Times New Roman" w:eastAsia="Times New Roman"/>
                <w:b w:val="0"/>
                <w:i w:val="0"/>
                <w:color w:val="000000"/>
                <w:sz w:val="20"/>
              </w:rPr>
              <w:t>—</w:t>
            </w:r>
          </w:p>
        </w:tc>
        <w:tc>
          <w:tcPr>
            <w:tcW w:type="dxa" w:w="2154"/>
            <w:vAlign w:val="center"/>
          </w:tcPr>
          <w:p>
            <w:pPr>
              <w:spacing w:after="0"/>
            </w:pPr>
            <w:r/>
            <w:r>
              <w:rPr>
                <w:rFonts w:ascii="Times New Roman" w:hAnsi="Times New Roman" w:eastAsia="Times New Roman"/>
                <w:b w:val="0"/>
                <w:i w:val="0"/>
                <w:color w:val="000000"/>
                <w:sz w:val="20"/>
              </w:rPr>
              <w:t>Les acquis sont mobilisés.</w:t>
            </w:r>
          </w:p>
        </w:tc>
      </w:tr>
      <w:tr>
        <w:tc>
          <w:tcPr>
            <w:tcW w:type="dxa" w:w="1190"/>
            <w:vAlign w:val="center"/>
          </w:tcPr>
          <w:p>
            <w:pPr>
              <w:spacing w:after="0"/>
            </w:pPr>
            <w:r/>
            <w:r>
              <w:rPr>
                <w:rFonts w:ascii="Times New Roman" w:hAnsi="Times New Roman" w:eastAsia="Times New Roman"/>
                <w:b/>
                <w:i w:val="0"/>
                <w:color w:val="000000"/>
                <w:sz w:val="20"/>
              </w:rPr>
              <w:t>II. Nouvelle leçon</w:t>
            </w:r>
          </w:p>
        </w:tc>
        <w:tc>
          <w:tcPr>
            <w:tcW w:type="dxa" w:w="2494"/>
            <w:vAlign w:val="center"/>
          </w:tcPr>
          <w:p>
            <w:pPr>
              <w:spacing w:after="0"/>
            </w:pPr>
            <w:r/>
            <w:r>
              <w:rPr>
                <w:rFonts w:ascii="Times New Roman" w:hAnsi="Times New Roman" w:eastAsia="Times New Roman"/>
                <w:b/>
                <w:i w:val="0"/>
                <w:color w:val="000000"/>
                <w:sz w:val="20"/>
              </w:rPr>
            </w:r>
          </w:p>
        </w:tc>
        <w:tc>
          <w:tcPr>
            <w:tcW w:type="dxa" w:w="1814"/>
            <w:vAlign w:val="center"/>
          </w:tcPr>
          <w:p>
            <w:pPr>
              <w:spacing w:after="0"/>
            </w:pPr>
            <w:r/>
            <w:r>
              <w:rPr>
                <w:rFonts w:ascii="Times New Roman" w:hAnsi="Times New Roman" w:eastAsia="Times New Roman"/>
                <w:b/>
                <w:i w:val="0"/>
                <w:color w:val="000000"/>
                <w:sz w:val="20"/>
              </w:rPr>
            </w:r>
          </w:p>
        </w:tc>
        <w:tc>
          <w:tcPr>
            <w:tcW w:type="dxa" w:w="1701"/>
            <w:vAlign w:val="center"/>
          </w:tcPr>
          <w:p>
            <w:pPr>
              <w:spacing w:after="0"/>
            </w:pPr>
            <w:r/>
            <w:r>
              <w:rPr>
                <w:rFonts w:ascii="Times New Roman" w:hAnsi="Times New Roman" w:eastAsia="Times New Roman"/>
                <w:b/>
                <w:i w:val="0"/>
                <w:color w:val="000000"/>
                <w:sz w:val="20"/>
              </w:rPr>
            </w:r>
          </w:p>
        </w:tc>
        <w:tc>
          <w:tcPr>
            <w:tcW w:type="dxa" w:w="1417"/>
            <w:vAlign w:val="center"/>
          </w:tcPr>
          <w:p>
            <w:pPr>
              <w:spacing w:after="0"/>
            </w:pPr>
            <w:r/>
            <w:r>
              <w:rPr>
                <w:rFonts w:ascii="Times New Roman" w:hAnsi="Times New Roman" w:eastAsia="Times New Roman"/>
                <w:b/>
                <w:i w:val="0"/>
                <w:color w:val="000000"/>
                <w:sz w:val="20"/>
              </w:rPr>
            </w:r>
          </w:p>
        </w:tc>
        <w:tc>
          <w:tcPr>
            <w:tcW w:type="dxa" w:w="2154"/>
            <w:vAlign w:val="center"/>
          </w:tcPr>
          <w:p>
            <w:pPr>
              <w:spacing w:after="0"/>
            </w:pPr>
            <w:r/>
            <w:r>
              <w:rPr>
                <w:rFonts w:ascii="Times New Roman" w:hAnsi="Times New Roman" w:eastAsia="Times New Roman"/>
                <w:b/>
                <w:i w:val="0"/>
                <w:color w:val="000000"/>
                <w:sz w:val="20"/>
              </w:rPr>
            </w:r>
          </w:p>
        </w:tc>
      </w:tr>
      <w:tr>
        <w:tc>
          <w:tcPr>
            <w:tcW w:type="dxa" w:w="1190"/>
            <w:vAlign w:val="center"/>
          </w:tcPr>
          <w:p>
            <w:pPr>
              <w:spacing w:after="0"/>
            </w:pPr>
            <w:r/>
            <w:r>
              <w:rPr>
                <w:rFonts w:ascii="Times New Roman" w:hAnsi="Times New Roman" w:eastAsia="Times New Roman"/>
                <w:b w:val="0"/>
                <w:i w:val="0"/>
                <w:color w:val="000000"/>
                <w:sz w:val="20"/>
              </w:rPr>
              <w:t>1. Mise en situation</w:t>
            </w:r>
          </w:p>
        </w:tc>
        <w:tc>
          <w:tcPr>
            <w:tcW w:type="dxa" w:w="2494"/>
            <w:vAlign w:val="center"/>
          </w:tcPr>
          <w:p>
            <w:pPr>
              <w:spacing w:after="0"/>
            </w:pPr>
            <w:r/>
            <w:r>
              <w:rPr>
                <w:rFonts w:ascii="Times New Roman" w:hAnsi="Times New Roman" w:eastAsia="Times New Roman"/>
                <w:b w:val="0"/>
                <w:i w:val="0"/>
                <w:color w:val="000000"/>
                <w:sz w:val="20"/>
              </w:rPr>
              <w:t>Présente une situation proche du thème « la vie en société » et demande ce que les élèves remarquent.</w:t>
            </w:r>
          </w:p>
        </w:tc>
        <w:tc>
          <w:tcPr>
            <w:tcW w:type="dxa" w:w="1814"/>
            <w:vAlign w:val="center"/>
          </w:tcPr>
          <w:p>
            <w:pPr>
              <w:spacing w:after="0"/>
            </w:pPr>
            <w:r/>
            <w:r>
              <w:rPr>
                <w:rFonts w:ascii="Times New Roman" w:hAnsi="Times New Roman" w:eastAsia="Times New Roman"/>
                <w:b w:val="0"/>
                <w:i w:val="0"/>
                <w:color w:val="000000"/>
                <w:sz w:val="20"/>
              </w:rPr>
              <w:t>Écoutent et répondent oralement.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Les représentations initiales sont recueillies.</w:t>
            </w:r>
          </w:p>
        </w:tc>
      </w:tr>
      <w:tr>
        <w:tc>
          <w:tcPr>
            <w:tcW w:type="dxa" w:w="1190"/>
            <w:vAlign w:val="center"/>
          </w:tcPr>
          <w:p>
            <w:pPr>
              <w:spacing w:after="0"/>
            </w:pPr>
            <w:r/>
            <w:r>
              <w:rPr>
                <w:rFonts w:ascii="Times New Roman" w:hAnsi="Times New Roman" w:eastAsia="Times New Roman"/>
                <w:b w:val="0"/>
                <w:i w:val="0"/>
                <w:color w:val="000000"/>
                <w:sz w:val="20"/>
              </w:rPr>
              <w:t>2. Présentation</w:t>
            </w:r>
          </w:p>
        </w:tc>
        <w:tc>
          <w:tcPr>
            <w:tcW w:type="dxa" w:w="2494"/>
            <w:vAlign w:val="center"/>
          </w:tcPr>
          <w:p>
            <w:pPr>
              <w:spacing w:after="0"/>
            </w:pPr>
            <w:r/>
            <w:r>
              <w:rPr>
                <w:rFonts w:ascii="Times New Roman" w:hAnsi="Times New Roman" w:eastAsia="Times New Roman"/>
                <w:b w:val="0"/>
                <w:i w:val="0"/>
                <w:color w:val="000000"/>
                <w:sz w:val="20"/>
              </w:rPr>
              <w:t>Aujourd’hui, nous allons apprendre : « La phrase impérative et l’obligation ». Après cette séance, vous serez capables de réemployer cette notion correctement.</w:t>
            </w:r>
          </w:p>
        </w:tc>
        <w:tc>
          <w:tcPr>
            <w:tcW w:type="dxa" w:w="1814"/>
            <w:vAlign w:val="center"/>
          </w:tcPr>
          <w:p>
            <w:pPr>
              <w:spacing w:after="0"/>
            </w:pPr>
            <w:r/>
            <w:r>
              <w:rPr>
                <w:rFonts w:ascii="Times New Roman" w:hAnsi="Times New Roman" w:eastAsia="Times New Roman"/>
                <w:b w:val="0"/>
                <w:i w:val="0"/>
                <w:color w:val="000000"/>
                <w:sz w:val="20"/>
              </w:rPr>
              <w:t>Écoutent.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 cahier</w:t>
            </w:r>
          </w:p>
        </w:tc>
        <w:tc>
          <w:tcPr>
            <w:tcW w:type="dxa" w:w="2154"/>
            <w:vAlign w:val="center"/>
          </w:tcPr>
          <w:p>
            <w:pPr>
              <w:spacing w:after="0"/>
            </w:pPr>
            <w:r/>
            <w:r>
              <w:rPr>
                <w:rFonts w:ascii="Times New Roman" w:hAnsi="Times New Roman" w:eastAsia="Times New Roman"/>
                <w:b w:val="0"/>
                <w:i w:val="0"/>
                <w:color w:val="000000"/>
                <w:sz w:val="20"/>
              </w:rPr>
              <w:t>La capacité attendue est comprise.</w:t>
            </w:r>
          </w:p>
        </w:tc>
      </w:tr>
      <w:tr>
        <w:tc>
          <w:tcPr>
            <w:tcW w:type="dxa" w:w="1190"/>
            <w:vAlign w:val="center"/>
          </w:tcPr>
          <w:p>
            <w:pPr>
              <w:spacing w:after="0"/>
            </w:pPr>
            <w:r/>
            <w:r>
              <w:rPr>
                <w:rFonts w:ascii="Times New Roman" w:hAnsi="Times New Roman" w:eastAsia="Times New Roman"/>
                <w:b w:val="0"/>
                <w:i w:val="0"/>
                <w:color w:val="000000"/>
                <w:sz w:val="20"/>
              </w:rPr>
              <w:t>3. Observation</w:t>
            </w:r>
          </w:p>
        </w:tc>
        <w:tc>
          <w:tcPr>
            <w:tcW w:type="dxa" w:w="2494"/>
            <w:vAlign w:val="center"/>
          </w:tcPr>
          <w:p>
            <w:pPr>
              <w:spacing w:after="0"/>
            </w:pPr>
            <w:r/>
            <w:r>
              <w:rPr>
                <w:rFonts w:ascii="Times New Roman" w:hAnsi="Times New Roman" w:eastAsia="Times New Roman"/>
                <w:b w:val="0"/>
                <w:i w:val="0"/>
                <w:color w:val="000000"/>
                <w:sz w:val="20"/>
              </w:rPr>
              <w:t>Montre les figures de la leçon et demande de les observer silencieusement.</w:t>
            </w:r>
          </w:p>
        </w:tc>
        <w:tc>
          <w:tcPr>
            <w:tcW w:type="dxa" w:w="1814"/>
            <w:vAlign w:val="center"/>
          </w:tcPr>
          <w:p>
            <w:pPr>
              <w:spacing w:after="0"/>
            </w:pPr>
            <w:r/>
            <w:r>
              <w:rPr>
                <w:rFonts w:ascii="Times New Roman" w:hAnsi="Times New Roman" w:eastAsia="Times New Roman"/>
                <w:b w:val="0"/>
                <w:i w:val="0"/>
                <w:color w:val="000000"/>
                <w:sz w:val="20"/>
              </w:rPr>
              <w:t>Observent silencieusement.</w:t>
            </w:r>
          </w:p>
        </w:tc>
        <w:tc>
          <w:tcPr>
            <w:tcW w:type="dxa" w:w="1701"/>
            <w:vAlign w:val="center"/>
          </w:tcPr>
          <w:p>
            <w:pPr>
              <w:spacing w:after="0"/>
            </w:pPr>
            <w:r/>
            <w:r>
              <w:rPr>
                <w:rFonts w:ascii="Times New Roman" w:hAnsi="Times New Roman" w:eastAsia="Times New Roman"/>
                <w:b w:val="0"/>
                <w:i w:val="0"/>
                <w:color w:val="000000"/>
                <w:sz w:val="20"/>
              </w:rPr>
              <w:t>Observation guidée</w:t>
            </w:r>
          </w:p>
        </w:tc>
        <w:tc>
          <w:tcPr>
            <w:tcW w:type="dxa" w:w="1417"/>
            <w:vAlign w:val="center"/>
          </w:tcPr>
          <w:p>
            <w:pPr>
              <w:spacing w:after="0"/>
            </w:pPr>
            <w:r/>
            <w:r>
              <w:rPr>
                <w:rFonts w:ascii="Times New Roman" w:hAnsi="Times New Roman" w:eastAsia="Times New Roman"/>
                <w:b w:val="0"/>
                <w:i w:val="0"/>
                <w:color w:val="000000"/>
                <w:sz w:val="20"/>
              </w:rPr>
              <w:t>Figures 1 à 7</w:t>
            </w:r>
          </w:p>
        </w:tc>
        <w:tc>
          <w:tcPr>
            <w:tcW w:type="dxa" w:w="2154"/>
            <w:vAlign w:val="center"/>
          </w:tcPr>
          <w:p>
            <w:pPr>
              <w:spacing w:after="0"/>
            </w:pPr>
            <w:r/>
            <w:r>
              <w:rPr>
                <w:rFonts w:ascii="Times New Roman" w:hAnsi="Times New Roman" w:eastAsia="Times New Roman"/>
                <w:b w:val="0"/>
                <w:i w:val="0"/>
                <w:color w:val="000000"/>
                <w:sz w:val="20"/>
              </w:rPr>
              <w:t>Les indices utiles sont repérés.</w:t>
            </w:r>
          </w:p>
        </w:tc>
      </w:tr>
      <w:tr>
        <w:tc>
          <w:tcPr>
            <w:tcW w:type="dxa" w:w="1190"/>
            <w:vAlign w:val="center"/>
          </w:tcPr>
          <w:p>
            <w:pPr>
              <w:spacing w:after="0"/>
            </w:pPr>
            <w:r/>
            <w:r>
              <w:rPr>
                <w:rFonts w:ascii="Times New Roman" w:hAnsi="Times New Roman" w:eastAsia="Times New Roman"/>
                <w:b w:val="0"/>
                <w:i w:val="0"/>
                <w:color w:val="000000"/>
                <w:sz w:val="20"/>
              </w:rPr>
              <w:t>4. Analyse</w:t>
            </w:r>
          </w:p>
        </w:tc>
        <w:tc>
          <w:tcPr>
            <w:tcW w:type="dxa" w:w="2494"/>
            <w:vAlign w:val="center"/>
          </w:tcPr>
          <w:p>
            <w:pPr>
              <w:spacing w:after="0"/>
            </w:pPr>
            <w:r/>
            <w:r>
              <w:rPr>
                <w:rFonts w:ascii="Times New Roman" w:hAnsi="Times New Roman" w:eastAsia="Times New Roman"/>
                <w:b w:val="0"/>
                <w:i w:val="0"/>
                <w:color w:val="000000"/>
                <w:sz w:val="20"/>
              </w:rPr>
              <w:t>Questionne sur impératif, consigne, il faut. Chaque question est suivie d’une réponse attendue formulée.</w:t>
            </w:r>
          </w:p>
        </w:tc>
        <w:tc>
          <w:tcPr>
            <w:tcW w:type="dxa" w:w="1814"/>
            <w:vAlign w:val="center"/>
          </w:tcPr>
          <w:p>
            <w:pPr>
              <w:spacing w:after="0"/>
            </w:pPr>
            <w:r/>
            <w:r>
              <w:rPr>
                <w:rFonts w:ascii="Times New Roman" w:hAnsi="Times New Roman" w:eastAsia="Times New Roman"/>
                <w:b w:val="0"/>
                <w:i w:val="0"/>
                <w:color w:val="000000"/>
                <w:sz w:val="20"/>
              </w:rPr>
              <w:t>Répondent en justifiant à partir des figures et du texte-support.</w:t>
            </w:r>
          </w:p>
        </w:tc>
        <w:tc>
          <w:tcPr>
            <w:tcW w:type="dxa" w:w="1701"/>
            <w:vAlign w:val="center"/>
          </w:tcPr>
          <w:p>
            <w:pPr>
              <w:spacing w:after="0"/>
            </w:pPr>
            <w:r/>
            <w:r>
              <w:rPr>
                <w:rFonts w:ascii="Times New Roman" w:hAnsi="Times New Roman" w:eastAsia="Times New Roman"/>
                <w:b w:val="0"/>
                <w:i w:val="0"/>
                <w:color w:val="000000"/>
                <w:sz w:val="20"/>
              </w:rPr>
              <w:t>Binôme puis collectif</w:t>
            </w:r>
          </w:p>
        </w:tc>
        <w:tc>
          <w:tcPr>
            <w:tcW w:type="dxa" w:w="1417"/>
            <w:vAlign w:val="center"/>
          </w:tcPr>
          <w:p>
            <w:pPr>
              <w:spacing w:after="0"/>
            </w:pPr>
            <w:r/>
            <w:r>
              <w:rPr>
                <w:rFonts w:ascii="Times New Roman" w:hAnsi="Times New Roman" w:eastAsia="Times New Roman"/>
                <w:b w:val="0"/>
                <w:i w:val="0"/>
                <w:color w:val="000000"/>
                <w:sz w:val="20"/>
              </w:rPr>
              <w:t>Figures, texte-support</w:t>
            </w:r>
          </w:p>
        </w:tc>
        <w:tc>
          <w:tcPr>
            <w:tcW w:type="dxa" w:w="2154"/>
            <w:vAlign w:val="center"/>
          </w:tcPr>
          <w:p>
            <w:pPr>
              <w:spacing w:after="0"/>
            </w:pPr>
            <w:r/>
            <w:r>
              <w:rPr>
                <w:rFonts w:ascii="Times New Roman" w:hAnsi="Times New Roman" w:eastAsia="Times New Roman"/>
                <w:b w:val="0"/>
                <w:i w:val="0"/>
                <w:color w:val="000000"/>
                <w:sz w:val="20"/>
              </w:rPr>
              <w:t>Les réponses reposent sur des indices précis.</w:t>
            </w:r>
          </w:p>
        </w:tc>
      </w:tr>
      <w:tr>
        <w:tc>
          <w:tcPr>
            <w:tcW w:type="dxa" w:w="1190"/>
            <w:vAlign w:val="center"/>
          </w:tcPr>
          <w:p>
            <w:pPr>
              <w:spacing w:after="0"/>
            </w:pPr>
            <w:r/>
            <w:r>
              <w:rPr>
                <w:rFonts w:ascii="Times New Roman" w:hAnsi="Times New Roman" w:eastAsia="Times New Roman"/>
                <w:b w:val="0"/>
                <w:i w:val="0"/>
                <w:color w:val="000000"/>
                <w:sz w:val="20"/>
              </w:rPr>
              <w:t>5. Synthèse</w:t>
            </w:r>
          </w:p>
        </w:tc>
        <w:tc>
          <w:tcPr>
            <w:tcW w:type="dxa" w:w="2494"/>
            <w:vAlign w:val="center"/>
          </w:tcPr>
          <w:p>
            <w:pPr>
              <w:spacing w:after="0"/>
            </w:pPr>
            <w:r/>
            <w:r>
              <w:rPr>
                <w:rFonts w:ascii="Times New Roman" w:hAnsi="Times New Roman" w:eastAsia="Times New Roman"/>
                <w:b w:val="0"/>
                <w:i w:val="0"/>
                <w:color w:val="000000"/>
                <w:sz w:val="20"/>
              </w:rPr>
              <w:t>Donc, La phrase impérative donne un ordre, un conseil ou une consigne ; l’obligation exprime ce qui doit être fait.</w:t>
            </w:r>
          </w:p>
        </w:tc>
        <w:tc>
          <w:tcPr>
            <w:tcW w:type="dxa" w:w="1814"/>
            <w:vAlign w:val="center"/>
          </w:tcPr>
          <w:p>
            <w:pPr>
              <w:spacing w:after="0"/>
            </w:pPr>
            <w:r/>
            <w:r>
              <w:rPr>
                <w:rFonts w:ascii="Times New Roman" w:hAnsi="Times New Roman" w:eastAsia="Times New Roman"/>
                <w:b w:val="0"/>
                <w:i w:val="0"/>
                <w:color w:val="000000"/>
                <w:sz w:val="20"/>
              </w:rPr>
              <w:t>Écoutent puis reformulent une idée essentielle.</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La notion est stabilisée.</w:t>
            </w:r>
          </w:p>
        </w:tc>
      </w:tr>
      <w:tr>
        <w:tc>
          <w:tcPr>
            <w:tcW w:type="dxa" w:w="1190"/>
            <w:vAlign w:val="center"/>
          </w:tcPr>
          <w:p>
            <w:pPr>
              <w:spacing w:after="0"/>
            </w:pPr>
            <w:r/>
            <w:r>
              <w:rPr>
                <w:rFonts w:ascii="Times New Roman" w:hAnsi="Times New Roman" w:eastAsia="Times New Roman"/>
                <w:b w:val="0"/>
                <w:i w:val="0"/>
                <w:color w:val="000000"/>
                <w:sz w:val="20"/>
              </w:rPr>
              <w:t>6. Application</w:t>
            </w:r>
          </w:p>
        </w:tc>
        <w:tc>
          <w:tcPr>
            <w:tcW w:type="dxa" w:w="2494"/>
            <w:vAlign w:val="center"/>
          </w:tcPr>
          <w:p>
            <w:pPr>
              <w:spacing w:after="0"/>
            </w:pPr>
            <w:r/>
            <w:r>
              <w:rPr>
                <w:rFonts w:ascii="Times New Roman" w:hAnsi="Times New Roman" w:eastAsia="Times New Roman"/>
                <w:b w:val="0"/>
                <w:i w:val="0"/>
                <w:color w:val="000000"/>
                <w:sz w:val="20"/>
              </w:rPr>
              <w:t>1. Repère quatre éléments de la phrase impérative et l’obligation. 2. Complète quatre phrases avec : impératif, consigne, il faut, devoir. 3. Transforme deux phrases selon la règle étudiée.</w:t>
            </w:r>
          </w:p>
        </w:tc>
        <w:tc>
          <w:tcPr>
            <w:tcW w:type="dxa" w:w="1814"/>
            <w:vAlign w:val="center"/>
          </w:tcPr>
          <w:p>
            <w:pPr>
              <w:spacing w:after="0"/>
            </w:pPr>
            <w:r/>
            <w:r>
              <w:rPr>
                <w:rFonts w:ascii="Times New Roman" w:hAnsi="Times New Roman" w:eastAsia="Times New Roman"/>
                <w:b w:val="0"/>
                <w:i w:val="0"/>
                <w:color w:val="000000"/>
                <w:sz w:val="20"/>
              </w:rPr>
              <w:t>Réalisent puis corrigent collectivement.</w:t>
            </w:r>
          </w:p>
        </w:tc>
        <w:tc>
          <w:tcPr>
            <w:tcW w:type="dxa" w:w="1701"/>
            <w:vAlign w:val="center"/>
          </w:tcPr>
          <w:p>
            <w:pPr>
              <w:spacing w:after="0"/>
            </w:pPr>
            <w:r/>
            <w:r>
              <w:rPr>
                <w:rFonts w:ascii="Times New Roman" w:hAnsi="Times New Roman" w:eastAsia="Times New Roman"/>
                <w:b w:val="0"/>
                <w:i w:val="0"/>
                <w:color w:val="000000"/>
                <w:sz w:val="20"/>
              </w:rPr>
              <w:t>Binôme</w:t>
            </w:r>
          </w:p>
        </w:tc>
        <w:tc>
          <w:tcPr>
            <w:tcW w:type="dxa" w:w="1417"/>
            <w:vAlign w:val="center"/>
          </w:tcPr>
          <w:p>
            <w:pPr>
              <w:spacing w:after="0"/>
            </w:pPr>
            <w:r/>
            <w:r>
              <w:rPr>
                <w:rFonts w:ascii="Times New Roman" w:hAnsi="Times New Roman" w:eastAsia="Times New Roman"/>
                <w:b w:val="0"/>
                <w:i w:val="0"/>
                <w:color w:val="000000"/>
                <w:sz w:val="20"/>
              </w:rPr>
              <w:t>Cahier, figures</w:t>
            </w:r>
          </w:p>
        </w:tc>
        <w:tc>
          <w:tcPr>
            <w:tcW w:type="dxa" w:w="2154"/>
            <w:vAlign w:val="center"/>
          </w:tcPr>
          <w:p>
            <w:pPr>
              <w:spacing w:after="0"/>
            </w:pPr>
            <w:r/>
            <w:r>
              <w:rPr>
                <w:rFonts w:ascii="Times New Roman" w:hAnsi="Times New Roman" w:eastAsia="Times New Roman"/>
                <w:b w:val="0"/>
                <w:i w:val="0"/>
                <w:color w:val="000000"/>
                <w:sz w:val="20"/>
              </w:rPr>
              <w:t>Exercices non notés.</w:t>
            </w:r>
          </w:p>
        </w:tc>
      </w:tr>
      <w:tr>
        <w:tc>
          <w:tcPr>
            <w:tcW w:type="dxa" w:w="1190"/>
            <w:vAlign w:val="center"/>
          </w:tcPr>
          <w:p>
            <w:pPr>
              <w:spacing w:after="0"/>
            </w:pPr>
            <w:r/>
            <w:r>
              <w:rPr>
                <w:rFonts w:ascii="Times New Roman" w:hAnsi="Times New Roman" w:eastAsia="Times New Roman"/>
                <w:b w:val="0"/>
                <w:i w:val="0"/>
                <w:color w:val="000000"/>
                <w:sz w:val="20"/>
              </w:rPr>
              <w:t>III. Évaluation</w:t>
            </w:r>
          </w:p>
        </w:tc>
        <w:tc>
          <w:tcPr>
            <w:tcW w:type="dxa" w:w="2494"/>
            <w:vAlign w:val="center"/>
          </w:tcPr>
          <w:p>
            <w:pPr>
              <w:spacing w:after="0"/>
            </w:pPr>
            <w:r/>
            <w:r>
              <w:rPr>
                <w:rFonts w:ascii="Times New Roman" w:hAnsi="Times New Roman" w:eastAsia="Times New Roman"/>
                <w:b w:val="0"/>
                <w:i w:val="0"/>
                <w:color w:val="000000"/>
                <w:sz w:val="20"/>
              </w:rPr>
              <w:t>1. Réponds à quatre questions sur la phrase impérative et l’obligation. 2. Rédige un règlement de classe en cinq phrases.</w:t>
            </w:r>
          </w:p>
        </w:tc>
        <w:tc>
          <w:tcPr>
            <w:tcW w:type="dxa" w:w="1814"/>
            <w:vAlign w:val="center"/>
          </w:tcPr>
          <w:p>
            <w:pPr>
              <w:spacing w:after="0"/>
            </w:pPr>
            <w:r/>
            <w:r>
              <w:rPr>
                <w:rFonts w:ascii="Times New Roman" w:hAnsi="Times New Roman" w:eastAsia="Times New Roman"/>
                <w:b w:val="0"/>
                <w:i w:val="0"/>
                <w:color w:val="000000"/>
                <w:sz w:val="20"/>
              </w:rPr>
              <w:t>Répondent individuellement.</w:t>
            </w:r>
          </w:p>
        </w:tc>
        <w:tc>
          <w:tcPr>
            <w:tcW w:type="dxa" w:w="1701"/>
            <w:vAlign w:val="center"/>
          </w:tcPr>
          <w:p>
            <w:pPr>
              <w:spacing w:after="0"/>
            </w:pPr>
            <w:r/>
            <w:r>
              <w:rPr>
                <w:rFonts w:ascii="Times New Roman" w:hAnsi="Times New Roman" w:eastAsia="Times New Roman"/>
                <w:b w:val="0"/>
                <w:i w:val="0"/>
                <w:color w:val="000000"/>
                <w:sz w:val="20"/>
              </w:rPr>
              <w:t>Individuel</w:t>
            </w:r>
          </w:p>
        </w:tc>
        <w:tc>
          <w:tcPr>
            <w:tcW w:type="dxa" w:w="1417"/>
            <w:vAlign w:val="center"/>
          </w:tcPr>
          <w:p>
            <w:pPr>
              <w:spacing w:after="0"/>
            </w:pPr>
            <w:r/>
            <w:r>
              <w:rPr>
                <w:rFonts w:ascii="Times New Roman" w:hAnsi="Times New Roman" w:eastAsia="Times New Roman"/>
                <w:b w:val="0"/>
                <w:i w:val="0"/>
                <w:color w:val="000000"/>
                <w:sz w:val="20"/>
              </w:rPr>
              <w:t>Cahier, feuille</w:t>
            </w:r>
          </w:p>
        </w:tc>
        <w:tc>
          <w:tcPr>
            <w:tcW w:type="dxa" w:w="2154"/>
            <w:vAlign w:val="center"/>
          </w:tcPr>
          <w:p>
            <w:pPr>
              <w:spacing w:after="0"/>
            </w:pPr>
            <w:r/>
            <w:r>
              <w:rPr>
                <w:rFonts w:ascii="Times New Roman" w:hAnsi="Times New Roman" w:eastAsia="Times New Roman"/>
                <w:b w:val="0"/>
                <w:i w:val="0"/>
                <w:color w:val="000000"/>
                <w:sz w:val="20"/>
              </w:rPr>
              <w:t>La maîtrise est observée.</w:t>
            </w:r>
          </w:p>
        </w:tc>
      </w:tr>
    </w:tbl>
    <w:p>
      <w:r>
        <w:br w:type="page"/>
      </w:r>
    </w:p>
    <w:p>
      <w:pPr>
        <w:jc w:val="center"/>
      </w:pPr>
      <w:r>
        <w:drawing>
          <wp:inline xmlns:a="http://schemas.openxmlformats.org/drawingml/2006/main" xmlns:pic="http://schemas.openxmlformats.org/drawingml/2006/picture">
            <wp:extent cx="6048000" cy="3573818"/>
            <wp:docPr id="44" name="Picture 44" descr="Figure 44 du manuel Français T6 : illustration pédagogique liée à la séance."/>
            <wp:cNvGraphicFramePr>
              <a:graphicFrameLocks noChangeAspect="1"/>
            </wp:cNvGraphicFramePr>
            <a:graphic>
              <a:graphicData uri="http://schemas.openxmlformats.org/drawingml/2006/picture">
                <pic:pic>
                  <pic:nvPicPr>
                    <pic:cNvPr id="0" name="s07_01.png"/>
                    <pic:cNvPicPr/>
                  </pic:nvPicPr>
                  <pic:blipFill>
                    <a:blip r:embed="rId52"/>
                    <a:stretch>
                      <a:fillRect/>
                    </a:stretch>
                  </pic:blipFill>
                  <pic:spPr>
                    <a:xfrm>
                      <a:off x="0" y="0"/>
                      <a:ext cx="6048000" cy="3573818"/>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43 — Situation d’observation pour « La phrase impérative et l’obligation ».</w:t>
      </w:r>
    </w:p>
    <w:p>
      <w:pPr>
        <w:pStyle w:val="Heading1"/>
        <w:spacing w:after="120" w:line="269" w:lineRule="auto"/>
      </w:pPr>
      <w:r>
        <w:rPr>
          <w:rFonts w:ascii="Times New Roman" w:hAnsi="Times New Roman" w:eastAsia="Times New Roman"/>
          <w:b/>
          <w:i w:val="0"/>
          <w:color w:val="C00000"/>
          <w:sz w:val="32"/>
        </w:rPr>
        <w:t>LA PHRASE IMPÉRATIVE ET L’OBLIGATION</w:t>
      </w:r>
    </w:p>
    <w:p>
      <w:pPr>
        <w:pStyle w:val="Heading1"/>
        <w:spacing w:after="120" w:line="269" w:lineRule="auto"/>
      </w:pPr>
      <w:r>
        <w:rPr>
          <w:rFonts w:ascii="Times New Roman" w:hAnsi="Times New Roman" w:eastAsia="Times New Roman"/>
          <w:b/>
          <w:i w:val="0"/>
          <w:color w:val="1E7B34"/>
          <w:sz w:val="26"/>
        </w:rPr>
        <w:t>1. La fonction de la phrase impérative et l’obligation</w:t>
      </w:r>
    </w:p>
    <w:p>
      <w:pPr>
        <w:spacing w:after="80" w:line="269" w:lineRule="auto"/>
      </w:pPr>
      <w:r>
        <w:rPr>
          <w:rFonts w:ascii="Times New Roman" w:hAnsi="Times New Roman" w:eastAsia="Times New Roman"/>
          <w:b w:val="0"/>
          <w:i w:val="0"/>
          <w:color w:val="000000"/>
          <w:sz w:val="24"/>
        </w:rPr>
        <w:t xml:space="preserve">La phrase impérative donne un ordre, un conseil ou une </w:t>
      </w:r>
      <w:r>
        <w:rPr>
          <w:rFonts w:ascii="Times New Roman" w:hAnsi="Times New Roman" w:eastAsia="Times New Roman"/>
          <w:b/>
          <w:i w:val="0"/>
          <w:color w:val="1565C0"/>
          <w:sz w:val="24"/>
        </w:rPr>
        <w:t>consigne</w:t>
      </w:r>
      <w:r>
        <w:rPr>
          <w:rFonts w:ascii="Times New Roman" w:hAnsi="Times New Roman" w:eastAsia="Times New Roman"/>
          <w:b w:val="0"/>
          <w:i w:val="0"/>
          <w:color w:val="000000"/>
          <w:sz w:val="24"/>
        </w:rPr>
        <w:t xml:space="preserve"> ; l’obligation exprime ce qui doit être fait.</w:t>
      </w:r>
    </w:p>
    <w:p>
      <w:pPr>
        <w:jc w:val="center"/>
      </w:pPr>
      <w:r>
        <w:drawing>
          <wp:inline xmlns:a="http://schemas.openxmlformats.org/drawingml/2006/main" xmlns:pic="http://schemas.openxmlformats.org/drawingml/2006/picture">
            <wp:extent cx="6048000" cy="3078982"/>
            <wp:docPr id="45" name="Picture 45" descr="Figure 45 du manuel Français T6 : illustration pédagogique liée à la séance."/>
            <wp:cNvGraphicFramePr>
              <a:graphicFrameLocks noChangeAspect="1"/>
            </wp:cNvGraphicFramePr>
            <a:graphic>
              <a:graphicData uri="http://schemas.openxmlformats.org/drawingml/2006/picture">
                <pic:pic>
                  <pic:nvPicPr>
                    <pic:cNvPr id="0" name="s07_02.png"/>
                    <pic:cNvPicPr/>
                  </pic:nvPicPr>
                  <pic:blipFill>
                    <a:blip r:embed="rId53"/>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44 — La notion « La phrase impérative et l’obligation » illustrée par des repères simples.</w:t>
      </w:r>
    </w:p>
    <w:p>
      <w:pPr>
        <w:pStyle w:val="Heading1"/>
        <w:spacing w:after="120" w:line="269" w:lineRule="auto"/>
      </w:pPr>
      <w:r>
        <w:rPr>
          <w:rFonts w:ascii="Times New Roman" w:hAnsi="Times New Roman" w:eastAsia="Times New Roman"/>
          <w:b/>
          <w:i w:val="0"/>
          <w:color w:val="1E7B34"/>
          <w:sz w:val="26"/>
        </w:rPr>
        <w:t>2. Les repères qui caractérisent la phrase impérative et l’obligation</w:t>
      </w:r>
    </w:p>
    <w:p>
      <w:pPr>
        <w:spacing w:after="80" w:line="269" w:lineRule="auto"/>
      </w:pPr>
      <w:r>
        <w:rPr>
          <w:rFonts w:ascii="Times New Roman" w:hAnsi="Times New Roman" w:eastAsia="Times New Roman"/>
          <w:b w:val="0"/>
          <w:i w:val="0"/>
          <w:color w:val="000000"/>
          <w:sz w:val="24"/>
        </w:rPr>
        <w:t xml:space="preserve">Pour comprendre la phrase impérative et l’obligation, </w:t>
      </w:r>
      <w:r>
        <w:rPr>
          <w:rFonts w:ascii="Times New Roman" w:hAnsi="Times New Roman" w:eastAsia="Times New Roman"/>
          <w:b/>
          <w:i w:val="0"/>
          <w:color w:val="1565C0"/>
          <w:sz w:val="24"/>
        </w:rPr>
        <w:t>il faut</w:t>
      </w:r>
      <w:r>
        <w:rPr>
          <w:rFonts w:ascii="Times New Roman" w:hAnsi="Times New Roman" w:eastAsia="Times New Roman"/>
          <w:b w:val="0"/>
          <w:i w:val="0"/>
          <w:color w:val="000000"/>
          <w:sz w:val="24"/>
        </w:rPr>
        <w:t xml:space="preserve"> reconnaître et expliquer les repères suivants : </w:t>
      </w:r>
      <w:r>
        <w:rPr>
          <w:rFonts w:ascii="Times New Roman" w:hAnsi="Times New Roman" w:eastAsia="Times New Roman"/>
          <w:b/>
          <w:i w:val="0"/>
          <w:color w:val="1565C0"/>
          <w:sz w:val="24"/>
        </w:rPr>
        <w:t>impératif</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consigne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il faut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devoir</w:t>
      </w:r>
      <w:r>
        <w:rPr>
          <w:rFonts w:ascii="Times New Roman" w:hAnsi="Times New Roman" w:eastAsia="Times New Roman"/>
          <w:b w:val="0"/>
          <w:i w:val="0"/>
          <w:color w:val="000000"/>
          <w:sz w:val="24"/>
        </w:rPr>
        <w:t>. Ces repères évitent les confusions et permettent de construire une réponse précise.</w:t>
      </w:r>
    </w:p>
    <w:p>
      <w:pPr>
        <w:jc w:val="center"/>
      </w:pPr>
      <w:r>
        <w:drawing>
          <wp:inline xmlns:a="http://schemas.openxmlformats.org/drawingml/2006/main" xmlns:pic="http://schemas.openxmlformats.org/drawingml/2006/picture">
            <wp:extent cx="6048000" cy="3078982"/>
            <wp:docPr id="46" name="Picture 46" descr="Figure 46 du manuel Français T6 : illustration pédagogique liée à la séance."/>
            <wp:cNvGraphicFramePr>
              <a:graphicFrameLocks noChangeAspect="1"/>
            </wp:cNvGraphicFramePr>
            <a:graphic>
              <a:graphicData uri="http://schemas.openxmlformats.org/drawingml/2006/picture">
                <pic:pic>
                  <pic:nvPicPr>
                    <pic:cNvPr id="0" name="s07_03.png"/>
                    <pic:cNvPicPr/>
                  </pic:nvPicPr>
                  <pic:blipFill>
                    <a:blip r:embed="rId54"/>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45 — Les mots-clés de « La phrase impérative et l’obligation » et leur rôle.</w:t>
      </w:r>
    </w:p>
    <w:p>
      <w:pPr>
        <w:pStyle w:val="Heading1"/>
        <w:spacing w:after="120" w:line="269" w:lineRule="auto"/>
      </w:pPr>
      <w:r>
        <w:rPr>
          <w:rFonts w:ascii="Times New Roman" w:hAnsi="Times New Roman" w:eastAsia="Times New Roman"/>
          <w:b/>
          <w:i w:val="0"/>
          <w:color w:val="1E7B34"/>
          <w:sz w:val="26"/>
        </w:rPr>
        <w:t>3. Un exemple contextualisé de la phrase impérative et l’obligation</w:t>
      </w:r>
    </w:p>
    <w:p>
      <w:pPr>
        <w:spacing w:after="80" w:line="269" w:lineRule="auto"/>
      </w:pPr>
      <w:r>
        <w:rPr>
          <w:rFonts w:ascii="Times New Roman" w:hAnsi="Times New Roman" w:eastAsia="Times New Roman"/>
          <w:b w:val="0"/>
          <w:i/>
          <w:color w:val="000000"/>
          <w:sz w:val="24"/>
        </w:rPr>
        <w:t xml:space="preserve">Ramasse les papiers. </w:t>
      </w:r>
      <w:r>
        <w:rPr>
          <w:rFonts w:ascii="Times New Roman" w:hAnsi="Times New Roman" w:eastAsia="Times New Roman"/>
          <w:b/>
          <w:i/>
          <w:color w:val="1565C0"/>
          <w:sz w:val="24"/>
        </w:rPr>
        <w:t>Il faut</w:t>
      </w:r>
      <w:r>
        <w:rPr>
          <w:rFonts w:ascii="Times New Roman" w:hAnsi="Times New Roman" w:eastAsia="Times New Roman"/>
          <w:b w:val="0"/>
          <w:i/>
          <w:color w:val="000000"/>
          <w:sz w:val="24"/>
        </w:rPr>
        <w:t xml:space="preserve"> respecter les espaces communs. Vous devez ranger le matériel.</w:t>
      </w:r>
    </w:p>
    <w:p>
      <w:pPr>
        <w:jc w:val="center"/>
      </w:pPr>
      <w:r>
        <w:drawing>
          <wp:inline xmlns:a="http://schemas.openxmlformats.org/drawingml/2006/main" xmlns:pic="http://schemas.openxmlformats.org/drawingml/2006/picture">
            <wp:extent cx="6048000" cy="3078982"/>
            <wp:docPr id="47" name="Picture 47" descr="Figure 47 du manuel Français T6 : illustration pédagogique liée à la séance."/>
            <wp:cNvGraphicFramePr>
              <a:graphicFrameLocks noChangeAspect="1"/>
            </wp:cNvGraphicFramePr>
            <a:graphic>
              <a:graphicData uri="http://schemas.openxmlformats.org/drawingml/2006/picture">
                <pic:pic>
                  <pic:nvPicPr>
                    <pic:cNvPr id="0" name="s07_04.png"/>
                    <pic:cNvPicPr/>
                  </pic:nvPicPr>
                  <pic:blipFill>
                    <a:blip r:embed="rId55"/>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46 — Un exemple court pour analyser « La phrase impérative et l’obligation ».</w:t>
      </w:r>
    </w:p>
    <w:p>
      <w:pPr>
        <w:pStyle w:val="Heading1"/>
        <w:spacing w:after="120" w:line="269" w:lineRule="auto"/>
      </w:pPr>
      <w:r>
        <w:rPr>
          <w:rFonts w:ascii="Times New Roman" w:hAnsi="Times New Roman" w:eastAsia="Times New Roman"/>
          <w:b/>
          <w:i w:val="0"/>
          <w:color w:val="1E7B34"/>
          <w:sz w:val="26"/>
        </w:rPr>
        <w:t>4. Le réemploi de la phrase impérative et l’obligation dans la communication</w:t>
      </w:r>
    </w:p>
    <w:p>
      <w:pPr>
        <w:spacing w:after="80" w:line="269" w:lineRule="auto"/>
      </w:pPr>
      <w:r>
        <w:rPr>
          <w:rFonts w:ascii="Times New Roman" w:hAnsi="Times New Roman" w:eastAsia="Times New Roman"/>
          <w:b w:val="0"/>
          <w:i w:val="0"/>
          <w:color w:val="000000"/>
          <w:sz w:val="24"/>
        </w:rPr>
        <w:t xml:space="preserve">Donne quatre </w:t>
      </w:r>
      <w:r>
        <w:rPr>
          <w:rFonts w:ascii="Times New Roman" w:hAnsi="Times New Roman" w:eastAsia="Times New Roman"/>
          <w:b/>
          <w:i w:val="0"/>
          <w:color w:val="1565C0"/>
          <w:sz w:val="24"/>
        </w:rPr>
        <w:t>consigne</w:t>
      </w:r>
      <w:r>
        <w:rPr>
          <w:rFonts w:ascii="Times New Roman" w:hAnsi="Times New Roman" w:eastAsia="Times New Roman"/>
          <w:b w:val="0"/>
          <w:i w:val="0"/>
          <w:color w:val="000000"/>
          <w:sz w:val="24"/>
        </w:rPr>
        <w:t xml:space="preserve">s pour une activité de classe. Pour réussir, </w:t>
      </w:r>
      <w:r>
        <w:rPr>
          <w:rFonts w:ascii="Times New Roman" w:hAnsi="Times New Roman" w:eastAsia="Times New Roman"/>
          <w:b/>
          <w:i w:val="0"/>
          <w:color w:val="1565C0"/>
          <w:sz w:val="24"/>
        </w:rPr>
        <w:t>il faut</w:t>
      </w:r>
      <w:r>
        <w:rPr>
          <w:rFonts w:ascii="Times New Roman" w:hAnsi="Times New Roman" w:eastAsia="Times New Roman"/>
          <w:b w:val="0"/>
          <w:i w:val="0"/>
          <w:color w:val="000000"/>
          <w:sz w:val="24"/>
        </w:rPr>
        <w:t xml:space="preserve"> choisir des mots précis, respecter l’ordre des idées et adapter son message au destinataire.</w:t>
      </w:r>
    </w:p>
    <w:p>
      <w:pPr>
        <w:jc w:val="center"/>
      </w:pPr>
      <w:r>
        <w:drawing>
          <wp:inline xmlns:a="http://schemas.openxmlformats.org/drawingml/2006/main" xmlns:pic="http://schemas.openxmlformats.org/drawingml/2006/picture">
            <wp:extent cx="6048000" cy="3078982"/>
            <wp:docPr id="48" name="Picture 48" descr="Figure 48 du manuel Français T6 : illustration pédagogique liée à la séance."/>
            <wp:cNvGraphicFramePr>
              <a:graphicFrameLocks noChangeAspect="1"/>
            </wp:cNvGraphicFramePr>
            <a:graphic>
              <a:graphicData uri="http://schemas.openxmlformats.org/drawingml/2006/picture">
                <pic:pic>
                  <pic:nvPicPr>
                    <pic:cNvPr id="0" name="s07_05.png"/>
                    <pic:cNvPicPr/>
                  </pic:nvPicPr>
                  <pic:blipFill>
                    <a:blip r:embed="rId56"/>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47 — Un schéma de réemploi oral de « La phrase impérative et l’obligation ».</w:t>
      </w:r>
    </w:p>
    <w:p>
      <w:pPr>
        <w:pStyle w:val="Heading1"/>
        <w:spacing w:after="120" w:line="269" w:lineRule="auto"/>
      </w:pPr>
      <w:r>
        <w:rPr>
          <w:rFonts w:ascii="Times New Roman" w:hAnsi="Times New Roman" w:eastAsia="Times New Roman"/>
          <w:b/>
          <w:i w:val="0"/>
          <w:color w:val="1E7B34"/>
          <w:sz w:val="26"/>
        </w:rPr>
        <w:t>5. La production écrite liée à la phrase impérative et l’obligation</w:t>
      </w:r>
    </w:p>
    <w:p>
      <w:pPr>
        <w:spacing w:after="80" w:line="269" w:lineRule="auto"/>
      </w:pPr>
      <w:r>
        <w:rPr>
          <w:rFonts w:ascii="Times New Roman" w:hAnsi="Times New Roman" w:eastAsia="Times New Roman"/>
          <w:b w:val="0"/>
          <w:i w:val="0"/>
          <w:color w:val="000000"/>
          <w:sz w:val="24"/>
        </w:rPr>
        <w:t>Rédige un règlement de classe en cinq phrases. Avant d’écrire, prépare les idées ; pendant la rédaction, réemploie les mots-clés ; enfin, relis la ponctuation, les accords et la cohérence du texte.</w:t>
      </w:r>
    </w:p>
    <w:p>
      <w:pPr>
        <w:jc w:val="center"/>
      </w:pPr>
      <w:r>
        <w:drawing>
          <wp:inline xmlns:a="http://schemas.openxmlformats.org/drawingml/2006/main" xmlns:pic="http://schemas.openxmlformats.org/drawingml/2006/picture">
            <wp:extent cx="6048000" cy="3078982"/>
            <wp:docPr id="49" name="Picture 49" descr="Figure 49 du manuel Français T6 : illustration pédagogique liée à la séance."/>
            <wp:cNvGraphicFramePr>
              <a:graphicFrameLocks noChangeAspect="1"/>
            </wp:cNvGraphicFramePr>
            <a:graphic>
              <a:graphicData uri="http://schemas.openxmlformats.org/drawingml/2006/picture">
                <pic:pic>
                  <pic:nvPicPr>
                    <pic:cNvPr id="0" name="s07_06.png"/>
                    <pic:cNvPicPr/>
                  </pic:nvPicPr>
                  <pic:blipFill>
                    <a:blip r:embed="rId57"/>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48 — Une démarche visuelle pour écrire avec « La phrase impérative et l’obligation ».</w:t>
      </w:r>
    </w:p>
    <w:p>
      <w:pPr>
        <w:pStyle w:val="Heading1"/>
        <w:spacing w:after="120" w:line="269" w:lineRule="auto"/>
      </w:pPr>
      <w:r>
        <w:rPr>
          <w:rFonts w:ascii="Times New Roman" w:hAnsi="Times New Roman" w:eastAsia="Times New Roman"/>
          <w:b/>
          <w:i w:val="0"/>
          <w:color w:val="1E7B34"/>
          <w:sz w:val="26"/>
        </w:rPr>
        <w:t>6. Un modèle commenté pour la phrase impérative et l’obligation</w:t>
      </w:r>
    </w:p>
    <w:p>
      <w:pPr>
        <w:spacing w:after="80" w:line="269" w:lineRule="auto"/>
      </w:pPr>
      <w:r>
        <w:rPr>
          <w:rFonts w:ascii="Times New Roman" w:hAnsi="Times New Roman" w:eastAsia="Times New Roman"/>
          <w:b w:val="0"/>
          <w:i/>
          <w:color w:val="000000"/>
          <w:sz w:val="24"/>
        </w:rPr>
        <w:t xml:space="preserve">L’exemple montre comment les mots-clés donnent du sens au message : « Ramasse les papiers. </w:t>
      </w:r>
      <w:r>
        <w:rPr>
          <w:rFonts w:ascii="Times New Roman" w:hAnsi="Times New Roman" w:eastAsia="Times New Roman"/>
          <w:b/>
          <w:i/>
          <w:color w:val="1565C0"/>
          <w:sz w:val="24"/>
        </w:rPr>
        <w:t>Il faut</w:t>
      </w:r>
      <w:r>
        <w:rPr>
          <w:rFonts w:ascii="Times New Roman" w:hAnsi="Times New Roman" w:eastAsia="Times New Roman"/>
          <w:b w:val="0"/>
          <w:i/>
          <w:color w:val="000000"/>
          <w:sz w:val="24"/>
        </w:rPr>
        <w:t xml:space="preserve"> respecter les espaces communs. Vous devez ranger le matériel. » Le lecteur repère la notion dans le contexte avant de la réemployer dans une production personnelle.</w:t>
      </w:r>
    </w:p>
    <w:p>
      <w:pPr>
        <w:jc w:val="center"/>
      </w:pPr>
      <w:r>
        <w:drawing>
          <wp:inline xmlns:a="http://schemas.openxmlformats.org/drawingml/2006/main" xmlns:pic="http://schemas.openxmlformats.org/drawingml/2006/picture">
            <wp:extent cx="6048000" cy="3298909"/>
            <wp:docPr id="50" name="Picture 50" descr="Figure 50 du manuel Français T6 : illustration pédagogique liée à la séance."/>
            <wp:cNvGraphicFramePr>
              <a:graphicFrameLocks noChangeAspect="1"/>
            </wp:cNvGraphicFramePr>
            <a:graphic>
              <a:graphicData uri="http://schemas.openxmlformats.org/drawingml/2006/picture">
                <pic:pic>
                  <pic:nvPicPr>
                    <pic:cNvPr id="0" name="s07_07.png"/>
                    <pic:cNvPicPr/>
                  </pic:nvPicPr>
                  <pic:blipFill>
                    <a:blip r:embed="rId58"/>
                    <a:stretch>
                      <a:fillRect/>
                    </a:stretch>
                  </pic:blipFill>
                  <pic:spPr>
                    <a:xfrm>
                      <a:off x="0" y="0"/>
                      <a:ext cx="6048000" cy="3298909"/>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49 — Un modèle commenté pour analyser « La phrase impérative et l’obligation ».</w:t>
      </w:r>
    </w:p>
    <w:p>
      <w:pPr>
        <w:pStyle w:val="Heading1"/>
        <w:spacing w:after="120" w:line="269" w:lineRule="auto"/>
      </w:pPr>
      <w:r>
        <w:rPr>
          <w:rFonts w:ascii="Times New Roman" w:hAnsi="Times New Roman" w:eastAsia="Times New Roman"/>
          <w:b/>
          <w:i w:val="0"/>
          <w:color w:val="1E7B34"/>
          <w:sz w:val="28"/>
        </w:rPr>
        <w:t>RÉSUMÉ — LA PHRASE IMPÉRATIVE ET L’OBLIGATION</w:t>
      </w:r>
    </w:p>
    <w:p>
      <w:pPr>
        <w:pStyle w:val="ListBullet"/>
        <w:spacing w:after="80" w:line="269" w:lineRule="auto"/>
      </w:pPr>
      <w:r>
        <w:rPr>
          <w:rFonts w:ascii="Times New Roman" w:hAnsi="Times New Roman" w:eastAsia="Times New Roman"/>
          <w:b w:val="0"/>
          <w:i w:val="0"/>
          <w:color w:val="000000"/>
          <w:sz w:val="24"/>
        </w:rPr>
        <w:t xml:space="preserve">La phrase impérative donne un ordre, un conseil ou une </w:t>
      </w:r>
      <w:r>
        <w:rPr>
          <w:rFonts w:ascii="Times New Roman" w:hAnsi="Times New Roman" w:eastAsia="Times New Roman"/>
          <w:b/>
          <w:i w:val="0"/>
          <w:color w:val="1565C0"/>
          <w:sz w:val="24"/>
        </w:rPr>
        <w:t>consigne</w:t>
      </w:r>
      <w:r>
        <w:rPr>
          <w:rFonts w:ascii="Times New Roman" w:hAnsi="Times New Roman" w:eastAsia="Times New Roman"/>
          <w:b w:val="0"/>
          <w:i w:val="0"/>
          <w:color w:val="000000"/>
          <w:sz w:val="24"/>
        </w:rPr>
        <w:t xml:space="preserve"> ; l’obligation exprime ce qui doit être fait.</w:t>
      </w:r>
    </w:p>
    <w:p>
      <w:pPr>
        <w:pStyle w:val="ListBullet"/>
        <w:spacing w:after="80" w:line="269" w:lineRule="auto"/>
      </w:pPr>
      <w:r>
        <w:rPr>
          <w:rFonts w:ascii="Times New Roman" w:hAnsi="Times New Roman" w:eastAsia="Times New Roman"/>
          <w:b w:val="0"/>
          <w:i w:val="0"/>
          <w:color w:val="000000"/>
          <w:sz w:val="24"/>
        </w:rPr>
        <w:t xml:space="preserve">Les mots-clés importants sont : </w:t>
      </w:r>
      <w:r>
        <w:rPr>
          <w:rFonts w:ascii="Times New Roman" w:hAnsi="Times New Roman" w:eastAsia="Times New Roman"/>
          <w:b/>
          <w:i w:val="0"/>
          <w:color w:val="1565C0"/>
          <w:sz w:val="24"/>
        </w:rPr>
        <w:t>impératif</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consigne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il faut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devoir</w:t>
      </w:r>
      <w:r>
        <w:rPr>
          <w:rFonts w:ascii="Times New Roman" w:hAnsi="Times New Roman" w:eastAsia="Times New Roman"/>
          <w:b w:val="0"/>
          <w:i w:val="0"/>
          <w:color w:val="000000"/>
          <w:sz w:val="24"/>
        </w:rPr>
        <w:t>.</w:t>
      </w:r>
    </w:p>
    <w:p>
      <w:pPr>
        <w:pStyle w:val="ListBullet"/>
        <w:spacing w:after="80" w:line="269" w:lineRule="auto"/>
      </w:pPr>
      <w:r>
        <w:rPr>
          <w:rFonts w:ascii="Times New Roman" w:hAnsi="Times New Roman" w:eastAsia="Times New Roman"/>
          <w:b w:val="0"/>
          <w:i w:val="0"/>
          <w:color w:val="000000"/>
          <w:sz w:val="24"/>
        </w:rPr>
        <w:t>La notion doit être reconnue dans un support avant d’être réemployée.</w:t>
      </w:r>
    </w:p>
    <w:p>
      <w:pPr>
        <w:pStyle w:val="ListBullet"/>
        <w:spacing w:after="80" w:line="269" w:lineRule="auto"/>
      </w:pPr>
      <w:r>
        <w:rPr>
          <w:rFonts w:ascii="Times New Roman" w:hAnsi="Times New Roman" w:eastAsia="Times New Roman"/>
          <w:b w:val="0"/>
          <w:i/>
          <w:color w:val="000000"/>
          <w:sz w:val="24"/>
        </w:rPr>
        <w:t xml:space="preserve">Un exemple aide à vérifier le sens : « Ramasse les papiers. </w:t>
      </w:r>
      <w:r>
        <w:rPr>
          <w:rFonts w:ascii="Times New Roman" w:hAnsi="Times New Roman" w:eastAsia="Times New Roman"/>
          <w:b/>
          <w:i/>
          <w:color w:val="1565C0"/>
          <w:sz w:val="24"/>
        </w:rPr>
        <w:t>Il faut</w:t>
      </w:r>
      <w:r>
        <w:rPr>
          <w:rFonts w:ascii="Times New Roman" w:hAnsi="Times New Roman" w:eastAsia="Times New Roman"/>
          <w:b w:val="0"/>
          <w:i/>
          <w:color w:val="000000"/>
          <w:sz w:val="24"/>
        </w:rPr>
        <w:t xml:space="preserve"> respecter les espaces communs. Vous devez ranger le matériel. »</w:t>
      </w:r>
    </w:p>
    <w:p>
      <w:pPr>
        <w:pStyle w:val="ListBullet"/>
        <w:spacing w:after="80" w:line="269" w:lineRule="auto"/>
      </w:pPr>
      <w:r>
        <w:rPr>
          <w:rFonts w:ascii="Times New Roman" w:hAnsi="Times New Roman" w:eastAsia="Times New Roman"/>
          <w:b w:val="0"/>
          <w:i w:val="0"/>
          <w:color w:val="000000"/>
          <w:sz w:val="24"/>
        </w:rPr>
        <w:t>La production orale exige une phrase claire et un vocabulaire précis.</w:t>
      </w:r>
    </w:p>
    <w:p>
      <w:pPr>
        <w:pStyle w:val="ListBullet"/>
        <w:spacing w:after="80" w:line="269" w:lineRule="auto"/>
      </w:pPr>
      <w:r>
        <w:rPr>
          <w:rFonts w:ascii="Times New Roman" w:hAnsi="Times New Roman" w:eastAsia="Times New Roman"/>
          <w:b w:val="0"/>
          <w:i w:val="0"/>
          <w:color w:val="000000"/>
          <w:sz w:val="24"/>
        </w:rPr>
        <w:t>La production écrite organise les idées dans un ordre logique.</w:t>
      </w:r>
    </w:p>
    <w:p>
      <w:pPr>
        <w:pStyle w:val="ListBullet"/>
        <w:spacing w:after="80" w:line="269" w:lineRule="auto"/>
      </w:pPr>
      <w:r>
        <w:rPr>
          <w:rFonts w:ascii="Times New Roman" w:hAnsi="Times New Roman" w:eastAsia="Times New Roman"/>
          <w:b w:val="0"/>
          <w:i w:val="0"/>
          <w:color w:val="000000"/>
          <w:sz w:val="24"/>
        </w:rPr>
        <w:t>La relecture permet de corriger les accords, la ponctuation et le choix des mots.</w:t>
      </w:r>
    </w:p>
    <w:p>
      <w:pPr>
        <w:pStyle w:val="ListBullet"/>
        <w:spacing w:after="80" w:line="269" w:lineRule="auto"/>
      </w:pPr>
      <w:r>
        <w:rPr>
          <w:rFonts w:ascii="Times New Roman" w:hAnsi="Times New Roman" w:eastAsia="Times New Roman"/>
          <w:b w:val="0"/>
          <w:i w:val="0"/>
          <w:color w:val="000000"/>
          <w:sz w:val="24"/>
        </w:rPr>
        <w:t>Une réponse réussie s’appuie toujours sur les indices du texte ou de l’illustration.</w:t>
      </w:r>
    </w:p>
    <w:p>
      <w:r>
        <w:br w:type="page"/>
      </w:r>
    </w:p>
    <w:p>
      <w:pPr>
        <w:pStyle w:val="Heading1"/>
        <w:spacing w:after="120" w:line="269" w:lineRule="auto"/>
      </w:pPr>
      <w:r>
        <w:rPr>
          <w:rFonts w:ascii="Times New Roman" w:hAnsi="Times New Roman" w:eastAsia="Times New Roman"/>
          <w:b/>
          <w:i w:val="0"/>
          <w:color w:val="000000"/>
          <w:sz w:val="32"/>
        </w:rPr>
        <w:t>EXPLOITATION DE LA LEÇON</w:t>
      </w:r>
    </w:p>
    <w:p>
      <w:pPr>
        <w:spacing w:after="100" w:line="269" w:lineRule="auto"/>
      </w:pPr>
      <w:r>
        <w:rPr>
          <w:rFonts w:ascii="Times New Roman" w:hAnsi="Times New Roman" w:eastAsia="Times New Roman"/>
          <w:b/>
          <w:i w:val="0"/>
          <w:color w:val="1E7B34"/>
          <w:sz w:val="24"/>
        </w:rPr>
        <w:t>Questions d’observation et réponses attendues</w:t>
      </w:r>
    </w:p>
    <w:p>
      <w:pPr>
        <w:spacing w:after="100" w:line="269" w:lineRule="auto"/>
      </w:pPr>
      <w:r>
        <w:rPr>
          <w:rFonts w:ascii="Times New Roman" w:hAnsi="Times New Roman" w:eastAsia="Times New Roman"/>
          <w:b w:val="0"/>
          <w:i w:val="0"/>
          <w:color w:val="000000"/>
          <w:sz w:val="24"/>
        </w:rPr>
        <w:t>1. Quelle notion étudies-tu ? R.A. : La phrase impérative et l’obligation.</w:t>
      </w:r>
    </w:p>
    <w:p>
      <w:pPr>
        <w:spacing w:after="100" w:line="269" w:lineRule="auto"/>
      </w:pPr>
      <w:r>
        <w:rPr>
          <w:rFonts w:ascii="Times New Roman" w:hAnsi="Times New Roman" w:eastAsia="Times New Roman"/>
          <w:b w:val="0"/>
          <w:i w:val="0"/>
          <w:color w:val="000000"/>
          <w:sz w:val="24"/>
        </w:rPr>
        <w:t>2. Quels mots-clés faut-il reconnaître ? R.A. : impératif, consigne, il faut.</w:t>
      </w:r>
    </w:p>
    <w:p>
      <w:pPr>
        <w:spacing w:after="100" w:line="269" w:lineRule="auto"/>
      </w:pPr>
      <w:r>
        <w:rPr>
          <w:rFonts w:ascii="Times New Roman" w:hAnsi="Times New Roman" w:eastAsia="Times New Roman"/>
          <w:b w:val="0"/>
          <w:i w:val="0"/>
          <w:color w:val="000000"/>
          <w:sz w:val="24"/>
        </w:rPr>
        <w:t>3. Quel détail justifie ta réponse ? R.A. : Un élément précis observé dans la figure ou relevé dans le texte-support.</w:t>
      </w:r>
    </w:p>
    <w:p>
      <w:pPr>
        <w:spacing w:after="100" w:line="269" w:lineRule="auto"/>
      </w:pPr>
      <w:r>
        <w:rPr>
          <w:rFonts w:ascii="Times New Roman" w:hAnsi="Times New Roman" w:eastAsia="Times New Roman"/>
          <w:b w:val="0"/>
          <w:i w:val="0"/>
          <w:color w:val="000000"/>
          <w:sz w:val="24"/>
        </w:rPr>
        <w:t>4. Comment réemployer la notion ? R.A. : En choisissant une formulation correcte et adaptée au contexte de communication.</w:t>
      </w:r>
    </w:p>
    <w:p>
      <w:pPr>
        <w:spacing w:after="100" w:line="269" w:lineRule="auto"/>
      </w:pPr>
      <w:r>
        <w:rPr>
          <w:rFonts w:ascii="Times New Roman" w:hAnsi="Times New Roman" w:eastAsia="Times New Roman"/>
          <w:b/>
          <w:i w:val="0"/>
          <w:color w:val="1E7B34"/>
          <w:sz w:val="24"/>
        </w:rPr>
        <w:t>Production orale</w:t>
      </w:r>
    </w:p>
    <w:p>
      <w:pPr>
        <w:spacing w:after="100" w:line="269" w:lineRule="auto"/>
      </w:pPr>
      <w:r>
        <w:rPr>
          <w:rFonts w:ascii="Times New Roman" w:hAnsi="Times New Roman" w:eastAsia="Times New Roman"/>
          <w:b w:val="0"/>
          <w:i w:val="0"/>
          <w:color w:val="000000"/>
          <w:sz w:val="24"/>
        </w:rPr>
        <w:t>Donne quatre consignes pour une activité de classe.</w:t>
      </w:r>
    </w:p>
    <w:p>
      <w:pPr>
        <w:spacing w:after="100" w:line="269" w:lineRule="auto"/>
      </w:pPr>
      <w:r>
        <w:rPr>
          <w:rFonts w:ascii="Times New Roman" w:hAnsi="Times New Roman" w:eastAsia="Times New Roman"/>
          <w:b/>
          <w:i w:val="0"/>
          <w:color w:val="1E7B34"/>
          <w:sz w:val="24"/>
        </w:rPr>
        <w:t>Production écrite</w:t>
      </w:r>
    </w:p>
    <w:p>
      <w:pPr>
        <w:spacing w:after="100" w:line="269" w:lineRule="auto"/>
      </w:pPr>
      <w:r>
        <w:rPr>
          <w:rFonts w:ascii="Times New Roman" w:hAnsi="Times New Roman" w:eastAsia="Times New Roman"/>
          <w:b w:val="0"/>
          <w:i w:val="0"/>
          <w:color w:val="000000"/>
          <w:sz w:val="24"/>
        </w:rPr>
        <w:t>Rédige un règlement de classe en cinq phrases.</w:t>
      </w:r>
    </w:p>
    <w:p>
      <w:r>
        <w:br w:type="page"/>
      </w:r>
    </w:p>
    <w:p>
      <w:pPr>
        <w:pStyle w:val="Heading1"/>
        <w:spacing w:after="120" w:line="269" w:lineRule="auto"/>
      </w:pPr>
      <w:r>
        <w:rPr>
          <w:rFonts w:ascii="Times New Roman" w:hAnsi="Times New Roman" w:eastAsia="Times New Roman"/>
          <w:b/>
          <w:i w:val="0"/>
          <w:color w:val="000000"/>
          <w:sz w:val="32"/>
        </w:rPr>
        <w:t>EXERCICES — NOTÉS SUR 10 POINTS</w:t>
      </w:r>
    </w:p>
    <w:p>
      <w:pPr>
        <w:spacing w:after="100" w:line="269" w:lineRule="auto"/>
      </w:pPr>
      <w:r>
        <w:rPr>
          <w:rFonts w:ascii="Times New Roman" w:hAnsi="Times New Roman" w:eastAsia="Times New Roman"/>
          <w:b/>
          <w:i w:val="0"/>
          <w:color w:val="1E7B34"/>
          <w:sz w:val="24"/>
        </w:rPr>
        <w:t>Exercice 1 — Lire, observer et repérer /2</w:t>
      </w:r>
    </w:p>
    <w:p>
      <w:pPr>
        <w:spacing w:after="100" w:line="269" w:lineRule="auto"/>
      </w:pPr>
      <w:r>
        <w:rPr>
          <w:rFonts w:ascii="Times New Roman" w:hAnsi="Times New Roman" w:eastAsia="Times New Roman"/>
          <w:b w:val="0"/>
          <w:i w:val="0"/>
          <w:color w:val="000000"/>
          <w:sz w:val="24"/>
        </w:rPr>
        <w:t>Lis l’exemple de la leçon. Relève quatre éléments liés à la phrase impérative et l’obligation et explique leur rôle. Chaque élément correctement relevé et expliqué vaut 0,5 point.</w:t>
      </w:r>
    </w:p>
    <w:p>
      <w:pPr>
        <w:spacing w:after="100" w:line="269" w:lineRule="auto"/>
      </w:pPr>
      <w:r>
        <w:rPr>
          <w:rFonts w:ascii="Times New Roman" w:hAnsi="Times New Roman" w:eastAsia="Times New Roman"/>
          <w:b/>
          <w:i w:val="0"/>
          <w:color w:val="1E7B34"/>
          <w:sz w:val="24"/>
        </w:rPr>
        <w:t>Exercice 2 — Réemployer les mots-clés /2</w:t>
      </w:r>
    </w:p>
    <w:p>
      <w:pPr>
        <w:spacing w:after="100" w:line="269" w:lineRule="auto"/>
      </w:pPr>
      <w:r>
        <w:rPr>
          <w:rFonts w:ascii="Times New Roman" w:hAnsi="Times New Roman" w:eastAsia="Times New Roman"/>
          <w:b w:val="0"/>
          <w:i w:val="0"/>
          <w:color w:val="000000"/>
          <w:sz w:val="24"/>
        </w:rPr>
        <w:t>Complète quatre phrases avec les mots suivants : impératif, consigne, il faut, devoir. Chaque réponse correcte vaut 0,5 point.</w:t>
      </w:r>
    </w:p>
    <w:p>
      <w:pPr>
        <w:spacing w:after="100" w:line="269" w:lineRule="auto"/>
      </w:pPr>
      <w:r>
        <w:rPr>
          <w:rFonts w:ascii="Times New Roman" w:hAnsi="Times New Roman" w:eastAsia="Times New Roman"/>
          <w:b/>
          <w:i w:val="0"/>
          <w:color w:val="1E7B34"/>
          <w:sz w:val="24"/>
        </w:rPr>
        <w:t>Exercice 3 — Transformer et justifier /3</w:t>
      </w:r>
    </w:p>
    <w:p>
      <w:pPr>
        <w:spacing w:after="100" w:line="269" w:lineRule="auto"/>
      </w:pPr>
      <w:r>
        <w:rPr>
          <w:rFonts w:ascii="Times New Roman" w:hAnsi="Times New Roman" w:eastAsia="Times New Roman"/>
          <w:b w:val="0"/>
          <w:i w:val="0"/>
          <w:color w:val="000000"/>
          <w:sz w:val="24"/>
        </w:rPr>
        <w:t>Transforme quatre phrases afin d’employer correctement la phrase impérative et l’obligation. Justifie brièvement deux de tes choix. Chaque transformation vaut 0,5 point ; chaque justification vaut 0,5 point.</w:t>
      </w:r>
    </w:p>
    <w:p>
      <w:pPr>
        <w:spacing w:after="100" w:line="269" w:lineRule="auto"/>
      </w:pPr>
      <w:r>
        <w:rPr>
          <w:rFonts w:ascii="Times New Roman" w:hAnsi="Times New Roman" w:eastAsia="Times New Roman"/>
          <w:b/>
          <w:i w:val="0"/>
          <w:color w:val="1E7B34"/>
          <w:sz w:val="24"/>
        </w:rPr>
        <w:t>Exercice 4 — Produire /3</w:t>
      </w:r>
    </w:p>
    <w:p>
      <w:pPr>
        <w:spacing w:after="100" w:line="269" w:lineRule="auto"/>
      </w:pPr>
      <w:r>
        <w:rPr>
          <w:rFonts w:ascii="Times New Roman" w:hAnsi="Times New Roman" w:eastAsia="Times New Roman"/>
          <w:b w:val="0"/>
          <w:i w:val="0"/>
          <w:color w:val="000000"/>
          <w:sz w:val="24"/>
        </w:rPr>
        <w:t>Rédige un règlement de classe en cinq phrases. Barème : respect du sujet /1 ; emploi d’au moins quatre mots-clés /1 ; organisation et correction de la langue /1.</w:t>
      </w:r>
    </w:p>
    <w:p>
      <w:pPr>
        <w:pStyle w:val="Heading1"/>
        <w:spacing w:after="120" w:line="269" w:lineRule="auto"/>
      </w:pPr>
      <w:r>
        <w:rPr>
          <w:rFonts w:ascii="Times New Roman" w:hAnsi="Times New Roman" w:eastAsia="Times New Roman"/>
          <w:b/>
          <w:i w:val="0"/>
          <w:color w:val="C2185B"/>
          <w:sz w:val="28"/>
        </w:rPr>
        <w:t>CORRIGÉ</w:t>
      </w:r>
    </w:p>
    <w:p>
      <w:pPr>
        <w:spacing w:after="100" w:line="269" w:lineRule="auto"/>
      </w:pPr>
      <w:r>
        <w:rPr>
          <w:rFonts w:ascii="Times New Roman" w:hAnsi="Times New Roman" w:eastAsia="Times New Roman"/>
          <w:b w:val="0"/>
          <w:i w:val="0"/>
          <w:color w:val="C2185B"/>
          <w:sz w:val="24"/>
        </w:rPr>
        <w:t>Exercice 1 : Les quatre éléments relevés sont liés à la phrase impérative et l’obligation ; chaque réponse explique le rôle de l’élément dans le support.</w:t>
      </w:r>
    </w:p>
    <w:p>
      <w:pPr>
        <w:spacing w:after="100" w:line="269" w:lineRule="auto"/>
      </w:pPr>
      <w:r>
        <w:rPr>
          <w:rFonts w:ascii="Times New Roman" w:hAnsi="Times New Roman" w:eastAsia="Times New Roman"/>
          <w:b w:val="0"/>
          <w:i w:val="0"/>
          <w:color w:val="C2185B"/>
          <w:sz w:val="24"/>
        </w:rPr>
        <w:t>Exercice 2 : Les réponses utilisent correctement les mots-clés : impératif, consigne, il faut, devoir.</w:t>
      </w:r>
    </w:p>
    <w:p>
      <w:pPr>
        <w:spacing w:after="100" w:line="269" w:lineRule="auto"/>
      </w:pPr>
      <w:r>
        <w:rPr>
          <w:rFonts w:ascii="Times New Roman" w:hAnsi="Times New Roman" w:eastAsia="Times New Roman"/>
          <w:b w:val="0"/>
          <w:i w:val="0"/>
          <w:color w:val="C2185B"/>
          <w:sz w:val="24"/>
        </w:rPr>
        <w:t>Exercice 3 : Chaque phrase transformée respecte la règle étudiée et conserve un sens cohérent ; les justifications nomment le changement effectué.</w:t>
      </w:r>
    </w:p>
    <w:p>
      <w:pPr>
        <w:spacing w:after="100" w:line="269" w:lineRule="auto"/>
      </w:pPr>
      <w:r>
        <w:rPr>
          <w:rFonts w:ascii="Times New Roman" w:hAnsi="Times New Roman" w:eastAsia="Times New Roman"/>
          <w:b w:val="0"/>
          <w:i w:val="0"/>
          <w:color w:val="C2185B"/>
          <w:sz w:val="24"/>
        </w:rPr>
        <w:t>Exercice 4 : La production est réussie lorsqu’elle respecte le sujet, emploie au moins quatre mots-clés et présente un texte organisé, lisible et correct.</w:t>
      </w:r>
    </w:p>
    <w:p>
      <w:r>
        <w:br w:type="page"/>
      </w:r>
    </w:p>
    <w:p>
      <w:pPr>
        <w:pStyle w:val="Heading1"/>
        <w:spacing w:after="120" w:line="269" w:lineRule="auto"/>
      </w:pPr>
      <w:r>
        <w:rPr>
          <w:rFonts w:ascii="Times New Roman" w:hAnsi="Times New Roman" w:eastAsia="Times New Roman"/>
          <w:b/>
          <w:i w:val="0"/>
          <w:color w:val="000000"/>
          <w:sz w:val="32"/>
        </w:rPr>
        <w:t>FICHE DE PRÉPARATION — SÉANCE 8</w:t>
      </w:r>
    </w:p>
    <w:p>
      <w:pPr>
        <w:spacing w:after="100" w:line="269" w:lineRule="auto"/>
      </w:pPr>
      <w:r>
        <w:rPr>
          <w:rFonts w:ascii="Times New Roman" w:hAnsi="Times New Roman" w:eastAsia="Times New Roman"/>
          <w:b w:val="0"/>
          <w:i/>
          <w:color w:val="000000"/>
          <w:sz w:val="22"/>
        </w:rPr>
        <w:t>Durée : ________</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553"/>
        <w:gridCol w:w="5553"/>
      </w:tblGrid>
      <w:tr>
        <w:tc>
          <w:tcPr>
            <w:tcW w:type="dxa" w:w="2948"/>
            <w:vAlign w:val="center"/>
          </w:tcPr>
          <w:p>
            <w:pPr>
              <w:spacing w:after="0"/>
            </w:pPr>
            <w:r/>
            <w:r>
              <w:rPr>
                <w:rFonts w:ascii="Times New Roman" w:hAnsi="Times New Roman" w:eastAsia="Times New Roman"/>
                <w:b/>
                <w:i w:val="0"/>
                <w:color w:val="000000"/>
                <w:sz w:val="22"/>
              </w:rPr>
              <w:t>Matière</w:t>
            </w:r>
          </w:p>
        </w:tc>
        <w:tc>
          <w:tcPr>
            <w:tcW w:type="dxa" w:w="7824"/>
            <w:vAlign w:val="center"/>
          </w:tcPr>
          <w:p>
            <w:pPr>
              <w:spacing w:after="0"/>
            </w:pPr>
            <w:r/>
            <w:r>
              <w:rPr>
                <w:rFonts w:ascii="Times New Roman" w:hAnsi="Times New Roman" w:eastAsia="Times New Roman"/>
                <w:b w:val="0"/>
                <w:i w:val="0"/>
                <w:color w:val="000000"/>
                <w:sz w:val="22"/>
              </w:rPr>
              <w:t>Français</w:t>
            </w:r>
          </w:p>
        </w:tc>
      </w:tr>
      <w:tr>
        <w:tc>
          <w:tcPr>
            <w:tcW w:type="dxa" w:w="2948"/>
            <w:vAlign w:val="center"/>
          </w:tcPr>
          <w:p>
            <w:pPr>
              <w:spacing w:after="0"/>
            </w:pPr>
            <w:r/>
            <w:r>
              <w:rPr>
                <w:rFonts w:ascii="Times New Roman" w:hAnsi="Times New Roman" w:eastAsia="Times New Roman"/>
                <w:b/>
                <w:i w:val="0"/>
                <w:color w:val="000000"/>
                <w:sz w:val="22"/>
              </w:rPr>
              <w:t>Classe</w:t>
            </w:r>
          </w:p>
        </w:tc>
        <w:tc>
          <w:tcPr>
            <w:tcW w:type="dxa" w:w="7824"/>
            <w:vAlign w:val="center"/>
          </w:tcPr>
          <w:p>
            <w:pPr>
              <w:spacing w:after="0"/>
            </w:pPr>
            <w:r/>
            <w:r>
              <w:rPr>
                <w:rFonts w:ascii="Times New Roman" w:hAnsi="Times New Roman" w:eastAsia="Times New Roman"/>
                <w:b w:val="0"/>
                <w:i w:val="0"/>
                <w:color w:val="000000"/>
                <w:sz w:val="22"/>
              </w:rPr>
              <w:t>T6</w:t>
            </w:r>
          </w:p>
        </w:tc>
      </w:tr>
      <w:tr>
        <w:tc>
          <w:tcPr>
            <w:tcW w:type="dxa" w:w="2948"/>
            <w:vAlign w:val="center"/>
          </w:tcPr>
          <w:p>
            <w:pPr>
              <w:spacing w:after="0"/>
            </w:pPr>
            <w:r/>
            <w:r>
              <w:rPr>
                <w:rFonts w:ascii="Times New Roman" w:hAnsi="Times New Roman" w:eastAsia="Times New Roman"/>
                <w:b/>
                <w:i w:val="0"/>
                <w:color w:val="000000"/>
                <w:sz w:val="22"/>
              </w:rPr>
              <w:t>Unité / thématique</w:t>
            </w:r>
          </w:p>
        </w:tc>
        <w:tc>
          <w:tcPr>
            <w:tcW w:type="dxa" w:w="7824"/>
            <w:vAlign w:val="center"/>
          </w:tcPr>
          <w:p>
            <w:pPr>
              <w:spacing w:after="0"/>
            </w:pPr>
            <w:r/>
            <w:r>
              <w:rPr>
                <w:rFonts w:ascii="Times New Roman" w:hAnsi="Times New Roman" w:eastAsia="Times New Roman"/>
                <w:b w:val="0"/>
                <w:i w:val="0"/>
                <w:color w:val="000000"/>
                <w:sz w:val="22"/>
              </w:rPr>
              <w:t>La vie en société</w:t>
            </w:r>
          </w:p>
        </w:tc>
      </w:tr>
      <w:tr>
        <w:tc>
          <w:tcPr>
            <w:tcW w:type="dxa" w:w="2948"/>
            <w:vAlign w:val="center"/>
          </w:tcPr>
          <w:p>
            <w:pPr>
              <w:spacing w:after="0"/>
            </w:pPr>
            <w:r/>
            <w:r>
              <w:rPr>
                <w:rFonts w:ascii="Times New Roman" w:hAnsi="Times New Roman" w:eastAsia="Times New Roman"/>
                <w:b/>
                <w:i w:val="0"/>
                <w:color w:val="000000"/>
                <w:sz w:val="22"/>
              </w:rPr>
              <w:t>Composante principale</w:t>
            </w:r>
          </w:p>
        </w:tc>
        <w:tc>
          <w:tcPr>
            <w:tcW w:type="dxa" w:w="7824"/>
            <w:vAlign w:val="center"/>
          </w:tcPr>
          <w:p>
            <w:pPr>
              <w:spacing w:after="0"/>
            </w:pPr>
            <w:r/>
            <w:r>
              <w:rPr>
                <w:rFonts w:ascii="Times New Roman" w:hAnsi="Times New Roman" w:eastAsia="Times New Roman"/>
                <w:b w:val="0"/>
                <w:i w:val="0"/>
                <w:color w:val="000000"/>
                <w:sz w:val="22"/>
              </w:rPr>
              <w:t>Lecture-fluidité</w:t>
            </w:r>
          </w:p>
        </w:tc>
      </w:tr>
      <w:tr>
        <w:tc>
          <w:tcPr>
            <w:tcW w:type="dxa" w:w="2948"/>
            <w:vAlign w:val="center"/>
          </w:tcPr>
          <w:p>
            <w:pPr>
              <w:spacing w:after="0"/>
            </w:pPr>
            <w:r/>
            <w:r>
              <w:rPr>
                <w:rFonts w:ascii="Times New Roman" w:hAnsi="Times New Roman" w:eastAsia="Times New Roman"/>
                <w:b/>
                <w:i w:val="0"/>
                <w:color w:val="000000"/>
                <w:sz w:val="22"/>
              </w:rPr>
              <w:t>Titre</w:t>
            </w:r>
          </w:p>
        </w:tc>
        <w:tc>
          <w:tcPr>
            <w:tcW w:type="dxa" w:w="7824"/>
            <w:vAlign w:val="center"/>
          </w:tcPr>
          <w:p>
            <w:pPr>
              <w:spacing w:after="0"/>
            </w:pPr>
            <w:r/>
            <w:r>
              <w:rPr>
                <w:rFonts w:ascii="Times New Roman" w:hAnsi="Times New Roman" w:eastAsia="Times New Roman"/>
                <w:b w:val="0"/>
                <w:i w:val="0"/>
                <w:color w:val="000000"/>
                <w:sz w:val="22"/>
              </w:rPr>
              <w:t>Le présent, l’imparfait et les connecteurs</w:t>
            </w:r>
          </w:p>
        </w:tc>
      </w:tr>
      <w:tr>
        <w:tc>
          <w:tcPr>
            <w:tcW w:type="dxa" w:w="2948"/>
            <w:vAlign w:val="center"/>
          </w:tcPr>
          <w:p>
            <w:pPr>
              <w:spacing w:after="0"/>
            </w:pPr>
            <w:r/>
            <w:r>
              <w:rPr>
                <w:rFonts w:ascii="Times New Roman" w:hAnsi="Times New Roman" w:eastAsia="Times New Roman"/>
                <w:b/>
                <w:i w:val="0"/>
                <w:color w:val="000000"/>
                <w:sz w:val="22"/>
              </w:rPr>
              <w:t>Résultat d’apprentissage spécifique</w:t>
            </w:r>
          </w:p>
        </w:tc>
        <w:tc>
          <w:tcPr>
            <w:tcW w:type="dxa" w:w="7824"/>
            <w:vAlign w:val="center"/>
          </w:tcPr>
          <w:p>
            <w:pPr>
              <w:spacing w:after="0"/>
            </w:pPr>
            <w:r/>
            <w:r>
              <w:rPr>
                <w:rFonts w:ascii="Times New Roman" w:hAnsi="Times New Roman" w:eastAsia="Times New Roman"/>
                <w:b w:val="0"/>
                <w:i w:val="0"/>
                <w:color w:val="000000"/>
                <w:sz w:val="22"/>
              </w:rPr>
              <w:t>Lire un texte en distinguant les temps verbaux et les connecteurs qui organisent les faits.</w:t>
            </w:r>
          </w:p>
        </w:tc>
      </w:tr>
      <w:tr>
        <w:tc>
          <w:tcPr>
            <w:tcW w:type="dxa" w:w="2948"/>
            <w:vAlign w:val="center"/>
          </w:tcPr>
          <w:p>
            <w:pPr>
              <w:spacing w:after="0"/>
            </w:pPr>
            <w:r/>
            <w:r>
              <w:rPr>
                <w:rFonts w:ascii="Times New Roman" w:hAnsi="Times New Roman" w:eastAsia="Times New Roman"/>
                <w:b/>
                <w:i w:val="0"/>
                <w:color w:val="000000"/>
                <w:sz w:val="22"/>
              </w:rPr>
              <w:t>Contenus</w:t>
            </w:r>
          </w:p>
        </w:tc>
        <w:tc>
          <w:tcPr>
            <w:tcW w:type="dxa" w:w="7824"/>
            <w:vAlign w:val="center"/>
          </w:tcPr>
          <w:p>
            <w:pPr>
              <w:spacing w:after="0"/>
            </w:pPr>
            <w:r/>
            <w:r>
              <w:rPr>
                <w:rFonts w:ascii="Times New Roman" w:hAnsi="Times New Roman" w:eastAsia="Times New Roman"/>
                <w:b w:val="0"/>
                <w:i w:val="0"/>
                <w:color w:val="000000"/>
                <w:sz w:val="22"/>
              </w:rPr>
              <w:t>Le présent, l’imparfait et les connecteurs ; présent ; imparfait ; d’abord ; ensuite.</w:t>
            </w:r>
          </w:p>
        </w:tc>
      </w:tr>
      <w:tr>
        <w:tc>
          <w:tcPr>
            <w:tcW w:type="dxa" w:w="2948"/>
            <w:vAlign w:val="center"/>
          </w:tcPr>
          <w:p>
            <w:pPr>
              <w:spacing w:after="0"/>
            </w:pPr>
            <w:r/>
            <w:r>
              <w:rPr>
                <w:rFonts w:ascii="Times New Roman" w:hAnsi="Times New Roman" w:eastAsia="Times New Roman"/>
                <w:b/>
                <w:i w:val="0"/>
                <w:color w:val="000000"/>
                <w:sz w:val="22"/>
              </w:rPr>
              <w:t>Activités</w:t>
            </w:r>
          </w:p>
        </w:tc>
        <w:tc>
          <w:tcPr>
            <w:tcW w:type="dxa" w:w="7824"/>
            <w:vAlign w:val="center"/>
          </w:tcPr>
          <w:p>
            <w:pPr>
              <w:spacing w:after="0"/>
            </w:pPr>
            <w:r/>
            <w:r>
              <w:rPr>
                <w:rFonts w:ascii="Times New Roman" w:hAnsi="Times New Roman" w:eastAsia="Times New Roman"/>
                <w:b w:val="0"/>
                <w:i w:val="0"/>
                <w:color w:val="000000"/>
                <w:sz w:val="22"/>
              </w:rPr>
              <w:t>Observation d’illustrations, lecture guidée, questions-réponses, production orale et écrite.</w:t>
            </w:r>
          </w:p>
        </w:tc>
      </w:tr>
      <w:tr>
        <w:tc>
          <w:tcPr>
            <w:tcW w:type="dxa" w:w="2948"/>
            <w:vAlign w:val="center"/>
          </w:tcPr>
          <w:p>
            <w:pPr>
              <w:spacing w:after="0"/>
            </w:pPr>
            <w:r/>
            <w:r>
              <w:rPr>
                <w:rFonts w:ascii="Times New Roman" w:hAnsi="Times New Roman" w:eastAsia="Times New Roman"/>
                <w:b/>
                <w:i w:val="0"/>
                <w:color w:val="000000"/>
                <w:sz w:val="22"/>
              </w:rPr>
              <w:t>Stratégies</w:t>
            </w:r>
          </w:p>
        </w:tc>
        <w:tc>
          <w:tcPr>
            <w:tcW w:type="dxa" w:w="7824"/>
            <w:vAlign w:val="center"/>
          </w:tcPr>
          <w:p>
            <w:pPr>
              <w:spacing w:after="0"/>
            </w:pPr>
            <w:r/>
            <w:r>
              <w:rPr>
                <w:rFonts w:ascii="Times New Roman" w:hAnsi="Times New Roman" w:eastAsia="Times New Roman"/>
                <w:b w:val="0"/>
                <w:i w:val="0"/>
                <w:color w:val="000000"/>
                <w:sz w:val="22"/>
              </w:rPr>
              <w:t>Observation silencieuse, questionnement progressif, binôme, mise en commun et travail individuel.</w:t>
            </w:r>
          </w:p>
        </w:tc>
      </w:tr>
      <w:tr>
        <w:tc>
          <w:tcPr>
            <w:tcW w:type="dxa" w:w="2948"/>
            <w:vAlign w:val="center"/>
          </w:tcPr>
          <w:p>
            <w:pPr>
              <w:spacing w:after="0"/>
            </w:pPr>
            <w:r/>
            <w:r>
              <w:rPr>
                <w:rFonts w:ascii="Times New Roman" w:hAnsi="Times New Roman" w:eastAsia="Times New Roman"/>
                <w:b/>
                <w:i w:val="0"/>
                <w:color w:val="000000"/>
                <w:sz w:val="22"/>
              </w:rPr>
              <w:t>Supports</w:t>
            </w:r>
          </w:p>
        </w:tc>
        <w:tc>
          <w:tcPr>
            <w:tcW w:type="dxa" w:w="7824"/>
            <w:vAlign w:val="center"/>
          </w:tcPr>
          <w:p>
            <w:pPr>
              <w:spacing w:after="0"/>
            </w:pPr>
            <w:r/>
            <w:r>
              <w:rPr>
                <w:rFonts w:ascii="Times New Roman" w:hAnsi="Times New Roman" w:eastAsia="Times New Roman"/>
                <w:b w:val="0"/>
                <w:i w:val="0"/>
                <w:color w:val="000000"/>
                <w:sz w:val="22"/>
              </w:rPr>
              <w:t>Figures de la séance, texte-support, tableau noir, cahier et feuille d’évaluation.</w:t>
            </w:r>
          </w:p>
        </w:tc>
      </w:tr>
      <w:tr>
        <w:tc>
          <w:tcPr>
            <w:tcW w:type="dxa" w:w="2948"/>
            <w:vAlign w:val="center"/>
          </w:tcPr>
          <w:p>
            <w:pPr>
              <w:spacing w:after="0"/>
            </w:pPr>
            <w:r/>
            <w:r>
              <w:rPr>
                <w:rFonts w:ascii="Times New Roman" w:hAnsi="Times New Roman" w:eastAsia="Times New Roman"/>
                <w:b/>
                <w:i w:val="0"/>
                <w:color w:val="000000"/>
                <w:sz w:val="22"/>
              </w:rPr>
              <w:t>Évaluation</w:t>
            </w:r>
          </w:p>
        </w:tc>
        <w:tc>
          <w:tcPr>
            <w:tcW w:type="dxa" w:w="7824"/>
            <w:vAlign w:val="center"/>
          </w:tcPr>
          <w:p>
            <w:pPr>
              <w:spacing w:after="0"/>
            </w:pPr>
            <w:r/>
            <w:r>
              <w:rPr>
                <w:rFonts w:ascii="Times New Roman" w:hAnsi="Times New Roman" w:eastAsia="Times New Roman"/>
                <w:b w:val="0"/>
                <w:i w:val="0"/>
                <w:color w:val="000000"/>
                <w:sz w:val="22"/>
              </w:rPr>
              <w:t>Exercices progressifs notés sur 10 points et production écrite.</w:t>
            </w:r>
          </w:p>
        </w:tc>
      </w:tr>
    </w:tbl>
    <w:tbl>
      <w:tblPr>
        <w:tblStyle w:val="TableGrid"/>
        <w:tblW w:type="auto" w:w="0"/>
        <w:jc w:val="center"/>
        <w:tblLayout w:type="fixed"/>
        <w:tblLook w:firstColumn="1" w:firstRow="1" w:lastColumn="0" w:lastRow="0" w:noHBand="0" w:noVBand="1" w:val="04A0"/>
      </w:tblPr>
      <w:tblGrid>
        <w:gridCol w:w="1851"/>
        <w:gridCol w:w="1851"/>
        <w:gridCol w:w="1851"/>
        <w:gridCol w:w="1851"/>
        <w:gridCol w:w="1851"/>
        <w:gridCol w:w="1851"/>
      </w:tblGrid>
      <w:tr>
        <w:tc>
          <w:tcPr>
            <w:tcW w:type="dxa" w:w="1190"/>
            <w:vMerge w:val="restart"/>
            <w:vAlign w:val="center"/>
          </w:tcPr>
          <w:p>
            <w:pPr>
              <w:spacing w:after="0"/>
            </w:pPr>
            <w:r/>
            <w:r>
              <w:rPr>
                <w:rFonts w:ascii="Times New Roman" w:hAnsi="Times New Roman" w:eastAsia="Times New Roman"/>
                <w:b/>
                <w:i w:val="0"/>
                <w:color w:val="000000"/>
                <w:sz w:val="21"/>
              </w:rPr>
              <w:t>Étapes et Durée</w:t>
            </w:r>
          </w:p>
        </w:tc>
        <w:tc>
          <w:tcPr>
            <w:tcW w:type="dxa" w:w="4308"/>
            <w:gridSpan w:val="2"/>
            <w:vAlign w:val="center"/>
          </w:tcPr>
          <w:p>
            <w:pPr>
              <w:spacing w:after="0"/>
            </w:pPr>
            <w:r/>
            <w:r>
              <w:rPr>
                <w:rFonts w:ascii="Times New Roman" w:hAnsi="Times New Roman" w:eastAsia="Times New Roman"/>
                <w:b/>
                <w:i w:val="0"/>
                <w:color w:val="000000"/>
                <w:sz w:val="21"/>
              </w:rPr>
              <w:t>Déroulement de la leçon</w:t>
            </w:r>
          </w:p>
        </w:tc>
        <w:tc>
          <w:tcPr>
            <w:tcW w:type="dxa" w:w="1701"/>
            <w:vMerge w:val="restart"/>
            <w:vAlign w:val="center"/>
          </w:tcPr>
          <w:p>
            <w:pPr>
              <w:spacing w:after="0"/>
            </w:pPr>
            <w:r/>
            <w:r>
              <w:rPr>
                <w:rFonts w:ascii="Times New Roman" w:hAnsi="Times New Roman" w:eastAsia="Times New Roman"/>
                <w:b/>
                <w:i w:val="0"/>
                <w:color w:val="000000"/>
                <w:sz w:val="21"/>
              </w:rPr>
              <w:t>Technique et Stratégie</w:t>
            </w:r>
          </w:p>
        </w:tc>
        <w:tc>
          <w:tcPr>
            <w:tcW w:type="dxa" w:w="1417"/>
            <w:vMerge w:val="restart"/>
            <w:vAlign w:val="center"/>
          </w:tcPr>
          <w:p>
            <w:pPr>
              <w:spacing w:after="0"/>
            </w:pPr>
            <w:r/>
            <w:r>
              <w:rPr>
                <w:rFonts w:ascii="Times New Roman" w:hAnsi="Times New Roman" w:eastAsia="Times New Roman"/>
                <w:b/>
                <w:i w:val="0"/>
                <w:color w:val="000000"/>
                <w:sz w:val="21"/>
              </w:rPr>
              <w:t>Support et Matériel</w:t>
            </w:r>
          </w:p>
        </w:tc>
        <w:tc>
          <w:tcPr>
            <w:tcW w:type="dxa" w:w="2154"/>
            <w:vMerge w:val="restart"/>
            <w:vAlign w:val="center"/>
          </w:tcPr>
          <w:p>
            <w:pPr>
              <w:spacing w:after="0"/>
            </w:pPr>
            <w:r/>
            <w:r>
              <w:rPr>
                <w:rFonts w:ascii="Times New Roman" w:hAnsi="Times New Roman" w:eastAsia="Times New Roman"/>
                <w:b/>
                <w:i w:val="0"/>
                <w:color w:val="000000"/>
                <w:sz w:val="21"/>
              </w:rPr>
              <w:t>Observation</w:t>
            </w:r>
          </w:p>
        </w:tc>
      </w:tr>
      <w:tr>
        <w:tc>
          <w:tcPr>
            <w:tcW w:type="dxa" w:w="1190"/>
            <w:vMerge/>
          </w:tcPr>
          <w:p/>
        </w:tc>
        <w:tc>
          <w:tcPr>
            <w:tcW w:type="dxa" w:w="2494"/>
            <w:vAlign w:val="center"/>
          </w:tcPr>
          <w:p>
            <w:pPr>
              <w:spacing w:after="0"/>
            </w:pPr>
            <w:r/>
            <w:r>
              <w:rPr>
                <w:rFonts w:ascii="Times New Roman" w:hAnsi="Times New Roman" w:eastAsia="Times New Roman"/>
                <w:b/>
                <w:i w:val="0"/>
                <w:color w:val="000000"/>
                <w:sz w:val="21"/>
              </w:rPr>
              <w:t>Enseignant</w:t>
            </w:r>
          </w:p>
        </w:tc>
        <w:tc>
          <w:tcPr>
            <w:tcW w:type="dxa" w:w="1814"/>
            <w:vAlign w:val="center"/>
          </w:tcPr>
          <w:p>
            <w:pPr>
              <w:spacing w:after="0"/>
            </w:pPr>
            <w:r/>
            <w:r>
              <w:rPr>
                <w:rFonts w:ascii="Times New Roman" w:hAnsi="Times New Roman" w:eastAsia="Times New Roman"/>
                <w:b/>
                <w:i w:val="0"/>
                <w:color w:val="000000"/>
                <w:sz w:val="21"/>
              </w:rPr>
              <w:t>Apprenants</w:t>
            </w:r>
          </w:p>
        </w:tc>
        <w:tc>
          <w:tcPr>
            <w:tcW w:type="dxa" w:w="1701"/>
            <w:vMerge/>
          </w:tcPr>
          <w:p/>
        </w:tc>
        <w:tc>
          <w:tcPr>
            <w:tcW w:type="dxa" w:w="1417"/>
            <w:vMerge/>
          </w:tcPr>
          <w:p/>
        </w:tc>
        <w:tc>
          <w:tcPr>
            <w:tcW w:type="dxa" w:w="2154"/>
            <w:vMerge/>
          </w:tcPr>
          <w:p/>
        </w:tc>
      </w:tr>
      <w:tr>
        <w:tc>
          <w:tcPr>
            <w:tcW w:type="dxa" w:w="1190"/>
            <w:vAlign w:val="center"/>
          </w:tcPr>
          <w:p>
            <w:pPr>
              <w:spacing w:after="0"/>
            </w:pPr>
            <w:r/>
            <w:r>
              <w:rPr>
                <w:rFonts w:ascii="Times New Roman" w:hAnsi="Times New Roman" w:eastAsia="Times New Roman"/>
                <w:b w:val="0"/>
                <w:i w:val="0"/>
                <w:color w:val="000000"/>
                <w:sz w:val="20"/>
              </w:rPr>
              <w:t>I. Révision</w:t>
            </w:r>
          </w:p>
        </w:tc>
        <w:tc>
          <w:tcPr>
            <w:tcW w:type="dxa" w:w="2494"/>
            <w:vAlign w:val="center"/>
          </w:tcPr>
          <w:p>
            <w:pPr>
              <w:spacing w:after="0"/>
            </w:pPr>
            <w:r/>
            <w:r>
              <w:rPr>
                <w:rFonts w:ascii="Times New Roman" w:hAnsi="Times New Roman" w:eastAsia="Times New Roman"/>
                <w:b w:val="0"/>
                <w:i w:val="0"/>
                <w:color w:val="000000"/>
                <w:sz w:val="20"/>
              </w:rPr>
              <w:t>Pose quatre questions liées à la séance précédente et reformule les réponses attendues.</w:t>
            </w:r>
          </w:p>
        </w:tc>
        <w:tc>
          <w:tcPr>
            <w:tcW w:type="dxa" w:w="1814"/>
            <w:vAlign w:val="center"/>
          </w:tcPr>
          <w:p>
            <w:pPr>
              <w:spacing w:after="0"/>
            </w:pPr>
            <w:r/>
            <w:r>
              <w:rPr>
                <w:rFonts w:ascii="Times New Roman" w:hAnsi="Times New Roman" w:eastAsia="Times New Roman"/>
                <w:b w:val="0"/>
                <w:i w:val="0"/>
                <w:color w:val="000000"/>
                <w:sz w:val="20"/>
              </w:rPr>
              <w:t>Répondent de mémoire en phrases complètes.</w:t>
            </w:r>
          </w:p>
        </w:tc>
        <w:tc>
          <w:tcPr>
            <w:tcW w:type="dxa" w:w="1701"/>
            <w:vAlign w:val="center"/>
          </w:tcPr>
          <w:p>
            <w:pPr>
              <w:spacing w:after="0"/>
            </w:pPr>
            <w:r/>
            <w:r>
              <w:rPr>
                <w:rFonts w:ascii="Times New Roman" w:hAnsi="Times New Roman" w:eastAsia="Times New Roman"/>
                <w:b w:val="0"/>
                <w:i w:val="0"/>
                <w:color w:val="000000"/>
                <w:sz w:val="20"/>
              </w:rPr>
              <w:t>Individuel puis collectif</w:t>
            </w:r>
          </w:p>
        </w:tc>
        <w:tc>
          <w:tcPr>
            <w:tcW w:type="dxa" w:w="1417"/>
            <w:vAlign w:val="center"/>
          </w:tcPr>
          <w:p>
            <w:pPr>
              <w:spacing w:after="0"/>
            </w:pPr>
            <w:r/>
            <w:r>
              <w:rPr>
                <w:rFonts w:ascii="Times New Roman" w:hAnsi="Times New Roman" w:eastAsia="Times New Roman"/>
                <w:b w:val="0"/>
                <w:i w:val="0"/>
                <w:color w:val="000000"/>
                <w:sz w:val="20"/>
              </w:rPr>
              <w:t>—</w:t>
            </w:r>
          </w:p>
        </w:tc>
        <w:tc>
          <w:tcPr>
            <w:tcW w:type="dxa" w:w="2154"/>
            <w:vAlign w:val="center"/>
          </w:tcPr>
          <w:p>
            <w:pPr>
              <w:spacing w:after="0"/>
            </w:pPr>
            <w:r/>
            <w:r>
              <w:rPr>
                <w:rFonts w:ascii="Times New Roman" w:hAnsi="Times New Roman" w:eastAsia="Times New Roman"/>
                <w:b w:val="0"/>
                <w:i w:val="0"/>
                <w:color w:val="000000"/>
                <w:sz w:val="20"/>
              </w:rPr>
              <w:t>Les acquis sont mobilisés.</w:t>
            </w:r>
          </w:p>
        </w:tc>
      </w:tr>
      <w:tr>
        <w:tc>
          <w:tcPr>
            <w:tcW w:type="dxa" w:w="1190"/>
            <w:vAlign w:val="center"/>
          </w:tcPr>
          <w:p>
            <w:pPr>
              <w:spacing w:after="0"/>
            </w:pPr>
            <w:r/>
            <w:r>
              <w:rPr>
                <w:rFonts w:ascii="Times New Roman" w:hAnsi="Times New Roman" w:eastAsia="Times New Roman"/>
                <w:b/>
                <w:i w:val="0"/>
                <w:color w:val="000000"/>
                <w:sz w:val="20"/>
              </w:rPr>
              <w:t>II. Nouvelle leçon</w:t>
            </w:r>
          </w:p>
        </w:tc>
        <w:tc>
          <w:tcPr>
            <w:tcW w:type="dxa" w:w="2494"/>
            <w:vAlign w:val="center"/>
          </w:tcPr>
          <w:p>
            <w:pPr>
              <w:spacing w:after="0"/>
            </w:pPr>
            <w:r/>
            <w:r>
              <w:rPr>
                <w:rFonts w:ascii="Times New Roman" w:hAnsi="Times New Roman" w:eastAsia="Times New Roman"/>
                <w:b/>
                <w:i w:val="0"/>
                <w:color w:val="000000"/>
                <w:sz w:val="20"/>
              </w:rPr>
            </w:r>
          </w:p>
        </w:tc>
        <w:tc>
          <w:tcPr>
            <w:tcW w:type="dxa" w:w="1814"/>
            <w:vAlign w:val="center"/>
          </w:tcPr>
          <w:p>
            <w:pPr>
              <w:spacing w:after="0"/>
            </w:pPr>
            <w:r/>
            <w:r>
              <w:rPr>
                <w:rFonts w:ascii="Times New Roman" w:hAnsi="Times New Roman" w:eastAsia="Times New Roman"/>
                <w:b/>
                <w:i w:val="0"/>
                <w:color w:val="000000"/>
                <w:sz w:val="20"/>
              </w:rPr>
            </w:r>
          </w:p>
        </w:tc>
        <w:tc>
          <w:tcPr>
            <w:tcW w:type="dxa" w:w="1701"/>
            <w:vAlign w:val="center"/>
          </w:tcPr>
          <w:p>
            <w:pPr>
              <w:spacing w:after="0"/>
            </w:pPr>
            <w:r/>
            <w:r>
              <w:rPr>
                <w:rFonts w:ascii="Times New Roman" w:hAnsi="Times New Roman" w:eastAsia="Times New Roman"/>
                <w:b/>
                <w:i w:val="0"/>
                <w:color w:val="000000"/>
                <w:sz w:val="20"/>
              </w:rPr>
            </w:r>
          </w:p>
        </w:tc>
        <w:tc>
          <w:tcPr>
            <w:tcW w:type="dxa" w:w="1417"/>
            <w:vAlign w:val="center"/>
          </w:tcPr>
          <w:p>
            <w:pPr>
              <w:spacing w:after="0"/>
            </w:pPr>
            <w:r/>
            <w:r>
              <w:rPr>
                <w:rFonts w:ascii="Times New Roman" w:hAnsi="Times New Roman" w:eastAsia="Times New Roman"/>
                <w:b/>
                <w:i w:val="0"/>
                <w:color w:val="000000"/>
                <w:sz w:val="20"/>
              </w:rPr>
            </w:r>
          </w:p>
        </w:tc>
        <w:tc>
          <w:tcPr>
            <w:tcW w:type="dxa" w:w="2154"/>
            <w:vAlign w:val="center"/>
          </w:tcPr>
          <w:p>
            <w:pPr>
              <w:spacing w:after="0"/>
            </w:pPr>
            <w:r/>
            <w:r>
              <w:rPr>
                <w:rFonts w:ascii="Times New Roman" w:hAnsi="Times New Roman" w:eastAsia="Times New Roman"/>
                <w:b/>
                <w:i w:val="0"/>
                <w:color w:val="000000"/>
                <w:sz w:val="20"/>
              </w:rPr>
            </w:r>
          </w:p>
        </w:tc>
      </w:tr>
      <w:tr>
        <w:tc>
          <w:tcPr>
            <w:tcW w:type="dxa" w:w="1190"/>
            <w:vAlign w:val="center"/>
          </w:tcPr>
          <w:p>
            <w:pPr>
              <w:spacing w:after="0"/>
            </w:pPr>
            <w:r/>
            <w:r>
              <w:rPr>
                <w:rFonts w:ascii="Times New Roman" w:hAnsi="Times New Roman" w:eastAsia="Times New Roman"/>
                <w:b w:val="0"/>
                <w:i w:val="0"/>
                <w:color w:val="000000"/>
                <w:sz w:val="20"/>
              </w:rPr>
              <w:t>1. Mise en situation</w:t>
            </w:r>
          </w:p>
        </w:tc>
        <w:tc>
          <w:tcPr>
            <w:tcW w:type="dxa" w:w="2494"/>
            <w:vAlign w:val="center"/>
          </w:tcPr>
          <w:p>
            <w:pPr>
              <w:spacing w:after="0"/>
            </w:pPr>
            <w:r/>
            <w:r>
              <w:rPr>
                <w:rFonts w:ascii="Times New Roman" w:hAnsi="Times New Roman" w:eastAsia="Times New Roman"/>
                <w:b w:val="0"/>
                <w:i w:val="0"/>
                <w:color w:val="000000"/>
                <w:sz w:val="20"/>
              </w:rPr>
              <w:t>Présente une situation proche du thème « la vie en société » et demande ce que les élèves remarquent.</w:t>
            </w:r>
          </w:p>
        </w:tc>
        <w:tc>
          <w:tcPr>
            <w:tcW w:type="dxa" w:w="1814"/>
            <w:vAlign w:val="center"/>
          </w:tcPr>
          <w:p>
            <w:pPr>
              <w:spacing w:after="0"/>
            </w:pPr>
            <w:r/>
            <w:r>
              <w:rPr>
                <w:rFonts w:ascii="Times New Roman" w:hAnsi="Times New Roman" w:eastAsia="Times New Roman"/>
                <w:b w:val="0"/>
                <w:i w:val="0"/>
                <w:color w:val="000000"/>
                <w:sz w:val="20"/>
              </w:rPr>
              <w:t>Écoutent et répondent oralement.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Les représentations initiales sont recueillies.</w:t>
            </w:r>
          </w:p>
        </w:tc>
      </w:tr>
      <w:tr>
        <w:tc>
          <w:tcPr>
            <w:tcW w:type="dxa" w:w="1190"/>
            <w:vAlign w:val="center"/>
          </w:tcPr>
          <w:p>
            <w:pPr>
              <w:spacing w:after="0"/>
            </w:pPr>
            <w:r/>
            <w:r>
              <w:rPr>
                <w:rFonts w:ascii="Times New Roman" w:hAnsi="Times New Roman" w:eastAsia="Times New Roman"/>
                <w:b w:val="0"/>
                <w:i w:val="0"/>
                <w:color w:val="000000"/>
                <w:sz w:val="20"/>
              </w:rPr>
              <w:t>2. Présentation</w:t>
            </w:r>
          </w:p>
        </w:tc>
        <w:tc>
          <w:tcPr>
            <w:tcW w:type="dxa" w:w="2494"/>
            <w:vAlign w:val="center"/>
          </w:tcPr>
          <w:p>
            <w:pPr>
              <w:spacing w:after="0"/>
            </w:pPr>
            <w:r/>
            <w:r>
              <w:rPr>
                <w:rFonts w:ascii="Times New Roman" w:hAnsi="Times New Roman" w:eastAsia="Times New Roman"/>
                <w:b w:val="0"/>
                <w:i w:val="0"/>
                <w:color w:val="000000"/>
                <w:sz w:val="20"/>
              </w:rPr>
              <w:t>Aujourd’hui, nous allons apprendre : « Le présent, l’imparfait et les connecteurs ». Après cette séance, vous serez capables de réemployer cette notion correctement.</w:t>
            </w:r>
          </w:p>
        </w:tc>
        <w:tc>
          <w:tcPr>
            <w:tcW w:type="dxa" w:w="1814"/>
            <w:vAlign w:val="center"/>
          </w:tcPr>
          <w:p>
            <w:pPr>
              <w:spacing w:after="0"/>
            </w:pPr>
            <w:r/>
            <w:r>
              <w:rPr>
                <w:rFonts w:ascii="Times New Roman" w:hAnsi="Times New Roman" w:eastAsia="Times New Roman"/>
                <w:b w:val="0"/>
                <w:i w:val="0"/>
                <w:color w:val="000000"/>
                <w:sz w:val="20"/>
              </w:rPr>
              <w:t>Écoutent.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 cahier</w:t>
            </w:r>
          </w:p>
        </w:tc>
        <w:tc>
          <w:tcPr>
            <w:tcW w:type="dxa" w:w="2154"/>
            <w:vAlign w:val="center"/>
          </w:tcPr>
          <w:p>
            <w:pPr>
              <w:spacing w:after="0"/>
            </w:pPr>
            <w:r/>
            <w:r>
              <w:rPr>
                <w:rFonts w:ascii="Times New Roman" w:hAnsi="Times New Roman" w:eastAsia="Times New Roman"/>
                <w:b w:val="0"/>
                <w:i w:val="0"/>
                <w:color w:val="000000"/>
                <w:sz w:val="20"/>
              </w:rPr>
              <w:t>La capacité attendue est comprise.</w:t>
            </w:r>
          </w:p>
        </w:tc>
      </w:tr>
      <w:tr>
        <w:tc>
          <w:tcPr>
            <w:tcW w:type="dxa" w:w="1190"/>
            <w:vAlign w:val="center"/>
          </w:tcPr>
          <w:p>
            <w:pPr>
              <w:spacing w:after="0"/>
            </w:pPr>
            <w:r/>
            <w:r>
              <w:rPr>
                <w:rFonts w:ascii="Times New Roman" w:hAnsi="Times New Roman" w:eastAsia="Times New Roman"/>
                <w:b w:val="0"/>
                <w:i w:val="0"/>
                <w:color w:val="000000"/>
                <w:sz w:val="20"/>
              </w:rPr>
              <w:t>3. Observation</w:t>
            </w:r>
          </w:p>
        </w:tc>
        <w:tc>
          <w:tcPr>
            <w:tcW w:type="dxa" w:w="2494"/>
            <w:vAlign w:val="center"/>
          </w:tcPr>
          <w:p>
            <w:pPr>
              <w:spacing w:after="0"/>
            </w:pPr>
            <w:r/>
            <w:r>
              <w:rPr>
                <w:rFonts w:ascii="Times New Roman" w:hAnsi="Times New Roman" w:eastAsia="Times New Roman"/>
                <w:b w:val="0"/>
                <w:i w:val="0"/>
                <w:color w:val="000000"/>
                <w:sz w:val="20"/>
              </w:rPr>
              <w:t>Montre les figures de la leçon et demande de les observer silencieusement.</w:t>
            </w:r>
          </w:p>
        </w:tc>
        <w:tc>
          <w:tcPr>
            <w:tcW w:type="dxa" w:w="1814"/>
            <w:vAlign w:val="center"/>
          </w:tcPr>
          <w:p>
            <w:pPr>
              <w:spacing w:after="0"/>
            </w:pPr>
            <w:r/>
            <w:r>
              <w:rPr>
                <w:rFonts w:ascii="Times New Roman" w:hAnsi="Times New Roman" w:eastAsia="Times New Roman"/>
                <w:b w:val="0"/>
                <w:i w:val="0"/>
                <w:color w:val="000000"/>
                <w:sz w:val="20"/>
              </w:rPr>
              <w:t>Observent silencieusement.</w:t>
            </w:r>
          </w:p>
        </w:tc>
        <w:tc>
          <w:tcPr>
            <w:tcW w:type="dxa" w:w="1701"/>
            <w:vAlign w:val="center"/>
          </w:tcPr>
          <w:p>
            <w:pPr>
              <w:spacing w:after="0"/>
            </w:pPr>
            <w:r/>
            <w:r>
              <w:rPr>
                <w:rFonts w:ascii="Times New Roman" w:hAnsi="Times New Roman" w:eastAsia="Times New Roman"/>
                <w:b w:val="0"/>
                <w:i w:val="0"/>
                <w:color w:val="000000"/>
                <w:sz w:val="20"/>
              </w:rPr>
              <w:t>Observation guidée</w:t>
            </w:r>
          </w:p>
        </w:tc>
        <w:tc>
          <w:tcPr>
            <w:tcW w:type="dxa" w:w="1417"/>
            <w:vAlign w:val="center"/>
          </w:tcPr>
          <w:p>
            <w:pPr>
              <w:spacing w:after="0"/>
            </w:pPr>
            <w:r/>
            <w:r>
              <w:rPr>
                <w:rFonts w:ascii="Times New Roman" w:hAnsi="Times New Roman" w:eastAsia="Times New Roman"/>
                <w:b w:val="0"/>
                <w:i w:val="0"/>
                <w:color w:val="000000"/>
                <w:sz w:val="20"/>
              </w:rPr>
              <w:t>Figures 1 à 7</w:t>
            </w:r>
          </w:p>
        </w:tc>
        <w:tc>
          <w:tcPr>
            <w:tcW w:type="dxa" w:w="2154"/>
            <w:vAlign w:val="center"/>
          </w:tcPr>
          <w:p>
            <w:pPr>
              <w:spacing w:after="0"/>
            </w:pPr>
            <w:r/>
            <w:r>
              <w:rPr>
                <w:rFonts w:ascii="Times New Roman" w:hAnsi="Times New Roman" w:eastAsia="Times New Roman"/>
                <w:b w:val="0"/>
                <w:i w:val="0"/>
                <w:color w:val="000000"/>
                <w:sz w:val="20"/>
              </w:rPr>
              <w:t>Les indices utiles sont repérés.</w:t>
            </w:r>
          </w:p>
        </w:tc>
      </w:tr>
      <w:tr>
        <w:tc>
          <w:tcPr>
            <w:tcW w:type="dxa" w:w="1190"/>
            <w:vAlign w:val="center"/>
          </w:tcPr>
          <w:p>
            <w:pPr>
              <w:spacing w:after="0"/>
            </w:pPr>
            <w:r/>
            <w:r>
              <w:rPr>
                <w:rFonts w:ascii="Times New Roman" w:hAnsi="Times New Roman" w:eastAsia="Times New Roman"/>
                <w:b w:val="0"/>
                <w:i w:val="0"/>
                <w:color w:val="000000"/>
                <w:sz w:val="20"/>
              </w:rPr>
              <w:t>4. Analyse</w:t>
            </w:r>
          </w:p>
        </w:tc>
        <w:tc>
          <w:tcPr>
            <w:tcW w:type="dxa" w:w="2494"/>
            <w:vAlign w:val="center"/>
          </w:tcPr>
          <w:p>
            <w:pPr>
              <w:spacing w:after="0"/>
            </w:pPr>
            <w:r/>
            <w:r>
              <w:rPr>
                <w:rFonts w:ascii="Times New Roman" w:hAnsi="Times New Roman" w:eastAsia="Times New Roman"/>
                <w:b w:val="0"/>
                <w:i w:val="0"/>
                <w:color w:val="000000"/>
                <w:sz w:val="20"/>
              </w:rPr>
              <w:t>Questionne sur présent, imparfait, d’abord. Chaque question est suivie d’une réponse attendue formulée.</w:t>
            </w:r>
          </w:p>
        </w:tc>
        <w:tc>
          <w:tcPr>
            <w:tcW w:type="dxa" w:w="1814"/>
            <w:vAlign w:val="center"/>
          </w:tcPr>
          <w:p>
            <w:pPr>
              <w:spacing w:after="0"/>
            </w:pPr>
            <w:r/>
            <w:r>
              <w:rPr>
                <w:rFonts w:ascii="Times New Roman" w:hAnsi="Times New Roman" w:eastAsia="Times New Roman"/>
                <w:b w:val="0"/>
                <w:i w:val="0"/>
                <w:color w:val="000000"/>
                <w:sz w:val="20"/>
              </w:rPr>
              <w:t>Répondent en justifiant à partir des figures et du texte-support.</w:t>
            </w:r>
          </w:p>
        </w:tc>
        <w:tc>
          <w:tcPr>
            <w:tcW w:type="dxa" w:w="1701"/>
            <w:vAlign w:val="center"/>
          </w:tcPr>
          <w:p>
            <w:pPr>
              <w:spacing w:after="0"/>
            </w:pPr>
            <w:r/>
            <w:r>
              <w:rPr>
                <w:rFonts w:ascii="Times New Roman" w:hAnsi="Times New Roman" w:eastAsia="Times New Roman"/>
                <w:b w:val="0"/>
                <w:i w:val="0"/>
                <w:color w:val="000000"/>
                <w:sz w:val="20"/>
              </w:rPr>
              <w:t>Binôme puis collectif</w:t>
            </w:r>
          </w:p>
        </w:tc>
        <w:tc>
          <w:tcPr>
            <w:tcW w:type="dxa" w:w="1417"/>
            <w:vAlign w:val="center"/>
          </w:tcPr>
          <w:p>
            <w:pPr>
              <w:spacing w:after="0"/>
            </w:pPr>
            <w:r/>
            <w:r>
              <w:rPr>
                <w:rFonts w:ascii="Times New Roman" w:hAnsi="Times New Roman" w:eastAsia="Times New Roman"/>
                <w:b w:val="0"/>
                <w:i w:val="0"/>
                <w:color w:val="000000"/>
                <w:sz w:val="20"/>
              </w:rPr>
              <w:t>Figures, texte-support</w:t>
            </w:r>
          </w:p>
        </w:tc>
        <w:tc>
          <w:tcPr>
            <w:tcW w:type="dxa" w:w="2154"/>
            <w:vAlign w:val="center"/>
          </w:tcPr>
          <w:p>
            <w:pPr>
              <w:spacing w:after="0"/>
            </w:pPr>
            <w:r/>
            <w:r>
              <w:rPr>
                <w:rFonts w:ascii="Times New Roman" w:hAnsi="Times New Roman" w:eastAsia="Times New Roman"/>
                <w:b w:val="0"/>
                <w:i w:val="0"/>
                <w:color w:val="000000"/>
                <w:sz w:val="20"/>
              </w:rPr>
              <w:t>Les réponses reposent sur des indices précis.</w:t>
            </w:r>
          </w:p>
        </w:tc>
      </w:tr>
      <w:tr>
        <w:tc>
          <w:tcPr>
            <w:tcW w:type="dxa" w:w="1190"/>
            <w:vAlign w:val="center"/>
          </w:tcPr>
          <w:p>
            <w:pPr>
              <w:spacing w:after="0"/>
            </w:pPr>
            <w:r/>
            <w:r>
              <w:rPr>
                <w:rFonts w:ascii="Times New Roman" w:hAnsi="Times New Roman" w:eastAsia="Times New Roman"/>
                <w:b w:val="0"/>
                <w:i w:val="0"/>
                <w:color w:val="000000"/>
                <w:sz w:val="20"/>
              </w:rPr>
              <w:t>5. Synthèse</w:t>
            </w:r>
          </w:p>
        </w:tc>
        <w:tc>
          <w:tcPr>
            <w:tcW w:type="dxa" w:w="2494"/>
            <w:vAlign w:val="center"/>
          </w:tcPr>
          <w:p>
            <w:pPr>
              <w:spacing w:after="0"/>
            </w:pPr>
            <w:r/>
            <w:r>
              <w:rPr>
                <w:rFonts w:ascii="Times New Roman" w:hAnsi="Times New Roman" w:eastAsia="Times New Roman"/>
                <w:b w:val="0"/>
                <w:i w:val="0"/>
                <w:color w:val="000000"/>
                <w:sz w:val="20"/>
              </w:rPr>
              <w:t>Donc, Le présent situe une action actuelle ; l’imparfait installe souvent une habitude passée ; les connecteurs relient les idées.</w:t>
            </w:r>
          </w:p>
        </w:tc>
        <w:tc>
          <w:tcPr>
            <w:tcW w:type="dxa" w:w="1814"/>
            <w:vAlign w:val="center"/>
          </w:tcPr>
          <w:p>
            <w:pPr>
              <w:spacing w:after="0"/>
            </w:pPr>
            <w:r/>
            <w:r>
              <w:rPr>
                <w:rFonts w:ascii="Times New Roman" w:hAnsi="Times New Roman" w:eastAsia="Times New Roman"/>
                <w:b w:val="0"/>
                <w:i w:val="0"/>
                <w:color w:val="000000"/>
                <w:sz w:val="20"/>
              </w:rPr>
              <w:t>Écoutent puis reformulent une idée essentielle.</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La notion est stabilisée.</w:t>
            </w:r>
          </w:p>
        </w:tc>
      </w:tr>
      <w:tr>
        <w:tc>
          <w:tcPr>
            <w:tcW w:type="dxa" w:w="1190"/>
            <w:vAlign w:val="center"/>
          </w:tcPr>
          <w:p>
            <w:pPr>
              <w:spacing w:after="0"/>
            </w:pPr>
            <w:r/>
            <w:r>
              <w:rPr>
                <w:rFonts w:ascii="Times New Roman" w:hAnsi="Times New Roman" w:eastAsia="Times New Roman"/>
                <w:b w:val="0"/>
                <w:i w:val="0"/>
                <w:color w:val="000000"/>
                <w:sz w:val="20"/>
              </w:rPr>
              <w:t>6. Application</w:t>
            </w:r>
          </w:p>
        </w:tc>
        <w:tc>
          <w:tcPr>
            <w:tcW w:type="dxa" w:w="2494"/>
            <w:vAlign w:val="center"/>
          </w:tcPr>
          <w:p>
            <w:pPr>
              <w:spacing w:after="0"/>
            </w:pPr>
            <w:r/>
            <w:r>
              <w:rPr>
                <w:rFonts w:ascii="Times New Roman" w:hAnsi="Times New Roman" w:eastAsia="Times New Roman"/>
                <w:b w:val="0"/>
                <w:i w:val="0"/>
                <w:color w:val="000000"/>
                <w:sz w:val="20"/>
              </w:rPr>
              <w:t>1. Repère quatre éléments de le présent, l’imparfait et les connecteurs. 2. Complète quatre phrases avec : présent, imparfait, d’abord, ensuite. 3. Transforme deux phrases selon la règle étudiée.</w:t>
            </w:r>
          </w:p>
        </w:tc>
        <w:tc>
          <w:tcPr>
            <w:tcW w:type="dxa" w:w="1814"/>
            <w:vAlign w:val="center"/>
          </w:tcPr>
          <w:p>
            <w:pPr>
              <w:spacing w:after="0"/>
            </w:pPr>
            <w:r/>
            <w:r>
              <w:rPr>
                <w:rFonts w:ascii="Times New Roman" w:hAnsi="Times New Roman" w:eastAsia="Times New Roman"/>
                <w:b w:val="0"/>
                <w:i w:val="0"/>
                <w:color w:val="000000"/>
                <w:sz w:val="20"/>
              </w:rPr>
              <w:t>Réalisent puis corrigent collectivement.</w:t>
            </w:r>
          </w:p>
        </w:tc>
        <w:tc>
          <w:tcPr>
            <w:tcW w:type="dxa" w:w="1701"/>
            <w:vAlign w:val="center"/>
          </w:tcPr>
          <w:p>
            <w:pPr>
              <w:spacing w:after="0"/>
            </w:pPr>
            <w:r/>
            <w:r>
              <w:rPr>
                <w:rFonts w:ascii="Times New Roman" w:hAnsi="Times New Roman" w:eastAsia="Times New Roman"/>
                <w:b w:val="0"/>
                <w:i w:val="0"/>
                <w:color w:val="000000"/>
                <w:sz w:val="20"/>
              </w:rPr>
              <w:t>Binôme</w:t>
            </w:r>
          </w:p>
        </w:tc>
        <w:tc>
          <w:tcPr>
            <w:tcW w:type="dxa" w:w="1417"/>
            <w:vAlign w:val="center"/>
          </w:tcPr>
          <w:p>
            <w:pPr>
              <w:spacing w:after="0"/>
            </w:pPr>
            <w:r/>
            <w:r>
              <w:rPr>
                <w:rFonts w:ascii="Times New Roman" w:hAnsi="Times New Roman" w:eastAsia="Times New Roman"/>
                <w:b w:val="0"/>
                <w:i w:val="0"/>
                <w:color w:val="000000"/>
                <w:sz w:val="20"/>
              </w:rPr>
              <w:t>Cahier, figures</w:t>
            </w:r>
          </w:p>
        </w:tc>
        <w:tc>
          <w:tcPr>
            <w:tcW w:type="dxa" w:w="2154"/>
            <w:vAlign w:val="center"/>
          </w:tcPr>
          <w:p>
            <w:pPr>
              <w:spacing w:after="0"/>
            </w:pPr>
            <w:r/>
            <w:r>
              <w:rPr>
                <w:rFonts w:ascii="Times New Roman" w:hAnsi="Times New Roman" w:eastAsia="Times New Roman"/>
                <w:b w:val="0"/>
                <w:i w:val="0"/>
                <w:color w:val="000000"/>
                <w:sz w:val="20"/>
              </w:rPr>
              <w:t>Exercices non notés.</w:t>
            </w:r>
          </w:p>
        </w:tc>
      </w:tr>
      <w:tr>
        <w:tc>
          <w:tcPr>
            <w:tcW w:type="dxa" w:w="1190"/>
            <w:vAlign w:val="center"/>
          </w:tcPr>
          <w:p>
            <w:pPr>
              <w:spacing w:after="0"/>
            </w:pPr>
            <w:r/>
            <w:r>
              <w:rPr>
                <w:rFonts w:ascii="Times New Roman" w:hAnsi="Times New Roman" w:eastAsia="Times New Roman"/>
                <w:b w:val="0"/>
                <w:i w:val="0"/>
                <w:color w:val="000000"/>
                <w:sz w:val="20"/>
              </w:rPr>
              <w:t>III. Évaluation</w:t>
            </w:r>
          </w:p>
        </w:tc>
        <w:tc>
          <w:tcPr>
            <w:tcW w:type="dxa" w:w="2494"/>
            <w:vAlign w:val="center"/>
          </w:tcPr>
          <w:p>
            <w:pPr>
              <w:spacing w:after="0"/>
            </w:pPr>
            <w:r/>
            <w:r>
              <w:rPr>
                <w:rFonts w:ascii="Times New Roman" w:hAnsi="Times New Roman" w:eastAsia="Times New Roman"/>
                <w:b w:val="0"/>
                <w:i w:val="0"/>
                <w:color w:val="000000"/>
                <w:sz w:val="20"/>
              </w:rPr>
              <w:t>1. Réponds à quatre questions sur le présent, l’imparfait et les connecteurs. 2. Raconte une activité de classe avec trois connecteurs.</w:t>
            </w:r>
          </w:p>
        </w:tc>
        <w:tc>
          <w:tcPr>
            <w:tcW w:type="dxa" w:w="1814"/>
            <w:vAlign w:val="center"/>
          </w:tcPr>
          <w:p>
            <w:pPr>
              <w:spacing w:after="0"/>
            </w:pPr>
            <w:r/>
            <w:r>
              <w:rPr>
                <w:rFonts w:ascii="Times New Roman" w:hAnsi="Times New Roman" w:eastAsia="Times New Roman"/>
                <w:b w:val="0"/>
                <w:i w:val="0"/>
                <w:color w:val="000000"/>
                <w:sz w:val="20"/>
              </w:rPr>
              <w:t>Répondent individuellement.</w:t>
            </w:r>
          </w:p>
        </w:tc>
        <w:tc>
          <w:tcPr>
            <w:tcW w:type="dxa" w:w="1701"/>
            <w:vAlign w:val="center"/>
          </w:tcPr>
          <w:p>
            <w:pPr>
              <w:spacing w:after="0"/>
            </w:pPr>
            <w:r/>
            <w:r>
              <w:rPr>
                <w:rFonts w:ascii="Times New Roman" w:hAnsi="Times New Roman" w:eastAsia="Times New Roman"/>
                <w:b w:val="0"/>
                <w:i w:val="0"/>
                <w:color w:val="000000"/>
                <w:sz w:val="20"/>
              </w:rPr>
              <w:t>Individuel</w:t>
            </w:r>
          </w:p>
        </w:tc>
        <w:tc>
          <w:tcPr>
            <w:tcW w:type="dxa" w:w="1417"/>
            <w:vAlign w:val="center"/>
          </w:tcPr>
          <w:p>
            <w:pPr>
              <w:spacing w:after="0"/>
            </w:pPr>
            <w:r/>
            <w:r>
              <w:rPr>
                <w:rFonts w:ascii="Times New Roman" w:hAnsi="Times New Roman" w:eastAsia="Times New Roman"/>
                <w:b w:val="0"/>
                <w:i w:val="0"/>
                <w:color w:val="000000"/>
                <w:sz w:val="20"/>
              </w:rPr>
              <w:t>Cahier, feuille</w:t>
            </w:r>
          </w:p>
        </w:tc>
        <w:tc>
          <w:tcPr>
            <w:tcW w:type="dxa" w:w="2154"/>
            <w:vAlign w:val="center"/>
          </w:tcPr>
          <w:p>
            <w:pPr>
              <w:spacing w:after="0"/>
            </w:pPr>
            <w:r/>
            <w:r>
              <w:rPr>
                <w:rFonts w:ascii="Times New Roman" w:hAnsi="Times New Roman" w:eastAsia="Times New Roman"/>
                <w:b w:val="0"/>
                <w:i w:val="0"/>
                <w:color w:val="000000"/>
                <w:sz w:val="20"/>
              </w:rPr>
              <w:t>La maîtrise est observée.</w:t>
            </w:r>
          </w:p>
        </w:tc>
      </w:tr>
    </w:tbl>
    <w:p>
      <w:r>
        <w:br w:type="page"/>
      </w:r>
    </w:p>
    <w:p>
      <w:pPr>
        <w:jc w:val="center"/>
      </w:pPr>
      <w:r>
        <w:drawing>
          <wp:inline xmlns:a="http://schemas.openxmlformats.org/drawingml/2006/main" xmlns:pic="http://schemas.openxmlformats.org/drawingml/2006/picture">
            <wp:extent cx="6048000" cy="3573818"/>
            <wp:docPr id="51" name="Picture 51" descr="Figure 51 du manuel Français T6 : illustration pédagogique liée à la séance."/>
            <wp:cNvGraphicFramePr>
              <a:graphicFrameLocks noChangeAspect="1"/>
            </wp:cNvGraphicFramePr>
            <a:graphic>
              <a:graphicData uri="http://schemas.openxmlformats.org/drawingml/2006/picture">
                <pic:pic>
                  <pic:nvPicPr>
                    <pic:cNvPr id="0" name="s08_01.png"/>
                    <pic:cNvPicPr/>
                  </pic:nvPicPr>
                  <pic:blipFill>
                    <a:blip r:embed="rId59"/>
                    <a:stretch>
                      <a:fillRect/>
                    </a:stretch>
                  </pic:blipFill>
                  <pic:spPr>
                    <a:xfrm>
                      <a:off x="0" y="0"/>
                      <a:ext cx="6048000" cy="3573818"/>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50 — Situation d’observation pour « Le présent, l’imparfait et les connecteurs ».</w:t>
      </w:r>
    </w:p>
    <w:p>
      <w:pPr>
        <w:pStyle w:val="Heading1"/>
        <w:spacing w:after="120" w:line="269" w:lineRule="auto"/>
      </w:pPr>
      <w:r>
        <w:rPr>
          <w:rFonts w:ascii="Times New Roman" w:hAnsi="Times New Roman" w:eastAsia="Times New Roman"/>
          <w:b/>
          <w:i w:val="0"/>
          <w:color w:val="C00000"/>
          <w:sz w:val="32"/>
        </w:rPr>
        <w:t>LE PRÉSENT, L’IMPARFAIT ET LES CONNECTEURS</w:t>
      </w:r>
    </w:p>
    <w:p>
      <w:pPr>
        <w:pStyle w:val="Heading1"/>
        <w:spacing w:after="120" w:line="269" w:lineRule="auto"/>
      </w:pPr>
      <w:r>
        <w:rPr>
          <w:rFonts w:ascii="Times New Roman" w:hAnsi="Times New Roman" w:eastAsia="Times New Roman"/>
          <w:b/>
          <w:i w:val="0"/>
          <w:color w:val="1E7B34"/>
          <w:sz w:val="26"/>
        </w:rPr>
        <w:t>1. La fonction de le présent, l’imparfait et les connecteurs</w:t>
      </w:r>
    </w:p>
    <w:p>
      <w:pPr>
        <w:spacing w:after="80" w:line="269" w:lineRule="auto"/>
      </w:pPr>
      <w:r>
        <w:rPr>
          <w:rFonts w:ascii="Times New Roman" w:hAnsi="Times New Roman" w:eastAsia="Times New Roman"/>
          <w:b w:val="0"/>
          <w:i w:val="0"/>
          <w:color w:val="000000"/>
          <w:sz w:val="24"/>
        </w:rPr>
        <w:t xml:space="preserve">Le </w:t>
      </w:r>
      <w:r>
        <w:rPr>
          <w:rFonts w:ascii="Times New Roman" w:hAnsi="Times New Roman" w:eastAsia="Times New Roman"/>
          <w:b/>
          <w:i w:val="0"/>
          <w:color w:val="1565C0"/>
          <w:sz w:val="24"/>
        </w:rPr>
        <w:t>présent</w:t>
      </w:r>
      <w:r>
        <w:rPr>
          <w:rFonts w:ascii="Times New Roman" w:hAnsi="Times New Roman" w:eastAsia="Times New Roman"/>
          <w:b w:val="0"/>
          <w:i w:val="0"/>
          <w:color w:val="000000"/>
          <w:sz w:val="24"/>
        </w:rPr>
        <w:t xml:space="preserve"> situe une action actuelle ; l’</w:t>
      </w:r>
      <w:r>
        <w:rPr>
          <w:rFonts w:ascii="Times New Roman" w:hAnsi="Times New Roman" w:eastAsia="Times New Roman"/>
          <w:b/>
          <w:i w:val="0"/>
          <w:color w:val="1565C0"/>
          <w:sz w:val="24"/>
        </w:rPr>
        <w:t>imparfait</w:t>
      </w:r>
      <w:r>
        <w:rPr>
          <w:rFonts w:ascii="Times New Roman" w:hAnsi="Times New Roman" w:eastAsia="Times New Roman"/>
          <w:b w:val="0"/>
          <w:i w:val="0"/>
          <w:color w:val="000000"/>
          <w:sz w:val="24"/>
        </w:rPr>
        <w:t xml:space="preserve"> installe souvent une habitude passée ; les connecteurs relient les idées.</w:t>
      </w:r>
    </w:p>
    <w:p>
      <w:pPr>
        <w:jc w:val="center"/>
      </w:pPr>
      <w:r>
        <w:drawing>
          <wp:inline xmlns:a="http://schemas.openxmlformats.org/drawingml/2006/main" xmlns:pic="http://schemas.openxmlformats.org/drawingml/2006/picture">
            <wp:extent cx="6048000" cy="3078982"/>
            <wp:docPr id="52" name="Picture 52" descr="Figure 52 du manuel Français T6 : illustration pédagogique liée à la séance."/>
            <wp:cNvGraphicFramePr>
              <a:graphicFrameLocks noChangeAspect="1"/>
            </wp:cNvGraphicFramePr>
            <a:graphic>
              <a:graphicData uri="http://schemas.openxmlformats.org/drawingml/2006/picture">
                <pic:pic>
                  <pic:nvPicPr>
                    <pic:cNvPr id="0" name="s08_02.png"/>
                    <pic:cNvPicPr/>
                  </pic:nvPicPr>
                  <pic:blipFill>
                    <a:blip r:embed="rId60"/>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51 — La notion « Le présent, l’imparfait et les connecteurs » illustrée par des repères simples.</w:t>
      </w:r>
    </w:p>
    <w:p>
      <w:pPr>
        <w:pStyle w:val="Heading1"/>
        <w:spacing w:after="120" w:line="269" w:lineRule="auto"/>
      </w:pPr>
      <w:r>
        <w:rPr>
          <w:rFonts w:ascii="Times New Roman" w:hAnsi="Times New Roman" w:eastAsia="Times New Roman"/>
          <w:b/>
          <w:i w:val="0"/>
          <w:color w:val="1E7B34"/>
          <w:sz w:val="26"/>
        </w:rPr>
        <w:t>2. Les repères qui caractérisent le présent, l’imparfait et les connecteurs</w:t>
      </w:r>
    </w:p>
    <w:p>
      <w:pPr>
        <w:spacing w:after="80" w:line="269" w:lineRule="auto"/>
      </w:pPr>
      <w:r>
        <w:rPr>
          <w:rFonts w:ascii="Times New Roman" w:hAnsi="Times New Roman" w:eastAsia="Times New Roman"/>
          <w:b w:val="0"/>
          <w:i w:val="0"/>
          <w:color w:val="000000"/>
          <w:sz w:val="24"/>
        </w:rPr>
        <w:t xml:space="preserve">Pour comprendre le </w:t>
      </w:r>
      <w:r>
        <w:rPr>
          <w:rFonts w:ascii="Times New Roman" w:hAnsi="Times New Roman" w:eastAsia="Times New Roman"/>
          <w:b/>
          <w:i w:val="0"/>
          <w:color w:val="1565C0"/>
          <w:sz w:val="24"/>
        </w:rPr>
        <w:t>présent</w:t>
      </w:r>
      <w:r>
        <w:rPr>
          <w:rFonts w:ascii="Times New Roman" w:hAnsi="Times New Roman" w:eastAsia="Times New Roman"/>
          <w:b w:val="0"/>
          <w:i w:val="0"/>
          <w:color w:val="000000"/>
          <w:sz w:val="24"/>
        </w:rPr>
        <w:t>, l’</w:t>
      </w:r>
      <w:r>
        <w:rPr>
          <w:rFonts w:ascii="Times New Roman" w:hAnsi="Times New Roman" w:eastAsia="Times New Roman"/>
          <w:b/>
          <w:i w:val="0"/>
          <w:color w:val="1565C0"/>
          <w:sz w:val="24"/>
        </w:rPr>
        <w:t>imparfait</w:t>
      </w:r>
      <w:r>
        <w:rPr>
          <w:rFonts w:ascii="Times New Roman" w:hAnsi="Times New Roman" w:eastAsia="Times New Roman"/>
          <w:b w:val="0"/>
          <w:i w:val="0"/>
          <w:color w:val="000000"/>
          <w:sz w:val="24"/>
        </w:rPr>
        <w:t xml:space="preserve"> et les connecteurs, il faut reconnaître et expliquer les repères suivants : </w:t>
      </w:r>
      <w:r>
        <w:rPr>
          <w:rFonts w:ascii="Times New Roman" w:hAnsi="Times New Roman" w:eastAsia="Times New Roman"/>
          <w:b/>
          <w:i w:val="0"/>
          <w:color w:val="1565C0"/>
          <w:sz w:val="24"/>
        </w:rPr>
        <w:t>présent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imparfait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d’abord</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ensuite</w:t>
      </w:r>
      <w:r>
        <w:rPr>
          <w:rFonts w:ascii="Times New Roman" w:hAnsi="Times New Roman" w:eastAsia="Times New Roman"/>
          <w:b w:val="0"/>
          <w:i w:val="0"/>
          <w:color w:val="000000"/>
          <w:sz w:val="24"/>
        </w:rPr>
        <w:t>. Ces repères évitent les confusions et permettent de construire une réponse précise.</w:t>
      </w:r>
    </w:p>
    <w:p>
      <w:pPr>
        <w:jc w:val="center"/>
      </w:pPr>
      <w:r>
        <w:drawing>
          <wp:inline xmlns:a="http://schemas.openxmlformats.org/drawingml/2006/main" xmlns:pic="http://schemas.openxmlformats.org/drawingml/2006/picture">
            <wp:extent cx="6048000" cy="3078982"/>
            <wp:docPr id="53" name="Picture 53" descr="Figure 53 du manuel Français T6 : illustration pédagogique liée à la séance."/>
            <wp:cNvGraphicFramePr>
              <a:graphicFrameLocks noChangeAspect="1"/>
            </wp:cNvGraphicFramePr>
            <a:graphic>
              <a:graphicData uri="http://schemas.openxmlformats.org/drawingml/2006/picture">
                <pic:pic>
                  <pic:nvPicPr>
                    <pic:cNvPr id="0" name="s08_03.png"/>
                    <pic:cNvPicPr/>
                  </pic:nvPicPr>
                  <pic:blipFill>
                    <a:blip r:embed="rId61"/>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52 — Les mots-clés de « Le présent, l’imparfait et les connecteurs » et leur rôle.</w:t>
      </w:r>
    </w:p>
    <w:p>
      <w:pPr>
        <w:pStyle w:val="Heading1"/>
        <w:spacing w:after="120" w:line="269" w:lineRule="auto"/>
      </w:pPr>
      <w:r>
        <w:rPr>
          <w:rFonts w:ascii="Times New Roman" w:hAnsi="Times New Roman" w:eastAsia="Times New Roman"/>
          <w:b/>
          <w:i w:val="0"/>
          <w:color w:val="1E7B34"/>
          <w:sz w:val="26"/>
        </w:rPr>
        <w:t>3. Un exemple contextualisé de le présent, l’imparfait et les connecteurs</w:t>
      </w:r>
    </w:p>
    <w:p>
      <w:pPr>
        <w:spacing w:after="80" w:line="269" w:lineRule="auto"/>
      </w:pPr>
      <w:r>
        <w:rPr>
          <w:rFonts w:ascii="Times New Roman" w:hAnsi="Times New Roman" w:eastAsia="Times New Roman"/>
          <w:b w:val="0"/>
          <w:i/>
          <w:color w:val="000000"/>
          <w:sz w:val="24"/>
        </w:rPr>
        <w:t xml:space="preserve">Chaque semaine, la classe prépare une affiche. Hier, les élèves travaillaient calmement ; </w:t>
      </w:r>
      <w:r>
        <w:rPr>
          <w:rFonts w:ascii="Times New Roman" w:hAnsi="Times New Roman" w:eastAsia="Times New Roman"/>
          <w:b/>
          <w:i/>
          <w:color w:val="1565C0"/>
          <w:sz w:val="24"/>
        </w:rPr>
        <w:t>ensuite</w:t>
      </w:r>
      <w:r>
        <w:rPr>
          <w:rFonts w:ascii="Times New Roman" w:hAnsi="Times New Roman" w:eastAsia="Times New Roman"/>
          <w:b w:val="0"/>
          <w:i/>
          <w:color w:val="000000"/>
          <w:sz w:val="24"/>
        </w:rPr>
        <w:t xml:space="preserve">, ils </w:t>
      </w:r>
      <w:r>
        <w:rPr>
          <w:rFonts w:ascii="Times New Roman" w:hAnsi="Times New Roman" w:eastAsia="Times New Roman"/>
          <w:b/>
          <w:i/>
          <w:color w:val="1565C0"/>
          <w:sz w:val="24"/>
        </w:rPr>
        <w:t>présent</w:t>
      </w:r>
      <w:r>
        <w:rPr>
          <w:rFonts w:ascii="Times New Roman" w:hAnsi="Times New Roman" w:eastAsia="Times New Roman"/>
          <w:b w:val="0"/>
          <w:i/>
          <w:color w:val="000000"/>
          <w:sz w:val="24"/>
        </w:rPr>
        <w:t>èrent leur projet.</w:t>
      </w:r>
    </w:p>
    <w:p>
      <w:pPr>
        <w:jc w:val="center"/>
      </w:pPr>
      <w:r>
        <w:drawing>
          <wp:inline xmlns:a="http://schemas.openxmlformats.org/drawingml/2006/main" xmlns:pic="http://schemas.openxmlformats.org/drawingml/2006/picture">
            <wp:extent cx="6048000" cy="3078982"/>
            <wp:docPr id="54" name="Picture 54" descr="Figure 54 du manuel Français T6 : illustration pédagogique liée à la séance."/>
            <wp:cNvGraphicFramePr>
              <a:graphicFrameLocks noChangeAspect="1"/>
            </wp:cNvGraphicFramePr>
            <a:graphic>
              <a:graphicData uri="http://schemas.openxmlformats.org/drawingml/2006/picture">
                <pic:pic>
                  <pic:nvPicPr>
                    <pic:cNvPr id="0" name="s08_04.png"/>
                    <pic:cNvPicPr/>
                  </pic:nvPicPr>
                  <pic:blipFill>
                    <a:blip r:embed="rId62"/>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53 — Un exemple court pour analyser « Le présent, l’imparfait et les connecteurs ».</w:t>
      </w:r>
    </w:p>
    <w:p>
      <w:pPr>
        <w:pStyle w:val="Heading1"/>
        <w:spacing w:after="120" w:line="269" w:lineRule="auto"/>
      </w:pPr>
      <w:r>
        <w:rPr>
          <w:rFonts w:ascii="Times New Roman" w:hAnsi="Times New Roman" w:eastAsia="Times New Roman"/>
          <w:b/>
          <w:i w:val="0"/>
          <w:color w:val="1E7B34"/>
          <w:sz w:val="26"/>
        </w:rPr>
        <w:t>4. Le réemploi de le présent, l’imparfait et les connecteurs dans la communication</w:t>
      </w:r>
    </w:p>
    <w:p>
      <w:pPr>
        <w:spacing w:after="80" w:line="269" w:lineRule="auto"/>
      </w:pPr>
      <w:r>
        <w:rPr>
          <w:rFonts w:ascii="Times New Roman" w:hAnsi="Times New Roman" w:eastAsia="Times New Roman"/>
          <w:b w:val="0"/>
          <w:i w:val="0"/>
          <w:color w:val="000000"/>
          <w:sz w:val="24"/>
        </w:rPr>
        <w:t>Lis en marquant les connecteurs temporels. Pour réussir, il faut choisir des mots précis, respecter l’ordre des idées et adapter son message au destinataire.</w:t>
      </w:r>
    </w:p>
    <w:p>
      <w:pPr>
        <w:jc w:val="center"/>
      </w:pPr>
      <w:r>
        <w:drawing>
          <wp:inline xmlns:a="http://schemas.openxmlformats.org/drawingml/2006/main" xmlns:pic="http://schemas.openxmlformats.org/drawingml/2006/picture">
            <wp:extent cx="6048000" cy="3078982"/>
            <wp:docPr id="55" name="Picture 55" descr="Figure 55 du manuel Français T6 : illustration pédagogique liée à la séance."/>
            <wp:cNvGraphicFramePr>
              <a:graphicFrameLocks noChangeAspect="1"/>
            </wp:cNvGraphicFramePr>
            <a:graphic>
              <a:graphicData uri="http://schemas.openxmlformats.org/drawingml/2006/picture">
                <pic:pic>
                  <pic:nvPicPr>
                    <pic:cNvPr id="0" name="s08_05.png"/>
                    <pic:cNvPicPr/>
                  </pic:nvPicPr>
                  <pic:blipFill>
                    <a:blip r:embed="rId63"/>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54 — Un schéma de réemploi oral de « Le présent, l’imparfait et les connecteurs ».</w:t>
      </w:r>
    </w:p>
    <w:p>
      <w:pPr>
        <w:pStyle w:val="Heading1"/>
        <w:spacing w:after="120" w:line="269" w:lineRule="auto"/>
      </w:pPr>
      <w:r>
        <w:rPr>
          <w:rFonts w:ascii="Times New Roman" w:hAnsi="Times New Roman" w:eastAsia="Times New Roman"/>
          <w:b/>
          <w:i w:val="0"/>
          <w:color w:val="1E7B34"/>
          <w:sz w:val="26"/>
        </w:rPr>
        <w:t>5. La production écrite liée à le présent, l’imparfait et les connecteurs</w:t>
      </w:r>
    </w:p>
    <w:p>
      <w:pPr>
        <w:spacing w:after="80" w:line="269" w:lineRule="auto"/>
      </w:pPr>
      <w:r>
        <w:rPr>
          <w:rFonts w:ascii="Times New Roman" w:hAnsi="Times New Roman" w:eastAsia="Times New Roman"/>
          <w:b w:val="0"/>
          <w:i w:val="0"/>
          <w:color w:val="000000"/>
          <w:sz w:val="24"/>
        </w:rPr>
        <w:t>Raconte une activité de classe avec trois connecteurs. Avant d’écrire, prépare les idées ; pendant la rédaction, réemploie les mots-clés ; enfin, relis la ponctuation, les accords et la cohérence du texte.</w:t>
      </w:r>
    </w:p>
    <w:p>
      <w:pPr>
        <w:jc w:val="center"/>
      </w:pPr>
      <w:r>
        <w:drawing>
          <wp:inline xmlns:a="http://schemas.openxmlformats.org/drawingml/2006/main" xmlns:pic="http://schemas.openxmlformats.org/drawingml/2006/picture">
            <wp:extent cx="6048000" cy="3078982"/>
            <wp:docPr id="56" name="Picture 56" descr="Figure 56 du manuel Français T6 : illustration pédagogique liée à la séance."/>
            <wp:cNvGraphicFramePr>
              <a:graphicFrameLocks noChangeAspect="1"/>
            </wp:cNvGraphicFramePr>
            <a:graphic>
              <a:graphicData uri="http://schemas.openxmlformats.org/drawingml/2006/picture">
                <pic:pic>
                  <pic:nvPicPr>
                    <pic:cNvPr id="0" name="s08_06.png"/>
                    <pic:cNvPicPr/>
                  </pic:nvPicPr>
                  <pic:blipFill>
                    <a:blip r:embed="rId64"/>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55 — Une démarche visuelle pour écrire avec « Le présent, l’imparfait et les connecteurs ».</w:t>
      </w:r>
    </w:p>
    <w:p>
      <w:pPr>
        <w:pStyle w:val="Heading1"/>
        <w:spacing w:after="120" w:line="269" w:lineRule="auto"/>
      </w:pPr>
      <w:r>
        <w:rPr>
          <w:rFonts w:ascii="Times New Roman" w:hAnsi="Times New Roman" w:eastAsia="Times New Roman"/>
          <w:b/>
          <w:i w:val="0"/>
          <w:color w:val="1E7B34"/>
          <w:sz w:val="26"/>
        </w:rPr>
        <w:t>6. Un modèle commenté pour le présent, l’imparfait et les connecteurs</w:t>
      </w:r>
    </w:p>
    <w:p>
      <w:pPr>
        <w:spacing w:after="80" w:line="269" w:lineRule="auto"/>
      </w:pPr>
      <w:r>
        <w:rPr>
          <w:rFonts w:ascii="Times New Roman" w:hAnsi="Times New Roman" w:eastAsia="Times New Roman"/>
          <w:b w:val="0"/>
          <w:i/>
          <w:color w:val="000000"/>
          <w:sz w:val="24"/>
        </w:rPr>
        <w:t xml:space="preserve">L’exemple montre comment les mots-clés donnent du sens au message : « Chaque semaine, la classe prépare une affiche. Hier, les élèves travaillaient calmement ; </w:t>
      </w:r>
      <w:r>
        <w:rPr>
          <w:rFonts w:ascii="Times New Roman" w:hAnsi="Times New Roman" w:eastAsia="Times New Roman"/>
          <w:b/>
          <w:i/>
          <w:color w:val="1565C0"/>
          <w:sz w:val="24"/>
        </w:rPr>
        <w:t>ensuite</w:t>
      </w:r>
      <w:r>
        <w:rPr>
          <w:rFonts w:ascii="Times New Roman" w:hAnsi="Times New Roman" w:eastAsia="Times New Roman"/>
          <w:b w:val="0"/>
          <w:i/>
          <w:color w:val="000000"/>
          <w:sz w:val="24"/>
        </w:rPr>
        <w:t xml:space="preserve">, ils </w:t>
      </w:r>
      <w:r>
        <w:rPr>
          <w:rFonts w:ascii="Times New Roman" w:hAnsi="Times New Roman" w:eastAsia="Times New Roman"/>
          <w:b/>
          <w:i/>
          <w:color w:val="1565C0"/>
          <w:sz w:val="24"/>
        </w:rPr>
        <w:t>présent</w:t>
      </w:r>
      <w:r>
        <w:rPr>
          <w:rFonts w:ascii="Times New Roman" w:hAnsi="Times New Roman" w:eastAsia="Times New Roman"/>
          <w:b w:val="0"/>
          <w:i/>
          <w:color w:val="000000"/>
          <w:sz w:val="24"/>
        </w:rPr>
        <w:t>èrent leur projet. » Le lecteur repère la notion dans le contexte avant de la réemployer dans une production personnelle.</w:t>
      </w:r>
    </w:p>
    <w:p>
      <w:pPr>
        <w:jc w:val="center"/>
      </w:pPr>
      <w:r>
        <w:drawing>
          <wp:inline xmlns:a="http://schemas.openxmlformats.org/drawingml/2006/main" xmlns:pic="http://schemas.openxmlformats.org/drawingml/2006/picture">
            <wp:extent cx="6048000" cy="3298909"/>
            <wp:docPr id="57" name="Picture 57" descr="Figure 57 du manuel Français T6 : illustration pédagogique liée à la séance."/>
            <wp:cNvGraphicFramePr>
              <a:graphicFrameLocks noChangeAspect="1"/>
            </wp:cNvGraphicFramePr>
            <a:graphic>
              <a:graphicData uri="http://schemas.openxmlformats.org/drawingml/2006/picture">
                <pic:pic>
                  <pic:nvPicPr>
                    <pic:cNvPr id="0" name="s08_07.png"/>
                    <pic:cNvPicPr/>
                  </pic:nvPicPr>
                  <pic:blipFill>
                    <a:blip r:embed="rId65"/>
                    <a:stretch>
                      <a:fillRect/>
                    </a:stretch>
                  </pic:blipFill>
                  <pic:spPr>
                    <a:xfrm>
                      <a:off x="0" y="0"/>
                      <a:ext cx="6048000" cy="3298909"/>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56 — Un modèle commenté pour analyser « Le présent, l’imparfait et les connecteurs ».</w:t>
      </w:r>
    </w:p>
    <w:p>
      <w:pPr>
        <w:pStyle w:val="Heading1"/>
        <w:spacing w:after="120" w:line="269" w:lineRule="auto"/>
      </w:pPr>
      <w:r>
        <w:rPr>
          <w:rFonts w:ascii="Times New Roman" w:hAnsi="Times New Roman" w:eastAsia="Times New Roman"/>
          <w:b/>
          <w:i w:val="0"/>
          <w:color w:val="1E7B34"/>
          <w:sz w:val="28"/>
        </w:rPr>
        <w:t>RÉSUMÉ — LE PRÉSENT, L’IMPARFAIT ET LES CONNECTEURS</w:t>
      </w:r>
    </w:p>
    <w:p>
      <w:pPr>
        <w:pStyle w:val="ListBullet"/>
        <w:spacing w:after="80" w:line="269" w:lineRule="auto"/>
      </w:pPr>
      <w:r>
        <w:rPr>
          <w:rFonts w:ascii="Times New Roman" w:hAnsi="Times New Roman" w:eastAsia="Times New Roman"/>
          <w:b w:val="0"/>
          <w:i w:val="0"/>
          <w:color w:val="000000"/>
          <w:sz w:val="24"/>
        </w:rPr>
        <w:t xml:space="preserve">Le </w:t>
      </w:r>
      <w:r>
        <w:rPr>
          <w:rFonts w:ascii="Times New Roman" w:hAnsi="Times New Roman" w:eastAsia="Times New Roman"/>
          <w:b/>
          <w:i w:val="0"/>
          <w:color w:val="1565C0"/>
          <w:sz w:val="24"/>
        </w:rPr>
        <w:t>présent</w:t>
      </w:r>
      <w:r>
        <w:rPr>
          <w:rFonts w:ascii="Times New Roman" w:hAnsi="Times New Roman" w:eastAsia="Times New Roman"/>
          <w:b w:val="0"/>
          <w:i w:val="0"/>
          <w:color w:val="000000"/>
          <w:sz w:val="24"/>
        </w:rPr>
        <w:t xml:space="preserve"> situe une action actuelle ; l’</w:t>
      </w:r>
      <w:r>
        <w:rPr>
          <w:rFonts w:ascii="Times New Roman" w:hAnsi="Times New Roman" w:eastAsia="Times New Roman"/>
          <w:b/>
          <w:i w:val="0"/>
          <w:color w:val="1565C0"/>
          <w:sz w:val="24"/>
        </w:rPr>
        <w:t>imparfait</w:t>
      </w:r>
      <w:r>
        <w:rPr>
          <w:rFonts w:ascii="Times New Roman" w:hAnsi="Times New Roman" w:eastAsia="Times New Roman"/>
          <w:b w:val="0"/>
          <w:i w:val="0"/>
          <w:color w:val="000000"/>
          <w:sz w:val="24"/>
        </w:rPr>
        <w:t xml:space="preserve"> installe souvent une habitude passée ; les connecteurs relient les idées.</w:t>
      </w:r>
    </w:p>
    <w:p>
      <w:pPr>
        <w:pStyle w:val="ListBullet"/>
        <w:spacing w:after="80" w:line="269" w:lineRule="auto"/>
      </w:pPr>
      <w:r>
        <w:rPr>
          <w:rFonts w:ascii="Times New Roman" w:hAnsi="Times New Roman" w:eastAsia="Times New Roman"/>
          <w:b w:val="0"/>
          <w:i w:val="0"/>
          <w:color w:val="000000"/>
          <w:sz w:val="24"/>
        </w:rPr>
        <w:t xml:space="preserve">Les mots-clés importants sont : </w:t>
      </w:r>
      <w:r>
        <w:rPr>
          <w:rFonts w:ascii="Times New Roman" w:hAnsi="Times New Roman" w:eastAsia="Times New Roman"/>
          <w:b/>
          <w:i w:val="0"/>
          <w:color w:val="1565C0"/>
          <w:sz w:val="24"/>
        </w:rPr>
        <w:t>présent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imparfait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d’abord</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ensuite</w:t>
      </w:r>
      <w:r>
        <w:rPr>
          <w:rFonts w:ascii="Times New Roman" w:hAnsi="Times New Roman" w:eastAsia="Times New Roman"/>
          <w:b w:val="0"/>
          <w:i w:val="0"/>
          <w:color w:val="000000"/>
          <w:sz w:val="24"/>
        </w:rPr>
        <w:t>.</w:t>
      </w:r>
    </w:p>
    <w:p>
      <w:pPr>
        <w:pStyle w:val="ListBullet"/>
        <w:spacing w:after="80" w:line="269" w:lineRule="auto"/>
      </w:pPr>
      <w:r>
        <w:rPr>
          <w:rFonts w:ascii="Times New Roman" w:hAnsi="Times New Roman" w:eastAsia="Times New Roman"/>
          <w:b w:val="0"/>
          <w:i w:val="0"/>
          <w:color w:val="000000"/>
          <w:sz w:val="24"/>
        </w:rPr>
        <w:t>La notion doit être reconnue dans un support avant d’être réemployée.</w:t>
      </w:r>
    </w:p>
    <w:p>
      <w:pPr>
        <w:pStyle w:val="ListBullet"/>
        <w:spacing w:after="80" w:line="269" w:lineRule="auto"/>
      </w:pPr>
      <w:r>
        <w:rPr>
          <w:rFonts w:ascii="Times New Roman" w:hAnsi="Times New Roman" w:eastAsia="Times New Roman"/>
          <w:b w:val="0"/>
          <w:i/>
          <w:color w:val="000000"/>
          <w:sz w:val="24"/>
        </w:rPr>
        <w:t xml:space="preserve">Un exemple aide à vérifier le sens : « Chaque semaine, la classe prépare une affiche. Hier, les élèves travaillaient calmement ; </w:t>
      </w:r>
      <w:r>
        <w:rPr>
          <w:rFonts w:ascii="Times New Roman" w:hAnsi="Times New Roman" w:eastAsia="Times New Roman"/>
          <w:b/>
          <w:i/>
          <w:color w:val="1565C0"/>
          <w:sz w:val="24"/>
        </w:rPr>
        <w:t>ensuite</w:t>
      </w:r>
      <w:r>
        <w:rPr>
          <w:rFonts w:ascii="Times New Roman" w:hAnsi="Times New Roman" w:eastAsia="Times New Roman"/>
          <w:b w:val="0"/>
          <w:i/>
          <w:color w:val="000000"/>
          <w:sz w:val="24"/>
        </w:rPr>
        <w:t xml:space="preserve">, ils </w:t>
      </w:r>
      <w:r>
        <w:rPr>
          <w:rFonts w:ascii="Times New Roman" w:hAnsi="Times New Roman" w:eastAsia="Times New Roman"/>
          <w:b/>
          <w:i/>
          <w:color w:val="1565C0"/>
          <w:sz w:val="24"/>
        </w:rPr>
        <w:t>présent</w:t>
      </w:r>
      <w:r>
        <w:rPr>
          <w:rFonts w:ascii="Times New Roman" w:hAnsi="Times New Roman" w:eastAsia="Times New Roman"/>
          <w:b w:val="0"/>
          <w:i/>
          <w:color w:val="000000"/>
          <w:sz w:val="24"/>
        </w:rPr>
        <w:t>èrent leur projet. »</w:t>
      </w:r>
    </w:p>
    <w:p>
      <w:pPr>
        <w:pStyle w:val="ListBullet"/>
        <w:spacing w:after="80" w:line="269" w:lineRule="auto"/>
      </w:pPr>
      <w:r>
        <w:rPr>
          <w:rFonts w:ascii="Times New Roman" w:hAnsi="Times New Roman" w:eastAsia="Times New Roman"/>
          <w:b w:val="0"/>
          <w:i w:val="0"/>
          <w:color w:val="000000"/>
          <w:sz w:val="24"/>
        </w:rPr>
        <w:t>La production orale exige une phrase claire et un vocabulaire précis.</w:t>
      </w:r>
    </w:p>
    <w:p>
      <w:pPr>
        <w:pStyle w:val="ListBullet"/>
        <w:spacing w:after="80" w:line="269" w:lineRule="auto"/>
      </w:pPr>
      <w:r>
        <w:rPr>
          <w:rFonts w:ascii="Times New Roman" w:hAnsi="Times New Roman" w:eastAsia="Times New Roman"/>
          <w:b w:val="0"/>
          <w:i w:val="0"/>
          <w:color w:val="000000"/>
          <w:sz w:val="24"/>
        </w:rPr>
        <w:t>La production écrite organise les idées dans un ordre logique.</w:t>
      </w:r>
    </w:p>
    <w:p>
      <w:pPr>
        <w:pStyle w:val="ListBullet"/>
        <w:spacing w:after="80" w:line="269" w:lineRule="auto"/>
      </w:pPr>
      <w:r>
        <w:rPr>
          <w:rFonts w:ascii="Times New Roman" w:hAnsi="Times New Roman" w:eastAsia="Times New Roman"/>
          <w:b w:val="0"/>
          <w:i w:val="0"/>
          <w:color w:val="000000"/>
          <w:sz w:val="24"/>
        </w:rPr>
        <w:t>La relecture permet de corriger les accords, la ponctuation et le choix des mots.</w:t>
      </w:r>
    </w:p>
    <w:p>
      <w:pPr>
        <w:pStyle w:val="ListBullet"/>
        <w:spacing w:after="80" w:line="269" w:lineRule="auto"/>
      </w:pPr>
      <w:r>
        <w:rPr>
          <w:rFonts w:ascii="Times New Roman" w:hAnsi="Times New Roman" w:eastAsia="Times New Roman"/>
          <w:b w:val="0"/>
          <w:i w:val="0"/>
          <w:color w:val="000000"/>
          <w:sz w:val="24"/>
        </w:rPr>
        <w:t>Une réponse réussie s’appuie toujours sur les indices du texte ou de l’illustration.</w:t>
      </w:r>
    </w:p>
    <w:p>
      <w:r>
        <w:br w:type="page"/>
      </w:r>
    </w:p>
    <w:p>
      <w:pPr>
        <w:pStyle w:val="Heading1"/>
        <w:spacing w:after="120" w:line="269" w:lineRule="auto"/>
      </w:pPr>
      <w:r>
        <w:rPr>
          <w:rFonts w:ascii="Times New Roman" w:hAnsi="Times New Roman" w:eastAsia="Times New Roman"/>
          <w:b/>
          <w:i w:val="0"/>
          <w:color w:val="000000"/>
          <w:sz w:val="32"/>
        </w:rPr>
        <w:t>EXPLOITATION DE LA LEÇON</w:t>
      </w:r>
    </w:p>
    <w:p>
      <w:pPr>
        <w:spacing w:after="100" w:line="269" w:lineRule="auto"/>
      </w:pPr>
      <w:r>
        <w:rPr>
          <w:rFonts w:ascii="Times New Roman" w:hAnsi="Times New Roman" w:eastAsia="Times New Roman"/>
          <w:b/>
          <w:i w:val="0"/>
          <w:color w:val="1E7B34"/>
          <w:sz w:val="24"/>
        </w:rPr>
        <w:t>Questions d’observation et réponses attendues</w:t>
      </w:r>
    </w:p>
    <w:p>
      <w:pPr>
        <w:spacing w:after="100" w:line="269" w:lineRule="auto"/>
      </w:pPr>
      <w:r>
        <w:rPr>
          <w:rFonts w:ascii="Times New Roman" w:hAnsi="Times New Roman" w:eastAsia="Times New Roman"/>
          <w:b w:val="0"/>
          <w:i w:val="0"/>
          <w:color w:val="000000"/>
          <w:sz w:val="24"/>
        </w:rPr>
        <w:t>1. Quelle notion étudies-tu ? R.A. : Le présent, l’imparfait et les connecteurs.</w:t>
      </w:r>
    </w:p>
    <w:p>
      <w:pPr>
        <w:spacing w:after="100" w:line="269" w:lineRule="auto"/>
      </w:pPr>
      <w:r>
        <w:rPr>
          <w:rFonts w:ascii="Times New Roman" w:hAnsi="Times New Roman" w:eastAsia="Times New Roman"/>
          <w:b w:val="0"/>
          <w:i w:val="0"/>
          <w:color w:val="000000"/>
          <w:sz w:val="24"/>
        </w:rPr>
        <w:t>2. Quels mots-clés faut-il reconnaître ? R.A. : présent, imparfait, d’abord.</w:t>
      </w:r>
    </w:p>
    <w:p>
      <w:pPr>
        <w:spacing w:after="100" w:line="269" w:lineRule="auto"/>
      </w:pPr>
      <w:r>
        <w:rPr>
          <w:rFonts w:ascii="Times New Roman" w:hAnsi="Times New Roman" w:eastAsia="Times New Roman"/>
          <w:b w:val="0"/>
          <w:i w:val="0"/>
          <w:color w:val="000000"/>
          <w:sz w:val="24"/>
        </w:rPr>
        <w:t>3. Quel détail justifie ta réponse ? R.A. : Un élément précis observé dans la figure ou relevé dans le texte-support.</w:t>
      </w:r>
    </w:p>
    <w:p>
      <w:pPr>
        <w:spacing w:after="100" w:line="269" w:lineRule="auto"/>
      </w:pPr>
      <w:r>
        <w:rPr>
          <w:rFonts w:ascii="Times New Roman" w:hAnsi="Times New Roman" w:eastAsia="Times New Roman"/>
          <w:b w:val="0"/>
          <w:i w:val="0"/>
          <w:color w:val="000000"/>
          <w:sz w:val="24"/>
        </w:rPr>
        <w:t>4. Comment réemployer la notion ? R.A. : En choisissant une formulation correcte et adaptée au contexte de communication.</w:t>
      </w:r>
    </w:p>
    <w:p>
      <w:pPr>
        <w:spacing w:after="100" w:line="269" w:lineRule="auto"/>
      </w:pPr>
      <w:r>
        <w:rPr>
          <w:rFonts w:ascii="Times New Roman" w:hAnsi="Times New Roman" w:eastAsia="Times New Roman"/>
          <w:b/>
          <w:i w:val="0"/>
          <w:color w:val="1E7B34"/>
          <w:sz w:val="24"/>
        </w:rPr>
        <w:t>Production orale</w:t>
      </w:r>
    </w:p>
    <w:p>
      <w:pPr>
        <w:spacing w:after="100" w:line="269" w:lineRule="auto"/>
      </w:pPr>
      <w:r>
        <w:rPr>
          <w:rFonts w:ascii="Times New Roman" w:hAnsi="Times New Roman" w:eastAsia="Times New Roman"/>
          <w:b w:val="0"/>
          <w:i w:val="0"/>
          <w:color w:val="000000"/>
          <w:sz w:val="24"/>
        </w:rPr>
        <w:t>Lis en marquant les connecteurs temporels.</w:t>
      </w:r>
    </w:p>
    <w:p>
      <w:pPr>
        <w:spacing w:after="100" w:line="269" w:lineRule="auto"/>
      </w:pPr>
      <w:r>
        <w:rPr>
          <w:rFonts w:ascii="Times New Roman" w:hAnsi="Times New Roman" w:eastAsia="Times New Roman"/>
          <w:b/>
          <w:i w:val="0"/>
          <w:color w:val="1E7B34"/>
          <w:sz w:val="24"/>
        </w:rPr>
        <w:t>Production écrite</w:t>
      </w:r>
    </w:p>
    <w:p>
      <w:pPr>
        <w:spacing w:after="100" w:line="269" w:lineRule="auto"/>
      </w:pPr>
      <w:r>
        <w:rPr>
          <w:rFonts w:ascii="Times New Roman" w:hAnsi="Times New Roman" w:eastAsia="Times New Roman"/>
          <w:b w:val="0"/>
          <w:i w:val="0"/>
          <w:color w:val="000000"/>
          <w:sz w:val="24"/>
        </w:rPr>
        <w:t>Raconte une activité de classe avec trois connecteurs.</w:t>
      </w:r>
    </w:p>
    <w:p>
      <w:r>
        <w:br w:type="page"/>
      </w:r>
    </w:p>
    <w:p>
      <w:pPr>
        <w:pStyle w:val="Heading1"/>
        <w:spacing w:after="120" w:line="269" w:lineRule="auto"/>
      </w:pPr>
      <w:r>
        <w:rPr>
          <w:rFonts w:ascii="Times New Roman" w:hAnsi="Times New Roman" w:eastAsia="Times New Roman"/>
          <w:b/>
          <w:i w:val="0"/>
          <w:color w:val="000000"/>
          <w:sz w:val="32"/>
        </w:rPr>
        <w:t>EXERCICES — NOTÉS SUR 10 POINTS</w:t>
      </w:r>
    </w:p>
    <w:p>
      <w:pPr>
        <w:spacing w:after="100" w:line="269" w:lineRule="auto"/>
      </w:pPr>
      <w:r>
        <w:rPr>
          <w:rFonts w:ascii="Times New Roman" w:hAnsi="Times New Roman" w:eastAsia="Times New Roman"/>
          <w:b/>
          <w:i w:val="0"/>
          <w:color w:val="1E7B34"/>
          <w:sz w:val="24"/>
        </w:rPr>
        <w:t>Exercice 1 — Lire, observer et repérer /2</w:t>
      </w:r>
    </w:p>
    <w:p>
      <w:pPr>
        <w:spacing w:after="100" w:line="269" w:lineRule="auto"/>
      </w:pPr>
      <w:r>
        <w:rPr>
          <w:rFonts w:ascii="Times New Roman" w:hAnsi="Times New Roman" w:eastAsia="Times New Roman"/>
          <w:b w:val="0"/>
          <w:i w:val="0"/>
          <w:color w:val="000000"/>
          <w:sz w:val="24"/>
        </w:rPr>
        <w:t>Lis l’exemple de la leçon. Relève quatre éléments liés à le présent, l’imparfait et les connecteurs et explique leur rôle. Chaque élément correctement relevé et expliqué vaut 0,5 point.</w:t>
      </w:r>
    </w:p>
    <w:p>
      <w:pPr>
        <w:spacing w:after="100" w:line="269" w:lineRule="auto"/>
      </w:pPr>
      <w:r>
        <w:rPr>
          <w:rFonts w:ascii="Times New Roman" w:hAnsi="Times New Roman" w:eastAsia="Times New Roman"/>
          <w:b/>
          <w:i w:val="0"/>
          <w:color w:val="1E7B34"/>
          <w:sz w:val="24"/>
        </w:rPr>
        <w:t>Exercice 2 — Réemployer les mots-clés /2</w:t>
      </w:r>
    </w:p>
    <w:p>
      <w:pPr>
        <w:spacing w:after="100" w:line="269" w:lineRule="auto"/>
      </w:pPr>
      <w:r>
        <w:rPr>
          <w:rFonts w:ascii="Times New Roman" w:hAnsi="Times New Roman" w:eastAsia="Times New Roman"/>
          <w:b w:val="0"/>
          <w:i w:val="0"/>
          <w:color w:val="000000"/>
          <w:sz w:val="24"/>
        </w:rPr>
        <w:t>Complète quatre phrases avec les mots suivants : présent, imparfait, d’abord, ensuite. Chaque réponse correcte vaut 0,5 point.</w:t>
      </w:r>
    </w:p>
    <w:p>
      <w:pPr>
        <w:spacing w:after="100" w:line="269" w:lineRule="auto"/>
      </w:pPr>
      <w:r>
        <w:rPr>
          <w:rFonts w:ascii="Times New Roman" w:hAnsi="Times New Roman" w:eastAsia="Times New Roman"/>
          <w:b/>
          <w:i w:val="0"/>
          <w:color w:val="1E7B34"/>
          <w:sz w:val="24"/>
        </w:rPr>
        <w:t>Exercice 3 — Transformer et justifier /3</w:t>
      </w:r>
    </w:p>
    <w:p>
      <w:pPr>
        <w:spacing w:after="100" w:line="269" w:lineRule="auto"/>
      </w:pPr>
      <w:r>
        <w:rPr>
          <w:rFonts w:ascii="Times New Roman" w:hAnsi="Times New Roman" w:eastAsia="Times New Roman"/>
          <w:b w:val="0"/>
          <w:i w:val="0"/>
          <w:color w:val="000000"/>
          <w:sz w:val="24"/>
        </w:rPr>
        <w:t>Transforme quatre phrases afin d’employer correctement le présent, l’imparfait et les connecteurs. Justifie brièvement deux de tes choix. Chaque transformation vaut 0,5 point ; chaque justification vaut 0,5 point.</w:t>
      </w:r>
    </w:p>
    <w:p>
      <w:pPr>
        <w:spacing w:after="100" w:line="269" w:lineRule="auto"/>
      </w:pPr>
      <w:r>
        <w:rPr>
          <w:rFonts w:ascii="Times New Roman" w:hAnsi="Times New Roman" w:eastAsia="Times New Roman"/>
          <w:b/>
          <w:i w:val="0"/>
          <w:color w:val="1E7B34"/>
          <w:sz w:val="24"/>
        </w:rPr>
        <w:t>Exercice 4 — Produire /3</w:t>
      </w:r>
    </w:p>
    <w:p>
      <w:pPr>
        <w:spacing w:after="100" w:line="269" w:lineRule="auto"/>
      </w:pPr>
      <w:r>
        <w:rPr>
          <w:rFonts w:ascii="Times New Roman" w:hAnsi="Times New Roman" w:eastAsia="Times New Roman"/>
          <w:b w:val="0"/>
          <w:i w:val="0"/>
          <w:color w:val="000000"/>
          <w:sz w:val="24"/>
        </w:rPr>
        <w:t>Raconte une activité de classe avec trois connecteurs. Barème : respect du sujet /1 ; emploi d’au moins quatre mots-clés /1 ; organisation et correction de la langue /1.</w:t>
      </w:r>
    </w:p>
    <w:p>
      <w:pPr>
        <w:pStyle w:val="Heading1"/>
        <w:spacing w:after="120" w:line="269" w:lineRule="auto"/>
      </w:pPr>
      <w:r>
        <w:rPr>
          <w:rFonts w:ascii="Times New Roman" w:hAnsi="Times New Roman" w:eastAsia="Times New Roman"/>
          <w:b/>
          <w:i w:val="0"/>
          <w:color w:val="C2185B"/>
          <w:sz w:val="28"/>
        </w:rPr>
        <w:t>CORRIGÉ</w:t>
      </w:r>
    </w:p>
    <w:p>
      <w:pPr>
        <w:spacing w:after="100" w:line="269" w:lineRule="auto"/>
      </w:pPr>
      <w:r>
        <w:rPr>
          <w:rFonts w:ascii="Times New Roman" w:hAnsi="Times New Roman" w:eastAsia="Times New Roman"/>
          <w:b w:val="0"/>
          <w:i w:val="0"/>
          <w:color w:val="C2185B"/>
          <w:sz w:val="24"/>
        </w:rPr>
        <w:t>Exercice 1 : Les quatre éléments relevés sont liés à le présent, l’imparfait et les connecteurs ; chaque réponse explique le rôle de l’élément dans le support.</w:t>
      </w:r>
    </w:p>
    <w:p>
      <w:pPr>
        <w:spacing w:after="100" w:line="269" w:lineRule="auto"/>
      </w:pPr>
      <w:r>
        <w:rPr>
          <w:rFonts w:ascii="Times New Roman" w:hAnsi="Times New Roman" w:eastAsia="Times New Roman"/>
          <w:b w:val="0"/>
          <w:i w:val="0"/>
          <w:color w:val="C2185B"/>
          <w:sz w:val="24"/>
        </w:rPr>
        <w:t>Exercice 2 : Les réponses utilisent correctement les mots-clés : présent, imparfait, d’abord, ensuite.</w:t>
      </w:r>
    </w:p>
    <w:p>
      <w:pPr>
        <w:spacing w:after="100" w:line="269" w:lineRule="auto"/>
      </w:pPr>
      <w:r>
        <w:rPr>
          <w:rFonts w:ascii="Times New Roman" w:hAnsi="Times New Roman" w:eastAsia="Times New Roman"/>
          <w:b w:val="0"/>
          <w:i w:val="0"/>
          <w:color w:val="C2185B"/>
          <w:sz w:val="24"/>
        </w:rPr>
        <w:t>Exercice 3 : Chaque phrase transformée respecte la règle étudiée et conserve un sens cohérent ; les justifications nomment le changement effectué.</w:t>
      </w:r>
    </w:p>
    <w:p>
      <w:pPr>
        <w:spacing w:after="100" w:line="269" w:lineRule="auto"/>
      </w:pPr>
      <w:r>
        <w:rPr>
          <w:rFonts w:ascii="Times New Roman" w:hAnsi="Times New Roman" w:eastAsia="Times New Roman"/>
          <w:b w:val="0"/>
          <w:i w:val="0"/>
          <w:color w:val="C2185B"/>
          <w:sz w:val="24"/>
        </w:rPr>
        <w:t>Exercice 4 : La production est réussie lorsqu’elle respecte le sujet, emploie au moins quatre mots-clés et présente un texte organisé, lisible et correct.</w:t>
      </w:r>
    </w:p>
    <w:p>
      <w:r>
        <w:br w:type="page"/>
      </w:r>
    </w:p>
    <w:p>
      <w:pPr>
        <w:pStyle w:val="Heading1"/>
        <w:spacing w:after="120" w:line="269" w:lineRule="auto"/>
      </w:pPr>
      <w:r>
        <w:rPr>
          <w:rFonts w:ascii="Times New Roman" w:hAnsi="Times New Roman" w:eastAsia="Times New Roman"/>
          <w:b/>
          <w:i w:val="0"/>
          <w:color w:val="000000"/>
          <w:sz w:val="32"/>
        </w:rPr>
        <w:t>RÉVISION GUIDÉE — UNITÉ 2</w:t>
      </w:r>
    </w:p>
    <w:p>
      <w:pPr>
        <w:spacing w:after="100" w:line="269" w:lineRule="auto"/>
      </w:pPr>
      <w:r>
        <w:rPr>
          <w:rFonts w:ascii="Times New Roman" w:hAnsi="Times New Roman" w:eastAsia="Times New Roman"/>
          <w:b w:val="0"/>
          <w:i w:val="0"/>
          <w:color w:val="000000"/>
          <w:sz w:val="24"/>
        </w:rPr>
        <w:t>Notions à réviser : Le texte informatif ; Les pronoms démonstratifs ; La phrase impérative et l’obligation ; Le présent, l’imparfait et les connecteurs.</w:t>
      </w:r>
    </w:p>
    <w:p>
      <w:pPr>
        <w:spacing w:after="100" w:line="269" w:lineRule="auto"/>
      </w:pPr>
      <w:r>
        <w:rPr>
          <w:rFonts w:ascii="Times New Roman" w:hAnsi="Times New Roman" w:eastAsia="Times New Roman"/>
          <w:b w:val="0"/>
          <w:i w:val="0"/>
          <w:color w:val="000000"/>
          <w:sz w:val="24"/>
        </w:rPr>
        <w:t>Questions flash : cite une définition ; donne un exemple ; explique une règle ; réemploie la notion dans une phrase personnelle.</w:t>
      </w:r>
    </w:p>
    <w:p>
      <w:pPr>
        <w:spacing w:after="100" w:line="269" w:lineRule="auto"/>
      </w:pPr>
      <w:r>
        <w:rPr>
          <w:rFonts w:ascii="Times New Roman" w:hAnsi="Times New Roman" w:eastAsia="Times New Roman"/>
          <w:b/>
          <w:i w:val="0"/>
          <w:color w:val="1E7B34"/>
          <w:sz w:val="24"/>
        </w:rPr>
        <w:t>BONUS VISUEL — HORS BARÈME : choisis une figure de chaque séance, relève un indice et explique son lien avec la notion étudiée.</w:t>
      </w:r>
    </w:p>
    <w:p>
      <w:r>
        <w:br w:type="page"/>
      </w:r>
    </w:p>
    <w:p>
      <w:pPr>
        <w:pStyle w:val="Heading1"/>
        <w:spacing w:after="120" w:line="269" w:lineRule="auto"/>
      </w:pPr>
      <w:r>
        <w:rPr>
          <w:rFonts w:ascii="Times New Roman" w:hAnsi="Times New Roman" w:eastAsia="Times New Roman"/>
          <w:b/>
          <w:i w:val="0"/>
          <w:color w:val="000000"/>
          <w:sz w:val="32"/>
        </w:rPr>
        <w:t>ÉVALUATION DE FIN D’UNITÉ 2 — /20</w:t>
      </w:r>
    </w:p>
    <w:p>
      <w:pPr>
        <w:spacing w:after="100" w:line="269" w:lineRule="auto"/>
      </w:pPr>
      <w:r>
        <w:rPr>
          <w:rFonts w:ascii="Times New Roman" w:hAnsi="Times New Roman" w:eastAsia="Times New Roman"/>
          <w:b w:val="0"/>
          <w:i/>
          <w:color w:val="000000"/>
          <w:sz w:val="22"/>
        </w:rPr>
        <w:t>Durée : ________</w:t>
      </w:r>
    </w:p>
    <w:p>
      <w:pPr>
        <w:spacing w:after="100" w:line="269" w:lineRule="auto"/>
      </w:pPr>
      <w:r>
        <w:rPr>
          <w:rFonts w:ascii="Times New Roman" w:hAnsi="Times New Roman" w:eastAsia="Times New Roman"/>
          <w:b w:val="0"/>
          <w:i w:val="0"/>
          <w:color w:val="000000"/>
          <w:sz w:val="24"/>
        </w:rPr>
        <w:t>1. Compréhension d’un support : réponds à quatre questions complètes. /4</w:t>
      </w:r>
    </w:p>
    <w:p>
      <w:pPr>
        <w:spacing w:after="100" w:line="269" w:lineRule="auto"/>
      </w:pPr>
      <w:r>
        <w:rPr>
          <w:rFonts w:ascii="Times New Roman" w:hAnsi="Times New Roman" w:eastAsia="Times New Roman"/>
          <w:b w:val="0"/>
          <w:i w:val="0"/>
          <w:color w:val="000000"/>
          <w:sz w:val="24"/>
        </w:rPr>
        <w:t>2. Fonctionnement de la langue : complète et transforme quatre phrases. /4</w:t>
      </w:r>
    </w:p>
    <w:p>
      <w:pPr>
        <w:spacing w:after="100" w:line="269" w:lineRule="auto"/>
      </w:pPr>
      <w:r>
        <w:rPr>
          <w:rFonts w:ascii="Times New Roman" w:hAnsi="Times New Roman" w:eastAsia="Times New Roman"/>
          <w:b w:val="0"/>
          <w:i w:val="0"/>
          <w:color w:val="000000"/>
          <w:sz w:val="24"/>
        </w:rPr>
        <w:t>3. Production orale : présente une situation liée au thème en employant des mots-clés précis. /4</w:t>
      </w:r>
    </w:p>
    <w:p>
      <w:pPr>
        <w:spacing w:after="100" w:line="269" w:lineRule="auto"/>
      </w:pPr>
      <w:r>
        <w:rPr>
          <w:rFonts w:ascii="Times New Roman" w:hAnsi="Times New Roman" w:eastAsia="Times New Roman"/>
          <w:b w:val="0"/>
          <w:i w:val="0"/>
          <w:color w:val="000000"/>
          <w:sz w:val="24"/>
        </w:rPr>
        <w:t>4. Production écrite : rédige un texte organisé de dix à douze lignes. /8</w:t>
      </w:r>
    </w:p>
    <w:p>
      <w:pPr>
        <w:spacing w:after="100" w:line="269" w:lineRule="auto"/>
      </w:pPr>
      <w:r>
        <w:rPr>
          <w:rFonts w:ascii="Times New Roman" w:hAnsi="Times New Roman" w:eastAsia="Times New Roman"/>
          <w:b w:val="0"/>
          <w:i w:val="0"/>
          <w:color w:val="C2185B"/>
          <w:sz w:val="24"/>
        </w:rPr>
        <w:t>CORRIGÉ : Les réponses sont justifiées par le support ; la production est organisée, précise et respecte les règles de langue étudiées.</w:t>
      </w:r>
    </w:p>
    <w:p>
      <w:r>
        <w:br w:type="page"/>
      </w:r>
    </w:p>
    <w:p>
      <w:pPr>
        <w:pStyle w:val="Heading1"/>
        <w:spacing w:after="120" w:line="269" w:lineRule="auto"/>
      </w:pPr>
      <w:r>
        <w:rPr>
          <w:rFonts w:ascii="Times New Roman" w:hAnsi="Times New Roman" w:eastAsia="Times New Roman"/>
          <w:b/>
          <w:i w:val="0"/>
          <w:color w:val="C00000"/>
          <w:sz w:val="36"/>
        </w:rPr>
        <w:t>UNITÉ 3 — LES NOUVELLES TECHNOLOGIES</w:t>
      </w:r>
    </w:p>
    <w:p>
      <w:pPr>
        <w:spacing w:after="100" w:line="269" w:lineRule="auto"/>
      </w:pPr>
      <w:r>
        <w:rPr>
          <w:rFonts w:ascii="Times New Roman" w:hAnsi="Times New Roman" w:eastAsia="Times New Roman"/>
          <w:b/>
          <w:i w:val="0"/>
          <w:color w:val="1E7B34"/>
          <w:sz w:val="24"/>
        </w:rPr>
        <w:t>Parcours : Le texte injonctif ; L’expression de la cause ; La négation à l’impératif ; L’infinitif, le futur et le subjonctif.</w:t>
      </w:r>
    </w:p>
    <w:p>
      <w:pPr>
        <w:spacing w:after="100" w:line="269" w:lineRule="auto"/>
      </w:pPr>
      <w:r>
        <w:rPr>
          <w:rFonts w:ascii="Times New Roman" w:hAnsi="Times New Roman" w:eastAsia="Times New Roman"/>
          <w:b w:val="0"/>
          <w:i/>
          <w:color w:val="000000"/>
          <w:sz w:val="24"/>
        </w:rPr>
        <w:t>Les séances de cette unité sont espacées pour faciliter la lecture, l’observation des figures et la production personnelle.</w:t>
      </w:r>
    </w:p>
    <w:p>
      <w:r>
        <w:br w:type="page"/>
      </w:r>
    </w:p>
    <w:p>
      <w:pPr>
        <w:pStyle w:val="Heading1"/>
        <w:spacing w:after="120" w:line="269" w:lineRule="auto"/>
      </w:pPr>
      <w:r>
        <w:rPr>
          <w:rFonts w:ascii="Times New Roman" w:hAnsi="Times New Roman" w:eastAsia="Times New Roman"/>
          <w:b/>
          <w:i w:val="0"/>
          <w:color w:val="000000"/>
          <w:sz w:val="32"/>
        </w:rPr>
        <w:t>FICHE DE PRÉPARATION — SÉANCE 9</w:t>
      </w:r>
    </w:p>
    <w:p>
      <w:pPr>
        <w:spacing w:after="100" w:line="269" w:lineRule="auto"/>
      </w:pPr>
      <w:r>
        <w:rPr>
          <w:rFonts w:ascii="Times New Roman" w:hAnsi="Times New Roman" w:eastAsia="Times New Roman"/>
          <w:b w:val="0"/>
          <w:i/>
          <w:color w:val="000000"/>
          <w:sz w:val="22"/>
        </w:rPr>
        <w:t>Durée : ________</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553"/>
        <w:gridCol w:w="5553"/>
      </w:tblGrid>
      <w:tr>
        <w:tc>
          <w:tcPr>
            <w:tcW w:type="dxa" w:w="2948"/>
            <w:vAlign w:val="center"/>
          </w:tcPr>
          <w:p>
            <w:pPr>
              <w:spacing w:after="0"/>
            </w:pPr>
            <w:r/>
            <w:r>
              <w:rPr>
                <w:rFonts w:ascii="Times New Roman" w:hAnsi="Times New Roman" w:eastAsia="Times New Roman"/>
                <w:b/>
                <w:i w:val="0"/>
                <w:color w:val="000000"/>
                <w:sz w:val="22"/>
              </w:rPr>
              <w:t>Matière</w:t>
            </w:r>
          </w:p>
        </w:tc>
        <w:tc>
          <w:tcPr>
            <w:tcW w:type="dxa" w:w="7824"/>
            <w:vAlign w:val="center"/>
          </w:tcPr>
          <w:p>
            <w:pPr>
              <w:spacing w:after="0"/>
            </w:pPr>
            <w:r/>
            <w:r>
              <w:rPr>
                <w:rFonts w:ascii="Times New Roman" w:hAnsi="Times New Roman" w:eastAsia="Times New Roman"/>
                <w:b w:val="0"/>
                <w:i w:val="0"/>
                <w:color w:val="000000"/>
                <w:sz w:val="22"/>
              </w:rPr>
              <w:t>Français</w:t>
            </w:r>
          </w:p>
        </w:tc>
      </w:tr>
      <w:tr>
        <w:tc>
          <w:tcPr>
            <w:tcW w:type="dxa" w:w="2948"/>
            <w:vAlign w:val="center"/>
          </w:tcPr>
          <w:p>
            <w:pPr>
              <w:spacing w:after="0"/>
            </w:pPr>
            <w:r/>
            <w:r>
              <w:rPr>
                <w:rFonts w:ascii="Times New Roman" w:hAnsi="Times New Roman" w:eastAsia="Times New Roman"/>
                <w:b/>
                <w:i w:val="0"/>
                <w:color w:val="000000"/>
                <w:sz w:val="22"/>
              </w:rPr>
              <w:t>Classe</w:t>
            </w:r>
          </w:p>
        </w:tc>
        <w:tc>
          <w:tcPr>
            <w:tcW w:type="dxa" w:w="7824"/>
            <w:vAlign w:val="center"/>
          </w:tcPr>
          <w:p>
            <w:pPr>
              <w:spacing w:after="0"/>
            </w:pPr>
            <w:r/>
            <w:r>
              <w:rPr>
                <w:rFonts w:ascii="Times New Roman" w:hAnsi="Times New Roman" w:eastAsia="Times New Roman"/>
                <w:b w:val="0"/>
                <w:i w:val="0"/>
                <w:color w:val="000000"/>
                <w:sz w:val="22"/>
              </w:rPr>
              <w:t>T6</w:t>
            </w:r>
          </w:p>
        </w:tc>
      </w:tr>
      <w:tr>
        <w:tc>
          <w:tcPr>
            <w:tcW w:type="dxa" w:w="2948"/>
            <w:vAlign w:val="center"/>
          </w:tcPr>
          <w:p>
            <w:pPr>
              <w:spacing w:after="0"/>
            </w:pPr>
            <w:r/>
            <w:r>
              <w:rPr>
                <w:rFonts w:ascii="Times New Roman" w:hAnsi="Times New Roman" w:eastAsia="Times New Roman"/>
                <w:b/>
                <w:i w:val="0"/>
                <w:color w:val="000000"/>
                <w:sz w:val="22"/>
              </w:rPr>
              <w:t>Unité / thématique</w:t>
            </w:r>
          </w:p>
        </w:tc>
        <w:tc>
          <w:tcPr>
            <w:tcW w:type="dxa" w:w="7824"/>
            <w:vAlign w:val="center"/>
          </w:tcPr>
          <w:p>
            <w:pPr>
              <w:spacing w:after="0"/>
            </w:pPr>
            <w:r/>
            <w:r>
              <w:rPr>
                <w:rFonts w:ascii="Times New Roman" w:hAnsi="Times New Roman" w:eastAsia="Times New Roman"/>
                <w:b w:val="0"/>
                <w:i w:val="0"/>
                <w:color w:val="000000"/>
                <w:sz w:val="22"/>
              </w:rPr>
              <w:t>Les nouvelles technologies</w:t>
            </w:r>
          </w:p>
        </w:tc>
      </w:tr>
      <w:tr>
        <w:tc>
          <w:tcPr>
            <w:tcW w:type="dxa" w:w="2948"/>
            <w:vAlign w:val="center"/>
          </w:tcPr>
          <w:p>
            <w:pPr>
              <w:spacing w:after="0"/>
            </w:pPr>
            <w:r/>
            <w:r>
              <w:rPr>
                <w:rFonts w:ascii="Times New Roman" w:hAnsi="Times New Roman" w:eastAsia="Times New Roman"/>
                <w:b/>
                <w:i w:val="0"/>
                <w:color w:val="000000"/>
                <w:sz w:val="22"/>
              </w:rPr>
              <w:t>Composante principale</w:t>
            </w:r>
          </w:p>
        </w:tc>
        <w:tc>
          <w:tcPr>
            <w:tcW w:type="dxa" w:w="7824"/>
            <w:vAlign w:val="center"/>
          </w:tcPr>
          <w:p>
            <w:pPr>
              <w:spacing w:after="0"/>
            </w:pPr>
            <w:r/>
            <w:r>
              <w:rPr>
                <w:rFonts w:ascii="Times New Roman" w:hAnsi="Times New Roman" w:eastAsia="Times New Roman"/>
                <w:b w:val="0"/>
                <w:i w:val="0"/>
                <w:color w:val="000000"/>
                <w:sz w:val="22"/>
              </w:rPr>
              <w:t>Compréhension écrite</w:t>
            </w:r>
          </w:p>
        </w:tc>
      </w:tr>
      <w:tr>
        <w:tc>
          <w:tcPr>
            <w:tcW w:type="dxa" w:w="2948"/>
            <w:vAlign w:val="center"/>
          </w:tcPr>
          <w:p>
            <w:pPr>
              <w:spacing w:after="0"/>
            </w:pPr>
            <w:r/>
            <w:r>
              <w:rPr>
                <w:rFonts w:ascii="Times New Roman" w:hAnsi="Times New Roman" w:eastAsia="Times New Roman"/>
                <w:b/>
                <w:i w:val="0"/>
                <w:color w:val="000000"/>
                <w:sz w:val="22"/>
              </w:rPr>
              <w:t>Titre</w:t>
            </w:r>
          </w:p>
        </w:tc>
        <w:tc>
          <w:tcPr>
            <w:tcW w:type="dxa" w:w="7824"/>
            <w:vAlign w:val="center"/>
          </w:tcPr>
          <w:p>
            <w:pPr>
              <w:spacing w:after="0"/>
            </w:pPr>
            <w:r/>
            <w:r>
              <w:rPr>
                <w:rFonts w:ascii="Times New Roman" w:hAnsi="Times New Roman" w:eastAsia="Times New Roman"/>
                <w:b w:val="0"/>
                <w:i w:val="0"/>
                <w:color w:val="000000"/>
                <w:sz w:val="22"/>
              </w:rPr>
              <w:t>Le texte injonctif</w:t>
            </w:r>
          </w:p>
        </w:tc>
      </w:tr>
      <w:tr>
        <w:tc>
          <w:tcPr>
            <w:tcW w:type="dxa" w:w="2948"/>
            <w:vAlign w:val="center"/>
          </w:tcPr>
          <w:p>
            <w:pPr>
              <w:spacing w:after="0"/>
            </w:pPr>
            <w:r/>
            <w:r>
              <w:rPr>
                <w:rFonts w:ascii="Times New Roman" w:hAnsi="Times New Roman" w:eastAsia="Times New Roman"/>
                <w:b/>
                <w:i w:val="0"/>
                <w:color w:val="000000"/>
                <w:sz w:val="22"/>
              </w:rPr>
              <w:t>Résultat d’apprentissage spécifique</w:t>
            </w:r>
          </w:p>
        </w:tc>
        <w:tc>
          <w:tcPr>
            <w:tcW w:type="dxa" w:w="7824"/>
            <w:vAlign w:val="center"/>
          </w:tcPr>
          <w:p>
            <w:pPr>
              <w:spacing w:after="0"/>
            </w:pPr>
            <w:r/>
            <w:r>
              <w:rPr>
                <w:rFonts w:ascii="Times New Roman" w:hAnsi="Times New Roman" w:eastAsia="Times New Roman"/>
                <w:b w:val="0"/>
                <w:i w:val="0"/>
                <w:color w:val="000000"/>
                <w:sz w:val="22"/>
              </w:rPr>
              <w:t>Identifier les étapes et les verbes d’action d’un texte injonctif.</w:t>
            </w:r>
          </w:p>
        </w:tc>
      </w:tr>
      <w:tr>
        <w:tc>
          <w:tcPr>
            <w:tcW w:type="dxa" w:w="2948"/>
            <w:vAlign w:val="center"/>
          </w:tcPr>
          <w:p>
            <w:pPr>
              <w:spacing w:after="0"/>
            </w:pPr>
            <w:r/>
            <w:r>
              <w:rPr>
                <w:rFonts w:ascii="Times New Roman" w:hAnsi="Times New Roman" w:eastAsia="Times New Roman"/>
                <w:b/>
                <w:i w:val="0"/>
                <w:color w:val="000000"/>
                <w:sz w:val="22"/>
              </w:rPr>
              <w:t>Contenus</w:t>
            </w:r>
          </w:p>
        </w:tc>
        <w:tc>
          <w:tcPr>
            <w:tcW w:type="dxa" w:w="7824"/>
            <w:vAlign w:val="center"/>
          </w:tcPr>
          <w:p>
            <w:pPr>
              <w:spacing w:after="0"/>
            </w:pPr>
            <w:r/>
            <w:r>
              <w:rPr>
                <w:rFonts w:ascii="Times New Roman" w:hAnsi="Times New Roman" w:eastAsia="Times New Roman"/>
                <w:b w:val="0"/>
                <w:i w:val="0"/>
                <w:color w:val="000000"/>
                <w:sz w:val="22"/>
              </w:rPr>
              <w:t>Le texte injonctif ; but ; étapes ; verbes d’action ; résultat.</w:t>
            </w:r>
          </w:p>
        </w:tc>
      </w:tr>
      <w:tr>
        <w:tc>
          <w:tcPr>
            <w:tcW w:type="dxa" w:w="2948"/>
            <w:vAlign w:val="center"/>
          </w:tcPr>
          <w:p>
            <w:pPr>
              <w:spacing w:after="0"/>
            </w:pPr>
            <w:r/>
            <w:r>
              <w:rPr>
                <w:rFonts w:ascii="Times New Roman" w:hAnsi="Times New Roman" w:eastAsia="Times New Roman"/>
                <w:b/>
                <w:i w:val="0"/>
                <w:color w:val="000000"/>
                <w:sz w:val="22"/>
              </w:rPr>
              <w:t>Activités</w:t>
            </w:r>
          </w:p>
        </w:tc>
        <w:tc>
          <w:tcPr>
            <w:tcW w:type="dxa" w:w="7824"/>
            <w:vAlign w:val="center"/>
          </w:tcPr>
          <w:p>
            <w:pPr>
              <w:spacing w:after="0"/>
            </w:pPr>
            <w:r/>
            <w:r>
              <w:rPr>
                <w:rFonts w:ascii="Times New Roman" w:hAnsi="Times New Roman" w:eastAsia="Times New Roman"/>
                <w:b w:val="0"/>
                <w:i w:val="0"/>
                <w:color w:val="000000"/>
                <w:sz w:val="22"/>
              </w:rPr>
              <w:t>Observation d’illustrations, lecture guidée, questions-réponses, production orale et écrite.</w:t>
            </w:r>
          </w:p>
        </w:tc>
      </w:tr>
      <w:tr>
        <w:tc>
          <w:tcPr>
            <w:tcW w:type="dxa" w:w="2948"/>
            <w:vAlign w:val="center"/>
          </w:tcPr>
          <w:p>
            <w:pPr>
              <w:spacing w:after="0"/>
            </w:pPr>
            <w:r/>
            <w:r>
              <w:rPr>
                <w:rFonts w:ascii="Times New Roman" w:hAnsi="Times New Roman" w:eastAsia="Times New Roman"/>
                <w:b/>
                <w:i w:val="0"/>
                <w:color w:val="000000"/>
                <w:sz w:val="22"/>
              </w:rPr>
              <w:t>Stratégies</w:t>
            </w:r>
          </w:p>
        </w:tc>
        <w:tc>
          <w:tcPr>
            <w:tcW w:type="dxa" w:w="7824"/>
            <w:vAlign w:val="center"/>
          </w:tcPr>
          <w:p>
            <w:pPr>
              <w:spacing w:after="0"/>
            </w:pPr>
            <w:r/>
            <w:r>
              <w:rPr>
                <w:rFonts w:ascii="Times New Roman" w:hAnsi="Times New Roman" w:eastAsia="Times New Roman"/>
                <w:b w:val="0"/>
                <w:i w:val="0"/>
                <w:color w:val="000000"/>
                <w:sz w:val="22"/>
              </w:rPr>
              <w:t>Observation silencieuse, questionnement progressif, binôme, mise en commun et travail individuel.</w:t>
            </w:r>
          </w:p>
        </w:tc>
      </w:tr>
      <w:tr>
        <w:tc>
          <w:tcPr>
            <w:tcW w:type="dxa" w:w="2948"/>
            <w:vAlign w:val="center"/>
          </w:tcPr>
          <w:p>
            <w:pPr>
              <w:spacing w:after="0"/>
            </w:pPr>
            <w:r/>
            <w:r>
              <w:rPr>
                <w:rFonts w:ascii="Times New Roman" w:hAnsi="Times New Roman" w:eastAsia="Times New Roman"/>
                <w:b/>
                <w:i w:val="0"/>
                <w:color w:val="000000"/>
                <w:sz w:val="22"/>
              </w:rPr>
              <w:t>Supports</w:t>
            </w:r>
          </w:p>
        </w:tc>
        <w:tc>
          <w:tcPr>
            <w:tcW w:type="dxa" w:w="7824"/>
            <w:vAlign w:val="center"/>
          </w:tcPr>
          <w:p>
            <w:pPr>
              <w:spacing w:after="0"/>
            </w:pPr>
            <w:r/>
            <w:r>
              <w:rPr>
                <w:rFonts w:ascii="Times New Roman" w:hAnsi="Times New Roman" w:eastAsia="Times New Roman"/>
                <w:b w:val="0"/>
                <w:i w:val="0"/>
                <w:color w:val="000000"/>
                <w:sz w:val="22"/>
              </w:rPr>
              <w:t>Figures de la séance, texte-support, tableau noir, cahier et feuille d’évaluation.</w:t>
            </w:r>
          </w:p>
        </w:tc>
      </w:tr>
      <w:tr>
        <w:tc>
          <w:tcPr>
            <w:tcW w:type="dxa" w:w="2948"/>
            <w:vAlign w:val="center"/>
          </w:tcPr>
          <w:p>
            <w:pPr>
              <w:spacing w:after="0"/>
            </w:pPr>
            <w:r/>
            <w:r>
              <w:rPr>
                <w:rFonts w:ascii="Times New Roman" w:hAnsi="Times New Roman" w:eastAsia="Times New Roman"/>
                <w:b/>
                <w:i w:val="0"/>
                <w:color w:val="000000"/>
                <w:sz w:val="22"/>
              </w:rPr>
              <w:t>Évaluation</w:t>
            </w:r>
          </w:p>
        </w:tc>
        <w:tc>
          <w:tcPr>
            <w:tcW w:type="dxa" w:w="7824"/>
            <w:vAlign w:val="center"/>
          </w:tcPr>
          <w:p>
            <w:pPr>
              <w:spacing w:after="0"/>
            </w:pPr>
            <w:r/>
            <w:r>
              <w:rPr>
                <w:rFonts w:ascii="Times New Roman" w:hAnsi="Times New Roman" w:eastAsia="Times New Roman"/>
                <w:b w:val="0"/>
                <w:i w:val="0"/>
                <w:color w:val="000000"/>
                <w:sz w:val="22"/>
              </w:rPr>
              <w:t>Exercices progressifs notés sur 10 points et production écrite.</w:t>
            </w:r>
          </w:p>
        </w:tc>
      </w:tr>
    </w:tbl>
    <w:tbl>
      <w:tblPr>
        <w:tblStyle w:val="TableGrid"/>
        <w:tblW w:type="auto" w:w="0"/>
        <w:jc w:val="center"/>
        <w:tblLayout w:type="fixed"/>
        <w:tblLook w:firstColumn="1" w:firstRow="1" w:lastColumn="0" w:lastRow="0" w:noHBand="0" w:noVBand="1" w:val="04A0"/>
      </w:tblPr>
      <w:tblGrid>
        <w:gridCol w:w="1851"/>
        <w:gridCol w:w="1851"/>
        <w:gridCol w:w="1851"/>
        <w:gridCol w:w="1851"/>
        <w:gridCol w:w="1851"/>
        <w:gridCol w:w="1851"/>
      </w:tblGrid>
      <w:tr>
        <w:tc>
          <w:tcPr>
            <w:tcW w:type="dxa" w:w="1190"/>
            <w:vMerge w:val="restart"/>
            <w:vAlign w:val="center"/>
          </w:tcPr>
          <w:p>
            <w:pPr>
              <w:spacing w:after="0"/>
            </w:pPr>
            <w:r/>
            <w:r>
              <w:rPr>
                <w:rFonts w:ascii="Times New Roman" w:hAnsi="Times New Roman" w:eastAsia="Times New Roman"/>
                <w:b/>
                <w:i w:val="0"/>
                <w:color w:val="000000"/>
                <w:sz w:val="21"/>
              </w:rPr>
              <w:t>Étapes et Durée</w:t>
            </w:r>
          </w:p>
        </w:tc>
        <w:tc>
          <w:tcPr>
            <w:tcW w:type="dxa" w:w="4308"/>
            <w:gridSpan w:val="2"/>
            <w:vAlign w:val="center"/>
          </w:tcPr>
          <w:p>
            <w:pPr>
              <w:spacing w:after="0"/>
            </w:pPr>
            <w:r/>
            <w:r>
              <w:rPr>
                <w:rFonts w:ascii="Times New Roman" w:hAnsi="Times New Roman" w:eastAsia="Times New Roman"/>
                <w:b/>
                <w:i w:val="0"/>
                <w:color w:val="000000"/>
                <w:sz w:val="21"/>
              </w:rPr>
              <w:t>Déroulement de la leçon</w:t>
            </w:r>
          </w:p>
        </w:tc>
        <w:tc>
          <w:tcPr>
            <w:tcW w:type="dxa" w:w="1701"/>
            <w:vMerge w:val="restart"/>
            <w:vAlign w:val="center"/>
          </w:tcPr>
          <w:p>
            <w:pPr>
              <w:spacing w:after="0"/>
            </w:pPr>
            <w:r/>
            <w:r>
              <w:rPr>
                <w:rFonts w:ascii="Times New Roman" w:hAnsi="Times New Roman" w:eastAsia="Times New Roman"/>
                <w:b/>
                <w:i w:val="0"/>
                <w:color w:val="000000"/>
                <w:sz w:val="21"/>
              </w:rPr>
              <w:t>Technique et Stratégie</w:t>
            </w:r>
          </w:p>
        </w:tc>
        <w:tc>
          <w:tcPr>
            <w:tcW w:type="dxa" w:w="1417"/>
            <w:vMerge w:val="restart"/>
            <w:vAlign w:val="center"/>
          </w:tcPr>
          <w:p>
            <w:pPr>
              <w:spacing w:after="0"/>
            </w:pPr>
            <w:r/>
            <w:r>
              <w:rPr>
                <w:rFonts w:ascii="Times New Roman" w:hAnsi="Times New Roman" w:eastAsia="Times New Roman"/>
                <w:b/>
                <w:i w:val="0"/>
                <w:color w:val="000000"/>
                <w:sz w:val="21"/>
              </w:rPr>
              <w:t>Support et Matériel</w:t>
            </w:r>
          </w:p>
        </w:tc>
        <w:tc>
          <w:tcPr>
            <w:tcW w:type="dxa" w:w="2154"/>
            <w:vMerge w:val="restart"/>
            <w:vAlign w:val="center"/>
          </w:tcPr>
          <w:p>
            <w:pPr>
              <w:spacing w:after="0"/>
            </w:pPr>
            <w:r/>
            <w:r>
              <w:rPr>
                <w:rFonts w:ascii="Times New Roman" w:hAnsi="Times New Roman" w:eastAsia="Times New Roman"/>
                <w:b/>
                <w:i w:val="0"/>
                <w:color w:val="000000"/>
                <w:sz w:val="21"/>
              </w:rPr>
              <w:t>Observation</w:t>
            </w:r>
          </w:p>
        </w:tc>
      </w:tr>
      <w:tr>
        <w:tc>
          <w:tcPr>
            <w:tcW w:type="dxa" w:w="1190"/>
            <w:vMerge/>
          </w:tcPr>
          <w:p/>
        </w:tc>
        <w:tc>
          <w:tcPr>
            <w:tcW w:type="dxa" w:w="2494"/>
            <w:vAlign w:val="center"/>
          </w:tcPr>
          <w:p>
            <w:pPr>
              <w:spacing w:after="0"/>
            </w:pPr>
            <w:r/>
            <w:r>
              <w:rPr>
                <w:rFonts w:ascii="Times New Roman" w:hAnsi="Times New Roman" w:eastAsia="Times New Roman"/>
                <w:b/>
                <w:i w:val="0"/>
                <w:color w:val="000000"/>
                <w:sz w:val="21"/>
              </w:rPr>
              <w:t>Enseignant</w:t>
            </w:r>
          </w:p>
        </w:tc>
        <w:tc>
          <w:tcPr>
            <w:tcW w:type="dxa" w:w="1814"/>
            <w:vAlign w:val="center"/>
          </w:tcPr>
          <w:p>
            <w:pPr>
              <w:spacing w:after="0"/>
            </w:pPr>
            <w:r/>
            <w:r>
              <w:rPr>
                <w:rFonts w:ascii="Times New Roman" w:hAnsi="Times New Roman" w:eastAsia="Times New Roman"/>
                <w:b/>
                <w:i w:val="0"/>
                <w:color w:val="000000"/>
                <w:sz w:val="21"/>
              </w:rPr>
              <w:t>Apprenants</w:t>
            </w:r>
          </w:p>
        </w:tc>
        <w:tc>
          <w:tcPr>
            <w:tcW w:type="dxa" w:w="1701"/>
            <w:vMerge/>
          </w:tcPr>
          <w:p/>
        </w:tc>
        <w:tc>
          <w:tcPr>
            <w:tcW w:type="dxa" w:w="1417"/>
            <w:vMerge/>
          </w:tcPr>
          <w:p/>
        </w:tc>
        <w:tc>
          <w:tcPr>
            <w:tcW w:type="dxa" w:w="2154"/>
            <w:vMerge/>
          </w:tcPr>
          <w:p/>
        </w:tc>
      </w:tr>
      <w:tr>
        <w:tc>
          <w:tcPr>
            <w:tcW w:type="dxa" w:w="1190"/>
            <w:vAlign w:val="center"/>
          </w:tcPr>
          <w:p>
            <w:pPr>
              <w:spacing w:after="0"/>
            </w:pPr>
            <w:r/>
            <w:r>
              <w:rPr>
                <w:rFonts w:ascii="Times New Roman" w:hAnsi="Times New Roman" w:eastAsia="Times New Roman"/>
                <w:b w:val="0"/>
                <w:i w:val="0"/>
                <w:color w:val="000000"/>
                <w:sz w:val="20"/>
              </w:rPr>
              <w:t>I. Révision</w:t>
            </w:r>
          </w:p>
        </w:tc>
        <w:tc>
          <w:tcPr>
            <w:tcW w:type="dxa" w:w="2494"/>
            <w:vAlign w:val="center"/>
          </w:tcPr>
          <w:p>
            <w:pPr>
              <w:spacing w:after="0"/>
            </w:pPr>
            <w:r/>
            <w:r>
              <w:rPr>
                <w:rFonts w:ascii="Times New Roman" w:hAnsi="Times New Roman" w:eastAsia="Times New Roman"/>
                <w:b w:val="0"/>
                <w:i w:val="0"/>
                <w:color w:val="000000"/>
                <w:sz w:val="20"/>
              </w:rPr>
              <w:t>Pose quatre questions liées à la séance précédente et reformule les réponses attendues.</w:t>
            </w:r>
          </w:p>
        </w:tc>
        <w:tc>
          <w:tcPr>
            <w:tcW w:type="dxa" w:w="1814"/>
            <w:vAlign w:val="center"/>
          </w:tcPr>
          <w:p>
            <w:pPr>
              <w:spacing w:after="0"/>
            </w:pPr>
            <w:r/>
            <w:r>
              <w:rPr>
                <w:rFonts w:ascii="Times New Roman" w:hAnsi="Times New Roman" w:eastAsia="Times New Roman"/>
                <w:b w:val="0"/>
                <w:i w:val="0"/>
                <w:color w:val="000000"/>
                <w:sz w:val="20"/>
              </w:rPr>
              <w:t>Répondent de mémoire en phrases complètes.</w:t>
            </w:r>
          </w:p>
        </w:tc>
        <w:tc>
          <w:tcPr>
            <w:tcW w:type="dxa" w:w="1701"/>
            <w:vAlign w:val="center"/>
          </w:tcPr>
          <w:p>
            <w:pPr>
              <w:spacing w:after="0"/>
            </w:pPr>
            <w:r/>
            <w:r>
              <w:rPr>
                <w:rFonts w:ascii="Times New Roman" w:hAnsi="Times New Roman" w:eastAsia="Times New Roman"/>
                <w:b w:val="0"/>
                <w:i w:val="0"/>
                <w:color w:val="000000"/>
                <w:sz w:val="20"/>
              </w:rPr>
              <w:t>Individuel puis collectif</w:t>
            </w:r>
          </w:p>
        </w:tc>
        <w:tc>
          <w:tcPr>
            <w:tcW w:type="dxa" w:w="1417"/>
            <w:vAlign w:val="center"/>
          </w:tcPr>
          <w:p>
            <w:pPr>
              <w:spacing w:after="0"/>
            </w:pPr>
            <w:r/>
            <w:r>
              <w:rPr>
                <w:rFonts w:ascii="Times New Roman" w:hAnsi="Times New Roman" w:eastAsia="Times New Roman"/>
                <w:b w:val="0"/>
                <w:i w:val="0"/>
                <w:color w:val="000000"/>
                <w:sz w:val="20"/>
              </w:rPr>
              <w:t>—</w:t>
            </w:r>
          </w:p>
        </w:tc>
        <w:tc>
          <w:tcPr>
            <w:tcW w:type="dxa" w:w="2154"/>
            <w:vAlign w:val="center"/>
          </w:tcPr>
          <w:p>
            <w:pPr>
              <w:spacing w:after="0"/>
            </w:pPr>
            <w:r/>
            <w:r>
              <w:rPr>
                <w:rFonts w:ascii="Times New Roman" w:hAnsi="Times New Roman" w:eastAsia="Times New Roman"/>
                <w:b w:val="0"/>
                <w:i w:val="0"/>
                <w:color w:val="000000"/>
                <w:sz w:val="20"/>
              </w:rPr>
              <w:t>Les acquis sont mobilisés.</w:t>
            </w:r>
          </w:p>
        </w:tc>
      </w:tr>
      <w:tr>
        <w:tc>
          <w:tcPr>
            <w:tcW w:type="dxa" w:w="1190"/>
            <w:vAlign w:val="center"/>
          </w:tcPr>
          <w:p>
            <w:pPr>
              <w:spacing w:after="0"/>
            </w:pPr>
            <w:r/>
            <w:r>
              <w:rPr>
                <w:rFonts w:ascii="Times New Roman" w:hAnsi="Times New Roman" w:eastAsia="Times New Roman"/>
                <w:b/>
                <w:i w:val="0"/>
                <w:color w:val="000000"/>
                <w:sz w:val="20"/>
              </w:rPr>
              <w:t>II. Nouvelle leçon</w:t>
            </w:r>
          </w:p>
        </w:tc>
        <w:tc>
          <w:tcPr>
            <w:tcW w:type="dxa" w:w="2494"/>
            <w:vAlign w:val="center"/>
          </w:tcPr>
          <w:p>
            <w:pPr>
              <w:spacing w:after="0"/>
            </w:pPr>
            <w:r/>
            <w:r>
              <w:rPr>
                <w:rFonts w:ascii="Times New Roman" w:hAnsi="Times New Roman" w:eastAsia="Times New Roman"/>
                <w:b/>
                <w:i w:val="0"/>
                <w:color w:val="000000"/>
                <w:sz w:val="20"/>
              </w:rPr>
            </w:r>
          </w:p>
        </w:tc>
        <w:tc>
          <w:tcPr>
            <w:tcW w:type="dxa" w:w="1814"/>
            <w:vAlign w:val="center"/>
          </w:tcPr>
          <w:p>
            <w:pPr>
              <w:spacing w:after="0"/>
            </w:pPr>
            <w:r/>
            <w:r>
              <w:rPr>
                <w:rFonts w:ascii="Times New Roman" w:hAnsi="Times New Roman" w:eastAsia="Times New Roman"/>
                <w:b/>
                <w:i w:val="0"/>
                <w:color w:val="000000"/>
                <w:sz w:val="20"/>
              </w:rPr>
            </w:r>
          </w:p>
        </w:tc>
        <w:tc>
          <w:tcPr>
            <w:tcW w:type="dxa" w:w="1701"/>
            <w:vAlign w:val="center"/>
          </w:tcPr>
          <w:p>
            <w:pPr>
              <w:spacing w:after="0"/>
            </w:pPr>
            <w:r/>
            <w:r>
              <w:rPr>
                <w:rFonts w:ascii="Times New Roman" w:hAnsi="Times New Roman" w:eastAsia="Times New Roman"/>
                <w:b/>
                <w:i w:val="0"/>
                <w:color w:val="000000"/>
                <w:sz w:val="20"/>
              </w:rPr>
            </w:r>
          </w:p>
        </w:tc>
        <w:tc>
          <w:tcPr>
            <w:tcW w:type="dxa" w:w="1417"/>
            <w:vAlign w:val="center"/>
          </w:tcPr>
          <w:p>
            <w:pPr>
              <w:spacing w:after="0"/>
            </w:pPr>
            <w:r/>
            <w:r>
              <w:rPr>
                <w:rFonts w:ascii="Times New Roman" w:hAnsi="Times New Roman" w:eastAsia="Times New Roman"/>
                <w:b/>
                <w:i w:val="0"/>
                <w:color w:val="000000"/>
                <w:sz w:val="20"/>
              </w:rPr>
            </w:r>
          </w:p>
        </w:tc>
        <w:tc>
          <w:tcPr>
            <w:tcW w:type="dxa" w:w="2154"/>
            <w:vAlign w:val="center"/>
          </w:tcPr>
          <w:p>
            <w:pPr>
              <w:spacing w:after="0"/>
            </w:pPr>
            <w:r/>
            <w:r>
              <w:rPr>
                <w:rFonts w:ascii="Times New Roman" w:hAnsi="Times New Roman" w:eastAsia="Times New Roman"/>
                <w:b/>
                <w:i w:val="0"/>
                <w:color w:val="000000"/>
                <w:sz w:val="20"/>
              </w:rPr>
            </w:r>
          </w:p>
        </w:tc>
      </w:tr>
      <w:tr>
        <w:tc>
          <w:tcPr>
            <w:tcW w:type="dxa" w:w="1190"/>
            <w:vAlign w:val="center"/>
          </w:tcPr>
          <w:p>
            <w:pPr>
              <w:spacing w:after="0"/>
            </w:pPr>
            <w:r/>
            <w:r>
              <w:rPr>
                <w:rFonts w:ascii="Times New Roman" w:hAnsi="Times New Roman" w:eastAsia="Times New Roman"/>
                <w:b w:val="0"/>
                <w:i w:val="0"/>
                <w:color w:val="000000"/>
                <w:sz w:val="20"/>
              </w:rPr>
              <w:t>1. Mise en situation</w:t>
            </w:r>
          </w:p>
        </w:tc>
        <w:tc>
          <w:tcPr>
            <w:tcW w:type="dxa" w:w="2494"/>
            <w:vAlign w:val="center"/>
          </w:tcPr>
          <w:p>
            <w:pPr>
              <w:spacing w:after="0"/>
            </w:pPr>
            <w:r/>
            <w:r>
              <w:rPr>
                <w:rFonts w:ascii="Times New Roman" w:hAnsi="Times New Roman" w:eastAsia="Times New Roman"/>
                <w:b w:val="0"/>
                <w:i w:val="0"/>
                <w:color w:val="000000"/>
                <w:sz w:val="20"/>
              </w:rPr>
              <w:t>Présente une situation proche du thème « les nouvelles technologies » et demande ce que les élèves remarquent.</w:t>
            </w:r>
          </w:p>
        </w:tc>
        <w:tc>
          <w:tcPr>
            <w:tcW w:type="dxa" w:w="1814"/>
            <w:vAlign w:val="center"/>
          </w:tcPr>
          <w:p>
            <w:pPr>
              <w:spacing w:after="0"/>
            </w:pPr>
            <w:r/>
            <w:r>
              <w:rPr>
                <w:rFonts w:ascii="Times New Roman" w:hAnsi="Times New Roman" w:eastAsia="Times New Roman"/>
                <w:b w:val="0"/>
                <w:i w:val="0"/>
                <w:color w:val="000000"/>
                <w:sz w:val="20"/>
              </w:rPr>
              <w:t>Écoutent et répondent oralement.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Les représentations initiales sont recueillies.</w:t>
            </w:r>
          </w:p>
        </w:tc>
      </w:tr>
      <w:tr>
        <w:tc>
          <w:tcPr>
            <w:tcW w:type="dxa" w:w="1190"/>
            <w:vAlign w:val="center"/>
          </w:tcPr>
          <w:p>
            <w:pPr>
              <w:spacing w:after="0"/>
            </w:pPr>
            <w:r/>
            <w:r>
              <w:rPr>
                <w:rFonts w:ascii="Times New Roman" w:hAnsi="Times New Roman" w:eastAsia="Times New Roman"/>
                <w:b w:val="0"/>
                <w:i w:val="0"/>
                <w:color w:val="000000"/>
                <w:sz w:val="20"/>
              </w:rPr>
              <w:t>2. Présentation</w:t>
            </w:r>
          </w:p>
        </w:tc>
        <w:tc>
          <w:tcPr>
            <w:tcW w:type="dxa" w:w="2494"/>
            <w:vAlign w:val="center"/>
          </w:tcPr>
          <w:p>
            <w:pPr>
              <w:spacing w:after="0"/>
            </w:pPr>
            <w:r/>
            <w:r>
              <w:rPr>
                <w:rFonts w:ascii="Times New Roman" w:hAnsi="Times New Roman" w:eastAsia="Times New Roman"/>
                <w:b w:val="0"/>
                <w:i w:val="0"/>
                <w:color w:val="000000"/>
                <w:sz w:val="20"/>
              </w:rPr>
              <w:t>Aujourd’hui, nous allons apprendre : « Le texte injonctif ». Après cette séance, vous serez capables de réemployer cette notion correctement.</w:t>
            </w:r>
          </w:p>
        </w:tc>
        <w:tc>
          <w:tcPr>
            <w:tcW w:type="dxa" w:w="1814"/>
            <w:vAlign w:val="center"/>
          </w:tcPr>
          <w:p>
            <w:pPr>
              <w:spacing w:after="0"/>
            </w:pPr>
            <w:r/>
            <w:r>
              <w:rPr>
                <w:rFonts w:ascii="Times New Roman" w:hAnsi="Times New Roman" w:eastAsia="Times New Roman"/>
                <w:b w:val="0"/>
                <w:i w:val="0"/>
                <w:color w:val="000000"/>
                <w:sz w:val="20"/>
              </w:rPr>
              <w:t>Écoutent.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 cahier</w:t>
            </w:r>
          </w:p>
        </w:tc>
        <w:tc>
          <w:tcPr>
            <w:tcW w:type="dxa" w:w="2154"/>
            <w:vAlign w:val="center"/>
          </w:tcPr>
          <w:p>
            <w:pPr>
              <w:spacing w:after="0"/>
            </w:pPr>
            <w:r/>
            <w:r>
              <w:rPr>
                <w:rFonts w:ascii="Times New Roman" w:hAnsi="Times New Roman" w:eastAsia="Times New Roman"/>
                <w:b w:val="0"/>
                <w:i w:val="0"/>
                <w:color w:val="000000"/>
                <w:sz w:val="20"/>
              </w:rPr>
              <w:t>La capacité attendue est comprise.</w:t>
            </w:r>
          </w:p>
        </w:tc>
      </w:tr>
      <w:tr>
        <w:tc>
          <w:tcPr>
            <w:tcW w:type="dxa" w:w="1190"/>
            <w:vAlign w:val="center"/>
          </w:tcPr>
          <w:p>
            <w:pPr>
              <w:spacing w:after="0"/>
            </w:pPr>
            <w:r/>
            <w:r>
              <w:rPr>
                <w:rFonts w:ascii="Times New Roman" w:hAnsi="Times New Roman" w:eastAsia="Times New Roman"/>
                <w:b w:val="0"/>
                <w:i w:val="0"/>
                <w:color w:val="000000"/>
                <w:sz w:val="20"/>
              </w:rPr>
              <w:t>3. Observation</w:t>
            </w:r>
          </w:p>
        </w:tc>
        <w:tc>
          <w:tcPr>
            <w:tcW w:type="dxa" w:w="2494"/>
            <w:vAlign w:val="center"/>
          </w:tcPr>
          <w:p>
            <w:pPr>
              <w:spacing w:after="0"/>
            </w:pPr>
            <w:r/>
            <w:r>
              <w:rPr>
                <w:rFonts w:ascii="Times New Roman" w:hAnsi="Times New Roman" w:eastAsia="Times New Roman"/>
                <w:b w:val="0"/>
                <w:i w:val="0"/>
                <w:color w:val="000000"/>
                <w:sz w:val="20"/>
              </w:rPr>
              <w:t>Montre les figures de la leçon et demande de les observer silencieusement.</w:t>
            </w:r>
          </w:p>
        </w:tc>
        <w:tc>
          <w:tcPr>
            <w:tcW w:type="dxa" w:w="1814"/>
            <w:vAlign w:val="center"/>
          </w:tcPr>
          <w:p>
            <w:pPr>
              <w:spacing w:after="0"/>
            </w:pPr>
            <w:r/>
            <w:r>
              <w:rPr>
                <w:rFonts w:ascii="Times New Roman" w:hAnsi="Times New Roman" w:eastAsia="Times New Roman"/>
                <w:b w:val="0"/>
                <w:i w:val="0"/>
                <w:color w:val="000000"/>
                <w:sz w:val="20"/>
              </w:rPr>
              <w:t>Observent silencieusement.</w:t>
            </w:r>
          </w:p>
        </w:tc>
        <w:tc>
          <w:tcPr>
            <w:tcW w:type="dxa" w:w="1701"/>
            <w:vAlign w:val="center"/>
          </w:tcPr>
          <w:p>
            <w:pPr>
              <w:spacing w:after="0"/>
            </w:pPr>
            <w:r/>
            <w:r>
              <w:rPr>
                <w:rFonts w:ascii="Times New Roman" w:hAnsi="Times New Roman" w:eastAsia="Times New Roman"/>
                <w:b w:val="0"/>
                <w:i w:val="0"/>
                <w:color w:val="000000"/>
                <w:sz w:val="20"/>
              </w:rPr>
              <w:t>Observation guidée</w:t>
            </w:r>
          </w:p>
        </w:tc>
        <w:tc>
          <w:tcPr>
            <w:tcW w:type="dxa" w:w="1417"/>
            <w:vAlign w:val="center"/>
          </w:tcPr>
          <w:p>
            <w:pPr>
              <w:spacing w:after="0"/>
            </w:pPr>
            <w:r/>
            <w:r>
              <w:rPr>
                <w:rFonts w:ascii="Times New Roman" w:hAnsi="Times New Roman" w:eastAsia="Times New Roman"/>
                <w:b w:val="0"/>
                <w:i w:val="0"/>
                <w:color w:val="000000"/>
                <w:sz w:val="20"/>
              </w:rPr>
              <w:t>Figures 1 à 7</w:t>
            </w:r>
          </w:p>
        </w:tc>
        <w:tc>
          <w:tcPr>
            <w:tcW w:type="dxa" w:w="2154"/>
            <w:vAlign w:val="center"/>
          </w:tcPr>
          <w:p>
            <w:pPr>
              <w:spacing w:after="0"/>
            </w:pPr>
            <w:r/>
            <w:r>
              <w:rPr>
                <w:rFonts w:ascii="Times New Roman" w:hAnsi="Times New Roman" w:eastAsia="Times New Roman"/>
                <w:b w:val="0"/>
                <w:i w:val="0"/>
                <w:color w:val="000000"/>
                <w:sz w:val="20"/>
              </w:rPr>
              <w:t>Les indices utiles sont repérés.</w:t>
            </w:r>
          </w:p>
        </w:tc>
      </w:tr>
      <w:tr>
        <w:tc>
          <w:tcPr>
            <w:tcW w:type="dxa" w:w="1190"/>
            <w:vAlign w:val="center"/>
          </w:tcPr>
          <w:p>
            <w:pPr>
              <w:spacing w:after="0"/>
            </w:pPr>
            <w:r/>
            <w:r>
              <w:rPr>
                <w:rFonts w:ascii="Times New Roman" w:hAnsi="Times New Roman" w:eastAsia="Times New Roman"/>
                <w:b w:val="0"/>
                <w:i w:val="0"/>
                <w:color w:val="000000"/>
                <w:sz w:val="20"/>
              </w:rPr>
              <w:t>4. Analyse</w:t>
            </w:r>
          </w:p>
        </w:tc>
        <w:tc>
          <w:tcPr>
            <w:tcW w:type="dxa" w:w="2494"/>
            <w:vAlign w:val="center"/>
          </w:tcPr>
          <w:p>
            <w:pPr>
              <w:spacing w:after="0"/>
            </w:pPr>
            <w:r/>
            <w:r>
              <w:rPr>
                <w:rFonts w:ascii="Times New Roman" w:hAnsi="Times New Roman" w:eastAsia="Times New Roman"/>
                <w:b w:val="0"/>
                <w:i w:val="0"/>
                <w:color w:val="000000"/>
                <w:sz w:val="20"/>
              </w:rPr>
              <w:t>Questionne sur but, étapes, verbes d’action. Chaque question est suivie d’une réponse attendue formulée.</w:t>
            </w:r>
          </w:p>
        </w:tc>
        <w:tc>
          <w:tcPr>
            <w:tcW w:type="dxa" w:w="1814"/>
            <w:vAlign w:val="center"/>
          </w:tcPr>
          <w:p>
            <w:pPr>
              <w:spacing w:after="0"/>
            </w:pPr>
            <w:r/>
            <w:r>
              <w:rPr>
                <w:rFonts w:ascii="Times New Roman" w:hAnsi="Times New Roman" w:eastAsia="Times New Roman"/>
                <w:b w:val="0"/>
                <w:i w:val="0"/>
                <w:color w:val="000000"/>
                <w:sz w:val="20"/>
              </w:rPr>
              <w:t>Répondent en justifiant à partir des figures et du texte-support.</w:t>
            </w:r>
          </w:p>
        </w:tc>
        <w:tc>
          <w:tcPr>
            <w:tcW w:type="dxa" w:w="1701"/>
            <w:vAlign w:val="center"/>
          </w:tcPr>
          <w:p>
            <w:pPr>
              <w:spacing w:after="0"/>
            </w:pPr>
            <w:r/>
            <w:r>
              <w:rPr>
                <w:rFonts w:ascii="Times New Roman" w:hAnsi="Times New Roman" w:eastAsia="Times New Roman"/>
                <w:b w:val="0"/>
                <w:i w:val="0"/>
                <w:color w:val="000000"/>
                <w:sz w:val="20"/>
              </w:rPr>
              <w:t>Binôme puis collectif</w:t>
            </w:r>
          </w:p>
        </w:tc>
        <w:tc>
          <w:tcPr>
            <w:tcW w:type="dxa" w:w="1417"/>
            <w:vAlign w:val="center"/>
          </w:tcPr>
          <w:p>
            <w:pPr>
              <w:spacing w:after="0"/>
            </w:pPr>
            <w:r/>
            <w:r>
              <w:rPr>
                <w:rFonts w:ascii="Times New Roman" w:hAnsi="Times New Roman" w:eastAsia="Times New Roman"/>
                <w:b w:val="0"/>
                <w:i w:val="0"/>
                <w:color w:val="000000"/>
                <w:sz w:val="20"/>
              </w:rPr>
              <w:t>Figures, texte-support</w:t>
            </w:r>
          </w:p>
        </w:tc>
        <w:tc>
          <w:tcPr>
            <w:tcW w:type="dxa" w:w="2154"/>
            <w:vAlign w:val="center"/>
          </w:tcPr>
          <w:p>
            <w:pPr>
              <w:spacing w:after="0"/>
            </w:pPr>
            <w:r/>
            <w:r>
              <w:rPr>
                <w:rFonts w:ascii="Times New Roman" w:hAnsi="Times New Roman" w:eastAsia="Times New Roman"/>
                <w:b w:val="0"/>
                <w:i w:val="0"/>
                <w:color w:val="000000"/>
                <w:sz w:val="20"/>
              </w:rPr>
              <w:t>Les réponses reposent sur des indices précis.</w:t>
            </w:r>
          </w:p>
        </w:tc>
      </w:tr>
      <w:tr>
        <w:tc>
          <w:tcPr>
            <w:tcW w:type="dxa" w:w="1190"/>
            <w:vAlign w:val="center"/>
          </w:tcPr>
          <w:p>
            <w:pPr>
              <w:spacing w:after="0"/>
            </w:pPr>
            <w:r/>
            <w:r>
              <w:rPr>
                <w:rFonts w:ascii="Times New Roman" w:hAnsi="Times New Roman" w:eastAsia="Times New Roman"/>
                <w:b w:val="0"/>
                <w:i w:val="0"/>
                <w:color w:val="000000"/>
                <w:sz w:val="20"/>
              </w:rPr>
              <w:t>5. Synthèse</w:t>
            </w:r>
          </w:p>
        </w:tc>
        <w:tc>
          <w:tcPr>
            <w:tcW w:type="dxa" w:w="2494"/>
            <w:vAlign w:val="center"/>
          </w:tcPr>
          <w:p>
            <w:pPr>
              <w:spacing w:after="0"/>
            </w:pPr>
            <w:r/>
            <w:r>
              <w:rPr>
                <w:rFonts w:ascii="Times New Roman" w:hAnsi="Times New Roman" w:eastAsia="Times New Roman"/>
                <w:b w:val="0"/>
                <w:i w:val="0"/>
                <w:color w:val="000000"/>
                <w:sz w:val="20"/>
              </w:rPr>
              <w:t>Donc, Le texte injonctif indique ce qu’il faut faire pour atteindre un résultat et organise les étapes dans un ordre précis.</w:t>
            </w:r>
          </w:p>
        </w:tc>
        <w:tc>
          <w:tcPr>
            <w:tcW w:type="dxa" w:w="1814"/>
            <w:vAlign w:val="center"/>
          </w:tcPr>
          <w:p>
            <w:pPr>
              <w:spacing w:after="0"/>
            </w:pPr>
            <w:r/>
            <w:r>
              <w:rPr>
                <w:rFonts w:ascii="Times New Roman" w:hAnsi="Times New Roman" w:eastAsia="Times New Roman"/>
                <w:b w:val="0"/>
                <w:i w:val="0"/>
                <w:color w:val="000000"/>
                <w:sz w:val="20"/>
              </w:rPr>
              <w:t>Écoutent puis reformulent une idée essentielle.</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La notion est stabilisée.</w:t>
            </w:r>
          </w:p>
        </w:tc>
      </w:tr>
      <w:tr>
        <w:tc>
          <w:tcPr>
            <w:tcW w:type="dxa" w:w="1190"/>
            <w:vAlign w:val="center"/>
          </w:tcPr>
          <w:p>
            <w:pPr>
              <w:spacing w:after="0"/>
            </w:pPr>
            <w:r/>
            <w:r>
              <w:rPr>
                <w:rFonts w:ascii="Times New Roman" w:hAnsi="Times New Roman" w:eastAsia="Times New Roman"/>
                <w:b w:val="0"/>
                <w:i w:val="0"/>
                <w:color w:val="000000"/>
                <w:sz w:val="20"/>
              </w:rPr>
              <w:t>6. Application</w:t>
            </w:r>
          </w:p>
        </w:tc>
        <w:tc>
          <w:tcPr>
            <w:tcW w:type="dxa" w:w="2494"/>
            <w:vAlign w:val="center"/>
          </w:tcPr>
          <w:p>
            <w:pPr>
              <w:spacing w:after="0"/>
            </w:pPr>
            <w:r/>
            <w:r>
              <w:rPr>
                <w:rFonts w:ascii="Times New Roman" w:hAnsi="Times New Roman" w:eastAsia="Times New Roman"/>
                <w:b w:val="0"/>
                <w:i w:val="0"/>
                <w:color w:val="000000"/>
                <w:sz w:val="20"/>
              </w:rPr>
              <w:t>1. Repère quatre éléments de le texte injonctif. 2. Complète quatre phrases avec : but, étapes, verbes d’action, résultat. 3. Transforme deux phrases selon la règle étudiée.</w:t>
            </w:r>
          </w:p>
        </w:tc>
        <w:tc>
          <w:tcPr>
            <w:tcW w:type="dxa" w:w="1814"/>
            <w:vAlign w:val="center"/>
          </w:tcPr>
          <w:p>
            <w:pPr>
              <w:spacing w:after="0"/>
            </w:pPr>
            <w:r/>
            <w:r>
              <w:rPr>
                <w:rFonts w:ascii="Times New Roman" w:hAnsi="Times New Roman" w:eastAsia="Times New Roman"/>
                <w:b w:val="0"/>
                <w:i w:val="0"/>
                <w:color w:val="000000"/>
                <w:sz w:val="20"/>
              </w:rPr>
              <w:t>Réalisent puis corrigent collectivement.</w:t>
            </w:r>
          </w:p>
        </w:tc>
        <w:tc>
          <w:tcPr>
            <w:tcW w:type="dxa" w:w="1701"/>
            <w:vAlign w:val="center"/>
          </w:tcPr>
          <w:p>
            <w:pPr>
              <w:spacing w:after="0"/>
            </w:pPr>
            <w:r/>
            <w:r>
              <w:rPr>
                <w:rFonts w:ascii="Times New Roman" w:hAnsi="Times New Roman" w:eastAsia="Times New Roman"/>
                <w:b w:val="0"/>
                <w:i w:val="0"/>
                <w:color w:val="000000"/>
                <w:sz w:val="20"/>
              </w:rPr>
              <w:t>Binôme</w:t>
            </w:r>
          </w:p>
        </w:tc>
        <w:tc>
          <w:tcPr>
            <w:tcW w:type="dxa" w:w="1417"/>
            <w:vAlign w:val="center"/>
          </w:tcPr>
          <w:p>
            <w:pPr>
              <w:spacing w:after="0"/>
            </w:pPr>
            <w:r/>
            <w:r>
              <w:rPr>
                <w:rFonts w:ascii="Times New Roman" w:hAnsi="Times New Roman" w:eastAsia="Times New Roman"/>
                <w:b w:val="0"/>
                <w:i w:val="0"/>
                <w:color w:val="000000"/>
                <w:sz w:val="20"/>
              </w:rPr>
              <w:t>Cahier, figures</w:t>
            </w:r>
          </w:p>
        </w:tc>
        <w:tc>
          <w:tcPr>
            <w:tcW w:type="dxa" w:w="2154"/>
            <w:vAlign w:val="center"/>
          </w:tcPr>
          <w:p>
            <w:pPr>
              <w:spacing w:after="0"/>
            </w:pPr>
            <w:r/>
            <w:r>
              <w:rPr>
                <w:rFonts w:ascii="Times New Roman" w:hAnsi="Times New Roman" w:eastAsia="Times New Roman"/>
                <w:b w:val="0"/>
                <w:i w:val="0"/>
                <w:color w:val="000000"/>
                <w:sz w:val="20"/>
              </w:rPr>
              <w:t>Exercices non notés.</w:t>
            </w:r>
          </w:p>
        </w:tc>
      </w:tr>
      <w:tr>
        <w:tc>
          <w:tcPr>
            <w:tcW w:type="dxa" w:w="1190"/>
            <w:vAlign w:val="center"/>
          </w:tcPr>
          <w:p>
            <w:pPr>
              <w:spacing w:after="0"/>
            </w:pPr>
            <w:r/>
            <w:r>
              <w:rPr>
                <w:rFonts w:ascii="Times New Roman" w:hAnsi="Times New Roman" w:eastAsia="Times New Roman"/>
                <w:b w:val="0"/>
                <w:i w:val="0"/>
                <w:color w:val="000000"/>
                <w:sz w:val="20"/>
              </w:rPr>
              <w:t>III. Évaluation</w:t>
            </w:r>
          </w:p>
        </w:tc>
        <w:tc>
          <w:tcPr>
            <w:tcW w:type="dxa" w:w="2494"/>
            <w:vAlign w:val="center"/>
          </w:tcPr>
          <w:p>
            <w:pPr>
              <w:spacing w:after="0"/>
            </w:pPr>
            <w:r/>
            <w:r>
              <w:rPr>
                <w:rFonts w:ascii="Times New Roman" w:hAnsi="Times New Roman" w:eastAsia="Times New Roman"/>
                <w:b w:val="0"/>
                <w:i w:val="0"/>
                <w:color w:val="000000"/>
                <w:sz w:val="20"/>
              </w:rPr>
              <w:t>1. Réponds à quatre questions sur le texte injonctif. 2. Rédige une procédure de quatre étapes pour ranger un fichier.</w:t>
            </w:r>
          </w:p>
        </w:tc>
        <w:tc>
          <w:tcPr>
            <w:tcW w:type="dxa" w:w="1814"/>
            <w:vAlign w:val="center"/>
          </w:tcPr>
          <w:p>
            <w:pPr>
              <w:spacing w:after="0"/>
            </w:pPr>
            <w:r/>
            <w:r>
              <w:rPr>
                <w:rFonts w:ascii="Times New Roman" w:hAnsi="Times New Roman" w:eastAsia="Times New Roman"/>
                <w:b w:val="0"/>
                <w:i w:val="0"/>
                <w:color w:val="000000"/>
                <w:sz w:val="20"/>
              </w:rPr>
              <w:t>Répondent individuellement.</w:t>
            </w:r>
          </w:p>
        </w:tc>
        <w:tc>
          <w:tcPr>
            <w:tcW w:type="dxa" w:w="1701"/>
            <w:vAlign w:val="center"/>
          </w:tcPr>
          <w:p>
            <w:pPr>
              <w:spacing w:after="0"/>
            </w:pPr>
            <w:r/>
            <w:r>
              <w:rPr>
                <w:rFonts w:ascii="Times New Roman" w:hAnsi="Times New Roman" w:eastAsia="Times New Roman"/>
                <w:b w:val="0"/>
                <w:i w:val="0"/>
                <w:color w:val="000000"/>
                <w:sz w:val="20"/>
              </w:rPr>
              <w:t>Individuel</w:t>
            </w:r>
          </w:p>
        </w:tc>
        <w:tc>
          <w:tcPr>
            <w:tcW w:type="dxa" w:w="1417"/>
            <w:vAlign w:val="center"/>
          </w:tcPr>
          <w:p>
            <w:pPr>
              <w:spacing w:after="0"/>
            </w:pPr>
            <w:r/>
            <w:r>
              <w:rPr>
                <w:rFonts w:ascii="Times New Roman" w:hAnsi="Times New Roman" w:eastAsia="Times New Roman"/>
                <w:b w:val="0"/>
                <w:i w:val="0"/>
                <w:color w:val="000000"/>
                <w:sz w:val="20"/>
              </w:rPr>
              <w:t>Cahier, feuille</w:t>
            </w:r>
          </w:p>
        </w:tc>
        <w:tc>
          <w:tcPr>
            <w:tcW w:type="dxa" w:w="2154"/>
            <w:vAlign w:val="center"/>
          </w:tcPr>
          <w:p>
            <w:pPr>
              <w:spacing w:after="0"/>
            </w:pPr>
            <w:r/>
            <w:r>
              <w:rPr>
                <w:rFonts w:ascii="Times New Roman" w:hAnsi="Times New Roman" w:eastAsia="Times New Roman"/>
                <w:b w:val="0"/>
                <w:i w:val="0"/>
                <w:color w:val="000000"/>
                <w:sz w:val="20"/>
              </w:rPr>
              <w:t>La maîtrise est observée.</w:t>
            </w:r>
          </w:p>
        </w:tc>
      </w:tr>
    </w:tbl>
    <w:p>
      <w:r>
        <w:br w:type="page"/>
      </w:r>
    </w:p>
    <w:p>
      <w:pPr>
        <w:jc w:val="center"/>
      </w:pPr>
      <w:r>
        <w:drawing>
          <wp:inline xmlns:a="http://schemas.openxmlformats.org/drawingml/2006/main" xmlns:pic="http://schemas.openxmlformats.org/drawingml/2006/picture">
            <wp:extent cx="6048000" cy="3573818"/>
            <wp:docPr id="58" name="Picture 58" descr="Figure 58 du manuel Français T6 : illustration pédagogique liée à la séance."/>
            <wp:cNvGraphicFramePr>
              <a:graphicFrameLocks noChangeAspect="1"/>
            </wp:cNvGraphicFramePr>
            <a:graphic>
              <a:graphicData uri="http://schemas.openxmlformats.org/drawingml/2006/picture">
                <pic:pic>
                  <pic:nvPicPr>
                    <pic:cNvPr id="0" name="s09_01.png"/>
                    <pic:cNvPicPr/>
                  </pic:nvPicPr>
                  <pic:blipFill>
                    <a:blip r:embed="rId66"/>
                    <a:stretch>
                      <a:fillRect/>
                    </a:stretch>
                  </pic:blipFill>
                  <pic:spPr>
                    <a:xfrm>
                      <a:off x="0" y="0"/>
                      <a:ext cx="6048000" cy="3573818"/>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57 — Situation d’observation pour « Le texte injonctif ».</w:t>
      </w:r>
    </w:p>
    <w:p>
      <w:pPr>
        <w:pStyle w:val="Heading1"/>
        <w:spacing w:after="120" w:line="269" w:lineRule="auto"/>
      </w:pPr>
      <w:r>
        <w:rPr>
          <w:rFonts w:ascii="Times New Roman" w:hAnsi="Times New Roman" w:eastAsia="Times New Roman"/>
          <w:b/>
          <w:i w:val="0"/>
          <w:color w:val="C00000"/>
          <w:sz w:val="32"/>
        </w:rPr>
        <w:t>LE TEXTE INJONCTIF</w:t>
      </w:r>
    </w:p>
    <w:p>
      <w:pPr>
        <w:pStyle w:val="Heading1"/>
        <w:spacing w:after="120" w:line="269" w:lineRule="auto"/>
      </w:pPr>
      <w:r>
        <w:rPr>
          <w:rFonts w:ascii="Times New Roman" w:hAnsi="Times New Roman" w:eastAsia="Times New Roman"/>
          <w:b/>
          <w:i w:val="0"/>
          <w:color w:val="1E7B34"/>
          <w:sz w:val="26"/>
        </w:rPr>
        <w:t>1. La fonction de le texte injonctif</w:t>
      </w:r>
    </w:p>
    <w:p>
      <w:pPr>
        <w:spacing w:after="80" w:line="269" w:lineRule="auto"/>
      </w:pPr>
      <w:r>
        <w:rPr>
          <w:rFonts w:ascii="Times New Roman" w:hAnsi="Times New Roman" w:eastAsia="Times New Roman"/>
          <w:b w:val="0"/>
          <w:i w:val="0"/>
          <w:color w:val="000000"/>
          <w:sz w:val="24"/>
        </w:rPr>
        <w:t xml:space="preserve">Le texte injonctif indique ce qu’il faut faire pour atteindre un </w:t>
      </w:r>
      <w:r>
        <w:rPr>
          <w:rFonts w:ascii="Times New Roman" w:hAnsi="Times New Roman" w:eastAsia="Times New Roman"/>
          <w:b/>
          <w:i w:val="0"/>
          <w:color w:val="1565C0"/>
          <w:sz w:val="24"/>
        </w:rPr>
        <w:t>résultat</w:t>
      </w:r>
      <w:r>
        <w:rPr>
          <w:rFonts w:ascii="Times New Roman" w:hAnsi="Times New Roman" w:eastAsia="Times New Roman"/>
          <w:b w:val="0"/>
          <w:i w:val="0"/>
          <w:color w:val="000000"/>
          <w:sz w:val="24"/>
        </w:rPr>
        <w:t xml:space="preserve"> et organise les </w:t>
      </w:r>
      <w:r>
        <w:rPr>
          <w:rFonts w:ascii="Times New Roman" w:hAnsi="Times New Roman" w:eastAsia="Times New Roman"/>
          <w:b/>
          <w:i w:val="0"/>
          <w:color w:val="1565C0"/>
          <w:sz w:val="24"/>
        </w:rPr>
        <w:t>étapes</w:t>
      </w:r>
      <w:r>
        <w:rPr>
          <w:rFonts w:ascii="Times New Roman" w:hAnsi="Times New Roman" w:eastAsia="Times New Roman"/>
          <w:b w:val="0"/>
          <w:i w:val="0"/>
          <w:color w:val="000000"/>
          <w:sz w:val="24"/>
        </w:rPr>
        <w:t xml:space="preserve"> dans un ordre précis.</w:t>
      </w:r>
    </w:p>
    <w:p>
      <w:pPr>
        <w:jc w:val="center"/>
      </w:pPr>
      <w:r>
        <w:drawing>
          <wp:inline xmlns:a="http://schemas.openxmlformats.org/drawingml/2006/main" xmlns:pic="http://schemas.openxmlformats.org/drawingml/2006/picture">
            <wp:extent cx="6048000" cy="3078982"/>
            <wp:docPr id="59" name="Picture 59" descr="Figure 59 du manuel Français T6 : illustration pédagogique liée à la séance."/>
            <wp:cNvGraphicFramePr>
              <a:graphicFrameLocks noChangeAspect="1"/>
            </wp:cNvGraphicFramePr>
            <a:graphic>
              <a:graphicData uri="http://schemas.openxmlformats.org/drawingml/2006/picture">
                <pic:pic>
                  <pic:nvPicPr>
                    <pic:cNvPr id="0" name="s09_02.png"/>
                    <pic:cNvPicPr/>
                  </pic:nvPicPr>
                  <pic:blipFill>
                    <a:blip r:embed="rId67"/>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58 — La notion « Le texte injonctif » illustrée par des repères simples.</w:t>
      </w:r>
    </w:p>
    <w:p>
      <w:pPr>
        <w:pStyle w:val="Heading1"/>
        <w:spacing w:after="120" w:line="269" w:lineRule="auto"/>
      </w:pPr>
      <w:r>
        <w:rPr>
          <w:rFonts w:ascii="Times New Roman" w:hAnsi="Times New Roman" w:eastAsia="Times New Roman"/>
          <w:b/>
          <w:i w:val="0"/>
          <w:color w:val="1E7B34"/>
          <w:sz w:val="26"/>
        </w:rPr>
        <w:t>2. Les repères qui caractérisent le texte injonctif</w:t>
      </w:r>
    </w:p>
    <w:p>
      <w:pPr>
        <w:spacing w:after="80" w:line="269" w:lineRule="auto"/>
      </w:pPr>
      <w:r>
        <w:rPr>
          <w:rFonts w:ascii="Times New Roman" w:hAnsi="Times New Roman" w:eastAsia="Times New Roman"/>
          <w:b w:val="0"/>
          <w:i w:val="0"/>
          <w:color w:val="000000"/>
          <w:sz w:val="24"/>
        </w:rPr>
        <w:t xml:space="preserve">Pour comprendre le texte injonctif, il faut reconnaître et expliquer les repères suivants : </w:t>
      </w:r>
      <w:r>
        <w:rPr>
          <w:rFonts w:ascii="Times New Roman" w:hAnsi="Times New Roman" w:eastAsia="Times New Roman"/>
          <w:b/>
          <w:i w:val="0"/>
          <w:color w:val="1565C0"/>
          <w:sz w:val="24"/>
        </w:rPr>
        <w:t>but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étapes</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verbes d’action</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résultat</w:t>
      </w:r>
      <w:r>
        <w:rPr>
          <w:rFonts w:ascii="Times New Roman" w:hAnsi="Times New Roman" w:eastAsia="Times New Roman"/>
          <w:b w:val="0"/>
          <w:i w:val="0"/>
          <w:color w:val="000000"/>
          <w:sz w:val="24"/>
        </w:rPr>
        <w:t>. Ces repères évitent les confusions et permettent de construire une réponse précise.</w:t>
      </w:r>
    </w:p>
    <w:p>
      <w:pPr>
        <w:jc w:val="center"/>
      </w:pPr>
      <w:r>
        <w:drawing>
          <wp:inline xmlns:a="http://schemas.openxmlformats.org/drawingml/2006/main" xmlns:pic="http://schemas.openxmlformats.org/drawingml/2006/picture">
            <wp:extent cx="6048000" cy="3078982"/>
            <wp:docPr id="60" name="Picture 60" descr="Figure 60 du manuel Français T6 : illustration pédagogique liée à la séance."/>
            <wp:cNvGraphicFramePr>
              <a:graphicFrameLocks noChangeAspect="1"/>
            </wp:cNvGraphicFramePr>
            <a:graphic>
              <a:graphicData uri="http://schemas.openxmlformats.org/drawingml/2006/picture">
                <pic:pic>
                  <pic:nvPicPr>
                    <pic:cNvPr id="0" name="s09_03.png"/>
                    <pic:cNvPicPr/>
                  </pic:nvPicPr>
                  <pic:blipFill>
                    <a:blip r:embed="rId68"/>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59 — Les mots-clés de « Le texte injonctif » et leur rôle.</w:t>
      </w:r>
    </w:p>
    <w:p>
      <w:pPr>
        <w:pStyle w:val="Heading1"/>
        <w:spacing w:after="120" w:line="269" w:lineRule="auto"/>
      </w:pPr>
      <w:r>
        <w:rPr>
          <w:rFonts w:ascii="Times New Roman" w:hAnsi="Times New Roman" w:eastAsia="Times New Roman"/>
          <w:b/>
          <w:i w:val="0"/>
          <w:color w:val="1E7B34"/>
          <w:sz w:val="26"/>
        </w:rPr>
        <w:t>3. Un exemple contextualisé de le texte injonctif</w:t>
      </w:r>
    </w:p>
    <w:p>
      <w:pPr>
        <w:spacing w:after="80" w:line="269" w:lineRule="auto"/>
      </w:pPr>
      <w:r>
        <w:rPr>
          <w:rFonts w:ascii="Times New Roman" w:hAnsi="Times New Roman" w:eastAsia="Times New Roman"/>
          <w:b w:val="0"/>
          <w:i/>
          <w:color w:val="000000"/>
          <w:sz w:val="24"/>
        </w:rPr>
        <w:t>Ouvre le dossier, choisis le fichier, puis sélectionne un emplacement sûr. Vérifie enfin le nom du document.</w:t>
      </w:r>
    </w:p>
    <w:p>
      <w:pPr>
        <w:jc w:val="center"/>
      </w:pPr>
      <w:r>
        <w:drawing>
          <wp:inline xmlns:a="http://schemas.openxmlformats.org/drawingml/2006/main" xmlns:pic="http://schemas.openxmlformats.org/drawingml/2006/picture">
            <wp:extent cx="6048000" cy="3078982"/>
            <wp:docPr id="61" name="Picture 61" descr="Figure 61 du manuel Français T6 : illustration pédagogique liée à la séance."/>
            <wp:cNvGraphicFramePr>
              <a:graphicFrameLocks noChangeAspect="1"/>
            </wp:cNvGraphicFramePr>
            <a:graphic>
              <a:graphicData uri="http://schemas.openxmlformats.org/drawingml/2006/picture">
                <pic:pic>
                  <pic:nvPicPr>
                    <pic:cNvPr id="0" name="s09_04.png"/>
                    <pic:cNvPicPr/>
                  </pic:nvPicPr>
                  <pic:blipFill>
                    <a:blip r:embed="rId69"/>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60 — Un exemple court pour analyser « Le texte injonctif ».</w:t>
      </w:r>
    </w:p>
    <w:p>
      <w:pPr>
        <w:pStyle w:val="Heading1"/>
        <w:spacing w:after="120" w:line="269" w:lineRule="auto"/>
      </w:pPr>
      <w:r>
        <w:rPr>
          <w:rFonts w:ascii="Times New Roman" w:hAnsi="Times New Roman" w:eastAsia="Times New Roman"/>
          <w:b/>
          <w:i w:val="0"/>
          <w:color w:val="1E7B34"/>
          <w:sz w:val="26"/>
        </w:rPr>
        <w:t>4. Le réemploi de le texte injonctif dans la communication</w:t>
      </w:r>
    </w:p>
    <w:p>
      <w:pPr>
        <w:spacing w:after="80" w:line="269" w:lineRule="auto"/>
      </w:pPr>
      <w:r>
        <w:rPr>
          <w:rFonts w:ascii="Times New Roman" w:hAnsi="Times New Roman" w:eastAsia="Times New Roman"/>
          <w:b w:val="0"/>
          <w:i w:val="0"/>
          <w:color w:val="000000"/>
          <w:sz w:val="24"/>
        </w:rPr>
        <w:t xml:space="preserve">Explique les </w:t>
      </w:r>
      <w:r>
        <w:rPr>
          <w:rFonts w:ascii="Times New Roman" w:hAnsi="Times New Roman" w:eastAsia="Times New Roman"/>
          <w:b/>
          <w:i w:val="0"/>
          <w:color w:val="1565C0"/>
          <w:sz w:val="24"/>
        </w:rPr>
        <w:t>étapes</w:t>
      </w:r>
      <w:r>
        <w:rPr>
          <w:rFonts w:ascii="Times New Roman" w:hAnsi="Times New Roman" w:eastAsia="Times New Roman"/>
          <w:b w:val="0"/>
          <w:i w:val="0"/>
          <w:color w:val="000000"/>
          <w:sz w:val="24"/>
        </w:rPr>
        <w:t xml:space="preserve"> pour utiliser un outil. Pour réussir, il faut choisir des mots précis, respecter l’ordre des idées et adapter son message au destinataire.</w:t>
      </w:r>
    </w:p>
    <w:p>
      <w:pPr>
        <w:jc w:val="center"/>
      </w:pPr>
      <w:r>
        <w:drawing>
          <wp:inline xmlns:a="http://schemas.openxmlformats.org/drawingml/2006/main" xmlns:pic="http://schemas.openxmlformats.org/drawingml/2006/picture">
            <wp:extent cx="6048000" cy="3078982"/>
            <wp:docPr id="62" name="Picture 62" descr="Figure 62 du manuel Français T6 : illustration pédagogique liée à la séance."/>
            <wp:cNvGraphicFramePr>
              <a:graphicFrameLocks noChangeAspect="1"/>
            </wp:cNvGraphicFramePr>
            <a:graphic>
              <a:graphicData uri="http://schemas.openxmlformats.org/drawingml/2006/picture">
                <pic:pic>
                  <pic:nvPicPr>
                    <pic:cNvPr id="0" name="s09_05.png"/>
                    <pic:cNvPicPr/>
                  </pic:nvPicPr>
                  <pic:blipFill>
                    <a:blip r:embed="rId70"/>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61 — Un schéma de réemploi oral de « Le texte injonctif ».</w:t>
      </w:r>
    </w:p>
    <w:p>
      <w:pPr>
        <w:pStyle w:val="Heading1"/>
        <w:spacing w:after="120" w:line="269" w:lineRule="auto"/>
      </w:pPr>
      <w:r>
        <w:rPr>
          <w:rFonts w:ascii="Times New Roman" w:hAnsi="Times New Roman" w:eastAsia="Times New Roman"/>
          <w:b/>
          <w:i w:val="0"/>
          <w:color w:val="1E7B34"/>
          <w:sz w:val="26"/>
        </w:rPr>
        <w:t>5. La production écrite liée à le texte injonctif</w:t>
      </w:r>
    </w:p>
    <w:p>
      <w:pPr>
        <w:spacing w:after="80" w:line="269" w:lineRule="auto"/>
      </w:pPr>
      <w:r>
        <w:rPr>
          <w:rFonts w:ascii="Times New Roman" w:hAnsi="Times New Roman" w:eastAsia="Times New Roman"/>
          <w:b w:val="0"/>
          <w:i w:val="0"/>
          <w:color w:val="000000"/>
          <w:sz w:val="24"/>
        </w:rPr>
        <w:t xml:space="preserve">Rédige une procédure de quatre </w:t>
      </w:r>
      <w:r>
        <w:rPr>
          <w:rFonts w:ascii="Times New Roman" w:hAnsi="Times New Roman" w:eastAsia="Times New Roman"/>
          <w:b/>
          <w:i w:val="0"/>
          <w:color w:val="1565C0"/>
          <w:sz w:val="24"/>
        </w:rPr>
        <w:t>étapes</w:t>
      </w:r>
      <w:r>
        <w:rPr>
          <w:rFonts w:ascii="Times New Roman" w:hAnsi="Times New Roman" w:eastAsia="Times New Roman"/>
          <w:b w:val="0"/>
          <w:i w:val="0"/>
          <w:color w:val="000000"/>
          <w:sz w:val="24"/>
        </w:rPr>
        <w:t xml:space="preserve"> pour ranger un fichier. Avant d’écrire, prépare les idées ; pendant la rédaction, réemploie les mots-clés ; enfin, relis la ponctuation, les accords et la cohérence du texte.</w:t>
      </w:r>
    </w:p>
    <w:p>
      <w:pPr>
        <w:jc w:val="center"/>
      </w:pPr>
      <w:r>
        <w:drawing>
          <wp:inline xmlns:a="http://schemas.openxmlformats.org/drawingml/2006/main" xmlns:pic="http://schemas.openxmlformats.org/drawingml/2006/picture">
            <wp:extent cx="6048000" cy="3078982"/>
            <wp:docPr id="63" name="Picture 63" descr="Figure 63 du manuel Français T6 : illustration pédagogique liée à la séance."/>
            <wp:cNvGraphicFramePr>
              <a:graphicFrameLocks noChangeAspect="1"/>
            </wp:cNvGraphicFramePr>
            <a:graphic>
              <a:graphicData uri="http://schemas.openxmlformats.org/drawingml/2006/picture">
                <pic:pic>
                  <pic:nvPicPr>
                    <pic:cNvPr id="0" name="s09_06.png"/>
                    <pic:cNvPicPr/>
                  </pic:nvPicPr>
                  <pic:blipFill>
                    <a:blip r:embed="rId71"/>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62 — Une démarche visuelle pour écrire avec « Le texte injonctif ».</w:t>
      </w:r>
    </w:p>
    <w:p>
      <w:pPr>
        <w:pStyle w:val="Heading1"/>
        <w:spacing w:after="120" w:line="269" w:lineRule="auto"/>
      </w:pPr>
      <w:r>
        <w:rPr>
          <w:rFonts w:ascii="Times New Roman" w:hAnsi="Times New Roman" w:eastAsia="Times New Roman"/>
          <w:b/>
          <w:i w:val="0"/>
          <w:color w:val="1E7B34"/>
          <w:sz w:val="26"/>
        </w:rPr>
        <w:t>6. Un modèle commenté pour le texte injonctif</w:t>
      </w:r>
    </w:p>
    <w:p>
      <w:pPr>
        <w:spacing w:after="80" w:line="269" w:lineRule="auto"/>
      </w:pPr>
      <w:r>
        <w:rPr>
          <w:rFonts w:ascii="Times New Roman" w:hAnsi="Times New Roman" w:eastAsia="Times New Roman"/>
          <w:b w:val="0"/>
          <w:i/>
          <w:color w:val="000000"/>
          <w:sz w:val="24"/>
        </w:rPr>
        <w:t>L’exemple montre comment les mots-clés donnent du sens au message : « Ouvre le dossier, choisis le fichier, puis sélectionne un emplacement sûr. Vérifie enfin le nom du document. » Le lecteur repère la notion dans le contexte avant de la réemployer dans une production personnelle.</w:t>
      </w:r>
    </w:p>
    <w:p>
      <w:pPr>
        <w:jc w:val="center"/>
      </w:pPr>
      <w:r>
        <w:drawing>
          <wp:inline xmlns:a="http://schemas.openxmlformats.org/drawingml/2006/main" xmlns:pic="http://schemas.openxmlformats.org/drawingml/2006/picture">
            <wp:extent cx="6048000" cy="3298909"/>
            <wp:docPr id="64" name="Picture 64" descr="Figure 64 du manuel Français T6 : illustration pédagogique liée à la séance."/>
            <wp:cNvGraphicFramePr>
              <a:graphicFrameLocks noChangeAspect="1"/>
            </wp:cNvGraphicFramePr>
            <a:graphic>
              <a:graphicData uri="http://schemas.openxmlformats.org/drawingml/2006/picture">
                <pic:pic>
                  <pic:nvPicPr>
                    <pic:cNvPr id="0" name="s09_07.png"/>
                    <pic:cNvPicPr/>
                  </pic:nvPicPr>
                  <pic:blipFill>
                    <a:blip r:embed="rId72"/>
                    <a:stretch>
                      <a:fillRect/>
                    </a:stretch>
                  </pic:blipFill>
                  <pic:spPr>
                    <a:xfrm>
                      <a:off x="0" y="0"/>
                      <a:ext cx="6048000" cy="3298909"/>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63 — Un modèle commenté pour analyser « Le texte injonctif ».</w:t>
      </w:r>
    </w:p>
    <w:p>
      <w:pPr>
        <w:pStyle w:val="Heading1"/>
        <w:spacing w:after="120" w:line="269" w:lineRule="auto"/>
      </w:pPr>
      <w:r>
        <w:rPr>
          <w:rFonts w:ascii="Times New Roman" w:hAnsi="Times New Roman" w:eastAsia="Times New Roman"/>
          <w:b/>
          <w:i w:val="0"/>
          <w:color w:val="1E7B34"/>
          <w:sz w:val="28"/>
        </w:rPr>
        <w:t>RÉSUMÉ — LE TEXTE INJONCTIF</w:t>
      </w:r>
    </w:p>
    <w:p>
      <w:pPr>
        <w:pStyle w:val="ListBullet"/>
        <w:spacing w:after="80" w:line="269" w:lineRule="auto"/>
      </w:pPr>
      <w:r>
        <w:rPr>
          <w:rFonts w:ascii="Times New Roman" w:hAnsi="Times New Roman" w:eastAsia="Times New Roman"/>
          <w:b w:val="0"/>
          <w:i w:val="0"/>
          <w:color w:val="000000"/>
          <w:sz w:val="24"/>
        </w:rPr>
        <w:t xml:space="preserve">Le texte injonctif indique ce qu’il faut faire pour atteindre un </w:t>
      </w:r>
      <w:r>
        <w:rPr>
          <w:rFonts w:ascii="Times New Roman" w:hAnsi="Times New Roman" w:eastAsia="Times New Roman"/>
          <w:b/>
          <w:i w:val="0"/>
          <w:color w:val="1565C0"/>
          <w:sz w:val="24"/>
        </w:rPr>
        <w:t>résultat</w:t>
      </w:r>
      <w:r>
        <w:rPr>
          <w:rFonts w:ascii="Times New Roman" w:hAnsi="Times New Roman" w:eastAsia="Times New Roman"/>
          <w:b w:val="0"/>
          <w:i w:val="0"/>
          <w:color w:val="000000"/>
          <w:sz w:val="24"/>
        </w:rPr>
        <w:t xml:space="preserve"> et organise les </w:t>
      </w:r>
      <w:r>
        <w:rPr>
          <w:rFonts w:ascii="Times New Roman" w:hAnsi="Times New Roman" w:eastAsia="Times New Roman"/>
          <w:b/>
          <w:i w:val="0"/>
          <w:color w:val="1565C0"/>
          <w:sz w:val="24"/>
        </w:rPr>
        <w:t>étapes</w:t>
      </w:r>
      <w:r>
        <w:rPr>
          <w:rFonts w:ascii="Times New Roman" w:hAnsi="Times New Roman" w:eastAsia="Times New Roman"/>
          <w:b w:val="0"/>
          <w:i w:val="0"/>
          <w:color w:val="000000"/>
          <w:sz w:val="24"/>
        </w:rPr>
        <w:t xml:space="preserve"> dans un ordre précis.</w:t>
      </w:r>
    </w:p>
    <w:p>
      <w:pPr>
        <w:pStyle w:val="ListBullet"/>
        <w:spacing w:after="80" w:line="269" w:lineRule="auto"/>
      </w:pPr>
      <w:r>
        <w:rPr>
          <w:rFonts w:ascii="Times New Roman" w:hAnsi="Times New Roman" w:eastAsia="Times New Roman"/>
          <w:b w:val="0"/>
          <w:i w:val="0"/>
          <w:color w:val="000000"/>
          <w:sz w:val="24"/>
        </w:rPr>
        <w:t xml:space="preserve">Les mots-clés importants sont : </w:t>
      </w:r>
      <w:r>
        <w:rPr>
          <w:rFonts w:ascii="Times New Roman" w:hAnsi="Times New Roman" w:eastAsia="Times New Roman"/>
          <w:b/>
          <w:i w:val="0"/>
          <w:color w:val="1565C0"/>
          <w:sz w:val="24"/>
        </w:rPr>
        <w:t>but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étapes</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verbes d’action</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résultat</w:t>
      </w:r>
      <w:r>
        <w:rPr>
          <w:rFonts w:ascii="Times New Roman" w:hAnsi="Times New Roman" w:eastAsia="Times New Roman"/>
          <w:b w:val="0"/>
          <w:i w:val="0"/>
          <w:color w:val="000000"/>
          <w:sz w:val="24"/>
        </w:rPr>
        <w:t>.</w:t>
      </w:r>
    </w:p>
    <w:p>
      <w:pPr>
        <w:pStyle w:val="ListBullet"/>
        <w:spacing w:after="80" w:line="269" w:lineRule="auto"/>
      </w:pPr>
      <w:r>
        <w:rPr>
          <w:rFonts w:ascii="Times New Roman" w:hAnsi="Times New Roman" w:eastAsia="Times New Roman"/>
          <w:b w:val="0"/>
          <w:i w:val="0"/>
          <w:color w:val="000000"/>
          <w:sz w:val="24"/>
        </w:rPr>
        <w:t>La notion doit être reconnue dans un support avant d’être réemployée.</w:t>
      </w:r>
    </w:p>
    <w:p>
      <w:pPr>
        <w:pStyle w:val="ListBullet"/>
        <w:spacing w:after="80" w:line="269" w:lineRule="auto"/>
      </w:pPr>
      <w:r>
        <w:rPr>
          <w:rFonts w:ascii="Times New Roman" w:hAnsi="Times New Roman" w:eastAsia="Times New Roman"/>
          <w:b w:val="0"/>
          <w:i/>
          <w:color w:val="000000"/>
          <w:sz w:val="24"/>
        </w:rPr>
        <w:t>Un exemple aide à vérifier le sens : « Ouvre le dossier, choisis le fichier, puis sélectionne un emplacement sûr. Vérifie enfin le nom du document. »</w:t>
      </w:r>
    </w:p>
    <w:p>
      <w:pPr>
        <w:pStyle w:val="ListBullet"/>
        <w:spacing w:after="80" w:line="269" w:lineRule="auto"/>
      </w:pPr>
      <w:r>
        <w:rPr>
          <w:rFonts w:ascii="Times New Roman" w:hAnsi="Times New Roman" w:eastAsia="Times New Roman"/>
          <w:b w:val="0"/>
          <w:i w:val="0"/>
          <w:color w:val="000000"/>
          <w:sz w:val="24"/>
        </w:rPr>
        <w:t>La production orale exige une phrase claire et un vocabulaire précis.</w:t>
      </w:r>
    </w:p>
    <w:p>
      <w:pPr>
        <w:pStyle w:val="ListBullet"/>
        <w:spacing w:after="80" w:line="269" w:lineRule="auto"/>
      </w:pPr>
      <w:r>
        <w:rPr>
          <w:rFonts w:ascii="Times New Roman" w:hAnsi="Times New Roman" w:eastAsia="Times New Roman"/>
          <w:b w:val="0"/>
          <w:i w:val="0"/>
          <w:color w:val="000000"/>
          <w:sz w:val="24"/>
        </w:rPr>
        <w:t>La production écrite organise les idées dans un ordre logique.</w:t>
      </w:r>
    </w:p>
    <w:p>
      <w:pPr>
        <w:pStyle w:val="ListBullet"/>
        <w:spacing w:after="80" w:line="269" w:lineRule="auto"/>
      </w:pPr>
      <w:r>
        <w:rPr>
          <w:rFonts w:ascii="Times New Roman" w:hAnsi="Times New Roman" w:eastAsia="Times New Roman"/>
          <w:b w:val="0"/>
          <w:i w:val="0"/>
          <w:color w:val="000000"/>
          <w:sz w:val="24"/>
        </w:rPr>
        <w:t>La relecture permet de corriger les accords, la ponctuation et le choix des mots.</w:t>
      </w:r>
    </w:p>
    <w:p>
      <w:pPr>
        <w:pStyle w:val="ListBullet"/>
        <w:spacing w:after="80" w:line="269" w:lineRule="auto"/>
      </w:pPr>
      <w:r>
        <w:rPr>
          <w:rFonts w:ascii="Times New Roman" w:hAnsi="Times New Roman" w:eastAsia="Times New Roman"/>
          <w:b w:val="0"/>
          <w:i w:val="0"/>
          <w:color w:val="000000"/>
          <w:sz w:val="24"/>
        </w:rPr>
        <w:t>Une réponse réussie s’appuie toujours sur les indices du texte ou de l’illustration.</w:t>
      </w:r>
    </w:p>
    <w:p>
      <w:r>
        <w:br w:type="page"/>
      </w:r>
    </w:p>
    <w:p>
      <w:pPr>
        <w:pStyle w:val="Heading1"/>
        <w:spacing w:after="120" w:line="269" w:lineRule="auto"/>
      </w:pPr>
      <w:r>
        <w:rPr>
          <w:rFonts w:ascii="Times New Roman" w:hAnsi="Times New Roman" w:eastAsia="Times New Roman"/>
          <w:b/>
          <w:i w:val="0"/>
          <w:color w:val="000000"/>
          <w:sz w:val="32"/>
        </w:rPr>
        <w:t>EXPLOITATION DE LA LEÇON</w:t>
      </w:r>
    </w:p>
    <w:p>
      <w:pPr>
        <w:spacing w:after="100" w:line="269" w:lineRule="auto"/>
      </w:pPr>
      <w:r>
        <w:rPr>
          <w:rFonts w:ascii="Times New Roman" w:hAnsi="Times New Roman" w:eastAsia="Times New Roman"/>
          <w:b/>
          <w:i w:val="0"/>
          <w:color w:val="1E7B34"/>
          <w:sz w:val="24"/>
        </w:rPr>
        <w:t>Questions d’observation et réponses attendues</w:t>
      </w:r>
    </w:p>
    <w:p>
      <w:pPr>
        <w:spacing w:after="100" w:line="269" w:lineRule="auto"/>
      </w:pPr>
      <w:r>
        <w:rPr>
          <w:rFonts w:ascii="Times New Roman" w:hAnsi="Times New Roman" w:eastAsia="Times New Roman"/>
          <w:b w:val="0"/>
          <w:i w:val="0"/>
          <w:color w:val="000000"/>
          <w:sz w:val="24"/>
        </w:rPr>
        <w:t>1. Quelle notion étudies-tu ? R.A. : Le texte injonctif.</w:t>
      </w:r>
    </w:p>
    <w:p>
      <w:pPr>
        <w:spacing w:after="100" w:line="269" w:lineRule="auto"/>
      </w:pPr>
      <w:r>
        <w:rPr>
          <w:rFonts w:ascii="Times New Roman" w:hAnsi="Times New Roman" w:eastAsia="Times New Roman"/>
          <w:b w:val="0"/>
          <w:i w:val="0"/>
          <w:color w:val="000000"/>
          <w:sz w:val="24"/>
        </w:rPr>
        <w:t>2. Quels mots-clés faut-il reconnaître ? R.A. : but, étapes, verbes d’action.</w:t>
      </w:r>
    </w:p>
    <w:p>
      <w:pPr>
        <w:spacing w:after="100" w:line="269" w:lineRule="auto"/>
      </w:pPr>
      <w:r>
        <w:rPr>
          <w:rFonts w:ascii="Times New Roman" w:hAnsi="Times New Roman" w:eastAsia="Times New Roman"/>
          <w:b w:val="0"/>
          <w:i w:val="0"/>
          <w:color w:val="000000"/>
          <w:sz w:val="24"/>
        </w:rPr>
        <w:t>3. Quel détail justifie ta réponse ? R.A. : Un élément précis observé dans la figure ou relevé dans le texte-support.</w:t>
      </w:r>
    </w:p>
    <w:p>
      <w:pPr>
        <w:spacing w:after="100" w:line="269" w:lineRule="auto"/>
      </w:pPr>
      <w:r>
        <w:rPr>
          <w:rFonts w:ascii="Times New Roman" w:hAnsi="Times New Roman" w:eastAsia="Times New Roman"/>
          <w:b w:val="0"/>
          <w:i w:val="0"/>
          <w:color w:val="000000"/>
          <w:sz w:val="24"/>
        </w:rPr>
        <w:t>4. Comment réemployer la notion ? R.A. : En choisissant une formulation correcte et adaptée au contexte de communication.</w:t>
      </w:r>
    </w:p>
    <w:p>
      <w:pPr>
        <w:spacing w:after="100" w:line="269" w:lineRule="auto"/>
      </w:pPr>
      <w:r>
        <w:rPr>
          <w:rFonts w:ascii="Times New Roman" w:hAnsi="Times New Roman" w:eastAsia="Times New Roman"/>
          <w:b/>
          <w:i w:val="0"/>
          <w:color w:val="1E7B34"/>
          <w:sz w:val="24"/>
        </w:rPr>
        <w:t>Production orale</w:t>
      </w:r>
    </w:p>
    <w:p>
      <w:pPr>
        <w:spacing w:after="100" w:line="269" w:lineRule="auto"/>
      </w:pPr>
      <w:r>
        <w:rPr>
          <w:rFonts w:ascii="Times New Roman" w:hAnsi="Times New Roman" w:eastAsia="Times New Roman"/>
          <w:b w:val="0"/>
          <w:i w:val="0"/>
          <w:color w:val="000000"/>
          <w:sz w:val="24"/>
        </w:rPr>
        <w:t>Explique les étapes pour utiliser un outil.</w:t>
      </w:r>
    </w:p>
    <w:p>
      <w:pPr>
        <w:spacing w:after="100" w:line="269" w:lineRule="auto"/>
      </w:pPr>
      <w:r>
        <w:rPr>
          <w:rFonts w:ascii="Times New Roman" w:hAnsi="Times New Roman" w:eastAsia="Times New Roman"/>
          <w:b/>
          <w:i w:val="0"/>
          <w:color w:val="1E7B34"/>
          <w:sz w:val="24"/>
        </w:rPr>
        <w:t>Production écrite</w:t>
      </w:r>
    </w:p>
    <w:p>
      <w:pPr>
        <w:spacing w:after="100" w:line="269" w:lineRule="auto"/>
      </w:pPr>
      <w:r>
        <w:rPr>
          <w:rFonts w:ascii="Times New Roman" w:hAnsi="Times New Roman" w:eastAsia="Times New Roman"/>
          <w:b w:val="0"/>
          <w:i w:val="0"/>
          <w:color w:val="000000"/>
          <w:sz w:val="24"/>
        </w:rPr>
        <w:t>Rédige une procédure de quatre étapes pour ranger un fichier.</w:t>
      </w:r>
    </w:p>
    <w:p>
      <w:r>
        <w:br w:type="page"/>
      </w:r>
    </w:p>
    <w:p>
      <w:pPr>
        <w:pStyle w:val="Heading1"/>
        <w:spacing w:after="120" w:line="269" w:lineRule="auto"/>
      </w:pPr>
      <w:r>
        <w:rPr>
          <w:rFonts w:ascii="Times New Roman" w:hAnsi="Times New Roman" w:eastAsia="Times New Roman"/>
          <w:b/>
          <w:i w:val="0"/>
          <w:color w:val="000000"/>
          <w:sz w:val="32"/>
        </w:rPr>
        <w:t>EXERCICES — NOTÉS SUR 10 POINTS</w:t>
      </w:r>
    </w:p>
    <w:p>
      <w:pPr>
        <w:spacing w:after="100" w:line="269" w:lineRule="auto"/>
      </w:pPr>
      <w:r>
        <w:rPr>
          <w:rFonts w:ascii="Times New Roman" w:hAnsi="Times New Roman" w:eastAsia="Times New Roman"/>
          <w:b/>
          <w:i w:val="0"/>
          <w:color w:val="1E7B34"/>
          <w:sz w:val="24"/>
        </w:rPr>
        <w:t>Exercice 1 — Lire, observer et repérer /2</w:t>
      </w:r>
    </w:p>
    <w:p>
      <w:pPr>
        <w:spacing w:after="100" w:line="269" w:lineRule="auto"/>
      </w:pPr>
      <w:r>
        <w:rPr>
          <w:rFonts w:ascii="Times New Roman" w:hAnsi="Times New Roman" w:eastAsia="Times New Roman"/>
          <w:b w:val="0"/>
          <w:i w:val="0"/>
          <w:color w:val="000000"/>
          <w:sz w:val="24"/>
        </w:rPr>
        <w:t>Lis l’exemple de la leçon. Relève quatre éléments liés à le texte injonctif et explique leur rôle. Chaque élément correctement relevé et expliqué vaut 0,5 point.</w:t>
      </w:r>
    </w:p>
    <w:p>
      <w:pPr>
        <w:spacing w:after="100" w:line="269" w:lineRule="auto"/>
      </w:pPr>
      <w:r>
        <w:rPr>
          <w:rFonts w:ascii="Times New Roman" w:hAnsi="Times New Roman" w:eastAsia="Times New Roman"/>
          <w:b/>
          <w:i w:val="0"/>
          <w:color w:val="1E7B34"/>
          <w:sz w:val="24"/>
        </w:rPr>
        <w:t>Exercice 2 — Réemployer les mots-clés /2</w:t>
      </w:r>
    </w:p>
    <w:p>
      <w:pPr>
        <w:spacing w:after="100" w:line="269" w:lineRule="auto"/>
      </w:pPr>
      <w:r>
        <w:rPr>
          <w:rFonts w:ascii="Times New Roman" w:hAnsi="Times New Roman" w:eastAsia="Times New Roman"/>
          <w:b w:val="0"/>
          <w:i w:val="0"/>
          <w:color w:val="000000"/>
          <w:sz w:val="24"/>
        </w:rPr>
        <w:t>Complète quatre phrases avec les mots suivants : but, étapes, verbes d’action, résultat. Chaque réponse correcte vaut 0,5 point.</w:t>
      </w:r>
    </w:p>
    <w:p>
      <w:pPr>
        <w:spacing w:after="100" w:line="269" w:lineRule="auto"/>
      </w:pPr>
      <w:r>
        <w:rPr>
          <w:rFonts w:ascii="Times New Roman" w:hAnsi="Times New Roman" w:eastAsia="Times New Roman"/>
          <w:b/>
          <w:i w:val="0"/>
          <w:color w:val="1E7B34"/>
          <w:sz w:val="24"/>
        </w:rPr>
        <w:t>Exercice 3 — Transformer et justifier /3</w:t>
      </w:r>
    </w:p>
    <w:p>
      <w:pPr>
        <w:spacing w:after="100" w:line="269" w:lineRule="auto"/>
      </w:pPr>
      <w:r>
        <w:rPr>
          <w:rFonts w:ascii="Times New Roman" w:hAnsi="Times New Roman" w:eastAsia="Times New Roman"/>
          <w:b w:val="0"/>
          <w:i w:val="0"/>
          <w:color w:val="000000"/>
          <w:sz w:val="24"/>
        </w:rPr>
        <w:t>Transforme quatre phrases afin d’employer correctement le texte injonctif. Justifie brièvement deux de tes choix. Chaque transformation vaut 0,5 point ; chaque justification vaut 0,5 point.</w:t>
      </w:r>
    </w:p>
    <w:p>
      <w:pPr>
        <w:spacing w:after="100" w:line="269" w:lineRule="auto"/>
      </w:pPr>
      <w:r>
        <w:rPr>
          <w:rFonts w:ascii="Times New Roman" w:hAnsi="Times New Roman" w:eastAsia="Times New Roman"/>
          <w:b/>
          <w:i w:val="0"/>
          <w:color w:val="1E7B34"/>
          <w:sz w:val="24"/>
        </w:rPr>
        <w:t>Exercice 4 — Produire /3</w:t>
      </w:r>
    </w:p>
    <w:p>
      <w:pPr>
        <w:spacing w:after="100" w:line="269" w:lineRule="auto"/>
      </w:pPr>
      <w:r>
        <w:rPr>
          <w:rFonts w:ascii="Times New Roman" w:hAnsi="Times New Roman" w:eastAsia="Times New Roman"/>
          <w:b w:val="0"/>
          <w:i w:val="0"/>
          <w:color w:val="000000"/>
          <w:sz w:val="24"/>
        </w:rPr>
        <w:t>Rédige une procédure de quatre étapes pour ranger un fichier. Barème : respect du sujet /1 ; emploi d’au moins quatre mots-clés /1 ; organisation et correction de la langue /1.</w:t>
      </w:r>
    </w:p>
    <w:p>
      <w:pPr>
        <w:pStyle w:val="Heading1"/>
        <w:spacing w:after="120" w:line="269" w:lineRule="auto"/>
      </w:pPr>
      <w:r>
        <w:rPr>
          <w:rFonts w:ascii="Times New Roman" w:hAnsi="Times New Roman" w:eastAsia="Times New Roman"/>
          <w:b/>
          <w:i w:val="0"/>
          <w:color w:val="C2185B"/>
          <w:sz w:val="28"/>
        </w:rPr>
        <w:t>CORRIGÉ</w:t>
      </w:r>
    </w:p>
    <w:p>
      <w:pPr>
        <w:spacing w:after="100" w:line="269" w:lineRule="auto"/>
      </w:pPr>
      <w:r>
        <w:rPr>
          <w:rFonts w:ascii="Times New Roman" w:hAnsi="Times New Roman" w:eastAsia="Times New Roman"/>
          <w:b w:val="0"/>
          <w:i w:val="0"/>
          <w:color w:val="C2185B"/>
          <w:sz w:val="24"/>
        </w:rPr>
        <w:t>Exercice 1 : Les quatre éléments relevés sont liés à le texte injonctif ; chaque réponse explique le rôle de l’élément dans le support.</w:t>
      </w:r>
    </w:p>
    <w:p>
      <w:pPr>
        <w:spacing w:after="100" w:line="269" w:lineRule="auto"/>
      </w:pPr>
      <w:r>
        <w:rPr>
          <w:rFonts w:ascii="Times New Roman" w:hAnsi="Times New Roman" w:eastAsia="Times New Roman"/>
          <w:b w:val="0"/>
          <w:i w:val="0"/>
          <w:color w:val="C2185B"/>
          <w:sz w:val="24"/>
        </w:rPr>
        <w:t>Exercice 2 : Les réponses utilisent correctement les mots-clés : but, étapes, verbes d’action, résultat.</w:t>
      </w:r>
    </w:p>
    <w:p>
      <w:pPr>
        <w:spacing w:after="100" w:line="269" w:lineRule="auto"/>
      </w:pPr>
      <w:r>
        <w:rPr>
          <w:rFonts w:ascii="Times New Roman" w:hAnsi="Times New Roman" w:eastAsia="Times New Roman"/>
          <w:b w:val="0"/>
          <w:i w:val="0"/>
          <w:color w:val="C2185B"/>
          <w:sz w:val="24"/>
        </w:rPr>
        <w:t>Exercice 3 : Chaque phrase transformée respecte la règle étudiée et conserve un sens cohérent ; les justifications nomment le changement effectué.</w:t>
      </w:r>
    </w:p>
    <w:p>
      <w:pPr>
        <w:spacing w:after="100" w:line="269" w:lineRule="auto"/>
      </w:pPr>
      <w:r>
        <w:rPr>
          <w:rFonts w:ascii="Times New Roman" w:hAnsi="Times New Roman" w:eastAsia="Times New Roman"/>
          <w:b w:val="0"/>
          <w:i w:val="0"/>
          <w:color w:val="C2185B"/>
          <w:sz w:val="24"/>
        </w:rPr>
        <w:t>Exercice 4 : La production est réussie lorsqu’elle respecte le sujet, emploie au moins quatre mots-clés et présente un texte organisé, lisible et correct.</w:t>
      </w:r>
    </w:p>
    <w:p>
      <w:r>
        <w:br w:type="page"/>
      </w:r>
    </w:p>
    <w:p>
      <w:pPr>
        <w:pStyle w:val="Heading1"/>
        <w:spacing w:after="120" w:line="269" w:lineRule="auto"/>
      </w:pPr>
      <w:r>
        <w:rPr>
          <w:rFonts w:ascii="Times New Roman" w:hAnsi="Times New Roman" w:eastAsia="Times New Roman"/>
          <w:b/>
          <w:i w:val="0"/>
          <w:color w:val="000000"/>
          <w:sz w:val="32"/>
        </w:rPr>
        <w:t>FICHE DE PRÉPARATION — SÉANCE 10</w:t>
      </w:r>
    </w:p>
    <w:p>
      <w:pPr>
        <w:spacing w:after="100" w:line="269" w:lineRule="auto"/>
      </w:pPr>
      <w:r>
        <w:rPr>
          <w:rFonts w:ascii="Times New Roman" w:hAnsi="Times New Roman" w:eastAsia="Times New Roman"/>
          <w:b w:val="0"/>
          <w:i/>
          <w:color w:val="000000"/>
          <w:sz w:val="22"/>
        </w:rPr>
        <w:t>Durée : ________</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553"/>
        <w:gridCol w:w="5553"/>
      </w:tblGrid>
      <w:tr>
        <w:tc>
          <w:tcPr>
            <w:tcW w:type="dxa" w:w="2948"/>
            <w:vAlign w:val="center"/>
          </w:tcPr>
          <w:p>
            <w:pPr>
              <w:spacing w:after="0"/>
            </w:pPr>
            <w:r/>
            <w:r>
              <w:rPr>
                <w:rFonts w:ascii="Times New Roman" w:hAnsi="Times New Roman" w:eastAsia="Times New Roman"/>
                <w:b/>
                <w:i w:val="0"/>
                <w:color w:val="000000"/>
                <w:sz w:val="22"/>
              </w:rPr>
              <w:t>Matière</w:t>
            </w:r>
          </w:p>
        </w:tc>
        <w:tc>
          <w:tcPr>
            <w:tcW w:type="dxa" w:w="7824"/>
            <w:vAlign w:val="center"/>
          </w:tcPr>
          <w:p>
            <w:pPr>
              <w:spacing w:after="0"/>
            </w:pPr>
            <w:r/>
            <w:r>
              <w:rPr>
                <w:rFonts w:ascii="Times New Roman" w:hAnsi="Times New Roman" w:eastAsia="Times New Roman"/>
                <w:b w:val="0"/>
                <w:i w:val="0"/>
                <w:color w:val="000000"/>
                <w:sz w:val="22"/>
              </w:rPr>
              <w:t>Français</w:t>
            </w:r>
          </w:p>
        </w:tc>
      </w:tr>
      <w:tr>
        <w:tc>
          <w:tcPr>
            <w:tcW w:type="dxa" w:w="2948"/>
            <w:vAlign w:val="center"/>
          </w:tcPr>
          <w:p>
            <w:pPr>
              <w:spacing w:after="0"/>
            </w:pPr>
            <w:r/>
            <w:r>
              <w:rPr>
                <w:rFonts w:ascii="Times New Roman" w:hAnsi="Times New Roman" w:eastAsia="Times New Roman"/>
                <w:b/>
                <w:i w:val="0"/>
                <w:color w:val="000000"/>
                <w:sz w:val="22"/>
              </w:rPr>
              <w:t>Classe</w:t>
            </w:r>
          </w:p>
        </w:tc>
        <w:tc>
          <w:tcPr>
            <w:tcW w:type="dxa" w:w="7824"/>
            <w:vAlign w:val="center"/>
          </w:tcPr>
          <w:p>
            <w:pPr>
              <w:spacing w:after="0"/>
            </w:pPr>
            <w:r/>
            <w:r>
              <w:rPr>
                <w:rFonts w:ascii="Times New Roman" w:hAnsi="Times New Roman" w:eastAsia="Times New Roman"/>
                <w:b w:val="0"/>
                <w:i w:val="0"/>
                <w:color w:val="000000"/>
                <w:sz w:val="22"/>
              </w:rPr>
              <w:t>T6</w:t>
            </w:r>
          </w:p>
        </w:tc>
      </w:tr>
      <w:tr>
        <w:tc>
          <w:tcPr>
            <w:tcW w:type="dxa" w:w="2948"/>
            <w:vAlign w:val="center"/>
          </w:tcPr>
          <w:p>
            <w:pPr>
              <w:spacing w:after="0"/>
            </w:pPr>
            <w:r/>
            <w:r>
              <w:rPr>
                <w:rFonts w:ascii="Times New Roman" w:hAnsi="Times New Roman" w:eastAsia="Times New Roman"/>
                <w:b/>
                <w:i w:val="0"/>
                <w:color w:val="000000"/>
                <w:sz w:val="22"/>
              </w:rPr>
              <w:t>Unité / thématique</w:t>
            </w:r>
          </w:p>
        </w:tc>
        <w:tc>
          <w:tcPr>
            <w:tcW w:type="dxa" w:w="7824"/>
            <w:vAlign w:val="center"/>
          </w:tcPr>
          <w:p>
            <w:pPr>
              <w:spacing w:after="0"/>
            </w:pPr>
            <w:r/>
            <w:r>
              <w:rPr>
                <w:rFonts w:ascii="Times New Roman" w:hAnsi="Times New Roman" w:eastAsia="Times New Roman"/>
                <w:b w:val="0"/>
                <w:i w:val="0"/>
                <w:color w:val="000000"/>
                <w:sz w:val="22"/>
              </w:rPr>
              <w:t>Les nouvelles technologies</w:t>
            </w:r>
          </w:p>
        </w:tc>
      </w:tr>
      <w:tr>
        <w:tc>
          <w:tcPr>
            <w:tcW w:type="dxa" w:w="2948"/>
            <w:vAlign w:val="center"/>
          </w:tcPr>
          <w:p>
            <w:pPr>
              <w:spacing w:after="0"/>
            </w:pPr>
            <w:r/>
            <w:r>
              <w:rPr>
                <w:rFonts w:ascii="Times New Roman" w:hAnsi="Times New Roman" w:eastAsia="Times New Roman"/>
                <w:b/>
                <w:i w:val="0"/>
                <w:color w:val="000000"/>
                <w:sz w:val="22"/>
              </w:rPr>
              <w:t>Composante principale</w:t>
            </w:r>
          </w:p>
        </w:tc>
        <w:tc>
          <w:tcPr>
            <w:tcW w:type="dxa" w:w="7824"/>
            <w:vAlign w:val="center"/>
          </w:tcPr>
          <w:p>
            <w:pPr>
              <w:spacing w:after="0"/>
            </w:pPr>
            <w:r/>
            <w:r>
              <w:rPr>
                <w:rFonts w:ascii="Times New Roman" w:hAnsi="Times New Roman" w:eastAsia="Times New Roman"/>
                <w:b w:val="0"/>
                <w:i w:val="0"/>
                <w:color w:val="000000"/>
                <w:sz w:val="22"/>
              </w:rPr>
              <w:t>Fonctionnement de la langue</w:t>
            </w:r>
          </w:p>
        </w:tc>
      </w:tr>
      <w:tr>
        <w:tc>
          <w:tcPr>
            <w:tcW w:type="dxa" w:w="2948"/>
            <w:vAlign w:val="center"/>
          </w:tcPr>
          <w:p>
            <w:pPr>
              <w:spacing w:after="0"/>
            </w:pPr>
            <w:r/>
            <w:r>
              <w:rPr>
                <w:rFonts w:ascii="Times New Roman" w:hAnsi="Times New Roman" w:eastAsia="Times New Roman"/>
                <w:b/>
                <w:i w:val="0"/>
                <w:color w:val="000000"/>
                <w:sz w:val="22"/>
              </w:rPr>
              <w:t>Titre</w:t>
            </w:r>
          </w:p>
        </w:tc>
        <w:tc>
          <w:tcPr>
            <w:tcW w:type="dxa" w:w="7824"/>
            <w:vAlign w:val="center"/>
          </w:tcPr>
          <w:p>
            <w:pPr>
              <w:spacing w:after="0"/>
            </w:pPr>
            <w:r/>
            <w:r>
              <w:rPr>
                <w:rFonts w:ascii="Times New Roman" w:hAnsi="Times New Roman" w:eastAsia="Times New Roman"/>
                <w:b w:val="0"/>
                <w:i w:val="0"/>
                <w:color w:val="000000"/>
                <w:sz w:val="22"/>
              </w:rPr>
              <w:t>L’expression de la cause</w:t>
            </w:r>
          </w:p>
        </w:tc>
      </w:tr>
      <w:tr>
        <w:tc>
          <w:tcPr>
            <w:tcW w:type="dxa" w:w="2948"/>
            <w:vAlign w:val="center"/>
          </w:tcPr>
          <w:p>
            <w:pPr>
              <w:spacing w:after="0"/>
            </w:pPr>
            <w:r/>
            <w:r>
              <w:rPr>
                <w:rFonts w:ascii="Times New Roman" w:hAnsi="Times New Roman" w:eastAsia="Times New Roman"/>
                <w:b/>
                <w:i w:val="0"/>
                <w:color w:val="000000"/>
                <w:sz w:val="22"/>
              </w:rPr>
              <w:t>Résultat d’apprentissage spécifique</w:t>
            </w:r>
          </w:p>
        </w:tc>
        <w:tc>
          <w:tcPr>
            <w:tcW w:type="dxa" w:w="7824"/>
            <w:vAlign w:val="center"/>
          </w:tcPr>
          <w:p>
            <w:pPr>
              <w:spacing w:after="0"/>
            </w:pPr>
            <w:r/>
            <w:r>
              <w:rPr>
                <w:rFonts w:ascii="Times New Roman" w:hAnsi="Times New Roman" w:eastAsia="Times New Roman"/>
                <w:b w:val="0"/>
                <w:i w:val="0"/>
                <w:color w:val="000000"/>
                <w:sz w:val="22"/>
              </w:rPr>
              <w:t>Exprimer une cause avec un connecteur approprié.</w:t>
            </w:r>
          </w:p>
        </w:tc>
      </w:tr>
      <w:tr>
        <w:tc>
          <w:tcPr>
            <w:tcW w:type="dxa" w:w="2948"/>
            <w:vAlign w:val="center"/>
          </w:tcPr>
          <w:p>
            <w:pPr>
              <w:spacing w:after="0"/>
            </w:pPr>
            <w:r/>
            <w:r>
              <w:rPr>
                <w:rFonts w:ascii="Times New Roman" w:hAnsi="Times New Roman" w:eastAsia="Times New Roman"/>
                <w:b/>
                <w:i w:val="0"/>
                <w:color w:val="000000"/>
                <w:sz w:val="22"/>
              </w:rPr>
              <w:t>Contenus</w:t>
            </w:r>
          </w:p>
        </w:tc>
        <w:tc>
          <w:tcPr>
            <w:tcW w:type="dxa" w:w="7824"/>
            <w:vAlign w:val="center"/>
          </w:tcPr>
          <w:p>
            <w:pPr>
              <w:spacing w:after="0"/>
            </w:pPr>
            <w:r/>
            <w:r>
              <w:rPr>
                <w:rFonts w:ascii="Times New Roman" w:hAnsi="Times New Roman" w:eastAsia="Times New Roman"/>
                <w:b w:val="0"/>
                <w:i w:val="0"/>
                <w:color w:val="000000"/>
                <w:sz w:val="22"/>
              </w:rPr>
              <w:t>L’expression de la cause ; parce que ; car ; à cause de ; grâce à.</w:t>
            </w:r>
          </w:p>
        </w:tc>
      </w:tr>
      <w:tr>
        <w:tc>
          <w:tcPr>
            <w:tcW w:type="dxa" w:w="2948"/>
            <w:vAlign w:val="center"/>
          </w:tcPr>
          <w:p>
            <w:pPr>
              <w:spacing w:after="0"/>
            </w:pPr>
            <w:r/>
            <w:r>
              <w:rPr>
                <w:rFonts w:ascii="Times New Roman" w:hAnsi="Times New Roman" w:eastAsia="Times New Roman"/>
                <w:b/>
                <w:i w:val="0"/>
                <w:color w:val="000000"/>
                <w:sz w:val="22"/>
              </w:rPr>
              <w:t>Activités</w:t>
            </w:r>
          </w:p>
        </w:tc>
        <w:tc>
          <w:tcPr>
            <w:tcW w:type="dxa" w:w="7824"/>
            <w:vAlign w:val="center"/>
          </w:tcPr>
          <w:p>
            <w:pPr>
              <w:spacing w:after="0"/>
            </w:pPr>
            <w:r/>
            <w:r>
              <w:rPr>
                <w:rFonts w:ascii="Times New Roman" w:hAnsi="Times New Roman" w:eastAsia="Times New Roman"/>
                <w:b w:val="0"/>
                <w:i w:val="0"/>
                <w:color w:val="000000"/>
                <w:sz w:val="22"/>
              </w:rPr>
              <w:t>Observation d’illustrations, lecture guidée, questions-réponses, production orale et écrite.</w:t>
            </w:r>
          </w:p>
        </w:tc>
      </w:tr>
      <w:tr>
        <w:tc>
          <w:tcPr>
            <w:tcW w:type="dxa" w:w="2948"/>
            <w:vAlign w:val="center"/>
          </w:tcPr>
          <w:p>
            <w:pPr>
              <w:spacing w:after="0"/>
            </w:pPr>
            <w:r/>
            <w:r>
              <w:rPr>
                <w:rFonts w:ascii="Times New Roman" w:hAnsi="Times New Roman" w:eastAsia="Times New Roman"/>
                <w:b/>
                <w:i w:val="0"/>
                <w:color w:val="000000"/>
                <w:sz w:val="22"/>
              </w:rPr>
              <w:t>Stratégies</w:t>
            </w:r>
          </w:p>
        </w:tc>
        <w:tc>
          <w:tcPr>
            <w:tcW w:type="dxa" w:w="7824"/>
            <w:vAlign w:val="center"/>
          </w:tcPr>
          <w:p>
            <w:pPr>
              <w:spacing w:after="0"/>
            </w:pPr>
            <w:r/>
            <w:r>
              <w:rPr>
                <w:rFonts w:ascii="Times New Roman" w:hAnsi="Times New Roman" w:eastAsia="Times New Roman"/>
                <w:b w:val="0"/>
                <w:i w:val="0"/>
                <w:color w:val="000000"/>
                <w:sz w:val="22"/>
              </w:rPr>
              <w:t>Observation silencieuse, questionnement progressif, binôme, mise en commun et travail individuel.</w:t>
            </w:r>
          </w:p>
        </w:tc>
      </w:tr>
      <w:tr>
        <w:tc>
          <w:tcPr>
            <w:tcW w:type="dxa" w:w="2948"/>
            <w:vAlign w:val="center"/>
          </w:tcPr>
          <w:p>
            <w:pPr>
              <w:spacing w:after="0"/>
            </w:pPr>
            <w:r/>
            <w:r>
              <w:rPr>
                <w:rFonts w:ascii="Times New Roman" w:hAnsi="Times New Roman" w:eastAsia="Times New Roman"/>
                <w:b/>
                <w:i w:val="0"/>
                <w:color w:val="000000"/>
                <w:sz w:val="22"/>
              </w:rPr>
              <w:t>Supports</w:t>
            </w:r>
          </w:p>
        </w:tc>
        <w:tc>
          <w:tcPr>
            <w:tcW w:type="dxa" w:w="7824"/>
            <w:vAlign w:val="center"/>
          </w:tcPr>
          <w:p>
            <w:pPr>
              <w:spacing w:after="0"/>
            </w:pPr>
            <w:r/>
            <w:r>
              <w:rPr>
                <w:rFonts w:ascii="Times New Roman" w:hAnsi="Times New Roman" w:eastAsia="Times New Roman"/>
                <w:b w:val="0"/>
                <w:i w:val="0"/>
                <w:color w:val="000000"/>
                <w:sz w:val="22"/>
              </w:rPr>
              <w:t>Figures de la séance, texte-support, tableau noir, cahier et feuille d’évaluation.</w:t>
            </w:r>
          </w:p>
        </w:tc>
      </w:tr>
      <w:tr>
        <w:tc>
          <w:tcPr>
            <w:tcW w:type="dxa" w:w="2948"/>
            <w:vAlign w:val="center"/>
          </w:tcPr>
          <w:p>
            <w:pPr>
              <w:spacing w:after="0"/>
            </w:pPr>
            <w:r/>
            <w:r>
              <w:rPr>
                <w:rFonts w:ascii="Times New Roman" w:hAnsi="Times New Roman" w:eastAsia="Times New Roman"/>
                <w:b/>
                <w:i w:val="0"/>
                <w:color w:val="000000"/>
                <w:sz w:val="22"/>
              </w:rPr>
              <w:t>Évaluation</w:t>
            </w:r>
          </w:p>
        </w:tc>
        <w:tc>
          <w:tcPr>
            <w:tcW w:type="dxa" w:w="7824"/>
            <w:vAlign w:val="center"/>
          </w:tcPr>
          <w:p>
            <w:pPr>
              <w:spacing w:after="0"/>
            </w:pPr>
            <w:r/>
            <w:r>
              <w:rPr>
                <w:rFonts w:ascii="Times New Roman" w:hAnsi="Times New Roman" w:eastAsia="Times New Roman"/>
                <w:b w:val="0"/>
                <w:i w:val="0"/>
                <w:color w:val="000000"/>
                <w:sz w:val="22"/>
              </w:rPr>
              <w:t>Exercices progressifs notés sur 10 points et production écrite.</w:t>
            </w:r>
          </w:p>
        </w:tc>
      </w:tr>
    </w:tbl>
    <w:tbl>
      <w:tblPr>
        <w:tblStyle w:val="TableGrid"/>
        <w:tblW w:type="auto" w:w="0"/>
        <w:jc w:val="center"/>
        <w:tblLayout w:type="fixed"/>
        <w:tblLook w:firstColumn="1" w:firstRow="1" w:lastColumn="0" w:lastRow="0" w:noHBand="0" w:noVBand="1" w:val="04A0"/>
      </w:tblPr>
      <w:tblGrid>
        <w:gridCol w:w="1851"/>
        <w:gridCol w:w="1851"/>
        <w:gridCol w:w="1851"/>
        <w:gridCol w:w="1851"/>
        <w:gridCol w:w="1851"/>
        <w:gridCol w:w="1851"/>
      </w:tblGrid>
      <w:tr>
        <w:tc>
          <w:tcPr>
            <w:tcW w:type="dxa" w:w="1190"/>
            <w:vMerge w:val="restart"/>
            <w:vAlign w:val="center"/>
          </w:tcPr>
          <w:p>
            <w:pPr>
              <w:spacing w:after="0"/>
            </w:pPr>
            <w:r/>
            <w:r>
              <w:rPr>
                <w:rFonts w:ascii="Times New Roman" w:hAnsi="Times New Roman" w:eastAsia="Times New Roman"/>
                <w:b/>
                <w:i w:val="0"/>
                <w:color w:val="000000"/>
                <w:sz w:val="21"/>
              </w:rPr>
              <w:t>Étapes et Durée</w:t>
            </w:r>
          </w:p>
        </w:tc>
        <w:tc>
          <w:tcPr>
            <w:tcW w:type="dxa" w:w="4308"/>
            <w:gridSpan w:val="2"/>
            <w:vAlign w:val="center"/>
          </w:tcPr>
          <w:p>
            <w:pPr>
              <w:spacing w:after="0"/>
            </w:pPr>
            <w:r/>
            <w:r>
              <w:rPr>
                <w:rFonts w:ascii="Times New Roman" w:hAnsi="Times New Roman" w:eastAsia="Times New Roman"/>
                <w:b/>
                <w:i w:val="0"/>
                <w:color w:val="000000"/>
                <w:sz w:val="21"/>
              </w:rPr>
              <w:t>Déroulement de la leçon</w:t>
            </w:r>
          </w:p>
        </w:tc>
        <w:tc>
          <w:tcPr>
            <w:tcW w:type="dxa" w:w="1701"/>
            <w:vMerge w:val="restart"/>
            <w:vAlign w:val="center"/>
          </w:tcPr>
          <w:p>
            <w:pPr>
              <w:spacing w:after="0"/>
            </w:pPr>
            <w:r/>
            <w:r>
              <w:rPr>
                <w:rFonts w:ascii="Times New Roman" w:hAnsi="Times New Roman" w:eastAsia="Times New Roman"/>
                <w:b/>
                <w:i w:val="0"/>
                <w:color w:val="000000"/>
                <w:sz w:val="21"/>
              </w:rPr>
              <w:t>Technique et Stratégie</w:t>
            </w:r>
          </w:p>
        </w:tc>
        <w:tc>
          <w:tcPr>
            <w:tcW w:type="dxa" w:w="1417"/>
            <w:vMerge w:val="restart"/>
            <w:vAlign w:val="center"/>
          </w:tcPr>
          <w:p>
            <w:pPr>
              <w:spacing w:after="0"/>
            </w:pPr>
            <w:r/>
            <w:r>
              <w:rPr>
                <w:rFonts w:ascii="Times New Roman" w:hAnsi="Times New Roman" w:eastAsia="Times New Roman"/>
                <w:b/>
                <w:i w:val="0"/>
                <w:color w:val="000000"/>
                <w:sz w:val="21"/>
              </w:rPr>
              <w:t>Support et Matériel</w:t>
            </w:r>
          </w:p>
        </w:tc>
        <w:tc>
          <w:tcPr>
            <w:tcW w:type="dxa" w:w="2154"/>
            <w:vMerge w:val="restart"/>
            <w:vAlign w:val="center"/>
          </w:tcPr>
          <w:p>
            <w:pPr>
              <w:spacing w:after="0"/>
            </w:pPr>
            <w:r/>
            <w:r>
              <w:rPr>
                <w:rFonts w:ascii="Times New Roman" w:hAnsi="Times New Roman" w:eastAsia="Times New Roman"/>
                <w:b/>
                <w:i w:val="0"/>
                <w:color w:val="000000"/>
                <w:sz w:val="21"/>
              </w:rPr>
              <w:t>Observation</w:t>
            </w:r>
          </w:p>
        </w:tc>
      </w:tr>
      <w:tr>
        <w:tc>
          <w:tcPr>
            <w:tcW w:type="dxa" w:w="1190"/>
            <w:vMerge/>
          </w:tcPr>
          <w:p/>
        </w:tc>
        <w:tc>
          <w:tcPr>
            <w:tcW w:type="dxa" w:w="2494"/>
            <w:vAlign w:val="center"/>
          </w:tcPr>
          <w:p>
            <w:pPr>
              <w:spacing w:after="0"/>
            </w:pPr>
            <w:r/>
            <w:r>
              <w:rPr>
                <w:rFonts w:ascii="Times New Roman" w:hAnsi="Times New Roman" w:eastAsia="Times New Roman"/>
                <w:b/>
                <w:i w:val="0"/>
                <w:color w:val="000000"/>
                <w:sz w:val="21"/>
              </w:rPr>
              <w:t>Enseignant</w:t>
            </w:r>
          </w:p>
        </w:tc>
        <w:tc>
          <w:tcPr>
            <w:tcW w:type="dxa" w:w="1814"/>
            <w:vAlign w:val="center"/>
          </w:tcPr>
          <w:p>
            <w:pPr>
              <w:spacing w:after="0"/>
            </w:pPr>
            <w:r/>
            <w:r>
              <w:rPr>
                <w:rFonts w:ascii="Times New Roman" w:hAnsi="Times New Roman" w:eastAsia="Times New Roman"/>
                <w:b/>
                <w:i w:val="0"/>
                <w:color w:val="000000"/>
                <w:sz w:val="21"/>
              </w:rPr>
              <w:t>Apprenants</w:t>
            </w:r>
          </w:p>
        </w:tc>
        <w:tc>
          <w:tcPr>
            <w:tcW w:type="dxa" w:w="1701"/>
            <w:vMerge/>
          </w:tcPr>
          <w:p/>
        </w:tc>
        <w:tc>
          <w:tcPr>
            <w:tcW w:type="dxa" w:w="1417"/>
            <w:vMerge/>
          </w:tcPr>
          <w:p/>
        </w:tc>
        <w:tc>
          <w:tcPr>
            <w:tcW w:type="dxa" w:w="2154"/>
            <w:vMerge/>
          </w:tcPr>
          <w:p/>
        </w:tc>
      </w:tr>
      <w:tr>
        <w:tc>
          <w:tcPr>
            <w:tcW w:type="dxa" w:w="1190"/>
            <w:vAlign w:val="center"/>
          </w:tcPr>
          <w:p>
            <w:pPr>
              <w:spacing w:after="0"/>
            </w:pPr>
            <w:r/>
            <w:r>
              <w:rPr>
                <w:rFonts w:ascii="Times New Roman" w:hAnsi="Times New Roman" w:eastAsia="Times New Roman"/>
                <w:b w:val="0"/>
                <w:i w:val="0"/>
                <w:color w:val="000000"/>
                <w:sz w:val="20"/>
              </w:rPr>
              <w:t>I. Révision</w:t>
            </w:r>
          </w:p>
        </w:tc>
        <w:tc>
          <w:tcPr>
            <w:tcW w:type="dxa" w:w="2494"/>
            <w:vAlign w:val="center"/>
          </w:tcPr>
          <w:p>
            <w:pPr>
              <w:spacing w:after="0"/>
            </w:pPr>
            <w:r/>
            <w:r>
              <w:rPr>
                <w:rFonts w:ascii="Times New Roman" w:hAnsi="Times New Roman" w:eastAsia="Times New Roman"/>
                <w:b w:val="0"/>
                <w:i w:val="0"/>
                <w:color w:val="000000"/>
                <w:sz w:val="20"/>
              </w:rPr>
              <w:t>Pose quatre questions liées à la séance précédente et reformule les réponses attendues.</w:t>
            </w:r>
          </w:p>
        </w:tc>
        <w:tc>
          <w:tcPr>
            <w:tcW w:type="dxa" w:w="1814"/>
            <w:vAlign w:val="center"/>
          </w:tcPr>
          <w:p>
            <w:pPr>
              <w:spacing w:after="0"/>
            </w:pPr>
            <w:r/>
            <w:r>
              <w:rPr>
                <w:rFonts w:ascii="Times New Roman" w:hAnsi="Times New Roman" w:eastAsia="Times New Roman"/>
                <w:b w:val="0"/>
                <w:i w:val="0"/>
                <w:color w:val="000000"/>
                <w:sz w:val="20"/>
              </w:rPr>
              <w:t>Répondent de mémoire en phrases complètes.</w:t>
            </w:r>
          </w:p>
        </w:tc>
        <w:tc>
          <w:tcPr>
            <w:tcW w:type="dxa" w:w="1701"/>
            <w:vAlign w:val="center"/>
          </w:tcPr>
          <w:p>
            <w:pPr>
              <w:spacing w:after="0"/>
            </w:pPr>
            <w:r/>
            <w:r>
              <w:rPr>
                <w:rFonts w:ascii="Times New Roman" w:hAnsi="Times New Roman" w:eastAsia="Times New Roman"/>
                <w:b w:val="0"/>
                <w:i w:val="0"/>
                <w:color w:val="000000"/>
                <w:sz w:val="20"/>
              </w:rPr>
              <w:t>Individuel puis collectif</w:t>
            </w:r>
          </w:p>
        </w:tc>
        <w:tc>
          <w:tcPr>
            <w:tcW w:type="dxa" w:w="1417"/>
            <w:vAlign w:val="center"/>
          </w:tcPr>
          <w:p>
            <w:pPr>
              <w:spacing w:after="0"/>
            </w:pPr>
            <w:r/>
            <w:r>
              <w:rPr>
                <w:rFonts w:ascii="Times New Roman" w:hAnsi="Times New Roman" w:eastAsia="Times New Roman"/>
                <w:b w:val="0"/>
                <w:i w:val="0"/>
                <w:color w:val="000000"/>
                <w:sz w:val="20"/>
              </w:rPr>
              <w:t>—</w:t>
            </w:r>
          </w:p>
        </w:tc>
        <w:tc>
          <w:tcPr>
            <w:tcW w:type="dxa" w:w="2154"/>
            <w:vAlign w:val="center"/>
          </w:tcPr>
          <w:p>
            <w:pPr>
              <w:spacing w:after="0"/>
            </w:pPr>
            <w:r/>
            <w:r>
              <w:rPr>
                <w:rFonts w:ascii="Times New Roman" w:hAnsi="Times New Roman" w:eastAsia="Times New Roman"/>
                <w:b w:val="0"/>
                <w:i w:val="0"/>
                <w:color w:val="000000"/>
                <w:sz w:val="20"/>
              </w:rPr>
              <w:t>Les acquis sont mobilisés.</w:t>
            </w:r>
          </w:p>
        </w:tc>
      </w:tr>
      <w:tr>
        <w:tc>
          <w:tcPr>
            <w:tcW w:type="dxa" w:w="1190"/>
            <w:vAlign w:val="center"/>
          </w:tcPr>
          <w:p>
            <w:pPr>
              <w:spacing w:after="0"/>
            </w:pPr>
            <w:r/>
            <w:r>
              <w:rPr>
                <w:rFonts w:ascii="Times New Roman" w:hAnsi="Times New Roman" w:eastAsia="Times New Roman"/>
                <w:b/>
                <w:i w:val="0"/>
                <w:color w:val="000000"/>
                <w:sz w:val="20"/>
              </w:rPr>
              <w:t>II. Nouvelle leçon</w:t>
            </w:r>
          </w:p>
        </w:tc>
        <w:tc>
          <w:tcPr>
            <w:tcW w:type="dxa" w:w="2494"/>
            <w:vAlign w:val="center"/>
          </w:tcPr>
          <w:p>
            <w:pPr>
              <w:spacing w:after="0"/>
            </w:pPr>
            <w:r/>
            <w:r>
              <w:rPr>
                <w:rFonts w:ascii="Times New Roman" w:hAnsi="Times New Roman" w:eastAsia="Times New Roman"/>
                <w:b/>
                <w:i w:val="0"/>
                <w:color w:val="000000"/>
                <w:sz w:val="20"/>
              </w:rPr>
            </w:r>
          </w:p>
        </w:tc>
        <w:tc>
          <w:tcPr>
            <w:tcW w:type="dxa" w:w="1814"/>
            <w:vAlign w:val="center"/>
          </w:tcPr>
          <w:p>
            <w:pPr>
              <w:spacing w:after="0"/>
            </w:pPr>
            <w:r/>
            <w:r>
              <w:rPr>
                <w:rFonts w:ascii="Times New Roman" w:hAnsi="Times New Roman" w:eastAsia="Times New Roman"/>
                <w:b/>
                <w:i w:val="0"/>
                <w:color w:val="000000"/>
                <w:sz w:val="20"/>
              </w:rPr>
            </w:r>
          </w:p>
        </w:tc>
        <w:tc>
          <w:tcPr>
            <w:tcW w:type="dxa" w:w="1701"/>
            <w:vAlign w:val="center"/>
          </w:tcPr>
          <w:p>
            <w:pPr>
              <w:spacing w:after="0"/>
            </w:pPr>
            <w:r/>
            <w:r>
              <w:rPr>
                <w:rFonts w:ascii="Times New Roman" w:hAnsi="Times New Roman" w:eastAsia="Times New Roman"/>
                <w:b/>
                <w:i w:val="0"/>
                <w:color w:val="000000"/>
                <w:sz w:val="20"/>
              </w:rPr>
            </w:r>
          </w:p>
        </w:tc>
        <w:tc>
          <w:tcPr>
            <w:tcW w:type="dxa" w:w="1417"/>
            <w:vAlign w:val="center"/>
          </w:tcPr>
          <w:p>
            <w:pPr>
              <w:spacing w:after="0"/>
            </w:pPr>
            <w:r/>
            <w:r>
              <w:rPr>
                <w:rFonts w:ascii="Times New Roman" w:hAnsi="Times New Roman" w:eastAsia="Times New Roman"/>
                <w:b/>
                <w:i w:val="0"/>
                <w:color w:val="000000"/>
                <w:sz w:val="20"/>
              </w:rPr>
            </w:r>
          </w:p>
        </w:tc>
        <w:tc>
          <w:tcPr>
            <w:tcW w:type="dxa" w:w="2154"/>
            <w:vAlign w:val="center"/>
          </w:tcPr>
          <w:p>
            <w:pPr>
              <w:spacing w:after="0"/>
            </w:pPr>
            <w:r/>
            <w:r>
              <w:rPr>
                <w:rFonts w:ascii="Times New Roman" w:hAnsi="Times New Roman" w:eastAsia="Times New Roman"/>
                <w:b/>
                <w:i w:val="0"/>
                <w:color w:val="000000"/>
                <w:sz w:val="20"/>
              </w:rPr>
            </w:r>
          </w:p>
        </w:tc>
      </w:tr>
      <w:tr>
        <w:tc>
          <w:tcPr>
            <w:tcW w:type="dxa" w:w="1190"/>
            <w:vAlign w:val="center"/>
          </w:tcPr>
          <w:p>
            <w:pPr>
              <w:spacing w:after="0"/>
            </w:pPr>
            <w:r/>
            <w:r>
              <w:rPr>
                <w:rFonts w:ascii="Times New Roman" w:hAnsi="Times New Roman" w:eastAsia="Times New Roman"/>
                <w:b w:val="0"/>
                <w:i w:val="0"/>
                <w:color w:val="000000"/>
                <w:sz w:val="20"/>
              </w:rPr>
              <w:t>1. Mise en situation</w:t>
            </w:r>
          </w:p>
        </w:tc>
        <w:tc>
          <w:tcPr>
            <w:tcW w:type="dxa" w:w="2494"/>
            <w:vAlign w:val="center"/>
          </w:tcPr>
          <w:p>
            <w:pPr>
              <w:spacing w:after="0"/>
            </w:pPr>
            <w:r/>
            <w:r>
              <w:rPr>
                <w:rFonts w:ascii="Times New Roman" w:hAnsi="Times New Roman" w:eastAsia="Times New Roman"/>
                <w:b w:val="0"/>
                <w:i w:val="0"/>
                <w:color w:val="000000"/>
                <w:sz w:val="20"/>
              </w:rPr>
              <w:t>Présente une situation proche du thème « les nouvelles technologies » et demande ce que les élèves remarquent.</w:t>
            </w:r>
          </w:p>
        </w:tc>
        <w:tc>
          <w:tcPr>
            <w:tcW w:type="dxa" w:w="1814"/>
            <w:vAlign w:val="center"/>
          </w:tcPr>
          <w:p>
            <w:pPr>
              <w:spacing w:after="0"/>
            </w:pPr>
            <w:r/>
            <w:r>
              <w:rPr>
                <w:rFonts w:ascii="Times New Roman" w:hAnsi="Times New Roman" w:eastAsia="Times New Roman"/>
                <w:b w:val="0"/>
                <w:i w:val="0"/>
                <w:color w:val="000000"/>
                <w:sz w:val="20"/>
              </w:rPr>
              <w:t>Écoutent et répondent oralement.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Les représentations initiales sont recueillies.</w:t>
            </w:r>
          </w:p>
        </w:tc>
      </w:tr>
      <w:tr>
        <w:tc>
          <w:tcPr>
            <w:tcW w:type="dxa" w:w="1190"/>
            <w:vAlign w:val="center"/>
          </w:tcPr>
          <w:p>
            <w:pPr>
              <w:spacing w:after="0"/>
            </w:pPr>
            <w:r/>
            <w:r>
              <w:rPr>
                <w:rFonts w:ascii="Times New Roman" w:hAnsi="Times New Roman" w:eastAsia="Times New Roman"/>
                <w:b w:val="0"/>
                <w:i w:val="0"/>
                <w:color w:val="000000"/>
                <w:sz w:val="20"/>
              </w:rPr>
              <w:t>2. Présentation</w:t>
            </w:r>
          </w:p>
        </w:tc>
        <w:tc>
          <w:tcPr>
            <w:tcW w:type="dxa" w:w="2494"/>
            <w:vAlign w:val="center"/>
          </w:tcPr>
          <w:p>
            <w:pPr>
              <w:spacing w:after="0"/>
            </w:pPr>
            <w:r/>
            <w:r>
              <w:rPr>
                <w:rFonts w:ascii="Times New Roman" w:hAnsi="Times New Roman" w:eastAsia="Times New Roman"/>
                <w:b w:val="0"/>
                <w:i w:val="0"/>
                <w:color w:val="000000"/>
                <w:sz w:val="20"/>
              </w:rPr>
              <w:t>Aujourd’hui, nous allons apprendre : « L’expression de la cause ». Après cette séance, vous serez capables de réemployer cette notion correctement.</w:t>
            </w:r>
          </w:p>
        </w:tc>
        <w:tc>
          <w:tcPr>
            <w:tcW w:type="dxa" w:w="1814"/>
            <w:vAlign w:val="center"/>
          </w:tcPr>
          <w:p>
            <w:pPr>
              <w:spacing w:after="0"/>
            </w:pPr>
            <w:r/>
            <w:r>
              <w:rPr>
                <w:rFonts w:ascii="Times New Roman" w:hAnsi="Times New Roman" w:eastAsia="Times New Roman"/>
                <w:b w:val="0"/>
                <w:i w:val="0"/>
                <w:color w:val="000000"/>
                <w:sz w:val="20"/>
              </w:rPr>
              <w:t>Écoutent.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 cahier</w:t>
            </w:r>
          </w:p>
        </w:tc>
        <w:tc>
          <w:tcPr>
            <w:tcW w:type="dxa" w:w="2154"/>
            <w:vAlign w:val="center"/>
          </w:tcPr>
          <w:p>
            <w:pPr>
              <w:spacing w:after="0"/>
            </w:pPr>
            <w:r/>
            <w:r>
              <w:rPr>
                <w:rFonts w:ascii="Times New Roman" w:hAnsi="Times New Roman" w:eastAsia="Times New Roman"/>
                <w:b w:val="0"/>
                <w:i w:val="0"/>
                <w:color w:val="000000"/>
                <w:sz w:val="20"/>
              </w:rPr>
              <w:t>La capacité attendue est comprise.</w:t>
            </w:r>
          </w:p>
        </w:tc>
      </w:tr>
      <w:tr>
        <w:tc>
          <w:tcPr>
            <w:tcW w:type="dxa" w:w="1190"/>
            <w:vAlign w:val="center"/>
          </w:tcPr>
          <w:p>
            <w:pPr>
              <w:spacing w:after="0"/>
            </w:pPr>
            <w:r/>
            <w:r>
              <w:rPr>
                <w:rFonts w:ascii="Times New Roman" w:hAnsi="Times New Roman" w:eastAsia="Times New Roman"/>
                <w:b w:val="0"/>
                <w:i w:val="0"/>
                <w:color w:val="000000"/>
                <w:sz w:val="20"/>
              </w:rPr>
              <w:t>3. Observation</w:t>
            </w:r>
          </w:p>
        </w:tc>
        <w:tc>
          <w:tcPr>
            <w:tcW w:type="dxa" w:w="2494"/>
            <w:vAlign w:val="center"/>
          </w:tcPr>
          <w:p>
            <w:pPr>
              <w:spacing w:after="0"/>
            </w:pPr>
            <w:r/>
            <w:r>
              <w:rPr>
                <w:rFonts w:ascii="Times New Roman" w:hAnsi="Times New Roman" w:eastAsia="Times New Roman"/>
                <w:b w:val="0"/>
                <w:i w:val="0"/>
                <w:color w:val="000000"/>
                <w:sz w:val="20"/>
              </w:rPr>
              <w:t>Montre les figures de la leçon et demande de les observer silencieusement.</w:t>
            </w:r>
          </w:p>
        </w:tc>
        <w:tc>
          <w:tcPr>
            <w:tcW w:type="dxa" w:w="1814"/>
            <w:vAlign w:val="center"/>
          </w:tcPr>
          <w:p>
            <w:pPr>
              <w:spacing w:after="0"/>
            </w:pPr>
            <w:r/>
            <w:r>
              <w:rPr>
                <w:rFonts w:ascii="Times New Roman" w:hAnsi="Times New Roman" w:eastAsia="Times New Roman"/>
                <w:b w:val="0"/>
                <w:i w:val="0"/>
                <w:color w:val="000000"/>
                <w:sz w:val="20"/>
              </w:rPr>
              <w:t>Observent silencieusement.</w:t>
            </w:r>
          </w:p>
        </w:tc>
        <w:tc>
          <w:tcPr>
            <w:tcW w:type="dxa" w:w="1701"/>
            <w:vAlign w:val="center"/>
          </w:tcPr>
          <w:p>
            <w:pPr>
              <w:spacing w:after="0"/>
            </w:pPr>
            <w:r/>
            <w:r>
              <w:rPr>
                <w:rFonts w:ascii="Times New Roman" w:hAnsi="Times New Roman" w:eastAsia="Times New Roman"/>
                <w:b w:val="0"/>
                <w:i w:val="0"/>
                <w:color w:val="000000"/>
                <w:sz w:val="20"/>
              </w:rPr>
              <w:t>Observation guidée</w:t>
            </w:r>
          </w:p>
        </w:tc>
        <w:tc>
          <w:tcPr>
            <w:tcW w:type="dxa" w:w="1417"/>
            <w:vAlign w:val="center"/>
          </w:tcPr>
          <w:p>
            <w:pPr>
              <w:spacing w:after="0"/>
            </w:pPr>
            <w:r/>
            <w:r>
              <w:rPr>
                <w:rFonts w:ascii="Times New Roman" w:hAnsi="Times New Roman" w:eastAsia="Times New Roman"/>
                <w:b w:val="0"/>
                <w:i w:val="0"/>
                <w:color w:val="000000"/>
                <w:sz w:val="20"/>
              </w:rPr>
              <w:t>Figures 1 à 7</w:t>
            </w:r>
          </w:p>
        </w:tc>
        <w:tc>
          <w:tcPr>
            <w:tcW w:type="dxa" w:w="2154"/>
            <w:vAlign w:val="center"/>
          </w:tcPr>
          <w:p>
            <w:pPr>
              <w:spacing w:after="0"/>
            </w:pPr>
            <w:r/>
            <w:r>
              <w:rPr>
                <w:rFonts w:ascii="Times New Roman" w:hAnsi="Times New Roman" w:eastAsia="Times New Roman"/>
                <w:b w:val="0"/>
                <w:i w:val="0"/>
                <w:color w:val="000000"/>
                <w:sz w:val="20"/>
              </w:rPr>
              <w:t>Les indices utiles sont repérés.</w:t>
            </w:r>
          </w:p>
        </w:tc>
      </w:tr>
      <w:tr>
        <w:tc>
          <w:tcPr>
            <w:tcW w:type="dxa" w:w="1190"/>
            <w:vAlign w:val="center"/>
          </w:tcPr>
          <w:p>
            <w:pPr>
              <w:spacing w:after="0"/>
            </w:pPr>
            <w:r/>
            <w:r>
              <w:rPr>
                <w:rFonts w:ascii="Times New Roman" w:hAnsi="Times New Roman" w:eastAsia="Times New Roman"/>
                <w:b w:val="0"/>
                <w:i w:val="0"/>
                <w:color w:val="000000"/>
                <w:sz w:val="20"/>
              </w:rPr>
              <w:t>4. Analyse</w:t>
            </w:r>
          </w:p>
        </w:tc>
        <w:tc>
          <w:tcPr>
            <w:tcW w:type="dxa" w:w="2494"/>
            <w:vAlign w:val="center"/>
          </w:tcPr>
          <w:p>
            <w:pPr>
              <w:spacing w:after="0"/>
            </w:pPr>
            <w:r/>
            <w:r>
              <w:rPr>
                <w:rFonts w:ascii="Times New Roman" w:hAnsi="Times New Roman" w:eastAsia="Times New Roman"/>
                <w:b w:val="0"/>
                <w:i w:val="0"/>
                <w:color w:val="000000"/>
                <w:sz w:val="20"/>
              </w:rPr>
              <w:t>Questionne sur parce que, car, à cause de. Chaque question est suivie d’une réponse attendue formulée.</w:t>
            </w:r>
          </w:p>
        </w:tc>
        <w:tc>
          <w:tcPr>
            <w:tcW w:type="dxa" w:w="1814"/>
            <w:vAlign w:val="center"/>
          </w:tcPr>
          <w:p>
            <w:pPr>
              <w:spacing w:after="0"/>
            </w:pPr>
            <w:r/>
            <w:r>
              <w:rPr>
                <w:rFonts w:ascii="Times New Roman" w:hAnsi="Times New Roman" w:eastAsia="Times New Roman"/>
                <w:b w:val="0"/>
                <w:i w:val="0"/>
                <w:color w:val="000000"/>
                <w:sz w:val="20"/>
              </w:rPr>
              <w:t>Répondent en justifiant à partir des figures et du texte-support.</w:t>
            </w:r>
          </w:p>
        </w:tc>
        <w:tc>
          <w:tcPr>
            <w:tcW w:type="dxa" w:w="1701"/>
            <w:vAlign w:val="center"/>
          </w:tcPr>
          <w:p>
            <w:pPr>
              <w:spacing w:after="0"/>
            </w:pPr>
            <w:r/>
            <w:r>
              <w:rPr>
                <w:rFonts w:ascii="Times New Roman" w:hAnsi="Times New Roman" w:eastAsia="Times New Roman"/>
                <w:b w:val="0"/>
                <w:i w:val="0"/>
                <w:color w:val="000000"/>
                <w:sz w:val="20"/>
              </w:rPr>
              <w:t>Binôme puis collectif</w:t>
            </w:r>
          </w:p>
        </w:tc>
        <w:tc>
          <w:tcPr>
            <w:tcW w:type="dxa" w:w="1417"/>
            <w:vAlign w:val="center"/>
          </w:tcPr>
          <w:p>
            <w:pPr>
              <w:spacing w:after="0"/>
            </w:pPr>
            <w:r/>
            <w:r>
              <w:rPr>
                <w:rFonts w:ascii="Times New Roman" w:hAnsi="Times New Roman" w:eastAsia="Times New Roman"/>
                <w:b w:val="0"/>
                <w:i w:val="0"/>
                <w:color w:val="000000"/>
                <w:sz w:val="20"/>
              </w:rPr>
              <w:t>Figures, texte-support</w:t>
            </w:r>
          </w:p>
        </w:tc>
        <w:tc>
          <w:tcPr>
            <w:tcW w:type="dxa" w:w="2154"/>
            <w:vAlign w:val="center"/>
          </w:tcPr>
          <w:p>
            <w:pPr>
              <w:spacing w:after="0"/>
            </w:pPr>
            <w:r/>
            <w:r>
              <w:rPr>
                <w:rFonts w:ascii="Times New Roman" w:hAnsi="Times New Roman" w:eastAsia="Times New Roman"/>
                <w:b w:val="0"/>
                <w:i w:val="0"/>
                <w:color w:val="000000"/>
                <w:sz w:val="20"/>
              </w:rPr>
              <w:t>Les réponses reposent sur des indices précis.</w:t>
            </w:r>
          </w:p>
        </w:tc>
      </w:tr>
      <w:tr>
        <w:tc>
          <w:tcPr>
            <w:tcW w:type="dxa" w:w="1190"/>
            <w:vAlign w:val="center"/>
          </w:tcPr>
          <w:p>
            <w:pPr>
              <w:spacing w:after="0"/>
            </w:pPr>
            <w:r/>
            <w:r>
              <w:rPr>
                <w:rFonts w:ascii="Times New Roman" w:hAnsi="Times New Roman" w:eastAsia="Times New Roman"/>
                <w:b w:val="0"/>
                <w:i w:val="0"/>
                <w:color w:val="000000"/>
                <w:sz w:val="20"/>
              </w:rPr>
              <w:t>5. Synthèse</w:t>
            </w:r>
          </w:p>
        </w:tc>
        <w:tc>
          <w:tcPr>
            <w:tcW w:type="dxa" w:w="2494"/>
            <w:vAlign w:val="center"/>
          </w:tcPr>
          <w:p>
            <w:pPr>
              <w:spacing w:after="0"/>
            </w:pPr>
            <w:r/>
            <w:r>
              <w:rPr>
                <w:rFonts w:ascii="Times New Roman" w:hAnsi="Times New Roman" w:eastAsia="Times New Roman"/>
                <w:b w:val="0"/>
                <w:i w:val="0"/>
                <w:color w:val="000000"/>
                <w:sz w:val="20"/>
              </w:rPr>
              <w:t>Donc, Exprimer la cause, c’est expliquer pourquoi un fait se produit ou pourquoi une personne agit.</w:t>
            </w:r>
          </w:p>
        </w:tc>
        <w:tc>
          <w:tcPr>
            <w:tcW w:type="dxa" w:w="1814"/>
            <w:vAlign w:val="center"/>
          </w:tcPr>
          <w:p>
            <w:pPr>
              <w:spacing w:after="0"/>
            </w:pPr>
            <w:r/>
            <w:r>
              <w:rPr>
                <w:rFonts w:ascii="Times New Roman" w:hAnsi="Times New Roman" w:eastAsia="Times New Roman"/>
                <w:b w:val="0"/>
                <w:i w:val="0"/>
                <w:color w:val="000000"/>
                <w:sz w:val="20"/>
              </w:rPr>
              <w:t>Écoutent puis reformulent une idée essentielle.</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La notion est stabilisée.</w:t>
            </w:r>
          </w:p>
        </w:tc>
      </w:tr>
      <w:tr>
        <w:tc>
          <w:tcPr>
            <w:tcW w:type="dxa" w:w="1190"/>
            <w:vAlign w:val="center"/>
          </w:tcPr>
          <w:p>
            <w:pPr>
              <w:spacing w:after="0"/>
            </w:pPr>
            <w:r/>
            <w:r>
              <w:rPr>
                <w:rFonts w:ascii="Times New Roman" w:hAnsi="Times New Roman" w:eastAsia="Times New Roman"/>
                <w:b w:val="0"/>
                <w:i w:val="0"/>
                <w:color w:val="000000"/>
                <w:sz w:val="20"/>
              </w:rPr>
              <w:t>6. Application</w:t>
            </w:r>
          </w:p>
        </w:tc>
        <w:tc>
          <w:tcPr>
            <w:tcW w:type="dxa" w:w="2494"/>
            <w:vAlign w:val="center"/>
          </w:tcPr>
          <w:p>
            <w:pPr>
              <w:spacing w:after="0"/>
            </w:pPr>
            <w:r/>
            <w:r>
              <w:rPr>
                <w:rFonts w:ascii="Times New Roman" w:hAnsi="Times New Roman" w:eastAsia="Times New Roman"/>
                <w:b w:val="0"/>
                <w:i w:val="0"/>
                <w:color w:val="000000"/>
                <w:sz w:val="20"/>
              </w:rPr>
              <w:t>1. Repère quatre éléments de l’expression de la cause. 2. Complète quatre phrases avec : parce que, car, à cause de, grâce à. 3. Transforme deux phrases selon la règle étudiée.</w:t>
            </w:r>
          </w:p>
        </w:tc>
        <w:tc>
          <w:tcPr>
            <w:tcW w:type="dxa" w:w="1814"/>
            <w:vAlign w:val="center"/>
          </w:tcPr>
          <w:p>
            <w:pPr>
              <w:spacing w:after="0"/>
            </w:pPr>
            <w:r/>
            <w:r>
              <w:rPr>
                <w:rFonts w:ascii="Times New Roman" w:hAnsi="Times New Roman" w:eastAsia="Times New Roman"/>
                <w:b w:val="0"/>
                <w:i w:val="0"/>
                <w:color w:val="000000"/>
                <w:sz w:val="20"/>
              </w:rPr>
              <w:t>Réalisent puis corrigent collectivement.</w:t>
            </w:r>
          </w:p>
        </w:tc>
        <w:tc>
          <w:tcPr>
            <w:tcW w:type="dxa" w:w="1701"/>
            <w:vAlign w:val="center"/>
          </w:tcPr>
          <w:p>
            <w:pPr>
              <w:spacing w:after="0"/>
            </w:pPr>
            <w:r/>
            <w:r>
              <w:rPr>
                <w:rFonts w:ascii="Times New Roman" w:hAnsi="Times New Roman" w:eastAsia="Times New Roman"/>
                <w:b w:val="0"/>
                <w:i w:val="0"/>
                <w:color w:val="000000"/>
                <w:sz w:val="20"/>
              </w:rPr>
              <w:t>Binôme</w:t>
            </w:r>
          </w:p>
        </w:tc>
        <w:tc>
          <w:tcPr>
            <w:tcW w:type="dxa" w:w="1417"/>
            <w:vAlign w:val="center"/>
          </w:tcPr>
          <w:p>
            <w:pPr>
              <w:spacing w:after="0"/>
            </w:pPr>
            <w:r/>
            <w:r>
              <w:rPr>
                <w:rFonts w:ascii="Times New Roman" w:hAnsi="Times New Roman" w:eastAsia="Times New Roman"/>
                <w:b w:val="0"/>
                <w:i w:val="0"/>
                <w:color w:val="000000"/>
                <w:sz w:val="20"/>
              </w:rPr>
              <w:t>Cahier, figures</w:t>
            </w:r>
          </w:p>
        </w:tc>
        <w:tc>
          <w:tcPr>
            <w:tcW w:type="dxa" w:w="2154"/>
            <w:vAlign w:val="center"/>
          </w:tcPr>
          <w:p>
            <w:pPr>
              <w:spacing w:after="0"/>
            </w:pPr>
            <w:r/>
            <w:r>
              <w:rPr>
                <w:rFonts w:ascii="Times New Roman" w:hAnsi="Times New Roman" w:eastAsia="Times New Roman"/>
                <w:b w:val="0"/>
                <w:i w:val="0"/>
                <w:color w:val="000000"/>
                <w:sz w:val="20"/>
              </w:rPr>
              <w:t>Exercices non notés.</w:t>
            </w:r>
          </w:p>
        </w:tc>
      </w:tr>
      <w:tr>
        <w:tc>
          <w:tcPr>
            <w:tcW w:type="dxa" w:w="1190"/>
            <w:vAlign w:val="center"/>
          </w:tcPr>
          <w:p>
            <w:pPr>
              <w:spacing w:after="0"/>
            </w:pPr>
            <w:r/>
            <w:r>
              <w:rPr>
                <w:rFonts w:ascii="Times New Roman" w:hAnsi="Times New Roman" w:eastAsia="Times New Roman"/>
                <w:b w:val="0"/>
                <w:i w:val="0"/>
                <w:color w:val="000000"/>
                <w:sz w:val="20"/>
              </w:rPr>
              <w:t>III. Évaluation</w:t>
            </w:r>
          </w:p>
        </w:tc>
        <w:tc>
          <w:tcPr>
            <w:tcW w:type="dxa" w:w="2494"/>
            <w:vAlign w:val="center"/>
          </w:tcPr>
          <w:p>
            <w:pPr>
              <w:spacing w:after="0"/>
            </w:pPr>
            <w:r/>
            <w:r>
              <w:rPr>
                <w:rFonts w:ascii="Times New Roman" w:hAnsi="Times New Roman" w:eastAsia="Times New Roman"/>
                <w:b w:val="0"/>
                <w:i w:val="0"/>
                <w:color w:val="000000"/>
                <w:sz w:val="20"/>
              </w:rPr>
              <w:t>1. Réponds à quatre questions sur l’expression de la cause. 2. Rédige quatre phrases : deux causes positives et deux causes négatives.</w:t>
            </w:r>
          </w:p>
        </w:tc>
        <w:tc>
          <w:tcPr>
            <w:tcW w:type="dxa" w:w="1814"/>
            <w:vAlign w:val="center"/>
          </w:tcPr>
          <w:p>
            <w:pPr>
              <w:spacing w:after="0"/>
            </w:pPr>
            <w:r/>
            <w:r>
              <w:rPr>
                <w:rFonts w:ascii="Times New Roman" w:hAnsi="Times New Roman" w:eastAsia="Times New Roman"/>
                <w:b w:val="0"/>
                <w:i w:val="0"/>
                <w:color w:val="000000"/>
                <w:sz w:val="20"/>
              </w:rPr>
              <w:t>Répondent individuellement.</w:t>
            </w:r>
          </w:p>
        </w:tc>
        <w:tc>
          <w:tcPr>
            <w:tcW w:type="dxa" w:w="1701"/>
            <w:vAlign w:val="center"/>
          </w:tcPr>
          <w:p>
            <w:pPr>
              <w:spacing w:after="0"/>
            </w:pPr>
            <w:r/>
            <w:r>
              <w:rPr>
                <w:rFonts w:ascii="Times New Roman" w:hAnsi="Times New Roman" w:eastAsia="Times New Roman"/>
                <w:b w:val="0"/>
                <w:i w:val="0"/>
                <w:color w:val="000000"/>
                <w:sz w:val="20"/>
              </w:rPr>
              <w:t>Individuel</w:t>
            </w:r>
          </w:p>
        </w:tc>
        <w:tc>
          <w:tcPr>
            <w:tcW w:type="dxa" w:w="1417"/>
            <w:vAlign w:val="center"/>
          </w:tcPr>
          <w:p>
            <w:pPr>
              <w:spacing w:after="0"/>
            </w:pPr>
            <w:r/>
            <w:r>
              <w:rPr>
                <w:rFonts w:ascii="Times New Roman" w:hAnsi="Times New Roman" w:eastAsia="Times New Roman"/>
                <w:b w:val="0"/>
                <w:i w:val="0"/>
                <w:color w:val="000000"/>
                <w:sz w:val="20"/>
              </w:rPr>
              <w:t>Cahier, feuille</w:t>
            </w:r>
          </w:p>
        </w:tc>
        <w:tc>
          <w:tcPr>
            <w:tcW w:type="dxa" w:w="2154"/>
            <w:vAlign w:val="center"/>
          </w:tcPr>
          <w:p>
            <w:pPr>
              <w:spacing w:after="0"/>
            </w:pPr>
            <w:r/>
            <w:r>
              <w:rPr>
                <w:rFonts w:ascii="Times New Roman" w:hAnsi="Times New Roman" w:eastAsia="Times New Roman"/>
                <w:b w:val="0"/>
                <w:i w:val="0"/>
                <w:color w:val="000000"/>
                <w:sz w:val="20"/>
              </w:rPr>
              <w:t>La maîtrise est observée.</w:t>
            </w:r>
          </w:p>
        </w:tc>
      </w:tr>
    </w:tbl>
    <w:p>
      <w:r>
        <w:br w:type="page"/>
      </w:r>
    </w:p>
    <w:p>
      <w:pPr>
        <w:jc w:val="center"/>
      </w:pPr>
      <w:r>
        <w:drawing>
          <wp:inline xmlns:a="http://schemas.openxmlformats.org/drawingml/2006/main" xmlns:pic="http://schemas.openxmlformats.org/drawingml/2006/picture">
            <wp:extent cx="6048000" cy="3573818"/>
            <wp:docPr id="65" name="Picture 65" descr="Figure 65 du manuel Français T6 : illustration pédagogique liée à la séance."/>
            <wp:cNvGraphicFramePr>
              <a:graphicFrameLocks noChangeAspect="1"/>
            </wp:cNvGraphicFramePr>
            <a:graphic>
              <a:graphicData uri="http://schemas.openxmlformats.org/drawingml/2006/picture">
                <pic:pic>
                  <pic:nvPicPr>
                    <pic:cNvPr id="0" name="s10_01.png"/>
                    <pic:cNvPicPr/>
                  </pic:nvPicPr>
                  <pic:blipFill>
                    <a:blip r:embed="rId73"/>
                    <a:stretch>
                      <a:fillRect/>
                    </a:stretch>
                  </pic:blipFill>
                  <pic:spPr>
                    <a:xfrm>
                      <a:off x="0" y="0"/>
                      <a:ext cx="6048000" cy="3573818"/>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64 — Situation d’observation pour « L’expression de la cause ».</w:t>
      </w:r>
    </w:p>
    <w:p>
      <w:pPr>
        <w:pStyle w:val="Heading1"/>
        <w:spacing w:after="120" w:line="269" w:lineRule="auto"/>
      </w:pPr>
      <w:r>
        <w:rPr>
          <w:rFonts w:ascii="Times New Roman" w:hAnsi="Times New Roman" w:eastAsia="Times New Roman"/>
          <w:b/>
          <w:i w:val="0"/>
          <w:color w:val="C00000"/>
          <w:sz w:val="32"/>
        </w:rPr>
        <w:t>L’EXPRESSION DE LA CAUSE</w:t>
      </w:r>
    </w:p>
    <w:p>
      <w:pPr>
        <w:pStyle w:val="Heading1"/>
        <w:spacing w:after="120" w:line="269" w:lineRule="auto"/>
      </w:pPr>
      <w:r>
        <w:rPr>
          <w:rFonts w:ascii="Times New Roman" w:hAnsi="Times New Roman" w:eastAsia="Times New Roman"/>
          <w:b/>
          <w:i w:val="0"/>
          <w:color w:val="1E7B34"/>
          <w:sz w:val="26"/>
        </w:rPr>
        <w:t>1. La fonction de l’expression de la cause</w:t>
      </w:r>
    </w:p>
    <w:p>
      <w:pPr>
        <w:spacing w:after="80" w:line="269" w:lineRule="auto"/>
      </w:pPr>
      <w:r>
        <w:rPr>
          <w:rFonts w:ascii="Times New Roman" w:hAnsi="Times New Roman" w:eastAsia="Times New Roman"/>
          <w:b w:val="0"/>
          <w:i w:val="0"/>
          <w:color w:val="000000"/>
          <w:sz w:val="24"/>
        </w:rPr>
        <w:t>Exprimer la cause, c’est expliquer pourquoi un fait se produit ou pourquoi une personne agit.</w:t>
      </w:r>
    </w:p>
    <w:p>
      <w:pPr>
        <w:jc w:val="center"/>
      </w:pPr>
      <w:r>
        <w:drawing>
          <wp:inline xmlns:a="http://schemas.openxmlformats.org/drawingml/2006/main" xmlns:pic="http://schemas.openxmlformats.org/drawingml/2006/picture">
            <wp:extent cx="6048000" cy="3078982"/>
            <wp:docPr id="66" name="Picture 66" descr="Figure 66 du manuel Français T6 : illustration pédagogique liée à la séance."/>
            <wp:cNvGraphicFramePr>
              <a:graphicFrameLocks noChangeAspect="1"/>
            </wp:cNvGraphicFramePr>
            <a:graphic>
              <a:graphicData uri="http://schemas.openxmlformats.org/drawingml/2006/picture">
                <pic:pic>
                  <pic:nvPicPr>
                    <pic:cNvPr id="0" name="s10_02.png"/>
                    <pic:cNvPicPr/>
                  </pic:nvPicPr>
                  <pic:blipFill>
                    <a:blip r:embed="rId74"/>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65 — La notion « L’expression de la cause » illustrée par des repères simples.</w:t>
      </w:r>
    </w:p>
    <w:p>
      <w:pPr>
        <w:pStyle w:val="Heading1"/>
        <w:spacing w:after="120" w:line="269" w:lineRule="auto"/>
      </w:pPr>
      <w:r>
        <w:rPr>
          <w:rFonts w:ascii="Times New Roman" w:hAnsi="Times New Roman" w:eastAsia="Times New Roman"/>
          <w:b/>
          <w:i w:val="0"/>
          <w:color w:val="1E7B34"/>
          <w:sz w:val="26"/>
        </w:rPr>
        <w:t>2. Les repères qui caractérisent l’expression de la cause</w:t>
      </w:r>
    </w:p>
    <w:p>
      <w:pPr>
        <w:spacing w:after="80" w:line="269" w:lineRule="auto"/>
      </w:pPr>
      <w:r>
        <w:rPr>
          <w:rFonts w:ascii="Times New Roman" w:hAnsi="Times New Roman" w:eastAsia="Times New Roman"/>
          <w:b w:val="0"/>
          <w:i w:val="0"/>
          <w:color w:val="000000"/>
          <w:sz w:val="24"/>
        </w:rPr>
        <w:t xml:space="preserve">Pour comprendre l’expression de la cause, il faut reconnaître et expliquer les repères suivants : </w:t>
      </w:r>
      <w:r>
        <w:rPr>
          <w:rFonts w:ascii="Times New Roman" w:hAnsi="Times New Roman" w:eastAsia="Times New Roman"/>
          <w:b/>
          <w:i w:val="0"/>
          <w:color w:val="1565C0"/>
          <w:sz w:val="24"/>
        </w:rPr>
        <w:t>parce que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car</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à cause de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grâce à</w:t>
      </w:r>
      <w:r>
        <w:rPr>
          <w:rFonts w:ascii="Times New Roman" w:hAnsi="Times New Roman" w:eastAsia="Times New Roman"/>
          <w:b w:val="0"/>
          <w:i w:val="0"/>
          <w:color w:val="000000"/>
          <w:sz w:val="24"/>
        </w:rPr>
        <w:t>. Ces repères évitent les confusions et permettent de construire une réponse précise.</w:t>
      </w:r>
    </w:p>
    <w:p>
      <w:pPr>
        <w:jc w:val="center"/>
      </w:pPr>
      <w:r>
        <w:drawing>
          <wp:inline xmlns:a="http://schemas.openxmlformats.org/drawingml/2006/main" xmlns:pic="http://schemas.openxmlformats.org/drawingml/2006/picture">
            <wp:extent cx="6048000" cy="3078982"/>
            <wp:docPr id="67" name="Picture 67" descr="Figure 67 du manuel Français T6 : illustration pédagogique liée à la séance."/>
            <wp:cNvGraphicFramePr>
              <a:graphicFrameLocks noChangeAspect="1"/>
            </wp:cNvGraphicFramePr>
            <a:graphic>
              <a:graphicData uri="http://schemas.openxmlformats.org/drawingml/2006/picture">
                <pic:pic>
                  <pic:nvPicPr>
                    <pic:cNvPr id="0" name="s10_03.png"/>
                    <pic:cNvPicPr/>
                  </pic:nvPicPr>
                  <pic:blipFill>
                    <a:blip r:embed="rId75"/>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66 — Les mots-clés de « L’expression de la cause » et leur rôle.</w:t>
      </w:r>
    </w:p>
    <w:p>
      <w:pPr>
        <w:pStyle w:val="Heading1"/>
        <w:spacing w:after="120" w:line="269" w:lineRule="auto"/>
      </w:pPr>
      <w:r>
        <w:rPr>
          <w:rFonts w:ascii="Times New Roman" w:hAnsi="Times New Roman" w:eastAsia="Times New Roman"/>
          <w:b/>
          <w:i w:val="0"/>
          <w:color w:val="1E7B34"/>
          <w:sz w:val="26"/>
        </w:rPr>
        <w:t>3. Un exemple contextualisé de l’expression de la cause</w:t>
      </w:r>
    </w:p>
    <w:p>
      <w:pPr>
        <w:spacing w:after="80" w:line="269" w:lineRule="auto"/>
      </w:pPr>
      <w:r>
        <w:rPr>
          <w:rFonts w:ascii="Times New Roman" w:hAnsi="Times New Roman" w:eastAsia="Times New Roman"/>
          <w:b w:val="0"/>
          <w:i/>
          <w:color w:val="000000"/>
          <w:sz w:val="24"/>
        </w:rPr>
        <w:t xml:space="preserve">Le groupe reporte la sortie parce qu’il pleut. </w:t>
      </w:r>
      <w:r>
        <w:rPr>
          <w:rFonts w:ascii="Times New Roman" w:hAnsi="Times New Roman" w:eastAsia="Times New Roman"/>
          <w:b/>
          <w:i/>
          <w:color w:val="1565C0"/>
          <w:sz w:val="24"/>
        </w:rPr>
        <w:t>Grâce à</w:t>
      </w:r>
      <w:r>
        <w:rPr>
          <w:rFonts w:ascii="Times New Roman" w:hAnsi="Times New Roman" w:eastAsia="Times New Roman"/>
          <w:b w:val="0"/>
          <w:i/>
          <w:color w:val="000000"/>
          <w:sz w:val="24"/>
        </w:rPr>
        <w:t xml:space="preserve"> la batterie chargée, la tablette reste utilisable.</w:t>
      </w:r>
    </w:p>
    <w:p>
      <w:pPr>
        <w:jc w:val="center"/>
      </w:pPr>
      <w:r>
        <w:drawing>
          <wp:inline xmlns:a="http://schemas.openxmlformats.org/drawingml/2006/main" xmlns:pic="http://schemas.openxmlformats.org/drawingml/2006/picture">
            <wp:extent cx="6048000" cy="3078982"/>
            <wp:docPr id="68" name="Picture 68" descr="Figure 68 du manuel Français T6 : illustration pédagogique liée à la séance."/>
            <wp:cNvGraphicFramePr>
              <a:graphicFrameLocks noChangeAspect="1"/>
            </wp:cNvGraphicFramePr>
            <a:graphic>
              <a:graphicData uri="http://schemas.openxmlformats.org/drawingml/2006/picture">
                <pic:pic>
                  <pic:nvPicPr>
                    <pic:cNvPr id="0" name="s10_04.png"/>
                    <pic:cNvPicPr/>
                  </pic:nvPicPr>
                  <pic:blipFill>
                    <a:blip r:embed="rId76"/>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67 — Un exemple court pour analyser « L’expression de la cause ».</w:t>
      </w:r>
    </w:p>
    <w:p>
      <w:pPr>
        <w:pStyle w:val="Heading1"/>
        <w:spacing w:after="120" w:line="269" w:lineRule="auto"/>
      </w:pPr>
      <w:r>
        <w:rPr>
          <w:rFonts w:ascii="Times New Roman" w:hAnsi="Times New Roman" w:eastAsia="Times New Roman"/>
          <w:b/>
          <w:i w:val="0"/>
          <w:color w:val="1E7B34"/>
          <w:sz w:val="26"/>
        </w:rPr>
        <w:t>4. Le réemploi de l’expression de la cause dans la communication</w:t>
      </w:r>
    </w:p>
    <w:p>
      <w:pPr>
        <w:spacing w:after="80" w:line="269" w:lineRule="auto"/>
      </w:pPr>
      <w:r>
        <w:rPr>
          <w:rFonts w:ascii="Times New Roman" w:hAnsi="Times New Roman" w:eastAsia="Times New Roman"/>
          <w:b w:val="0"/>
          <w:i w:val="0"/>
          <w:color w:val="000000"/>
          <w:sz w:val="24"/>
        </w:rPr>
        <w:t>Explique quatre situations avec des connecteurs de cause. Pour réussir, il faut choisir des mots précis, respecter l’ordre des idées et adapter son message au destinataire.</w:t>
      </w:r>
    </w:p>
    <w:p>
      <w:pPr>
        <w:jc w:val="center"/>
      </w:pPr>
      <w:r>
        <w:drawing>
          <wp:inline xmlns:a="http://schemas.openxmlformats.org/drawingml/2006/main" xmlns:pic="http://schemas.openxmlformats.org/drawingml/2006/picture">
            <wp:extent cx="6048000" cy="3078982"/>
            <wp:docPr id="69" name="Picture 69" descr="Figure 69 du manuel Français T6 : illustration pédagogique liée à la séance."/>
            <wp:cNvGraphicFramePr>
              <a:graphicFrameLocks noChangeAspect="1"/>
            </wp:cNvGraphicFramePr>
            <a:graphic>
              <a:graphicData uri="http://schemas.openxmlformats.org/drawingml/2006/picture">
                <pic:pic>
                  <pic:nvPicPr>
                    <pic:cNvPr id="0" name="s10_05.png"/>
                    <pic:cNvPicPr/>
                  </pic:nvPicPr>
                  <pic:blipFill>
                    <a:blip r:embed="rId77"/>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68 — Un schéma de réemploi oral de « L’expression de la cause ».</w:t>
      </w:r>
    </w:p>
    <w:p>
      <w:pPr>
        <w:pStyle w:val="Heading1"/>
        <w:spacing w:after="120" w:line="269" w:lineRule="auto"/>
      </w:pPr>
      <w:r>
        <w:rPr>
          <w:rFonts w:ascii="Times New Roman" w:hAnsi="Times New Roman" w:eastAsia="Times New Roman"/>
          <w:b/>
          <w:i w:val="0"/>
          <w:color w:val="1E7B34"/>
          <w:sz w:val="26"/>
        </w:rPr>
        <w:t>5. La production écrite liée à l’expression de la cause</w:t>
      </w:r>
    </w:p>
    <w:p>
      <w:pPr>
        <w:spacing w:after="80" w:line="269" w:lineRule="auto"/>
      </w:pPr>
      <w:r>
        <w:rPr>
          <w:rFonts w:ascii="Times New Roman" w:hAnsi="Times New Roman" w:eastAsia="Times New Roman"/>
          <w:b w:val="0"/>
          <w:i w:val="0"/>
          <w:color w:val="000000"/>
          <w:sz w:val="24"/>
        </w:rPr>
        <w:t>Rédige quatre phrases : deux causes positives et deux causes négatives. Avant d’écrire, prépare les idées ; pendant la rédaction, réemploie les mots-clés ; enfin, relis la ponctuation, les accords et la cohérence du texte.</w:t>
      </w:r>
    </w:p>
    <w:p>
      <w:pPr>
        <w:jc w:val="center"/>
      </w:pPr>
      <w:r>
        <w:drawing>
          <wp:inline xmlns:a="http://schemas.openxmlformats.org/drawingml/2006/main" xmlns:pic="http://schemas.openxmlformats.org/drawingml/2006/picture">
            <wp:extent cx="6048000" cy="3078982"/>
            <wp:docPr id="70" name="Picture 70" descr="Figure 70 du manuel Français T6 : illustration pédagogique liée à la séance."/>
            <wp:cNvGraphicFramePr>
              <a:graphicFrameLocks noChangeAspect="1"/>
            </wp:cNvGraphicFramePr>
            <a:graphic>
              <a:graphicData uri="http://schemas.openxmlformats.org/drawingml/2006/picture">
                <pic:pic>
                  <pic:nvPicPr>
                    <pic:cNvPr id="0" name="s10_06.png"/>
                    <pic:cNvPicPr/>
                  </pic:nvPicPr>
                  <pic:blipFill>
                    <a:blip r:embed="rId78"/>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69 — Une démarche visuelle pour écrire avec « L’expression de la cause ».</w:t>
      </w:r>
    </w:p>
    <w:p>
      <w:pPr>
        <w:pStyle w:val="Heading1"/>
        <w:spacing w:after="120" w:line="269" w:lineRule="auto"/>
      </w:pPr>
      <w:r>
        <w:rPr>
          <w:rFonts w:ascii="Times New Roman" w:hAnsi="Times New Roman" w:eastAsia="Times New Roman"/>
          <w:b/>
          <w:i w:val="0"/>
          <w:color w:val="1E7B34"/>
          <w:sz w:val="26"/>
        </w:rPr>
        <w:t>6. Un modèle commenté pour l’expression de la cause</w:t>
      </w:r>
    </w:p>
    <w:p>
      <w:pPr>
        <w:spacing w:after="80" w:line="269" w:lineRule="auto"/>
      </w:pPr>
      <w:r>
        <w:rPr>
          <w:rFonts w:ascii="Times New Roman" w:hAnsi="Times New Roman" w:eastAsia="Times New Roman"/>
          <w:b w:val="0"/>
          <w:i/>
          <w:color w:val="000000"/>
          <w:sz w:val="24"/>
        </w:rPr>
        <w:t xml:space="preserve">L’exemple montre comment les mots-clés donnent du sens au message : « Le groupe reporte la sortie parce qu’il pleut. </w:t>
      </w:r>
      <w:r>
        <w:rPr>
          <w:rFonts w:ascii="Times New Roman" w:hAnsi="Times New Roman" w:eastAsia="Times New Roman"/>
          <w:b/>
          <w:i/>
          <w:color w:val="1565C0"/>
          <w:sz w:val="24"/>
        </w:rPr>
        <w:t>Grâce à</w:t>
      </w:r>
      <w:r>
        <w:rPr>
          <w:rFonts w:ascii="Times New Roman" w:hAnsi="Times New Roman" w:eastAsia="Times New Roman"/>
          <w:b w:val="0"/>
          <w:i/>
          <w:color w:val="000000"/>
          <w:sz w:val="24"/>
        </w:rPr>
        <w:t xml:space="preserve"> la batterie chargée, la tablette reste utilisable. » Le lecteur repère la notion dans le contexte avant de la réemployer dans une production personnelle.</w:t>
      </w:r>
    </w:p>
    <w:p>
      <w:pPr>
        <w:jc w:val="center"/>
      </w:pPr>
      <w:r>
        <w:drawing>
          <wp:inline xmlns:a="http://schemas.openxmlformats.org/drawingml/2006/main" xmlns:pic="http://schemas.openxmlformats.org/drawingml/2006/picture">
            <wp:extent cx="6048000" cy="3298909"/>
            <wp:docPr id="71" name="Picture 71" descr="Figure 71 du manuel Français T6 : illustration pédagogique liée à la séance."/>
            <wp:cNvGraphicFramePr>
              <a:graphicFrameLocks noChangeAspect="1"/>
            </wp:cNvGraphicFramePr>
            <a:graphic>
              <a:graphicData uri="http://schemas.openxmlformats.org/drawingml/2006/picture">
                <pic:pic>
                  <pic:nvPicPr>
                    <pic:cNvPr id="0" name="s10_07.png"/>
                    <pic:cNvPicPr/>
                  </pic:nvPicPr>
                  <pic:blipFill>
                    <a:blip r:embed="rId79"/>
                    <a:stretch>
                      <a:fillRect/>
                    </a:stretch>
                  </pic:blipFill>
                  <pic:spPr>
                    <a:xfrm>
                      <a:off x="0" y="0"/>
                      <a:ext cx="6048000" cy="3298909"/>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70 — Un modèle commenté pour analyser « L’expression de la cause ».</w:t>
      </w:r>
    </w:p>
    <w:p>
      <w:pPr>
        <w:pStyle w:val="Heading1"/>
        <w:spacing w:after="120" w:line="269" w:lineRule="auto"/>
      </w:pPr>
      <w:r>
        <w:rPr>
          <w:rFonts w:ascii="Times New Roman" w:hAnsi="Times New Roman" w:eastAsia="Times New Roman"/>
          <w:b/>
          <w:i w:val="0"/>
          <w:color w:val="1E7B34"/>
          <w:sz w:val="28"/>
        </w:rPr>
        <w:t>RÉSUMÉ — L’EXPRESSION DE LA CAUSE</w:t>
      </w:r>
    </w:p>
    <w:p>
      <w:pPr>
        <w:pStyle w:val="ListBullet"/>
        <w:spacing w:after="80" w:line="269" w:lineRule="auto"/>
      </w:pPr>
      <w:r>
        <w:rPr>
          <w:rFonts w:ascii="Times New Roman" w:hAnsi="Times New Roman" w:eastAsia="Times New Roman"/>
          <w:b w:val="0"/>
          <w:i w:val="0"/>
          <w:color w:val="000000"/>
          <w:sz w:val="24"/>
        </w:rPr>
        <w:t>Exprimer la cause, c’est expliquer pourquoi un fait se produit ou pourquoi une personne agit.</w:t>
      </w:r>
    </w:p>
    <w:p>
      <w:pPr>
        <w:pStyle w:val="ListBullet"/>
        <w:spacing w:after="80" w:line="269" w:lineRule="auto"/>
      </w:pPr>
      <w:r>
        <w:rPr>
          <w:rFonts w:ascii="Times New Roman" w:hAnsi="Times New Roman" w:eastAsia="Times New Roman"/>
          <w:b w:val="0"/>
          <w:i w:val="0"/>
          <w:color w:val="000000"/>
          <w:sz w:val="24"/>
        </w:rPr>
        <w:t xml:space="preserve">Les mots-clés importants sont : </w:t>
      </w:r>
      <w:r>
        <w:rPr>
          <w:rFonts w:ascii="Times New Roman" w:hAnsi="Times New Roman" w:eastAsia="Times New Roman"/>
          <w:b/>
          <w:i w:val="0"/>
          <w:color w:val="1565C0"/>
          <w:sz w:val="24"/>
        </w:rPr>
        <w:t>parce que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car</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à cause de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grâce à</w:t>
      </w:r>
      <w:r>
        <w:rPr>
          <w:rFonts w:ascii="Times New Roman" w:hAnsi="Times New Roman" w:eastAsia="Times New Roman"/>
          <w:b w:val="0"/>
          <w:i w:val="0"/>
          <w:color w:val="000000"/>
          <w:sz w:val="24"/>
        </w:rPr>
        <w:t>.</w:t>
      </w:r>
    </w:p>
    <w:p>
      <w:pPr>
        <w:pStyle w:val="ListBullet"/>
        <w:spacing w:after="80" w:line="269" w:lineRule="auto"/>
      </w:pPr>
      <w:r>
        <w:rPr>
          <w:rFonts w:ascii="Times New Roman" w:hAnsi="Times New Roman" w:eastAsia="Times New Roman"/>
          <w:b w:val="0"/>
          <w:i w:val="0"/>
          <w:color w:val="000000"/>
          <w:sz w:val="24"/>
        </w:rPr>
        <w:t>La notion doit être reconnue dans un support avant d’être réemployée.</w:t>
      </w:r>
    </w:p>
    <w:p>
      <w:pPr>
        <w:pStyle w:val="ListBullet"/>
        <w:spacing w:after="80" w:line="269" w:lineRule="auto"/>
      </w:pPr>
      <w:r>
        <w:rPr>
          <w:rFonts w:ascii="Times New Roman" w:hAnsi="Times New Roman" w:eastAsia="Times New Roman"/>
          <w:b w:val="0"/>
          <w:i/>
          <w:color w:val="000000"/>
          <w:sz w:val="24"/>
        </w:rPr>
        <w:t xml:space="preserve">Un exemple aide à vérifier le sens : « Le groupe reporte la sortie parce qu’il pleut. </w:t>
      </w:r>
      <w:r>
        <w:rPr>
          <w:rFonts w:ascii="Times New Roman" w:hAnsi="Times New Roman" w:eastAsia="Times New Roman"/>
          <w:b/>
          <w:i/>
          <w:color w:val="1565C0"/>
          <w:sz w:val="24"/>
        </w:rPr>
        <w:t>Grâce à</w:t>
      </w:r>
      <w:r>
        <w:rPr>
          <w:rFonts w:ascii="Times New Roman" w:hAnsi="Times New Roman" w:eastAsia="Times New Roman"/>
          <w:b w:val="0"/>
          <w:i/>
          <w:color w:val="000000"/>
          <w:sz w:val="24"/>
        </w:rPr>
        <w:t xml:space="preserve"> la batterie chargée, la tablette reste utilisable. »</w:t>
      </w:r>
    </w:p>
    <w:p>
      <w:pPr>
        <w:pStyle w:val="ListBullet"/>
        <w:spacing w:after="80" w:line="269" w:lineRule="auto"/>
      </w:pPr>
      <w:r>
        <w:rPr>
          <w:rFonts w:ascii="Times New Roman" w:hAnsi="Times New Roman" w:eastAsia="Times New Roman"/>
          <w:b w:val="0"/>
          <w:i w:val="0"/>
          <w:color w:val="000000"/>
          <w:sz w:val="24"/>
        </w:rPr>
        <w:t>La production orale exige une phrase claire et un vocabulaire précis.</w:t>
      </w:r>
    </w:p>
    <w:p>
      <w:pPr>
        <w:pStyle w:val="ListBullet"/>
        <w:spacing w:after="80" w:line="269" w:lineRule="auto"/>
      </w:pPr>
      <w:r>
        <w:rPr>
          <w:rFonts w:ascii="Times New Roman" w:hAnsi="Times New Roman" w:eastAsia="Times New Roman"/>
          <w:b w:val="0"/>
          <w:i w:val="0"/>
          <w:color w:val="000000"/>
          <w:sz w:val="24"/>
        </w:rPr>
        <w:t>La production écrite organise les idées dans un ordre logique.</w:t>
      </w:r>
    </w:p>
    <w:p>
      <w:pPr>
        <w:pStyle w:val="ListBullet"/>
        <w:spacing w:after="80" w:line="269" w:lineRule="auto"/>
      </w:pPr>
      <w:r>
        <w:rPr>
          <w:rFonts w:ascii="Times New Roman" w:hAnsi="Times New Roman" w:eastAsia="Times New Roman"/>
          <w:b w:val="0"/>
          <w:i w:val="0"/>
          <w:color w:val="000000"/>
          <w:sz w:val="24"/>
        </w:rPr>
        <w:t>La relecture permet de corriger les accords, la ponctuation et le choix des mots.</w:t>
      </w:r>
    </w:p>
    <w:p>
      <w:pPr>
        <w:pStyle w:val="ListBullet"/>
        <w:spacing w:after="80" w:line="269" w:lineRule="auto"/>
      </w:pPr>
      <w:r>
        <w:rPr>
          <w:rFonts w:ascii="Times New Roman" w:hAnsi="Times New Roman" w:eastAsia="Times New Roman"/>
          <w:b w:val="0"/>
          <w:i w:val="0"/>
          <w:color w:val="000000"/>
          <w:sz w:val="24"/>
        </w:rPr>
        <w:t>Une réponse réussie s’appuie toujours sur les indices du texte ou de l’illustration.</w:t>
      </w:r>
    </w:p>
    <w:p>
      <w:r>
        <w:br w:type="page"/>
      </w:r>
    </w:p>
    <w:p>
      <w:pPr>
        <w:pStyle w:val="Heading1"/>
        <w:spacing w:after="120" w:line="269" w:lineRule="auto"/>
      </w:pPr>
      <w:r>
        <w:rPr>
          <w:rFonts w:ascii="Times New Roman" w:hAnsi="Times New Roman" w:eastAsia="Times New Roman"/>
          <w:b/>
          <w:i w:val="0"/>
          <w:color w:val="000000"/>
          <w:sz w:val="32"/>
        </w:rPr>
        <w:t>EXPLOITATION DE LA LEÇON</w:t>
      </w:r>
    </w:p>
    <w:p>
      <w:pPr>
        <w:spacing w:after="100" w:line="269" w:lineRule="auto"/>
      </w:pPr>
      <w:r>
        <w:rPr>
          <w:rFonts w:ascii="Times New Roman" w:hAnsi="Times New Roman" w:eastAsia="Times New Roman"/>
          <w:b/>
          <w:i w:val="0"/>
          <w:color w:val="1E7B34"/>
          <w:sz w:val="24"/>
        </w:rPr>
        <w:t>Questions d’observation et réponses attendues</w:t>
      </w:r>
    </w:p>
    <w:p>
      <w:pPr>
        <w:spacing w:after="100" w:line="269" w:lineRule="auto"/>
      </w:pPr>
      <w:r>
        <w:rPr>
          <w:rFonts w:ascii="Times New Roman" w:hAnsi="Times New Roman" w:eastAsia="Times New Roman"/>
          <w:b w:val="0"/>
          <w:i w:val="0"/>
          <w:color w:val="000000"/>
          <w:sz w:val="24"/>
        </w:rPr>
        <w:t>1. Quelle notion étudies-tu ? R.A. : L’expression de la cause.</w:t>
      </w:r>
    </w:p>
    <w:p>
      <w:pPr>
        <w:spacing w:after="100" w:line="269" w:lineRule="auto"/>
      </w:pPr>
      <w:r>
        <w:rPr>
          <w:rFonts w:ascii="Times New Roman" w:hAnsi="Times New Roman" w:eastAsia="Times New Roman"/>
          <w:b w:val="0"/>
          <w:i w:val="0"/>
          <w:color w:val="000000"/>
          <w:sz w:val="24"/>
        </w:rPr>
        <w:t>2. Quels mots-clés faut-il reconnaître ? R.A. : parce que, car, à cause de.</w:t>
      </w:r>
    </w:p>
    <w:p>
      <w:pPr>
        <w:spacing w:after="100" w:line="269" w:lineRule="auto"/>
      </w:pPr>
      <w:r>
        <w:rPr>
          <w:rFonts w:ascii="Times New Roman" w:hAnsi="Times New Roman" w:eastAsia="Times New Roman"/>
          <w:b w:val="0"/>
          <w:i w:val="0"/>
          <w:color w:val="000000"/>
          <w:sz w:val="24"/>
        </w:rPr>
        <w:t>3. Quel détail justifie ta réponse ? R.A. : Un élément précis observé dans la figure ou relevé dans le texte-support.</w:t>
      </w:r>
    </w:p>
    <w:p>
      <w:pPr>
        <w:spacing w:after="100" w:line="269" w:lineRule="auto"/>
      </w:pPr>
      <w:r>
        <w:rPr>
          <w:rFonts w:ascii="Times New Roman" w:hAnsi="Times New Roman" w:eastAsia="Times New Roman"/>
          <w:b w:val="0"/>
          <w:i w:val="0"/>
          <w:color w:val="000000"/>
          <w:sz w:val="24"/>
        </w:rPr>
        <w:t>4. Comment réemployer la notion ? R.A. : En choisissant une formulation correcte et adaptée au contexte de communication.</w:t>
      </w:r>
    </w:p>
    <w:p>
      <w:pPr>
        <w:spacing w:after="100" w:line="269" w:lineRule="auto"/>
      </w:pPr>
      <w:r>
        <w:rPr>
          <w:rFonts w:ascii="Times New Roman" w:hAnsi="Times New Roman" w:eastAsia="Times New Roman"/>
          <w:b/>
          <w:i w:val="0"/>
          <w:color w:val="1E7B34"/>
          <w:sz w:val="24"/>
        </w:rPr>
        <w:t>Production orale</w:t>
      </w:r>
    </w:p>
    <w:p>
      <w:pPr>
        <w:spacing w:after="100" w:line="269" w:lineRule="auto"/>
      </w:pPr>
      <w:r>
        <w:rPr>
          <w:rFonts w:ascii="Times New Roman" w:hAnsi="Times New Roman" w:eastAsia="Times New Roman"/>
          <w:b w:val="0"/>
          <w:i w:val="0"/>
          <w:color w:val="000000"/>
          <w:sz w:val="24"/>
        </w:rPr>
        <w:t>Explique quatre situations avec des connecteurs de cause.</w:t>
      </w:r>
    </w:p>
    <w:p>
      <w:pPr>
        <w:spacing w:after="100" w:line="269" w:lineRule="auto"/>
      </w:pPr>
      <w:r>
        <w:rPr>
          <w:rFonts w:ascii="Times New Roman" w:hAnsi="Times New Roman" w:eastAsia="Times New Roman"/>
          <w:b/>
          <w:i w:val="0"/>
          <w:color w:val="1E7B34"/>
          <w:sz w:val="24"/>
        </w:rPr>
        <w:t>Production écrite</w:t>
      </w:r>
    </w:p>
    <w:p>
      <w:pPr>
        <w:spacing w:after="100" w:line="269" w:lineRule="auto"/>
      </w:pPr>
      <w:r>
        <w:rPr>
          <w:rFonts w:ascii="Times New Roman" w:hAnsi="Times New Roman" w:eastAsia="Times New Roman"/>
          <w:b w:val="0"/>
          <w:i w:val="0"/>
          <w:color w:val="000000"/>
          <w:sz w:val="24"/>
        </w:rPr>
        <w:t>Rédige quatre phrases : deux causes positives et deux causes négatives.</w:t>
      </w:r>
    </w:p>
    <w:p>
      <w:r>
        <w:br w:type="page"/>
      </w:r>
    </w:p>
    <w:p>
      <w:pPr>
        <w:pStyle w:val="Heading1"/>
        <w:spacing w:after="120" w:line="269" w:lineRule="auto"/>
      </w:pPr>
      <w:r>
        <w:rPr>
          <w:rFonts w:ascii="Times New Roman" w:hAnsi="Times New Roman" w:eastAsia="Times New Roman"/>
          <w:b/>
          <w:i w:val="0"/>
          <w:color w:val="000000"/>
          <w:sz w:val="32"/>
        </w:rPr>
        <w:t>EXERCICES — NOTÉS SUR 10 POINTS</w:t>
      </w:r>
    </w:p>
    <w:p>
      <w:pPr>
        <w:spacing w:after="100" w:line="269" w:lineRule="auto"/>
      </w:pPr>
      <w:r>
        <w:rPr>
          <w:rFonts w:ascii="Times New Roman" w:hAnsi="Times New Roman" w:eastAsia="Times New Roman"/>
          <w:b/>
          <w:i w:val="0"/>
          <w:color w:val="1E7B34"/>
          <w:sz w:val="24"/>
        </w:rPr>
        <w:t>Exercice 1 — Lire, observer et repérer /2</w:t>
      </w:r>
    </w:p>
    <w:p>
      <w:pPr>
        <w:spacing w:after="100" w:line="269" w:lineRule="auto"/>
      </w:pPr>
      <w:r>
        <w:rPr>
          <w:rFonts w:ascii="Times New Roman" w:hAnsi="Times New Roman" w:eastAsia="Times New Roman"/>
          <w:b w:val="0"/>
          <w:i w:val="0"/>
          <w:color w:val="000000"/>
          <w:sz w:val="24"/>
        </w:rPr>
        <w:t>Lis l’exemple de la leçon. Relève quatre éléments liés à l’expression de la cause et explique leur rôle. Chaque élément correctement relevé et expliqué vaut 0,5 point.</w:t>
      </w:r>
    </w:p>
    <w:p>
      <w:pPr>
        <w:spacing w:after="100" w:line="269" w:lineRule="auto"/>
      </w:pPr>
      <w:r>
        <w:rPr>
          <w:rFonts w:ascii="Times New Roman" w:hAnsi="Times New Roman" w:eastAsia="Times New Roman"/>
          <w:b/>
          <w:i w:val="0"/>
          <w:color w:val="1E7B34"/>
          <w:sz w:val="24"/>
        </w:rPr>
        <w:t>Exercice 2 — Réemployer les mots-clés /2</w:t>
      </w:r>
    </w:p>
    <w:p>
      <w:pPr>
        <w:spacing w:after="100" w:line="269" w:lineRule="auto"/>
      </w:pPr>
      <w:r>
        <w:rPr>
          <w:rFonts w:ascii="Times New Roman" w:hAnsi="Times New Roman" w:eastAsia="Times New Roman"/>
          <w:b w:val="0"/>
          <w:i w:val="0"/>
          <w:color w:val="000000"/>
          <w:sz w:val="24"/>
        </w:rPr>
        <w:t>Complète quatre phrases avec les mots suivants : parce que, car, à cause de, grâce à. Chaque réponse correcte vaut 0,5 point.</w:t>
      </w:r>
    </w:p>
    <w:p>
      <w:pPr>
        <w:spacing w:after="100" w:line="269" w:lineRule="auto"/>
      </w:pPr>
      <w:r>
        <w:rPr>
          <w:rFonts w:ascii="Times New Roman" w:hAnsi="Times New Roman" w:eastAsia="Times New Roman"/>
          <w:b/>
          <w:i w:val="0"/>
          <w:color w:val="1E7B34"/>
          <w:sz w:val="24"/>
        </w:rPr>
        <w:t>Exercice 3 — Transformer et justifier /3</w:t>
      </w:r>
    </w:p>
    <w:p>
      <w:pPr>
        <w:spacing w:after="100" w:line="269" w:lineRule="auto"/>
      </w:pPr>
      <w:r>
        <w:rPr>
          <w:rFonts w:ascii="Times New Roman" w:hAnsi="Times New Roman" w:eastAsia="Times New Roman"/>
          <w:b w:val="0"/>
          <w:i w:val="0"/>
          <w:color w:val="000000"/>
          <w:sz w:val="24"/>
        </w:rPr>
        <w:t>Transforme quatre phrases afin d’employer correctement l’expression de la cause. Justifie brièvement deux de tes choix. Chaque transformation vaut 0,5 point ; chaque justification vaut 0,5 point.</w:t>
      </w:r>
    </w:p>
    <w:p>
      <w:pPr>
        <w:spacing w:after="100" w:line="269" w:lineRule="auto"/>
      </w:pPr>
      <w:r>
        <w:rPr>
          <w:rFonts w:ascii="Times New Roman" w:hAnsi="Times New Roman" w:eastAsia="Times New Roman"/>
          <w:b/>
          <w:i w:val="0"/>
          <w:color w:val="1E7B34"/>
          <w:sz w:val="24"/>
        </w:rPr>
        <w:t>Exercice 4 — Produire /3</w:t>
      </w:r>
    </w:p>
    <w:p>
      <w:pPr>
        <w:spacing w:after="100" w:line="269" w:lineRule="auto"/>
      </w:pPr>
      <w:r>
        <w:rPr>
          <w:rFonts w:ascii="Times New Roman" w:hAnsi="Times New Roman" w:eastAsia="Times New Roman"/>
          <w:b w:val="0"/>
          <w:i w:val="0"/>
          <w:color w:val="000000"/>
          <w:sz w:val="24"/>
        </w:rPr>
        <w:t>Rédige quatre phrases : deux causes positives et deux causes négatives. Barème : respect du sujet /1 ; emploi d’au moins quatre mots-clés /1 ; organisation et correction de la langue /1.</w:t>
      </w:r>
    </w:p>
    <w:p>
      <w:pPr>
        <w:pStyle w:val="Heading1"/>
        <w:spacing w:after="120" w:line="269" w:lineRule="auto"/>
      </w:pPr>
      <w:r>
        <w:rPr>
          <w:rFonts w:ascii="Times New Roman" w:hAnsi="Times New Roman" w:eastAsia="Times New Roman"/>
          <w:b/>
          <w:i w:val="0"/>
          <w:color w:val="C2185B"/>
          <w:sz w:val="28"/>
        </w:rPr>
        <w:t>CORRIGÉ</w:t>
      </w:r>
    </w:p>
    <w:p>
      <w:pPr>
        <w:spacing w:after="100" w:line="269" w:lineRule="auto"/>
      </w:pPr>
      <w:r>
        <w:rPr>
          <w:rFonts w:ascii="Times New Roman" w:hAnsi="Times New Roman" w:eastAsia="Times New Roman"/>
          <w:b w:val="0"/>
          <w:i w:val="0"/>
          <w:color w:val="C2185B"/>
          <w:sz w:val="24"/>
        </w:rPr>
        <w:t>Exercice 1 : Les quatre éléments relevés sont liés à l’expression de la cause ; chaque réponse explique le rôle de l’élément dans le support.</w:t>
      </w:r>
    </w:p>
    <w:p>
      <w:pPr>
        <w:spacing w:after="100" w:line="269" w:lineRule="auto"/>
      </w:pPr>
      <w:r>
        <w:rPr>
          <w:rFonts w:ascii="Times New Roman" w:hAnsi="Times New Roman" w:eastAsia="Times New Roman"/>
          <w:b w:val="0"/>
          <w:i w:val="0"/>
          <w:color w:val="C2185B"/>
          <w:sz w:val="24"/>
        </w:rPr>
        <w:t>Exercice 2 : Les réponses utilisent correctement les mots-clés : parce que, car, à cause de, grâce à.</w:t>
      </w:r>
    </w:p>
    <w:p>
      <w:pPr>
        <w:spacing w:after="100" w:line="269" w:lineRule="auto"/>
      </w:pPr>
      <w:r>
        <w:rPr>
          <w:rFonts w:ascii="Times New Roman" w:hAnsi="Times New Roman" w:eastAsia="Times New Roman"/>
          <w:b w:val="0"/>
          <w:i w:val="0"/>
          <w:color w:val="C2185B"/>
          <w:sz w:val="24"/>
        </w:rPr>
        <w:t>Exercice 3 : Chaque phrase transformée respecte la règle étudiée et conserve un sens cohérent ; les justifications nomment le changement effectué.</w:t>
      </w:r>
    </w:p>
    <w:p>
      <w:pPr>
        <w:spacing w:after="100" w:line="269" w:lineRule="auto"/>
      </w:pPr>
      <w:r>
        <w:rPr>
          <w:rFonts w:ascii="Times New Roman" w:hAnsi="Times New Roman" w:eastAsia="Times New Roman"/>
          <w:b w:val="0"/>
          <w:i w:val="0"/>
          <w:color w:val="C2185B"/>
          <w:sz w:val="24"/>
        </w:rPr>
        <w:t>Exercice 4 : La production est réussie lorsqu’elle respecte le sujet, emploie au moins quatre mots-clés et présente un texte organisé, lisible et correct.</w:t>
      </w:r>
    </w:p>
    <w:p>
      <w:r>
        <w:br w:type="page"/>
      </w:r>
    </w:p>
    <w:p>
      <w:pPr>
        <w:pStyle w:val="Heading1"/>
        <w:spacing w:after="120" w:line="269" w:lineRule="auto"/>
      </w:pPr>
      <w:r>
        <w:rPr>
          <w:rFonts w:ascii="Times New Roman" w:hAnsi="Times New Roman" w:eastAsia="Times New Roman"/>
          <w:b/>
          <w:i w:val="0"/>
          <w:color w:val="000000"/>
          <w:sz w:val="32"/>
        </w:rPr>
        <w:t>FICHE DE PRÉPARATION — SÉANCE 11</w:t>
      </w:r>
    </w:p>
    <w:p>
      <w:pPr>
        <w:spacing w:after="100" w:line="269" w:lineRule="auto"/>
      </w:pPr>
      <w:r>
        <w:rPr>
          <w:rFonts w:ascii="Times New Roman" w:hAnsi="Times New Roman" w:eastAsia="Times New Roman"/>
          <w:b w:val="0"/>
          <w:i/>
          <w:color w:val="000000"/>
          <w:sz w:val="22"/>
        </w:rPr>
        <w:t>Durée : ________</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553"/>
        <w:gridCol w:w="5553"/>
      </w:tblGrid>
      <w:tr>
        <w:tc>
          <w:tcPr>
            <w:tcW w:type="dxa" w:w="2948"/>
            <w:vAlign w:val="center"/>
          </w:tcPr>
          <w:p>
            <w:pPr>
              <w:spacing w:after="0"/>
            </w:pPr>
            <w:r/>
            <w:r>
              <w:rPr>
                <w:rFonts w:ascii="Times New Roman" w:hAnsi="Times New Roman" w:eastAsia="Times New Roman"/>
                <w:b/>
                <w:i w:val="0"/>
                <w:color w:val="000000"/>
                <w:sz w:val="22"/>
              </w:rPr>
              <w:t>Matière</w:t>
            </w:r>
          </w:p>
        </w:tc>
        <w:tc>
          <w:tcPr>
            <w:tcW w:type="dxa" w:w="7824"/>
            <w:vAlign w:val="center"/>
          </w:tcPr>
          <w:p>
            <w:pPr>
              <w:spacing w:after="0"/>
            </w:pPr>
            <w:r/>
            <w:r>
              <w:rPr>
                <w:rFonts w:ascii="Times New Roman" w:hAnsi="Times New Roman" w:eastAsia="Times New Roman"/>
                <w:b w:val="0"/>
                <w:i w:val="0"/>
                <w:color w:val="000000"/>
                <w:sz w:val="22"/>
              </w:rPr>
              <w:t>Français</w:t>
            </w:r>
          </w:p>
        </w:tc>
      </w:tr>
      <w:tr>
        <w:tc>
          <w:tcPr>
            <w:tcW w:type="dxa" w:w="2948"/>
            <w:vAlign w:val="center"/>
          </w:tcPr>
          <w:p>
            <w:pPr>
              <w:spacing w:after="0"/>
            </w:pPr>
            <w:r/>
            <w:r>
              <w:rPr>
                <w:rFonts w:ascii="Times New Roman" w:hAnsi="Times New Roman" w:eastAsia="Times New Roman"/>
                <w:b/>
                <w:i w:val="0"/>
                <w:color w:val="000000"/>
                <w:sz w:val="22"/>
              </w:rPr>
              <w:t>Classe</w:t>
            </w:r>
          </w:p>
        </w:tc>
        <w:tc>
          <w:tcPr>
            <w:tcW w:type="dxa" w:w="7824"/>
            <w:vAlign w:val="center"/>
          </w:tcPr>
          <w:p>
            <w:pPr>
              <w:spacing w:after="0"/>
            </w:pPr>
            <w:r/>
            <w:r>
              <w:rPr>
                <w:rFonts w:ascii="Times New Roman" w:hAnsi="Times New Roman" w:eastAsia="Times New Roman"/>
                <w:b w:val="0"/>
                <w:i w:val="0"/>
                <w:color w:val="000000"/>
                <w:sz w:val="22"/>
              </w:rPr>
              <w:t>T6</w:t>
            </w:r>
          </w:p>
        </w:tc>
      </w:tr>
      <w:tr>
        <w:tc>
          <w:tcPr>
            <w:tcW w:type="dxa" w:w="2948"/>
            <w:vAlign w:val="center"/>
          </w:tcPr>
          <w:p>
            <w:pPr>
              <w:spacing w:after="0"/>
            </w:pPr>
            <w:r/>
            <w:r>
              <w:rPr>
                <w:rFonts w:ascii="Times New Roman" w:hAnsi="Times New Roman" w:eastAsia="Times New Roman"/>
                <w:b/>
                <w:i w:val="0"/>
                <w:color w:val="000000"/>
                <w:sz w:val="22"/>
              </w:rPr>
              <w:t>Unité / thématique</w:t>
            </w:r>
          </w:p>
        </w:tc>
        <w:tc>
          <w:tcPr>
            <w:tcW w:type="dxa" w:w="7824"/>
            <w:vAlign w:val="center"/>
          </w:tcPr>
          <w:p>
            <w:pPr>
              <w:spacing w:after="0"/>
            </w:pPr>
            <w:r/>
            <w:r>
              <w:rPr>
                <w:rFonts w:ascii="Times New Roman" w:hAnsi="Times New Roman" w:eastAsia="Times New Roman"/>
                <w:b w:val="0"/>
                <w:i w:val="0"/>
                <w:color w:val="000000"/>
                <w:sz w:val="22"/>
              </w:rPr>
              <w:t>Les nouvelles technologies</w:t>
            </w:r>
          </w:p>
        </w:tc>
      </w:tr>
      <w:tr>
        <w:tc>
          <w:tcPr>
            <w:tcW w:type="dxa" w:w="2948"/>
            <w:vAlign w:val="center"/>
          </w:tcPr>
          <w:p>
            <w:pPr>
              <w:spacing w:after="0"/>
            </w:pPr>
            <w:r/>
            <w:r>
              <w:rPr>
                <w:rFonts w:ascii="Times New Roman" w:hAnsi="Times New Roman" w:eastAsia="Times New Roman"/>
                <w:b/>
                <w:i w:val="0"/>
                <w:color w:val="000000"/>
                <w:sz w:val="22"/>
              </w:rPr>
              <w:t>Composante principale</w:t>
            </w:r>
          </w:p>
        </w:tc>
        <w:tc>
          <w:tcPr>
            <w:tcW w:type="dxa" w:w="7824"/>
            <w:vAlign w:val="center"/>
          </w:tcPr>
          <w:p>
            <w:pPr>
              <w:spacing w:after="0"/>
            </w:pPr>
            <w:r/>
            <w:r>
              <w:rPr>
                <w:rFonts w:ascii="Times New Roman" w:hAnsi="Times New Roman" w:eastAsia="Times New Roman"/>
                <w:b w:val="0"/>
                <w:i w:val="0"/>
                <w:color w:val="000000"/>
                <w:sz w:val="22"/>
              </w:rPr>
              <w:t>Production orale</w:t>
            </w:r>
          </w:p>
        </w:tc>
      </w:tr>
      <w:tr>
        <w:tc>
          <w:tcPr>
            <w:tcW w:type="dxa" w:w="2948"/>
            <w:vAlign w:val="center"/>
          </w:tcPr>
          <w:p>
            <w:pPr>
              <w:spacing w:after="0"/>
            </w:pPr>
            <w:r/>
            <w:r>
              <w:rPr>
                <w:rFonts w:ascii="Times New Roman" w:hAnsi="Times New Roman" w:eastAsia="Times New Roman"/>
                <w:b/>
                <w:i w:val="0"/>
                <w:color w:val="000000"/>
                <w:sz w:val="22"/>
              </w:rPr>
              <w:t>Titre</w:t>
            </w:r>
          </w:p>
        </w:tc>
        <w:tc>
          <w:tcPr>
            <w:tcW w:type="dxa" w:w="7824"/>
            <w:vAlign w:val="center"/>
          </w:tcPr>
          <w:p>
            <w:pPr>
              <w:spacing w:after="0"/>
            </w:pPr>
            <w:r/>
            <w:r>
              <w:rPr>
                <w:rFonts w:ascii="Times New Roman" w:hAnsi="Times New Roman" w:eastAsia="Times New Roman"/>
                <w:b w:val="0"/>
                <w:i w:val="0"/>
                <w:color w:val="000000"/>
                <w:sz w:val="22"/>
              </w:rPr>
              <w:t>La négation à l’impératif</w:t>
            </w:r>
          </w:p>
        </w:tc>
      </w:tr>
      <w:tr>
        <w:tc>
          <w:tcPr>
            <w:tcW w:type="dxa" w:w="2948"/>
            <w:vAlign w:val="center"/>
          </w:tcPr>
          <w:p>
            <w:pPr>
              <w:spacing w:after="0"/>
            </w:pPr>
            <w:r/>
            <w:r>
              <w:rPr>
                <w:rFonts w:ascii="Times New Roman" w:hAnsi="Times New Roman" w:eastAsia="Times New Roman"/>
                <w:b/>
                <w:i w:val="0"/>
                <w:color w:val="000000"/>
                <w:sz w:val="22"/>
              </w:rPr>
              <w:t>Résultat d’apprentissage spécifique</w:t>
            </w:r>
          </w:p>
        </w:tc>
        <w:tc>
          <w:tcPr>
            <w:tcW w:type="dxa" w:w="7824"/>
            <w:vAlign w:val="center"/>
          </w:tcPr>
          <w:p>
            <w:pPr>
              <w:spacing w:after="0"/>
            </w:pPr>
            <w:r/>
            <w:r>
              <w:rPr>
                <w:rFonts w:ascii="Times New Roman" w:hAnsi="Times New Roman" w:eastAsia="Times New Roman"/>
                <w:b w:val="0"/>
                <w:i w:val="0"/>
                <w:color w:val="000000"/>
                <w:sz w:val="22"/>
              </w:rPr>
              <w:t>Formuler une interdiction ou un conseil négatif à l’impératif.</w:t>
            </w:r>
          </w:p>
        </w:tc>
      </w:tr>
      <w:tr>
        <w:tc>
          <w:tcPr>
            <w:tcW w:type="dxa" w:w="2948"/>
            <w:vAlign w:val="center"/>
          </w:tcPr>
          <w:p>
            <w:pPr>
              <w:spacing w:after="0"/>
            </w:pPr>
            <w:r/>
            <w:r>
              <w:rPr>
                <w:rFonts w:ascii="Times New Roman" w:hAnsi="Times New Roman" w:eastAsia="Times New Roman"/>
                <w:b/>
                <w:i w:val="0"/>
                <w:color w:val="000000"/>
                <w:sz w:val="22"/>
              </w:rPr>
              <w:t>Contenus</w:t>
            </w:r>
          </w:p>
        </w:tc>
        <w:tc>
          <w:tcPr>
            <w:tcW w:type="dxa" w:w="7824"/>
            <w:vAlign w:val="center"/>
          </w:tcPr>
          <w:p>
            <w:pPr>
              <w:spacing w:after="0"/>
            </w:pPr>
            <w:r/>
            <w:r>
              <w:rPr>
                <w:rFonts w:ascii="Times New Roman" w:hAnsi="Times New Roman" w:eastAsia="Times New Roman"/>
                <w:b w:val="0"/>
                <w:i w:val="0"/>
                <w:color w:val="000000"/>
                <w:sz w:val="22"/>
              </w:rPr>
              <w:t>La négation à l’impératif ; ne ; verbe ; pas ; jamais.</w:t>
            </w:r>
          </w:p>
        </w:tc>
      </w:tr>
      <w:tr>
        <w:tc>
          <w:tcPr>
            <w:tcW w:type="dxa" w:w="2948"/>
            <w:vAlign w:val="center"/>
          </w:tcPr>
          <w:p>
            <w:pPr>
              <w:spacing w:after="0"/>
            </w:pPr>
            <w:r/>
            <w:r>
              <w:rPr>
                <w:rFonts w:ascii="Times New Roman" w:hAnsi="Times New Roman" w:eastAsia="Times New Roman"/>
                <w:b/>
                <w:i w:val="0"/>
                <w:color w:val="000000"/>
                <w:sz w:val="22"/>
              </w:rPr>
              <w:t>Activités</w:t>
            </w:r>
          </w:p>
        </w:tc>
        <w:tc>
          <w:tcPr>
            <w:tcW w:type="dxa" w:w="7824"/>
            <w:vAlign w:val="center"/>
          </w:tcPr>
          <w:p>
            <w:pPr>
              <w:spacing w:after="0"/>
            </w:pPr>
            <w:r/>
            <w:r>
              <w:rPr>
                <w:rFonts w:ascii="Times New Roman" w:hAnsi="Times New Roman" w:eastAsia="Times New Roman"/>
                <w:b w:val="0"/>
                <w:i w:val="0"/>
                <w:color w:val="000000"/>
                <w:sz w:val="22"/>
              </w:rPr>
              <w:t>Observation d’illustrations, lecture guidée, questions-réponses, production orale et écrite.</w:t>
            </w:r>
          </w:p>
        </w:tc>
      </w:tr>
      <w:tr>
        <w:tc>
          <w:tcPr>
            <w:tcW w:type="dxa" w:w="2948"/>
            <w:vAlign w:val="center"/>
          </w:tcPr>
          <w:p>
            <w:pPr>
              <w:spacing w:after="0"/>
            </w:pPr>
            <w:r/>
            <w:r>
              <w:rPr>
                <w:rFonts w:ascii="Times New Roman" w:hAnsi="Times New Roman" w:eastAsia="Times New Roman"/>
                <w:b/>
                <w:i w:val="0"/>
                <w:color w:val="000000"/>
                <w:sz w:val="22"/>
              </w:rPr>
              <w:t>Stratégies</w:t>
            </w:r>
          </w:p>
        </w:tc>
        <w:tc>
          <w:tcPr>
            <w:tcW w:type="dxa" w:w="7824"/>
            <w:vAlign w:val="center"/>
          </w:tcPr>
          <w:p>
            <w:pPr>
              <w:spacing w:after="0"/>
            </w:pPr>
            <w:r/>
            <w:r>
              <w:rPr>
                <w:rFonts w:ascii="Times New Roman" w:hAnsi="Times New Roman" w:eastAsia="Times New Roman"/>
                <w:b w:val="0"/>
                <w:i w:val="0"/>
                <w:color w:val="000000"/>
                <w:sz w:val="22"/>
              </w:rPr>
              <w:t>Observation silencieuse, questionnement progressif, binôme, mise en commun et travail individuel.</w:t>
            </w:r>
          </w:p>
        </w:tc>
      </w:tr>
      <w:tr>
        <w:tc>
          <w:tcPr>
            <w:tcW w:type="dxa" w:w="2948"/>
            <w:vAlign w:val="center"/>
          </w:tcPr>
          <w:p>
            <w:pPr>
              <w:spacing w:after="0"/>
            </w:pPr>
            <w:r/>
            <w:r>
              <w:rPr>
                <w:rFonts w:ascii="Times New Roman" w:hAnsi="Times New Roman" w:eastAsia="Times New Roman"/>
                <w:b/>
                <w:i w:val="0"/>
                <w:color w:val="000000"/>
                <w:sz w:val="22"/>
              </w:rPr>
              <w:t>Supports</w:t>
            </w:r>
          </w:p>
        </w:tc>
        <w:tc>
          <w:tcPr>
            <w:tcW w:type="dxa" w:w="7824"/>
            <w:vAlign w:val="center"/>
          </w:tcPr>
          <w:p>
            <w:pPr>
              <w:spacing w:after="0"/>
            </w:pPr>
            <w:r/>
            <w:r>
              <w:rPr>
                <w:rFonts w:ascii="Times New Roman" w:hAnsi="Times New Roman" w:eastAsia="Times New Roman"/>
                <w:b w:val="0"/>
                <w:i w:val="0"/>
                <w:color w:val="000000"/>
                <w:sz w:val="22"/>
              </w:rPr>
              <w:t>Figures de la séance, texte-support, tableau noir, cahier et feuille d’évaluation.</w:t>
            </w:r>
          </w:p>
        </w:tc>
      </w:tr>
      <w:tr>
        <w:tc>
          <w:tcPr>
            <w:tcW w:type="dxa" w:w="2948"/>
            <w:vAlign w:val="center"/>
          </w:tcPr>
          <w:p>
            <w:pPr>
              <w:spacing w:after="0"/>
            </w:pPr>
            <w:r/>
            <w:r>
              <w:rPr>
                <w:rFonts w:ascii="Times New Roman" w:hAnsi="Times New Roman" w:eastAsia="Times New Roman"/>
                <w:b/>
                <w:i w:val="0"/>
                <w:color w:val="000000"/>
                <w:sz w:val="22"/>
              </w:rPr>
              <w:t>Évaluation</w:t>
            </w:r>
          </w:p>
        </w:tc>
        <w:tc>
          <w:tcPr>
            <w:tcW w:type="dxa" w:w="7824"/>
            <w:vAlign w:val="center"/>
          </w:tcPr>
          <w:p>
            <w:pPr>
              <w:spacing w:after="0"/>
            </w:pPr>
            <w:r/>
            <w:r>
              <w:rPr>
                <w:rFonts w:ascii="Times New Roman" w:hAnsi="Times New Roman" w:eastAsia="Times New Roman"/>
                <w:b w:val="0"/>
                <w:i w:val="0"/>
                <w:color w:val="000000"/>
                <w:sz w:val="22"/>
              </w:rPr>
              <w:t>Exercices progressifs notés sur 10 points et production écrite.</w:t>
            </w:r>
          </w:p>
        </w:tc>
      </w:tr>
    </w:tbl>
    <w:tbl>
      <w:tblPr>
        <w:tblStyle w:val="TableGrid"/>
        <w:tblW w:type="auto" w:w="0"/>
        <w:jc w:val="center"/>
        <w:tblLayout w:type="fixed"/>
        <w:tblLook w:firstColumn="1" w:firstRow="1" w:lastColumn="0" w:lastRow="0" w:noHBand="0" w:noVBand="1" w:val="04A0"/>
      </w:tblPr>
      <w:tblGrid>
        <w:gridCol w:w="1851"/>
        <w:gridCol w:w="1851"/>
        <w:gridCol w:w="1851"/>
        <w:gridCol w:w="1851"/>
        <w:gridCol w:w="1851"/>
        <w:gridCol w:w="1851"/>
      </w:tblGrid>
      <w:tr>
        <w:tc>
          <w:tcPr>
            <w:tcW w:type="dxa" w:w="1190"/>
            <w:vMerge w:val="restart"/>
            <w:vAlign w:val="center"/>
          </w:tcPr>
          <w:p>
            <w:pPr>
              <w:spacing w:after="0"/>
            </w:pPr>
            <w:r/>
            <w:r>
              <w:rPr>
                <w:rFonts w:ascii="Times New Roman" w:hAnsi="Times New Roman" w:eastAsia="Times New Roman"/>
                <w:b/>
                <w:i w:val="0"/>
                <w:color w:val="000000"/>
                <w:sz w:val="21"/>
              </w:rPr>
              <w:t>Étapes et Durée</w:t>
            </w:r>
          </w:p>
        </w:tc>
        <w:tc>
          <w:tcPr>
            <w:tcW w:type="dxa" w:w="4308"/>
            <w:gridSpan w:val="2"/>
            <w:vAlign w:val="center"/>
          </w:tcPr>
          <w:p>
            <w:pPr>
              <w:spacing w:after="0"/>
            </w:pPr>
            <w:r/>
            <w:r>
              <w:rPr>
                <w:rFonts w:ascii="Times New Roman" w:hAnsi="Times New Roman" w:eastAsia="Times New Roman"/>
                <w:b/>
                <w:i w:val="0"/>
                <w:color w:val="000000"/>
                <w:sz w:val="21"/>
              </w:rPr>
              <w:t>Déroulement de la leçon</w:t>
            </w:r>
          </w:p>
        </w:tc>
        <w:tc>
          <w:tcPr>
            <w:tcW w:type="dxa" w:w="1701"/>
            <w:vMerge w:val="restart"/>
            <w:vAlign w:val="center"/>
          </w:tcPr>
          <w:p>
            <w:pPr>
              <w:spacing w:after="0"/>
            </w:pPr>
            <w:r/>
            <w:r>
              <w:rPr>
                <w:rFonts w:ascii="Times New Roman" w:hAnsi="Times New Roman" w:eastAsia="Times New Roman"/>
                <w:b/>
                <w:i w:val="0"/>
                <w:color w:val="000000"/>
                <w:sz w:val="21"/>
              </w:rPr>
              <w:t>Technique et Stratégie</w:t>
            </w:r>
          </w:p>
        </w:tc>
        <w:tc>
          <w:tcPr>
            <w:tcW w:type="dxa" w:w="1417"/>
            <w:vMerge w:val="restart"/>
            <w:vAlign w:val="center"/>
          </w:tcPr>
          <w:p>
            <w:pPr>
              <w:spacing w:after="0"/>
            </w:pPr>
            <w:r/>
            <w:r>
              <w:rPr>
                <w:rFonts w:ascii="Times New Roman" w:hAnsi="Times New Roman" w:eastAsia="Times New Roman"/>
                <w:b/>
                <w:i w:val="0"/>
                <w:color w:val="000000"/>
                <w:sz w:val="21"/>
              </w:rPr>
              <w:t>Support et Matériel</w:t>
            </w:r>
          </w:p>
        </w:tc>
        <w:tc>
          <w:tcPr>
            <w:tcW w:type="dxa" w:w="2154"/>
            <w:vMerge w:val="restart"/>
            <w:vAlign w:val="center"/>
          </w:tcPr>
          <w:p>
            <w:pPr>
              <w:spacing w:after="0"/>
            </w:pPr>
            <w:r/>
            <w:r>
              <w:rPr>
                <w:rFonts w:ascii="Times New Roman" w:hAnsi="Times New Roman" w:eastAsia="Times New Roman"/>
                <w:b/>
                <w:i w:val="0"/>
                <w:color w:val="000000"/>
                <w:sz w:val="21"/>
              </w:rPr>
              <w:t>Observation</w:t>
            </w:r>
          </w:p>
        </w:tc>
      </w:tr>
      <w:tr>
        <w:tc>
          <w:tcPr>
            <w:tcW w:type="dxa" w:w="1190"/>
            <w:vMerge/>
          </w:tcPr>
          <w:p/>
        </w:tc>
        <w:tc>
          <w:tcPr>
            <w:tcW w:type="dxa" w:w="2494"/>
            <w:vAlign w:val="center"/>
          </w:tcPr>
          <w:p>
            <w:pPr>
              <w:spacing w:after="0"/>
            </w:pPr>
            <w:r/>
            <w:r>
              <w:rPr>
                <w:rFonts w:ascii="Times New Roman" w:hAnsi="Times New Roman" w:eastAsia="Times New Roman"/>
                <w:b/>
                <w:i w:val="0"/>
                <w:color w:val="000000"/>
                <w:sz w:val="21"/>
              </w:rPr>
              <w:t>Enseignant</w:t>
            </w:r>
          </w:p>
        </w:tc>
        <w:tc>
          <w:tcPr>
            <w:tcW w:type="dxa" w:w="1814"/>
            <w:vAlign w:val="center"/>
          </w:tcPr>
          <w:p>
            <w:pPr>
              <w:spacing w:after="0"/>
            </w:pPr>
            <w:r/>
            <w:r>
              <w:rPr>
                <w:rFonts w:ascii="Times New Roman" w:hAnsi="Times New Roman" w:eastAsia="Times New Roman"/>
                <w:b/>
                <w:i w:val="0"/>
                <w:color w:val="000000"/>
                <w:sz w:val="21"/>
              </w:rPr>
              <w:t>Apprenants</w:t>
            </w:r>
          </w:p>
        </w:tc>
        <w:tc>
          <w:tcPr>
            <w:tcW w:type="dxa" w:w="1701"/>
            <w:vMerge/>
          </w:tcPr>
          <w:p/>
        </w:tc>
        <w:tc>
          <w:tcPr>
            <w:tcW w:type="dxa" w:w="1417"/>
            <w:vMerge/>
          </w:tcPr>
          <w:p/>
        </w:tc>
        <w:tc>
          <w:tcPr>
            <w:tcW w:type="dxa" w:w="2154"/>
            <w:vMerge/>
          </w:tcPr>
          <w:p/>
        </w:tc>
      </w:tr>
      <w:tr>
        <w:tc>
          <w:tcPr>
            <w:tcW w:type="dxa" w:w="1190"/>
            <w:vAlign w:val="center"/>
          </w:tcPr>
          <w:p>
            <w:pPr>
              <w:spacing w:after="0"/>
            </w:pPr>
            <w:r/>
            <w:r>
              <w:rPr>
                <w:rFonts w:ascii="Times New Roman" w:hAnsi="Times New Roman" w:eastAsia="Times New Roman"/>
                <w:b w:val="0"/>
                <w:i w:val="0"/>
                <w:color w:val="000000"/>
                <w:sz w:val="20"/>
              </w:rPr>
              <w:t>I. Révision</w:t>
            </w:r>
          </w:p>
        </w:tc>
        <w:tc>
          <w:tcPr>
            <w:tcW w:type="dxa" w:w="2494"/>
            <w:vAlign w:val="center"/>
          </w:tcPr>
          <w:p>
            <w:pPr>
              <w:spacing w:after="0"/>
            </w:pPr>
            <w:r/>
            <w:r>
              <w:rPr>
                <w:rFonts w:ascii="Times New Roman" w:hAnsi="Times New Roman" w:eastAsia="Times New Roman"/>
                <w:b w:val="0"/>
                <w:i w:val="0"/>
                <w:color w:val="000000"/>
                <w:sz w:val="20"/>
              </w:rPr>
              <w:t>Pose quatre questions liées à la séance précédente et reformule les réponses attendues.</w:t>
            </w:r>
          </w:p>
        </w:tc>
        <w:tc>
          <w:tcPr>
            <w:tcW w:type="dxa" w:w="1814"/>
            <w:vAlign w:val="center"/>
          </w:tcPr>
          <w:p>
            <w:pPr>
              <w:spacing w:after="0"/>
            </w:pPr>
            <w:r/>
            <w:r>
              <w:rPr>
                <w:rFonts w:ascii="Times New Roman" w:hAnsi="Times New Roman" w:eastAsia="Times New Roman"/>
                <w:b w:val="0"/>
                <w:i w:val="0"/>
                <w:color w:val="000000"/>
                <w:sz w:val="20"/>
              </w:rPr>
              <w:t>Répondent de mémoire en phrases complètes.</w:t>
            </w:r>
          </w:p>
        </w:tc>
        <w:tc>
          <w:tcPr>
            <w:tcW w:type="dxa" w:w="1701"/>
            <w:vAlign w:val="center"/>
          </w:tcPr>
          <w:p>
            <w:pPr>
              <w:spacing w:after="0"/>
            </w:pPr>
            <w:r/>
            <w:r>
              <w:rPr>
                <w:rFonts w:ascii="Times New Roman" w:hAnsi="Times New Roman" w:eastAsia="Times New Roman"/>
                <w:b w:val="0"/>
                <w:i w:val="0"/>
                <w:color w:val="000000"/>
                <w:sz w:val="20"/>
              </w:rPr>
              <w:t>Individuel puis collectif</w:t>
            </w:r>
          </w:p>
        </w:tc>
        <w:tc>
          <w:tcPr>
            <w:tcW w:type="dxa" w:w="1417"/>
            <w:vAlign w:val="center"/>
          </w:tcPr>
          <w:p>
            <w:pPr>
              <w:spacing w:after="0"/>
            </w:pPr>
            <w:r/>
            <w:r>
              <w:rPr>
                <w:rFonts w:ascii="Times New Roman" w:hAnsi="Times New Roman" w:eastAsia="Times New Roman"/>
                <w:b w:val="0"/>
                <w:i w:val="0"/>
                <w:color w:val="000000"/>
                <w:sz w:val="20"/>
              </w:rPr>
              <w:t>—</w:t>
            </w:r>
          </w:p>
        </w:tc>
        <w:tc>
          <w:tcPr>
            <w:tcW w:type="dxa" w:w="2154"/>
            <w:vAlign w:val="center"/>
          </w:tcPr>
          <w:p>
            <w:pPr>
              <w:spacing w:after="0"/>
            </w:pPr>
            <w:r/>
            <w:r>
              <w:rPr>
                <w:rFonts w:ascii="Times New Roman" w:hAnsi="Times New Roman" w:eastAsia="Times New Roman"/>
                <w:b w:val="0"/>
                <w:i w:val="0"/>
                <w:color w:val="000000"/>
                <w:sz w:val="20"/>
              </w:rPr>
              <w:t>Les acquis sont mobilisés.</w:t>
            </w:r>
          </w:p>
        </w:tc>
      </w:tr>
      <w:tr>
        <w:tc>
          <w:tcPr>
            <w:tcW w:type="dxa" w:w="1190"/>
            <w:vAlign w:val="center"/>
          </w:tcPr>
          <w:p>
            <w:pPr>
              <w:spacing w:after="0"/>
            </w:pPr>
            <w:r/>
            <w:r>
              <w:rPr>
                <w:rFonts w:ascii="Times New Roman" w:hAnsi="Times New Roman" w:eastAsia="Times New Roman"/>
                <w:b/>
                <w:i w:val="0"/>
                <w:color w:val="000000"/>
                <w:sz w:val="20"/>
              </w:rPr>
              <w:t>II. Nouvelle leçon</w:t>
            </w:r>
          </w:p>
        </w:tc>
        <w:tc>
          <w:tcPr>
            <w:tcW w:type="dxa" w:w="2494"/>
            <w:vAlign w:val="center"/>
          </w:tcPr>
          <w:p>
            <w:pPr>
              <w:spacing w:after="0"/>
            </w:pPr>
            <w:r/>
            <w:r>
              <w:rPr>
                <w:rFonts w:ascii="Times New Roman" w:hAnsi="Times New Roman" w:eastAsia="Times New Roman"/>
                <w:b/>
                <w:i w:val="0"/>
                <w:color w:val="000000"/>
                <w:sz w:val="20"/>
              </w:rPr>
            </w:r>
          </w:p>
        </w:tc>
        <w:tc>
          <w:tcPr>
            <w:tcW w:type="dxa" w:w="1814"/>
            <w:vAlign w:val="center"/>
          </w:tcPr>
          <w:p>
            <w:pPr>
              <w:spacing w:after="0"/>
            </w:pPr>
            <w:r/>
            <w:r>
              <w:rPr>
                <w:rFonts w:ascii="Times New Roman" w:hAnsi="Times New Roman" w:eastAsia="Times New Roman"/>
                <w:b/>
                <w:i w:val="0"/>
                <w:color w:val="000000"/>
                <w:sz w:val="20"/>
              </w:rPr>
            </w:r>
          </w:p>
        </w:tc>
        <w:tc>
          <w:tcPr>
            <w:tcW w:type="dxa" w:w="1701"/>
            <w:vAlign w:val="center"/>
          </w:tcPr>
          <w:p>
            <w:pPr>
              <w:spacing w:after="0"/>
            </w:pPr>
            <w:r/>
            <w:r>
              <w:rPr>
                <w:rFonts w:ascii="Times New Roman" w:hAnsi="Times New Roman" w:eastAsia="Times New Roman"/>
                <w:b/>
                <w:i w:val="0"/>
                <w:color w:val="000000"/>
                <w:sz w:val="20"/>
              </w:rPr>
            </w:r>
          </w:p>
        </w:tc>
        <w:tc>
          <w:tcPr>
            <w:tcW w:type="dxa" w:w="1417"/>
            <w:vAlign w:val="center"/>
          </w:tcPr>
          <w:p>
            <w:pPr>
              <w:spacing w:after="0"/>
            </w:pPr>
            <w:r/>
            <w:r>
              <w:rPr>
                <w:rFonts w:ascii="Times New Roman" w:hAnsi="Times New Roman" w:eastAsia="Times New Roman"/>
                <w:b/>
                <w:i w:val="0"/>
                <w:color w:val="000000"/>
                <w:sz w:val="20"/>
              </w:rPr>
            </w:r>
          </w:p>
        </w:tc>
        <w:tc>
          <w:tcPr>
            <w:tcW w:type="dxa" w:w="2154"/>
            <w:vAlign w:val="center"/>
          </w:tcPr>
          <w:p>
            <w:pPr>
              <w:spacing w:after="0"/>
            </w:pPr>
            <w:r/>
            <w:r>
              <w:rPr>
                <w:rFonts w:ascii="Times New Roman" w:hAnsi="Times New Roman" w:eastAsia="Times New Roman"/>
                <w:b/>
                <w:i w:val="0"/>
                <w:color w:val="000000"/>
                <w:sz w:val="20"/>
              </w:rPr>
            </w:r>
          </w:p>
        </w:tc>
      </w:tr>
      <w:tr>
        <w:tc>
          <w:tcPr>
            <w:tcW w:type="dxa" w:w="1190"/>
            <w:vAlign w:val="center"/>
          </w:tcPr>
          <w:p>
            <w:pPr>
              <w:spacing w:after="0"/>
            </w:pPr>
            <w:r/>
            <w:r>
              <w:rPr>
                <w:rFonts w:ascii="Times New Roman" w:hAnsi="Times New Roman" w:eastAsia="Times New Roman"/>
                <w:b w:val="0"/>
                <w:i w:val="0"/>
                <w:color w:val="000000"/>
                <w:sz w:val="20"/>
              </w:rPr>
              <w:t>1. Mise en situation</w:t>
            </w:r>
          </w:p>
        </w:tc>
        <w:tc>
          <w:tcPr>
            <w:tcW w:type="dxa" w:w="2494"/>
            <w:vAlign w:val="center"/>
          </w:tcPr>
          <w:p>
            <w:pPr>
              <w:spacing w:after="0"/>
            </w:pPr>
            <w:r/>
            <w:r>
              <w:rPr>
                <w:rFonts w:ascii="Times New Roman" w:hAnsi="Times New Roman" w:eastAsia="Times New Roman"/>
                <w:b w:val="0"/>
                <w:i w:val="0"/>
                <w:color w:val="000000"/>
                <w:sz w:val="20"/>
              </w:rPr>
              <w:t>Présente une situation proche du thème « les nouvelles technologies » et demande ce que les élèves remarquent.</w:t>
            </w:r>
          </w:p>
        </w:tc>
        <w:tc>
          <w:tcPr>
            <w:tcW w:type="dxa" w:w="1814"/>
            <w:vAlign w:val="center"/>
          </w:tcPr>
          <w:p>
            <w:pPr>
              <w:spacing w:after="0"/>
            </w:pPr>
            <w:r/>
            <w:r>
              <w:rPr>
                <w:rFonts w:ascii="Times New Roman" w:hAnsi="Times New Roman" w:eastAsia="Times New Roman"/>
                <w:b w:val="0"/>
                <w:i w:val="0"/>
                <w:color w:val="000000"/>
                <w:sz w:val="20"/>
              </w:rPr>
              <w:t>Écoutent et répondent oralement.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Les représentations initiales sont recueillies.</w:t>
            </w:r>
          </w:p>
        </w:tc>
      </w:tr>
      <w:tr>
        <w:tc>
          <w:tcPr>
            <w:tcW w:type="dxa" w:w="1190"/>
            <w:vAlign w:val="center"/>
          </w:tcPr>
          <w:p>
            <w:pPr>
              <w:spacing w:after="0"/>
            </w:pPr>
            <w:r/>
            <w:r>
              <w:rPr>
                <w:rFonts w:ascii="Times New Roman" w:hAnsi="Times New Roman" w:eastAsia="Times New Roman"/>
                <w:b w:val="0"/>
                <w:i w:val="0"/>
                <w:color w:val="000000"/>
                <w:sz w:val="20"/>
              </w:rPr>
              <w:t>2. Présentation</w:t>
            </w:r>
          </w:p>
        </w:tc>
        <w:tc>
          <w:tcPr>
            <w:tcW w:type="dxa" w:w="2494"/>
            <w:vAlign w:val="center"/>
          </w:tcPr>
          <w:p>
            <w:pPr>
              <w:spacing w:after="0"/>
            </w:pPr>
            <w:r/>
            <w:r>
              <w:rPr>
                <w:rFonts w:ascii="Times New Roman" w:hAnsi="Times New Roman" w:eastAsia="Times New Roman"/>
                <w:b w:val="0"/>
                <w:i w:val="0"/>
                <w:color w:val="000000"/>
                <w:sz w:val="20"/>
              </w:rPr>
              <w:t>Aujourd’hui, nous allons apprendre : « La négation à l’impératif ». Après cette séance, vous serez capables de réemployer cette notion correctement.</w:t>
            </w:r>
          </w:p>
        </w:tc>
        <w:tc>
          <w:tcPr>
            <w:tcW w:type="dxa" w:w="1814"/>
            <w:vAlign w:val="center"/>
          </w:tcPr>
          <w:p>
            <w:pPr>
              <w:spacing w:after="0"/>
            </w:pPr>
            <w:r/>
            <w:r>
              <w:rPr>
                <w:rFonts w:ascii="Times New Roman" w:hAnsi="Times New Roman" w:eastAsia="Times New Roman"/>
                <w:b w:val="0"/>
                <w:i w:val="0"/>
                <w:color w:val="000000"/>
                <w:sz w:val="20"/>
              </w:rPr>
              <w:t>Écoutent.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 cahier</w:t>
            </w:r>
          </w:p>
        </w:tc>
        <w:tc>
          <w:tcPr>
            <w:tcW w:type="dxa" w:w="2154"/>
            <w:vAlign w:val="center"/>
          </w:tcPr>
          <w:p>
            <w:pPr>
              <w:spacing w:after="0"/>
            </w:pPr>
            <w:r/>
            <w:r>
              <w:rPr>
                <w:rFonts w:ascii="Times New Roman" w:hAnsi="Times New Roman" w:eastAsia="Times New Roman"/>
                <w:b w:val="0"/>
                <w:i w:val="0"/>
                <w:color w:val="000000"/>
                <w:sz w:val="20"/>
              </w:rPr>
              <w:t>La capacité attendue est comprise.</w:t>
            </w:r>
          </w:p>
        </w:tc>
      </w:tr>
      <w:tr>
        <w:tc>
          <w:tcPr>
            <w:tcW w:type="dxa" w:w="1190"/>
            <w:vAlign w:val="center"/>
          </w:tcPr>
          <w:p>
            <w:pPr>
              <w:spacing w:after="0"/>
            </w:pPr>
            <w:r/>
            <w:r>
              <w:rPr>
                <w:rFonts w:ascii="Times New Roman" w:hAnsi="Times New Roman" w:eastAsia="Times New Roman"/>
                <w:b w:val="0"/>
                <w:i w:val="0"/>
                <w:color w:val="000000"/>
                <w:sz w:val="20"/>
              </w:rPr>
              <w:t>3. Observation</w:t>
            </w:r>
          </w:p>
        </w:tc>
        <w:tc>
          <w:tcPr>
            <w:tcW w:type="dxa" w:w="2494"/>
            <w:vAlign w:val="center"/>
          </w:tcPr>
          <w:p>
            <w:pPr>
              <w:spacing w:after="0"/>
            </w:pPr>
            <w:r/>
            <w:r>
              <w:rPr>
                <w:rFonts w:ascii="Times New Roman" w:hAnsi="Times New Roman" w:eastAsia="Times New Roman"/>
                <w:b w:val="0"/>
                <w:i w:val="0"/>
                <w:color w:val="000000"/>
                <w:sz w:val="20"/>
              </w:rPr>
              <w:t>Montre les figures de la leçon et demande de les observer silencieusement.</w:t>
            </w:r>
          </w:p>
        </w:tc>
        <w:tc>
          <w:tcPr>
            <w:tcW w:type="dxa" w:w="1814"/>
            <w:vAlign w:val="center"/>
          </w:tcPr>
          <w:p>
            <w:pPr>
              <w:spacing w:after="0"/>
            </w:pPr>
            <w:r/>
            <w:r>
              <w:rPr>
                <w:rFonts w:ascii="Times New Roman" w:hAnsi="Times New Roman" w:eastAsia="Times New Roman"/>
                <w:b w:val="0"/>
                <w:i w:val="0"/>
                <w:color w:val="000000"/>
                <w:sz w:val="20"/>
              </w:rPr>
              <w:t>Observent silencieusement.</w:t>
            </w:r>
          </w:p>
        </w:tc>
        <w:tc>
          <w:tcPr>
            <w:tcW w:type="dxa" w:w="1701"/>
            <w:vAlign w:val="center"/>
          </w:tcPr>
          <w:p>
            <w:pPr>
              <w:spacing w:after="0"/>
            </w:pPr>
            <w:r/>
            <w:r>
              <w:rPr>
                <w:rFonts w:ascii="Times New Roman" w:hAnsi="Times New Roman" w:eastAsia="Times New Roman"/>
                <w:b w:val="0"/>
                <w:i w:val="0"/>
                <w:color w:val="000000"/>
                <w:sz w:val="20"/>
              </w:rPr>
              <w:t>Observation guidée</w:t>
            </w:r>
          </w:p>
        </w:tc>
        <w:tc>
          <w:tcPr>
            <w:tcW w:type="dxa" w:w="1417"/>
            <w:vAlign w:val="center"/>
          </w:tcPr>
          <w:p>
            <w:pPr>
              <w:spacing w:after="0"/>
            </w:pPr>
            <w:r/>
            <w:r>
              <w:rPr>
                <w:rFonts w:ascii="Times New Roman" w:hAnsi="Times New Roman" w:eastAsia="Times New Roman"/>
                <w:b w:val="0"/>
                <w:i w:val="0"/>
                <w:color w:val="000000"/>
                <w:sz w:val="20"/>
              </w:rPr>
              <w:t>Figures 1 à 7</w:t>
            </w:r>
          </w:p>
        </w:tc>
        <w:tc>
          <w:tcPr>
            <w:tcW w:type="dxa" w:w="2154"/>
            <w:vAlign w:val="center"/>
          </w:tcPr>
          <w:p>
            <w:pPr>
              <w:spacing w:after="0"/>
            </w:pPr>
            <w:r/>
            <w:r>
              <w:rPr>
                <w:rFonts w:ascii="Times New Roman" w:hAnsi="Times New Roman" w:eastAsia="Times New Roman"/>
                <w:b w:val="0"/>
                <w:i w:val="0"/>
                <w:color w:val="000000"/>
                <w:sz w:val="20"/>
              </w:rPr>
              <w:t>Les indices utiles sont repérés.</w:t>
            </w:r>
          </w:p>
        </w:tc>
      </w:tr>
      <w:tr>
        <w:tc>
          <w:tcPr>
            <w:tcW w:type="dxa" w:w="1190"/>
            <w:vAlign w:val="center"/>
          </w:tcPr>
          <w:p>
            <w:pPr>
              <w:spacing w:after="0"/>
            </w:pPr>
            <w:r/>
            <w:r>
              <w:rPr>
                <w:rFonts w:ascii="Times New Roman" w:hAnsi="Times New Roman" w:eastAsia="Times New Roman"/>
                <w:b w:val="0"/>
                <w:i w:val="0"/>
                <w:color w:val="000000"/>
                <w:sz w:val="20"/>
              </w:rPr>
              <w:t>4. Analyse</w:t>
            </w:r>
          </w:p>
        </w:tc>
        <w:tc>
          <w:tcPr>
            <w:tcW w:type="dxa" w:w="2494"/>
            <w:vAlign w:val="center"/>
          </w:tcPr>
          <w:p>
            <w:pPr>
              <w:spacing w:after="0"/>
            </w:pPr>
            <w:r/>
            <w:r>
              <w:rPr>
                <w:rFonts w:ascii="Times New Roman" w:hAnsi="Times New Roman" w:eastAsia="Times New Roman"/>
                <w:b w:val="0"/>
                <w:i w:val="0"/>
                <w:color w:val="000000"/>
                <w:sz w:val="20"/>
              </w:rPr>
              <w:t>Questionne sur ne, verbe, pas. Chaque question est suivie d’une réponse attendue formulée.</w:t>
            </w:r>
          </w:p>
        </w:tc>
        <w:tc>
          <w:tcPr>
            <w:tcW w:type="dxa" w:w="1814"/>
            <w:vAlign w:val="center"/>
          </w:tcPr>
          <w:p>
            <w:pPr>
              <w:spacing w:after="0"/>
            </w:pPr>
            <w:r/>
            <w:r>
              <w:rPr>
                <w:rFonts w:ascii="Times New Roman" w:hAnsi="Times New Roman" w:eastAsia="Times New Roman"/>
                <w:b w:val="0"/>
                <w:i w:val="0"/>
                <w:color w:val="000000"/>
                <w:sz w:val="20"/>
              </w:rPr>
              <w:t>Répondent en justifiant à partir des figures et du texte-support.</w:t>
            </w:r>
          </w:p>
        </w:tc>
        <w:tc>
          <w:tcPr>
            <w:tcW w:type="dxa" w:w="1701"/>
            <w:vAlign w:val="center"/>
          </w:tcPr>
          <w:p>
            <w:pPr>
              <w:spacing w:after="0"/>
            </w:pPr>
            <w:r/>
            <w:r>
              <w:rPr>
                <w:rFonts w:ascii="Times New Roman" w:hAnsi="Times New Roman" w:eastAsia="Times New Roman"/>
                <w:b w:val="0"/>
                <w:i w:val="0"/>
                <w:color w:val="000000"/>
                <w:sz w:val="20"/>
              </w:rPr>
              <w:t>Binôme puis collectif</w:t>
            </w:r>
          </w:p>
        </w:tc>
        <w:tc>
          <w:tcPr>
            <w:tcW w:type="dxa" w:w="1417"/>
            <w:vAlign w:val="center"/>
          </w:tcPr>
          <w:p>
            <w:pPr>
              <w:spacing w:after="0"/>
            </w:pPr>
            <w:r/>
            <w:r>
              <w:rPr>
                <w:rFonts w:ascii="Times New Roman" w:hAnsi="Times New Roman" w:eastAsia="Times New Roman"/>
                <w:b w:val="0"/>
                <w:i w:val="0"/>
                <w:color w:val="000000"/>
                <w:sz w:val="20"/>
              </w:rPr>
              <w:t>Figures, texte-support</w:t>
            </w:r>
          </w:p>
        </w:tc>
        <w:tc>
          <w:tcPr>
            <w:tcW w:type="dxa" w:w="2154"/>
            <w:vAlign w:val="center"/>
          </w:tcPr>
          <w:p>
            <w:pPr>
              <w:spacing w:after="0"/>
            </w:pPr>
            <w:r/>
            <w:r>
              <w:rPr>
                <w:rFonts w:ascii="Times New Roman" w:hAnsi="Times New Roman" w:eastAsia="Times New Roman"/>
                <w:b w:val="0"/>
                <w:i w:val="0"/>
                <w:color w:val="000000"/>
                <w:sz w:val="20"/>
              </w:rPr>
              <w:t>Les réponses reposent sur des indices précis.</w:t>
            </w:r>
          </w:p>
        </w:tc>
      </w:tr>
      <w:tr>
        <w:tc>
          <w:tcPr>
            <w:tcW w:type="dxa" w:w="1190"/>
            <w:vAlign w:val="center"/>
          </w:tcPr>
          <w:p>
            <w:pPr>
              <w:spacing w:after="0"/>
            </w:pPr>
            <w:r/>
            <w:r>
              <w:rPr>
                <w:rFonts w:ascii="Times New Roman" w:hAnsi="Times New Roman" w:eastAsia="Times New Roman"/>
                <w:b w:val="0"/>
                <w:i w:val="0"/>
                <w:color w:val="000000"/>
                <w:sz w:val="20"/>
              </w:rPr>
              <w:t>5. Synthèse</w:t>
            </w:r>
          </w:p>
        </w:tc>
        <w:tc>
          <w:tcPr>
            <w:tcW w:type="dxa" w:w="2494"/>
            <w:vAlign w:val="center"/>
          </w:tcPr>
          <w:p>
            <w:pPr>
              <w:spacing w:after="0"/>
            </w:pPr>
            <w:r/>
            <w:r>
              <w:rPr>
                <w:rFonts w:ascii="Times New Roman" w:hAnsi="Times New Roman" w:eastAsia="Times New Roman"/>
                <w:b w:val="0"/>
                <w:i w:val="0"/>
                <w:color w:val="000000"/>
                <w:sz w:val="20"/>
              </w:rPr>
              <w:t>Donc, À l’impératif négatif, ne et pas encadrent le verbe pour interdire ou conseiller.</w:t>
            </w:r>
          </w:p>
        </w:tc>
        <w:tc>
          <w:tcPr>
            <w:tcW w:type="dxa" w:w="1814"/>
            <w:vAlign w:val="center"/>
          </w:tcPr>
          <w:p>
            <w:pPr>
              <w:spacing w:after="0"/>
            </w:pPr>
            <w:r/>
            <w:r>
              <w:rPr>
                <w:rFonts w:ascii="Times New Roman" w:hAnsi="Times New Roman" w:eastAsia="Times New Roman"/>
                <w:b w:val="0"/>
                <w:i w:val="0"/>
                <w:color w:val="000000"/>
                <w:sz w:val="20"/>
              </w:rPr>
              <w:t>Écoutent puis reformulent une idée essentielle.</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La notion est stabilisée.</w:t>
            </w:r>
          </w:p>
        </w:tc>
      </w:tr>
      <w:tr>
        <w:tc>
          <w:tcPr>
            <w:tcW w:type="dxa" w:w="1190"/>
            <w:vAlign w:val="center"/>
          </w:tcPr>
          <w:p>
            <w:pPr>
              <w:spacing w:after="0"/>
            </w:pPr>
            <w:r/>
            <w:r>
              <w:rPr>
                <w:rFonts w:ascii="Times New Roman" w:hAnsi="Times New Roman" w:eastAsia="Times New Roman"/>
                <w:b w:val="0"/>
                <w:i w:val="0"/>
                <w:color w:val="000000"/>
                <w:sz w:val="20"/>
              </w:rPr>
              <w:t>6. Application</w:t>
            </w:r>
          </w:p>
        </w:tc>
        <w:tc>
          <w:tcPr>
            <w:tcW w:type="dxa" w:w="2494"/>
            <w:vAlign w:val="center"/>
          </w:tcPr>
          <w:p>
            <w:pPr>
              <w:spacing w:after="0"/>
            </w:pPr>
            <w:r/>
            <w:r>
              <w:rPr>
                <w:rFonts w:ascii="Times New Roman" w:hAnsi="Times New Roman" w:eastAsia="Times New Roman"/>
                <w:b w:val="0"/>
                <w:i w:val="0"/>
                <w:color w:val="000000"/>
                <w:sz w:val="20"/>
              </w:rPr>
              <w:t>1. Repère quatre éléments de la négation à l’impératif. 2. Complète quatre phrases avec : ne, verbe, pas, jamais. 3. Transforme deux phrases selon la règle étudiée.</w:t>
            </w:r>
          </w:p>
        </w:tc>
        <w:tc>
          <w:tcPr>
            <w:tcW w:type="dxa" w:w="1814"/>
            <w:vAlign w:val="center"/>
          </w:tcPr>
          <w:p>
            <w:pPr>
              <w:spacing w:after="0"/>
            </w:pPr>
            <w:r/>
            <w:r>
              <w:rPr>
                <w:rFonts w:ascii="Times New Roman" w:hAnsi="Times New Roman" w:eastAsia="Times New Roman"/>
                <w:b w:val="0"/>
                <w:i w:val="0"/>
                <w:color w:val="000000"/>
                <w:sz w:val="20"/>
              </w:rPr>
              <w:t>Réalisent puis corrigent collectivement.</w:t>
            </w:r>
          </w:p>
        </w:tc>
        <w:tc>
          <w:tcPr>
            <w:tcW w:type="dxa" w:w="1701"/>
            <w:vAlign w:val="center"/>
          </w:tcPr>
          <w:p>
            <w:pPr>
              <w:spacing w:after="0"/>
            </w:pPr>
            <w:r/>
            <w:r>
              <w:rPr>
                <w:rFonts w:ascii="Times New Roman" w:hAnsi="Times New Roman" w:eastAsia="Times New Roman"/>
                <w:b w:val="0"/>
                <w:i w:val="0"/>
                <w:color w:val="000000"/>
                <w:sz w:val="20"/>
              </w:rPr>
              <w:t>Binôme</w:t>
            </w:r>
          </w:p>
        </w:tc>
        <w:tc>
          <w:tcPr>
            <w:tcW w:type="dxa" w:w="1417"/>
            <w:vAlign w:val="center"/>
          </w:tcPr>
          <w:p>
            <w:pPr>
              <w:spacing w:after="0"/>
            </w:pPr>
            <w:r/>
            <w:r>
              <w:rPr>
                <w:rFonts w:ascii="Times New Roman" w:hAnsi="Times New Roman" w:eastAsia="Times New Roman"/>
                <w:b w:val="0"/>
                <w:i w:val="0"/>
                <w:color w:val="000000"/>
                <w:sz w:val="20"/>
              </w:rPr>
              <w:t>Cahier, figures</w:t>
            </w:r>
          </w:p>
        </w:tc>
        <w:tc>
          <w:tcPr>
            <w:tcW w:type="dxa" w:w="2154"/>
            <w:vAlign w:val="center"/>
          </w:tcPr>
          <w:p>
            <w:pPr>
              <w:spacing w:after="0"/>
            </w:pPr>
            <w:r/>
            <w:r>
              <w:rPr>
                <w:rFonts w:ascii="Times New Roman" w:hAnsi="Times New Roman" w:eastAsia="Times New Roman"/>
                <w:b w:val="0"/>
                <w:i w:val="0"/>
                <w:color w:val="000000"/>
                <w:sz w:val="20"/>
              </w:rPr>
              <w:t>Exercices non notés.</w:t>
            </w:r>
          </w:p>
        </w:tc>
      </w:tr>
      <w:tr>
        <w:tc>
          <w:tcPr>
            <w:tcW w:type="dxa" w:w="1190"/>
            <w:vAlign w:val="center"/>
          </w:tcPr>
          <w:p>
            <w:pPr>
              <w:spacing w:after="0"/>
            </w:pPr>
            <w:r/>
            <w:r>
              <w:rPr>
                <w:rFonts w:ascii="Times New Roman" w:hAnsi="Times New Roman" w:eastAsia="Times New Roman"/>
                <w:b w:val="0"/>
                <w:i w:val="0"/>
                <w:color w:val="000000"/>
                <w:sz w:val="20"/>
              </w:rPr>
              <w:t>III. Évaluation</w:t>
            </w:r>
          </w:p>
        </w:tc>
        <w:tc>
          <w:tcPr>
            <w:tcW w:type="dxa" w:w="2494"/>
            <w:vAlign w:val="center"/>
          </w:tcPr>
          <w:p>
            <w:pPr>
              <w:spacing w:after="0"/>
            </w:pPr>
            <w:r/>
            <w:r>
              <w:rPr>
                <w:rFonts w:ascii="Times New Roman" w:hAnsi="Times New Roman" w:eastAsia="Times New Roman"/>
                <w:b w:val="0"/>
                <w:i w:val="0"/>
                <w:color w:val="000000"/>
                <w:sz w:val="20"/>
              </w:rPr>
              <w:t>1. Réponds à quatre questions sur la négation à l’impératif. 2. Rédige cinq interdictions utiles pour protéger un appareil.</w:t>
            </w:r>
          </w:p>
        </w:tc>
        <w:tc>
          <w:tcPr>
            <w:tcW w:type="dxa" w:w="1814"/>
            <w:vAlign w:val="center"/>
          </w:tcPr>
          <w:p>
            <w:pPr>
              <w:spacing w:after="0"/>
            </w:pPr>
            <w:r/>
            <w:r>
              <w:rPr>
                <w:rFonts w:ascii="Times New Roman" w:hAnsi="Times New Roman" w:eastAsia="Times New Roman"/>
                <w:b w:val="0"/>
                <w:i w:val="0"/>
                <w:color w:val="000000"/>
                <w:sz w:val="20"/>
              </w:rPr>
              <w:t>Répondent individuellement.</w:t>
            </w:r>
          </w:p>
        </w:tc>
        <w:tc>
          <w:tcPr>
            <w:tcW w:type="dxa" w:w="1701"/>
            <w:vAlign w:val="center"/>
          </w:tcPr>
          <w:p>
            <w:pPr>
              <w:spacing w:after="0"/>
            </w:pPr>
            <w:r/>
            <w:r>
              <w:rPr>
                <w:rFonts w:ascii="Times New Roman" w:hAnsi="Times New Roman" w:eastAsia="Times New Roman"/>
                <w:b w:val="0"/>
                <w:i w:val="0"/>
                <w:color w:val="000000"/>
                <w:sz w:val="20"/>
              </w:rPr>
              <w:t>Individuel</w:t>
            </w:r>
          </w:p>
        </w:tc>
        <w:tc>
          <w:tcPr>
            <w:tcW w:type="dxa" w:w="1417"/>
            <w:vAlign w:val="center"/>
          </w:tcPr>
          <w:p>
            <w:pPr>
              <w:spacing w:after="0"/>
            </w:pPr>
            <w:r/>
            <w:r>
              <w:rPr>
                <w:rFonts w:ascii="Times New Roman" w:hAnsi="Times New Roman" w:eastAsia="Times New Roman"/>
                <w:b w:val="0"/>
                <w:i w:val="0"/>
                <w:color w:val="000000"/>
                <w:sz w:val="20"/>
              </w:rPr>
              <w:t>Cahier, feuille</w:t>
            </w:r>
          </w:p>
        </w:tc>
        <w:tc>
          <w:tcPr>
            <w:tcW w:type="dxa" w:w="2154"/>
            <w:vAlign w:val="center"/>
          </w:tcPr>
          <w:p>
            <w:pPr>
              <w:spacing w:after="0"/>
            </w:pPr>
            <w:r/>
            <w:r>
              <w:rPr>
                <w:rFonts w:ascii="Times New Roman" w:hAnsi="Times New Roman" w:eastAsia="Times New Roman"/>
                <w:b w:val="0"/>
                <w:i w:val="0"/>
                <w:color w:val="000000"/>
                <w:sz w:val="20"/>
              </w:rPr>
              <w:t>La maîtrise est observée.</w:t>
            </w:r>
          </w:p>
        </w:tc>
      </w:tr>
    </w:tbl>
    <w:p>
      <w:r>
        <w:br w:type="page"/>
      </w:r>
    </w:p>
    <w:p>
      <w:pPr>
        <w:jc w:val="center"/>
      </w:pPr>
      <w:r>
        <w:drawing>
          <wp:inline xmlns:a="http://schemas.openxmlformats.org/drawingml/2006/main" xmlns:pic="http://schemas.openxmlformats.org/drawingml/2006/picture">
            <wp:extent cx="6048000" cy="3573818"/>
            <wp:docPr id="72" name="Picture 72" descr="Figure 72 du manuel Français T6 : illustration pédagogique liée à la séance."/>
            <wp:cNvGraphicFramePr>
              <a:graphicFrameLocks noChangeAspect="1"/>
            </wp:cNvGraphicFramePr>
            <a:graphic>
              <a:graphicData uri="http://schemas.openxmlformats.org/drawingml/2006/picture">
                <pic:pic>
                  <pic:nvPicPr>
                    <pic:cNvPr id="0" name="s11_01.png"/>
                    <pic:cNvPicPr/>
                  </pic:nvPicPr>
                  <pic:blipFill>
                    <a:blip r:embed="rId80"/>
                    <a:stretch>
                      <a:fillRect/>
                    </a:stretch>
                  </pic:blipFill>
                  <pic:spPr>
                    <a:xfrm>
                      <a:off x="0" y="0"/>
                      <a:ext cx="6048000" cy="3573818"/>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71 — Situation d’observation pour « La négation à l’impératif ».</w:t>
      </w:r>
    </w:p>
    <w:p>
      <w:pPr>
        <w:pStyle w:val="Heading1"/>
        <w:spacing w:after="120" w:line="269" w:lineRule="auto"/>
      </w:pPr>
      <w:r>
        <w:rPr>
          <w:rFonts w:ascii="Times New Roman" w:hAnsi="Times New Roman" w:eastAsia="Times New Roman"/>
          <w:b/>
          <w:i w:val="0"/>
          <w:color w:val="C00000"/>
          <w:sz w:val="32"/>
        </w:rPr>
        <w:t>LA NÉGATION À L’IMPÉRATIF</w:t>
      </w:r>
    </w:p>
    <w:p>
      <w:pPr>
        <w:pStyle w:val="Heading1"/>
        <w:spacing w:after="120" w:line="269" w:lineRule="auto"/>
      </w:pPr>
      <w:r>
        <w:rPr>
          <w:rFonts w:ascii="Times New Roman" w:hAnsi="Times New Roman" w:eastAsia="Times New Roman"/>
          <w:b/>
          <w:i w:val="0"/>
          <w:color w:val="1E7B34"/>
          <w:sz w:val="26"/>
        </w:rPr>
        <w:t>1. La fonction de la négation à l’impératif</w:t>
      </w:r>
    </w:p>
    <w:p>
      <w:pPr>
        <w:spacing w:after="80" w:line="269" w:lineRule="auto"/>
      </w:pPr>
      <w:r>
        <w:rPr>
          <w:rFonts w:ascii="Times New Roman" w:hAnsi="Times New Roman" w:eastAsia="Times New Roman"/>
          <w:b w:val="0"/>
          <w:i w:val="0"/>
          <w:color w:val="000000"/>
          <w:sz w:val="24"/>
        </w:rPr>
        <w:t xml:space="preserve">À l’impératif négatif, </w:t>
      </w:r>
      <w:r>
        <w:rPr>
          <w:rFonts w:ascii="Times New Roman" w:hAnsi="Times New Roman" w:eastAsia="Times New Roman"/>
          <w:b/>
          <w:i w:val="0"/>
          <w:color w:val="1565C0"/>
          <w:sz w:val="24"/>
        </w:rPr>
        <w:t>ne</w:t>
      </w:r>
      <w:r>
        <w:rPr>
          <w:rFonts w:ascii="Times New Roman" w:hAnsi="Times New Roman" w:eastAsia="Times New Roman"/>
          <w:b w:val="0"/>
          <w:i w:val="0"/>
          <w:color w:val="000000"/>
          <w:sz w:val="24"/>
        </w:rPr>
        <w:t xml:space="preserve"> et </w:t>
      </w:r>
      <w:r>
        <w:rPr>
          <w:rFonts w:ascii="Times New Roman" w:hAnsi="Times New Roman" w:eastAsia="Times New Roman"/>
          <w:b/>
          <w:i w:val="0"/>
          <w:color w:val="1565C0"/>
          <w:sz w:val="24"/>
        </w:rPr>
        <w:t>pas</w:t>
      </w:r>
      <w:r>
        <w:rPr>
          <w:rFonts w:ascii="Times New Roman" w:hAnsi="Times New Roman" w:eastAsia="Times New Roman"/>
          <w:b w:val="0"/>
          <w:i w:val="0"/>
          <w:color w:val="000000"/>
          <w:sz w:val="24"/>
        </w:rPr>
        <w:t xml:space="preserve"> encadrent le </w:t>
      </w:r>
      <w:r>
        <w:rPr>
          <w:rFonts w:ascii="Times New Roman" w:hAnsi="Times New Roman" w:eastAsia="Times New Roman"/>
          <w:b/>
          <w:i w:val="0"/>
          <w:color w:val="1565C0"/>
          <w:sz w:val="24"/>
        </w:rPr>
        <w:t>verbe</w:t>
      </w:r>
      <w:r>
        <w:rPr>
          <w:rFonts w:ascii="Times New Roman" w:hAnsi="Times New Roman" w:eastAsia="Times New Roman"/>
          <w:b w:val="0"/>
          <w:i w:val="0"/>
          <w:color w:val="000000"/>
          <w:sz w:val="24"/>
        </w:rPr>
        <w:t xml:space="preserve"> pour interdire ou conseiller.</w:t>
      </w:r>
    </w:p>
    <w:p>
      <w:pPr>
        <w:jc w:val="center"/>
      </w:pPr>
      <w:r>
        <w:drawing>
          <wp:inline xmlns:a="http://schemas.openxmlformats.org/drawingml/2006/main" xmlns:pic="http://schemas.openxmlformats.org/drawingml/2006/picture">
            <wp:extent cx="6048000" cy="3078982"/>
            <wp:docPr id="73" name="Picture 73" descr="Figure 73 du manuel Français T6 : illustration pédagogique liée à la séance."/>
            <wp:cNvGraphicFramePr>
              <a:graphicFrameLocks noChangeAspect="1"/>
            </wp:cNvGraphicFramePr>
            <a:graphic>
              <a:graphicData uri="http://schemas.openxmlformats.org/drawingml/2006/picture">
                <pic:pic>
                  <pic:nvPicPr>
                    <pic:cNvPr id="0" name="s11_02.png"/>
                    <pic:cNvPicPr/>
                  </pic:nvPicPr>
                  <pic:blipFill>
                    <a:blip r:embed="rId81"/>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72 — La notion « La négation à l’impératif » illustrée par des repères simples.</w:t>
      </w:r>
    </w:p>
    <w:p>
      <w:pPr>
        <w:pStyle w:val="Heading1"/>
        <w:spacing w:after="120" w:line="269" w:lineRule="auto"/>
      </w:pPr>
      <w:r>
        <w:rPr>
          <w:rFonts w:ascii="Times New Roman" w:hAnsi="Times New Roman" w:eastAsia="Times New Roman"/>
          <w:b/>
          <w:i w:val="0"/>
          <w:color w:val="1E7B34"/>
          <w:sz w:val="26"/>
        </w:rPr>
        <w:t>2. Les repères qui caractérisent la négation à l’impératif</w:t>
      </w:r>
    </w:p>
    <w:p>
      <w:pPr>
        <w:spacing w:after="80" w:line="269" w:lineRule="auto"/>
      </w:pPr>
      <w:r>
        <w:rPr>
          <w:rFonts w:ascii="Times New Roman" w:hAnsi="Times New Roman" w:eastAsia="Times New Roman"/>
          <w:b w:val="0"/>
          <w:i w:val="0"/>
          <w:color w:val="000000"/>
          <w:sz w:val="24"/>
        </w:rPr>
        <w:t xml:space="preserve">Pour comprendre la négation à l’impératif, il faut reconnaître et expliquer les repères suivants : </w:t>
      </w:r>
      <w:r>
        <w:rPr>
          <w:rFonts w:ascii="Times New Roman" w:hAnsi="Times New Roman" w:eastAsia="Times New Roman"/>
          <w:b/>
          <w:i w:val="0"/>
          <w:color w:val="1565C0"/>
          <w:sz w:val="24"/>
        </w:rPr>
        <w:t>ne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verbe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pas</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jamais</w:t>
      </w:r>
      <w:r>
        <w:rPr>
          <w:rFonts w:ascii="Times New Roman" w:hAnsi="Times New Roman" w:eastAsia="Times New Roman"/>
          <w:b w:val="0"/>
          <w:i w:val="0"/>
          <w:color w:val="000000"/>
          <w:sz w:val="24"/>
        </w:rPr>
        <w:t>. Ces repères évitent les confusions et permettent de construire u</w:t>
      </w:r>
      <w:r>
        <w:rPr>
          <w:rFonts w:ascii="Times New Roman" w:hAnsi="Times New Roman" w:eastAsia="Times New Roman"/>
          <w:b/>
          <w:i w:val="0"/>
          <w:color w:val="1565C0"/>
          <w:sz w:val="24"/>
        </w:rPr>
        <w:t>ne</w:t>
      </w:r>
      <w:r>
        <w:rPr>
          <w:rFonts w:ascii="Times New Roman" w:hAnsi="Times New Roman" w:eastAsia="Times New Roman"/>
          <w:b w:val="0"/>
          <w:i w:val="0"/>
          <w:color w:val="000000"/>
          <w:sz w:val="24"/>
        </w:rPr>
        <w:t xml:space="preserve"> réponse précise.</w:t>
      </w:r>
    </w:p>
    <w:p>
      <w:pPr>
        <w:jc w:val="center"/>
      </w:pPr>
      <w:r>
        <w:drawing>
          <wp:inline xmlns:a="http://schemas.openxmlformats.org/drawingml/2006/main" xmlns:pic="http://schemas.openxmlformats.org/drawingml/2006/picture">
            <wp:extent cx="6048000" cy="3078982"/>
            <wp:docPr id="74" name="Picture 74" descr="Figure 74 du manuel Français T6 : illustration pédagogique liée à la séance."/>
            <wp:cNvGraphicFramePr>
              <a:graphicFrameLocks noChangeAspect="1"/>
            </wp:cNvGraphicFramePr>
            <a:graphic>
              <a:graphicData uri="http://schemas.openxmlformats.org/drawingml/2006/picture">
                <pic:pic>
                  <pic:nvPicPr>
                    <pic:cNvPr id="0" name="s11_03.png"/>
                    <pic:cNvPicPr/>
                  </pic:nvPicPr>
                  <pic:blipFill>
                    <a:blip r:embed="rId82"/>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73 — Les mots-clés de « La négation à l’impératif » et leur rôle.</w:t>
      </w:r>
    </w:p>
    <w:p>
      <w:pPr>
        <w:pStyle w:val="Heading1"/>
        <w:spacing w:after="120" w:line="269" w:lineRule="auto"/>
      </w:pPr>
      <w:r>
        <w:rPr>
          <w:rFonts w:ascii="Times New Roman" w:hAnsi="Times New Roman" w:eastAsia="Times New Roman"/>
          <w:b/>
          <w:i w:val="0"/>
          <w:color w:val="1E7B34"/>
          <w:sz w:val="26"/>
        </w:rPr>
        <w:t>3. Un exemple contextualisé de la négation à l’impératif</w:t>
      </w:r>
    </w:p>
    <w:p>
      <w:pPr>
        <w:spacing w:after="80" w:line="269" w:lineRule="auto"/>
      </w:pPr>
      <w:r>
        <w:rPr>
          <w:rFonts w:ascii="Times New Roman" w:hAnsi="Times New Roman" w:eastAsia="Times New Roman"/>
          <w:b/>
          <w:i/>
          <w:color w:val="1565C0"/>
          <w:sz w:val="24"/>
        </w:rPr>
        <w:t>Ne</w:t>
      </w:r>
      <w:r>
        <w:rPr>
          <w:rFonts w:ascii="Times New Roman" w:hAnsi="Times New Roman" w:eastAsia="Times New Roman"/>
          <w:b w:val="0"/>
          <w:i/>
          <w:color w:val="000000"/>
          <w:sz w:val="24"/>
        </w:rPr>
        <w:t xml:space="preserve"> partage </w:t>
      </w:r>
      <w:r>
        <w:rPr>
          <w:rFonts w:ascii="Times New Roman" w:hAnsi="Times New Roman" w:eastAsia="Times New Roman"/>
          <w:b/>
          <w:i/>
          <w:color w:val="1565C0"/>
          <w:sz w:val="24"/>
        </w:rPr>
        <w:t>pas</w:t>
      </w:r>
      <w:r>
        <w:rPr>
          <w:rFonts w:ascii="Times New Roman" w:hAnsi="Times New Roman" w:eastAsia="Times New Roman"/>
          <w:b w:val="0"/>
          <w:i/>
          <w:color w:val="000000"/>
          <w:sz w:val="24"/>
        </w:rPr>
        <w:t xml:space="preserve"> u</w:t>
      </w:r>
      <w:r>
        <w:rPr>
          <w:rFonts w:ascii="Times New Roman" w:hAnsi="Times New Roman" w:eastAsia="Times New Roman"/>
          <w:b/>
          <w:i/>
          <w:color w:val="1565C0"/>
          <w:sz w:val="24"/>
        </w:rPr>
        <w:t>ne</w:t>
      </w:r>
      <w:r>
        <w:rPr>
          <w:rFonts w:ascii="Times New Roman" w:hAnsi="Times New Roman" w:eastAsia="Times New Roman"/>
          <w:b w:val="0"/>
          <w:i/>
          <w:color w:val="000000"/>
          <w:sz w:val="24"/>
        </w:rPr>
        <w:t xml:space="preserve"> photo sans autorisation. N’ouvre </w:t>
      </w:r>
      <w:r>
        <w:rPr>
          <w:rFonts w:ascii="Times New Roman" w:hAnsi="Times New Roman" w:eastAsia="Times New Roman"/>
          <w:b/>
          <w:i/>
          <w:color w:val="1565C0"/>
          <w:sz w:val="24"/>
        </w:rPr>
        <w:t>jamais</w:t>
      </w:r>
      <w:r>
        <w:rPr>
          <w:rFonts w:ascii="Times New Roman" w:hAnsi="Times New Roman" w:eastAsia="Times New Roman"/>
          <w:b w:val="0"/>
          <w:i/>
          <w:color w:val="000000"/>
          <w:sz w:val="24"/>
        </w:rPr>
        <w:t xml:space="preserve"> un lien inconnu.</w:t>
      </w:r>
    </w:p>
    <w:p>
      <w:pPr>
        <w:jc w:val="center"/>
      </w:pPr>
      <w:r>
        <w:drawing>
          <wp:inline xmlns:a="http://schemas.openxmlformats.org/drawingml/2006/main" xmlns:pic="http://schemas.openxmlformats.org/drawingml/2006/picture">
            <wp:extent cx="6048000" cy="3078982"/>
            <wp:docPr id="75" name="Picture 75" descr="Figure 75 du manuel Français T6 : illustration pédagogique liée à la séance."/>
            <wp:cNvGraphicFramePr>
              <a:graphicFrameLocks noChangeAspect="1"/>
            </wp:cNvGraphicFramePr>
            <a:graphic>
              <a:graphicData uri="http://schemas.openxmlformats.org/drawingml/2006/picture">
                <pic:pic>
                  <pic:nvPicPr>
                    <pic:cNvPr id="0" name="s11_04.png"/>
                    <pic:cNvPicPr/>
                  </pic:nvPicPr>
                  <pic:blipFill>
                    <a:blip r:embed="rId83"/>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74 — Un exemple court pour analyser « La négation à l’impératif ».</w:t>
      </w:r>
    </w:p>
    <w:p>
      <w:pPr>
        <w:pStyle w:val="Heading1"/>
        <w:spacing w:after="120" w:line="269" w:lineRule="auto"/>
      </w:pPr>
      <w:r>
        <w:rPr>
          <w:rFonts w:ascii="Times New Roman" w:hAnsi="Times New Roman" w:eastAsia="Times New Roman"/>
          <w:b/>
          <w:i w:val="0"/>
          <w:color w:val="1E7B34"/>
          <w:sz w:val="26"/>
        </w:rPr>
        <w:t>4. Le réemploi de la négation à l’impératif dans la communication</w:t>
      </w:r>
    </w:p>
    <w:p>
      <w:pPr>
        <w:spacing w:after="80" w:line="269" w:lineRule="auto"/>
      </w:pPr>
      <w:r>
        <w:rPr>
          <w:rFonts w:ascii="Times New Roman" w:hAnsi="Times New Roman" w:eastAsia="Times New Roman"/>
          <w:b w:val="0"/>
          <w:i w:val="0"/>
          <w:color w:val="000000"/>
          <w:sz w:val="24"/>
        </w:rPr>
        <w:t>Présente quatre règles de prudence numérique. Pour réussir, il faut choisir des mots précis, respecter l’ordre des idées et adapter son message au destinataire.</w:t>
      </w:r>
    </w:p>
    <w:p>
      <w:pPr>
        <w:jc w:val="center"/>
      </w:pPr>
      <w:r>
        <w:drawing>
          <wp:inline xmlns:a="http://schemas.openxmlformats.org/drawingml/2006/main" xmlns:pic="http://schemas.openxmlformats.org/drawingml/2006/picture">
            <wp:extent cx="6048000" cy="3078982"/>
            <wp:docPr id="76" name="Picture 76" descr="Figure 76 du manuel Français T6 : illustration pédagogique liée à la séance."/>
            <wp:cNvGraphicFramePr>
              <a:graphicFrameLocks noChangeAspect="1"/>
            </wp:cNvGraphicFramePr>
            <a:graphic>
              <a:graphicData uri="http://schemas.openxmlformats.org/drawingml/2006/picture">
                <pic:pic>
                  <pic:nvPicPr>
                    <pic:cNvPr id="0" name="s11_05.png"/>
                    <pic:cNvPicPr/>
                  </pic:nvPicPr>
                  <pic:blipFill>
                    <a:blip r:embed="rId84"/>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75 — Un schéma de réemploi oral de « La négation à l’impératif ».</w:t>
      </w:r>
    </w:p>
    <w:p>
      <w:pPr>
        <w:pStyle w:val="Heading1"/>
        <w:spacing w:after="120" w:line="269" w:lineRule="auto"/>
      </w:pPr>
      <w:r>
        <w:rPr>
          <w:rFonts w:ascii="Times New Roman" w:hAnsi="Times New Roman" w:eastAsia="Times New Roman"/>
          <w:b/>
          <w:i w:val="0"/>
          <w:color w:val="1E7B34"/>
          <w:sz w:val="26"/>
        </w:rPr>
        <w:t>5. La production écrite liée à la négation à l’impératif</w:t>
      </w:r>
    </w:p>
    <w:p>
      <w:pPr>
        <w:spacing w:after="80" w:line="269" w:lineRule="auto"/>
      </w:pPr>
      <w:r>
        <w:rPr>
          <w:rFonts w:ascii="Times New Roman" w:hAnsi="Times New Roman" w:eastAsia="Times New Roman"/>
          <w:b w:val="0"/>
          <w:i w:val="0"/>
          <w:color w:val="000000"/>
          <w:sz w:val="24"/>
        </w:rPr>
        <w:t>Rédige cinq interdictions utiles pour protéger un appareil. Avant d’écrire, prépare les idées ; pendant la rédaction, réemploie les mots-clés ; enfin, relis la ponctuation, les accords et la cohérence du texte.</w:t>
      </w:r>
    </w:p>
    <w:p>
      <w:pPr>
        <w:jc w:val="center"/>
      </w:pPr>
      <w:r>
        <w:drawing>
          <wp:inline xmlns:a="http://schemas.openxmlformats.org/drawingml/2006/main" xmlns:pic="http://schemas.openxmlformats.org/drawingml/2006/picture">
            <wp:extent cx="6048000" cy="3078982"/>
            <wp:docPr id="77" name="Picture 77" descr="Figure 77 du manuel Français T6 : illustration pédagogique liée à la séance."/>
            <wp:cNvGraphicFramePr>
              <a:graphicFrameLocks noChangeAspect="1"/>
            </wp:cNvGraphicFramePr>
            <a:graphic>
              <a:graphicData uri="http://schemas.openxmlformats.org/drawingml/2006/picture">
                <pic:pic>
                  <pic:nvPicPr>
                    <pic:cNvPr id="0" name="s11_06.png"/>
                    <pic:cNvPicPr/>
                  </pic:nvPicPr>
                  <pic:blipFill>
                    <a:blip r:embed="rId85"/>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76 — Une démarche visuelle pour écrire avec « La négation à l’impératif ».</w:t>
      </w:r>
    </w:p>
    <w:p>
      <w:pPr>
        <w:pStyle w:val="Heading1"/>
        <w:spacing w:after="120" w:line="269" w:lineRule="auto"/>
      </w:pPr>
      <w:r>
        <w:rPr>
          <w:rFonts w:ascii="Times New Roman" w:hAnsi="Times New Roman" w:eastAsia="Times New Roman"/>
          <w:b/>
          <w:i w:val="0"/>
          <w:color w:val="1E7B34"/>
          <w:sz w:val="26"/>
        </w:rPr>
        <w:t>6. Un modèle commenté pour la négation à l’impératif</w:t>
      </w:r>
    </w:p>
    <w:p>
      <w:pPr>
        <w:spacing w:after="80" w:line="269" w:lineRule="auto"/>
      </w:pPr>
      <w:r>
        <w:rPr>
          <w:rFonts w:ascii="Times New Roman" w:hAnsi="Times New Roman" w:eastAsia="Times New Roman"/>
          <w:b w:val="0"/>
          <w:i/>
          <w:color w:val="000000"/>
          <w:sz w:val="24"/>
        </w:rPr>
        <w:t>L’exemple montre comment les mots-clés don</w:t>
      </w:r>
      <w:r>
        <w:rPr>
          <w:rFonts w:ascii="Times New Roman" w:hAnsi="Times New Roman" w:eastAsia="Times New Roman"/>
          <w:b/>
          <w:i/>
          <w:color w:val="1565C0"/>
          <w:sz w:val="24"/>
        </w:rPr>
        <w:t>ne</w:t>
      </w:r>
      <w:r>
        <w:rPr>
          <w:rFonts w:ascii="Times New Roman" w:hAnsi="Times New Roman" w:eastAsia="Times New Roman"/>
          <w:b w:val="0"/>
          <w:i/>
          <w:color w:val="000000"/>
          <w:sz w:val="24"/>
        </w:rPr>
        <w:t xml:space="preserve">nt du sens au message : « </w:t>
      </w:r>
      <w:r>
        <w:rPr>
          <w:rFonts w:ascii="Times New Roman" w:hAnsi="Times New Roman" w:eastAsia="Times New Roman"/>
          <w:b/>
          <w:i/>
          <w:color w:val="1565C0"/>
          <w:sz w:val="24"/>
        </w:rPr>
        <w:t>Ne</w:t>
      </w:r>
      <w:r>
        <w:rPr>
          <w:rFonts w:ascii="Times New Roman" w:hAnsi="Times New Roman" w:eastAsia="Times New Roman"/>
          <w:b w:val="0"/>
          <w:i/>
          <w:color w:val="000000"/>
          <w:sz w:val="24"/>
        </w:rPr>
        <w:t xml:space="preserve"> partage </w:t>
      </w:r>
      <w:r>
        <w:rPr>
          <w:rFonts w:ascii="Times New Roman" w:hAnsi="Times New Roman" w:eastAsia="Times New Roman"/>
          <w:b/>
          <w:i/>
          <w:color w:val="1565C0"/>
          <w:sz w:val="24"/>
        </w:rPr>
        <w:t>pas</w:t>
      </w:r>
      <w:r>
        <w:rPr>
          <w:rFonts w:ascii="Times New Roman" w:hAnsi="Times New Roman" w:eastAsia="Times New Roman"/>
          <w:b w:val="0"/>
          <w:i/>
          <w:color w:val="000000"/>
          <w:sz w:val="24"/>
        </w:rPr>
        <w:t xml:space="preserve"> u</w:t>
      </w:r>
      <w:r>
        <w:rPr>
          <w:rFonts w:ascii="Times New Roman" w:hAnsi="Times New Roman" w:eastAsia="Times New Roman"/>
          <w:b/>
          <w:i/>
          <w:color w:val="1565C0"/>
          <w:sz w:val="24"/>
        </w:rPr>
        <w:t>ne</w:t>
      </w:r>
      <w:r>
        <w:rPr>
          <w:rFonts w:ascii="Times New Roman" w:hAnsi="Times New Roman" w:eastAsia="Times New Roman"/>
          <w:b w:val="0"/>
          <w:i/>
          <w:color w:val="000000"/>
          <w:sz w:val="24"/>
        </w:rPr>
        <w:t xml:space="preserve"> photo sans autorisation. N’ouvre </w:t>
      </w:r>
      <w:r>
        <w:rPr>
          <w:rFonts w:ascii="Times New Roman" w:hAnsi="Times New Roman" w:eastAsia="Times New Roman"/>
          <w:b/>
          <w:i/>
          <w:color w:val="1565C0"/>
          <w:sz w:val="24"/>
        </w:rPr>
        <w:t>jamais</w:t>
      </w:r>
      <w:r>
        <w:rPr>
          <w:rFonts w:ascii="Times New Roman" w:hAnsi="Times New Roman" w:eastAsia="Times New Roman"/>
          <w:b w:val="0"/>
          <w:i/>
          <w:color w:val="000000"/>
          <w:sz w:val="24"/>
        </w:rPr>
        <w:t xml:space="preserve"> un lien inconnu. » Le lecteur repère la notion dans le contexte avant de la réemployer dans u</w:t>
      </w:r>
      <w:r>
        <w:rPr>
          <w:rFonts w:ascii="Times New Roman" w:hAnsi="Times New Roman" w:eastAsia="Times New Roman"/>
          <w:b/>
          <w:i/>
          <w:color w:val="1565C0"/>
          <w:sz w:val="24"/>
        </w:rPr>
        <w:t>ne</w:t>
      </w:r>
      <w:r>
        <w:rPr>
          <w:rFonts w:ascii="Times New Roman" w:hAnsi="Times New Roman" w:eastAsia="Times New Roman"/>
          <w:b w:val="0"/>
          <w:i/>
          <w:color w:val="000000"/>
          <w:sz w:val="24"/>
        </w:rPr>
        <w:t xml:space="preserve"> production person</w:t>
      </w:r>
      <w:r>
        <w:rPr>
          <w:rFonts w:ascii="Times New Roman" w:hAnsi="Times New Roman" w:eastAsia="Times New Roman"/>
          <w:b/>
          <w:i/>
          <w:color w:val="1565C0"/>
          <w:sz w:val="24"/>
        </w:rPr>
        <w:t>ne</w:t>
      </w:r>
      <w:r>
        <w:rPr>
          <w:rFonts w:ascii="Times New Roman" w:hAnsi="Times New Roman" w:eastAsia="Times New Roman"/>
          <w:b w:val="0"/>
          <w:i/>
          <w:color w:val="000000"/>
          <w:sz w:val="24"/>
        </w:rPr>
        <w:t>lle.</w:t>
      </w:r>
    </w:p>
    <w:p>
      <w:pPr>
        <w:jc w:val="center"/>
      </w:pPr>
      <w:r>
        <w:drawing>
          <wp:inline xmlns:a="http://schemas.openxmlformats.org/drawingml/2006/main" xmlns:pic="http://schemas.openxmlformats.org/drawingml/2006/picture">
            <wp:extent cx="6048000" cy="3298909"/>
            <wp:docPr id="78" name="Picture 78" descr="Figure 78 du manuel Français T6 : illustration pédagogique liée à la séance."/>
            <wp:cNvGraphicFramePr>
              <a:graphicFrameLocks noChangeAspect="1"/>
            </wp:cNvGraphicFramePr>
            <a:graphic>
              <a:graphicData uri="http://schemas.openxmlformats.org/drawingml/2006/picture">
                <pic:pic>
                  <pic:nvPicPr>
                    <pic:cNvPr id="0" name="s11_07.png"/>
                    <pic:cNvPicPr/>
                  </pic:nvPicPr>
                  <pic:blipFill>
                    <a:blip r:embed="rId86"/>
                    <a:stretch>
                      <a:fillRect/>
                    </a:stretch>
                  </pic:blipFill>
                  <pic:spPr>
                    <a:xfrm>
                      <a:off x="0" y="0"/>
                      <a:ext cx="6048000" cy="3298909"/>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77 — Un modèle commenté pour analyser « La négation à l’impératif ».</w:t>
      </w:r>
    </w:p>
    <w:p>
      <w:pPr>
        <w:pStyle w:val="Heading1"/>
        <w:spacing w:after="120" w:line="269" w:lineRule="auto"/>
      </w:pPr>
      <w:r>
        <w:rPr>
          <w:rFonts w:ascii="Times New Roman" w:hAnsi="Times New Roman" w:eastAsia="Times New Roman"/>
          <w:b/>
          <w:i w:val="0"/>
          <w:color w:val="1E7B34"/>
          <w:sz w:val="28"/>
        </w:rPr>
        <w:t>RÉSUMÉ — LA NÉGATION À L’IMPÉRATIF</w:t>
      </w:r>
    </w:p>
    <w:p>
      <w:pPr>
        <w:pStyle w:val="ListBullet"/>
        <w:spacing w:after="80" w:line="269" w:lineRule="auto"/>
      </w:pPr>
      <w:r>
        <w:rPr>
          <w:rFonts w:ascii="Times New Roman" w:hAnsi="Times New Roman" w:eastAsia="Times New Roman"/>
          <w:b w:val="0"/>
          <w:i w:val="0"/>
          <w:color w:val="000000"/>
          <w:sz w:val="24"/>
        </w:rPr>
        <w:t xml:space="preserve">À l’impératif négatif, </w:t>
      </w:r>
      <w:r>
        <w:rPr>
          <w:rFonts w:ascii="Times New Roman" w:hAnsi="Times New Roman" w:eastAsia="Times New Roman"/>
          <w:b/>
          <w:i w:val="0"/>
          <w:color w:val="1565C0"/>
          <w:sz w:val="24"/>
        </w:rPr>
        <w:t>ne</w:t>
      </w:r>
      <w:r>
        <w:rPr>
          <w:rFonts w:ascii="Times New Roman" w:hAnsi="Times New Roman" w:eastAsia="Times New Roman"/>
          <w:b w:val="0"/>
          <w:i w:val="0"/>
          <w:color w:val="000000"/>
          <w:sz w:val="24"/>
        </w:rPr>
        <w:t xml:space="preserve"> et </w:t>
      </w:r>
      <w:r>
        <w:rPr>
          <w:rFonts w:ascii="Times New Roman" w:hAnsi="Times New Roman" w:eastAsia="Times New Roman"/>
          <w:b/>
          <w:i w:val="0"/>
          <w:color w:val="1565C0"/>
          <w:sz w:val="24"/>
        </w:rPr>
        <w:t>pas</w:t>
      </w:r>
      <w:r>
        <w:rPr>
          <w:rFonts w:ascii="Times New Roman" w:hAnsi="Times New Roman" w:eastAsia="Times New Roman"/>
          <w:b w:val="0"/>
          <w:i w:val="0"/>
          <w:color w:val="000000"/>
          <w:sz w:val="24"/>
        </w:rPr>
        <w:t xml:space="preserve"> encadrent le </w:t>
      </w:r>
      <w:r>
        <w:rPr>
          <w:rFonts w:ascii="Times New Roman" w:hAnsi="Times New Roman" w:eastAsia="Times New Roman"/>
          <w:b/>
          <w:i w:val="0"/>
          <w:color w:val="1565C0"/>
          <w:sz w:val="24"/>
        </w:rPr>
        <w:t>verbe</w:t>
      </w:r>
      <w:r>
        <w:rPr>
          <w:rFonts w:ascii="Times New Roman" w:hAnsi="Times New Roman" w:eastAsia="Times New Roman"/>
          <w:b w:val="0"/>
          <w:i w:val="0"/>
          <w:color w:val="000000"/>
          <w:sz w:val="24"/>
        </w:rPr>
        <w:t xml:space="preserve"> pour interdire ou conseiller.</w:t>
      </w:r>
    </w:p>
    <w:p>
      <w:pPr>
        <w:pStyle w:val="ListBullet"/>
        <w:spacing w:after="80" w:line="269" w:lineRule="auto"/>
      </w:pPr>
      <w:r>
        <w:rPr>
          <w:rFonts w:ascii="Times New Roman" w:hAnsi="Times New Roman" w:eastAsia="Times New Roman"/>
          <w:b w:val="0"/>
          <w:i w:val="0"/>
          <w:color w:val="000000"/>
          <w:sz w:val="24"/>
        </w:rPr>
        <w:t xml:space="preserve">Les mots-clés importants sont : </w:t>
      </w:r>
      <w:r>
        <w:rPr>
          <w:rFonts w:ascii="Times New Roman" w:hAnsi="Times New Roman" w:eastAsia="Times New Roman"/>
          <w:b/>
          <w:i w:val="0"/>
          <w:color w:val="1565C0"/>
          <w:sz w:val="24"/>
        </w:rPr>
        <w:t>ne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verbe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pas</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jamais</w:t>
      </w:r>
      <w:r>
        <w:rPr>
          <w:rFonts w:ascii="Times New Roman" w:hAnsi="Times New Roman" w:eastAsia="Times New Roman"/>
          <w:b w:val="0"/>
          <w:i w:val="0"/>
          <w:color w:val="000000"/>
          <w:sz w:val="24"/>
        </w:rPr>
        <w:t>.</w:t>
      </w:r>
    </w:p>
    <w:p>
      <w:pPr>
        <w:pStyle w:val="ListBullet"/>
        <w:spacing w:after="80" w:line="269" w:lineRule="auto"/>
      </w:pPr>
      <w:r>
        <w:rPr>
          <w:rFonts w:ascii="Times New Roman" w:hAnsi="Times New Roman" w:eastAsia="Times New Roman"/>
          <w:b w:val="0"/>
          <w:i w:val="0"/>
          <w:color w:val="000000"/>
          <w:sz w:val="24"/>
        </w:rPr>
        <w:t>La notion doit être reconnue dans un support avant d’être réemployée.</w:t>
      </w:r>
    </w:p>
    <w:p>
      <w:pPr>
        <w:pStyle w:val="ListBullet"/>
        <w:spacing w:after="80" w:line="269" w:lineRule="auto"/>
      </w:pPr>
      <w:r>
        <w:rPr>
          <w:rFonts w:ascii="Times New Roman" w:hAnsi="Times New Roman" w:eastAsia="Times New Roman"/>
          <w:b w:val="0"/>
          <w:i/>
          <w:color w:val="000000"/>
          <w:sz w:val="24"/>
        </w:rPr>
        <w:t xml:space="preserve">Un exemple aide à vérifier le sens : « </w:t>
      </w:r>
      <w:r>
        <w:rPr>
          <w:rFonts w:ascii="Times New Roman" w:hAnsi="Times New Roman" w:eastAsia="Times New Roman"/>
          <w:b/>
          <w:i/>
          <w:color w:val="1565C0"/>
          <w:sz w:val="24"/>
        </w:rPr>
        <w:t>Ne</w:t>
      </w:r>
      <w:r>
        <w:rPr>
          <w:rFonts w:ascii="Times New Roman" w:hAnsi="Times New Roman" w:eastAsia="Times New Roman"/>
          <w:b w:val="0"/>
          <w:i/>
          <w:color w:val="000000"/>
          <w:sz w:val="24"/>
        </w:rPr>
        <w:t xml:space="preserve"> partage </w:t>
      </w:r>
      <w:r>
        <w:rPr>
          <w:rFonts w:ascii="Times New Roman" w:hAnsi="Times New Roman" w:eastAsia="Times New Roman"/>
          <w:b/>
          <w:i/>
          <w:color w:val="1565C0"/>
          <w:sz w:val="24"/>
        </w:rPr>
        <w:t>pas</w:t>
      </w:r>
      <w:r>
        <w:rPr>
          <w:rFonts w:ascii="Times New Roman" w:hAnsi="Times New Roman" w:eastAsia="Times New Roman"/>
          <w:b w:val="0"/>
          <w:i/>
          <w:color w:val="000000"/>
          <w:sz w:val="24"/>
        </w:rPr>
        <w:t xml:space="preserve"> u</w:t>
      </w:r>
      <w:r>
        <w:rPr>
          <w:rFonts w:ascii="Times New Roman" w:hAnsi="Times New Roman" w:eastAsia="Times New Roman"/>
          <w:b/>
          <w:i/>
          <w:color w:val="1565C0"/>
          <w:sz w:val="24"/>
        </w:rPr>
        <w:t>ne</w:t>
      </w:r>
      <w:r>
        <w:rPr>
          <w:rFonts w:ascii="Times New Roman" w:hAnsi="Times New Roman" w:eastAsia="Times New Roman"/>
          <w:b w:val="0"/>
          <w:i/>
          <w:color w:val="000000"/>
          <w:sz w:val="24"/>
        </w:rPr>
        <w:t xml:space="preserve"> photo sans autorisation. N’ouvre </w:t>
      </w:r>
      <w:r>
        <w:rPr>
          <w:rFonts w:ascii="Times New Roman" w:hAnsi="Times New Roman" w:eastAsia="Times New Roman"/>
          <w:b/>
          <w:i/>
          <w:color w:val="1565C0"/>
          <w:sz w:val="24"/>
        </w:rPr>
        <w:t>jamais</w:t>
      </w:r>
      <w:r>
        <w:rPr>
          <w:rFonts w:ascii="Times New Roman" w:hAnsi="Times New Roman" w:eastAsia="Times New Roman"/>
          <w:b w:val="0"/>
          <w:i/>
          <w:color w:val="000000"/>
          <w:sz w:val="24"/>
        </w:rPr>
        <w:t xml:space="preserve"> un lien inconnu. »</w:t>
      </w:r>
    </w:p>
    <w:p>
      <w:pPr>
        <w:pStyle w:val="ListBullet"/>
        <w:spacing w:after="80" w:line="269" w:lineRule="auto"/>
      </w:pPr>
      <w:r>
        <w:rPr>
          <w:rFonts w:ascii="Times New Roman" w:hAnsi="Times New Roman" w:eastAsia="Times New Roman"/>
          <w:b w:val="0"/>
          <w:i w:val="0"/>
          <w:color w:val="000000"/>
          <w:sz w:val="24"/>
        </w:rPr>
        <w:t>La production orale exige u</w:t>
      </w:r>
      <w:r>
        <w:rPr>
          <w:rFonts w:ascii="Times New Roman" w:hAnsi="Times New Roman" w:eastAsia="Times New Roman"/>
          <w:b/>
          <w:i w:val="0"/>
          <w:color w:val="1565C0"/>
          <w:sz w:val="24"/>
        </w:rPr>
        <w:t>ne</w:t>
      </w:r>
      <w:r>
        <w:rPr>
          <w:rFonts w:ascii="Times New Roman" w:hAnsi="Times New Roman" w:eastAsia="Times New Roman"/>
          <w:b w:val="0"/>
          <w:i w:val="0"/>
          <w:color w:val="000000"/>
          <w:sz w:val="24"/>
        </w:rPr>
        <w:t xml:space="preserve"> phrase claire et un vocabulaire précis.</w:t>
      </w:r>
    </w:p>
    <w:p>
      <w:pPr>
        <w:pStyle w:val="ListBullet"/>
        <w:spacing w:after="80" w:line="269" w:lineRule="auto"/>
      </w:pPr>
      <w:r>
        <w:rPr>
          <w:rFonts w:ascii="Times New Roman" w:hAnsi="Times New Roman" w:eastAsia="Times New Roman"/>
          <w:b w:val="0"/>
          <w:i w:val="0"/>
          <w:color w:val="000000"/>
          <w:sz w:val="24"/>
        </w:rPr>
        <w:t>La production écrite organise les idées dans un ordre logique.</w:t>
      </w:r>
    </w:p>
    <w:p>
      <w:pPr>
        <w:pStyle w:val="ListBullet"/>
        <w:spacing w:after="80" w:line="269" w:lineRule="auto"/>
      </w:pPr>
      <w:r>
        <w:rPr>
          <w:rFonts w:ascii="Times New Roman" w:hAnsi="Times New Roman" w:eastAsia="Times New Roman"/>
          <w:b w:val="0"/>
          <w:i w:val="0"/>
          <w:color w:val="000000"/>
          <w:sz w:val="24"/>
        </w:rPr>
        <w:t>La relecture permet de corriger les accords, la ponctuation et le choix des mots.</w:t>
      </w:r>
    </w:p>
    <w:p>
      <w:pPr>
        <w:pStyle w:val="ListBullet"/>
        <w:spacing w:after="80" w:line="269" w:lineRule="auto"/>
      </w:pPr>
      <w:r>
        <w:rPr>
          <w:rFonts w:ascii="Times New Roman" w:hAnsi="Times New Roman" w:eastAsia="Times New Roman"/>
          <w:b w:val="0"/>
          <w:i w:val="0"/>
          <w:color w:val="000000"/>
          <w:sz w:val="24"/>
        </w:rPr>
        <w:t>U</w:t>
      </w:r>
      <w:r>
        <w:rPr>
          <w:rFonts w:ascii="Times New Roman" w:hAnsi="Times New Roman" w:eastAsia="Times New Roman"/>
          <w:b/>
          <w:i w:val="0"/>
          <w:color w:val="1565C0"/>
          <w:sz w:val="24"/>
        </w:rPr>
        <w:t>ne</w:t>
      </w:r>
      <w:r>
        <w:rPr>
          <w:rFonts w:ascii="Times New Roman" w:hAnsi="Times New Roman" w:eastAsia="Times New Roman"/>
          <w:b w:val="0"/>
          <w:i w:val="0"/>
          <w:color w:val="000000"/>
          <w:sz w:val="24"/>
        </w:rPr>
        <w:t xml:space="preserve"> réponse réussie s’appuie toujours sur les indices du texte ou de l’illustration.</w:t>
      </w:r>
    </w:p>
    <w:p>
      <w:r>
        <w:br w:type="page"/>
      </w:r>
    </w:p>
    <w:p>
      <w:pPr>
        <w:pStyle w:val="Heading1"/>
        <w:spacing w:after="120" w:line="269" w:lineRule="auto"/>
      </w:pPr>
      <w:r>
        <w:rPr>
          <w:rFonts w:ascii="Times New Roman" w:hAnsi="Times New Roman" w:eastAsia="Times New Roman"/>
          <w:b/>
          <w:i w:val="0"/>
          <w:color w:val="000000"/>
          <w:sz w:val="32"/>
        </w:rPr>
        <w:t>EXPLOITATION DE LA LEÇON</w:t>
      </w:r>
    </w:p>
    <w:p>
      <w:pPr>
        <w:spacing w:after="100" w:line="269" w:lineRule="auto"/>
      </w:pPr>
      <w:r>
        <w:rPr>
          <w:rFonts w:ascii="Times New Roman" w:hAnsi="Times New Roman" w:eastAsia="Times New Roman"/>
          <w:b/>
          <w:i w:val="0"/>
          <w:color w:val="1E7B34"/>
          <w:sz w:val="24"/>
        </w:rPr>
        <w:t>Questions d’observation et réponses attendues</w:t>
      </w:r>
    </w:p>
    <w:p>
      <w:pPr>
        <w:spacing w:after="100" w:line="269" w:lineRule="auto"/>
      </w:pPr>
      <w:r>
        <w:rPr>
          <w:rFonts w:ascii="Times New Roman" w:hAnsi="Times New Roman" w:eastAsia="Times New Roman"/>
          <w:b w:val="0"/>
          <w:i w:val="0"/>
          <w:color w:val="000000"/>
          <w:sz w:val="24"/>
        </w:rPr>
        <w:t>1. Quelle notion étudies-tu ? R.A. : La négation à l’impératif.</w:t>
      </w:r>
    </w:p>
    <w:p>
      <w:pPr>
        <w:spacing w:after="100" w:line="269" w:lineRule="auto"/>
      </w:pPr>
      <w:r>
        <w:rPr>
          <w:rFonts w:ascii="Times New Roman" w:hAnsi="Times New Roman" w:eastAsia="Times New Roman"/>
          <w:b w:val="0"/>
          <w:i w:val="0"/>
          <w:color w:val="000000"/>
          <w:sz w:val="24"/>
        </w:rPr>
        <w:t>2. Quels mots-clés faut-il reconnaître ? R.A. : ne, verbe, pas.</w:t>
      </w:r>
    </w:p>
    <w:p>
      <w:pPr>
        <w:spacing w:after="100" w:line="269" w:lineRule="auto"/>
      </w:pPr>
      <w:r>
        <w:rPr>
          <w:rFonts w:ascii="Times New Roman" w:hAnsi="Times New Roman" w:eastAsia="Times New Roman"/>
          <w:b w:val="0"/>
          <w:i w:val="0"/>
          <w:color w:val="000000"/>
          <w:sz w:val="24"/>
        </w:rPr>
        <w:t>3. Quel détail justifie ta réponse ? R.A. : Un élément précis observé dans la figure ou relevé dans le texte-support.</w:t>
      </w:r>
    </w:p>
    <w:p>
      <w:pPr>
        <w:spacing w:after="100" w:line="269" w:lineRule="auto"/>
      </w:pPr>
      <w:r>
        <w:rPr>
          <w:rFonts w:ascii="Times New Roman" w:hAnsi="Times New Roman" w:eastAsia="Times New Roman"/>
          <w:b w:val="0"/>
          <w:i w:val="0"/>
          <w:color w:val="000000"/>
          <w:sz w:val="24"/>
        </w:rPr>
        <w:t>4. Comment réemployer la notion ? R.A. : En choisissant une formulation correcte et adaptée au contexte de communication.</w:t>
      </w:r>
    </w:p>
    <w:p>
      <w:pPr>
        <w:spacing w:after="100" w:line="269" w:lineRule="auto"/>
      </w:pPr>
      <w:r>
        <w:rPr>
          <w:rFonts w:ascii="Times New Roman" w:hAnsi="Times New Roman" w:eastAsia="Times New Roman"/>
          <w:b/>
          <w:i w:val="0"/>
          <w:color w:val="1E7B34"/>
          <w:sz w:val="24"/>
        </w:rPr>
        <w:t>Production orale</w:t>
      </w:r>
    </w:p>
    <w:p>
      <w:pPr>
        <w:spacing w:after="100" w:line="269" w:lineRule="auto"/>
      </w:pPr>
      <w:r>
        <w:rPr>
          <w:rFonts w:ascii="Times New Roman" w:hAnsi="Times New Roman" w:eastAsia="Times New Roman"/>
          <w:b w:val="0"/>
          <w:i w:val="0"/>
          <w:color w:val="000000"/>
          <w:sz w:val="24"/>
        </w:rPr>
        <w:t>Présente quatre règles de prudence numérique.</w:t>
      </w:r>
    </w:p>
    <w:p>
      <w:pPr>
        <w:spacing w:after="100" w:line="269" w:lineRule="auto"/>
      </w:pPr>
      <w:r>
        <w:rPr>
          <w:rFonts w:ascii="Times New Roman" w:hAnsi="Times New Roman" w:eastAsia="Times New Roman"/>
          <w:b/>
          <w:i w:val="0"/>
          <w:color w:val="1E7B34"/>
          <w:sz w:val="24"/>
        </w:rPr>
        <w:t>Production écrite</w:t>
      </w:r>
    </w:p>
    <w:p>
      <w:pPr>
        <w:spacing w:after="100" w:line="269" w:lineRule="auto"/>
      </w:pPr>
      <w:r>
        <w:rPr>
          <w:rFonts w:ascii="Times New Roman" w:hAnsi="Times New Roman" w:eastAsia="Times New Roman"/>
          <w:b w:val="0"/>
          <w:i w:val="0"/>
          <w:color w:val="000000"/>
          <w:sz w:val="24"/>
        </w:rPr>
        <w:t>Rédige cinq interdictions utiles pour protéger un appareil.</w:t>
      </w:r>
    </w:p>
    <w:p>
      <w:r>
        <w:br w:type="page"/>
      </w:r>
    </w:p>
    <w:p>
      <w:pPr>
        <w:pStyle w:val="Heading1"/>
        <w:spacing w:after="120" w:line="269" w:lineRule="auto"/>
      </w:pPr>
      <w:r>
        <w:rPr>
          <w:rFonts w:ascii="Times New Roman" w:hAnsi="Times New Roman" w:eastAsia="Times New Roman"/>
          <w:b/>
          <w:i w:val="0"/>
          <w:color w:val="000000"/>
          <w:sz w:val="32"/>
        </w:rPr>
        <w:t>EXERCICES — NOTÉS SUR 10 POINTS</w:t>
      </w:r>
    </w:p>
    <w:p>
      <w:pPr>
        <w:spacing w:after="100" w:line="269" w:lineRule="auto"/>
      </w:pPr>
      <w:r>
        <w:rPr>
          <w:rFonts w:ascii="Times New Roman" w:hAnsi="Times New Roman" w:eastAsia="Times New Roman"/>
          <w:b/>
          <w:i w:val="0"/>
          <w:color w:val="1E7B34"/>
          <w:sz w:val="24"/>
        </w:rPr>
        <w:t>Exercice 1 — Lire, observer et repérer /2</w:t>
      </w:r>
    </w:p>
    <w:p>
      <w:pPr>
        <w:spacing w:after="100" w:line="269" w:lineRule="auto"/>
      </w:pPr>
      <w:r>
        <w:rPr>
          <w:rFonts w:ascii="Times New Roman" w:hAnsi="Times New Roman" w:eastAsia="Times New Roman"/>
          <w:b w:val="0"/>
          <w:i w:val="0"/>
          <w:color w:val="000000"/>
          <w:sz w:val="24"/>
        </w:rPr>
        <w:t>Lis l’exemple de la leçon. Relève quatre éléments liés à la négation à l’impératif et explique leur rôle. Chaque élément correctement relevé et expliqué vaut 0,5 point.</w:t>
      </w:r>
    </w:p>
    <w:p>
      <w:pPr>
        <w:spacing w:after="100" w:line="269" w:lineRule="auto"/>
      </w:pPr>
      <w:r>
        <w:rPr>
          <w:rFonts w:ascii="Times New Roman" w:hAnsi="Times New Roman" w:eastAsia="Times New Roman"/>
          <w:b/>
          <w:i w:val="0"/>
          <w:color w:val="1E7B34"/>
          <w:sz w:val="24"/>
        </w:rPr>
        <w:t>Exercice 2 — Réemployer les mots-clés /2</w:t>
      </w:r>
    </w:p>
    <w:p>
      <w:pPr>
        <w:spacing w:after="100" w:line="269" w:lineRule="auto"/>
      </w:pPr>
      <w:r>
        <w:rPr>
          <w:rFonts w:ascii="Times New Roman" w:hAnsi="Times New Roman" w:eastAsia="Times New Roman"/>
          <w:b w:val="0"/>
          <w:i w:val="0"/>
          <w:color w:val="000000"/>
          <w:sz w:val="24"/>
        </w:rPr>
        <w:t>Complète quatre phrases avec les mots suivants : ne, verbe, pas, jamais. Chaque réponse correcte vaut 0,5 point.</w:t>
      </w:r>
    </w:p>
    <w:p>
      <w:pPr>
        <w:spacing w:after="100" w:line="269" w:lineRule="auto"/>
      </w:pPr>
      <w:r>
        <w:rPr>
          <w:rFonts w:ascii="Times New Roman" w:hAnsi="Times New Roman" w:eastAsia="Times New Roman"/>
          <w:b/>
          <w:i w:val="0"/>
          <w:color w:val="1E7B34"/>
          <w:sz w:val="24"/>
        </w:rPr>
        <w:t>Exercice 3 — Transformer et justifier /3</w:t>
      </w:r>
    </w:p>
    <w:p>
      <w:pPr>
        <w:spacing w:after="100" w:line="269" w:lineRule="auto"/>
      </w:pPr>
      <w:r>
        <w:rPr>
          <w:rFonts w:ascii="Times New Roman" w:hAnsi="Times New Roman" w:eastAsia="Times New Roman"/>
          <w:b w:val="0"/>
          <w:i w:val="0"/>
          <w:color w:val="000000"/>
          <w:sz w:val="24"/>
        </w:rPr>
        <w:t>Transforme quatre phrases afin d’employer correctement la négation à l’impératif. Justifie brièvement deux de tes choix. Chaque transformation vaut 0,5 point ; chaque justification vaut 0,5 point.</w:t>
      </w:r>
    </w:p>
    <w:p>
      <w:pPr>
        <w:spacing w:after="100" w:line="269" w:lineRule="auto"/>
      </w:pPr>
      <w:r>
        <w:rPr>
          <w:rFonts w:ascii="Times New Roman" w:hAnsi="Times New Roman" w:eastAsia="Times New Roman"/>
          <w:b/>
          <w:i w:val="0"/>
          <w:color w:val="1E7B34"/>
          <w:sz w:val="24"/>
        </w:rPr>
        <w:t>Exercice 4 — Produire /3</w:t>
      </w:r>
    </w:p>
    <w:p>
      <w:pPr>
        <w:spacing w:after="100" w:line="269" w:lineRule="auto"/>
      </w:pPr>
      <w:r>
        <w:rPr>
          <w:rFonts w:ascii="Times New Roman" w:hAnsi="Times New Roman" w:eastAsia="Times New Roman"/>
          <w:b w:val="0"/>
          <w:i w:val="0"/>
          <w:color w:val="000000"/>
          <w:sz w:val="24"/>
        </w:rPr>
        <w:t>Rédige cinq interdictions utiles pour protéger un appareil. Barème : respect du sujet /1 ; emploi d’au moins quatre mots-clés /1 ; organisation et correction de la langue /1.</w:t>
      </w:r>
    </w:p>
    <w:p>
      <w:pPr>
        <w:pStyle w:val="Heading1"/>
        <w:spacing w:after="120" w:line="269" w:lineRule="auto"/>
      </w:pPr>
      <w:r>
        <w:rPr>
          <w:rFonts w:ascii="Times New Roman" w:hAnsi="Times New Roman" w:eastAsia="Times New Roman"/>
          <w:b/>
          <w:i w:val="0"/>
          <w:color w:val="C2185B"/>
          <w:sz w:val="28"/>
        </w:rPr>
        <w:t>CORRIGÉ</w:t>
      </w:r>
    </w:p>
    <w:p>
      <w:pPr>
        <w:spacing w:after="100" w:line="269" w:lineRule="auto"/>
      </w:pPr>
      <w:r>
        <w:rPr>
          <w:rFonts w:ascii="Times New Roman" w:hAnsi="Times New Roman" w:eastAsia="Times New Roman"/>
          <w:b w:val="0"/>
          <w:i w:val="0"/>
          <w:color w:val="C2185B"/>
          <w:sz w:val="24"/>
        </w:rPr>
        <w:t>Exercice 1 : Les quatre éléments relevés sont liés à la négation à l’impératif ; chaque réponse explique le rôle de l’élément dans le support.</w:t>
      </w:r>
    </w:p>
    <w:p>
      <w:pPr>
        <w:spacing w:after="100" w:line="269" w:lineRule="auto"/>
      </w:pPr>
      <w:r>
        <w:rPr>
          <w:rFonts w:ascii="Times New Roman" w:hAnsi="Times New Roman" w:eastAsia="Times New Roman"/>
          <w:b w:val="0"/>
          <w:i w:val="0"/>
          <w:color w:val="C2185B"/>
          <w:sz w:val="24"/>
        </w:rPr>
        <w:t>Exercice 2 : Les réponses utilisent correctement les mots-clés : ne, verbe, pas, jamais.</w:t>
      </w:r>
    </w:p>
    <w:p>
      <w:pPr>
        <w:spacing w:after="100" w:line="269" w:lineRule="auto"/>
      </w:pPr>
      <w:r>
        <w:rPr>
          <w:rFonts w:ascii="Times New Roman" w:hAnsi="Times New Roman" w:eastAsia="Times New Roman"/>
          <w:b w:val="0"/>
          <w:i w:val="0"/>
          <w:color w:val="C2185B"/>
          <w:sz w:val="24"/>
        </w:rPr>
        <w:t>Exercice 3 : Chaque phrase transformée respecte la règle étudiée et conserve un sens cohérent ; les justifications nomment le changement effectué.</w:t>
      </w:r>
    </w:p>
    <w:p>
      <w:pPr>
        <w:spacing w:after="100" w:line="269" w:lineRule="auto"/>
      </w:pPr>
      <w:r>
        <w:rPr>
          <w:rFonts w:ascii="Times New Roman" w:hAnsi="Times New Roman" w:eastAsia="Times New Roman"/>
          <w:b w:val="0"/>
          <w:i w:val="0"/>
          <w:color w:val="C2185B"/>
          <w:sz w:val="24"/>
        </w:rPr>
        <w:t>Exercice 4 : La production est réussie lorsqu’elle respecte le sujet, emploie au moins quatre mots-clés et présente un texte organisé, lisible et correct.</w:t>
      </w:r>
    </w:p>
    <w:p>
      <w:r>
        <w:br w:type="page"/>
      </w:r>
    </w:p>
    <w:p>
      <w:pPr>
        <w:pStyle w:val="Heading1"/>
        <w:spacing w:after="120" w:line="269" w:lineRule="auto"/>
      </w:pPr>
      <w:r>
        <w:rPr>
          <w:rFonts w:ascii="Times New Roman" w:hAnsi="Times New Roman" w:eastAsia="Times New Roman"/>
          <w:b/>
          <w:i w:val="0"/>
          <w:color w:val="000000"/>
          <w:sz w:val="32"/>
        </w:rPr>
        <w:t>FICHE DE PRÉPARATION — SÉANCE 12</w:t>
      </w:r>
    </w:p>
    <w:p>
      <w:pPr>
        <w:spacing w:after="100" w:line="269" w:lineRule="auto"/>
      </w:pPr>
      <w:r>
        <w:rPr>
          <w:rFonts w:ascii="Times New Roman" w:hAnsi="Times New Roman" w:eastAsia="Times New Roman"/>
          <w:b w:val="0"/>
          <w:i/>
          <w:color w:val="000000"/>
          <w:sz w:val="22"/>
        </w:rPr>
        <w:t>Durée : ________</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553"/>
        <w:gridCol w:w="5553"/>
      </w:tblGrid>
      <w:tr>
        <w:tc>
          <w:tcPr>
            <w:tcW w:type="dxa" w:w="2948"/>
            <w:vAlign w:val="center"/>
          </w:tcPr>
          <w:p>
            <w:pPr>
              <w:spacing w:after="0"/>
            </w:pPr>
            <w:r/>
            <w:r>
              <w:rPr>
                <w:rFonts w:ascii="Times New Roman" w:hAnsi="Times New Roman" w:eastAsia="Times New Roman"/>
                <w:b/>
                <w:i w:val="0"/>
                <w:color w:val="000000"/>
                <w:sz w:val="22"/>
              </w:rPr>
              <w:t>Matière</w:t>
            </w:r>
          </w:p>
        </w:tc>
        <w:tc>
          <w:tcPr>
            <w:tcW w:type="dxa" w:w="7824"/>
            <w:vAlign w:val="center"/>
          </w:tcPr>
          <w:p>
            <w:pPr>
              <w:spacing w:after="0"/>
            </w:pPr>
            <w:r/>
            <w:r>
              <w:rPr>
                <w:rFonts w:ascii="Times New Roman" w:hAnsi="Times New Roman" w:eastAsia="Times New Roman"/>
                <w:b w:val="0"/>
                <w:i w:val="0"/>
                <w:color w:val="000000"/>
                <w:sz w:val="22"/>
              </w:rPr>
              <w:t>Français</w:t>
            </w:r>
          </w:p>
        </w:tc>
      </w:tr>
      <w:tr>
        <w:tc>
          <w:tcPr>
            <w:tcW w:type="dxa" w:w="2948"/>
            <w:vAlign w:val="center"/>
          </w:tcPr>
          <w:p>
            <w:pPr>
              <w:spacing w:after="0"/>
            </w:pPr>
            <w:r/>
            <w:r>
              <w:rPr>
                <w:rFonts w:ascii="Times New Roman" w:hAnsi="Times New Roman" w:eastAsia="Times New Roman"/>
                <w:b/>
                <w:i w:val="0"/>
                <w:color w:val="000000"/>
                <w:sz w:val="22"/>
              </w:rPr>
              <w:t>Classe</w:t>
            </w:r>
          </w:p>
        </w:tc>
        <w:tc>
          <w:tcPr>
            <w:tcW w:type="dxa" w:w="7824"/>
            <w:vAlign w:val="center"/>
          </w:tcPr>
          <w:p>
            <w:pPr>
              <w:spacing w:after="0"/>
            </w:pPr>
            <w:r/>
            <w:r>
              <w:rPr>
                <w:rFonts w:ascii="Times New Roman" w:hAnsi="Times New Roman" w:eastAsia="Times New Roman"/>
                <w:b w:val="0"/>
                <w:i w:val="0"/>
                <w:color w:val="000000"/>
                <w:sz w:val="22"/>
              </w:rPr>
              <w:t>T6</w:t>
            </w:r>
          </w:p>
        </w:tc>
      </w:tr>
      <w:tr>
        <w:tc>
          <w:tcPr>
            <w:tcW w:type="dxa" w:w="2948"/>
            <w:vAlign w:val="center"/>
          </w:tcPr>
          <w:p>
            <w:pPr>
              <w:spacing w:after="0"/>
            </w:pPr>
            <w:r/>
            <w:r>
              <w:rPr>
                <w:rFonts w:ascii="Times New Roman" w:hAnsi="Times New Roman" w:eastAsia="Times New Roman"/>
                <w:b/>
                <w:i w:val="0"/>
                <w:color w:val="000000"/>
                <w:sz w:val="22"/>
              </w:rPr>
              <w:t>Unité / thématique</w:t>
            </w:r>
          </w:p>
        </w:tc>
        <w:tc>
          <w:tcPr>
            <w:tcW w:type="dxa" w:w="7824"/>
            <w:vAlign w:val="center"/>
          </w:tcPr>
          <w:p>
            <w:pPr>
              <w:spacing w:after="0"/>
            </w:pPr>
            <w:r/>
            <w:r>
              <w:rPr>
                <w:rFonts w:ascii="Times New Roman" w:hAnsi="Times New Roman" w:eastAsia="Times New Roman"/>
                <w:b w:val="0"/>
                <w:i w:val="0"/>
                <w:color w:val="000000"/>
                <w:sz w:val="22"/>
              </w:rPr>
              <w:t>Les nouvelles technologies</w:t>
            </w:r>
          </w:p>
        </w:tc>
      </w:tr>
      <w:tr>
        <w:tc>
          <w:tcPr>
            <w:tcW w:type="dxa" w:w="2948"/>
            <w:vAlign w:val="center"/>
          </w:tcPr>
          <w:p>
            <w:pPr>
              <w:spacing w:after="0"/>
            </w:pPr>
            <w:r/>
            <w:r>
              <w:rPr>
                <w:rFonts w:ascii="Times New Roman" w:hAnsi="Times New Roman" w:eastAsia="Times New Roman"/>
                <w:b/>
                <w:i w:val="0"/>
                <w:color w:val="000000"/>
                <w:sz w:val="22"/>
              </w:rPr>
              <w:t>Composante principale</w:t>
            </w:r>
          </w:p>
        </w:tc>
        <w:tc>
          <w:tcPr>
            <w:tcW w:type="dxa" w:w="7824"/>
            <w:vAlign w:val="center"/>
          </w:tcPr>
          <w:p>
            <w:pPr>
              <w:spacing w:after="0"/>
            </w:pPr>
            <w:r/>
            <w:r>
              <w:rPr>
                <w:rFonts w:ascii="Times New Roman" w:hAnsi="Times New Roman" w:eastAsia="Times New Roman"/>
                <w:b w:val="0"/>
                <w:i w:val="0"/>
                <w:color w:val="000000"/>
                <w:sz w:val="22"/>
              </w:rPr>
              <w:t>Production écrite</w:t>
            </w:r>
          </w:p>
        </w:tc>
      </w:tr>
      <w:tr>
        <w:tc>
          <w:tcPr>
            <w:tcW w:type="dxa" w:w="2948"/>
            <w:vAlign w:val="center"/>
          </w:tcPr>
          <w:p>
            <w:pPr>
              <w:spacing w:after="0"/>
            </w:pPr>
            <w:r/>
            <w:r>
              <w:rPr>
                <w:rFonts w:ascii="Times New Roman" w:hAnsi="Times New Roman" w:eastAsia="Times New Roman"/>
                <w:b/>
                <w:i w:val="0"/>
                <w:color w:val="000000"/>
                <w:sz w:val="22"/>
              </w:rPr>
              <w:t>Titre</w:t>
            </w:r>
          </w:p>
        </w:tc>
        <w:tc>
          <w:tcPr>
            <w:tcW w:type="dxa" w:w="7824"/>
            <w:vAlign w:val="center"/>
          </w:tcPr>
          <w:p>
            <w:pPr>
              <w:spacing w:after="0"/>
            </w:pPr>
            <w:r/>
            <w:r>
              <w:rPr>
                <w:rFonts w:ascii="Times New Roman" w:hAnsi="Times New Roman" w:eastAsia="Times New Roman"/>
                <w:b w:val="0"/>
                <w:i w:val="0"/>
                <w:color w:val="000000"/>
                <w:sz w:val="22"/>
              </w:rPr>
              <w:t>L’infinitif, le futur et le subjonctif</w:t>
            </w:r>
          </w:p>
        </w:tc>
      </w:tr>
      <w:tr>
        <w:tc>
          <w:tcPr>
            <w:tcW w:type="dxa" w:w="2948"/>
            <w:vAlign w:val="center"/>
          </w:tcPr>
          <w:p>
            <w:pPr>
              <w:spacing w:after="0"/>
            </w:pPr>
            <w:r/>
            <w:r>
              <w:rPr>
                <w:rFonts w:ascii="Times New Roman" w:hAnsi="Times New Roman" w:eastAsia="Times New Roman"/>
                <w:b/>
                <w:i w:val="0"/>
                <w:color w:val="000000"/>
                <w:sz w:val="22"/>
              </w:rPr>
              <w:t>Résultat d’apprentissage spécifique</w:t>
            </w:r>
          </w:p>
        </w:tc>
        <w:tc>
          <w:tcPr>
            <w:tcW w:type="dxa" w:w="7824"/>
            <w:vAlign w:val="center"/>
          </w:tcPr>
          <w:p>
            <w:pPr>
              <w:spacing w:after="0"/>
            </w:pPr>
            <w:r/>
            <w:r>
              <w:rPr>
                <w:rFonts w:ascii="Times New Roman" w:hAnsi="Times New Roman" w:eastAsia="Times New Roman"/>
                <w:b w:val="0"/>
                <w:i w:val="0"/>
                <w:color w:val="000000"/>
                <w:sz w:val="22"/>
              </w:rPr>
              <w:t>Employer l’infinitif, le futur et le subjonctif dans un projet.</w:t>
            </w:r>
          </w:p>
        </w:tc>
      </w:tr>
      <w:tr>
        <w:tc>
          <w:tcPr>
            <w:tcW w:type="dxa" w:w="2948"/>
            <w:vAlign w:val="center"/>
          </w:tcPr>
          <w:p>
            <w:pPr>
              <w:spacing w:after="0"/>
            </w:pPr>
            <w:r/>
            <w:r>
              <w:rPr>
                <w:rFonts w:ascii="Times New Roman" w:hAnsi="Times New Roman" w:eastAsia="Times New Roman"/>
                <w:b/>
                <w:i w:val="0"/>
                <w:color w:val="000000"/>
                <w:sz w:val="22"/>
              </w:rPr>
              <w:t>Contenus</w:t>
            </w:r>
          </w:p>
        </w:tc>
        <w:tc>
          <w:tcPr>
            <w:tcW w:type="dxa" w:w="7824"/>
            <w:vAlign w:val="center"/>
          </w:tcPr>
          <w:p>
            <w:pPr>
              <w:spacing w:after="0"/>
            </w:pPr>
            <w:r/>
            <w:r>
              <w:rPr>
                <w:rFonts w:ascii="Times New Roman" w:hAnsi="Times New Roman" w:eastAsia="Times New Roman"/>
                <w:b w:val="0"/>
                <w:i w:val="0"/>
                <w:color w:val="000000"/>
                <w:sz w:val="22"/>
              </w:rPr>
              <w:t>L’infinitif, le futur et le subjonctif ; infinitif ; futur ; subjonctif ; projet.</w:t>
            </w:r>
          </w:p>
        </w:tc>
      </w:tr>
      <w:tr>
        <w:tc>
          <w:tcPr>
            <w:tcW w:type="dxa" w:w="2948"/>
            <w:vAlign w:val="center"/>
          </w:tcPr>
          <w:p>
            <w:pPr>
              <w:spacing w:after="0"/>
            </w:pPr>
            <w:r/>
            <w:r>
              <w:rPr>
                <w:rFonts w:ascii="Times New Roman" w:hAnsi="Times New Roman" w:eastAsia="Times New Roman"/>
                <w:b/>
                <w:i w:val="0"/>
                <w:color w:val="000000"/>
                <w:sz w:val="22"/>
              </w:rPr>
              <w:t>Activités</w:t>
            </w:r>
          </w:p>
        </w:tc>
        <w:tc>
          <w:tcPr>
            <w:tcW w:type="dxa" w:w="7824"/>
            <w:vAlign w:val="center"/>
          </w:tcPr>
          <w:p>
            <w:pPr>
              <w:spacing w:after="0"/>
            </w:pPr>
            <w:r/>
            <w:r>
              <w:rPr>
                <w:rFonts w:ascii="Times New Roman" w:hAnsi="Times New Roman" w:eastAsia="Times New Roman"/>
                <w:b w:val="0"/>
                <w:i w:val="0"/>
                <w:color w:val="000000"/>
                <w:sz w:val="22"/>
              </w:rPr>
              <w:t>Observation d’illustrations, lecture guidée, questions-réponses, production orale et écrite.</w:t>
            </w:r>
          </w:p>
        </w:tc>
      </w:tr>
      <w:tr>
        <w:tc>
          <w:tcPr>
            <w:tcW w:type="dxa" w:w="2948"/>
            <w:vAlign w:val="center"/>
          </w:tcPr>
          <w:p>
            <w:pPr>
              <w:spacing w:after="0"/>
            </w:pPr>
            <w:r/>
            <w:r>
              <w:rPr>
                <w:rFonts w:ascii="Times New Roman" w:hAnsi="Times New Roman" w:eastAsia="Times New Roman"/>
                <w:b/>
                <w:i w:val="0"/>
                <w:color w:val="000000"/>
                <w:sz w:val="22"/>
              </w:rPr>
              <w:t>Stratégies</w:t>
            </w:r>
          </w:p>
        </w:tc>
        <w:tc>
          <w:tcPr>
            <w:tcW w:type="dxa" w:w="7824"/>
            <w:vAlign w:val="center"/>
          </w:tcPr>
          <w:p>
            <w:pPr>
              <w:spacing w:after="0"/>
            </w:pPr>
            <w:r/>
            <w:r>
              <w:rPr>
                <w:rFonts w:ascii="Times New Roman" w:hAnsi="Times New Roman" w:eastAsia="Times New Roman"/>
                <w:b w:val="0"/>
                <w:i w:val="0"/>
                <w:color w:val="000000"/>
                <w:sz w:val="22"/>
              </w:rPr>
              <w:t>Observation silencieuse, questionnement progressif, binôme, mise en commun et travail individuel.</w:t>
            </w:r>
          </w:p>
        </w:tc>
      </w:tr>
      <w:tr>
        <w:tc>
          <w:tcPr>
            <w:tcW w:type="dxa" w:w="2948"/>
            <w:vAlign w:val="center"/>
          </w:tcPr>
          <w:p>
            <w:pPr>
              <w:spacing w:after="0"/>
            </w:pPr>
            <w:r/>
            <w:r>
              <w:rPr>
                <w:rFonts w:ascii="Times New Roman" w:hAnsi="Times New Roman" w:eastAsia="Times New Roman"/>
                <w:b/>
                <w:i w:val="0"/>
                <w:color w:val="000000"/>
                <w:sz w:val="22"/>
              </w:rPr>
              <w:t>Supports</w:t>
            </w:r>
          </w:p>
        </w:tc>
        <w:tc>
          <w:tcPr>
            <w:tcW w:type="dxa" w:w="7824"/>
            <w:vAlign w:val="center"/>
          </w:tcPr>
          <w:p>
            <w:pPr>
              <w:spacing w:after="0"/>
            </w:pPr>
            <w:r/>
            <w:r>
              <w:rPr>
                <w:rFonts w:ascii="Times New Roman" w:hAnsi="Times New Roman" w:eastAsia="Times New Roman"/>
                <w:b w:val="0"/>
                <w:i w:val="0"/>
                <w:color w:val="000000"/>
                <w:sz w:val="22"/>
              </w:rPr>
              <w:t>Figures de la séance, texte-support, tableau noir, cahier et feuille d’évaluation.</w:t>
            </w:r>
          </w:p>
        </w:tc>
      </w:tr>
      <w:tr>
        <w:tc>
          <w:tcPr>
            <w:tcW w:type="dxa" w:w="2948"/>
            <w:vAlign w:val="center"/>
          </w:tcPr>
          <w:p>
            <w:pPr>
              <w:spacing w:after="0"/>
            </w:pPr>
            <w:r/>
            <w:r>
              <w:rPr>
                <w:rFonts w:ascii="Times New Roman" w:hAnsi="Times New Roman" w:eastAsia="Times New Roman"/>
                <w:b/>
                <w:i w:val="0"/>
                <w:color w:val="000000"/>
                <w:sz w:val="22"/>
              </w:rPr>
              <w:t>Évaluation</w:t>
            </w:r>
          </w:p>
        </w:tc>
        <w:tc>
          <w:tcPr>
            <w:tcW w:type="dxa" w:w="7824"/>
            <w:vAlign w:val="center"/>
          </w:tcPr>
          <w:p>
            <w:pPr>
              <w:spacing w:after="0"/>
            </w:pPr>
            <w:r/>
            <w:r>
              <w:rPr>
                <w:rFonts w:ascii="Times New Roman" w:hAnsi="Times New Roman" w:eastAsia="Times New Roman"/>
                <w:b w:val="0"/>
                <w:i w:val="0"/>
                <w:color w:val="000000"/>
                <w:sz w:val="22"/>
              </w:rPr>
              <w:t>Exercices progressifs notés sur 10 points et production écrite.</w:t>
            </w:r>
          </w:p>
        </w:tc>
      </w:tr>
    </w:tbl>
    <w:tbl>
      <w:tblPr>
        <w:tblStyle w:val="TableGrid"/>
        <w:tblW w:type="auto" w:w="0"/>
        <w:jc w:val="center"/>
        <w:tblLayout w:type="fixed"/>
        <w:tblLook w:firstColumn="1" w:firstRow="1" w:lastColumn="0" w:lastRow="0" w:noHBand="0" w:noVBand="1" w:val="04A0"/>
      </w:tblPr>
      <w:tblGrid>
        <w:gridCol w:w="1851"/>
        <w:gridCol w:w="1851"/>
        <w:gridCol w:w="1851"/>
        <w:gridCol w:w="1851"/>
        <w:gridCol w:w="1851"/>
        <w:gridCol w:w="1851"/>
      </w:tblGrid>
      <w:tr>
        <w:tc>
          <w:tcPr>
            <w:tcW w:type="dxa" w:w="1190"/>
            <w:vMerge w:val="restart"/>
            <w:vAlign w:val="center"/>
          </w:tcPr>
          <w:p>
            <w:pPr>
              <w:spacing w:after="0"/>
            </w:pPr>
            <w:r/>
            <w:r>
              <w:rPr>
                <w:rFonts w:ascii="Times New Roman" w:hAnsi="Times New Roman" w:eastAsia="Times New Roman"/>
                <w:b/>
                <w:i w:val="0"/>
                <w:color w:val="000000"/>
                <w:sz w:val="21"/>
              </w:rPr>
              <w:t>Étapes et Durée</w:t>
            </w:r>
          </w:p>
        </w:tc>
        <w:tc>
          <w:tcPr>
            <w:tcW w:type="dxa" w:w="4308"/>
            <w:gridSpan w:val="2"/>
            <w:vAlign w:val="center"/>
          </w:tcPr>
          <w:p>
            <w:pPr>
              <w:spacing w:after="0"/>
            </w:pPr>
            <w:r/>
            <w:r>
              <w:rPr>
                <w:rFonts w:ascii="Times New Roman" w:hAnsi="Times New Roman" w:eastAsia="Times New Roman"/>
                <w:b/>
                <w:i w:val="0"/>
                <w:color w:val="000000"/>
                <w:sz w:val="21"/>
              </w:rPr>
              <w:t>Déroulement de la leçon</w:t>
            </w:r>
          </w:p>
        </w:tc>
        <w:tc>
          <w:tcPr>
            <w:tcW w:type="dxa" w:w="1701"/>
            <w:vMerge w:val="restart"/>
            <w:vAlign w:val="center"/>
          </w:tcPr>
          <w:p>
            <w:pPr>
              <w:spacing w:after="0"/>
            </w:pPr>
            <w:r/>
            <w:r>
              <w:rPr>
                <w:rFonts w:ascii="Times New Roman" w:hAnsi="Times New Roman" w:eastAsia="Times New Roman"/>
                <w:b/>
                <w:i w:val="0"/>
                <w:color w:val="000000"/>
                <w:sz w:val="21"/>
              </w:rPr>
              <w:t>Technique et Stratégie</w:t>
            </w:r>
          </w:p>
        </w:tc>
        <w:tc>
          <w:tcPr>
            <w:tcW w:type="dxa" w:w="1417"/>
            <w:vMerge w:val="restart"/>
            <w:vAlign w:val="center"/>
          </w:tcPr>
          <w:p>
            <w:pPr>
              <w:spacing w:after="0"/>
            </w:pPr>
            <w:r/>
            <w:r>
              <w:rPr>
                <w:rFonts w:ascii="Times New Roman" w:hAnsi="Times New Roman" w:eastAsia="Times New Roman"/>
                <w:b/>
                <w:i w:val="0"/>
                <w:color w:val="000000"/>
                <w:sz w:val="21"/>
              </w:rPr>
              <w:t>Support et Matériel</w:t>
            </w:r>
          </w:p>
        </w:tc>
        <w:tc>
          <w:tcPr>
            <w:tcW w:type="dxa" w:w="2154"/>
            <w:vMerge w:val="restart"/>
            <w:vAlign w:val="center"/>
          </w:tcPr>
          <w:p>
            <w:pPr>
              <w:spacing w:after="0"/>
            </w:pPr>
            <w:r/>
            <w:r>
              <w:rPr>
                <w:rFonts w:ascii="Times New Roman" w:hAnsi="Times New Roman" w:eastAsia="Times New Roman"/>
                <w:b/>
                <w:i w:val="0"/>
                <w:color w:val="000000"/>
                <w:sz w:val="21"/>
              </w:rPr>
              <w:t>Observation</w:t>
            </w:r>
          </w:p>
        </w:tc>
      </w:tr>
      <w:tr>
        <w:tc>
          <w:tcPr>
            <w:tcW w:type="dxa" w:w="1190"/>
            <w:vMerge/>
          </w:tcPr>
          <w:p/>
        </w:tc>
        <w:tc>
          <w:tcPr>
            <w:tcW w:type="dxa" w:w="2494"/>
            <w:vAlign w:val="center"/>
          </w:tcPr>
          <w:p>
            <w:pPr>
              <w:spacing w:after="0"/>
            </w:pPr>
            <w:r/>
            <w:r>
              <w:rPr>
                <w:rFonts w:ascii="Times New Roman" w:hAnsi="Times New Roman" w:eastAsia="Times New Roman"/>
                <w:b/>
                <w:i w:val="0"/>
                <w:color w:val="000000"/>
                <w:sz w:val="21"/>
              </w:rPr>
              <w:t>Enseignant</w:t>
            </w:r>
          </w:p>
        </w:tc>
        <w:tc>
          <w:tcPr>
            <w:tcW w:type="dxa" w:w="1814"/>
            <w:vAlign w:val="center"/>
          </w:tcPr>
          <w:p>
            <w:pPr>
              <w:spacing w:after="0"/>
            </w:pPr>
            <w:r/>
            <w:r>
              <w:rPr>
                <w:rFonts w:ascii="Times New Roman" w:hAnsi="Times New Roman" w:eastAsia="Times New Roman"/>
                <w:b/>
                <w:i w:val="0"/>
                <w:color w:val="000000"/>
                <w:sz w:val="21"/>
              </w:rPr>
              <w:t>Apprenants</w:t>
            </w:r>
          </w:p>
        </w:tc>
        <w:tc>
          <w:tcPr>
            <w:tcW w:type="dxa" w:w="1701"/>
            <w:vMerge/>
          </w:tcPr>
          <w:p/>
        </w:tc>
        <w:tc>
          <w:tcPr>
            <w:tcW w:type="dxa" w:w="1417"/>
            <w:vMerge/>
          </w:tcPr>
          <w:p/>
        </w:tc>
        <w:tc>
          <w:tcPr>
            <w:tcW w:type="dxa" w:w="2154"/>
            <w:vMerge/>
          </w:tcPr>
          <w:p/>
        </w:tc>
      </w:tr>
      <w:tr>
        <w:tc>
          <w:tcPr>
            <w:tcW w:type="dxa" w:w="1190"/>
            <w:vAlign w:val="center"/>
          </w:tcPr>
          <w:p>
            <w:pPr>
              <w:spacing w:after="0"/>
            </w:pPr>
            <w:r/>
            <w:r>
              <w:rPr>
                <w:rFonts w:ascii="Times New Roman" w:hAnsi="Times New Roman" w:eastAsia="Times New Roman"/>
                <w:b w:val="0"/>
                <w:i w:val="0"/>
                <w:color w:val="000000"/>
                <w:sz w:val="20"/>
              </w:rPr>
              <w:t>I. Révision</w:t>
            </w:r>
          </w:p>
        </w:tc>
        <w:tc>
          <w:tcPr>
            <w:tcW w:type="dxa" w:w="2494"/>
            <w:vAlign w:val="center"/>
          </w:tcPr>
          <w:p>
            <w:pPr>
              <w:spacing w:after="0"/>
            </w:pPr>
            <w:r/>
            <w:r>
              <w:rPr>
                <w:rFonts w:ascii="Times New Roman" w:hAnsi="Times New Roman" w:eastAsia="Times New Roman"/>
                <w:b w:val="0"/>
                <w:i w:val="0"/>
                <w:color w:val="000000"/>
                <w:sz w:val="20"/>
              </w:rPr>
              <w:t>Pose quatre questions liées à la séance précédente et reformule les réponses attendues.</w:t>
            </w:r>
          </w:p>
        </w:tc>
        <w:tc>
          <w:tcPr>
            <w:tcW w:type="dxa" w:w="1814"/>
            <w:vAlign w:val="center"/>
          </w:tcPr>
          <w:p>
            <w:pPr>
              <w:spacing w:after="0"/>
            </w:pPr>
            <w:r/>
            <w:r>
              <w:rPr>
                <w:rFonts w:ascii="Times New Roman" w:hAnsi="Times New Roman" w:eastAsia="Times New Roman"/>
                <w:b w:val="0"/>
                <w:i w:val="0"/>
                <w:color w:val="000000"/>
                <w:sz w:val="20"/>
              </w:rPr>
              <w:t>Répondent de mémoire en phrases complètes.</w:t>
            </w:r>
          </w:p>
        </w:tc>
        <w:tc>
          <w:tcPr>
            <w:tcW w:type="dxa" w:w="1701"/>
            <w:vAlign w:val="center"/>
          </w:tcPr>
          <w:p>
            <w:pPr>
              <w:spacing w:after="0"/>
            </w:pPr>
            <w:r/>
            <w:r>
              <w:rPr>
                <w:rFonts w:ascii="Times New Roman" w:hAnsi="Times New Roman" w:eastAsia="Times New Roman"/>
                <w:b w:val="0"/>
                <w:i w:val="0"/>
                <w:color w:val="000000"/>
                <w:sz w:val="20"/>
              </w:rPr>
              <w:t>Individuel puis collectif</w:t>
            </w:r>
          </w:p>
        </w:tc>
        <w:tc>
          <w:tcPr>
            <w:tcW w:type="dxa" w:w="1417"/>
            <w:vAlign w:val="center"/>
          </w:tcPr>
          <w:p>
            <w:pPr>
              <w:spacing w:after="0"/>
            </w:pPr>
            <w:r/>
            <w:r>
              <w:rPr>
                <w:rFonts w:ascii="Times New Roman" w:hAnsi="Times New Roman" w:eastAsia="Times New Roman"/>
                <w:b w:val="0"/>
                <w:i w:val="0"/>
                <w:color w:val="000000"/>
                <w:sz w:val="20"/>
              </w:rPr>
              <w:t>—</w:t>
            </w:r>
          </w:p>
        </w:tc>
        <w:tc>
          <w:tcPr>
            <w:tcW w:type="dxa" w:w="2154"/>
            <w:vAlign w:val="center"/>
          </w:tcPr>
          <w:p>
            <w:pPr>
              <w:spacing w:after="0"/>
            </w:pPr>
            <w:r/>
            <w:r>
              <w:rPr>
                <w:rFonts w:ascii="Times New Roman" w:hAnsi="Times New Roman" w:eastAsia="Times New Roman"/>
                <w:b w:val="0"/>
                <w:i w:val="0"/>
                <w:color w:val="000000"/>
                <w:sz w:val="20"/>
              </w:rPr>
              <w:t>Les acquis sont mobilisés.</w:t>
            </w:r>
          </w:p>
        </w:tc>
      </w:tr>
      <w:tr>
        <w:tc>
          <w:tcPr>
            <w:tcW w:type="dxa" w:w="1190"/>
            <w:vAlign w:val="center"/>
          </w:tcPr>
          <w:p>
            <w:pPr>
              <w:spacing w:after="0"/>
            </w:pPr>
            <w:r/>
            <w:r>
              <w:rPr>
                <w:rFonts w:ascii="Times New Roman" w:hAnsi="Times New Roman" w:eastAsia="Times New Roman"/>
                <w:b/>
                <w:i w:val="0"/>
                <w:color w:val="000000"/>
                <w:sz w:val="20"/>
              </w:rPr>
              <w:t>II. Nouvelle leçon</w:t>
            </w:r>
          </w:p>
        </w:tc>
        <w:tc>
          <w:tcPr>
            <w:tcW w:type="dxa" w:w="2494"/>
            <w:vAlign w:val="center"/>
          </w:tcPr>
          <w:p>
            <w:pPr>
              <w:spacing w:after="0"/>
            </w:pPr>
            <w:r/>
            <w:r>
              <w:rPr>
                <w:rFonts w:ascii="Times New Roman" w:hAnsi="Times New Roman" w:eastAsia="Times New Roman"/>
                <w:b/>
                <w:i w:val="0"/>
                <w:color w:val="000000"/>
                <w:sz w:val="20"/>
              </w:rPr>
            </w:r>
          </w:p>
        </w:tc>
        <w:tc>
          <w:tcPr>
            <w:tcW w:type="dxa" w:w="1814"/>
            <w:vAlign w:val="center"/>
          </w:tcPr>
          <w:p>
            <w:pPr>
              <w:spacing w:after="0"/>
            </w:pPr>
            <w:r/>
            <w:r>
              <w:rPr>
                <w:rFonts w:ascii="Times New Roman" w:hAnsi="Times New Roman" w:eastAsia="Times New Roman"/>
                <w:b/>
                <w:i w:val="0"/>
                <w:color w:val="000000"/>
                <w:sz w:val="20"/>
              </w:rPr>
            </w:r>
          </w:p>
        </w:tc>
        <w:tc>
          <w:tcPr>
            <w:tcW w:type="dxa" w:w="1701"/>
            <w:vAlign w:val="center"/>
          </w:tcPr>
          <w:p>
            <w:pPr>
              <w:spacing w:after="0"/>
            </w:pPr>
            <w:r/>
            <w:r>
              <w:rPr>
                <w:rFonts w:ascii="Times New Roman" w:hAnsi="Times New Roman" w:eastAsia="Times New Roman"/>
                <w:b/>
                <w:i w:val="0"/>
                <w:color w:val="000000"/>
                <w:sz w:val="20"/>
              </w:rPr>
            </w:r>
          </w:p>
        </w:tc>
        <w:tc>
          <w:tcPr>
            <w:tcW w:type="dxa" w:w="1417"/>
            <w:vAlign w:val="center"/>
          </w:tcPr>
          <w:p>
            <w:pPr>
              <w:spacing w:after="0"/>
            </w:pPr>
            <w:r/>
            <w:r>
              <w:rPr>
                <w:rFonts w:ascii="Times New Roman" w:hAnsi="Times New Roman" w:eastAsia="Times New Roman"/>
                <w:b/>
                <w:i w:val="0"/>
                <w:color w:val="000000"/>
                <w:sz w:val="20"/>
              </w:rPr>
            </w:r>
          </w:p>
        </w:tc>
        <w:tc>
          <w:tcPr>
            <w:tcW w:type="dxa" w:w="2154"/>
            <w:vAlign w:val="center"/>
          </w:tcPr>
          <w:p>
            <w:pPr>
              <w:spacing w:after="0"/>
            </w:pPr>
            <w:r/>
            <w:r>
              <w:rPr>
                <w:rFonts w:ascii="Times New Roman" w:hAnsi="Times New Roman" w:eastAsia="Times New Roman"/>
                <w:b/>
                <w:i w:val="0"/>
                <w:color w:val="000000"/>
                <w:sz w:val="20"/>
              </w:rPr>
            </w:r>
          </w:p>
        </w:tc>
      </w:tr>
      <w:tr>
        <w:tc>
          <w:tcPr>
            <w:tcW w:type="dxa" w:w="1190"/>
            <w:vAlign w:val="center"/>
          </w:tcPr>
          <w:p>
            <w:pPr>
              <w:spacing w:after="0"/>
            </w:pPr>
            <w:r/>
            <w:r>
              <w:rPr>
                <w:rFonts w:ascii="Times New Roman" w:hAnsi="Times New Roman" w:eastAsia="Times New Roman"/>
                <w:b w:val="0"/>
                <w:i w:val="0"/>
                <w:color w:val="000000"/>
                <w:sz w:val="20"/>
              </w:rPr>
              <w:t>1. Mise en situation</w:t>
            </w:r>
          </w:p>
        </w:tc>
        <w:tc>
          <w:tcPr>
            <w:tcW w:type="dxa" w:w="2494"/>
            <w:vAlign w:val="center"/>
          </w:tcPr>
          <w:p>
            <w:pPr>
              <w:spacing w:after="0"/>
            </w:pPr>
            <w:r/>
            <w:r>
              <w:rPr>
                <w:rFonts w:ascii="Times New Roman" w:hAnsi="Times New Roman" w:eastAsia="Times New Roman"/>
                <w:b w:val="0"/>
                <w:i w:val="0"/>
                <w:color w:val="000000"/>
                <w:sz w:val="20"/>
              </w:rPr>
              <w:t>Présente une situation proche du thème « les nouvelles technologies » et demande ce que les élèves remarquent.</w:t>
            </w:r>
          </w:p>
        </w:tc>
        <w:tc>
          <w:tcPr>
            <w:tcW w:type="dxa" w:w="1814"/>
            <w:vAlign w:val="center"/>
          </w:tcPr>
          <w:p>
            <w:pPr>
              <w:spacing w:after="0"/>
            </w:pPr>
            <w:r/>
            <w:r>
              <w:rPr>
                <w:rFonts w:ascii="Times New Roman" w:hAnsi="Times New Roman" w:eastAsia="Times New Roman"/>
                <w:b w:val="0"/>
                <w:i w:val="0"/>
                <w:color w:val="000000"/>
                <w:sz w:val="20"/>
              </w:rPr>
              <w:t>Écoutent et répondent oralement.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Les représentations initiales sont recueillies.</w:t>
            </w:r>
          </w:p>
        </w:tc>
      </w:tr>
      <w:tr>
        <w:tc>
          <w:tcPr>
            <w:tcW w:type="dxa" w:w="1190"/>
            <w:vAlign w:val="center"/>
          </w:tcPr>
          <w:p>
            <w:pPr>
              <w:spacing w:after="0"/>
            </w:pPr>
            <w:r/>
            <w:r>
              <w:rPr>
                <w:rFonts w:ascii="Times New Roman" w:hAnsi="Times New Roman" w:eastAsia="Times New Roman"/>
                <w:b w:val="0"/>
                <w:i w:val="0"/>
                <w:color w:val="000000"/>
                <w:sz w:val="20"/>
              </w:rPr>
              <w:t>2. Présentation</w:t>
            </w:r>
          </w:p>
        </w:tc>
        <w:tc>
          <w:tcPr>
            <w:tcW w:type="dxa" w:w="2494"/>
            <w:vAlign w:val="center"/>
          </w:tcPr>
          <w:p>
            <w:pPr>
              <w:spacing w:after="0"/>
            </w:pPr>
            <w:r/>
            <w:r>
              <w:rPr>
                <w:rFonts w:ascii="Times New Roman" w:hAnsi="Times New Roman" w:eastAsia="Times New Roman"/>
                <w:b w:val="0"/>
                <w:i w:val="0"/>
                <w:color w:val="000000"/>
                <w:sz w:val="20"/>
              </w:rPr>
              <w:t>Aujourd’hui, nous allons apprendre : « L’infinitif, le futur et le subjonctif ». Après cette séance, vous serez capables de réemployer cette notion correctement.</w:t>
            </w:r>
          </w:p>
        </w:tc>
        <w:tc>
          <w:tcPr>
            <w:tcW w:type="dxa" w:w="1814"/>
            <w:vAlign w:val="center"/>
          </w:tcPr>
          <w:p>
            <w:pPr>
              <w:spacing w:after="0"/>
            </w:pPr>
            <w:r/>
            <w:r>
              <w:rPr>
                <w:rFonts w:ascii="Times New Roman" w:hAnsi="Times New Roman" w:eastAsia="Times New Roman"/>
                <w:b w:val="0"/>
                <w:i w:val="0"/>
                <w:color w:val="000000"/>
                <w:sz w:val="20"/>
              </w:rPr>
              <w:t>Écoutent.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 cahier</w:t>
            </w:r>
          </w:p>
        </w:tc>
        <w:tc>
          <w:tcPr>
            <w:tcW w:type="dxa" w:w="2154"/>
            <w:vAlign w:val="center"/>
          </w:tcPr>
          <w:p>
            <w:pPr>
              <w:spacing w:after="0"/>
            </w:pPr>
            <w:r/>
            <w:r>
              <w:rPr>
                <w:rFonts w:ascii="Times New Roman" w:hAnsi="Times New Roman" w:eastAsia="Times New Roman"/>
                <w:b w:val="0"/>
                <w:i w:val="0"/>
                <w:color w:val="000000"/>
                <w:sz w:val="20"/>
              </w:rPr>
              <w:t>La capacité attendue est comprise.</w:t>
            </w:r>
          </w:p>
        </w:tc>
      </w:tr>
      <w:tr>
        <w:tc>
          <w:tcPr>
            <w:tcW w:type="dxa" w:w="1190"/>
            <w:vAlign w:val="center"/>
          </w:tcPr>
          <w:p>
            <w:pPr>
              <w:spacing w:after="0"/>
            </w:pPr>
            <w:r/>
            <w:r>
              <w:rPr>
                <w:rFonts w:ascii="Times New Roman" w:hAnsi="Times New Roman" w:eastAsia="Times New Roman"/>
                <w:b w:val="0"/>
                <w:i w:val="0"/>
                <w:color w:val="000000"/>
                <w:sz w:val="20"/>
              </w:rPr>
              <w:t>3. Observation</w:t>
            </w:r>
          </w:p>
        </w:tc>
        <w:tc>
          <w:tcPr>
            <w:tcW w:type="dxa" w:w="2494"/>
            <w:vAlign w:val="center"/>
          </w:tcPr>
          <w:p>
            <w:pPr>
              <w:spacing w:after="0"/>
            </w:pPr>
            <w:r/>
            <w:r>
              <w:rPr>
                <w:rFonts w:ascii="Times New Roman" w:hAnsi="Times New Roman" w:eastAsia="Times New Roman"/>
                <w:b w:val="0"/>
                <w:i w:val="0"/>
                <w:color w:val="000000"/>
                <w:sz w:val="20"/>
              </w:rPr>
              <w:t>Montre les figures de la leçon et demande de les observer silencieusement.</w:t>
            </w:r>
          </w:p>
        </w:tc>
        <w:tc>
          <w:tcPr>
            <w:tcW w:type="dxa" w:w="1814"/>
            <w:vAlign w:val="center"/>
          </w:tcPr>
          <w:p>
            <w:pPr>
              <w:spacing w:after="0"/>
            </w:pPr>
            <w:r/>
            <w:r>
              <w:rPr>
                <w:rFonts w:ascii="Times New Roman" w:hAnsi="Times New Roman" w:eastAsia="Times New Roman"/>
                <w:b w:val="0"/>
                <w:i w:val="0"/>
                <w:color w:val="000000"/>
                <w:sz w:val="20"/>
              </w:rPr>
              <w:t>Observent silencieusement.</w:t>
            </w:r>
          </w:p>
        </w:tc>
        <w:tc>
          <w:tcPr>
            <w:tcW w:type="dxa" w:w="1701"/>
            <w:vAlign w:val="center"/>
          </w:tcPr>
          <w:p>
            <w:pPr>
              <w:spacing w:after="0"/>
            </w:pPr>
            <w:r/>
            <w:r>
              <w:rPr>
                <w:rFonts w:ascii="Times New Roman" w:hAnsi="Times New Roman" w:eastAsia="Times New Roman"/>
                <w:b w:val="0"/>
                <w:i w:val="0"/>
                <w:color w:val="000000"/>
                <w:sz w:val="20"/>
              </w:rPr>
              <w:t>Observation guidée</w:t>
            </w:r>
          </w:p>
        </w:tc>
        <w:tc>
          <w:tcPr>
            <w:tcW w:type="dxa" w:w="1417"/>
            <w:vAlign w:val="center"/>
          </w:tcPr>
          <w:p>
            <w:pPr>
              <w:spacing w:after="0"/>
            </w:pPr>
            <w:r/>
            <w:r>
              <w:rPr>
                <w:rFonts w:ascii="Times New Roman" w:hAnsi="Times New Roman" w:eastAsia="Times New Roman"/>
                <w:b w:val="0"/>
                <w:i w:val="0"/>
                <w:color w:val="000000"/>
                <w:sz w:val="20"/>
              </w:rPr>
              <w:t>Figures 1 à 7</w:t>
            </w:r>
          </w:p>
        </w:tc>
        <w:tc>
          <w:tcPr>
            <w:tcW w:type="dxa" w:w="2154"/>
            <w:vAlign w:val="center"/>
          </w:tcPr>
          <w:p>
            <w:pPr>
              <w:spacing w:after="0"/>
            </w:pPr>
            <w:r/>
            <w:r>
              <w:rPr>
                <w:rFonts w:ascii="Times New Roman" w:hAnsi="Times New Roman" w:eastAsia="Times New Roman"/>
                <w:b w:val="0"/>
                <w:i w:val="0"/>
                <w:color w:val="000000"/>
                <w:sz w:val="20"/>
              </w:rPr>
              <w:t>Les indices utiles sont repérés.</w:t>
            </w:r>
          </w:p>
        </w:tc>
      </w:tr>
      <w:tr>
        <w:tc>
          <w:tcPr>
            <w:tcW w:type="dxa" w:w="1190"/>
            <w:vAlign w:val="center"/>
          </w:tcPr>
          <w:p>
            <w:pPr>
              <w:spacing w:after="0"/>
            </w:pPr>
            <w:r/>
            <w:r>
              <w:rPr>
                <w:rFonts w:ascii="Times New Roman" w:hAnsi="Times New Roman" w:eastAsia="Times New Roman"/>
                <w:b w:val="0"/>
                <w:i w:val="0"/>
                <w:color w:val="000000"/>
                <w:sz w:val="20"/>
              </w:rPr>
              <w:t>4. Analyse</w:t>
            </w:r>
          </w:p>
        </w:tc>
        <w:tc>
          <w:tcPr>
            <w:tcW w:type="dxa" w:w="2494"/>
            <w:vAlign w:val="center"/>
          </w:tcPr>
          <w:p>
            <w:pPr>
              <w:spacing w:after="0"/>
            </w:pPr>
            <w:r/>
            <w:r>
              <w:rPr>
                <w:rFonts w:ascii="Times New Roman" w:hAnsi="Times New Roman" w:eastAsia="Times New Roman"/>
                <w:b w:val="0"/>
                <w:i w:val="0"/>
                <w:color w:val="000000"/>
                <w:sz w:val="20"/>
              </w:rPr>
              <w:t>Questionne sur infinitif, futur, subjonctif. Chaque question est suivie d’une réponse attendue formulée.</w:t>
            </w:r>
          </w:p>
        </w:tc>
        <w:tc>
          <w:tcPr>
            <w:tcW w:type="dxa" w:w="1814"/>
            <w:vAlign w:val="center"/>
          </w:tcPr>
          <w:p>
            <w:pPr>
              <w:spacing w:after="0"/>
            </w:pPr>
            <w:r/>
            <w:r>
              <w:rPr>
                <w:rFonts w:ascii="Times New Roman" w:hAnsi="Times New Roman" w:eastAsia="Times New Roman"/>
                <w:b w:val="0"/>
                <w:i w:val="0"/>
                <w:color w:val="000000"/>
                <w:sz w:val="20"/>
              </w:rPr>
              <w:t>Répondent en justifiant à partir des figures et du texte-support.</w:t>
            </w:r>
          </w:p>
        </w:tc>
        <w:tc>
          <w:tcPr>
            <w:tcW w:type="dxa" w:w="1701"/>
            <w:vAlign w:val="center"/>
          </w:tcPr>
          <w:p>
            <w:pPr>
              <w:spacing w:after="0"/>
            </w:pPr>
            <w:r/>
            <w:r>
              <w:rPr>
                <w:rFonts w:ascii="Times New Roman" w:hAnsi="Times New Roman" w:eastAsia="Times New Roman"/>
                <w:b w:val="0"/>
                <w:i w:val="0"/>
                <w:color w:val="000000"/>
                <w:sz w:val="20"/>
              </w:rPr>
              <w:t>Binôme puis collectif</w:t>
            </w:r>
          </w:p>
        </w:tc>
        <w:tc>
          <w:tcPr>
            <w:tcW w:type="dxa" w:w="1417"/>
            <w:vAlign w:val="center"/>
          </w:tcPr>
          <w:p>
            <w:pPr>
              <w:spacing w:after="0"/>
            </w:pPr>
            <w:r/>
            <w:r>
              <w:rPr>
                <w:rFonts w:ascii="Times New Roman" w:hAnsi="Times New Roman" w:eastAsia="Times New Roman"/>
                <w:b w:val="0"/>
                <w:i w:val="0"/>
                <w:color w:val="000000"/>
                <w:sz w:val="20"/>
              </w:rPr>
              <w:t>Figures, texte-support</w:t>
            </w:r>
          </w:p>
        </w:tc>
        <w:tc>
          <w:tcPr>
            <w:tcW w:type="dxa" w:w="2154"/>
            <w:vAlign w:val="center"/>
          </w:tcPr>
          <w:p>
            <w:pPr>
              <w:spacing w:after="0"/>
            </w:pPr>
            <w:r/>
            <w:r>
              <w:rPr>
                <w:rFonts w:ascii="Times New Roman" w:hAnsi="Times New Roman" w:eastAsia="Times New Roman"/>
                <w:b w:val="0"/>
                <w:i w:val="0"/>
                <w:color w:val="000000"/>
                <w:sz w:val="20"/>
              </w:rPr>
              <w:t>Les réponses reposent sur des indices précis.</w:t>
            </w:r>
          </w:p>
        </w:tc>
      </w:tr>
      <w:tr>
        <w:tc>
          <w:tcPr>
            <w:tcW w:type="dxa" w:w="1190"/>
            <w:vAlign w:val="center"/>
          </w:tcPr>
          <w:p>
            <w:pPr>
              <w:spacing w:after="0"/>
            </w:pPr>
            <w:r/>
            <w:r>
              <w:rPr>
                <w:rFonts w:ascii="Times New Roman" w:hAnsi="Times New Roman" w:eastAsia="Times New Roman"/>
                <w:b w:val="0"/>
                <w:i w:val="0"/>
                <w:color w:val="000000"/>
                <w:sz w:val="20"/>
              </w:rPr>
              <w:t>5. Synthèse</w:t>
            </w:r>
          </w:p>
        </w:tc>
        <w:tc>
          <w:tcPr>
            <w:tcW w:type="dxa" w:w="2494"/>
            <w:vAlign w:val="center"/>
          </w:tcPr>
          <w:p>
            <w:pPr>
              <w:spacing w:after="0"/>
            </w:pPr>
            <w:r/>
            <w:r>
              <w:rPr>
                <w:rFonts w:ascii="Times New Roman" w:hAnsi="Times New Roman" w:eastAsia="Times New Roman"/>
                <w:b w:val="0"/>
                <w:i w:val="0"/>
                <w:color w:val="000000"/>
                <w:sz w:val="20"/>
              </w:rPr>
              <w:t>Donc, Le choix du mode verbal dépend de la construction et de l’intention : projet, avenir, souhait ou nécessité.</w:t>
            </w:r>
          </w:p>
        </w:tc>
        <w:tc>
          <w:tcPr>
            <w:tcW w:type="dxa" w:w="1814"/>
            <w:vAlign w:val="center"/>
          </w:tcPr>
          <w:p>
            <w:pPr>
              <w:spacing w:after="0"/>
            </w:pPr>
            <w:r/>
            <w:r>
              <w:rPr>
                <w:rFonts w:ascii="Times New Roman" w:hAnsi="Times New Roman" w:eastAsia="Times New Roman"/>
                <w:b w:val="0"/>
                <w:i w:val="0"/>
                <w:color w:val="000000"/>
                <w:sz w:val="20"/>
              </w:rPr>
              <w:t>Écoutent puis reformulent une idée essentielle.</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La notion est stabilisée.</w:t>
            </w:r>
          </w:p>
        </w:tc>
      </w:tr>
      <w:tr>
        <w:tc>
          <w:tcPr>
            <w:tcW w:type="dxa" w:w="1190"/>
            <w:vAlign w:val="center"/>
          </w:tcPr>
          <w:p>
            <w:pPr>
              <w:spacing w:after="0"/>
            </w:pPr>
            <w:r/>
            <w:r>
              <w:rPr>
                <w:rFonts w:ascii="Times New Roman" w:hAnsi="Times New Roman" w:eastAsia="Times New Roman"/>
                <w:b w:val="0"/>
                <w:i w:val="0"/>
                <w:color w:val="000000"/>
                <w:sz w:val="20"/>
              </w:rPr>
              <w:t>6. Application</w:t>
            </w:r>
          </w:p>
        </w:tc>
        <w:tc>
          <w:tcPr>
            <w:tcW w:type="dxa" w:w="2494"/>
            <w:vAlign w:val="center"/>
          </w:tcPr>
          <w:p>
            <w:pPr>
              <w:spacing w:after="0"/>
            </w:pPr>
            <w:r/>
            <w:r>
              <w:rPr>
                <w:rFonts w:ascii="Times New Roman" w:hAnsi="Times New Roman" w:eastAsia="Times New Roman"/>
                <w:b w:val="0"/>
                <w:i w:val="0"/>
                <w:color w:val="000000"/>
                <w:sz w:val="20"/>
              </w:rPr>
              <w:t>1. Repère quatre éléments de l’infinitif, le futur et le subjonctif. 2. Complète quatre phrases avec : infinitif, futur, subjonctif, projet. 3. Transforme deux phrases selon la règle étudiée.</w:t>
            </w:r>
          </w:p>
        </w:tc>
        <w:tc>
          <w:tcPr>
            <w:tcW w:type="dxa" w:w="1814"/>
            <w:vAlign w:val="center"/>
          </w:tcPr>
          <w:p>
            <w:pPr>
              <w:spacing w:after="0"/>
            </w:pPr>
            <w:r/>
            <w:r>
              <w:rPr>
                <w:rFonts w:ascii="Times New Roman" w:hAnsi="Times New Roman" w:eastAsia="Times New Roman"/>
                <w:b w:val="0"/>
                <w:i w:val="0"/>
                <w:color w:val="000000"/>
                <w:sz w:val="20"/>
              </w:rPr>
              <w:t>Réalisent puis corrigent collectivement.</w:t>
            </w:r>
          </w:p>
        </w:tc>
        <w:tc>
          <w:tcPr>
            <w:tcW w:type="dxa" w:w="1701"/>
            <w:vAlign w:val="center"/>
          </w:tcPr>
          <w:p>
            <w:pPr>
              <w:spacing w:after="0"/>
            </w:pPr>
            <w:r/>
            <w:r>
              <w:rPr>
                <w:rFonts w:ascii="Times New Roman" w:hAnsi="Times New Roman" w:eastAsia="Times New Roman"/>
                <w:b w:val="0"/>
                <w:i w:val="0"/>
                <w:color w:val="000000"/>
                <w:sz w:val="20"/>
              </w:rPr>
              <w:t>Binôme</w:t>
            </w:r>
          </w:p>
        </w:tc>
        <w:tc>
          <w:tcPr>
            <w:tcW w:type="dxa" w:w="1417"/>
            <w:vAlign w:val="center"/>
          </w:tcPr>
          <w:p>
            <w:pPr>
              <w:spacing w:after="0"/>
            </w:pPr>
            <w:r/>
            <w:r>
              <w:rPr>
                <w:rFonts w:ascii="Times New Roman" w:hAnsi="Times New Roman" w:eastAsia="Times New Roman"/>
                <w:b w:val="0"/>
                <w:i w:val="0"/>
                <w:color w:val="000000"/>
                <w:sz w:val="20"/>
              </w:rPr>
              <w:t>Cahier, figures</w:t>
            </w:r>
          </w:p>
        </w:tc>
        <w:tc>
          <w:tcPr>
            <w:tcW w:type="dxa" w:w="2154"/>
            <w:vAlign w:val="center"/>
          </w:tcPr>
          <w:p>
            <w:pPr>
              <w:spacing w:after="0"/>
            </w:pPr>
            <w:r/>
            <w:r>
              <w:rPr>
                <w:rFonts w:ascii="Times New Roman" w:hAnsi="Times New Roman" w:eastAsia="Times New Roman"/>
                <w:b w:val="0"/>
                <w:i w:val="0"/>
                <w:color w:val="000000"/>
                <w:sz w:val="20"/>
              </w:rPr>
              <w:t>Exercices non notés.</w:t>
            </w:r>
          </w:p>
        </w:tc>
      </w:tr>
      <w:tr>
        <w:tc>
          <w:tcPr>
            <w:tcW w:type="dxa" w:w="1190"/>
            <w:vAlign w:val="center"/>
          </w:tcPr>
          <w:p>
            <w:pPr>
              <w:spacing w:after="0"/>
            </w:pPr>
            <w:r/>
            <w:r>
              <w:rPr>
                <w:rFonts w:ascii="Times New Roman" w:hAnsi="Times New Roman" w:eastAsia="Times New Roman"/>
                <w:b w:val="0"/>
                <w:i w:val="0"/>
                <w:color w:val="000000"/>
                <w:sz w:val="20"/>
              </w:rPr>
              <w:t>III. Évaluation</w:t>
            </w:r>
          </w:p>
        </w:tc>
        <w:tc>
          <w:tcPr>
            <w:tcW w:type="dxa" w:w="2494"/>
            <w:vAlign w:val="center"/>
          </w:tcPr>
          <w:p>
            <w:pPr>
              <w:spacing w:after="0"/>
            </w:pPr>
            <w:r/>
            <w:r>
              <w:rPr>
                <w:rFonts w:ascii="Times New Roman" w:hAnsi="Times New Roman" w:eastAsia="Times New Roman"/>
                <w:b w:val="0"/>
                <w:i w:val="0"/>
                <w:color w:val="000000"/>
                <w:sz w:val="20"/>
              </w:rPr>
              <w:t>1. Réponds à quatre questions sur l’infinitif, le futur et le subjonctif. 2. Rédige un projet avec un infinitif, un futur et un subjonctif.</w:t>
            </w:r>
          </w:p>
        </w:tc>
        <w:tc>
          <w:tcPr>
            <w:tcW w:type="dxa" w:w="1814"/>
            <w:vAlign w:val="center"/>
          </w:tcPr>
          <w:p>
            <w:pPr>
              <w:spacing w:after="0"/>
            </w:pPr>
            <w:r/>
            <w:r>
              <w:rPr>
                <w:rFonts w:ascii="Times New Roman" w:hAnsi="Times New Roman" w:eastAsia="Times New Roman"/>
                <w:b w:val="0"/>
                <w:i w:val="0"/>
                <w:color w:val="000000"/>
                <w:sz w:val="20"/>
              </w:rPr>
              <w:t>Répondent individuellement.</w:t>
            </w:r>
          </w:p>
        </w:tc>
        <w:tc>
          <w:tcPr>
            <w:tcW w:type="dxa" w:w="1701"/>
            <w:vAlign w:val="center"/>
          </w:tcPr>
          <w:p>
            <w:pPr>
              <w:spacing w:after="0"/>
            </w:pPr>
            <w:r/>
            <w:r>
              <w:rPr>
                <w:rFonts w:ascii="Times New Roman" w:hAnsi="Times New Roman" w:eastAsia="Times New Roman"/>
                <w:b w:val="0"/>
                <w:i w:val="0"/>
                <w:color w:val="000000"/>
                <w:sz w:val="20"/>
              </w:rPr>
              <w:t>Individuel</w:t>
            </w:r>
          </w:p>
        </w:tc>
        <w:tc>
          <w:tcPr>
            <w:tcW w:type="dxa" w:w="1417"/>
            <w:vAlign w:val="center"/>
          </w:tcPr>
          <w:p>
            <w:pPr>
              <w:spacing w:after="0"/>
            </w:pPr>
            <w:r/>
            <w:r>
              <w:rPr>
                <w:rFonts w:ascii="Times New Roman" w:hAnsi="Times New Roman" w:eastAsia="Times New Roman"/>
                <w:b w:val="0"/>
                <w:i w:val="0"/>
                <w:color w:val="000000"/>
                <w:sz w:val="20"/>
              </w:rPr>
              <w:t>Cahier, feuille</w:t>
            </w:r>
          </w:p>
        </w:tc>
        <w:tc>
          <w:tcPr>
            <w:tcW w:type="dxa" w:w="2154"/>
            <w:vAlign w:val="center"/>
          </w:tcPr>
          <w:p>
            <w:pPr>
              <w:spacing w:after="0"/>
            </w:pPr>
            <w:r/>
            <w:r>
              <w:rPr>
                <w:rFonts w:ascii="Times New Roman" w:hAnsi="Times New Roman" w:eastAsia="Times New Roman"/>
                <w:b w:val="0"/>
                <w:i w:val="0"/>
                <w:color w:val="000000"/>
                <w:sz w:val="20"/>
              </w:rPr>
              <w:t>La maîtrise est observée.</w:t>
            </w:r>
          </w:p>
        </w:tc>
      </w:tr>
    </w:tbl>
    <w:p>
      <w:r>
        <w:br w:type="page"/>
      </w:r>
    </w:p>
    <w:p>
      <w:pPr>
        <w:jc w:val="center"/>
      </w:pPr>
      <w:r>
        <w:drawing>
          <wp:inline xmlns:a="http://schemas.openxmlformats.org/drawingml/2006/main" xmlns:pic="http://schemas.openxmlformats.org/drawingml/2006/picture">
            <wp:extent cx="6048000" cy="3573818"/>
            <wp:docPr id="79" name="Picture 79" descr="Figure 79 du manuel Français T6 : illustration pédagogique liée à la séance."/>
            <wp:cNvGraphicFramePr>
              <a:graphicFrameLocks noChangeAspect="1"/>
            </wp:cNvGraphicFramePr>
            <a:graphic>
              <a:graphicData uri="http://schemas.openxmlformats.org/drawingml/2006/picture">
                <pic:pic>
                  <pic:nvPicPr>
                    <pic:cNvPr id="0" name="s12_01.png"/>
                    <pic:cNvPicPr/>
                  </pic:nvPicPr>
                  <pic:blipFill>
                    <a:blip r:embed="rId87"/>
                    <a:stretch>
                      <a:fillRect/>
                    </a:stretch>
                  </pic:blipFill>
                  <pic:spPr>
                    <a:xfrm>
                      <a:off x="0" y="0"/>
                      <a:ext cx="6048000" cy="3573818"/>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78 — Situation d’observation pour « L’infinitif, le futur et le subjonctif ».</w:t>
      </w:r>
    </w:p>
    <w:p>
      <w:pPr>
        <w:pStyle w:val="Heading1"/>
        <w:spacing w:after="120" w:line="269" w:lineRule="auto"/>
      </w:pPr>
      <w:r>
        <w:rPr>
          <w:rFonts w:ascii="Times New Roman" w:hAnsi="Times New Roman" w:eastAsia="Times New Roman"/>
          <w:b/>
          <w:i w:val="0"/>
          <w:color w:val="C00000"/>
          <w:sz w:val="32"/>
        </w:rPr>
        <w:t>L’INFINITIF, LE FUTUR ET LE SUBJONCTIF</w:t>
      </w:r>
    </w:p>
    <w:p>
      <w:pPr>
        <w:pStyle w:val="Heading1"/>
        <w:spacing w:after="120" w:line="269" w:lineRule="auto"/>
      </w:pPr>
      <w:r>
        <w:rPr>
          <w:rFonts w:ascii="Times New Roman" w:hAnsi="Times New Roman" w:eastAsia="Times New Roman"/>
          <w:b/>
          <w:i w:val="0"/>
          <w:color w:val="1E7B34"/>
          <w:sz w:val="26"/>
        </w:rPr>
        <w:t>1. La fonction de l’infinitif, le futur et le subjonctif</w:t>
      </w:r>
    </w:p>
    <w:p>
      <w:pPr>
        <w:spacing w:after="80" w:line="269" w:lineRule="auto"/>
      </w:pPr>
      <w:r>
        <w:rPr>
          <w:rFonts w:ascii="Times New Roman" w:hAnsi="Times New Roman" w:eastAsia="Times New Roman"/>
          <w:b w:val="0"/>
          <w:i w:val="0"/>
          <w:color w:val="000000"/>
          <w:sz w:val="24"/>
        </w:rPr>
        <w:t xml:space="preserve">Le choix du mode verbal dépend de la construction et de l’intention : </w:t>
      </w:r>
      <w:r>
        <w:rPr>
          <w:rFonts w:ascii="Times New Roman" w:hAnsi="Times New Roman" w:eastAsia="Times New Roman"/>
          <w:b/>
          <w:i w:val="0"/>
          <w:color w:val="1565C0"/>
          <w:sz w:val="24"/>
        </w:rPr>
        <w:t>projet</w:t>
      </w:r>
      <w:r>
        <w:rPr>
          <w:rFonts w:ascii="Times New Roman" w:hAnsi="Times New Roman" w:eastAsia="Times New Roman"/>
          <w:b w:val="0"/>
          <w:i w:val="0"/>
          <w:color w:val="000000"/>
          <w:sz w:val="24"/>
        </w:rPr>
        <w:t>, avenir, souhait ou nécessité.</w:t>
      </w:r>
    </w:p>
    <w:p>
      <w:pPr>
        <w:jc w:val="center"/>
      </w:pPr>
      <w:r>
        <w:drawing>
          <wp:inline xmlns:a="http://schemas.openxmlformats.org/drawingml/2006/main" xmlns:pic="http://schemas.openxmlformats.org/drawingml/2006/picture">
            <wp:extent cx="6048000" cy="3078982"/>
            <wp:docPr id="80" name="Picture 80" descr="Figure 80 du manuel Français T6 : illustration pédagogique liée à la séance."/>
            <wp:cNvGraphicFramePr>
              <a:graphicFrameLocks noChangeAspect="1"/>
            </wp:cNvGraphicFramePr>
            <a:graphic>
              <a:graphicData uri="http://schemas.openxmlformats.org/drawingml/2006/picture">
                <pic:pic>
                  <pic:nvPicPr>
                    <pic:cNvPr id="0" name="s12_02.png"/>
                    <pic:cNvPicPr/>
                  </pic:nvPicPr>
                  <pic:blipFill>
                    <a:blip r:embed="rId88"/>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79 — La notion « L’infinitif, le futur et le subjonctif » illustrée par des repères simples.</w:t>
      </w:r>
    </w:p>
    <w:p>
      <w:pPr>
        <w:pStyle w:val="Heading1"/>
        <w:spacing w:after="120" w:line="269" w:lineRule="auto"/>
      </w:pPr>
      <w:r>
        <w:rPr>
          <w:rFonts w:ascii="Times New Roman" w:hAnsi="Times New Roman" w:eastAsia="Times New Roman"/>
          <w:b/>
          <w:i w:val="0"/>
          <w:color w:val="1E7B34"/>
          <w:sz w:val="26"/>
        </w:rPr>
        <w:t>2. Les repères qui caractérisent l’infinitif, le futur et le subjonctif</w:t>
      </w:r>
    </w:p>
    <w:p>
      <w:pPr>
        <w:spacing w:after="80" w:line="269" w:lineRule="auto"/>
      </w:pPr>
      <w:r>
        <w:rPr>
          <w:rFonts w:ascii="Times New Roman" w:hAnsi="Times New Roman" w:eastAsia="Times New Roman"/>
          <w:b w:val="0"/>
          <w:i w:val="0"/>
          <w:color w:val="000000"/>
          <w:sz w:val="24"/>
        </w:rPr>
        <w:t>Pour comprendre l’</w:t>
      </w:r>
      <w:r>
        <w:rPr>
          <w:rFonts w:ascii="Times New Roman" w:hAnsi="Times New Roman" w:eastAsia="Times New Roman"/>
          <w:b/>
          <w:i w:val="0"/>
          <w:color w:val="1565C0"/>
          <w:sz w:val="24"/>
        </w:rPr>
        <w:t>infinitif</w:t>
      </w:r>
      <w:r>
        <w:rPr>
          <w:rFonts w:ascii="Times New Roman" w:hAnsi="Times New Roman" w:eastAsia="Times New Roman"/>
          <w:b w:val="0"/>
          <w:i w:val="0"/>
          <w:color w:val="000000"/>
          <w:sz w:val="24"/>
        </w:rPr>
        <w:t xml:space="preserve">, le </w:t>
      </w:r>
      <w:r>
        <w:rPr>
          <w:rFonts w:ascii="Times New Roman" w:hAnsi="Times New Roman" w:eastAsia="Times New Roman"/>
          <w:b/>
          <w:i w:val="0"/>
          <w:color w:val="1565C0"/>
          <w:sz w:val="24"/>
        </w:rPr>
        <w:t>futur</w:t>
      </w:r>
      <w:r>
        <w:rPr>
          <w:rFonts w:ascii="Times New Roman" w:hAnsi="Times New Roman" w:eastAsia="Times New Roman"/>
          <w:b w:val="0"/>
          <w:i w:val="0"/>
          <w:color w:val="000000"/>
          <w:sz w:val="24"/>
        </w:rPr>
        <w:t xml:space="preserve"> et le </w:t>
      </w:r>
      <w:r>
        <w:rPr>
          <w:rFonts w:ascii="Times New Roman" w:hAnsi="Times New Roman" w:eastAsia="Times New Roman"/>
          <w:b/>
          <w:i w:val="0"/>
          <w:color w:val="1565C0"/>
          <w:sz w:val="24"/>
        </w:rPr>
        <w:t>subjonctif</w:t>
      </w:r>
      <w:r>
        <w:rPr>
          <w:rFonts w:ascii="Times New Roman" w:hAnsi="Times New Roman" w:eastAsia="Times New Roman"/>
          <w:b w:val="0"/>
          <w:i w:val="0"/>
          <w:color w:val="000000"/>
          <w:sz w:val="24"/>
        </w:rPr>
        <w:t xml:space="preserve">, il faut reconnaître et expliquer les repères suivants : </w:t>
      </w:r>
      <w:r>
        <w:rPr>
          <w:rFonts w:ascii="Times New Roman" w:hAnsi="Times New Roman" w:eastAsia="Times New Roman"/>
          <w:b/>
          <w:i w:val="0"/>
          <w:color w:val="1565C0"/>
          <w:sz w:val="24"/>
        </w:rPr>
        <w:t>infinitif</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futur</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subjonctif</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projet</w:t>
      </w:r>
      <w:r>
        <w:rPr>
          <w:rFonts w:ascii="Times New Roman" w:hAnsi="Times New Roman" w:eastAsia="Times New Roman"/>
          <w:b w:val="0"/>
          <w:i w:val="0"/>
          <w:color w:val="000000"/>
          <w:sz w:val="24"/>
        </w:rPr>
        <w:t>. Ces repères évitent les confusions et permettent de construire une réponse précise.</w:t>
      </w:r>
    </w:p>
    <w:p>
      <w:pPr>
        <w:jc w:val="center"/>
      </w:pPr>
      <w:r>
        <w:drawing>
          <wp:inline xmlns:a="http://schemas.openxmlformats.org/drawingml/2006/main" xmlns:pic="http://schemas.openxmlformats.org/drawingml/2006/picture">
            <wp:extent cx="6048000" cy="3078982"/>
            <wp:docPr id="81" name="Picture 81" descr="Figure 81 du manuel Français T6 : illustration pédagogique liée à la séance."/>
            <wp:cNvGraphicFramePr>
              <a:graphicFrameLocks noChangeAspect="1"/>
            </wp:cNvGraphicFramePr>
            <a:graphic>
              <a:graphicData uri="http://schemas.openxmlformats.org/drawingml/2006/picture">
                <pic:pic>
                  <pic:nvPicPr>
                    <pic:cNvPr id="0" name="s12_03.png"/>
                    <pic:cNvPicPr/>
                  </pic:nvPicPr>
                  <pic:blipFill>
                    <a:blip r:embed="rId89"/>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80 — Les mots-clés de « L’infinitif, le futur et le subjonctif » et leur rôle.</w:t>
      </w:r>
    </w:p>
    <w:p>
      <w:pPr>
        <w:pStyle w:val="Heading1"/>
        <w:spacing w:after="120" w:line="269" w:lineRule="auto"/>
      </w:pPr>
      <w:r>
        <w:rPr>
          <w:rFonts w:ascii="Times New Roman" w:hAnsi="Times New Roman" w:eastAsia="Times New Roman"/>
          <w:b/>
          <w:i w:val="0"/>
          <w:color w:val="1E7B34"/>
          <w:sz w:val="26"/>
        </w:rPr>
        <w:t>3. Un exemple contextualisé de l’infinitif, le futur et le subjonctif</w:t>
      </w:r>
    </w:p>
    <w:p>
      <w:pPr>
        <w:spacing w:after="80" w:line="269" w:lineRule="auto"/>
      </w:pPr>
      <w:r>
        <w:rPr>
          <w:rFonts w:ascii="Times New Roman" w:hAnsi="Times New Roman" w:eastAsia="Times New Roman"/>
          <w:b w:val="0"/>
          <w:i/>
          <w:color w:val="000000"/>
          <w:sz w:val="24"/>
        </w:rPr>
        <w:t>Nous allons préparer une exposition. Demain, nous utiliserons la tablette. Il faut que chaque groupe vérifie ses sources.</w:t>
      </w:r>
    </w:p>
    <w:p>
      <w:pPr>
        <w:jc w:val="center"/>
      </w:pPr>
      <w:r>
        <w:drawing>
          <wp:inline xmlns:a="http://schemas.openxmlformats.org/drawingml/2006/main" xmlns:pic="http://schemas.openxmlformats.org/drawingml/2006/picture">
            <wp:extent cx="6048000" cy="3078982"/>
            <wp:docPr id="82" name="Picture 82" descr="Figure 82 du manuel Français T6 : illustration pédagogique liée à la séance."/>
            <wp:cNvGraphicFramePr>
              <a:graphicFrameLocks noChangeAspect="1"/>
            </wp:cNvGraphicFramePr>
            <a:graphic>
              <a:graphicData uri="http://schemas.openxmlformats.org/drawingml/2006/picture">
                <pic:pic>
                  <pic:nvPicPr>
                    <pic:cNvPr id="0" name="s12_04.png"/>
                    <pic:cNvPicPr/>
                  </pic:nvPicPr>
                  <pic:blipFill>
                    <a:blip r:embed="rId90"/>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81 — Un exemple court pour analyser « L’infinitif, le futur et le subjonctif ».</w:t>
      </w:r>
    </w:p>
    <w:p>
      <w:pPr>
        <w:pStyle w:val="Heading1"/>
        <w:spacing w:after="120" w:line="269" w:lineRule="auto"/>
      </w:pPr>
      <w:r>
        <w:rPr>
          <w:rFonts w:ascii="Times New Roman" w:hAnsi="Times New Roman" w:eastAsia="Times New Roman"/>
          <w:b/>
          <w:i w:val="0"/>
          <w:color w:val="1E7B34"/>
          <w:sz w:val="26"/>
        </w:rPr>
        <w:t>4. Le réemploi de l’infinitif, le futur et le subjonctif dans la communication</w:t>
      </w:r>
    </w:p>
    <w:p>
      <w:pPr>
        <w:spacing w:after="80" w:line="269" w:lineRule="auto"/>
      </w:pPr>
      <w:r>
        <w:rPr>
          <w:rFonts w:ascii="Times New Roman" w:hAnsi="Times New Roman" w:eastAsia="Times New Roman"/>
          <w:b w:val="0"/>
          <w:i w:val="0"/>
          <w:color w:val="000000"/>
          <w:sz w:val="24"/>
        </w:rPr>
        <w:t xml:space="preserve">Présente un </w:t>
      </w:r>
      <w:r>
        <w:rPr>
          <w:rFonts w:ascii="Times New Roman" w:hAnsi="Times New Roman" w:eastAsia="Times New Roman"/>
          <w:b/>
          <w:i w:val="0"/>
          <w:color w:val="1565C0"/>
          <w:sz w:val="24"/>
        </w:rPr>
        <w:t>projet</w:t>
      </w:r>
      <w:r>
        <w:rPr>
          <w:rFonts w:ascii="Times New Roman" w:hAnsi="Times New Roman" w:eastAsia="Times New Roman"/>
          <w:b w:val="0"/>
          <w:i w:val="0"/>
          <w:color w:val="000000"/>
          <w:sz w:val="24"/>
        </w:rPr>
        <w:t xml:space="preserve"> numérique de classe. Pour réussir, il faut choisir des mots précis, respecter l’ordre des idées et adapter son message au destinataire.</w:t>
      </w:r>
    </w:p>
    <w:p>
      <w:pPr>
        <w:jc w:val="center"/>
      </w:pPr>
      <w:r>
        <w:drawing>
          <wp:inline xmlns:a="http://schemas.openxmlformats.org/drawingml/2006/main" xmlns:pic="http://schemas.openxmlformats.org/drawingml/2006/picture">
            <wp:extent cx="6048000" cy="3078982"/>
            <wp:docPr id="83" name="Picture 83" descr="Figure 83 du manuel Français T6 : illustration pédagogique liée à la séance."/>
            <wp:cNvGraphicFramePr>
              <a:graphicFrameLocks noChangeAspect="1"/>
            </wp:cNvGraphicFramePr>
            <a:graphic>
              <a:graphicData uri="http://schemas.openxmlformats.org/drawingml/2006/picture">
                <pic:pic>
                  <pic:nvPicPr>
                    <pic:cNvPr id="0" name="s12_05.png"/>
                    <pic:cNvPicPr/>
                  </pic:nvPicPr>
                  <pic:blipFill>
                    <a:blip r:embed="rId91"/>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82 — Un schéma de réemploi oral de « L’infinitif, le futur et le subjonctif ».</w:t>
      </w:r>
    </w:p>
    <w:p>
      <w:pPr>
        <w:pStyle w:val="Heading1"/>
        <w:spacing w:after="120" w:line="269" w:lineRule="auto"/>
      </w:pPr>
      <w:r>
        <w:rPr>
          <w:rFonts w:ascii="Times New Roman" w:hAnsi="Times New Roman" w:eastAsia="Times New Roman"/>
          <w:b/>
          <w:i w:val="0"/>
          <w:color w:val="1E7B34"/>
          <w:sz w:val="26"/>
        </w:rPr>
        <w:t>5. La production écrite liée à l’infinitif, le futur et le subjonctif</w:t>
      </w:r>
    </w:p>
    <w:p>
      <w:pPr>
        <w:spacing w:after="80" w:line="269" w:lineRule="auto"/>
      </w:pPr>
      <w:r>
        <w:rPr>
          <w:rFonts w:ascii="Times New Roman" w:hAnsi="Times New Roman" w:eastAsia="Times New Roman"/>
          <w:b w:val="0"/>
          <w:i w:val="0"/>
          <w:color w:val="000000"/>
          <w:sz w:val="24"/>
        </w:rPr>
        <w:t xml:space="preserve">Rédige un </w:t>
      </w:r>
      <w:r>
        <w:rPr>
          <w:rFonts w:ascii="Times New Roman" w:hAnsi="Times New Roman" w:eastAsia="Times New Roman"/>
          <w:b/>
          <w:i w:val="0"/>
          <w:color w:val="1565C0"/>
          <w:sz w:val="24"/>
        </w:rPr>
        <w:t>projet</w:t>
      </w:r>
      <w:r>
        <w:rPr>
          <w:rFonts w:ascii="Times New Roman" w:hAnsi="Times New Roman" w:eastAsia="Times New Roman"/>
          <w:b w:val="0"/>
          <w:i w:val="0"/>
          <w:color w:val="000000"/>
          <w:sz w:val="24"/>
        </w:rPr>
        <w:t xml:space="preserve"> avec un </w:t>
      </w:r>
      <w:r>
        <w:rPr>
          <w:rFonts w:ascii="Times New Roman" w:hAnsi="Times New Roman" w:eastAsia="Times New Roman"/>
          <w:b/>
          <w:i w:val="0"/>
          <w:color w:val="1565C0"/>
          <w:sz w:val="24"/>
        </w:rPr>
        <w:t>infinitif</w:t>
      </w:r>
      <w:r>
        <w:rPr>
          <w:rFonts w:ascii="Times New Roman" w:hAnsi="Times New Roman" w:eastAsia="Times New Roman"/>
          <w:b w:val="0"/>
          <w:i w:val="0"/>
          <w:color w:val="000000"/>
          <w:sz w:val="24"/>
        </w:rPr>
        <w:t xml:space="preserve">, un </w:t>
      </w:r>
      <w:r>
        <w:rPr>
          <w:rFonts w:ascii="Times New Roman" w:hAnsi="Times New Roman" w:eastAsia="Times New Roman"/>
          <w:b/>
          <w:i w:val="0"/>
          <w:color w:val="1565C0"/>
          <w:sz w:val="24"/>
        </w:rPr>
        <w:t>futur</w:t>
      </w:r>
      <w:r>
        <w:rPr>
          <w:rFonts w:ascii="Times New Roman" w:hAnsi="Times New Roman" w:eastAsia="Times New Roman"/>
          <w:b w:val="0"/>
          <w:i w:val="0"/>
          <w:color w:val="000000"/>
          <w:sz w:val="24"/>
        </w:rPr>
        <w:t xml:space="preserve"> et un </w:t>
      </w:r>
      <w:r>
        <w:rPr>
          <w:rFonts w:ascii="Times New Roman" w:hAnsi="Times New Roman" w:eastAsia="Times New Roman"/>
          <w:b/>
          <w:i w:val="0"/>
          <w:color w:val="1565C0"/>
          <w:sz w:val="24"/>
        </w:rPr>
        <w:t>subjonctif</w:t>
      </w:r>
      <w:r>
        <w:rPr>
          <w:rFonts w:ascii="Times New Roman" w:hAnsi="Times New Roman" w:eastAsia="Times New Roman"/>
          <w:b w:val="0"/>
          <w:i w:val="0"/>
          <w:color w:val="000000"/>
          <w:sz w:val="24"/>
        </w:rPr>
        <w:t>. Avant d’écrire, prépare les idées ; pendant la rédaction, réemploie les mots-clés ; enfin, relis la ponctuation, les accords et la cohérence du texte.</w:t>
      </w:r>
    </w:p>
    <w:p>
      <w:pPr>
        <w:jc w:val="center"/>
      </w:pPr>
      <w:r>
        <w:drawing>
          <wp:inline xmlns:a="http://schemas.openxmlformats.org/drawingml/2006/main" xmlns:pic="http://schemas.openxmlformats.org/drawingml/2006/picture">
            <wp:extent cx="6048000" cy="3078982"/>
            <wp:docPr id="84" name="Picture 84" descr="Figure 84 du manuel Français T6 : illustration pédagogique liée à la séance."/>
            <wp:cNvGraphicFramePr>
              <a:graphicFrameLocks noChangeAspect="1"/>
            </wp:cNvGraphicFramePr>
            <a:graphic>
              <a:graphicData uri="http://schemas.openxmlformats.org/drawingml/2006/picture">
                <pic:pic>
                  <pic:nvPicPr>
                    <pic:cNvPr id="0" name="s12_06.png"/>
                    <pic:cNvPicPr/>
                  </pic:nvPicPr>
                  <pic:blipFill>
                    <a:blip r:embed="rId92"/>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83 — Une démarche visuelle pour écrire avec « L’infinitif, le futur et le subjonctif ».</w:t>
      </w:r>
    </w:p>
    <w:p>
      <w:pPr>
        <w:pStyle w:val="Heading1"/>
        <w:spacing w:after="120" w:line="269" w:lineRule="auto"/>
      </w:pPr>
      <w:r>
        <w:rPr>
          <w:rFonts w:ascii="Times New Roman" w:hAnsi="Times New Roman" w:eastAsia="Times New Roman"/>
          <w:b/>
          <w:i w:val="0"/>
          <w:color w:val="1E7B34"/>
          <w:sz w:val="26"/>
        </w:rPr>
        <w:t>6. Un modèle commenté pour l’infinitif, le futur et le subjonctif</w:t>
      </w:r>
    </w:p>
    <w:p>
      <w:pPr>
        <w:spacing w:after="80" w:line="269" w:lineRule="auto"/>
      </w:pPr>
      <w:r>
        <w:rPr>
          <w:rFonts w:ascii="Times New Roman" w:hAnsi="Times New Roman" w:eastAsia="Times New Roman"/>
          <w:b w:val="0"/>
          <w:i/>
          <w:color w:val="000000"/>
          <w:sz w:val="24"/>
        </w:rPr>
        <w:t>L’exemple montre comment les mots-clés donnent du sens au message : « Nous allons préparer une exposition. Demain, nous utiliserons la tablette. Il faut que chaque groupe vérifie ses sources. » Le lecteur repère la notion dans le contexte avant de la réemployer dans une production personnelle.</w:t>
      </w:r>
    </w:p>
    <w:p>
      <w:pPr>
        <w:jc w:val="center"/>
      </w:pPr>
      <w:r>
        <w:drawing>
          <wp:inline xmlns:a="http://schemas.openxmlformats.org/drawingml/2006/main" xmlns:pic="http://schemas.openxmlformats.org/drawingml/2006/picture">
            <wp:extent cx="6048000" cy="3298909"/>
            <wp:docPr id="85" name="Picture 85" descr="Figure 85 du manuel Français T6 : illustration pédagogique liée à la séance."/>
            <wp:cNvGraphicFramePr>
              <a:graphicFrameLocks noChangeAspect="1"/>
            </wp:cNvGraphicFramePr>
            <a:graphic>
              <a:graphicData uri="http://schemas.openxmlformats.org/drawingml/2006/picture">
                <pic:pic>
                  <pic:nvPicPr>
                    <pic:cNvPr id="0" name="s12_07.png"/>
                    <pic:cNvPicPr/>
                  </pic:nvPicPr>
                  <pic:blipFill>
                    <a:blip r:embed="rId93"/>
                    <a:stretch>
                      <a:fillRect/>
                    </a:stretch>
                  </pic:blipFill>
                  <pic:spPr>
                    <a:xfrm>
                      <a:off x="0" y="0"/>
                      <a:ext cx="6048000" cy="3298909"/>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84 — Un modèle commenté pour analyser « L’infinitif, le futur et le subjonctif ».</w:t>
      </w:r>
    </w:p>
    <w:p>
      <w:pPr>
        <w:pStyle w:val="Heading1"/>
        <w:spacing w:after="120" w:line="269" w:lineRule="auto"/>
      </w:pPr>
      <w:r>
        <w:rPr>
          <w:rFonts w:ascii="Times New Roman" w:hAnsi="Times New Roman" w:eastAsia="Times New Roman"/>
          <w:b/>
          <w:i w:val="0"/>
          <w:color w:val="1E7B34"/>
          <w:sz w:val="28"/>
        </w:rPr>
        <w:t>RÉSUMÉ — L’INFINITIF, LE FUTUR ET LE SUBJONCTIF</w:t>
      </w:r>
    </w:p>
    <w:p>
      <w:pPr>
        <w:pStyle w:val="ListBullet"/>
        <w:spacing w:after="80" w:line="269" w:lineRule="auto"/>
      </w:pPr>
      <w:r>
        <w:rPr>
          <w:rFonts w:ascii="Times New Roman" w:hAnsi="Times New Roman" w:eastAsia="Times New Roman"/>
          <w:b w:val="0"/>
          <w:i w:val="0"/>
          <w:color w:val="000000"/>
          <w:sz w:val="24"/>
        </w:rPr>
        <w:t xml:space="preserve">Le choix du mode verbal dépend de la construction et de l’intention : </w:t>
      </w:r>
      <w:r>
        <w:rPr>
          <w:rFonts w:ascii="Times New Roman" w:hAnsi="Times New Roman" w:eastAsia="Times New Roman"/>
          <w:b/>
          <w:i w:val="0"/>
          <w:color w:val="1565C0"/>
          <w:sz w:val="24"/>
        </w:rPr>
        <w:t>projet</w:t>
      </w:r>
      <w:r>
        <w:rPr>
          <w:rFonts w:ascii="Times New Roman" w:hAnsi="Times New Roman" w:eastAsia="Times New Roman"/>
          <w:b w:val="0"/>
          <w:i w:val="0"/>
          <w:color w:val="000000"/>
          <w:sz w:val="24"/>
        </w:rPr>
        <w:t>, avenir, souhait ou nécessité.</w:t>
      </w:r>
    </w:p>
    <w:p>
      <w:pPr>
        <w:pStyle w:val="ListBullet"/>
        <w:spacing w:after="80" w:line="269" w:lineRule="auto"/>
      </w:pPr>
      <w:r>
        <w:rPr>
          <w:rFonts w:ascii="Times New Roman" w:hAnsi="Times New Roman" w:eastAsia="Times New Roman"/>
          <w:b w:val="0"/>
          <w:i w:val="0"/>
          <w:color w:val="000000"/>
          <w:sz w:val="24"/>
        </w:rPr>
        <w:t xml:space="preserve">Les mots-clés importants sont : </w:t>
      </w:r>
      <w:r>
        <w:rPr>
          <w:rFonts w:ascii="Times New Roman" w:hAnsi="Times New Roman" w:eastAsia="Times New Roman"/>
          <w:b/>
          <w:i w:val="0"/>
          <w:color w:val="1565C0"/>
          <w:sz w:val="24"/>
        </w:rPr>
        <w:t>infinitif</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futur</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subjonctif</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projet</w:t>
      </w:r>
      <w:r>
        <w:rPr>
          <w:rFonts w:ascii="Times New Roman" w:hAnsi="Times New Roman" w:eastAsia="Times New Roman"/>
          <w:b w:val="0"/>
          <w:i w:val="0"/>
          <w:color w:val="000000"/>
          <w:sz w:val="24"/>
        </w:rPr>
        <w:t>.</w:t>
      </w:r>
    </w:p>
    <w:p>
      <w:pPr>
        <w:pStyle w:val="ListBullet"/>
        <w:spacing w:after="80" w:line="269" w:lineRule="auto"/>
      </w:pPr>
      <w:r>
        <w:rPr>
          <w:rFonts w:ascii="Times New Roman" w:hAnsi="Times New Roman" w:eastAsia="Times New Roman"/>
          <w:b w:val="0"/>
          <w:i w:val="0"/>
          <w:color w:val="000000"/>
          <w:sz w:val="24"/>
        </w:rPr>
        <w:t>La notion doit être reconnue dans un support avant d’être réemployée.</w:t>
      </w:r>
    </w:p>
    <w:p>
      <w:pPr>
        <w:pStyle w:val="ListBullet"/>
        <w:spacing w:after="80" w:line="269" w:lineRule="auto"/>
      </w:pPr>
      <w:r>
        <w:rPr>
          <w:rFonts w:ascii="Times New Roman" w:hAnsi="Times New Roman" w:eastAsia="Times New Roman"/>
          <w:b w:val="0"/>
          <w:i/>
          <w:color w:val="000000"/>
          <w:sz w:val="24"/>
        </w:rPr>
        <w:t>Un exemple aide à vérifier le sens : « Nous allons préparer une exposition. Demain, nous utiliserons la tablette. Il faut que chaque groupe vérifie ses sources. »</w:t>
      </w:r>
    </w:p>
    <w:p>
      <w:pPr>
        <w:pStyle w:val="ListBullet"/>
        <w:spacing w:after="80" w:line="269" w:lineRule="auto"/>
      </w:pPr>
      <w:r>
        <w:rPr>
          <w:rFonts w:ascii="Times New Roman" w:hAnsi="Times New Roman" w:eastAsia="Times New Roman"/>
          <w:b w:val="0"/>
          <w:i w:val="0"/>
          <w:color w:val="000000"/>
          <w:sz w:val="24"/>
        </w:rPr>
        <w:t>La production orale exige une phrase claire et un vocabulaire précis.</w:t>
      </w:r>
    </w:p>
    <w:p>
      <w:pPr>
        <w:pStyle w:val="ListBullet"/>
        <w:spacing w:after="80" w:line="269" w:lineRule="auto"/>
      </w:pPr>
      <w:r>
        <w:rPr>
          <w:rFonts w:ascii="Times New Roman" w:hAnsi="Times New Roman" w:eastAsia="Times New Roman"/>
          <w:b w:val="0"/>
          <w:i w:val="0"/>
          <w:color w:val="000000"/>
          <w:sz w:val="24"/>
        </w:rPr>
        <w:t>La production écrite organise les idées dans un ordre logique.</w:t>
      </w:r>
    </w:p>
    <w:p>
      <w:pPr>
        <w:pStyle w:val="ListBullet"/>
        <w:spacing w:after="80" w:line="269" w:lineRule="auto"/>
      </w:pPr>
      <w:r>
        <w:rPr>
          <w:rFonts w:ascii="Times New Roman" w:hAnsi="Times New Roman" w:eastAsia="Times New Roman"/>
          <w:b w:val="0"/>
          <w:i w:val="0"/>
          <w:color w:val="000000"/>
          <w:sz w:val="24"/>
        </w:rPr>
        <w:t>La relecture permet de corriger les accords, la ponctuation et le choix des mots.</w:t>
      </w:r>
    </w:p>
    <w:p>
      <w:pPr>
        <w:pStyle w:val="ListBullet"/>
        <w:spacing w:after="80" w:line="269" w:lineRule="auto"/>
      </w:pPr>
      <w:r>
        <w:rPr>
          <w:rFonts w:ascii="Times New Roman" w:hAnsi="Times New Roman" w:eastAsia="Times New Roman"/>
          <w:b w:val="0"/>
          <w:i w:val="0"/>
          <w:color w:val="000000"/>
          <w:sz w:val="24"/>
        </w:rPr>
        <w:t>Une réponse réussie s’appuie toujours sur les indices du texte ou de l’illustration.</w:t>
      </w:r>
    </w:p>
    <w:p>
      <w:r>
        <w:br w:type="page"/>
      </w:r>
    </w:p>
    <w:p>
      <w:pPr>
        <w:pStyle w:val="Heading1"/>
        <w:spacing w:after="120" w:line="269" w:lineRule="auto"/>
      </w:pPr>
      <w:r>
        <w:rPr>
          <w:rFonts w:ascii="Times New Roman" w:hAnsi="Times New Roman" w:eastAsia="Times New Roman"/>
          <w:b/>
          <w:i w:val="0"/>
          <w:color w:val="000000"/>
          <w:sz w:val="32"/>
        </w:rPr>
        <w:t>EXPLOITATION DE LA LEÇON</w:t>
      </w:r>
    </w:p>
    <w:p>
      <w:pPr>
        <w:spacing w:after="100" w:line="269" w:lineRule="auto"/>
      </w:pPr>
      <w:r>
        <w:rPr>
          <w:rFonts w:ascii="Times New Roman" w:hAnsi="Times New Roman" w:eastAsia="Times New Roman"/>
          <w:b/>
          <w:i w:val="0"/>
          <w:color w:val="1E7B34"/>
          <w:sz w:val="24"/>
        </w:rPr>
        <w:t>Questions d’observation et réponses attendues</w:t>
      </w:r>
    </w:p>
    <w:p>
      <w:pPr>
        <w:spacing w:after="100" w:line="269" w:lineRule="auto"/>
      </w:pPr>
      <w:r>
        <w:rPr>
          <w:rFonts w:ascii="Times New Roman" w:hAnsi="Times New Roman" w:eastAsia="Times New Roman"/>
          <w:b w:val="0"/>
          <w:i w:val="0"/>
          <w:color w:val="000000"/>
          <w:sz w:val="24"/>
        </w:rPr>
        <w:t>1. Quelle notion étudies-tu ? R.A. : L’infinitif, le futur et le subjonctif.</w:t>
      </w:r>
    </w:p>
    <w:p>
      <w:pPr>
        <w:spacing w:after="100" w:line="269" w:lineRule="auto"/>
      </w:pPr>
      <w:r>
        <w:rPr>
          <w:rFonts w:ascii="Times New Roman" w:hAnsi="Times New Roman" w:eastAsia="Times New Roman"/>
          <w:b w:val="0"/>
          <w:i w:val="0"/>
          <w:color w:val="000000"/>
          <w:sz w:val="24"/>
        </w:rPr>
        <w:t>2. Quels mots-clés faut-il reconnaître ? R.A. : infinitif, futur, subjonctif.</w:t>
      </w:r>
    </w:p>
    <w:p>
      <w:pPr>
        <w:spacing w:after="100" w:line="269" w:lineRule="auto"/>
      </w:pPr>
      <w:r>
        <w:rPr>
          <w:rFonts w:ascii="Times New Roman" w:hAnsi="Times New Roman" w:eastAsia="Times New Roman"/>
          <w:b w:val="0"/>
          <w:i w:val="0"/>
          <w:color w:val="000000"/>
          <w:sz w:val="24"/>
        </w:rPr>
        <w:t>3. Quel détail justifie ta réponse ? R.A. : Un élément précis observé dans la figure ou relevé dans le texte-support.</w:t>
      </w:r>
    </w:p>
    <w:p>
      <w:pPr>
        <w:spacing w:after="100" w:line="269" w:lineRule="auto"/>
      </w:pPr>
      <w:r>
        <w:rPr>
          <w:rFonts w:ascii="Times New Roman" w:hAnsi="Times New Roman" w:eastAsia="Times New Roman"/>
          <w:b w:val="0"/>
          <w:i w:val="0"/>
          <w:color w:val="000000"/>
          <w:sz w:val="24"/>
        </w:rPr>
        <w:t>4. Comment réemployer la notion ? R.A. : En choisissant une formulation correcte et adaptée au contexte de communication.</w:t>
      </w:r>
    </w:p>
    <w:p>
      <w:pPr>
        <w:spacing w:after="100" w:line="269" w:lineRule="auto"/>
      </w:pPr>
      <w:r>
        <w:rPr>
          <w:rFonts w:ascii="Times New Roman" w:hAnsi="Times New Roman" w:eastAsia="Times New Roman"/>
          <w:b/>
          <w:i w:val="0"/>
          <w:color w:val="1E7B34"/>
          <w:sz w:val="24"/>
        </w:rPr>
        <w:t>Production orale</w:t>
      </w:r>
    </w:p>
    <w:p>
      <w:pPr>
        <w:spacing w:after="100" w:line="269" w:lineRule="auto"/>
      </w:pPr>
      <w:r>
        <w:rPr>
          <w:rFonts w:ascii="Times New Roman" w:hAnsi="Times New Roman" w:eastAsia="Times New Roman"/>
          <w:b w:val="0"/>
          <w:i w:val="0"/>
          <w:color w:val="000000"/>
          <w:sz w:val="24"/>
        </w:rPr>
        <w:t>Présente un projet numérique de classe.</w:t>
      </w:r>
    </w:p>
    <w:p>
      <w:pPr>
        <w:spacing w:after="100" w:line="269" w:lineRule="auto"/>
      </w:pPr>
      <w:r>
        <w:rPr>
          <w:rFonts w:ascii="Times New Roman" w:hAnsi="Times New Roman" w:eastAsia="Times New Roman"/>
          <w:b/>
          <w:i w:val="0"/>
          <w:color w:val="1E7B34"/>
          <w:sz w:val="24"/>
        </w:rPr>
        <w:t>Production écrite</w:t>
      </w:r>
    </w:p>
    <w:p>
      <w:pPr>
        <w:spacing w:after="100" w:line="269" w:lineRule="auto"/>
      </w:pPr>
      <w:r>
        <w:rPr>
          <w:rFonts w:ascii="Times New Roman" w:hAnsi="Times New Roman" w:eastAsia="Times New Roman"/>
          <w:b w:val="0"/>
          <w:i w:val="0"/>
          <w:color w:val="000000"/>
          <w:sz w:val="24"/>
        </w:rPr>
        <w:t>Rédige un projet avec un infinitif, un futur et un subjonctif.</w:t>
      </w:r>
    </w:p>
    <w:p>
      <w:r>
        <w:br w:type="page"/>
      </w:r>
    </w:p>
    <w:p>
      <w:pPr>
        <w:pStyle w:val="Heading1"/>
        <w:spacing w:after="120" w:line="269" w:lineRule="auto"/>
      </w:pPr>
      <w:r>
        <w:rPr>
          <w:rFonts w:ascii="Times New Roman" w:hAnsi="Times New Roman" w:eastAsia="Times New Roman"/>
          <w:b/>
          <w:i w:val="0"/>
          <w:color w:val="000000"/>
          <w:sz w:val="32"/>
        </w:rPr>
        <w:t>EXERCICES — NOTÉS SUR 10 POINTS</w:t>
      </w:r>
    </w:p>
    <w:p>
      <w:pPr>
        <w:spacing w:after="100" w:line="269" w:lineRule="auto"/>
      </w:pPr>
      <w:r>
        <w:rPr>
          <w:rFonts w:ascii="Times New Roman" w:hAnsi="Times New Roman" w:eastAsia="Times New Roman"/>
          <w:b/>
          <w:i w:val="0"/>
          <w:color w:val="1E7B34"/>
          <w:sz w:val="24"/>
        </w:rPr>
        <w:t>Exercice 1 — Lire, observer et repérer /2</w:t>
      </w:r>
    </w:p>
    <w:p>
      <w:pPr>
        <w:spacing w:after="100" w:line="269" w:lineRule="auto"/>
      </w:pPr>
      <w:r>
        <w:rPr>
          <w:rFonts w:ascii="Times New Roman" w:hAnsi="Times New Roman" w:eastAsia="Times New Roman"/>
          <w:b w:val="0"/>
          <w:i w:val="0"/>
          <w:color w:val="000000"/>
          <w:sz w:val="24"/>
        </w:rPr>
        <w:t>Lis l’exemple de la leçon. Relève quatre éléments liés à l’infinitif, le futur et le subjonctif et explique leur rôle. Chaque élément correctement relevé et expliqué vaut 0,5 point.</w:t>
      </w:r>
    </w:p>
    <w:p>
      <w:pPr>
        <w:spacing w:after="100" w:line="269" w:lineRule="auto"/>
      </w:pPr>
      <w:r>
        <w:rPr>
          <w:rFonts w:ascii="Times New Roman" w:hAnsi="Times New Roman" w:eastAsia="Times New Roman"/>
          <w:b/>
          <w:i w:val="0"/>
          <w:color w:val="1E7B34"/>
          <w:sz w:val="24"/>
        </w:rPr>
        <w:t>Exercice 2 — Réemployer les mots-clés /2</w:t>
      </w:r>
    </w:p>
    <w:p>
      <w:pPr>
        <w:spacing w:after="100" w:line="269" w:lineRule="auto"/>
      </w:pPr>
      <w:r>
        <w:rPr>
          <w:rFonts w:ascii="Times New Roman" w:hAnsi="Times New Roman" w:eastAsia="Times New Roman"/>
          <w:b w:val="0"/>
          <w:i w:val="0"/>
          <w:color w:val="000000"/>
          <w:sz w:val="24"/>
        </w:rPr>
        <w:t>Complète quatre phrases avec les mots suivants : infinitif, futur, subjonctif, projet. Chaque réponse correcte vaut 0,5 point.</w:t>
      </w:r>
    </w:p>
    <w:p>
      <w:pPr>
        <w:spacing w:after="100" w:line="269" w:lineRule="auto"/>
      </w:pPr>
      <w:r>
        <w:rPr>
          <w:rFonts w:ascii="Times New Roman" w:hAnsi="Times New Roman" w:eastAsia="Times New Roman"/>
          <w:b/>
          <w:i w:val="0"/>
          <w:color w:val="1E7B34"/>
          <w:sz w:val="24"/>
        </w:rPr>
        <w:t>Exercice 3 — Transformer et justifier /3</w:t>
      </w:r>
    </w:p>
    <w:p>
      <w:pPr>
        <w:spacing w:after="100" w:line="269" w:lineRule="auto"/>
      </w:pPr>
      <w:r>
        <w:rPr>
          <w:rFonts w:ascii="Times New Roman" w:hAnsi="Times New Roman" w:eastAsia="Times New Roman"/>
          <w:b w:val="0"/>
          <w:i w:val="0"/>
          <w:color w:val="000000"/>
          <w:sz w:val="24"/>
        </w:rPr>
        <w:t>Transforme quatre phrases afin d’employer correctement l’infinitif, le futur et le subjonctif. Justifie brièvement deux de tes choix. Chaque transformation vaut 0,5 point ; chaque justification vaut 0,5 point.</w:t>
      </w:r>
    </w:p>
    <w:p>
      <w:pPr>
        <w:spacing w:after="100" w:line="269" w:lineRule="auto"/>
      </w:pPr>
      <w:r>
        <w:rPr>
          <w:rFonts w:ascii="Times New Roman" w:hAnsi="Times New Roman" w:eastAsia="Times New Roman"/>
          <w:b/>
          <w:i w:val="0"/>
          <w:color w:val="1E7B34"/>
          <w:sz w:val="24"/>
        </w:rPr>
        <w:t>Exercice 4 — Produire /3</w:t>
      </w:r>
    </w:p>
    <w:p>
      <w:pPr>
        <w:spacing w:after="100" w:line="269" w:lineRule="auto"/>
      </w:pPr>
      <w:r>
        <w:rPr>
          <w:rFonts w:ascii="Times New Roman" w:hAnsi="Times New Roman" w:eastAsia="Times New Roman"/>
          <w:b w:val="0"/>
          <w:i w:val="0"/>
          <w:color w:val="000000"/>
          <w:sz w:val="24"/>
        </w:rPr>
        <w:t>Rédige un projet avec un infinitif, un futur et un subjonctif. Barème : respect du sujet /1 ; emploi d’au moins quatre mots-clés /1 ; organisation et correction de la langue /1.</w:t>
      </w:r>
    </w:p>
    <w:p>
      <w:pPr>
        <w:pStyle w:val="Heading1"/>
        <w:spacing w:after="120" w:line="269" w:lineRule="auto"/>
      </w:pPr>
      <w:r>
        <w:rPr>
          <w:rFonts w:ascii="Times New Roman" w:hAnsi="Times New Roman" w:eastAsia="Times New Roman"/>
          <w:b/>
          <w:i w:val="0"/>
          <w:color w:val="C2185B"/>
          <w:sz w:val="28"/>
        </w:rPr>
        <w:t>CORRIGÉ</w:t>
      </w:r>
    </w:p>
    <w:p>
      <w:pPr>
        <w:spacing w:after="100" w:line="269" w:lineRule="auto"/>
      </w:pPr>
      <w:r>
        <w:rPr>
          <w:rFonts w:ascii="Times New Roman" w:hAnsi="Times New Roman" w:eastAsia="Times New Roman"/>
          <w:b w:val="0"/>
          <w:i w:val="0"/>
          <w:color w:val="C2185B"/>
          <w:sz w:val="24"/>
        </w:rPr>
        <w:t>Exercice 1 : Les quatre éléments relevés sont liés à l’infinitif, le futur et le subjonctif ; chaque réponse explique le rôle de l’élément dans le support.</w:t>
      </w:r>
    </w:p>
    <w:p>
      <w:pPr>
        <w:spacing w:after="100" w:line="269" w:lineRule="auto"/>
      </w:pPr>
      <w:r>
        <w:rPr>
          <w:rFonts w:ascii="Times New Roman" w:hAnsi="Times New Roman" w:eastAsia="Times New Roman"/>
          <w:b w:val="0"/>
          <w:i w:val="0"/>
          <w:color w:val="C2185B"/>
          <w:sz w:val="24"/>
        </w:rPr>
        <w:t>Exercice 2 : Les réponses utilisent correctement les mots-clés : infinitif, futur, subjonctif, projet.</w:t>
      </w:r>
    </w:p>
    <w:p>
      <w:pPr>
        <w:spacing w:after="100" w:line="269" w:lineRule="auto"/>
      </w:pPr>
      <w:r>
        <w:rPr>
          <w:rFonts w:ascii="Times New Roman" w:hAnsi="Times New Roman" w:eastAsia="Times New Roman"/>
          <w:b w:val="0"/>
          <w:i w:val="0"/>
          <w:color w:val="C2185B"/>
          <w:sz w:val="24"/>
        </w:rPr>
        <w:t>Exercice 3 : Chaque phrase transformée respecte la règle étudiée et conserve un sens cohérent ; les justifications nomment le changement effectué.</w:t>
      </w:r>
    </w:p>
    <w:p>
      <w:pPr>
        <w:spacing w:after="100" w:line="269" w:lineRule="auto"/>
      </w:pPr>
      <w:r>
        <w:rPr>
          <w:rFonts w:ascii="Times New Roman" w:hAnsi="Times New Roman" w:eastAsia="Times New Roman"/>
          <w:b w:val="0"/>
          <w:i w:val="0"/>
          <w:color w:val="C2185B"/>
          <w:sz w:val="24"/>
        </w:rPr>
        <w:t>Exercice 4 : La production est réussie lorsqu’elle respecte le sujet, emploie au moins quatre mots-clés et présente un texte organisé, lisible et correct.</w:t>
      </w:r>
    </w:p>
    <w:p>
      <w:r>
        <w:br w:type="page"/>
      </w:r>
    </w:p>
    <w:p>
      <w:pPr>
        <w:pStyle w:val="Heading1"/>
        <w:spacing w:after="120" w:line="269" w:lineRule="auto"/>
      </w:pPr>
      <w:r>
        <w:rPr>
          <w:rFonts w:ascii="Times New Roman" w:hAnsi="Times New Roman" w:eastAsia="Times New Roman"/>
          <w:b/>
          <w:i w:val="0"/>
          <w:color w:val="000000"/>
          <w:sz w:val="32"/>
        </w:rPr>
        <w:t>RÉVISION GUIDÉE — UNITÉ 3</w:t>
      </w:r>
    </w:p>
    <w:p>
      <w:pPr>
        <w:spacing w:after="100" w:line="269" w:lineRule="auto"/>
      </w:pPr>
      <w:r>
        <w:rPr>
          <w:rFonts w:ascii="Times New Roman" w:hAnsi="Times New Roman" w:eastAsia="Times New Roman"/>
          <w:b w:val="0"/>
          <w:i w:val="0"/>
          <w:color w:val="000000"/>
          <w:sz w:val="24"/>
        </w:rPr>
        <w:t>Notions à réviser : Le texte injonctif ; L’expression de la cause ; La négation à l’impératif ; L’infinitif, le futur et le subjonctif.</w:t>
      </w:r>
    </w:p>
    <w:p>
      <w:pPr>
        <w:spacing w:after="100" w:line="269" w:lineRule="auto"/>
      </w:pPr>
      <w:r>
        <w:rPr>
          <w:rFonts w:ascii="Times New Roman" w:hAnsi="Times New Roman" w:eastAsia="Times New Roman"/>
          <w:b w:val="0"/>
          <w:i w:val="0"/>
          <w:color w:val="000000"/>
          <w:sz w:val="24"/>
        </w:rPr>
        <w:t>Questions flash : cite une définition ; donne un exemple ; explique une règle ; réemploie la notion dans une phrase personnelle.</w:t>
      </w:r>
    </w:p>
    <w:p>
      <w:pPr>
        <w:spacing w:after="100" w:line="269" w:lineRule="auto"/>
      </w:pPr>
      <w:r>
        <w:rPr>
          <w:rFonts w:ascii="Times New Roman" w:hAnsi="Times New Roman" w:eastAsia="Times New Roman"/>
          <w:b/>
          <w:i w:val="0"/>
          <w:color w:val="1E7B34"/>
          <w:sz w:val="24"/>
        </w:rPr>
        <w:t>BONUS VISUEL — HORS BARÈME : choisis une figure de chaque séance, relève un indice et explique son lien avec la notion étudiée.</w:t>
      </w:r>
    </w:p>
    <w:p>
      <w:r>
        <w:br w:type="page"/>
      </w:r>
    </w:p>
    <w:p>
      <w:pPr>
        <w:pStyle w:val="Heading1"/>
        <w:spacing w:after="120" w:line="269" w:lineRule="auto"/>
      </w:pPr>
      <w:r>
        <w:rPr>
          <w:rFonts w:ascii="Times New Roman" w:hAnsi="Times New Roman" w:eastAsia="Times New Roman"/>
          <w:b/>
          <w:i w:val="0"/>
          <w:color w:val="000000"/>
          <w:sz w:val="32"/>
        </w:rPr>
        <w:t>ÉVALUATION DE FIN D’UNITÉ 3 — /20</w:t>
      </w:r>
    </w:p>
    <w:p>
      <w:pPr>
        <w:spacing w:after="100" w:line="269" w:lineRule="auto"/>
      </w:pPr>
      <w:r>
        <w:rPr>
          <w:rFonts w:ascii="Times New Roman" w:hAnsi="Times New Roman" w:eastAsia="Times New Roman"/>
          <w:b w:val="0"/>
          <w:i/>
          <w:color w:val="000000"/>
          <w:sz w:val="22"/>
        </w:rPr>
        <w:t>Durée : ________</w:t>
      </w:r>
    </w:p>
    <w:p>
      <w:pPr>
        <w:spacing w:after="100" w:line="269" w:lineRule="auto"/>
      </w:pPr>
      <w:r>
        <w:rPr>
          <w:rFonts w:ascii="Times New Roman" w:hAnsi="Times New Roman" w:eastAsia="Times New Roman"/>
          <w:b w:val="0"/>
          <w:i w:val="0"/>
          <w:color w:val="000000"/>
          <w:sz w:val="24"/>
        </w:rPr>
        <w:t>1. Compréhension d’un support : réponds à quatre questions complètes. /4</w:t>
      </w:r>
    </w:p>
    <w:p>
      <w:pPr>
        <w:spacing w:after="100" w:line="269" w:lineRule="auto"/>
      </w:pPr>
      <w:r>
        <w:rPr>
          <w:rFonts w:ascii="Times New Roman" w:hAnsi="Times New Roman" w:eastAsia="Times New Roman"/>
          <w:b w:val="0"/>
          <w:i w:val="0"/>
          <w:color w:val="000000"/>
          <w:sz w:val="24"/>
        </w:rPr>
        <w:t>2. Fonctionnement de la langue : complète et transforme quatre phrases. /4</w:t>
      </w:r>
    </w:p>
    <w:p>
      <w:pPr>
        <w:spacing w:after="100" w:line="269" w:lineRule="auto"/>
      </w:pPr>
      <w:r>
        <w:rPr>
          <w:rFonts w:ascii="Times New Roman" w:hAnsi="Times New Roman" w:eastAsia="Times New Roman"/>
          <w:b w:val="0"/>
          <w:i w:val="0"/>
          <w:color w:val="000000"/>
          <w:sz w:val="24"/>
        </w:rPr>
        <w:t>3. Production orale : présente une situation liée au thème en employant des mots-clés précis. /4</w:t>
      </w:r>
    </w:p>
    <w:p>
      <w:pPr>
        <w:spacing w:after="100" w:line="269" w:lineRule="auto"/>
      </w:pPr>
      <w:r>
        <w:rPr>
          <w:rFonts w:ascii="Times New Roman" w:hAnsi="Times New Roman" w:eastAsia="Times New Roman"/>
          <w:b w:val="0"/>
          <w:i w:val="0"/>
          <w:color w:val="000000"/>
          <w:sz w:val="24"/>
        </w:rPr>
        <w:t>4. Production écrite : rédige un texte organisé de dix à douze lignes. /8</w:t>
      </w:r>
    </w:p>
    <w:p>
      <w:pPr>
        <w:spacing w:after="100" w:line="269" w:lineRule="auto"/>
      </w:pPr>
      <w:r>
        <w:rPr>
          <w:rFonts w:ascii="Times New Roman" w:hAnsi="Times New Roman" w:eastAsia="Times New Roman"/>
          <w:b w:val="0"/>
          <w:i w:val="0"/>
          <w:color w:val="C2185B"/>
          <w:sz w:val="24"/>
        </w:rPr>
        <w:t>CORRIGÉ : Les réponses sont justifiées par le support ; la production est organisée, précise et respecte les règles de langue étudiées.</w:t>
      </w:r>
    </w:p>
    <w:p>
      <w:r>
        <w:br w:type="page"/>
      </w:r>
    </w:p>
    <w:p>
      <w:pPr>
        <w:pStyle w:val="Heading1"/>
        <w:spacing w:after="120" w:line="269" w:lineRule="auto"/>
      </w:pPr>
      <w:r>
        <w:rPr>
          <w:rFonts w:ascii="Times New Roman" w:hAnsi="Times New Roman" w:eastAsia="Times New Roman"/>
          <w:b/>
          <w:i w:val="0"/>
          <w:color w:val="C00000"/>
          <w:sz w:val="36"/>
        </w:rPr>
        <w:t>UNITÉ 4 — LES SPORTS</w:t>
      </w:r>
    </w:p>
    <w:p>
      <w:pPr>
        <w:spacing w:after="100" w:line="269" w:lineRule="auto"/>
      </w:pPr>
      <w:r>
        <w:rPr>
          <w:rFonts w:ascii="Times New Roman" w:hAnsi="Times New Roman" w:eastAsia="Times New Roman"/>
          <w:b/>
          <w:i w:val="0"/>
          <w:color w:val="1E7B34"/>
          <w:sz w:val="24"/>
        </w:rPr>
        <w:t>Parcours : Le texte explicatif ; Les types et formes de phrases ; La périphrase ; La phrase négative.</w:t>
      </w:r>
    </w:p>
    <w:p>
      <w:pPr>
        <w:spacing w:after="100" w:line="269" w:lineRule="auto"/>
      </w:pPr>
      <w:r>
        <w:rPr>
          <w:rFonts w:ascii="Times New Roman" w:hAnsi="Times New Roman" w:eastAsia="Times New Roman"/>
          <w:b w:val="0"/>
          <w:i/>
          <w:color w:val="000000"/>
          <w:sz w:val="24"/>
        </w:rPr>
        <w:t>Les séances de cette unité sont espacées pour faciliter la lecture, l’observation des figures et la production personnelle.</w:t>
      </w:r>
    </w:p>
    <w:p>
      <w:r>
        <w:br w:type="page"/>
      </w:r>
    </w:p>
    <w:p>
      <w:pPr>
        <w:pStyle w:val="Heading1"/>
        <w:spacing w:after="120" w:line="269" w:lineRule="auto"/>
      </w:pPr>
      <w:r>
        <w:rPr>
          <w:rFonts w:ascii="Times New Roman" w:hAnsi="Times New Roman" w:eastAsia="Times New Roman"/>
          <w:b/>
          <w:i w:val="0"/>
          <w:color w:val="000000"/>
          <w:sz w:val="32"/>
        </w:rPr>
        <w:t>FICHE DE PRÉPARATION — SÉANCE 13</w:t>
      </w:r>
    </w:p>
    <w:p>
      <w:pPr>
        <w:spacing w:after="100" w:line="269" w:lineRule="auto"/>
      </w:pPr>
      <w:r>
        <w:rPr>
          <w:rFonts w:ascii="Times New Roman" w:hAnsi="Times New Roman" w:eastAsia="Times New Roman"/>
          <w:b w:val="0"/>
          <w:i/>
          <w:color w:val="000000"/>
          <w:sz w:val="22"/>
        </w:rPr>
        <w:t>Durée : ________</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553"/>
        <w:gridCol w:w="5553"/>
      </w:tblGrid>
      <w:tr>
        <w:tc>
          <w:tcPr>
            <w:tcW w:type="dxa" w:w="2948"/>
            <w:vAlign w:val="center"/>
          </w:tcPr>
          <w:p>
            <w:pPr>
              <w:spacing w:after="0"/>
            </w:pPr>
            <w:r/>
            <w:r>
              <w:rPr>
                <w:rFonts w:ascii="Times New Roman" w:hAnsi="Times New Roman" w:eastAsia="Times New Roman"/>
                <w:b/>
                <w:i w:val="0"/>
                <w:color w:val="000000"/>
                <w:sz w:val="22"/>
              </w:rPr>
              <w:t>Matière</w:t>
            </w:r>
          </w:p>
        </w:tc>
        <w:tc>
          <w:tcPr>
            <w:tcW w:type="dxa" w:w="7824"/>
            <w:vAlign w:val="center"/>
          </w:tcPr>
          <w:p>
            <w:pPr>
              <w:spacing w:after="0"/>
            </w:pPr>
            <w:r/>
            <w:r>
              <w:rPr>
                <w:rFonts w:ascii="Times New Roman" w:hAnsi="Times New Roman" w:eastAsia="Times New Roman"/>
                <w:b w:val="0"/>
                <w:i w:val="0"/>
                <w:color w:val="000000"/>
                <w:sz w:val="22"/>
              </w:rPr>
              <w:t>Français</w:t>
            </w:r>
          </w:p>
        </w:tc>
      </w:tr>
      <w:tr>
        <w:tc>
          <w:tcPr>
            <w:tcW w:type="dxa" w:w="2948"/>
            <w:vAlign w:val="center"/>
          </w:tcPr>
          <w:p>
            <w:pPr>
              <w:spacing w:after="0"/>
            </w:pPr>
            <w:r/>
            <w:r>
              <w:rPr>
                <w:rFonts w:ascii="Times New Roman" w:hAnsi="Times New Roman" w:eastAsia="Times New Roman"/>
                <w:b/>
                <w:i w:val="0"/>
                <w:color w:val="000000"/>
                <w:sz w:val="22"/>
              </w:rPr>
              <w:t>Classe</w:t>
            </w:r>
          </w:p>
        </w:tc>
        <w:tc>
          <w:tcPr>
            <w:tcW w:type="dxa" w:w="7824"/>
            <w:vAlign w:val="center"/>
          </w:tcPr>
          <w:p>
            <w:pPr>
              <w:spacing w:after="0"/>
            </w:pPr>
            <w:r/>
            <w:r>
              <w:rPr>
                <w:rFonts w:ascii="Times New Roman" w:hAnsi="Times New Roman" w:eastAsia="Times New Roman"/>
                <w:b w:val="0"/>
                <w:i w:val="0"/>
                <w:color w:val="000000"/>
                <w:sz w:val="22"/>
              </w:rPr>
              <w:t>T6</w:t>
            </w:r>
          </w:p>
        </w:tc>
      </w:tr>
      <w:tr>
        <w:tc>
          <w:tcPr>
            <w:tcW w:type="dxa" w:w="2948"/>
            <w:vAlign w:val="center"/>
          </w:tcPr>
          <w:p>
            <w:pPr>
              <w:spacing w:after="0"/>
            </w:pPr>
            <w:r/>
            <w:r>
              <w:rPr>
                <w:rFonts w:ascii="Times New Roman" w:hAnsi="Times New Roman" w:eastAsia="Times New Roman"/>
                <w:b/>
                <w:i w:val="0"/>
                <w:color w:val="000000"/>
                <w:sz w:val="22"/>
              </w:rPr>
              <w:t>Unité / thématique</w:t>
            </w:r>
          </w:p>
        </w:tc>
        <w:tc>
          <w:tcPr>
            <w:tcW w:type="dxa" w:w="7824"/>
            <w:vAlign w:val="center"/>
          </w:tcPr>
          <w:p>
            <w:pPr>
              <w:spacing w:after="0"/>
            </w:pPr>
            <w:r/>
            <w:r>
              <w:rPr>
                <w:rFonts w:ascii="Times New Roman" w:hAnsi="Times New Roman" w:eastAsia="Times New Roman"/>
                <w:b w:val="0"/>
                <w:i w:val="0"/>
                <w:color w:val="000000"/>
                <w:sz w:val="22"/>
              </w:rPr>
              <w:t>Les sports</w:t>
            </w:r>
          </w:p>
        </w:tc>
      </w:tr>
      <w:tr>
        <w:tc>
          <w:tcPr>
            <w:tcW w:type="dxa" w:w="2948"/>
            <w:vAlign w:val="center"/>
          </w:tcPr>
          <w:p>
            <w:pPr>
              <w:spacing w:after="0"/>
            </w:pPr>
            <w:r/>
            <w:r>
              <w:rPr>
                <w:rFonts w:ascii="Times New Roman" w:hAnsi="Times New Roman" w:eastAsia="Times New Roman"/>
                <w:b/>
                <w:i w:val="0"/>
                <w:color w:val="000000"/>
                <w:sz w:val="22"/>
              </w:rPr>
              <w:t>Composante principale</w:t>
            </w:r>
          </w:p>
        </w:tc>
        <w:tc>
          <w:tcPr>
            <w:tcW w:type="dxa" w:w="7824"/>
            <w:vAlign w:val="center"/>
          </w:tcPr>
          <w:p>
            <w:pPr>
              <w:spacing w:after="0"/>
            </w:pPr>
            <w:r/>
            <w:r>
              <w:rPr>
                <w:rFonts w:ascii="Times New Roman" w:hAnsi="Times New Roman" w:eastAsia="Times New Roman"/>
                <w:b w:val="0"/>
                <w:i w:val="0"/>
                <w:color w:val="000000"/>
                <w:sz w:val="22"/>
              </w:rPr>
              <w:t>Compréhension écrite</w:t>
            </w:r>
          </w:p>
        </w:tc>
      </w:tr>
      <w:tr>
        <w:tc>
          <w:tcPr>
            <w:tcW w:type="dxa" w:w="2948"/>
            <w:vAlign w:val="center"/>
          </w:tcPr>
          <w:p>
            <w:pPr>
              <w:spacing w:after="0"/>
            </w:pPr>
            <w:r/>
            <w:r>
              <w:rPr>
                <w:rFonts w:ascii="Times New Roman" w:hAnsi="Times New Roman" w:eastAsia="Times New Roman"/>
                <w:b/>
                <w:i w:val="0"/>
                <w:color w:val="000000"/>
                <w:sz w:val="22"/>
              </w:rPr>
              <w:t>Titre</w:t>
            </w:r>
          </w:p>
        </w:tc>
        <w:tc>
          <w:tcPr>
            <w:tcW w:type="dxa" w:w="7824"/>
            <w:vAlign w:val="center"/>
          </w:tcPr>
          <w:p>
            <w:pPr>
              <w:spacing w:after="0"/>
            </w:pPr>
            <w:r/>
            <w:r>
              <w:rPr>
                <w:rFonts w:ascii="Times New Roman" w:hAnsi="Times New Roman" w:eastAsia="Times New Roman"/>
                <w:b w:val="0"/>
                <w:i w:val="0"/>
                <w:color w:val="000000"/>
                <w:sz w:val="22"/>
              </w:rPr>
              <w:t>Le texte explicatif</w:t>
            </w:r>
          </w:p>
        </w:tc>
      </w:tr>
      <w:tr>
        <w:tc>
          <w:tcPr>
            <w:tcW w:type="dxa" w:w="2948"/>
            <w:vAlign w:val="center"/>
          </w:tcPr>
          <w:p>
            <w:pPr>
              <w:spacing w:after="0"/>
            </w:pPr>
            <w:r/>
            <w:r>
              <w:rPr>
                <w:rFonts w:ascii="Times New Roman" w:hAnsi="Times New Roman" w:eastAsia="Times New Roman"/>
                <w:b/>
                <w:i w:val="0"/>
                <w:color w:val="000000"/>
                <w:sz w:val="22"/>
              </w:rPr>
              <w:t>Résultat d’apprentissage spécifique</w:t>
            </w:r>
          </w:p>
        </w:tc>
        <w:tc>
          <w:tcPr>
            <w:tcW w:type="dxa" w:w="7824"/>
            <w:vAlign w:val="center"/>
          </w:tcPr>
          <w:p>
            <w:pPr>
              <w:spacing w:after="0"/>
            </w:pPr>
            <w:r/>
            <w:r>
              <w:rPr>
                <w:rFonts w:ascii="Times New Roman" w:hAnsi="Times New Roman" w:eastAsia="Times New Roman"/>
                <w:b w:val="0"/>
                <w:i w:val="0"/>
                <w:color w:val="000000"/>
                <w:sz w:val="22"/>
              </w:rPr>
              <w:t>Comprendre comment un texte explicatif répond à une question et relie les causes aux effets.</w:t>
            </w:r>
          </w:p>
        </w:tc>
      </w:tr>
      <w:tr>
        <w:tc>
          <w:tcPr>
            <w:tcW w:type="dxa" w:w="2948"/>
            <w:vAlign w:val="center"/>
          </w:tcPr>
          <w:p>
            <w:pPr>
              <w:spacing w:after="0"/>
            </w:pPr>
            <w:r/>
            <w:r>
              <w:rPr>
                <w:rFonts w:ascii="Times New Roman" w:hAnsi="Times New Roman" w:eastAsia="Times New Roman"/>
                <w:b/>
                <w:i w:val="0"/>
                <w:color w:val="000000"/>
                <w:sz w:val="22"/>
              </w:rPr>
              <w:t>Contenus</w:t>
            </w:r>
          </w:p>
        </w:tc>
        <w:tc>
          <w:tcPr>
            <w:tcW w:type="dxa" w:w="7824"/>
            <w:vAlign w:val="center"/>
          </w:tcPr>
          <w:p>
            <w:pPr>
              <w:spacing w:after="0"/>
            </w:pPr>
            <w:r/>
            <w:r>
              <w:rPr>
                <w:rFonts w:ascii="Times New Roman" w:hAnsi="Times New Roman" w:eastAsia="Times New Roman"/>
                <w:b w:val="0"/>
                <w:i w:val="0"/>
                <w:color w:val="000000"/>
                <w:sz w:val="22"/>
              </w:rPr>
              <w:t>Le texte explicatif ; question ; cause ; explication ; conclusion.</w:t>
            </w:r>
          </w:p>
        </w:tc>
      </w:tr>
      <w:tr>
        <w:tc>
          <w:tcPr>
            <w:tcW w:type="dxa" w:w="2948"/>
            <w:vAlign w:val="center"/>
          </w:tcPr>
          <w:p>
            <w:pPr>
              <w:spacing w:after="0"/>
            </w:pPr>
            <w:r/>
            <w:r>
              <w:rPr>
                <w:rFonts w:ascii="Times New Roman" w:hAnsi="Times New Roman" w:eastAsia="Times New Roman"/>
                <w:b/>
                <w:i w:val="0"/>
                <w:color w:val="000000"/>
                <w:sz w:val="22"/>
              </w:rPr>
              <w:t>Activités</w:t>
            </w:r>
          </w:p>
        </w:tc>
        <w:tc>
          <w:tcPr>
            <w:tcW w:type="dxa" w:w="7824"/>
            <w:vAlign w:val="center"/>
          </w:tcPr>
          <w:p>
            <w:pPr>
              <w:spacing w:after="0"/>
            </w:pPr>
            <w:r/>
            <w:r>
              <w:rPr>
                <w:rFonts w:ascii="Times New Roman" w:hAnsi="Times New Roman" w:eastAsia="Times New Roman"/>
                <w:b w:val="0"/>
                <w:i w:val="0"/>
                <w:color w:val="000000"/>
                <w:sz w:val="22"/>
              </w:rPr>
              <w:t>Observation d’illustrations, lecture guidée, questions-réponses, production orale et écrite.</w:t>
            </w:r>
          </w:p>
        </w:tc>
      </w:tr>
      <w:tr>
        <w:tc>
          <w:tcPr>
            <w:tcW w:type="dxa" w:w="2948"/>
            <w:vAlign w:val="center"/>
          </w:tcPr>
          <w:p>
            <w:pPr>
              <w:spacing w:after="0"/>
            </w:pPr>
            <w:r/>
            <w:r>
              <w:rPr>
                <w:rFonts w:ascii="Times New Roman" w:hAnsi="Times New Roman" w:eastAsia="Times New Roman"/>
                <w:b/>
                <w:i w:val="0"/>
                <w:color w:val="000000"/>
                <w:sz w:val="22"/>
              </w:rPr>
              <w:t>Stratégies</w:t>
            </w:r>
          </w:p>
        </w:tc>
        <w:tc>
          <w:tcPr>
            <w:tcW w:type="dxa" w:w="7824"/>
            <w:vAlign w:val="center"/>
          </w:tcPr>
          <w:p>
            <w:pPr>
              <w:spacing w:after="0"/>
            </w:pPr>
            <w:r/>
            <w:r>
              <w:rPr>
                <w:rFonts w:ascii="Times New Roman" w:hAnsi="Times New Roman" w:eastAsia="Times New Roman"/>
                <w:b w:val="0"/>
                <w:i w:val="0"/>
                <w:color w:val="000000"/>
                <w:sz w:val="22"/>
              </w:rPr>
              <w:t>Observation silencieuse, questionnement progressif, binôme, mise en commun et travail individuel.</w:t>
            </w:r>
          </w:p>
        </w:tc>
      </w:tr>
      <w:tr>
        <w:tc>
          <w:tcPr>
            <w:tcW w:type="dxa" w:w="2948"/>
            <w:vAlign w:val="center"/>
          </w:tcPr>
          <w:p>
            <w:pPr>
              <w:spacing w:after="0"/>
            </w:pPr>
            <w:r/>
            <w:r>
              <w:rPr>
                <w:rFonts w:ascii="Times New Roman" w:hAnsi="Times New Roman" w:eastAsia="Times New Roman"/>
                <w:b/>
                <w:i w:val="0"/>
                <w:color w:val="000000"/>
                <w:sz w:val="22"/>
              </w:rPr>
              <w:t>Supports</w:t>
            </w:r>
          </w:p>
        </w:tc>
        <w:tc>
          <w:tcPr>
            <w:tcW w:type="dxa" w:w="7824"/>
            <w:vAlign w:val="center"/>
          </w:tcPr>
          <w:p>
            <w:pPr>
              <w:spacing w:after="0"/>
            </w:pPr>
            <w:r/>
            <w:r>
              <w:rPr>
                <w:rFonts w:ascii="Times New Roman" w:hAnsi="Times New Roman" w:eastAsia="Times New Roman"/>
                <w:b w:val="0"/>
                <w:i w:val="0"/>
                <w:color w:val="000000"/>
                <w:sz w:val="22"/>
              </w:rPr>
              <w:t>Figures de la séance, texte-support, tableau noir, cahier et feuille d’évaluation.</w:t>
            </w:r>
          </w:p>
        </w:tc>
      </w:tr>
      <w:tr>
        <w:tc>
          <w:tcPr>
            <w:tcW w:type="dxa" w:w="2948"/>
            <w:vAlign w:val="center"/>
          </w:tcPr>
          <w:p>
            <w:pPr>
              <w:spacing w:after="0"/>
            </w:pPr>
            <w:r/>
            <w:r>
              <w:rPr>
                <w:rFonts w:ascii="Times New Roman" w:hAnsi="Times New Roman" w:eastAsia="Times New Roman"/>
                <w:b/>
                <w:i w:val="0"/>
                <w:color w:val="000000"/>
                <w:sz w:val="22"/>
              </w:rPr>
              <w:t>Évaluation</w:t>
            </w:r>
          </w:p>
        </w:tc>
        <w:tc>
          <w:tcPr>
            <w:tcW w:type="dxa" w:w="7824"/>
            <w:vAlign w:val="center"/>
          </w:tcPr>
          <w:p>
            <w:pPr>
              <w:spacing w:after="0"/>
            </w:pPr>
            <w:r/>
            <w:r>
              <w:rPr>
                <w:rFonts w:ascii="Times New Roman" w:hAnsi="Times New Roman" w:eastAsia="Times New Roman"/>
                <w:b w:val="0"/>
                <w:i w:val="0"/>
                <w:color w:val="000000"/>
                <w:sz w:val="22"/>
              </w:rPr>
              <w:t>Exercices progressifs notés sur 10 points et production écrite.</w:t>
            </w:r>
          </w:p>
        </w:tc>
      </w:tr>
    </w:tbl>
    <w:tbl>
      <w:tblPr>
        <w:tblStyle w:val="TableGrid"/>
        <w:tblW w:type="auto" w:w="0"/>
        <w:jc w:val="center"/>
        <w:tblLayout w:type="fixed"/>
        <w:tblLook w:firstColumn="1" w:firstRow="1" w:lastColumn="0" w:lastRow="0" w:noHBand="0" w:noVBand="1" w:val="04A0"/>
      </w:tblPr>
      <w:tblGrid>
        <w:gridCol w:w="1851"/>
        <w:gridCol w:w="1851"/>
        <w:gridCol w:w="1851"/>
        <w:gridCol w:w="1851"/>
        <w:gridCol w:w="1851"/>
        <w:gridCol w:w="1851"/>
      </w:tblGrid>
      <w:tr>
        <w:tc>
          <w:tcPr>
            <w:tcW w:type="dxa" w:w="1190"/>
            <w:vMerge w:val="restart"/>
            <w:vAlign w:val="center"/>
          </w:tcPr>
          <w:p>
            <w:pPr>
              <w:spacing w:after="0"/>
            </w:pPr>
            <w:r/>
            <w:r>
              <w:rPr>
                <w:rFonts w:ascii="Times New Roman" w:hAnsi="Times New Roman" w:eastAsia="Times New Roman"/>
                <w:b/>
                <w:i w:val="0"/>
                <w:color w:val="000000"/>
                <w:sz w:val="21"/>
              </w:rPr>
              <w:t>Étapes et Durée</w:t>
            </w:r>
          </w:p>
        </w:tc>
        <w:tc>
          <w:tcPr>
            <w:tcW w:type="dxa" w:w="4308"/>
            <w:gridSpan w:val="2"/>
            <w:vAlign w:val="center"/>
          </w:tcPr>
          <w:p>
            <w:pPr>
              <w:spacing w:after="0"/>
            </w:pPr>
            <w:r/>
            <w:r>
              <w:rPr>
                <w:rFonts w:ascii="Times New Roman" w:hAnsi="Times New Roman" w:eastAsia="Times New Roman"/>
                <w:b/>
                <w:i w:val="0"/>
                <w:color w:val="000000"/>
                <w:sz w:val="21"/>
              </w:rPr>
              <w:t>Déroulement de la leçon</w:t>
            </w:r>
          </w:p>
        </w:tc>
        <w:tc>
          <w:tcPr>
            <w:tcW w:type="dxa" w:w="1701"/>
            <w:vMerge w:val="restart"/>
            <w:vAlign w:val="center"/>
          </w:tcPr>
          <w:p>
            <w:pPr>
              <w:spacing w:after="0"/>
            </w:pPr>
            <w:r/>
            <w:r>
              <w:rPr>
                <w:rFonts w:ascii="Times New Roman" w:hAnsi="Times New Roman" w:eastAsia="Times New Roman"/>
                <w:b/>
                <w:i w:val="0"/>
                <w:color w:val="000000"/>
                <w:sz w:val="21"/>
              </w:rPr>
              <w:t>Technique et Stratégie</w:t>
            </w:r>
          </w:p>
        </w:tc>
        <w:tc>
          <w:tcPr>
            <w:tcW w:type="dxa" w:w="1417"/>
            <w:vMerge w:val="restart"/>
            <w:vAlign w:val="center"/>
          </w:tcPr>
          <w:p>
            <w:pPr>
              <w:spacing w:after="0"/>
            </w:pPr>
            <w:r/>
            <w:r>
              <w:rPr>
                <w:rFonts w:ascii="Times New Roman" w:hAnsi="Times New Roman" w:eastAsia="Times New Roman"/>
                <w:b/>
                <w:i w:val="0"/>
                <w:color w:val="000000"/>
                <w:sz w:val="21"/>
              </w:rPr>
              <w:t>Support et Matériel</w:t>
            </w:r>
          </w:p>
        </w:tc>
        <w:tc>
          <w:tcPr>
            <w:tcW w:type="dxa" w:w="2154"/>
            <w:vMerge w:val="restart"/>
            <w:vAlign w:val="center"/>
          </w:tcPr>
          <w:p>
            <w:pPr>
              <w:spacing w:after="0"/>
            </w:pPr>
            <w:r/>
            <w:r>
              <w:rPr>
                <w:rFonts w:ascii="Times New Roman" w:hAnsi="Times New Roman" w:eastAsia="Times New Roman"/>
                <w:b/>
                <w:i w:val="0"/>
                <w:color w:val="000000"/>
                <w:sz w:val="21"/>
              </w:rPr>
              <w:t>Observation</w:t>
            </w:r>
          </w:p>
        </w:tc>
      </w:tr>
      <w:tr>
        <w:tc>
          <w:tcPr>
            <w:tcW w:type="dxa" w:w="1190"/>
            <w:vMerge/>
          </w:tcPr>
          <w:p/>
        </w:tc>
        <w:tc>
          <w:tcPr>
            <w:tcW w:type="dxa" w:w="2494"/>
            <w:vAlign w:val="center"/>
          </w:tcPr>
          <w:p>
            <w:pPr>
              <w:spacing w:after="0"/>
            </w:pPr>
            <w:r/>
            <w:r>
              <w:rPr>
                <w:rFonts w:ascii="Times New Roman" w:hAnsi="Times New Roman" w:eastAsia="Times New Roman"/>
                <w:b/>
                <w:i w:val="0"/>
                <w:color w:val="000000"/>
                <w:sz w:val="21"/>
              </w:rPr>
              <w:t>Enseignant</w:t>
            </w:r>
          </w:p>
        </w:tc>
        <w:tc>
          <w:tcPr>
            <w:tcW w:type="dxa" w:w="1814"/>
            <w:vAlign w:val="center"/>
          </w:tcPr>
          <w:p>
            <w:pPr>
              <w:spacing w:after="0"/>
            </w:pPr>
            <w:r/>
            <w:r>
              <w:rPr>
                <w:rFonts w:ascii="Times New Roman" w:hAnsi="Times New Roman" w:eastAsia="Times New Roman"/>
                <w:b/>
                <w:i w:val="0"/>
                <w:color w:val="000000"/>
                <w:sz w:val="21"/>
              </w:rPr>
              <w:t>Apprenants</w:t>
            </w:r>
          </w:p>
        </w:tc>
        <w:tc>
          <w:tcPr>
            <w:tcW w:type="dxa" w:w="1701"/>
            <w:vMerge/>
          </w:tcPr>
          <w:p/>
        </w:tc>
        <w:tc>
          <w:tcPr>
            <w:tcW w:type="dxa" w:w="1417"/>
            <w:vMerge/>
          </w:tcPr>
          <w:p/>
        </w:tc>
        <w:tc>
          <w:tcPr>
            <w:tcW w:type="dxa" w:w="2154"/>
            <w:vMerge/>
          </w:tcPr>
          <w:p/>
        </w:tc>
      </w:tr>
      <w:tr>
        <w:tc>
          <w:tcPr>
            <w:tcW w:type="dxa" w:w="1190"/>
            <w:vAlign w:val="center"/>
          </w:tcPr>
          <w:p>
            <w:pPr>
              <w:spacing w:after="0"/>
            </w:pPr>
            <w:r/>
            <w:r>
              <w:rPr>
                <w:rFonts w:ascii="Times New Roman" w:hAnsi="Times New Roman" w:eastAsia="Times New Roman"/>
                <w:b w:val="0"/>
                <w:i w:val="0"/>
                <w:color w:val="000000"/>
                <w:sz w:val="20"/>
              </w:rPr>
              <w:t>I. Révision</w:t>
            </w:r>
          </w:p>
        </w:tc>
        <w:tc>
          <w:tcPr>
            <w:tcW w:type="dxa" w:w="2494"/>
            <w:vAlign w:val="center"/>
          </w:tcPr>
          <w:p>
            <w:pPr>
              <w:spacing w:after="0"/>
            </w:pPr>
            <w:r/>
            <w:r>
              <w:rPr>
                <w:rFonts w:ascii="Times New Roman" w:hAnsi="Times New Roman" w:eastAsia="Times New Roman"/>
                <w:b w:val="0"/>
                <w:i w:val="0"/>
                <w:color w:val="000000"/>
                <w:sz w:val="20"/>
              </w:rPr>
              <w:t>Pose quatre questions liées à la séance précédente et reformule les réponses attendues.</w:t>
            </w:r>
          </w:p>
        </w:tc>
        <w:tc>
          <w:tcPr>
            <w:tcW w:type="dxa" w:w="1814"/>
            <w:vAlign w:val="center"/>
          </w:tcPr>
          <w:p>
            <w:pPr>
              <w:spacing w:after="0"/>
            </w:pPr>
            <w:r/>
            <w:r>
              <w:rPr>
                <w:rFonts w:ascii="Times New Roman" w:hAnsi="Times New Roman" w:eastAsia="Times New Roman"/>
                <w:b w:val="0"/>
                <w:i w:val="0"/>
                <w:color w:val="000000"/>
                <w:sz w:val="20"/>
              </w:rPr>
              <w:t>Répondent de mémoire en phrases complètes.</w:t>
            </w:r>
          </w:p>
        </w:tc>
        <w:tc>
          <w:tcPr>
            <w:tcW w:type="dxa" w:w="1701"/>
            <w:vAlign w:val="center"/>
          </w:tcPr>
          <w:p>
            <w:pPr>
              <w:spacing w:after="0"/>
            </w:pPr>
            <w:r/>
            <w:r>
              <w:rPr>
                <w:rFonts w:ascii="Times New Roman" w:hAnsi="Times New Roman" w:eastAsia="Times New Roman"/>
                <w:b w:val="0"/>
                <w:i w:val="0"/>
                <w:color w:val="000000"/>
                <w:sz w:val="20"/>
              </w:rPr>
              <w:t>Individuel puis collectif</w:t>
            </w:r>
          </w:p>
        </w:tc>
        <w:tc>
          <w:tcPr>
            <w:tcW w:type="dxa" w:w="1417"/>
            <w:vAlign w:val="center"/>
          </w:tcPr>
          <w:p>
            <w:pPr>
              <w:spacing w:after="0"/>
            </w:pPr>
            <w:r/>
            <w:r>
              <w:rPr>
                <w:rFonts w:ascii="Times New Roman" w:hAnsi="Times New Roman" w:eastAsia="Times New Roman"/>
                <w:b w:val="0"/>
                <w:i w:val="0"/>
                <w:color w:val="000000"/>
                <w:sz w:val="20"/>
              </w:rPr>
              <w:t>—</w:t>
            </w:r>
          </w:p>
        </w:tc>
        <w:tc>
          <w:tcPr>
            <w:tcW w:type="dxa" w:w="2154"/>
            <w:vAlign w:val="center"/>
          </w:tcPr>
          <w:p>
            <w:pPr>
              <w:spacing w:after="0"/>
            </w:pPr>
            <w:r/>
            <w:r>
              <w:rPr>
                <w:rFonts w:ascii="Times New Roman" w:hAnsi="Times New Roman" w:eastAsia="Times New Roman"/>
                <w:b w:val="0"/>
                <w:i w:val="0"/>
                <w:color w:val="000000"/>
                <w:sz w:val="20"/>
              </w:rPr>
              <w:t>Les acquis sont mobilisés.</w:t>
            </w:r>
          </w:p>
        </w:tc>
      </w:tr>
      <w:tr>
        <w:tc>
          <w:tcPr>
            <w:tcW w:type="dxa" w:w="1190"/>
            <w:vAlign w:val="center"/>
          </w:tcPr>
          <w:p>
            <w:pPr>
              <w:spacing w:after="0"/>
            </w:pPr>
            <w:r/>
            <w:r>
              <w:rPr>
                <w:rFonts w:ascii="Times New Roman" w:hAnsi="Times New Roman" w:eastAsia="Times New Roman"/>
                <w:b/>
                <w:i w:val="0"/>
                <w:color w:val="000000"/>
                <w:sz w:val="20"/>
              </w:rPr>
              <w:t>II. Nouvelle leçon</w:t>
            </w:r>
          </w:p>
        </w:tc>
        <w:tc>
          <w:tcPr>
            <w:tcW w:type="dxa" w:w="2494"/>
            <w:vAlign w:val="center"/>
          </w:tcPr>
          <w:p>
            <w:pPr>
              <w:spacing w:after="0"/>
            </w:pPr>
            <w:r/>
            <w:r>
              <w:rPr>
                <w:rFonts w:ascii="Times New Roman" w:hAnsi="Times New Roman" w:eastAsia="Times New Roman"/>
                <w:b/>
                <w:i w:val="0"/>
                <w:color w:val="000000"/>
                <w:sz w:val="20"/>
              </w:rPr>
            </w:r>
          </w:p>
        </w:tc>
        <w:tc>
          <w:tcPr>
            <w:tcW w:type="dxa" w:w="1814"/>
            <w:vAlign w:val="center"/>
          </w:tcPr>
          <w:p>
            <w:pPr>
              <w:spacing w:after="0"/>
            </w:pPr>
            <w:r/>
            <w:r>
              <w:rPr>
                <w:rFonts w:ascii="Times New Roman" w:hAnsi="Times New Roman" w:eastAsia="Times New Roman"/>
                <w:b/>
                <w:i w:val="0"/>
                <w:color w:val="000000"/>
                <w:sz w:val="20"/>
              </w:rPr>
            </w:r>
          </w:p>
        </w:tc>
        <w:tc>
          <w:tcPr>
            <w:tcW w:type="dxa" w:w="1701"/>
            <w:vAlign w:val="center"/>
          </w:tcPr>
          <w:p>
            <w:pPr>
              <w:spacing w:after="0"/>
            </w:pPr>
            <w:r/>
            <w:r>
              <w:rPr>
                <w:rFonts w:ascii="Times New Roman" w:hAnsi="Times New Roman" w:eastAsia="Times New Roman"/>
                <w:b/>
                <w:i w:val="0"/>
                <w:color w:val="000000"/>
                <w:sz w:val="20"/>
              </w:rPr>
            </w:r>
          </w:p>
        </w:tc>
        <w:tc>
          <w:tcPr>
            <w:tcW w:type="dxa" w:w="1417"/>
            <w:vAlign w:val="center"/>
          </w:tcPr>
          <w:p>
            <w:pPr>
              <w:spacing w:after="0"/>
            </w:pPr>
            <w:r/>
            <w:r>
              <w:rPr>
                <w:rFonts w:ascii="Times New Roman" w:hAnsi="Times New Roman" w:eastAsia="Times New Roman"/>
                <w:b/>
                <w:i w:val="0"/>
                <w:color w:val="000000"/>
                <w:sz w:val="20"/>
              </w:rPr>
            </w:r>
          </w:p>
        </w:tc>
        <w:tc>
          <w:tcPr>
            <w:tcW w:type="dxa" w:w="2154"/>
            <w:vAlign w:val="center"/>
          </w:tcPr>
          <w:p>
            <w:pPr>
              <w:spacing w:after="0"/>
            </w:pPr>
            <w:r/>
            <w:r>
              <w:rPr>
                <w:rFonts w:ascii="Times New Roman" w:hAnsi="Times New Roman" w:eastAsia="Times New Roman"/>
                <w:b/>
                <w:i w:val="0"/>
                <w:color w:val="000000"/>
                <w:sz w:val="20"/>
              </w:rPr>
            </w:r>
          </w:p>
        </w:tc>
      </w:tr>
      <w:tr>
        <w:tc>
          <w:tcPr>
            <w:tcW w:type="dxa" w:w="1190"/>
            <w:vAlign w:val="center"/>
          </w:tcPr>
          <w:p>
            <w:pPr>
              <w:spacing w:after="0"/>
            </w:pPr>
            <w:r/>
            <w:r>
              <w:rPr>
                <w:rFonts w:ascii="Times New Roman" w:hAnsi="Times New Roman" w:eastAsia="Times New Roman"/>
                <w:b w:val="0"/>
                <w:i w:val="0"/>
                <w:color w:val="000000"/>
                <w:sz w:val="20"/>
              </w:rPr>
              <w:t>1. Mise en situation</w:t>
            </w:r>
          </w:p>
        </w:tc>
        <w:tc>
          <w:tcPr>
            <w:tcW w:type="dxa" w:w="2494"/>
            <w:vAlign w:val="center"/>
          </w:tcPr>
          <w:p>
            <w:pPr>
              <w:spacing w:after="0"/>
            </w:pPr>
            <w:r/>
            <w:r>
              <w:rPr>
                <w:rFonts w:ascii="Times New Roman" w:hAnsi="Times New Roman" w:eastAsia="Times New Roman"/>
                <w:b w:val="0"/>
                <w:i w:val="0"/>
                <w:color w:val="000000"/>
                <w:sz w:val="20"/>
              </w:rPr>
              <w:t>Présente une situation proche du thème « les sports » et demande ce que les élèves remarquent.</w:t>
            </w:r>
          </w:p>
        </w:tc>
        <w:tc>
          <w:tcPr>
            <w:tcW w:type="dxa" w:w="1814"/>
            <w:vAlign w:val="center"/>
          </w:tcPr>
          <w:p>
            <w:pPr>
              <w:spacing w:after="0"/>
            </w:pPr>
            <w:r/>
            <w:r>
              <w:rPr>
                <w:rFonts w:ascii="Times New Roman" w:hAnsi="Times New Roman" w:eastAsia="Times New Roman"/>
                <w:b w:val="0"/>
                <w:i w:val="0"/>
                <w:color w:val="000000"/>
                <w:sz w:val="20"/>
              </w:rPr>
              <w:t>Écoutent et répondent oralement.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Les représentations initiales sont recueillies.</w:t>
            </w:r>
          </w:p>
        </w:tc>
      </w:tr>
      <w:tr>
        <w:tc>
          <w:tcPr>
            <w:tcW w:type="dxa" w:w="1190"/>
            <w:vAlign w:val="center"/>
          </w:tcPr>
          <w:p>
            <w:pPr>
              <w:spacing w:after="0"/>
            </w:pPr>
            <w:r/>
            <w:r>
              <w:rPr>
                <w:rFonts w:ascii="Times New Roman" w:hAnsi="Times New Roman" w:eastAsia="Times New Roman"/>
                <w:b w:val="0"/>
                <w:i w:val="0"/>
                <w:color w:val="000000"/>
                <w:sz w:val="20"/>
              </w:rPr>
              <w:t>2. Présentation</w:t>
            </w:r>
          </w:p>
        </w:tc>
        <w:tc>
          <w:tcPr>
            <w:tcW w:type="dxa" w:w="2494"/>
            <w:vAlign w:val="center"/>
          </w:tcPr>
          <w:p>
            <w:pPr>
              <w:spacing w:after="0"/>
            </w:pPr>
            <w:r/>
            <w:r>
              <w:rPr>
                <w:rFonts w:ascii="Times New Roman" w:hAnsi="Times New Roman" w:eastAsia="Times New Roman"/>
                <w:b w:val="0"/>
                <w:i w:val="0"/>
                <w:color w:val="000000"/>
                <w:sz w:val="20"/>
              </w:rPr>
              <w:t>Aujourd’hui, nous allons apprendre : « Le texte explicatif ». Après cette séance, vous serez capables de réemployer cette notion correctement.</w:t>
            </w:r>
          </w:p>
        </w:tc>
        <w:tc>
          <w:tcPr>
            <w:tcW w:type="dxa" w:w="1814"/>
            <w:vAlign w:val="center"/>
          </w:tcPr>
          <w:p>
            <w:pPr>
              <w:spacing w:after="0"/>
            </w:pPr>
            <w:r/>
            <w:r>
              <w:rPr>
                <w:rFonts w:ascii="Times New Roman" w:hAnsi="Times New Roman" w:eastAsia="Times New Roman"/>
                <w:b w:val="0"/>
                <w:i w:val="0"/>
                <w:color w:val="000000"/>
                <w:sz w:val="20"/>
              </w:rPr>
              <w:t>Écoutent.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 cahier</w:t>
            </w:r>
          </w:p>
        </w:tc>
        <w:tc>
          <w:tcPr>
            <w:tcW w:type="dxa" w:w="2154"/>
            <w:vAlign w:val="center"/>
          </w:tcPr>
          <w:p>
            <w:pPr>
              <w:spacing w:after="0"/>
            </w:pPr>
            <w:r/>
            <w:r>
              <w:rPr>
                <w:rFonts w:ascii="Times New Roman" w:hAnsi="Times New Roman" w:eastAsia="Times New Roman"/>
                <w:b w:val="0"/>
                <w:i w:val="0"/>
                <w:color w:val="000000"/>
                <w:sz w:val="20"/>
              </w:rPr>
              <w:t>La capacité attendue est comprise.</w:t>
            </w:r>
          </w:p>
        </w:tc>
      </w:tr>
      <w:tr>
        <w:tc>
          <w:tcPr>
            <w:tcW w:type="dxa" w:w="1190"/>
            <w:vAlign w:val="center"/>
          </w:tcPr>
          <w:p>
            <w:pPr>
              <w:spacing w:after="0"/>
            </w:pPr>
            <w:r/>
            <w:r>
              <w:rPr>
                <w:rFonts w:ascii="Times New Roman" w:hAnsi="Times New Roman" w:eastAsia="Times New Roman"/>
                <w:b w:val="0"/>
                <w:i w:val="0"/>
                <w:color w:val="000000"/>
                <w:sz w:val="20"/>
              </w:rPr>
              <w:t>3. Observation</w:t>
            </w:r>
          </w:p>
        </w:tc>
        <w:tc>
          <w:tcPr>
            <w:tcW w:type="dxa" w:w="2494"/>
            <w:vAlign w:val="center"/>
          </w:tcPr>
          <w:p>
            <w:pPr>
              <w:spacing w:after="0"/>
            </w:pPr>
            <w:r/>
            <w:r>
              <w:rPr>
                <w:rFonts w:ascii="Times New Roman" w:hAnsi="Times New Roman" w:eastAsia="Times New Roman"/>
                <w:b w:val="0"/>
                <w:i w:val="0"/>
                <w:color w:val="000000"/>
                <w:sz w:val="20"/>
              </w:rPr>
              <w:t>Montre les figures de la leçon et demande de les observer silencieusement.</w:t>
            </w:r>
          </w:p>
        </w:tc>
        <w:tc>
          <w:tcPr>
            <w:tcW w:type="dxa" w:w="1814"/>
            <w:vAlign w:val="center"/>
          </w:tcPr>
          <w:p>
            <w:pPr>
              <w:spacing w:after="0"/>
            </w:pPr>
            <w:r/>
            <w:r>
              <w:rPr>
                <w:rFonts w:ascii="Times New Roman" w:hAnsi="Times New Roman" w:eastAsia="Times New Roman"/>
                <w:b w:val="0"/>
                <w:i w:val="0"/>
                <w:color w:val="000000"/>
                <w:sz w:val="20"/>
              </w:rPr>
              <w:t>Observent silencieusement.</w:t>
            </w:r>
          </w:p>
        </w:tc>
        <w:tc>
          <w:tcPr>
            <w:tcW w:type="dxa" w:w="1701"/>
            <w:vAlign w:val="center"/>
          </w:tcPr>
          <w:p>
            <w:pPr>
              <w:spacing w:after="0"/>
            </w:pPr>
            <w:r/>
            <w:r>
              <w:rPr>
                <w:rFonts w:ascii="Times New Roman" w:hAnsi="Times New Roman" w:eastAsia="Times New Roman"/>
                <w:b w:val="0"/>
                <w:i w:val="0"/>
                <w:color w:val="000000"/>
                <w:sz w:val="20"/>
              </w:rPr>
              <w:t>Observation guidée</w:t>
            </w:r>
          </w:p>
        </w:tc>
        <w:tc>
          <w:tcPr>
            <w:tcW w:type="dxa" w:w="1417"/>
            <w:vAlign w:val="center"/>
          </w:tcPr>
          <w:p>
            <w:pPr>
              <w:spacing w:after="0"/>
            </w:pPr>
            <w:r/>
            <w:r>
              <w:rPr>
                <w:rFonts w:ascii="Times New Roman" w:hAnsi="Times New Roman" w:eastAsia="Times New Roman"/>
                <w:b w:val="0"/>
                <w:i w:val="0"/>
                <w:color w:val="000000"/>
                <w:sz w:val="20"/>
              </w:rPr>
              <w:t>Figures 1 à 7</w:t>
            </w:r>
          </w:p>
        </w:tc>
        <w:tc>
          <w:tcPr>
            <w:tcW w:type="dxa" w:w="2154"/>
            <w:vAlign w:val="center"/>
          </w:tcPr>
          <w:p>
            <w:pPr>
              <w:spacing w:after="0"/>
            </w:pPr>
            <w:r/>
            <w:r>
              <w:rPr>
                <w:rFonts w:ascii="Times New Roman" w:hAnsi="Times New Roman" w:eastAsia="Times New Roman"/>
                <w:b w:val="0"/>
                <w:i w:val="0"/>
                <w:color w:val="000000"/>
                <w:sz w:val="20"/>
              </w:rPr>
              <w:t>Les indices utiles sont repérés.</w:t>
            </w:r>
          </w:p>
        </w:tc>
      </w:tr>
      <w:tr>
        <w:tc>
          <w:tcPr>
            <w:tcW w:type="dxa" w:w="1190"/>
            <w:vAlign w:val="center"/>
          </w:tcPr>
          <w:p>
            <w:pPr>
              <w:spacing w:after="0"/>
            </w:pPr>
            <w:r/>
            <w:r>
              <w:rPr>
                <w:rFonts w:ascii="Times New Roman" w:hAnsi="Times New Roman" w:eastAsia="Times New Roman"/>
                <w:b w:val="0"/>
                <w:i w:val="0"/>
                <w:color w:val="000000"/>
                <w:sz w:val="20"/>
              </w:rPr>
              <w:t>4. Analyse</w:t>
            </w:r>
          </w:p>
        </w:tc>
        <w:tc>
          <w:tcPr>
            <w:tcW w:type="dxa" w:w="2494"/>
            <w:vAlign w:val="center"/>
          </w:tcPr>
          <w:p>
            <w:pPr>
              <w:spacing w:after="0"/>
            </w:pPr>
            <w:r/>
            <w:r>
              <w:rPr>
                <w:rFonts w:ascii="Times New Roman" w:hAnsi="Times New Roman" w:eastAsia="Times New Roman"/>
                <w:b w:val="0"/>
                <w:i w:val="0"/>
                <w:color w:val="000000"/>
                <w:sz w:val="20"/>
              </w:rPr>
              <w:t>Questionne sur question, cause, explication. Chaque question est suivie d’une réponse attendue formulée.</w:t>
            </w:r>
          </w:p>
        </w:tc>
        <w:tc>
          <w:tcPr>
            <w:tcW w:type="dxa" w:w="1814"/>
            <w:vAlign w:val="center"/>
          </w:tcPr>
          <w:p>
            <w:pPr>
              <w:spacing w:after="0"/>
            </w:pPr>
            <w:r/>
            <w:r>
              <w:rPr>
                <w:rFonts w:ascii="Times New Roman" w:hAnsi="Times New Roman" w:eastAsia="Times New Roman"/>
                <w:b w:val="0"/>
                <w:i w:val="0"/>
                <w:color w:val="000000"/>
                <w:sz w:val="20"/>
              </w:rPr>
              <w:t>Répondent en justifiant à partir des figures et du texte-support.</w:t>
            </w:r>
          </w:p>
        </w:tc>
        <w:tc>
          <w:tcPr>
            <w:tcW w:type="dxa" w:w="1701"/>
            <w:vAlign w:val="center"/>
          </w:tcPr>
          <w:p>
            <w:pPr>
              <w:spacing w:after="0"/>
            </w:pPr>
            <w:r/>
            <w:r>
              <w:rPr>
                <w:rFonts w:ascii="Times New Roman" w:hAnsi="Times New Roman" w:eastAsia="Times New Roman"/>
                <w:b w:val="0"/>
                <w:i w:val="0"/>
                <w:color w:val="000000"/>
                <w:sz w:val="20"/>
              </w:rPr>
              <w:t>Binôme puis collectif</w:t>
            </w:r>
          </w:p>
        </w:tc>
        <w:tc>
          <w:tcPr>
            <w:tcW w:type="dxa" w:w="1417"/>
            <w:vAlign w:val="center"/>
          </w:tcPr>
          <w:p>
            <w:pPr>
              <w:spacing w:after="0"/>
            </w:pPr>
            <w:r/>
            <w:r>
              <w:rPr>
                <w:rFonts w:ascii="Times New Roman" w:hAnsi="Times New Roman" w:eastAsia="Times New Roman"/>
                <w:b w:val="0"/>
                <w:i w:val="0"/>
                <w:color w:val="000000"/>
                <w:sz w:val="20"/>
              </w:rPr>
              <w:t>Figures, texte-support</w:t>
            </w:r>
          </w:p>
        </w:tc>
        <w:tc>
          <w:tcPr>
            <w:tcW w:type="dxa" w:w="2154"/>
            <w:vAlign w:val="center"/>
          </w:tcPr>
          <w:p>
            <w:pPr>
              <w:spacing w:after="0"/>
            </w:pPr>
            <w:r/>
            <w:r>
              <w:rPr>
                <w:rFonts w:ascii="Times New Roman" w:hAnsi="Times New Roman" w:eastAsia="Times New Roman"/>
                <w:b w:val="0"/>
                <w:i w:val="0"/>
                <w:color w:val="000000"/>
                <w:sz w:val="20"/>
              </w:rPr>
              <w:t>Les réponses reposent sur des indices précis.</w:t>
            </w:r>
          </w:p>
        </w:tc>
      </w:tr>
      <w:tr>
        <w:tc>
          <w:tcPr>
            <w:tcW w:type="dxa" w:w="1190"/>
            <w:vAlign w:val="center"/>
          </w:tcPr>
          <w:p>
            <w:pPr>
              <w:spacing w:after="0"/>
            </w:pPr>
            <w:r/>
            <w:r>
              <w:rPr>
                <w:rFonts w:ascii="Times New Roman" w:hAnsi="Times New Roman" w:eastAsia="Times New Roman"/>
                <w:b w:val="0"/>
                <w:i w:val="0"/>
                <w:color w:val="000000"/>
                <w:sz w:val="20"/>
              </w:rPr>
              <w:t>5. Synthèse</w:t>
            </w:r>
          </w:p>
        </w:tc>
        <w:tc>
          <w:tcPr>
            <w:tcW w:type="dxa" w:w="2494"/>
            <w:vAlign w:val="center"/>
          </w:tcPr>
          <w:p>
            <w:pPr>
              <w:spacing w:after="0"/>
            </w:pPr>
            <w:r/>
            <w:r>
              <w:rPr>
                <w:rFonts w:ascii="Times New Roman" w:hAnsi="Times New Roman" w:eastAsia="Times New Roman"/>
                <w:b w:val="0"/>
                <w:i w:val="0"/>
                <w:color w:val="000000"/>
                <w:sz w:val="20"/>
              </w:rPr>
              <w:t>Donc, Le texte explicatif fait comprendre un phénomène, une règle ou une démarche en répondant à comment et à pourquoi.</w:t>
            </w:r>
          </w:p>
        </w:tc>
        <w:tc>
          <w:tcPr>
            <w:tcW w:type="dxa" w:w="1814"/>
            <w:vAlign w:val="center"/>
          </w:tcPr>
          <w:p>
            <w:pPr>
              <w:spacing w:after="0"/>
            </w:pPr>
            <w:r/>
            <w:r>
              <w:rPr>
                <w:rFonts w:ascii="Times New Roman" w:hAnsi="Times New Roman" w:eastAsia="Times New Roman"/>
                <w:b w:val="0"/>
                <w:i w:val="0"/>
                <w:color w:val="000000"/>
                <w:sz w:val="20"/>
              </w:rPr>
              <w:t>Écoutent puis reformulent une idée essentielle.</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La notion est stabilisée.</w:t>
            </w:r>
          </w:p>
        </w:tc>
      </w:tr>
      <w:tr>
        <w:tc>
          <w:tcPr>
            <w:tcW w:type="dxa" w:w="1190"/>
            <w:vAlign w:val="center"/>
          </w:tcPr>
          <w:p>
            <w:pPr>
              <w:spacing w:after="0"/>
            </w:pPr>
            <w:r/>
            <w:r>
              <w:rPr>
                <w:rFonts w:ascii="Times New Roman" w:hAnsi="Times New Roman" w:eastAsia="Times New Roman"/>
                <w:b w:val="0"/>
                <w:i w:val="0"/>
                <w:color w:val="000000"/>
                <w:sz w:val="20"/>
              </w:rPr>
              <w:t>6. Application</w:t>
            </w:r>
          </w:p>
        </w:tc>
        <w:tc>
          <w:tcPr>
            <w:tcW w:type="dxa" w:w="2494"/>
            <w:vAlign w:val="center"/>
          </w:tcPr>
          <w:p>
            <w:pPr>
              <w:spacing w:after="0"/>
            </w:pPr>
            <w:r/>
            <w:r>
              <w:rPr>
                <w:rFonts w:ascii="Times New Roman" w:hAnsi="Times New Roman" w:eastAsia="Times New Roman"/>
                <w:b w:val="0"/>
                <w:i w:val="0"/>
                <w:color w:val="000000"/>
                <w:sz w:val="20"/>
              </w:rPr>
              <w:t>1. Repère quatre éléments de le texte explicatif. 2. Complète quatre phrases avec : question, cause, explication, conclusion. 3. Transforme deux phrases selon la règle étudiée.</w:t>
            </w:r>
          </w:p>
        </w:tc>
        <w:tc>
          <w:tcPr>
            <w:tcW w:type="dxa" w:w="1814"/>
            <w:vAlign w:val="center"/>
          </w:tcPr>
          <w:p>
            <w:pPr>
              <w:spacing w:after="0"/>
            </w:pPr>
            <w:r/>
            <w:r>
              <w:rPr>
                <w:rFonts w:ascii="Times New Roman" w:hAnsi="Times New Roman" w:eastAsia="Times New Roman"/>
                <w:b w:val="0"/>
                <w:i w:val="0"/>
                <w:color w:val="000000"/>
                <w:sz w:val="20"/>
              </w:rPr>
              <w:t>Réalisent puis corrigent collectivement.</w:t>
            </w:r>
          </w:p>
        </w:tc>
        <w:tc>
          <w:tcPr>
            <w:tcW w:type="dxa" w:w="1701"/>
            <w:vAlign w:val="center"/>
          </w:tcPr>
          <w:p>
            <w:pPr>
              <w:spacing w:after="0"/>
            </w:pPr>
            <w:r/>
            <w:r>
              <w:rPr>
                <w:rFonts w:ascii="Times New Roman" w:hAnsi="Times New Roman" w:eastAsia="Times New Roman"/>
                <w:b w:val="0"/>
                <w:i w:val="0"/>
                <w:color w:val="000000"/>
                <w:sz w:val="20"/>
              </w:rPr>
              <w:t>Binôme</w:t>
            </w:r>
          </w:p>
        </w:tc>
        <w:tc>
          <w:tcPr>
            <w:tcW w:type="dxa" w:w="1417"/>
            <w:vAlign w:val="center"/>
          </w:tcPr>
          <w:p>
            <w:pPr>
              <w:spacing w:after="0"/>
            </w:pPr>
            <w:r/>
            <w:r>
              <w:rPr>
                <w:rFonts w:ascii="Times New Roman" w:hAnsi="Times New Roman" w:eastAsia="Times New Roman"/>
                <w:b w:val="0"/>
                <w:i w:val="0"/>
                <w:color w:val="000000"/>
                <w:sz w:val="20"/>
              </w:rPr>
              <w:t>Cahier, figures</w:t>
            </w:r>
          </w:p>
        </w:tc>
        <w:tc>
          <w:tcPr>
            <w:tcW w:type="dxa" w:w="2154"/>
            <w:vAlign w:val="center"/>
          </w:tcPr>
          <w:p>
            <w:pPr>
              <w:spacing w:after="0"/>
            </w:pPr>
            <w:r/>
            <w:r>
              <w:rPr>
                <w:rFonts w:ascii="Times New Roman" w:hAnsi="Times New Roman" w:eastAsia="Times New Roman"/>
                <w:b w:val="0"/>
                <w:i w:val="0"/>
                <w:color w:val="000000"/>
                <w:sz w:val="20"/>
              </w:rPr>
              <w:t>Exercices non notés.</w:t>
            </w:r>
          </w:p>
        </w:tc>
      </w:tr>
      <w:tr>
        <w:tc>
          <w:tcPr>
            <w:tcW w:type="dxa" w:w="1190"/>
            <w:vAlign w:val="center"/>
          </w:tcPr>
          <w:p>
            <w:pPr>
              <w:spacing w:after="0"/>
            </w:pPr>
            <w:r/>
            <w:r>
              <w:rPr>
                <w:rFonts w:ascii="Times New Roman" w:hAnsi="Times New Roman" w:eastAsia="Times New Roman"/>
                <w:b w:val="0"/>
                <w:i w:val="0"/>
                <w:color w:val="000000"/>
                <w:sz w:val="20"/>
              </w:rPr>
              <w:t>III. Évaluation</w:t>
            </w:r>
          </w:p>
        </w:tc>
        <w:tc>
          <w:tcPr>
            <w:tcW w:type="dxa" w:w="2494"/>
            <w:vAlign w:val="center"/>
          </w:tcPr>
          <w:p>
            <w:pPr>
              <w:spacing w:after="0"/>
            </w:pPr>
            <w:r/>
            <w:r>
              <w:rPr>
                <w:rFonts w:ascii="Times New Roman" w:hAnsi="Times New Roman" w:eastAsia="Times New Roman"/>
                <w:b w:val="0"/>
                <w:i w:val="0"/>
                <w:color w:val="000000"/>
                <w:sz w:val="20"/>
              </w:rPr>
              <w:t>1. Réponds à quatre questions sur le texte explicatif. 2. Rédige une explication en quatre étapes sur une activité sportive.</w:t>
            </w:r>
          </w:p>
        </w:tc>
        <w:tc>
          <w:tcPr>
            <w:tcW w:type="dxa" w:w="1814"/>
            <w:vAlign w:val="center"/>
          </w:tcPr>
          <w:p>
            <w:pPr>
              <w:spacing w:after="0"/>
            </w:pPr>
            <w:r/>
            <w:r>
              <w:rPr>
                <w:rFonts w:ascii="Times New Roman" w:hAnsi="Times New Roman" w:eastAsia="Times New Roman"/>
                <w:b w:val="0"/>
                <w:i w:val="0"/>
                <w:color w:val="000000"/>
                <w:sz w:val="20"/>
              </w:rPr>
              <w:t>Répondent individuellement.</w:t>
            </w:r>
          </w:p>
        </w:tc>
        <w:tc>
          <w:tcPr>
            <w:tcW w:type="dxa" w:w="1701"/>
            <w:vAlign w:val="center"/>
          </w:tcPr>
          <w:p>
            <w:pPr>
              <w:spacing w:after="0"/>
            </w:pPr>
            <w:r/>
            <w:r>
              <w:rPr>
                <w:rFonts w:ascii="Times New Roman" w:hAnsi="Times New Roman" w:eastAsia="Times New Roman"/>
                <w:b w:val="0"/>
                <w:i w:val="0"/>
                <w:color w:val="000000"/>
                <w:sz w:val="20"/>
              </w:rPr>
              <w:t>Individuel</w:t>
            </w:r>
          </w:p>
        </w:tc>
        <w:tc>
          <w:tcPr>
            <w:tcW w:type="dxa" w:w="1417"/>
            <w:vAlign w:val="center"/>
          </w:tcPr>
          <w:p>
            <w:pPr>
              <w:spacing w:after="0"/>
            </w:pPr>
            <w:r/>
            <w:r>
              <w:rPr>
                <w:rFonts w:ascii="Times New Roman" w:hAnsi="Times New Roman" w:eastAsia="Times New Roman"/>
                <w:b w:val="0"/>
                <w:i w:val="0"/>
                <w:color w:val="000000"/>
                <w:sz w:val="20"/>
              </w:rPr>
              <w:t>Cahier, feuille</w:t>
            </w:r>
          </w:p>
        </w:tc>
        <w:tc>
          <w:tcPr>
            <w:tcW w:type="dxa" w:w="2154"/>
            <w:vAlign w:val="center"/>
          </w:tcPr>
          <w:p>
            <w:pPr>
              <w:spacing w:after="0"/>
            </w:pPr>
            <w:r/>
            <w:r>
              <w:rPr>
                <w:rFonts w:ascii="Times New Roman" w:hAnsi="Times New Roman" w:eastAsia="Times New Roman"/>
                <w:b w:val="0"/>
                <w:i w:val="0"/>
                <w:color w:val="000000"/>
                <w:sz w:val="20"/>
              </w:rPr>
              <w:t>La maîtrise est observée.</w:t>
            </w:r>
          </w:p>
        </w:tc>
      </w:tr>
    </w:tbl>
    <w:p>
      <w:r>
        <w:br w:type="page"/>
      </w:r>
    </w:p>
    <w:p>
      <w:pPr>
        <w:jc w:val="center"/>
      </w:pPr>
      <w:r>
        <w:drawing>
          <wp:inline xmlns:a="http://schemas.openxmlformats.org/drawingml/2006/main" xmlns:pic="http://schemas.openxmlformats.org/drawingml/2006/picture">
            <wp:extent cx="6048000" cy="3573818"/>
            <wp:docPr id="86" name="Picture 86" descr="Figure 86 du manuel Français T6 : illustration pédagogique liée à la séance."/>
            <wp:cNvGraphicFramePr>
              <a:graphicFrameLocks noChangeAspect="1"/>
            </wp:cNvGraphicFramePr>
            <a:graphic>
              <a:graphicData uri="http://schemas.openxmlformats.org/drawingml/2006/picture">
                <pic:pic>
                  <pic:nvPicPr>
                    <pic:cNvPr id="0" name="s13_01.png"/>
                    <pic:cNvPicPr/>
                  </pic:nvPicPr>
                  <pic:blipFill>
                    <a:blip r:embed="rId94"/>
                    <a:stretch>
                      <a:fillRect/>
                    </a:stretch>
                  </pic:blipFill>
                  <pic:spPr>
                    <a:xfrm>
                      <a:off x="0" y="0"/>
                      <a:ext cx="6048000" cy="3573818"/>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85 — Situation d’observation pour « Le texte explicatif ».</w:t>
      </w:r>
    </w:p>
    <w:p>
      <w:pPr>
        <w:pStyle w:val="Heading1"/>
        <w:spacing w:after="120" w:line="269" w:lineRule="auto"/>
      </w:pPr>
      <w:r>
        <w:rPr>
          <w:rFonts w:ascii="Times New Roman" w:hAnsi="Times New Roman" w:eastAsia="Times New Roman"/>
          <w:b/>
          <w:i w:val="0"/>
          <w:color w:val="C00000"/>
          <w:sz w:val="32"/>
        </w:rPr>
        <w:t>LE TEXTE EXPLICATIF</w:t>
      </w:r>
    </w:p>
    <w:p>
      <w:pPr>
        <w:pStyle w:val="Heading1"/>
        <w:spacing w:after="120" w:line="269" w:lineRule="auto"/>
      </w:pPr>
      <w:r>
        <w:rPr>
          <w:rFonts w:ascii="Times New Roman" w:hAnsi="Times New Roman" w:eastAsia="Times New Roman"/>
          <w:b/>
          <w:i w:val="0"/>
          <w:color w:val="1E7B34"/>
          <w:sz w:val="26"/>
        </w:rPr>
        <w:t>1. La fonction de le texte explicatif</w:t>
      </w:r>
    </w:p>
    <w:p>
      <w:pPr>
        <w:spacing w:after="80" w:line="269" w:lineRule="auto"/>
      </w:pPr>
      <w:r>
        <w:rPr>
          <w:rFonts w:ascii="Times New Roman" w:hAnsi="Times New Roman" w:eastAsia="Times New Roman"/>
          <w:b w:val="0"/>
          <w:i w:val="0"/>
          <w:color w:val="000000"/>
          <w:sz w:val="24"/>
        </w:rPr>
        <w:t>Le texte explicatif fait comprendre un phénomène, une règle ou une démarche en répondant à comment et à pourquoi.</w:t>
      </w:r>
    </w:p>
    <w:p>
      <w:pPr>
        <w:jc w:val="center"/>
      </w:pPr>
      <w:r>
        <w:drawing>
          <wp:inline xmlns:a="http://schemas.openxmlformats.org/drawingml/2006/main" xmlns:pic="http://schemas.openxmlformats.org/drawingml/2006/picture">
            <wp:extent cx="6048000" cy="3078982"/>
            <wp:docPr id="87" name="Picture 87" descr="Figure 87 du manuel Français T6 : illustration pédagogique liée à la séance."/>
            <wp:cNvGraphicFramePr>
              <a:graphicFrameLocks noChangeAspect="1"/>
            </wp:cNvGraphicFramePr>
            <a:graphic>
              <a:graphicData uri="http://schemas.openxmlformats.org/drawingml/2006/picture">
                <pic:pic>
                  <pic:nvPicPr>
                    <pic:cNvPr id="0" name="s13_02.png"/>
                    <pic:cNvPicPr/>
                  </pic:nvPicPr>
                  <pic:blipFill>
                    <a:blip r:embed="rId95"/>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86 — La notion « Le texte explicatif » illustrée par des repères simples.</w:t>
      </w:r>
    </w:p>
    <w:p>
      <w:pPr>
        <w:pStyle w:val="Heading1"/>
        <w:spacing w:after="120" w:line="269" w:lineRule="auto"/>
      </w:pPr>
      <w:r>
        <w:rPr>
          <w:rFonts w:ascii="Times New Roman" w:hAnsi="Times New Roman" w:eastAsia="Times New Roman"/>
          <w:b/>
          <w:i w:val="0"/>
          <w:color w:val="1E7B34"/>
          <w:sz w:val="26"/>
        </w:rPr>
        <w:t>2. Les repères qui caractérisent le texte explicatif</w:t>
      </w:r>
    </w:p>
    <w:p>
      <w:pPr>
        <w:spacing w:after="80" w:line="269" w:lineRule="auto"/>
      </w:pPr>
      <w:r>
        <w:rPr>
          <w:rFonts w:ascii="Times New Roman" w:hAnsi="Times New Roman" w:eastAsia="Times New Roman"/>
          <w:b w:val="0"/>
          <w:i w:val="0"/>
          <w:color w:val="000000"/>
          <w:sz w:val="24"/>
        </w:rPr>
        <w:t xml:space="preserve">Pour comprendre le texte explicatif, il faut reconnaître et expliquer les repères suivants : </w:t>
      </w:r>
      <w:r>
        <w:rPr>
          <w:rFonts w:ascii="Times New Roman" w:hAnsi="Times New Roman" w:eastAsia="Times New Roman"/>
          <w:b/>
          <w:i w:val="0"/>
          <w:color w:val="1565C0"/>
          <w:sz w:val="24"/>
        </w:rPr>
        <w:t>question</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cause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explication</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conclusion</w:t>
      </w:r>
      <w:r>
        <w:rPr>
          <w:rFonts w:ascii="Times New Roman" w:hAnsi="Times New Roman" w:eastAsia="Times New Roman"/>
          <w:b w:val="0"/>
          <w:i w:val="0"/>
          <w:color w:val="000000"/>
          <w:sz w:val="24"/>
        </w:rPr>
        <w:t>. Ces repères évitent les confusions et permettent de construire une réponse précise.</w:t>
      </w:r>
    </w:p>
    <w:p>
      <w:pPr>
        <w:jc w:val="center"/>
      </w:pPr>
      <w:r>
        <w:drawing>
          <wp:inline xmlns:a="http://schemas.openxmlformats.org/drawingml/2006/main" xmlns:pic="http://schemas.openxmlformats.org/drawingml/2006/picture">
            <wp:extent cx="6048000" cy="3078982"/>
            <wp:docPr id="88" name="Picture 88" descr="Figure 88 du manuel Français T6 : illustration pédagogique liée à la séance."/>
            <wp:cNvGraphicFramePr>
              <a:graphicFrameLocks noChangeAspect="1"/>
            </wp:cNvGraphicFramePr>
            <a:graphic>
              <a:graphicData uri="http://schemas.openxmlformats.org/drawingml/2006/picture">
                <pic:pic>
                  <pic:nvPicPr>
                    <pic:cNvPr id="0" name="s13_03.png"/>
                    <pic:cNvPicPr/>
                  </pic:nvPicPr>
                  <pic:blipFill>
                    <a:blip r:embed="rId96"/>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87 — Les mots-clés de « Le texte explicatif » et leur rôle.</w:t>
      </w:r>
    </w:p>
    <w:p>
      <w:pPr>
        <w:pStyle w:val="Heading1"/>
        <w:spacing w:after="120" w:line="269" w:lineRule="auto"/>
      </w:pPr>
      <w:r>
        <w:rPr>
          <w:rFonts w:ascii="Times New Roman" w:hAnsi="Times New Roman" w:eastAsia="Times New Roman"/>
          <w:b/>
          <w:i w:val="0"/>
          <w:color w:val="1E7B34"/>
          <w:sz w:val="26"/>
        </w:rPr>
        <w:t>3. Un exemple contextualisé de le texte explicatif</w:t>
      </w:r>
    </w:p>
    <w:p>
      <w:pPr>
        <w:spacing w:after="80" w:line="269" w:lineRule="auto"/>
      </w:pPr>
      <w:r>
        <w:rPr>
          <w:rFonts w:ascii="Times New Roman" w:hAnsi="Times New Roman" w:eastAsia="Times New Roman"/>
          <w:b w:val="0"/>
          <w:i/>
          <w:color w:val="000000"/>
          <w:sz w:val="24"/>
        </w:rPr>
        <w:t>Pour réussir une passe, le joueur observe son partenaire, place son pied et accompagne le ballon.</w:t>
      </w:r>
    </w:p>
    <w:p>
      <w:pPr>
        <w:jc w:val="center"/>
      </w:pPr>
      <w:r>
        <w:drawing>
          <wp:inline xmlns:a="http://schemas.openxmlformats.org/drawingml/2006/main" xmlns:pic="http://schemas.openxmlformats.org/drawingml/2006/picture">
            <wp:extent cx="6048000" cy="3078982"/>
            <wp:docPr id="89" name="Picture 89" descr="Figure 89 du manuel Français T6 : illustration pédagogique liée à la séance."/>
            <wp:cNvGraphicFramePr>
              <a:graphicFrameLocks noChangeAspect="1"/>
            </wp:cNvGraphicFramePr>
            <a:graphic>
              <a:graphicData uri="http://schemas.openxmlformats.org/drawingml/2006/picture">
                <pic:pic>
                  <pic:nvPicPr>
                    <pic:cNvPr id="0" name="s13_04.png"/>
                    <pic:cNvPicPr/>
                  </pic:nvPicPr>
                  <pic:blipFill>
                    <a:blip r:embed="rId97"/>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88 — Un exemple court pour analyser « Le texte explicatif ».</w:t>
      </w:r>
    </w:p>
    <w:p>
      <w:pPr>
        <w:pStyle w:val="Heading1"/>
        <w:spacing w:after="120" w:line="269" w:lineRule="auto"/>
      </w:pPr>
      <w:r>
        <w:rPr>
          <w:rFonts w:ascii="Times New Roman" w:hAnsi="Times New Roman" w:eastAsia="Times New Roman"/>
          <w:b/>
          <w:i w:val="0"/>
          <w:color w:val="1E7B34"/>
          <w:sz w:val="26"/>
        </w:rPr>
        <w:t>4. Le réemploi de le texte explicatif dans la communication</w:t>
      </w:r>
    </w:p>
    <w:p>
      <w:pPr>
        <w:spacing w:after="80" w:line="269" w:lineRule="auto"/>
      </w:pPr>
      <w:r>
        <w:rPr>
          <w:rFonts w:ascii="Times New Roman" w:hAnsi="Times New Roman" w:eastAsia="Times New Roman"/>
          <w:b w:val="0"/>
          <w:i w:val="0"/>
          <w:color w:val="000000"/>
          <w:sz w:val="24"/>
        </w:rPr>
        <w:t>Explique comment réaliser un geste sportif. Pour réussir, il faut choisir des mots précis, respecter l’ordre des idées et adapter son message au destinataire.</w:t>
      </w:r>
    </w:p>
    <w:p>
      <w:pPr>
        <w:jc w:val="center"/>
      </w:pPr>
      <w:r>
        <w:drawing>
          <wp:inline xmlns:a="http://schemas.openxmlformats.org/drawingml/2006/main" xmlns:pic="http://schemas.openxmlformats.org/drawingml/2006/picture">
            <wp:extent cx="6048000" cy="3078982"/>
            <wp:docPr id="90" name="Picture 90" descr="Figure 90 du manuel Français T6 : illustration pédagogique liée à la séance."/>
            <wp:cNvGraphicFramePr>
              <a:graphicFrameLocks noChangeAspect="1"/>
            </wp:cNvGraphicFramePr>
            <a:graphic>
              <a:graphicData uri="http://schemas.openxmlformats.org/drawingml/2006/picture">
                <pic:pic>
                  <pic:nvPicPr>
                    <pic:cNvPr id="0" name="s13_05.png"/>
                    <pic:cNvPicPr/>
                  </pic:nvPicPr>
                  <pic:blipFill>
                    <a:blip r:embed="rId98"/>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89 — Un schéma de réemploi oral de « Le texte explicatif ».</w:t>
      </w:r>
    </w:p>
    <w:p>
      <w:pPr>
        <w:pStyle w:val="Heading1"/>
        <w:spacing w:after="120" w:line="269" w:lineRule="auto"/>
      </w:pPr>
      <w:r>
        <w:rPr>
          <w:rFonts w:ascii="Times New Roman" w:hAnsi="Times New Roman" w:eastAsia="Times New Roman"/>
          <w:b/>
          <w:i w:val="0"/>
          <w:color w:val="1E7B34"/>
          <w:sz w:val="26"/>
        </w:rPr>
        <w:t>5. La production écrite liée à le texte explicatif</w:t>
      </w:r>
    </w:p>
    <w:p>
      <w:pPr>
        <w:spacing w:after="80" w:line="269" w:lineRule="auto"/>
      </w:pPr>
      <w:r>
        <w:rPr>
          <w:rFonts w:ascii="Times New Roman" w:hAnsi="Times New Roman" w:eastAsia="Times New Roman"/>
          <w:b w:val="0"/>
          <w:i w:val="0"/>
          <w:color w:val="000000"/>
          <w:sz w:val="24"/>
        </w:rPr>
        <w:t xml:space="preserve">Rédige une </w:t>
      </w:r>
      <w:r>
        <w:rPr>
          <w:rFonts w:ascii="Times New Roman" w:hAnsi="Times New Roman" w:eastAsia="Times New Roman"/>
          <w:b/>
          <w:i w:val="0"/>
          <w:color w:val="1565C0"/>
          <w:sz w:val="24"/>
        </w:rPr>
        <w:t>explication</w:t>
      </w:r>
      <w:r>
        <w:rPr>
          <w:rFonts w:ascii="Times New Roman" w:hAnsi="Times New Roman" w:eastAsia="Times New Roman"/>
          <w:b w:val="0"/>
          <w:i w:val="0"/>
          <w:color w:val="000000"/>
          <w:sz w:val="24"/>
        </w:rPr>
        <w:t xml:space="preserve"> en quatre étapes sur une activité sportive. Avant d’écrire, prépare les idées ; pendant la rédaction, réemploie les mots-clés ; enfin, relis la ponctuation, les accords et la cohérence du texte.</w:t>
      </w:r>
    </w:p>
    <w:p>
      <w:pPr>
        <w:jc w:val="center"/>
      </w:pPr>
      <w:r>
        <w:drawing>
          <wp:inline xmlns:a="http://schemas.openxmlformats.org/drawingml/2006/main" xmlns:pic="http://schemas.openxmlformats.org/drawingml/2006/picture">
            <wp:extent cx="6048000" cy="3078982"/>
            <wp:docPr id="91" name="Picture 91" descr="Figure 91 du manuel Français T6 : illustration pédagogique liée à la séance."/>
            <wp:cNvGraphicFramePr>
              <a:graphicFrameLocks noChangeAspect="1"/>
            </wp:cNvGraphicFramePr>
            <a:graphic>
              <a:graphicData uri="http://schemas.openxmlformats.org/drawingml/2006/picture">
                <pic:pic>
                  <pic:nvPicPr>
                    <pic:cNvPr id="0" name="s13_06.png"/>
                    <pic:cNvPicPr/>
                  </pic:nvPicPr>
                  <pic:blipFill>
                    <a:blip r:embed="rId99"/>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90 — Une démarche visuelle pour écrire avec « Le texte explicatif ».</w:t>
      </w:r>
    </w:p>
    <w:p>
      <w:pPr>
        <w:pStyle w:val="Heading1"/>
        <w:spacing w:after="120" w:line="269" w:lineRule="auto"/>
      </w:pPr>
      <w:r>
        <w:rPr>
          <w:rFonts w:ascii="Times New Roman" w:hAnsi="Times New Roman" w:eastAsia="Times New Roman"/>
          <w:b/>
          <w:i w:val="0"/>
          <w:color w:val="1E7B34"/>
          <w:sz w:val="26"/>
        </w:rPr>
        <w:t>6. Un modèle commenté pour le texte explicatif</w:t>
      </w:r>
    </w:p>
    <w:p>
      <w:pPr>
        <w:spacing w:after="80" w:line="269" w:lineRule="auto"/>
      </w:pPr>
      <w:r>
        <w:rPr>
          <w:rFonts w:ascii="Times New Roman" w:hAnsi="Times New Roman" w:eastAsia="Times New Roman"/>
          <w:b w:val="0"/>
          <w:i/>
          <w:color w:val="000000"/>
          <w:sz w:val="24"/>
        </w:rPr>
        <w:t>L’exemple montre comment les mots-clés donnent du sens au message : « Pour réussir une passe, le joueur observe son partenaire, place son pied et accompagne le ballon. » Le lecteur repère la notion dans le contexte avant de la réemployer dans une production personnelle.</w:t>
      </w:r>
    </w:p>
    <w:p>
      <w:pPr>
        <w:jc w:val="center"/>
      </w:pPr>
      <w:r>
        <w:drawing>
          <wp:inline xmlns:a="http://schemas.openxmlformats.org/drawingml/2006/main" xmlns:pic="http://schemas.openxmlformats.org/drawingml/2006/picture">
            <wp:extent cx="6048000" cy="3298909"/>
            <wp:docPr id="92" name="Picture 92" descr="Figure 92 du manuel Français T6 : illustration pédagogique liée à la séance."/>
            <wp:cNvGraphicFramePr>
              <a:graphicFrameLocks noChangeAspect="1"/>
            </wp:cNvGraphicFramePr>
            <a:graphic>
              <a:graphicData uri="http://schemas.openxmlformats.org/drawingml/2006/picture">
                <pic:pic>
                  <pic:nvPicPr>
                    <pic:cNvPr id="0" name="s13_07.png"/>
                    <pic:cNvPicPr/>
                  </pic:nvPicPr>
                  <pic:blipFill>
                    <a:blip r:embed="rId100"/>
                    <a:stretch>
                      <a:fillRect/>
                    </a:stretch>
                  </pic:blipFill>
                  <pic:spPr>
                    <a:xfrm>
                      <a:off x="0" y="0"/>
                      <a:ext cx="6048000" cy="3298909"/>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91 — Un modèle commenté pour analyser « Le texte explicatif ».</w:t>
      </w:r>
    </w:p>
    <w:p>
      <w:pPr>
        <w:pStyle w:val="Heading1"/>
        <w:spacing w:after="120" w:line="269" w:lineRule="auto"/>
      </w:pPr>
      <w:r>
        <w:rPr>
          <w:rFonts w:ascii="Times New Roman" w:hAnsi="Times New Roman" w:eastAsia="Times New Roman"/>
          <w:b/>
          <w:i w:val="0"/>
          <w:color w:val="1E7B34"/>
          <w:sz w:val="28"/>
        </w:rPr>
        <w:t>RÉSUMÉ — LE TEXTE EXPLICATIF</w:t>
      </w:r>
    </w:p>
    <w:p>
      <w:pPr>
        <w:pStyle w:val="ListBullet"/>
        <w:spacing w:after="80" w:line="269" w:lineRule="auto"/>
      </w:pPr>
      <w:r>
        <w:rPr>
          <w:rFonts w:ascii="Times New Roman" w:hAnsi="Times New Roman" w:eastAsia="Times New Roman"/>
          <w:b w:val="0"/>
          <w:i w:val="0"/>
          <w:color w:val="000000"/>
          <w:sz w:val="24"/>
        </w:rPr>
        <w:t>Le texte explicatif fait comprendre un phénomène, une règle ou une démarche en répondant à comment et à pourquoi.</w:t>
      </w:r>
    </w:p>
    <w:p>
      <w:pPr>
        <w:pStyle w:val="ListBullet"/>
        <w:spacing w:after="80" w:line="269" w:lineRule="auto"/>
      </w:pPr>
      <w:r>
        <w:rPr>
          <w:rFonts w:ascii="Times New Roman" w:hAnsi="Times New Roman" w:eastAsia="Times New Roman"/>
          <w:b w:val="0"/>
          <w:i w:val="0"/>
          <w:color w:val="000000"/>
          <w:sz w:val="24"/>
        </w:rPr>
        <w:t xml:space="preserve">Les mots-clés importants sont : </w:t>
      </w:r>
      <w:r>
        <w:rPr>
          <w:rFonts w:ascii="Times New Roman" w:hAnsi="Times New Roman" w:eastAsia="Times New Roman"/>
          <w:b/>
          <w:i w:val="0"/>
          <w:color w:val="1565C0"/>
          <w:sz w:val="24"/>
        </w:rPr>
        <w:t>question</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cause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explication</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conclusion</w:t>
      </w:r>
      <w:r>
        <w:rPr>
          <w:rFonts w:ascii="Times New Roman" w:hAnsi="Times New Roman" w:eastAsia="Times New Roman"/>
          <w:b w:val="0"/>
          <w:i w:val="0"/>
          <w:color w:val="000000"/>
          <w:sz w:val="24"/>
        </w:rPr>
        <w:t>.</w:t>
      </w:r>
    </w:p>
    <w:p>
      <w:pPr>
        <w:pStyle w:val="ListBullet"/>
        <w:spacing w:after="80" w:line="269" w:lineRule="auto"/>
      </w:pPr>
      <w:r>
        <w:rPr>
          <w:rFonts w:ascii="Times New Roman" w:hAnsi="Times New Roman" w:eastAsia="Times New Roman"/>
          <w:b w:val="0"/>
          <w:i w:val="0"/>
          <w:color w:val="000000"/>
          <w:sz w:val="24"/>
        </w:rPr>
        <w:t>La notion doit être reconnue dans un support avant d’être réemployée.</w:t>
      </w:r>
    </w:p>
    <w:p>
      <w:pPr>
        <w:pStyle w:val="ListBullet"/>
        <w:spacing w:after="80" w:line="269" w:lineRule="auto"/>
      </w:pPr>
      <w:r>
        <w:rPr>
          <w:rFonts w:ascii="Times New Roman" w:hAnsi="Times New Roman" w:eastAsia="Times New Roman"/>
          <w:b w:val="0"/>
          <w:i/>
          <w:color w:val="000000"/>
          <w:sz w:val="24"/>
        </w:rPr>
        <w:t>Un exemple aide à vérifier le sens : « Pour réussir une passe, le joueur observe son partenaire, place son pied et accompagne le ballon. »</w:t>
      </w:r>
    </w:p>
    <w:p>
      <w:pPr>
        <w:pStyle w:val="ListBullet"/>
        <w:spacing w:after="80" w:line="269" w:lineRule="auto"/>
      </w:pPr>
      <w:r>
        <w:rPr>
          <w:rFonts w:ascii="Times New Roman" w:hAnsi="Times New Roman" w:eastAsia="Times New Roman"/>
          <w:b w:val="0"/>
          <w:i w:val="0"/>
          <w:color w:val="000000"/>
          <w:sz w:val="24"/>
        </w:rPr>
        <w:t>La production orale exige une phrase claire et un vocabulaire précis.</w:t>
      </w:r>
    </w:p>
    <w:p>
      <w:pPr>
        <w:pStyle w:val="ListBullet"/>
        <w:spacing w:after="80" w:line="269" w:lineRule="auto"/>
      </w:pPr>
      <w:r>
        <w:rPr>
          <w:rFonts w:ascii="Times New Roman" w:hAnsi="Times New Roman" w:eastAsia="Times New Roman"/>
          <w:b w:val="0"/>
          <w:i w:val="0"/>
          <w:color w:val="000000"/>
          <w:sz w:val="24"/>
        </w:rPr>
        <w:t>La production écrite organise les idées dans un ordre logique.</w:t>
      </w:r>
    </w:p>
    <w:p>
      <w:pPr>
        <w:pStyle w:val="ListBullet"/>
        <w:spacing w:after="80" w:line="269" w:lineRule="auto"/>
      </w:pPr>
      <w:r>
        <w:rPr>
          <w:rFonts w:ascii="Times New Roman" w:hAnsi="Times New Roman" w:eastAsia="Times New Roman"/>
          <w:b w:val="0"/>
          <w:i w:val="0"/>
          <w:color w:val="000000"/>
          <w:sz w:val="24"/>
        </w:rPr>
        <w:t>La relecture permet de corriger les accords, la ponctuation et le choix des mots.</w:t>
      </w:r>
    </w:p>
    <w:p>
      <w:pPr>
        <w:pStyle w:val="ListBullet"/>
        <w:spacing w:after="80" w:line="269" w:lineRule="auto"/>
      </w:pPr>
      <w:r>
        <w:rPr>
          <w:rFonts w:ascii="Times New Roman" w:hAnsi="Times New Roman" w:eastAsia="Times New Roman"/>
          <w:b w:val="0"/>
          <w:i w:val="0"/>
          <w:color w:val="000000"/>
          <w:sz w:val="24"/>
        </w:rPr>
        <w:t>Une réponse réussie s’appuie toujours sur les indices du texte ou de l’illustration.</w:t>
      </w:r>
    </w:p>
    <w:p>
      <w:r>
        <w:br w:type="page"/>
      </w:r>
    </w:p>
    <w:p>
      <w:pPr>
        <w:pStyle w:val="Heading1"/>
        <w:spacing w:after="120" w:line="269" w:lineRule="auto"/>
      </w:pPr>
      <w:r>
        <w:rPr>
          <w:rFonts w:ascii="Times New Roman" w:hAnsi="Times New Roman" w:eastAsia="Times New Roman"/>
          <w:b/>
          <w:i w:val="0"/>
          <w:color w:val="000000"/>
          <w:sz w:val="32"/>
        </w:rPr>
        <w:t>EXPLOITATION DE LA LEÇON</w:t>
      </w:r>
    </w:p>
    <w:p>
      <w:pPr>
        <w:spacing w:after="100" w:line="269" w:lineRule="auto"/>
      </w:pPr>
      <w:r>
        <w:rPr>
          <w:rFonts w:ascii="Times New Roman" w:hAnsi="Times New Roman" w:eastAsia="Times New Roman"/>
          <w:b/>
          <w:i w:val="0"/>
          <w:color w:val="1E7B34"/>
          <w:sz w:val="24"/>
        </w:rPr>
        <w:t>Questions d’observation et réponses attendues</w:t>
      </w:r>
    </w:p>
    <w:p>
      <w:pPr>
        <w:spacing w:after="100" w:line="269" w:lineRule="auto"/>
      </w:pPr>
      <w:r>
        <w:rPr>
          <w:rFonts w:ascii="Times New Roman" w:hAnsi="Times New Roman" w:eastAsia="Times New Roman"/>
          <w:b w:val="0"/>
          <w:i w:val="0"/>
          <w:color w:val="000000"/>
          <w:sz w:val="24"/>
        </w:rPr>
        <w:t>1. Quelle notion étudies-tu ? R.A. : Le texte explicatif.</w:t>
      </w:r>
    </w:p>
    <w:p>
      <w:pPr>
        <w:spacing w:after="100" w:line="269" w:lineRule="auto"/>
      </w:pPr>
      <w:r>
        <w:rPr>
          <w:rFonts w:ascii="Times New Roman" w:hAnsi="Times New Roman" w:eastAsia="Times New Roman"/>
          <w:b w:val="0"/>
          <w:i w:val="0"/>
          <w:color w:val="000000"/>
          <w:sz w:val="24"/>
        </w:rPr>
        <w:t>2. Quels mots-clés faut-il reconnaître ? R.A. : question, cause, explication.</w:t>
      </w:r>
    </w:p>
    <w:p>
      <w:pPr>
        <w:spacing w:after="100" w:line="269" w:lineRule="auto"/>
      </w:pPr>
      <w:r>
        <w:rPr>
          <w:rFonts w:ascii="Times New Roman" w:hAnsi="Times New Roman" w:eastAsia="Times New Roman"/>
          <w:b w:val="0"/>
          <w:i w:val="0"/>
          <w:color w:val="000000"/>
          <w:sz w:val="24"/>
        </w:rPr>
        <w:t>3. Quel détail justifie ta réponse ? R.A. : Un élément précis observé dans la figure ou relevé dans le texte-support.</w:t>
      </w:r>
    </w:p>
    <w:p>
      <w:pPr>
        <w:spacing w:after="100" w:line="269" w:lineRule="auto"/>
      </w:pPr>
      <w:r>
        <w:rPr>
          <w:rFonts w:ascii="Times New Roman" w:hAnsi="Times New Roman" w:eastAsia="Times New Roman"/>
          <w:b w:val="0"/>
          <w:i w:val="0"/>
          <w:color w:val="000000"/>
          <w:sz w:val="24"/>
        </w:rPr>
        <w:t>4. Comment réemployer la notion ? R.A. : En choisissant une formulation correcte et adaptée au contexte de communication.</w:t>
      </w:r>
    </w:p>
    <w:p>
      <w:pPr>
        <w:spacing w:after="100" w:line="269" w:lineRule="auto"/>
      </w:pPr>
      <w:r>
        <w:rPr>
          <w:rFonts w:ascii="Times New Roman" w:hAnsi="Times New Roman" w:eastAsia="Times New Roman"/>
          <w:b/>
          <w:i w:val="0"/>
          <w:color w:val="1E7B34"/>
          <w:sz w:val="24"/>
        </w:rPr>
        <w:t>Production orale</w:t>
      </w:r>
    </w:p>
    <w:p>
      <w:pPr>
        <w:spacing w:after="100" w:line="269" w:lineRule="auto"/>
      </w:pPr>
      <w:r>
        <w:rPr>
          <w:rFonts w:ascii="Times New Roman" w:hAnsi="Times New Roman" w:eastAsia="Times New Roman"/>
          <w:b w:val="0"/>
          <w:i w:val="0"/>
          <w:color w:val="000000"/>
          <w:sz w:val="24"/>
        </w:rPr>
        <w:t>Explique comment réaliser un geste sportif.</w:t>
      </w:r>
    </w:p>
    <w:p>
      <w:pPr>
        <w:spacing w:after="100" w:line="269" w:lineRule="auto"/>
      </w:pPr>
      <w:r>
        <w:rPr>
          <w:rFonts w:ascii="Times New Roman" w:hAnsi="Times New Roman" w:eastAsia="Times New Roman"/>
          <w:b/>
          <w:i w:val="0"/>
          <w:color w:val="1E7B34"/>
          <w:sz w:val="24"/>
        </w:rPr>
        <w:t>Production écrite</w:t>
      </w:r>
    </w:p>
    <w:p>
      <w:pPr>
        <w:spacing w:after="100" w:line="269" w:lineRule="auto"/>
      </w:pPr>
      <w:r>
        <w:rPr>
          <w:rFonts w:ascii="Times New Roman" w:hAnsi="Times New Roman" w:eastAsia="Times New Roman"/>
          <w:b w:val="0"/>
          <w:i w:val="0"/>
          <w:color w:val="000000"/>
          <w:sz w:val="24"/>
        </w:rPr>
        <w:t>Rédige une explication en quatre étapes sur une activité sportive.</w:t>
      </w:r>
    </w:p>
    <w:p>
      <w:r>
        <w:br w:type="page"/>
      </w:r>
    </w:p>
    <w:p>
      <w:pPr>
        <w:pStyle w:val="Heading1"/>
        <w:spacing w:after="120" w:line="269" w:lineRule="auto"/>
      </w:pPr>
      <w:r>
        <w:rPr>
          <w:rFonts w:ascii="Times New Roman" w:hAnsi="Times New Roman" w:eastAsia="Times New Roman"/>
          <w:b/>
          <w:i w:val="0"/>
          <w:color w:val="000000"/>
          <w:sz w:val="32"/>
        </w:rPr>
        <w:t>EXERCICES — NOTÉS SUR 10 POINTS</w:t>
      </w:r>
    </w:p>
    <w:p>
      <w:pPr>
        <w:spacing w:after="100" w:line="269" w:lineRule="auto"/>
      </w:pPr>
      <w:r>
        <w:rPr>
          <w:rFonts w:ascii="Times New Roman" w:hAnsi="Times New Roman" w:eastAsia="Times New Roman"/>
          <w:b/>
          <w:i w:val="0"/>
          <w:color w:val="1E7B34"/>
          <w:sz w:val="24"/>
        </w:rPr>
        <w:t>Exercice 1 — Lire, observer et repérer /2</w:t>
      </w:r>
    </w:p>
    <w:p>
      <w:pPr>
        <w:spacing w:after="100" w:line="269" w:lineRule="auto"/>
      </w:pPr>
      <w:r>
        <w:rPr>
          <w:rFonts w:ascii="Times New Roman" w:hAnsi="Times New Roman" w:eastAsia="Times New Roman"/>
          <w:b w:val="0"/>
          <w:i w:val="0"/>
          <w:color w:val="000000"/>
          <w:sz w:val="24"/>
        </w:rPr>
        <w:t>Lis l’exemple de la leçon. Relève quatre éléments liés à le texte explicatif et explique leur rôle. Chaque élément correctement relevé et expliqué vaut 0,5 point.</w:t>
      </w:r>
    </w:p>
    <w:p>
      <w:pPr>
        <w:spacing w:after="100" w:line="269" w:lineRule="auto"/>
      </w:pPr>
      <w:r>
        <w:rPr>
          <w:rFonts w:ascii="Times New Roman" w:hAnsi="Times New Roman" w:eastAsia="Times New Roman"/>
          <w:b/>
          <w:i w:val="0"/>
          <w:color w:val="1E7B34"/>
          <w:sz w:val="24"/>
        </w:rPr>
        <w:t>Exercice 2 — Réemployer les mots-clés /2</w:t>
      </w:r>
    </w:p>
    <w:p>
      <w:pPr>
        <w:spacing w:after="100" w:line="269" w:lineRule="auto"/>
      </w:pPr>
      <w:r>
        <w:rPr>
          <w:rFonts w:ascii="Times New Roman" w:hAnsi="Times New Roman" w:eastAsia="Times New Roman"/>
          <w:b w:val="0"/>
          <w:i w:val="0"/>
          <w:color w:val="000000"/>
          <w:sz w:val="24"/>
        </w:rPr>
        <w:t>Complète quatre phrases avec les mots suivants : question, cause, explication, conclusion. Chaque réponse correcte vaut 0,5 point.</w:t>
      </w:r>
    </w:p>
    <w:p>
      <w:pPr>
        <w:spacing w:after="100" w:line="269" w:lineRule="auto"/>
      </w:pPr>
      <w:r>
        <w:rPr>
          <w:rFonts w:ascii="Times New Roman" w:hAnsi="Times New Roman" w:eastAsia="Times New Roman"/>
          <w:b/>
          <w:i w:val="0"/>
          <w:color w:val="1E7B34"/>
          <w:sz w:val="24"/>
        </w:rPr>
        <w:t>Exercice 3 — Transformer et justifier /3</w:t>
      </w:r>
    </w:p>
    <w:p>
      <w:pPr>
        <w:spacing w:after="100" w:line="269" w:lineRule="auto"/>
      </w:pPr>
      <w:r>
        <w:rPr>
          <w:rFonts w:ascii="Times New Roman" w:hAnsi="Times New Roman" w:eastAsia="Times New Roman"/>
          <w:b w:val="0"/>
          <w:i w:val="0"/>
          <w:color w:val="000000"/>
          <w:sz w:val="24"/>
        </w:rPr>
        <w:t>Transforme quatre phrases afin d’employer correctement le texte explicatif. Justifie brièvement deux de tes choix. Chaque transformation vaut 0,5 point ; chaque justification vaut 0,5 point.</w:t>
      </w:r>
    </w:p>
    <w:p>
      <w:pPr>
        <w:spacing w:after="100" w:line="269" w:lineRule="auto"/>
      </w:pPr>
      <w:r>
        <w:rPr>
          <w:rFonts w:ascii="Times New Roman" w:hAnsi="Times New Roman" w:eastAsia="Times New Roman"/>
          <w:b/>
          <w:i w:val="0"/>
          <w:color w:val="1E7B34"/>
          <w:sz w:val="24"/>
        </w:rPr>
        <w:t>Exercice 4 — Produire /3</w:t>
      </w:r>
    </w:p>
    <w:p>
      <w:pPr>
        <w:spacing w:after="100" w:line="269" w:lineRule="auto"/>
      </w:pPr>
      <w:r>
        <w:rPr>
          <w:rFonts w:ascii="Times New Roman" w:hAnsi="Times New Roman" w:eastAsia="Times New Roman"/>
          <w:b w:val="0"/>
          <w:i w:val="0"/>
          <w:color w:val="000000"/>
          <w:sz w:val="24"/>
        </w:rPr>
        <w:t>Rédige une explication en quatre étapes sur une activité sportive. Barème : respect du sujet /1 ; emploi d’au moins quatre mots-clés /1 ; organisation et correction de la langue /1.</w:t>
      </w:r>
    </w:p>
    <w:p>
      <w:pPr>
        <w:pStyle w:val="Heading1"/>
        <w:spacing w:after="120" w:line="269" w:lineRule="auto"/>
      </w:pPr>
      <w:r>
        <w:rPr>
          <w:rFonts w:ascii="Times New Roman" w:hAnsi="Times New Roman" w:eastAsia="Times New Roman"/>
          <w:b/>
          <w:i w:val="0"/>
          <w:color w:val="C2185B"/>
          <w:sz w:val="28"/>
        </w:rPr>
        <w:t>CORRIGÉ</w:t>
      </w:r>
    </w:p>
    <w:p>
      <w:pPr>
        <w:spacing w:after="100" w:line="269" w:lineRule="auto"/>
      </w:pPr>
      <w:r>
        <w:rPr>
          <w:rFonts w:ascii="Times New Roman" w:hAnsi="Times New Roman" w:eastAsia="Times New Roman"/>
          <w:b w:val="0"/>
          <w:i w:val="0"/>
          <w:color w:val="C2185B"/>
          <w:sz w:val="24"/>
        </w:rPr>
        <w:t>Exercice 1 : Les quatre éléments relevés sont liés à le texte explicatif ; chaque réponse explique le rôle de l’élément dans le support.</w:t>
      </w:r>
    </w:p>
    <w:p>
      <w:pPr>
        <w:spacing w:after="100" w:line="269" w:lineRule="auto"/>
      </w:pPr>
      <w:r>
        <w:rPr>
          <w:rFonts w:ascii="Times New Roman" w:hAnsi="Times New Roman" w:eastAsia="Times New Roman"/>
          <w:b w:val="0"/>
          <w:i w:val="0"/>
          <w:color w:val="C2185B"/>
          <w:sz w:val="24"/>
        </w:rPr>
        <w:t>Exercice 2 : Les réponses utilisent correctement les mots-clés : question, cause, explication, conclusion.</w:t>
      </w:r>
    </w:p>
    <w:p>
      <w:pPr>
        <w:spacing w:after="100" w:line="269" w:lineRule="auto"/>
      </w:pPr>
      <w:r>
        <w:rPr>
          <w:rFonts w:ascii="Times New Roman" w:hAnsi="Times New Roman" w:eastAsia="Times New Roman"/>
          <w:b w:val="0"/>
          <w:i w:val="0"/>
          <w:color w:val="C2185B"/>
          <w:sz w:val="24"/>
        </w:rPr>
        <w:t>Exercice 3 : Chaque phrase transformée respecte la règle étudiée et conserve un sens cohérent ; les justifications nomment le changement effectué.</w:t>
      </w:r>
    </w:p>
    <w:p>
      <w:pPr>
        <w:spacing w:after="100" w:line="269" w:lineRule="auto"/>
      </w:pPr>
      <w:r>
        <w:rPr>
          <w:rFonts w:ascii="Times New Roman" w:hAnsi="Times New Roman" w:eastAsia="Times New Roman"/>
          <w:b w:val="0"/>
          <w:i w:val="0"/>
          <w:color w:val="C2185B"/>
          <w:sz w:val="24"/>
        </w:rPr>
        <w:t>Exercice 4 : La production est réussie lorsqu’elle respecte le sujet, emploie au moins quatre mots-clés et présente un texte organisé, lisible et correct.</w:t>
      </w:r>
    </w:p>
    <w:p>
      <w:r>
        <w:br w:type="page"/>
      </w:r>
    </w:p>
    <w:p>
      <w:pPr>
        <w:pStyle w:val="Heading1"/>
        <w:spacing w:after="120" w:line="269" w:lineRule="auto"/>
      </w:pPr>
      <w:r>
        <w:rPr>
          <w:rFonts w:ascii="Times New Roman" w:hAnsi="Times New Roman" w:eastAsia="Times New Roman"/>
          <w:b/>
          <w:i w:val="0"/>
          <w:color w:val="000000"/>
          <w:sz w:val="32"/>
        </w:rPr>
        <w:t>FICHE DE PRÉPARATION — SÉANCE 14</w:t>
      </w:r>
    </w:p>
    <w:p>
      <w:pPr>
        <w:spacing w:after="100" w:line="269" w:lineRule="auto"/>
      </w:pPr>
      <w:r>
        <w:rPr>
          <w:rFonts w:ascii="Times New Roman" w:hAnsi="Times New Roman" w:eastAsia="Times New Roman"/>
          <w:b w:val="0"/>
          <w:i/>
          <w:color w:val="000000"/>
          <w:sz w:val="22"/>
        </w:rPr>
        <w:t>Durée : ________</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553"/>
        <w:gridCol w:w="5553"/>
      </w:tblGrid>
      <w:tr>
        <w:tc>
          <w:tcPr>
            <w:tcW w:type="dxa" w:w="2948"/>
            <w:vAlign w:val="center"/>
          </w:tcPr>
          <w:p>
            <w:pPr>
              <w:spacing w:after="0"/>
            </w:pPr>
            <w:r/>
            <w:r>
              <w:rPr>
                <w:rFonts w:ascii="Times New Roman" w:hAnsi="Times New Roman" w:eastAsia="Times New Roman"/>
                <w:b/>
                <w:i w:val="0"/>
                <w:color w:val="000000"/>
                <w:sz w:val="22"/>
              </w:rPr>
              <w:t>Matière</w:t>
            </w:r>
          </w:p>
        </w:tc>
        <w:tc>
          <w:tcPr>
            <w:tcW w:type="dxa" w:w="7824"/>
            <w:vAlign w:val="center"/>
          </w:tcPr>
          <w:p>
            <w:pPr>
              <w:spacing w:after="0"/>
            </w:pPr>
            <w:r/>
            <w:r>
              <w:rPr>
                <w:rFonts w:ascii="Times New Roman" w:hAnsi="Times New Roman" w:eastAsia="Times New Roman"/>
                <w:b w:val="0"/>
                <w:i w:val="0"/>
                <w:color w:val="000000"/>
                <w:sz w:val="22"/>
              </w:rPr>
              <w:t>Français</w:t>
            </w:r>
          </w:p>
        </w:tc>
      </w:tr>
      <w:tr>
        <w:tc>
          <w:tcPr>
            <w:tcW w:type="dxa" w:w="2948"/>
            <w:vAlign w:val="center"/>
          </w:tcPr>
          <w:p>
            <w:pPr>
              <w:spacing w:after="0"/>
            </w:pPr>
            <w:r/>
            <w:r>
              <w:rPr>
                <w:rFonts w:ascii="Times New Roman" w:hAnsi="Times New Roman" w:eastAsia="Times New Roman"/>
                <w:b/>
                <w:i w:val="0"/>
                <w:color w:val="000000"/>
                <w:sz w:val="22"/>
              </w:rPr>
              <w:t>Classe</w:t>
            </w:r>
          </w:p>
        </w:tc>
        <w:tc>
          <w:tcPr>
            <w:tcW w:type="dxa" w:w="7824"/>
            <w:vAlign w:val="center"/>
          </w:tcPr>
          <w:p>
            <w:pPr>
              <w:spacing w:after="0"/>
            </w:pPr>
            <w:r/>
            <w:r>
              <w:rPr>
                <w:rFonts w:ascii="Times New Roman" w:hAnsi="Times New Roman" w:eastAsia="Times New Roman"/>
                <w:b w:val="0"/>
                <w:i w:val="0"/>
                <w:color w:val="000000"/>
                <w:sz w:val="22"/>
              </w:rPr>
              <w:t>T6</w:t>
            </w:r>
          </w:p>
        </w:tc>
      </w:tr>
      <w:tr>
        <w:tc>
          <w:tcPr>
            <w:tcW w:type="dxa" w:w="2948"/>
            <w:vAlign w:val="center"/>
          </w:tcPr>
          <w:p>
            <w:pPr>
              <w:spacing w:after="0"/>
            </w:pPr>
            <w:r/>
            <w:r>
              <w:rPr>
                <w:rFonts w:ascii="Times New Roman" w:hAnsi="Times New Roman" w:eastAsia="Times New Roman"/>
                <w:b/>
                <w:i w:val="0"/>
                <w:color w:val="000000"/>
                <w:sz w:val="22"/>
              </w:rPr>
              <w:t>Unité / thématique</w:t>
            </w:r>
          </w:p>
        </w:tc>
        <w:tc>
          <w:tcPr>
            <w:tcW w:type="dxa" w:w="7824"/>
            <w:vAlign w:val="center"/>
          </w:tcPr>
          <w:p>
            <w:pPr>
              <w:spacing w:after="0"/>
            </w:pPr>
            <w:r/>
            <w:r>
              <w:rPr>
                <w:rFonts w:ascii="Times New Roman" w:hAnsi="Times New Roman" w:eastAsia="Times New Roman"/>
                <w:b w:val="0"/>
                <w:i w:val="0"/>
                <w:color w:val="000000"/>
                <w:sz w:val="22"/>
              </w:rPr>
              <w:t>Les sports</w:t>
            </w:r>
          </w:p>
        </w:tc>
      </w:tr>
      <w:tr>
        <w:tc>
          <w:tcPr>
            <w:tcW w:type="dxa" w:w="2948"/>
            <w:vAlign w:val="center"/>
          </w:tcPr>
          <w:p>
            <w:pPr>
              <w:spacing w:after="0"/>
            </w:pPr>
            <w:r/>
            <w:r>
              <w:rPr>
                <w:rFonts w:ascii="Times New Roman" w:hAnsi="Times New Roman" w:eastAsia="Times New Roman"/>
                <w:b/>
                <w:i w:val="0"/>
                <w:color w:val="000000"/>
                <w:sz w:val="22"/>
              </w:rPr>
              <w:t>Composante principale</w:t>
            </w:r>
          </w:p>
        </w:tc>
        <w:tc>
          <w:tcPr>
            <w:tcW w:type="dxa" w:w="7824"/>
            <w:vAlign w:val="center"/>
          </w:tcPr>
          <w:p>
            <w:pPr>
              <w:spacing w:after="0"/>
            </w:pPr>
            <w:r/>
            <w:r>
              <w:rPr>
                <w:rFonts w:ascii="Times New Roman" w:hAnsi="Times New Roman" w:eastAsia="Times New Roman"/>
                <w:b w:val="0"/>
                <w:i w:val="0"/>
                <w:color w:val="000000"/>
                <w:sz w:val="22"/>
              </w:rPr>
              <w:t>Fonctionnement de la langue</w:t>
            </w:r>
          </w:p>
        </w:tc>
      </w:tr>
      <w:tr>
        <w:tc>
          <w:tcPr>
            <w:tcW w:type="dxa" w:w="2948"/>
            <w:vAlign w:val="center"/>
          </w:tcPr>
          <w:p>
            <w:pPr>
              <w:spacing w:after="0"/>
            </w:pPr>
            <w:r/>
            <w:r>
              <w:rPr>
                <w:rFonts w:ascii="Times New Roman" w:hAnsi="Times New Roman" w:eastAsia="Times New Roman"/>
                <w:b/>
                <w:i w:val="0"/>
                <w:color w:val="000000"/>
                <w:sz w:val="22"/>
              </w:rPr>
              <w:t>Titre</w:t>
            </w:r>
          </w:p>
        </w:tc>
        <w:tc>
          <w:tcPr>
            <w:tcW w:type="dxa" w:w="7824"/>
            <w:vAlign w:val="center"/>
          </w:tcPr>
          <w:p>
            <w:pPr>
              <w:spacing w:after="0"/>
            </w:pPr>
            <w:r/>
            <w:r>
              <w:rPr>
                <w:rFonts w:ascii="Times New Roman" w:hAnsi="Times New Roman" w:eastAsia="Times New Roman"/>
                <w:b w:val="0"/>
                <w:i w:val="0"/>
                <w:color w:val="000000"/>
                <w:sz w:val="22"/>
              </w:rPr>
              <w:t>Les types et formes de phrases</w:t>
            </w:r>
          </w:p>
        </w:tc>
      </w:tr>
      <w:tr>
        <w:tc>
          <w:tcPr>
            <w:tcW w:type="dxa" w:w="2948"/>
            <w:vAlign w:val="center"/>
          </w:tcPr>
          <w:p>
            <w:pPr>
              <w:spacing w:after="0"/>
            </w:pPr>
            <w:r/>
            <w:r>
              <w:rPr>
                <w:rFonts w:ascii="Times New Roman" w:hAnsi="Times New Roman" w:eastAsia="Times New Roman"/>
                <w:b/>
                <w:i w:val="0"/>
                <w:color w:val="000000"/>
                <w:sz w:val="22"/>
              </w:rPr>
              <w:t>Résultat d’apprentissage spécifique</w:t>
            </w:r>
          </w:p>
        </w:tc>
        <w:tc>
          <w:tcPr>
            <w:tcW w:type="dxa" w:w="7824"/>
            <w:vAlign w:val="center"/>
          </w:tcPr>
          <w:p>
            <w:pPr>
              <w:spacing w:after="0"/>
            </w:pPr>
            <w:r/>
            <w:r>
              <w:rPr>
                <w:rFonts w:ascii="Times New Roman" w:hAnsi="Times New Roman" w:eastAsia="Times New Roman"/>
                <w:b w:val="0"/>
                <w:i w:val="0"/>
                <w:color w:val="000000"/>
                <w:sz w:val="22"/>
              </w:rPr>
              <w:t>Distinguer les types de phrases et leurs formes affirmative ou négative.</w:t>
            </w:r>
          </w:p>
        </w:tc>
      </w:tr>
      <w:tr>
        <w:tc>
          <w:tcPr>
            <w:tcW w:type="dxa" w:w="2948"/>
            <w:vAlign w:val="center"/>
          </w:tcPr>
          <w:p>
            <w:pPr>
              <w:spacing w:after="0"/>
            </w:pPr>
            <w:r/>
            <w:r>
              <w:rPr>
                <w:rFonts w:ascii="Times New Roman" w:hAnsi="Times New Roman" w:eastAsia="Times New Roman"/>
                <w:b/>
                <w:i w:val="0"/>
                <w:color w:val="000000"/>
                <w:sz w:val="22"/>
              </w:rPr>
              <w:t>Contenus</w:t>
            </w:r>
          </w:p>
        </w:tc>
        <w:tc>
          <w:tcPr>
            <w:tcW w:type="dxa" w:w="7824"/>
            <w:vAlign w:val="center"/>
          </w:tcPr>
          <w:p>
            <w:pPr>
              <w:spacing w:after="0"/>
            </w:pPr>
            <w:r/>
            <w:r>
              <w:rPr>
                <w:rFonts w:ascii="Times New Roman" w:hAnsi="Times New Roman" w:eastAsia="Times New Roman"/>
                <w:b w:val="0"/>
                <w:i w:val="0"/>
                <w:color w:val="000000"/>
                <w:sz w:val="22"/>
              </w:rPr>
              <w:t>Les types et formes de phrases ; déclarative ; interrogative ; impérative ; exclamative.</w:t>
            </w:r>
          </w:p>
        </w:tc>
      </w:tr>
      <w:tr>
        <w:tc>
          <w:tcPr>
            <w:tcW w:type="dxa" w:w="2948"/>
            <w:vAlign w:val="center"/>
          </w:tcPr>
          <w:p>
            <w:pPr>
              <w:spacing w:after="0"/>
            </w:pPr>
            <w:r/>
            <w:r>
              <w:rPr>
                <w:rFonts w:ascii="Times New Roman" w:hAnsi="Times New Roman" w:eastAsia="Times New Roman"/>
                <w:b/>
                <w:i w:val="0"/>
                <w:color w:val="000000"/>
                <w:sz w:val="22"/>
              </w:rPr>
              <w:t>Activités</w:t>
            </w:r>
          </w:p>
        </w:tc>
        <w:tc>
          <w:tcPr>
            <w:tcW w:type="dxa" w:w="7824"/>
            <w:vAlign w:val="center"/>
          </w:tcPr>
          <w:p>
            <w:pPr>
              <w:spacing w:after="0"/>
            </w:pPr>
            <w:r/>
            <w:r>
              <w:rPr>
                <w:rFonts w:ascii="Times New Roman" w:hAnsi="Times New Roman" w:eastAsia="Times New Roman"/>
                <w:b w:val="0"/>
                <w:i w:val="0"/>
                <w:color w:val="000000"/>
                <w:sz w:val="22"/>
              </w:rPr>
              <w:t>Observation d’illustrations, lecture guidée, questions-réponses, production orale et écrite.</w:t>
            </w:r>
          </w:p>
        </w:tc>
      </w:tr>
      <w:tr>
        <w:tc>
          <w:tcPr>
            <w:tcW w:type="dxa" w:w="2948"/>
            <w:vAlign w:val="center"/>
          </w:tcPr>
          <w:p>
            <w:pPr>
              <w:spacing w:after="0"/>
            </w:pPr>
            <w:r/>
            <w:r>
              <w:rPr>
                <w:rFonts w:ascii="Times New Roman" w:hAnsi="Times New Roman" w:eastAsia="Times New Roman"/>
                <w:b/>
                <w:i w:val="0"/>
                <w:color w:val="000000"/>
                <w:sz w:val="22"/>
              </w:rPr>
              <w:t>Stratégies</w:t>
            </w:r>
          </w:p>
        </w:tc>
        <w:tc>
          <w:tcPr>
            <w:tcW w:type="dxa" w:w="7824"/>
            <w:vAlign w:val="center"/>
          </w:tcPr>
          <w:p>
            <w:pPr>
              <w:spacing w:after="0"/>
            </w:pPr>
            <w:r/>
            <w:r>
              <w:rPr>
                <w:rFonts w:ascii="Times New Roman" w:hAnsi="Times New Roman" w:eastAsia="Times New Roman"/>
                <w:b w:val="0"/>
                <w:i w:val="0"/>
                <w:color w:val="000000"/>
                <w:sz w:val="22"/>
              </w:rPr>
              <w:t>Observation silencieuse, questionnement progressif, binôme, mise en commun et travail individuel.</w:t>
            </w:r>
          </w:p>
        </w:tc>
      </w:tr>
      <w:tr>
        <w:tc>
          <w:tcPr>
            <w:tcW w:type="dxa" w:w="2948"/>
            <w:vAlign w:val="center"/>
          </w:tcPr>
          <w:p>
            <w:pPr>
              <w:spacing w:after="0"/>
            </w:pPr>
            <w:r/>
            <w:r>
              <w:rPr>
                <w:rFonts w:ascii="Times New Roman" w:hAnsi="Times New Roman" w:eastAsia="Times New Roman"/>
                <w:b/>
                <w:i w:val="0"/>
                <w:color w:val="000000"/>
                <w:sz w:val="22"/>
              </w:rPr>
              <w:t>Supports</w:t>
            </w:r>
          </w:p>
        </w:tc>
        <w:tc>
          <w:tcPr>
            <w:tcW w:type="dxa" w:w="7824"/>
            <w:vAlign w:val="center"/>
          </w:tcPr>
          <w:p>
            <w:pPr>
              <w:spacing w:after="0"/>
            </w:pPr>
            <w:r/>
            <w:r>
              <w:rPr>
                <w:rFonts w:ascii="Times New Roman" w:hAnsi="Times New Roman" w:eastAsia="Times New Roman"/>
                <w:b w:val="0"/>
                <w:i w:val="0"/>
                <w:color w:val="000000"/>
                <w:sz w:val="22"/>
              </w:rPr>
              <w:t>Figures de la séance, texte-support, tableau noir, cahier et feuille d’évaluation.</w:t>
            </w:r>
          </w:p>
        </w:tc>
      </w:tr>
      <w:tr>
        <w:tc>
          <w:tcPr>
            <w:tcW w:type="dxa" w:w="2948"/>
            <w:vAlign w:val="center"/>
          </w:tcPr>
          <w:p>
            <w:pPr>
              <w:spacing w:after="0"/>
            </w:pPr>
            <w:r/>
            <w:r>
              <w:rPr>
                <w:rFonts w:ascii="Times New Roman" w:hAnsi="Times New Roman" w:eastAsia="Times New Roman"/>
                <w:b/>
                <w:i w:val="0"/>
                <w:color w:val="000000"/>
                <w:sz w:val="22"/>
              </w:rPr>
              <w:t>Évaluation</w:t>
            </w:r>
          </w:p>
        </w:tc>
        <w:tc>
          <w:tcPr>
            <w:tcW w:type="dxa" w:w="7824"/>
            <w:vAlign w:val="center"/>
          </w:tcPr>
          <w:p>
            <w:pPr>
              <w:spacing w:after="0"/>
            </w:pPr>
            <w:r/>
            <w:r>
              <w:rPr>
                <w:rFonts w:ascii="Times New Roman" w:hAnsi="Times New Roman" w:eastAsia="Times New Roman"/>
                <w:b w:val="0"/>
                <w:i w:val="0"/>
                <w:color w:val="000000"/>
                <w:sz w:val="22"/>
              </w:rPr>
              <w:t>Exercices progressifs notés sur 10 points et production écrite.</w:t>
            </w:r>
          </w:p>
        </w:tc>
      </w:tr>
    </w:tbl>
    <w:tbl>
      <w:tblPr>
        <w:tblStyle w:val="TableGrid"/>
        <w:tblW w:type="auto" w:w="0"/>
        <w:jc w:val="center"/>
        <w:tblLayout w:type="fixed"/>
        <w:tblLook w:firstColumn="1" w:firstRow="1" w:lastColumn="0" w:lastRow="0" w:noHBand="0" w:noVBand="1" w:val="04A0"/>
      </w:tblPr>
      <w:tblGrid>
        <w:gridCol w:w="1851"/>
        <w:gridCol w:w="1851"/>
        <w:gridCol w:w="1851"/>
        <w:gridCol w:w="1851"/>
        <w:gridCol w:w="1851"/>
        <w:gridCol w:w="1851"/>
      </w:tblGrid>
      <w:tr>
        <w:tc>
          <w:tcPr>
            <w:tcW w:type="dxa" w:w="1190"/>
            <w:vMerge w:val="restart"/>
            <w:vAlign w:val="center"/>
          </w:tcPr>
          <w:p>
            <w:pPr>
              <w:spacing w:after="0"/>
            </w:pPr>
            <w:r/>
            <w:r>
              <w:rPr>
                <w:rFonts w:ascii="Times New Roman" w:hAnsi="Times New Roman" w:eastAsia="Times New Roman"/>
                <w:b/>
                <w:i w:val="0"/>
                <w:color w:val="000000"/>
                <w:sz w:val="21"/>
              </w:rPr>
              <w:t>Étapes et Durée</w:t>
            </w:r>
          </w:p>
        </w:tc>
        <w:tc>
          <w:tcPr>
            <w:tcW w:type="dxa" w:w="4308"/>
            <w:gridSpan w:val="2"/>
            <w:vAlign w:val="center"/>
          </w:tcPr>
          <w:p>
            <w:pPr>
              <w:spacing w:after="0"/>
            </w:pPr>
            <w:r/>
            <w:r>
              <w:rPr>
                <w:rFonts w:ascii="Times New Roman" w:hAnsi="Times New Roman" w:eastAsia="Times New Roman"/>
                <w:b/>
                <w:i w:val="0"/>
                <w:color w:val="000000"/>
                <w:sz w:val="21"/>
              </w:rPr>
              <w:t>Déroulement de la leçon</w:t>
            </w:r>
          </w:p>
        </w:tc>
        <w:tc>
          <w:tcPr>
            <w:tcW w:type="dxa" w:w="1701"/>
            <w:vMerge w:val="restart"/>
            <w:vAlign w:val="center"/>
          </w:tcPr>
          <w:p>
            <w:pPr>
              <w:spacing w:after="0"/>
            </w:pPr>
            <w:r/>
            <w:r>
              <w:rPr>
                <w:rFonts w:ascii="Times New Roman" w:hAnsi="Times New Roman" w:eastAsia="Times New Roman"/>
                <w:b/>
                <w:i w:val="0"/>
                <w:color w:val="000000"/>
                <w:sz w:val="21"/>
              </w:rPr>
              <w:t>Technique et Stratégie</w:t>
            </w:r>
          </w:p>
        </w:tc>
        <w:tc>
          <w:tcPr>
            <w:tcW w:type="dxa" w:w="1417"/>
            <w:vMerge w:val="restart"/>
            <w:vAlign w:val="center"/>
          </w:tcPr>
          <w:p>
            <w:pPr>
              <w:spacing w:after="0"/>
            </w:pPr>
            <w:r/>
            <w:r>
              <w:rPr>
                <w:rFonts w:ascii="Times New Roman" w:hAnsi="Times New Roman" w:eastAsia="Times New Roman"/>
                <w:b/>
                <w:i w:val="0"/>
                <w:color w:val="000000"/>
                <w:sz w:val="21"/>
              </w:rPr>
              <w:t>Support et Matériel</w:t>
            </w:r>
          </w:p>
        </w:tc>
        <w:tc>
          <w:tcPr>
            <w:tcW w:type="dxa" w:w="2154"/>
            <w:vMerge w:val="restart"/>
            <w:vAlign w:val="center"/>
          </w:tcPr>
          <w:p>
            <w:pPr>
              <w:spacing w:after="0"/>
            </w:pPr>
            <w:r/>
            <w:r>
              <w:rPr>
                <w:rFonts w:ascii="Times New Roman" w:hAnsi="Times New Roman" w:eastAsia="Times New Roman"/>
                <w:b/>
                <w:i w:val="0"/>
                <w:color w:val="000000"/>
                <w:sz w:val="21"/>
              </w:rPr>
              <w:t>Observation</w:t>
            </w:r>
          </w:p>
        </w:tc>
      </w:tr>
      <w:tr>
        <w:tc>
          <w:tcPr>
            <w:tcW w:type="dxa" w:w="1190"/>
            <w:vMerge/>
          </w:tcPr>
          <w:p/>
        </w:tc>
        <w:tc>
          <w:tcPr>
            <w:tcW w:type="dxa" w:w="2494"/>
            <w:vAlign w:val="center"/>
          </w:tcPr>
          <w:p>
            <w:pPr>
              <w:spacing w:after="0"/>
            </w:pPr>
            <w:r/>
            <w:r>
              <w:rPr>
                <w:rFonts w:ascii="Times New Roman" w:hAnsi="Times New Roman" w:eastAsia="Times New Roman"/>
                <w:b/>
                <w:i w:val="0"/>
                <w:color w:val="000000"/>
                <w:sz w:val="21"/>
              </w:rPr>
              <w:t>Enseignant</w:t>
            </w:r>
          </w:p>
        </w:tc>
        <w:tc>
          <w:tcPr>
            <w:tcW w:type="dxa" w:w="1814"/>
            <w:vAlign w:val="center"/>
          </w:tcPr>
          <w:p>
            <w:pPr>
              <w:spacing w:after="0"/>
            </w:pPr>
            <w:r/>
            <w:r>
              <w:rPr>
                <w:rFonts w:ascii="Times New Roman" w:hAnsi="Times New Roman" w:eastAsia="Times New Roman"/>
                <w:b/>
                <w:i w:val="0"/>
                <w:color w:val="000000"/>
                <w:sz w:val="21"/>
              </w:rPr>
              <w:t>Apprenants</w:t>
            </w:r>
          </w:p>
        </w:tc>
        <w:tc>
          <w:tcPr>
            <w:tcW w:type="dxa" w:w="1701"/>
            <w:vMerge/>
          </w:tcPr>
          <w:p/>
        </w:tc>
        <w:tc>
          <w:tcPr>
            <w:tcW w:type="dxa" w:w="1417"/>
            <w:vMerge/>
          </w:tcPr>
          <w:p/>
        </w:tc>
        <w:tc>
          <w:tcPr>
            <w:tcW w:type="dxa" w:w="2154"/>
            <w:vMerge/>
          </w:tcPr>
          <w:p/>
        </w:tc>
      </w:tr>
      <w:tr>
        <w:tc>
          <w:tcPr>
            <w:tcW w:type="dxa" w:w="1190"/>
            <w:vAlign w:val="center"/>
          </w:tcPr>
          <w:p>
            <w:pPr>
              <w:spacing w:after="0"/>
            </w:pPr>
            <w:r/>
            <w:r>
              <w:rPr>
                <w:rFonts w:ascii="Times New Roman" w:hAnsi="Times New Roman" w:eastAsia="Times New Roman"/>
                <w:b w:val="0"/>
                <w:i w:val="0"/>
                <w:color w:val="000000"/>
                <w:sz w:val="20"/>
              </w:rPr>
              <w:t>I. Révision</w:t>
            </w:r>
          </w:p>
        </w:tc>
        <w:tc>
          <w:tcPr>
            <w:tcW w:type="dxa" w:w="2494"/>
            <w:vAlign w:val="center"/>
          </w:tcPr>
          <w:p>
            <w:pPr>
              <w:spacing w:after="0"/>
            </w:pPr>
            <w:r/>
            <w:r>
              <w:rPr>
                <w:rFonts w:ascii="Times New Roman" w:hAnsi="Times New Roman" w:eastAsia="Times New Roman"/>
                <w:b w:val="0"/>
                <w:i w:val="0"/>
                <w:color w:val="000000"/>
                <w:sz w:val="20"/>
              </w:rPr>
              <w:t>Pose quatre questions liées à la séance précédente et reformule les réponses attendues.</w:t>
            </w:r>
          </w:p>
        </w:tc>
        <w:tc>
          <w:tcPr>
            <w:tcW w:type="dxa" w:w="1814"/>
            <w:vAlign w:val="center"/>
          </w:tcPr>
          <w:p>
            <w:pPr>
              <w:spacing w:after="0"/>
            </w:pPr>
            <w:r/>
            <w:r>
              <w:rPr>
                <w:rFonts w:ascii="Times New Roman" w:hAnsi="Times New Roman" w:eastAsia="Times New Roman"/>
                <w:b w:val="0"/>
                <w:i w:val="0"/>
                <w:color w:val="000000"/>
                <w:sz w:val="20"/>
              </w:rPr>
              <w:t>Répondent de mémoire en phrases complètes.</w:t>
            </w:r>
          </w:p>
        </w:tc>
        <w:tc>
          <w:tcPr>
            <w:tcW w:type="dxa" w:w="1701"/>
            <w:vAlign w:val="center"/>
          </w:tcPr>
          <w:p>
            <w:pPr>
              <w:spacing w:after="0"/>
            </w:pPr>
            <w:r/>
            <w:r>
              <w:rPr>
                <w:rFonts w:ascii="Times New Roman" w:hAnsi="Times New Roman" w:eastAsia="Times New Roman"/>
                <w:b w:val="0"/>
                <w:i w:val="0"/>
                <w:color w:val="000000"/>
                <w:sz w:val="20"/>
              </w:rPr>
              <w:t>Individuel puis collectif</w:t>
            </w:r>
          </w:p>
        </w:tc>
        <w:tc>
          <w:tcPr>
            <w:tcW w:type="dxa" w:w="1417"/>
            <w:vAlign w:val="center"/>
          </w:tcPr>
          <w:p>
            <w:pPr>
              <w:spacing w:after="0"/>
            </w:pPr>
            <w:r/>
            <w:r>
              <w:rPr>
                <w:rFonts w:ascii="Times New Roman" w:hAnsi="Times New Roman" w:eastAsia="Times New Roman"/>
                <w:b w:val="0"/>
                <w:i w:val="0"/>
                <w:color w:val="000000"/>
                <w:sz w:val="20"/>
              </w:rPr>
              <w:t>—</w:t>
            </w:r>
          </w:p>
        </w:tc>
        <w:tc>
          <w:tcPr>
            <w:tcW w:type="dxa" w:w="2154"/>
            <w:vAlign w:val="center"/>
          </w:tcPr>
          <w:p>
            <w:pPr>
              <w:spacing w:after="0"/>
            </w:pPr>
            <w:r/>
            <w:r>
              <w:rPr>
                <w:rFonts w:ascii="Times New Roman" w:hAnsi="Times New Roman" w:eastAsia="Times New Roman"/>
                <w:b w:val="0"/>
                <w:i w:val="0"/>
                <w:color w:val="000000"/>
                <w:sz w:val="20"/>
              </w:rPr>
              <w:t>Les acquis sont mobilisés.</w:t>
            </w:r>
          </w:p>
        </w:tc>
      </w:tr>
      <w:tr>
        <w:tc>
          <w:tcPr>
            <w:tcW w:type="dxa" w:w="1190"/>
            <w:vAlign w:val="center"/>
          </w:tcPr>
          <w:p>
            <w:pPr>
              <w:spacing w:after="0"/>
            </w:pPr>
            <w:r/>
            <w:r>
              <w:rPr>
                <w:rFonts w:ascii="Times New Roman" w:hAnsi="Times New Roman" w:eastAsia="Times New Roman"/>
                <w:b/>
                <w:i w:val="0"/>
                <w:color w:val="000000"/>
                <w:sz w:val="20"/>
              </w:rPr>
              <w:t>II. Nouvelle leçon</w:t>
            </w:r>
          </w:p>
        </w:tc>
        <w:tc>
          <w:tcPr>
            <w:tcW w:type="dxa" w:w="2494"/>
            <w:vAlign w:val="center"/>
          </w:tcPr>
          <w:p>
            <w:pPr>
              <w:spacing w:after="0"/>
            </w:pPr>
            <w:r/>
            <w:r>
              <w:rPr>
                <w:rFonts w:ascii="Times New Roman" w:hAnsi="Times New Roman" w:eastAsia="Times New Roman"/>
                <w:b/>
                <w:i w:val="0"/>
                <w:color w:val="000000"/>
                <w:sz w:val="20"/>
              </w:rPr>
            </w:r>
          </w:p>
        </w:tc>
        <w:tc>
          <w:tcPr>
            <w:tcW w:type="dxa" w:w="1814"/>
            <w:vAlign w:val="center"/>
          </w:tcPr>
          <w:p>
            <w:pPr>
              <w:spacing w:after="0"/>
            </w:pPr>
            <w:r/>
            <w:r>
              <w:rPr>
                <w:rFonts w:ascii="Times New Roman" w:hAnsi="Times New Roman" w:eastAsia="Times New Roman"/>
                <w:b/>
                <w:i w:val="0"/>
                <w:color w:val="000000"/>
                <w:sz w:val="20"/>
              </w:rPr>
            </w:r>
          </w:p>
        </w:tc>
        <w:tc>
          <w:tcPr>
            <w:tcW w:type="dxa" w:w="1701"/>
            <w:vAlign w:val="center"/>
          </w:tcPr>
          <w:p>
            <w:pPr>
              <w:spacing w:after="0"/>
            </w:pPr>
            <w:r/>
            <w:r>
              <w:rPr>
                <w:rFonts w:ascii="Times New Roman" w:hAnsi="Times New Roman" w:eastAsia="Times New Roman"/>
                <w:b/>
                <w:i w:val="0"/>
                <w:color w:val="000000"/>
                <w:sz w:val="20"/>
              </w:rPr>
            </w:r>
          </w:p>
        </w:tc>
        <w:tc>
          <w:tcPr>
            <w:tcW w:type="dxa" w:w="1417"/>
            <w:vAlign w:val="center"/>
          </w:tcPr>
          <w:p>
            <w:pPr>
              <w:spacing w:after="0"/>
            </w:pPr>
            <w:r/>
            <w:r>
              <w:rPr>
                <w:rFonts w:ascii="Times New Roman" w:hAnsi="Times New Roman" w:eastAsia="Times New Roman"/>
                <w:b/>
                <w:i w:val="0"/>
                <w:color w:val="000000"/>
                <w:sz w:val="20"/>
              </w:rPr>
            </w:r>
          </w:p>
        </w:tc>
        <w:tc>
          <w:tcPr>
            <w:tcW w:type="dxa" w:w="2154"/>
            <w:vAlign w:val="center"/>
          </w:tcPr>
          <w:p>
            <w:pPr>
              <w:spacing w:after="0"/>
            </w:pPr>
            <w:r/>
            <w:r>
              <w:rPr>
                <w:rFonts w:ascii="Times New Roman" w:hAnsi="Times New Roman" w:eastAsia="Times New Roman"/>
                <w:b/>
                <w:i w:val="0"/>
                <w:color w:val="000000"/>
                <w:sz w:val="20"/>
              </w:rPr>
            </w:r>
          </w:p>
        </w:tc>
      </w:tr>
      <w:tr>
        <w:tc>
          <w:tcPr>
            <w:tcW w:type="dxa" w:w="1190"/>
            <w:vAlign w:val="center"/>
          </w:tcPr>
          <w:p>
            <w:pPr>
              <w:spacing w:after="0"/>
            </w:pPr>
            <w:r/>
            <w:r>
              <w:rPr>
                <w:rFonts w:ascii="Times New Roman" w:hAnsi="Times New Roman" w:eastAsia="Times New Roman"/>
                <w:b w:val="0"/>
                <w:i w:val="0"/>
                <w:color w:val="000000"/>
                <w:sz w:val="20"/>
              </w:rPr>
              <w:t>1. Mise en situation</w:t>
            </w:r>
          </w:p>
        </w:tc>
        <w:tc>
          <w:tcPr>
            <w:tcW w:type="dxa" w:w="2494"/>
            <w:vAlign w:val="center"/>
          </w:tcPr>
          <w:p>
            <w:pPr>
              <w:spacing w:after="0"/>
            </w:pPr>
            <w:r/>
            <w:r>
              <w:rPr>
                <w:rFonts w:ascii="Times New Roman" w:hAnsi="Times New Roman" w:eastAsia="Times New Roman"/>
                <w:b w:val="0"/>
                <w:i w:val="0"/>
                <w:color w:val="000000"/>
                <w:sz w:val="20"/>
              </w:rPr>
              <w:t>Présente une situation proche du thème « les sports » et demande ce que les élèves remarquent.</w:t>
            </w:r>
          </w:p>
        </w:tc>
        <w:tc>
          <w:tcPr>
            <w:tcW w:type="dxa" w:w="1814"/>
            <w:vAlign w:val="center"/>
          </w:tcPr>
          <w:p>
            <w:pPr>
              <w:spacing w:after="0"/>
            </w:pPr>
            <w:r/>
            <w:r>
              <w:rPr>
                <w:rFonts w:ascii="Times New Roman" w:hAnsi="Times New Roman" w:eastAsia="Times New Roman"/>
                <w:b w:val="0"/>
                <w:i w:val="0"/>
                <w:color w:val="000000"/>
                <w:sz w:val="20"/>
              </w:rPr>
              <w:t>Écoutent et répondent oralement.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Les représentations initiales sont recueillies.</w:t>
            </w:r>
          </w:p>
        </w:tc>
      </w:tr>
      <w:tr>
        <w:tc>
          <w:tcPr>
            <w:tcW w:type="dxa" w:w="1190"/>
            <w:vAlign w:val="center"/>
          </w:tcPr>
          <w:p>
            <w:pPr>
              <w:spacing w:after="0"/>
            </w:pPr>
            <w:r/>
            <w:r>
              <w:rPr>
                <w:rFonts w:ascii="Times New Roman" w:hAnsi="Times New Roman" w:eastAsia="Times New Roman"/>
                <w:b w:val="0"/>
                <w:i w:val="0"/>
                <w:color w:val="000000"/>
                <w:sz w:val="20"/>
              </w:rPr>
              <w:t>2. Présentation</w:t>
            </w:r>
          </w:p>
        </w:tc>
        <w:tc>
          <w:tcPr>
            <w:tcW w:type="dxa" w:w="2494"/>
            <w:vAlign w:val="center"/>
          </w:tcPr>
          <w:p>
            <w:pPr>
              <w:spacing w:after="0"/>
            </w:pPr>
            <w:r/>
            <w:r>
              <w:rPr>
                <w:rFonts w:ascii="Times New Roman" w:hAnsi="Times New Roman" w:eastAsia="Times New Roman"/>
                <w:b w:val="0"/>
                <w:i w:val="0"/>
                <w:color w:val="000000"/>
                <w:sz w:val="20"/>
              </w:rPr>
              <w:t>Aujourd’hui, nous allons apprendre : « Les types et formes de phrases ». Après cette séance, vous serez capables de réemployer cette notion correctement.</w:t>
            </w:r>
          </w:p>
        </w:tc>
        <w:tc>
          <w:tcPr>
            <w:tcW w:type="dxa" w:w="1814"/>
            <w:vAlign w:val="center"/>
          </w:tcPr>
          <w:p>
            <w:pPr>
              <w:spacing w:after="0"/>
            </w:pPr>
            <w:r/>
            <w:r>
              <w:rPr>
                <w:rFonts w:ascii="Times New Roman" w:hAnsi="Times New Roman" w:eastAsia="Times New Roman"/>
                <w:b w:val="0"/>
                <w:i w:val="0"/>
                <w:color w:val="000000"/>
                <w:sz w:val="20"/>
              </w:rPr>
              <w:t>Écoutent.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 cahier</w:t>
            </w:r>
          </w:p>
        </w:tc>
        <w:tc>
          <w:tcPr>
            <w:tcW w:type="dxa" w:w="2154"/>
            <w:vAlign w:val="center"/>
          </w:tcPr>
          <w:p>
            <w:pPr>
              <w:spacing w:after="0"/>
            </w:pPr>
            <w:r/>
            <w:r>
              <w:rPr>
                <w:rFonts w:ascii="Times New Roman" w:hAnsi="Times New Roman" w:eastAsia="Times New Roman"/>
                <w:b w:val="0"/>
                <w:i w:val="0"/>
                <w:color w:val="000000"/>
                <w:sz w:val="20"/>
              </w:rPr>
              <w:t>La capacité attendue est comprise.</w:t>
            </w:r>
          </w:p>
        </w:tc>
      </w:tr>
      <w:tr>
        <w:tc>
          <w:tcPr>
            <w:tcW w:type="dxa" w:w="1190"/>
            <w:vAlign w:val="center"/>
          </w:tcPr>
          <w:p>
            <w:pPr>
              <w:spacing w:after="0"/>
            </w:pPr>
            <w:r/>
            <w:r>
              <w:rPr>
                <w:rFonts w:ascii="Times New Roman" w:hAnsi="Times New Roman" w:eastAsia="Times New Roman"/>
                <w:b w:val="0"/>
                <w:i w:val="0"/>
                <w:color w:val="000000"/>
                <w:sz w:val="20"/>
              </w:rPr>
              <w:t>3. Observation</w:t>
            </w:r>
          </w:p>
        </w:tc>
        <w:tc>
          <w:tcPr>
            <w:tcW w:type="dxa" w:w="2494"/>
            <w:vAlign w:val="center"/>
          </w:tcPr>
          <w:p>
            <w:pPr>
              <w:spacing w:after="0"/>
            </w:pPr>
            <w:r/>
            <w:r>
              <w:rPr>
                <w:rFonts w:ascii="Times New Roman" w:hAnsi="Times New Roman" w:eastAsia="Times New Roman"/>
                <w:b w:val="0"/>
                <w:i w:val="0"/>
                <w:color w:val="000000"/>
                <w:sz w:val="20"/>
              </w:rPr>
              <w:t>Montre les figures de la leçon et demande de les observer silencieusement.</w:t>
            </w:r>
          </w:p>
        </w:tc>
        <w:tc>
          <w:tcPr>
            <w:tcW w:type="dxa" w:w="1814"/>
            <w:vAlign w:val="center"/>
          </w:tcPr>
          <w:p>
            <w:pPr>
              <w:spacing w:after="0"/>
            </w:pPr>
            <w:r/>
            <w:r>
              <w:rPr>
                <w:rFonts w:ascii="Times New Roman" w:hAnsi="Times New Roman" w:eastAsia="Times New Roman"/>
                <w:b w:val="0"/>
                <w:i w:val="0"/>
                <w:color w:val="000000"/>
                <w:sz w:val="20"/>
              </w:rPr>
              <w:t>Observent silencieusement.</w:t>
            </w:r>
          </w:p>
        </w:tc>
        <w:tc>
          <w:tcPr>
            <w:tcW w:type="dxa" w:w="1701"/>
            <w:vAlign w:val="center"/>
          </w:tcPr>
          <w:p>
            <w:pPr>
              <w:spacing w:after="0"/>
            </w:pPr>
            <w:r/>
            <w:r>
              <w:rPr>
                <w:rFonts w:ascii="Times New Roman" w:hAnsi="Times New Roman" w:eastAsia="Times New Roman"/>
                <w:b w:val="0"/>
                <w:i w:val="0"/>
                <w:color w:val="000000"/>
                <w:sz w:val="20"/>
              </w:rPr>
              <w:t>Observation guidée</w:t>
            </w:r>
          </w:p>
        </w:tc>
        <w:tc>
          <w:tcPr>
            <w:tcW w:type="dxa" w:w="1417"/>
            <w:vAlign w:val="center"/>
          </w:tcPr>
          <w:p>
            <w:pPr>
              <w:spacing w:after="0"/>
            </w:pPr>
            <w:r/>
            <w:r>
              <w:rPr>
                <w:rFonts w:ascii="Times New Roman" w:hAnsi="Times New Roman" w:eastAsia="Times New Roman"/>
                <w:b w:val="0"/>
                <w:i w:val="0"/>
                <w:color w:val="000000"/>
                <w:sz w:val="20"/>
              </w:rPr>
              <w:t>Figures 1 à 7</w:t>
            </w:r>
          </w:p>
        </w:tc>
        <w:tc>
          <w:tcPr>
            <w:tcW w:type="dxa" w:w="2154"/>
            <w:vAlign w:val="center"/>
          </w:tcPr>
          <w:p>
            <w:pPr>
              <w:spacing w:after="0"/>
            </w:pPr>
            <w:r/>
            <w:r>
              <w:rPr>
                <w:rFonts w:ascii="Times New Roman" w:hAnsi="Times New Roman" w:eastAsia="Times New Roman"/>
                <w:b w:val="0"/>
                <w:i w:val="0"/>
                <w:color w:val="000000"/>
                <w:sz w:val="20"/>
              </w:rPr>
              <w:t>Les indices utiles sont repérés.</w:t>
            </w:r>
          </w:p>
        </w:tc>
      </w:tr>
      <w:tr>
        <w:tc>
          <w:tcPr>
            <w:tcW w:type="dxa" w:w="1190"/>
            <w:vAlign w:val="center"/>
          </w:tcPr>
          <w:p>
            <w:pPr>
              <w:spacing w:after="0"/>
            </w:pPr>
            <w:r/>
            <w:r>
              <w:rPr>
                <w:rFonts w:ascii="Times New Roman" w:hAnsi="Times New Roman" w:eastAsia="Times New Roman"/>
                <w:b w:val="0"/>
                <w:i w:val="0"/>
                <w:color w:val="000000"/>
                <w:sz w:val="20"/>
              </w:rPr>
              <w:t>4. Analyse</w:t>
            </w:r>
          </w:p>
        </w:tc>
        <w:tc>
          <w:tcPr>
            <w:tcW w:type="dxa" w:w="2494"/>
            <w:vAlign w:val="center"/>
          </w:tcPr>
          <w:p>
            <w:pPr>
              <w:spacing w:after="0"/>
            </w:pPr>
            <w:r/>
            <w:r>
              <w:rPr>
                <w:rFonts w:ascii="Times New Roman" w:hAnsi="Times New Roman" w:eastAsia="Times New Roman"/>
                <w:b w:val="0"/>
                <w:i w:val="0"/>
                <w:color w:val="000000"/>
                <w:sz w:val="20"/>
              </w:rPr>
              <w:t>Questionne sur déclarative, interrogative, impérative. Chaque question est suivie d’une réponse attendue formulée.</w:t>
            </w:r>
          </w:p>
        </w:tc>
        <w:tc>
          <w:tcPr>
            <w:tcW w:type="dxa" w:w="1814"/>
            <w:vAlign w:val="center"/>
          </w:tcPr>
          <w:p>
            <w:pPr>
              <w:spacing w:after="0"/>
            </w:pPr>
            <w:r/>
            <w:r>
              <w:rPr>
                <w:rFonts w:ascii="Times New Roman" w:hAnsi="Times New Roman" w:eastAsia="Times New Roman"/>
                <w:b w:val="0"/>
                <w:i w:val="0"/>
                <w:color w:val="000000"/>
                <w:sz w:val="20"/>
              </w:rPr>
              <w:t>Répondent en justifiant à partir des figures et du texte-support.</w:t>
            </w:r>
          </w:p>
        </w:tc>
        <w:tc>
          <w:tcPr>
            <w:tcW w:type="dxa" w:w="1701"/>
            <w:vAlign w:val="center"/>
          </w:tcPr>
          <w:p>
            <w:pPr>
              <w:spacing w:after="0"/>
            </w:pPr>
            <w:r/>
            <w:r>
              <w:rPr>
                <w:rFonts w:ascii="Times New Roman" w:hAnsi="Times New Roman" w:eastAsia="Times New Roman"/>
                <w:b w:val="0"/>
                <w:i w:val="0"/>
                <w:color w:val="000000"/>
                <w:sz w:val="20"/>
              </w:rPr>
              <w:t>Binôme puis collectif</w:t>
            </w:r>
          </w:p>
        </w:tc>
        <w:tc>
          <w:tcPr>
            <w:tcW w:type="dxa" w:w="1417"/>
            <w:vAlign w:val="center"/>
          </w:tcPr>
          <w:p>
            <w:pPr>
              <w:spacing w:after="0"/>
            </w:pPr>
            <w:r/>
            <w:r>
              <w:rPr>
                <w:rFonts w:ascii="Times New Roman" w:hAnsi="Times New Roman" w:eastAsia="Times New Roman"/>
                <w:b w:val="0"/>
                <w:i w:val="0"/>
                <w:color w:val="000000"/>
                <w:sz w:val="20"/>
              </w:rPr>
              <w:t>Figures, texte-support</w:t>
            </w:r>
          </w:p>
        </w:tc>
        <w:tc>
          <w:tcPr>
            <w:tcW w:type="dxa" w:w="2154"/>
            <w:vAlign w:val="center"/>
          </w:tcPr>
          <w:p>
            <w:pPr>
              <w:spacing w:after="0"/>
            </w:pPr>
            <w:r/>
            <w:r>
              <w:rPr>
                <w:rFonts w:ascii="Times New Roman" w:hAnsi="Times New Roman" w:eastAsia="Times New Roman"/>
                <w:b w:val="0"/>
                <w:i w:val="0"/>
                <w:color w:val="000000"/>
                <w:sz w:val="20"/>
              </w:rPr>
              <w:t>Les réponses reposent sur des indices précis.</w:t>
            </w:r>
          </w:p>
        </w:tc>
      </w:tr>
      <w:tr>
        <w:tc>
          <w:tcPr>
            <w:tcW w:type="dxa" w:w="1190"/>
            <w:vAlign w:val="center"/>
          </w:tcPr>
          <w:p>
            <w:pPr>
              <w:spacing w:after="0"/>
            </w:pPr>
            <w:r/>
            <w:r>
              <w:rPr>
                <w:rFonts w:ascii="Times New Roman" w:hAnsi="Times New Roman" w:eastAsia="Times New Roman"/>
                <w:b w:val="0"/>
                <w:i w:val="0"/>
                <w:color w:val="000000"/>
                <w:sz w:val="20"/>
              </w:rPr>
              <w:t>5. Synthèse</w:t>
            </w:r>
          </w:p>
        </w:tc>
        <w:tc>
          <w:tcPr>
            <w:tcW w:type="dxa" w:w="2494"/>
            <w:vAlign w:val="center"/>
          </w:tcPr>
          <w:p>
            <w:pPr>
              <w:spacing w:after="0"/>
            </w:pPr>
            <w:r/>
            <w:r>
              <w:rPr>
                <w:rFonts w:ascii="Times New Roman" w:hAnsi="Times New Roman" w:eastAsia="Times New Roman"/>
                <w:b w:val="0"/>
                <w:i w:val="0"/>
                <w:color w:val="000000"/>
                <w:sz w:val="20"/>
              </w:rPr>
              <w:t>Donc, Le type de phrase traduit l’intention du locuteur ; la forme affirmative ou négative modifie la manière de présenter l’idée.</w:t>
            </w:r>
          </w:p>
        </w:tc>
        <w:tc>
          <w:tcPr>
            <w:tcW w:type="dxa" w:w="1814"/>
            <w:vAlign w:val="center"/>
          </w:tcPr>
          <w:p>
            <w:pPr>
              <w:spacing w:after="0"/>
            </w:pPr>
            <w:r/>
            <w:r>
              <w:rPr>
                <w:rFonts w:ascii="Times New Roman" w:hAnsi="Times New Roman" w:eastAsia="Times New Roman"/>
                <w:b w:val="0"/>
                <w:i w:val="0"/>
                <w:color w:val="000000"/>
                <w:sz w:val="20"/>
              </w:rPr>
              <w:t>Écoutent puis reformulent une idée essentielle.</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La notion est stabilisée.</w:t>
            </w:r>
          </w:p>
        </w:tc>
      </w:tr>
      <w:tr>
        <w:tc>
          <w:tcPr>
            <w:tcW w:type="dxa" w:w="1190"/>
            <w:vAlign w:val="center"/>
          </w:tcPr>
          <w:p>
            <w:pPr>
              <w:spacing w:after="0"/>
            </w:pPr>
            <w:r/>
            <w:r>
              <w:rPr>
                <w:rFonts w:ascii="Times New Roman" w:hAnsi="Times New Roman" w:eastAsia="Times New Roman"/>
                <w:b w:val="0"/>
                <w:i w:val="0"/>
                <w:color w:val="000000"/>
                <w:sz w:val="20"/>
              </w:rPr>
              <w:t>6. Application</w:t>
            </w:r>
          </w:p>
        </w:tc>
        <w:tc>
          <w:tcPr>
            <w:tcW w:type="dxa" w:w="2494"/>
            <w:vAlign w:val="center"/>
          </w:tcPr>
          <w:p>
            <w:pPr>
              <w:spacing w:after="0"/>
            </w:pPr>
            <w:r/>
            <w:r>
              <w:rPr>
                <w:rFonts w:ascii="Times New Roman" w:hAnsi="Times New Roman" w:eastAsia="Times New Roman"/>
                <w:b w:val="0"/>
                <w:i w:val="0"/>
                <w:color w:val="000000"/>
                <w:sz w:val="20"/>
              </w:rPr>
              <w:t>1. Repère quatre éléments de les types et formes de phrases. 2. Complète quatre phrases avec : déclarative, interrogative, impérative, exclamative. 3. Transforme deux phrases selon la règle étudiée.</w:t>
            </w:r>
          </w:p>
        </w:tc>
        <w:tc>
          <w:tcPr>
            <w:tcW w:type="dxa" w:w="1814"/>
            <w:vAlign w:val="center"/>
          </w:tcPr>
          <w:p>
            <w:pPr>
              <w:spacing w:after="0"/>
            </w:pPr>
            <w:r/>
            <w:r>
              <w:rPr>
                <w:rFonts w:ascii="Times New Roman" w:hAnsi="Times New Roman" w:eastAsia="Times New Roman"/>
                <w:b w:val="0"/>
                <w:i w:val="0"/>
                <w:color w:val="000000"/>
                <w:sz w:val="20"/>
              </w:rPr>
              <w:t>Réalisent puis corrigent collectivement.</w:t>
            </w:r>
          </w:p>
        </w:tc>
        <w:tc>
          <w:tcPr>
            <w:tcW w:type="dxa" w:w="1701"/>
            <w:vAlign w:val="center"/>
          </w:tcPr>
          <w:p>
            <w:pPr>
              <w:spacing w:after="0"/>
            </w:pPr>
            <w:r/>
            <w:r>
              <w:rPr>
                <w:rFonts w:ascii="Times New Roman" w:hAnsi="Times New Roman" w:eastAsia="Times New Roman"/>
                <w:b w:val="0"/>
                <w:i w:val="0"/>
                <w:color w:val="000000"/>
                <w:sz w:val="20"/>
              </w:rPr>
              <w:t>Binôme</w:t>
            </w:r>
          </w:p>
        </w:tc>
        <w:tc>
          <w:tcPr>
            <w:tcW w:type="dxa" w:w="1417"/>
            <w:vAlign w:val="center"/>
          </w:tcPr>
          <w:p>
            <w:pPr>
              <w:spacing w:after="0"/>
            </w:pPr>
            <w:r/>
            <w:r>
              <w:rPr>
                <w:rFonts w:ascii="Times New Roman" w:hAnsi="Times New Roman" w:eastAsia="Times New Roman"/>
                <w:b w:val="0"/>
                <w:i w:val="0"/>
                <w:color w:val="000000"/>
                <w:sz w:val="20"/>
              </w:rPr>
              <w:t>Cahier, figures</w:t>
            </w:r>
          </w:p>
        </w:tc>
        <w:tc>
          <w:tcPr>
            <w:tcW w:type="dxa" w:w="2154"/>
            <w:vAlign w:val="center"/>
          </w:tcPr>
          <w:p>
            <w:pPr>
              <w:spacing w:after="0"/>
            </w:pPr>
            <w:r/>
            <w:r>
              <w:rPr>
                <w:rFonts w:ascii="Times New Roman" w:hAnsi="Times New Roman" w:eastAsia="Times New Roman"/>
                <w:b w:val="0"/>
                <w:i w:val="0"/>
                <w:color w:val="000000"/>
                <w:sz w:val="20"/>
              </w:rPr>
              <w:t>Exercices non notés.</w:t>
            </w:r>
          </w:p>
        </w:tc>
      </w:tr>
      <w:tr>
        <w:tc>
          <w:tcPr>
            <w:tcW w:type="dxa" w:w="1190"/>
            <w:vAlign w:val="center"/>
          </w:tcPr>
          <w:p>
            <w:pPr>
              <w:spacing w:after="0"/>
            </w:pPr>
            <w:r/>
            <w:r>
              <w:rPr>
                <w:rFonts w:ascii="Times New Roman" w:hAnsi="Times New Roman" w:eastAsia="Times New Roman"/>
                <w:b w:val="0"/>
                <w:i w:val="0"/>
                <w:color w:val="000000"/>
                <w:sz w:val="20"/>
              </w:rPr>
              <w:t>III. Évaluation</w:t>
            </w:r>
          </w:p>
        </w:tc>
        <w:tc>
          <w:tcPr>
            <w:tcW w:type="dxa" w:w="2494"/>
            <w:vAlign w:val="center"/>
          </w:tcPr>
          <w:p>
            <w:pPr>
              <w:spacing w:after="0"/>
            </w:pPr>
            <w:r/>
            <w:r>
              <w:rPr>
                <w:rFonts w:ascii="Times New Roman" w:hAnsi="Times New Roman" w:eastAsia="Times New Roman"/>
                <w:b w:val="0"/>
                <w:i w:val="0"/>
                <w:color w:val="000000"/>
                <w:sz w:val="20"/>
              </w:rPr>
              <w:t>1. Réponds à quatre questions sur les types et formes de phrases. 2. Rédige quatre phrases de types différents sur le sport.</w:t>
            </w:r>
          </w:p>
        </w:tc>
        <w:tc>
          <w:tcPr>
            <w:tcW w:type="dxa" w:w="1814"/>
            <w:vAlign w:val="center"/>
          </w:tcPr>
          <w:p>
            <w:pPr>
              <w:spacing w:after="0"/>
            </w:pPr>
            <w:r/>
            <w:r>
              <w:rPr>
                <w:rFonts w:ascii="Times New Roman" w:hAnsi="Times New Roman" w:eastAsia="Times New Roman"/>
                <w:b w:val="0"/>
                <w:i w:val="0"/>
                <w:color w:val="000000"/>
                <w:sz w:val="20"/>
              </w:rPr>
              <w:t>Répondent individuellement.</w:t>
            </w:r>
          </w:p>
        </w:tc>
        <w:tc>
          <w:tcPr>
            <w:tcW w:type="dxa" w:w="1701"/>
            <w:vAlign w:val="center"/>
          </w:tcPr>
          <w:p>
            <w:pPr>
              <w:spacing w:after="0"/>
            </w:pPr>
            <w:r/>
            <w:r>
              <w:rPr>
                <w:rFonts w:ascii="Times New Roman" w:hAnsi="Times New Roman" w:eastAsia="Times New Roman"/>
                <w:b w:val="0"/>
                <w:i w:val="0"/>
                <w:color w:val="000000"/>
                <w:sz w:val="20"/>
              </w:rPr>
              <w:t>Individuel</w:t>
            </w:r>
          </w:p>
        </w:tc>
        <w:tc>
          <w:tcPr>
            <w:tcW w:type="dxa" w:w="1417"/>
            <w:vAlign w:val="center"/>
          </w:tcPr>
          <w:p>
            <w:pPr>
              <w:spacing w:after="0"/>
            </w:pPr>
            <w:r/>
            <w:r>
              <w:rPr>
                <w:rFonts w:ascii="Times New Roman" w:hAnsi="Times New Roman" w:eastAsia="Times New Roman"/>
                <w:b w:val="0"/>
                <w:i w:val="0"/>
                <w:color w:val="000000"/>
                <w:sz w:val="20"/>
              </w:rPr>
              <w:t>Cahier, feuille</w:t>
            </w:r>
          </w:p>
        </w:tc>
        <w:tc>
          <w:tcPr>
            <w:tcW w:type="dxa" w:w="2154"/>
            <w:vAlign w:val="center"/>
          </w:tcPr>
          <w:p>
            <w:pPr>
              <w:spacing w:after="0"/>
            </w:pPr>
            <w:r/>
            <w:r>
              <w:rPr>
                <w:rFonts w:ascii="Times New Roman" w:hAnsi="Times New Roman" w:eastAsia="Times New Roman"/>
                <w:b w:val="0"/>
                <w:i w:val="0"/>
                <w:color w:val="000000"/>
                <w:sz w:val="20"/>
              </w:rPr>
              <w:t>La maîtrise est observée.</w:t>
            </w:r>
          </w:p>
        </w:tc>
      </w:tr>
    </w:tbl>
    <w:p>
      <w:r>
        <w:br w:type="page"/>
      </w:r>
    </w:p>
    <w:p>
      <w:pPr>
        <w:jc w:val="center"/>
      </w:pPr>
      <w:r>
        <w:drawing>
          <wp:inline xmlns:a="http://schemas.openxmlformats.org/drawingml/2006/main" xmlns:pic="http://schemas.openxmlformats.org/drawingml/2006/picture">
            <wp:extent cx="6048000" cy="3573818"/>
            <wp:docPr id="93" name="Picture 93" descr="Figure 93 du manuel Français T6 : illustration pédagogique liée à la séance."/>
            <wp:cNvGraphicFramePr>
              <a:graphicFrameLocks noChangeAspect="1"/>
            </wp:cNvGraphicFramePr>
            <a:graphic>
              <a:graphicData uri="http://schemas.openxmlformats.org/drawingml/2006/picture">
                <pic:pic>
                  <pic:nvPicPr>
                    <pic:cNvPr id="0" name="s14_01.png"/>
                    <pic:cNvPicPr/>
                  </pic:nvPicPr>
                  <pic:blipFill>
                    <a:blip r:embed="rId101"/>
                    <a:stretch>
                      <a:fillRect/>
                    </a:stretch>
                  </pic:blipFill>
                  <pic:spPr>
                    <a:xfrm>
                      <a:off x="0" y="0"/>
                      <a:ext cx="6048000" cy="3573818"/>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92 — Situation d’observation pour « Les types et formes de phrases ».</w:t>
      </w:r>
    </w:p>
    <w:p>
      <w:pPr>
        <w:pStyle w:val="Heading1"/>
        <w:spacing w:after="120" w:line="269" w:lineRule="auto"/>
      </w:pPr>
      <w:r>
        <w:rPr>
          <w:rFonts w:ascii="Times New Roman" w:hAnsi="Times New Roman" w:eastAsia="Times New Roman"/>
          <w:b/>
          <w:i w:val="0"/>
          <w:color w:val="C00000"/>
          <w:sz w:val="32"/>
        </w:rPr>
        <w:t>LES TYPES ET FORMES DE PHRASES</w:t>
      </w:r>
    </w:p>
    <w:p>
      <w:pPr>
        <w:pStyle w:val="Heading1"/>
        <w:spacing w:after="120" w:line="269" w:lineRule="auto"/>
      </w:pPr>
      <w:r>
        <w:rPr>
          <w:rFonts w:ascii="Times New Roman" w:hAnsi="Times New Roman" w:eastAsia="Times New Roman"/>
          <w:b/>
          <w:i w:val="0"/>
          <w:color w:val="1E7B34"/>
          <w:sz w:val="26"/>
        </w:rPr>
        <w:t>1. La fonction de les types et formes de phrases</w:t>
      </w:r>
    </w:p>
    <w:p>
      <w:pPr>
        <w:spacing w:after="80" w:line="269" w:lineRule="auto"/>
      </w:pPr>
      <w:r>
        <w:rPr>
          <w:rFonts w:ascii="Times New Roman" w:hAnsi="Times New Roman" w:eastAsia="Times New Roman"/>
          <w:b w:val="0"/>
          <w:i w:val="0"/>
          <w:color w:val="000000"/>
          <w:sz w:val="24"/>
        </w:rPr>
        <w:t>Le type de phrase traduit l’intention du locuteur ; la forme affirmative ou négative modifie la manière de présenter l’idée.</w:t>
      </w:r>
    </w:p>
    <w:p>
      <w:pPr>
        <w:jc w:val="center"/>
      </w:pPr>
      <w:r>
        <w:drawing>
          <wp:inline xmlns:a="http://schemas.openxmlformats.org/drawingml/2006/main" xmlns:pic="http://schemas.openxmlformats.org/drawingml/2006/picture">
            <wp:extent cx="6048000" cy="3078982"/>
            <wp:docPr id="94" name="Picture 94" descr="Figure 94 du manuel Français T6 : illustration pédagogique liée à la séance."/>
            <wp:cNvGraphicFramePr>
              <a:graphicFrameLocks noChangeAspect="1"/>
            </wp:cNvGraphicFramePr>
            <a:graphic>
              <a:graphicData uri="http://schemas.openxmlformats.org/drawingml/2006/picture">
                <pic:pic>
                  <pic:nvPicPr>
                    <pic:cNvPr id="0" name="s14_02.png"/>
                    <pic:cNvPicPr/>
                  </pic:nvPicPr>
                  <pic:blipFill>
                    <a:blip r:embed="rId102"/>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93 — La notion « Les types et formes de phrases » illustrée par des repères simples.</w:t>
      </w:r>
    </w:p>
    <w:p>
      <w:pPr>
        <w:pStyle w:val="Heading1"/>
        <w:spacing w:after="120" w:line="269" w:lineRule="auto"/>
      </w:pPr>
      <w:r>
        <w:rPr>
          <w:rFonts w:ascii="Times New Roman" w:hAnsi="Times New Roman" w:eastAsia="Times New Roman"/>
          <w:b/>
          <w:i w:val="0"/>
          <w:color w:val="1E7B34"/>
          <w:sz w:val="26"/>
        </w:rPr>
        <w:t>2. Les repères qui caractérisent les types et formes de phrases</w:t>
      </w:r>
    </w:p>
    <w:p>
      <w:pPr>
        <w:spacing w:after="80" w:line="269" w:lineRule="auto"/>
      </w:pPr>
      <w:r>
        <w:rPr>
          <w:rFonts w:ascii="Times New Roman" w:hAnsi="Times New Roman" w:eastAsia="Times New Roman"/>
          <w:b w:val="0"/>
          <w:i w:val="0"/>
          <w:color w:val="000000"/>
          <w:sz w:val="24"/>
        </w:rPr>
        <w:t xml:space="preserve">Pour comprendre les types et formes de phrases, il faut reconnaître et expliquer les repères suivants : </w:t>
      </w:r>
      <w:r>
        <w:rPr>
          <w:rFonts w:ascii="Times New Roman" w:hAnsi="Times New Roman" w:eastAsia="Times New Roman"/>
          <w:b/>
          <w:i w:val="0"/>
          <w:color w:val="1565C0"/>
          <w:sz w:val="24"/>
        </w:rPr>
        <w:t>déclarative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interrogative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impérative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exclamative</w:t>
      </w:r>
      <w:r>
        <w:rPr>
          <w:rFonts w:ascii="Times New Roman" w:hAnsi="Times New Roman" w:eastAsia="Times New Roman"/>
          <w:b w:val="0"/>
          <w:i w:val="0"/>
          <w:color w:val="000000"/>
          <w:sz w:val="24"/>
        </w:rPr>
        <w:t>. Ces repères évitent les confusions et permettent de construire une réponse précise.</w:t>
      </w:r>
    </w:p>
    <w:p>
      <w:pPr>
        <w:jc w:val="center"/>
      </w:pPr>
      <w:r>
        <w:drawing>
          <wp:inline xmlns:a="http://schemas.openxmlformats.org/drawingml/2006/main" xmlns:pic="http://schemas.openxmlformats.org/drawingml/2006/picture">
            <wp:extent cx="6048000" cy="3078982"/>
            <wp:docPr id="95" name="Picture 95" descr="Figure 95 du manuel Français T6 : illustration pédagogique liée à la séance."/>
            <wp:cNvGraphicFramePr>
              <a:graphicFrameLocks noChangeAspect="1"/>
            </wp:cNvGraphicFramePr>
            <a:graphic>
              <a:graphicData uri="http://schemas.openxmlformats.org/drawingml/2006/picture">
                <pic:pic>
                  <pic:nvPicPr>
                    <pic:cNvPr id="0" name="s14_03.png"/>
                    <pic:cNvPicPr/>
                  </pic:nvPicPr>
                  <pic:blipFill>
                    <a:blip r:embed="rId103"/>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94 — Les mots-clés de « Les types et formes de phrases » et leur rôle.</w:t>
      </w:r>
    </w:p>
    <w:p>
      <w:pPr>
        <w:pStyle w:val="Heading1"/>
        <w:spacing w:after="120" w:line="269" w:lineRule="auto"/>
      </w:pPr>
      <w:r>
        <w:rPr>
          <w:rFonts w:ascii="Times New Roman" w:hAnsi="Times New Roman" w:eastAsia="Times New Roman"/>
          <w:b/>
          <w:i w:val="0"/>
          <w:color w:val="1E7B34"/>
          <w:sz w:val="26"/>
        </w:rPr>
        <w:t>3. Un exemple contextualisé de les types et formes de phrases</w:t>
      </w:r>
    </w:p>
    <w:p>
      <w:pPr>
        <w:spacing w:after="80" w:line="269" w:lineRule="auto"/>
      </w:pPr>
      <w:r>
        <w:rPr>
          <w:rFonts w:ascii="Times New Roman" w:hAnsi="Times New Roman" w:eastAsia="Times New Roman"/>
          <w:b w:val="0"/>
          <w:i/>
          <w:color w:val="000000"/>
          <w:sz w:val="24"/>
        </w:rPr>
        <w:t>L’équipe s’entraîne. Quand commence le match ? Encourage tes camarades ! Quelle belle action !</w:t>
      </w:r>
    </w:p>
    <w:p>
      <w:pPr>
        <w:jc w:val="center"/>
      </w:pPr>
      <w:r>
        <w:drawing>
          <wp:inline xmlns:a="http://schemas.openxmlformats.org/drawingml/2006/main" xmlns:pic="http://schemas.openxmlformats.org/drawingml/2006/picture">
            <wp:extent cx="6048000" cy="3078982"/>
            <wp:docPr id="96" name="Picture 96" descr="Figure 96 du manuel Français T6 : illustration pédagogique liée à la séance."/>
            <wp:cNvGraphicFramePr>
              <a:graphicFrameLocks noChangeAspect="1"/>
            </wp:cNvGraphicFramePr>
            <a:graphic>
              <a:graphicData uri="http://schemas.openxmlformats.org/drawingml/2006/picture">
                <pic:pic>
                  <pic:nvPicPr>
                    <pic:cNvPr id="0" name="s14_04.png"/>
                    <pic:cNvPicPr/>
                  </pic:nvPicPr>
                  <pic:blipFill>
                    <a:blip r:embed="rId104"/>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95 — Un exemple court pour analyser « Les types et formes de phrases ».</w:t>
      </w:r>
    </w:p>
    <w:p>
      <w:pPr>
        <w:pStyle w:val="Heading1"/>
        <w:spacing w:after="120" w:line="269" w:lineRule="auto"/>
      </w:pPr>
      <w:r>
        <w:rPr>
          <w:rFonts w:ascii="Times New Roman" w:hAnsi="Times New Roman" w:eastAsia="Times New Roman"/>
          <w:b/>
          <w:i w:val="0"/>
          <w:color w:val="1E7B34"/>
          <w:sz w:val="26"/>
        </w:rPr>
        <w:t>4. Le réemploi de les types et formes de phrases dans la communication</w:t>
      </w:r>
    </w:p>
    <w:p>
      <w:pPr>
        <w:spacing w:after="80" w:line="269" w:lineRule="auto"/>
      </w:pPr>
      <w:r>
        <w:rPr>
          <w:rFonts w:ascii="Times New Roman" w:hAnsi="Times New Roman" w:eastAsia="Times New Roman"/>
          <w:b w:val="0"/>
          <w:i w:val="0"/>
          <w:color w:val="000000"/>
          <w:sz w:val="24"/>
        </w:rPr>
        <w:t>Lis les phrases avec l’intonation adaptée. Pour réussir, il faut choisir des mots précis, respecter l’ordre des idées et adapter son message au destinataire.</w:t>
      </w:r>
    </w:p>
    <w:p>
      <w:pPr>
        <w:jc w:val="center"/>
      </w:pPr>
      <w:r>
        <w:drawing>
          <wp:inline xmlns:a="http://schemas.openxmlformats.org/drawingml/2006/main" xmlns:pic="http://schemas.openxmlformats.org/drawingml/2006/picture">
            <wp:extent cx="6048000" cy="3078982"/>
            <wp:docPr id="97" name="Picture 97" descr="Figure 97 du manuel Français T6 : illustration pédagogique liée à la séance."/>
            <wp:cNvGraphicFramePr>
              <a:graphicFrameLocks noChangeAspect="1"/>
            </wp:cNvGraphicFramePr>
            <a:graphic>
              <a:graphicData uri="http://schemas.openxmlformats.org/drawingml/2006/picture">
                <pic:pic>
                  <pic:nvPicPr>
                    <pic:cNvPr id="0" name="s14_05.png"/>
                    <pic:cNvPicPr/>
                  </pic:nvPicPr>
                  <pic:blipFill>
                    <a:blip r:embed="rId105"/>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96 — Un schéma de réemploi oral de « Les types et formes de phrases ».</w:t>
      </w:r>
    </w:p>
    <w:p>
      <w:pPr>
        <w:pStyle w:val="Heading1"/>
        <w:spacing w:after="120" w:line="269" w:lineRule="auto"/>
      </w:pPr>
      <w:r>
        <w:rPr>
          <w:rFonts w:ascii="Times New Roman" w:hAnsi="Times New Roman" w:eastAsia="Times New Roman"/>
          <w:b/>
          <w:i w:val="0"/>
          <w:color w:val="1E7B34"/>
          <w:sz w:val="26"/>
        </w:rPr>
        <w:t>5. La production écrite liée à les types et formes de phrases</w:t>
      </w:r>
    </w:p>
    <w:p>
      <w:pPr>
        <w:spacing w:after="80" w:line="269" w:lineRule="auto"/>
      </w:pPr>
      <w:r>
        <w:rPr>
          <w:rFonts w:ascii="Times New Roman" w:hAnsi="Times New Roman" w:eastAsia="Times New Roman"/>
          <w:b w:val="0"/>
          <w:i w:val="0"/>
          <w:color w:val="000000"/>
          <w:sz w:val="24"/>
        </w:rPr>
        <w:t>Rédige quatre phrases de types différents sur le sport. Avant d’écrire, prépare les idées ; pendant la rédaction, réemploie les mots-clés ; enfin, relis la ponctuation, les accords et la cohérence du texte.</w:t>
      </w:r>
    </w:p>
    <w:p>
      <w:pPr>
        <w:jc w:val="center"/>
      </w:pPr>
      <w:r>
        <w:drawing>
          <wp:inline xmlns:a="http://schemas.openxmlformats.org/drawingml/2006/main" xmlns:pic="http://schemas.openxmlformats.org/drawingml/2006/picture">
            <wp:extent cx="6048000" cy="3078982"/>
            <wp:docPr id="98" name="Picture 98" descr="Figure 98 du manuel Français T6 : illustration pédagogique liée à la séance."/>
            <wp:cNvGraphicFramePr>
              <a:graphicFrameLocks noChangeAspect="1"/>
            </wp:cNvGraphicFramePr>
            <a:graphic>
              <a:graphicData uri="http://schemas.openxmlformats.org/drawingml/2006/picture">
                <pic:pic>
                  <pic:nvPicPr>
                    <pic:cNvPr id="0" name="s14_06.png"/>
                    <pic:cNvPicPr/>
                  </pic:nvPicPr>
                  <pic:blipFill>
                    <a:blip r:embed="rId106"/>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97 — Une démarche visuelle pour écrire avec « Les types et formes de phrases ».</w:t>
      </w:r>
    </w:p>
    <w:p>
      <w:pPr>
        <w:pStyle w:val="Heading1"/>
        <w:spacing w:after="120" w:line="269" w:lineRule="auto"/>
      </w:pPr>
      <w:r>
        <w:rPr>
          <w:rFonts w:ascii="Times New Roman" w:hAnsi="Times New Roman" w:eastAsia="Times New Roman"/>
          <w:b/>
          <w:i w:val="0"/>
          <w:color w:val="1E7B34"/>
          <w:sz w:val="26"/>
        </w:rPr>
        <w:t>6. Un modèle commenté pour les types et formes de phrases</w:t>
      </w:r>
    </w:p>
    <w:p>
      <w:pPr>
        <w:spacing w:after="80" w:line="269" w:lineRule="auto"/>
      </w:pPr>
      <w:r>
        <w:rPr>
          <w:rFonts w:ascii="Times New Roman" w:hAnsi="Times New Roman" w:eastAsia="Times New Roman"/>
          <w:b w:val="0"/>
          <w:i/>
          <w:color w:val="000000"/>
          <w:sz w:val="24"/>
        </w:rPr>
        <w:t>L’exemple montre comment les mots-clés donnent du sens au message : « L’équipe s’entraîne. Quand commence le match ? Encourage tes camarades ! Quelle belle action ! » Le lecteur repère la notion dans le contexte avant de la réemployer dans une production personnelle.</w:t>
      </w:r>
    </w:p>
    <w:p>
      <w:pPr>
        <w:jc w:val="center"/>
      </w:pPr>
      <w:r>
        <w:drawing>
          <wp:inline xmlns:a="http://schemas.openxmlformats.org/drawingml/2006/main" xmlns:pic="http://schemas.openxmlformats.org/drawingml/2006/picture">
            <wp:extent cx="6048000" cy="3298909"/>
            <wp:docPr id="99" name="Picture 99" descr="Figure 99 du manuel Français T6 : illustration pédagogique liée à la séance."/>
            <wp:cNvGraphicFramePr>
              <a:graphicFrameLocks noChangeAspect="1"/>
            </wp:cNvGraphicFramePr>
            <a:graphic>
              <a:graphicData uri="http://schemas.openxmlformats.org/drawingml/2006/picture">
                <pic:pic>
                  <pic:nvPicPr>
                    <pic:cNvPr id="0" name="s14_07.png"/>
                    <pic:cNvPicPr/>
                  </pic:nvPicPr>
                  <pic:blipFill>
                    <a:blip r:embed="rId107"/>
                    <a:stretch>
                      <a:fillRect/>
                    </a:stretch>
                  </pic:blipFill>
                  <pic:spPr>
                    <a:xfrm>
                      <a:off x="0" y="0"/>
                      <a:ext cx="6048000" cy="3298909"/>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98 — Un modèle commenté pour analyser « Les types et formes de phrases ».</w:t>
      </w:r>
    </w:p>
    <w:p>
      <w:pPr>
        <w:pStyle w:val="Heading1"/>
        <w:spacing w:after="120" w:line="269" w:lineRule="auto"/>
      </w:pPr>
      <w:r>
        <w:rPr>
          <w:rFonts w:ascii="Times New Roman" w:hAnsi="Times New Roman" w:eastAsia="Times New Roman"/>
          <w:b/>
          <w:i w:val="0"/>
          <w:color w:val="1E7B34"/>
          <w:sz w:val="28"/>
        </w:rPr>
        <w:t>RÉSUMÉ — LES TYPES ET FORMES DE PHRASES</w:t>
      </w:r>
    </w:p>
    <w:p>
      <w:pPr>
        <w:pStyle w:val="ListBullet"/>
        <w:spacing w:after="80" w:line="269" w:lineRule="auto"/>
      </w:pPr>
      <w:r>
        <w:rPr>
          <w:rFonts w:ascii="Times New Roman" w:hAnsi="Times New Roman" w:eastAsia="Times New Roman"/>
          <w:b w:val="0"/>
          <w:i w:val="0"/>
          <w:color w:val="000000"/>
          <w:sz w:val="24"/>
        </w:rPr>
        <w:t>Le type de phrase traduit l’intention du locuteur ; la forme affirmative ou négative modifie la manière de présenter l’idée.</w:t>
      </w:r>
    </w:p>
    <w:p>
      <w:pPr>
        <w:pStyle w:val="ListBullet"/>
        <w:spacing w:after="80" w:line="269" w:lineRule="auto"/>
      </w:pPr>
      <w:r>
        <w:rPr>
          <w:rFonts w:ascii="Times New Roman" w:hAnsi="Times New Roman" w:eastAsia="Times New Roman"/>
          <w:b w:val="0"/>
          <w:i w:val="0"/>
          <w:color w:val="000000"/>
          <w:sz w:val="24"/>
        </w:rPr>
        <w:t xml:space="preserve">Les mots-clés importants sont : </w:t>
      </w:r>
      <w:r>
        <w:rPr>
          <w:rFonts w:ascii="Times New Roman" w:hAnsi="Times New Roman" w:eastAsia="Times New Roman"/>
          <w:b/>
          <w:i w:val="0"/>
          <w:color w:val="1565C0"/>
          <w:sz w:val="24"/>
        </w:rPr>
        <w:t>déclarative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interrogative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impérative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exclamative</w:t>
      </w:r>
      <w:r>
        <w:rPr>
          <w:rFonts w:ascii="Times New Roman" w:hAnsi="Times New Roman" w:eastAsia="Times New Roman"/>
          <w:b w:val="0"/>
          <w:i w:val="0"/>
          <w:color w:val="000000"/>
          <w:sz w:val="24"/>
        </w:rPr>
        <w:t>.</w:t>
      </w:r>
    </w:p>
    <w:p>
      <w:pPr>
        <w:pStyle w:val="ListBullet"/>
        <w:spacing w:after="80" w:line="269" w:lineRule="auto"/>
      </w:pPr>
      <w:r>
        <w:rPr>
          <w:rFonts w:ascii="Times New Roman" w:hAnsi="Times New Roman" w:eastAsia="Times New Roman"/>
          <w:b w:val="0"/>
          <w:i w:val="0"/>
          <w:color w:val="000000"/>
          <w:sz w:val="24"/>
        </w:rPr>
        <w:t>La notion doit être reconnue dans un support avant d’être réemployée.</w:t>
      </w:r>
    </w:p>
    <w:p>
      <w:pPr>
        <w:pStyle w:val="ListBullet"/>
        <w:spacing w:after="80" w:line="269" w:lineRule="auto"/>
      </w:pPr>
      <w:r>
        <w:rPr>
          <w:rFonts w:ascii="Times New Roman" w:hAnsi="Times New Roman" w:eastAsia="Times New Roman"/>
          <w:b w:val="0"/>
          <w:i/>
          <w:color w:val="000000"/>
          <w:sz w:val="24"/>
        </w:rPr>
        <w:t>Un exemple aide à vérifier le sens : « L’équipe s’entraîne. Quand commence le match ? Encourage tes camarades ! Quelle belle action ! »</w:t>
      </w:r>
    </w:p>
    <w:p>
      <w:pPr>
        <w:pStyle w:val="ListBullet"/>
        <w:spacing w:after="80" w:line="269" w:lineRule="auto"/>
      </w:pPr>
      <w:r>
        <w:rPr>
          <w:rFonts w:ascii="Times New Roman" w:hAnsi="Times New Roman" w:eastAsia="Times New Roman"/>
          <w:b w:val="0"/>
          <w:i w:val="0"/>
          <w:color w:val="000000"/>
          <w:sz w:val="24"/>
        </w:rPr>
        <w:t>La production orale exige une phrase claire et un vocabulaire précis.</w:t>
      </w:r>
    </w:p>
    <w:p>
      <w:pPr>
        <w:pStyle w:val="ListBullet"/>
        <w:spacing w:after="80" w:line="269" w:lineRule="auto"/>
      </w:pPr>
      <w:r>
        <w:rPr>
          <w:rFonts w:ascii="Times New Roman" w:hAnsi="Times New Roman" w:eastAsia="Times New Roman"/>
          <w:b w:val="0"/>
          <w:i w:val="0"/>
          <w:color w:val="000000"/>
          <w:sz w:val="24"/>
        </w:rPr>
        <w:t>La production écrite organise les idées dans un ordre logique.</w:t>
      </w:r>
    </w:p>
    <w:p>
      <w:pPr>
        <w:pStyle w:val="ListBullet"/>
        <w:spacing w:after="80" w:line="269" w:lineRule="auto"/>
      </w:pPr>
      <w:r>
        <w:rPr>
          <w:rFonts w:ascii="Times New Roman" w:hAnsi="Times New Roman" w:eastAsia="Times New Roman"/>
          <w:b w:val="0"/>
          <w:i w:val="0"/>
          <w:color w:val="000000"/>
          <w:sz w:val="24"/>
        </w:rPr>
        <w:t>La relecture permet de corriger les accords, la ponctuation et le choix des mots.</w:t>
      </w:r>
    </w:p>
    <w:p>
      <w:pPr>
        <w:pStyle w:val="ListBullet"/>
        <w:spacing w:after="80" w:line="269" w:lineRule="auto"/>
      </w:pPr>
      <w:r>
        <w:rPr>
          <w:rFonts w:ascii="Times New Roman" w:hAnsi="Times New Roman" w:eastAsia="Times New Roman"/>
          <w:b w:val="0"/>
          <w:i w:val="0"/>
          <w:color w:val="000000"/>
          <w:sz w:val="24"/>
        </w:rPr>
        <w:t>Une réponse réussie s’appuie toujours sur les indices du texte ou de l’illustration.</w:t>
      </w:r>
    </w:p>
    <w:p>
      <w:r>
        <w:br w:type="page"/>
      </w:r>
    </w:p>
    <w:p>
      <w:pPr>
        <w:pStyle w:val="Heading1"/>
        <w:spacing w:after="120" w:line="269" w:lineRule="auto"/>
      </w:pPr>
      <w:r>
        <w:rPr>
          <w:rFonts w:ascii="Times New Roman" w:hAnsi="Times New Roman" w:eastAsia="Times New Roman"/>
          <w:b/>
          <w:i w:val="0"/>
          <w:color w:val="000000"/>
          <w:sz w:val="32"/>
        </w:rPr>
        <w:t>EXPLOITATION DE LA LEÇON</w:t>
      </w:r>
    </w:p>
    <w:p>
      <w:pPr>
        <w:spacing w:after="100" w:line="269" w:lineRule="auto"/>
      </w:pPr>
      <w:r>
        <w:rPr>
          <w:rFonts w:ascii="Times New Roman" w:hAnsi="Times New Roman" w:eastAsia="Times New Roman"/>
          <w:b/>
          <w:i w:val="0"/>
          <w:color w:val="1E7B34"/>
          <w:sz w:val="24"/>
        </w:rPr>
        <w:t>Questions d’observation et réponses attendues</w:t>
      </w:r>
    </w:p>
    <w:p>
      <w:pPr>
        <w:spacing w:after="100" w:line="269" w:lineRule="auto"/>
      </w:pPr>
      <w:r>
        <w:rPr>
          <w:rFonts w:ascii="Times New Roman" w:hAnsi="Times New Roman" w:eastAsia="Times New Roman"/>
          <w:b w:val="0"/>
          <w:i w:val="0"/>
          <w:color w:val="000000"/>
          <w:sz w:val="24"/>
        </w:rPr>
        <w:t>1. Quelle notion étudies-tu ? R.A. : Les types et formes de phrases.</w:t>
      </w:r>
    </w:p>
    <w:p>
      <w:pPr>
        <w:spacing w:after="100" w:line="269" w:lineRule="auto"/>
      </w:pPr>
      <w:r>
        <w:rPr>
          <w:rFonts w:ascii="Times New Roman" w:hAnsi="Times New Roman" w:eastAsia="Times New Roman"/>
          <w:b w:val="0"/>
          <w:i w:val="0"/>
          <w:color w:val="000000"/>
          <w:sz w:val="24"/>
        </w:rPr>
        <w:t>2. Quels mots-clés faut-il reconnaître ? R.A. : déclarative, interrogative, impérative.</w:t>
      </w:r>
    </w:p>
    <w:p>
      <w:pPr>
        <w:spacing w:after="100" w:line="269" w:lineRule="auto"/>
      </w:pPr>
      <w:r>
        <w:rPr>
          <w:rFonts w:ascii="Times New Roman" w:hAnsi="Times New Roman" w:eastAsia="Times New Roman"/>
          <w:b w:val="0"/>
          <w:i w:val="0"/>
          <w:color w:val="000000"/>
          <w:sz w:val="24"/>
        </w:rPr>
        <w:t>3. Quel détail justifie ta réponse ? R.A. : Un élément précis observé dans la figure ou relevé dans le texte-support.</w:t>
      </w:r>
    </w:p>
    <w:p>
      <w:pPr>
        <w:spacing w:after="100" w:line="269" w:lineRule="auto"/>
      </w:pPr>
      <w:r>
        <w:rPr>
          <w:rFonts w:ascii="Times New Roman" w:hAnsi="Times New Roman" w:eastAsia="Times New Roman"/>
          <w:b w:val="0"/>
          <w:i w:val="0"/>
          <w:color w:val="000000"/>
          <w:sz w:val="24"/>
        </w:rPr>
        <w:t>4. Comment réemployer la notion ? R.A. : En choisissant une formulation correcte et adaptée au contexte de communication.</w:t>
      </w:r>
    </w:p>
    <w:p>
      <w:pPr>
        <w:spacing w:after="100" w:line="269" w:lineRule="auto"/>
      </w:pPr>
      <w:r>
        <w:rPr>
          <w:rFonts w:ascii="Times New Roman" w:hAnsi="Times New Roman" w:eastAsia="Times New Roman"/>
          <w:b/>
          <w:i w:val="0"/>
          <w:color w:val="1E7B34"/>
          <w:sz w:val="24"/>
        </w:rPr>
        <w:t>Production orale</w:t>
      </w:r>
    </w:p>
    <w:p>
      <w:pPr>
        <w:spacing w:after="100" w:line="269" w:lineRule="auto"/>
      </w:pPr>
      <w:r>
        <w:rPr>
          <w:rFonts w:ascii="Times New Roman" w:hAnsi="Times New Roman" w:eastAsia="Times New Roman"/>
          <w:b w:val="0"/>
          <w:i w:val="0"/>
          <w:color w:val="000000"/>
          <w:sz w:val="24"/>
        </w:rPr>
        <w:t>Lis les phrases avec l’intonation adaptée.</w:t>
      </w:r>
    </w:p>
    <w:p>
      <w:pPr>
        <w:spacing w:after="100" w:line="269" w:lineRule="auto"/>
      </w:pPr>
      <w:r>
        <w:rPr>
          <w:rFonts w:ascii="Times New Roman" w:hAnsi="Times New Roman" w:eastAsia="Times New Roman"/>
          <w:b/>
          <w:i w:val="0"/>
          <w:color w:val="1E7B34"/>
          <w:sz w:val="24"/>
        </w:rPr>
        <w:t>Production écrite</w:t>
      </w:r>
    </w:p>
    <w:p>
      <w:pPr>
        <w:spacing w:after="100" w:line="269" w:lineRule="auto"/>
      </w:pPr>
      <w:r>
        <w:rPr>
          <w:rFonts w:ascii="Times New Roman" w:hAnsi="Times New Roman" w:eastAsia="Times New Roman"/>
          <w:b w:val="0"/>
          <w:i w:val="0"/>
          <w:color w:val="000000"/>
          <w:sz w:val="24"/>
        </w:rPr>
        <w:t>Rédige quatre phrases de types différents sur le sport.</w:t>
      </w:r>
    </w:p>
    <w:p>
      <w:r>
        <w:br w:type="page"/>
      </w:r>
    </w:p>
    <w:p>
      <w:pPr>
        <w:pStyle w:val="Heading1"/>
        <w:spacing w:after="120" w:line="269" w:lineRule="auto"/>
      </w:pPr>
      <w:r>
        <w:rPr>
          <w:rFonts w:ascii="Times New Roman" w:hAnsi="Times New Roman" w:eastAsia="Times New Roman"/>
          <w:b/>
          <w:i w:val="0"/>
          <w:color w:val="000000"/>
          <w:sz w:val="32"/>
        </w:rPr>
        <w:t>EXERCICES — NOTÉS SUR 10 POINTS</w:t>
      </w:r>
    </w:p>
    <w:p>
      <w:pPr>
        <w:spacing w:after="100" w:line="269" w:lineRule="auto"/>
      </w:pPr>
      <w:r>
        <w:rPr>
          <w:rFonts w:ascii="Times New Roman" w:hAnsi="Times New Roman" w:eastAsia="Times New Roman"/>
          <w:b/>
          <w:i w:val="0"/>
          <w:color w:val="1E7B34"/>
          <w:sz w:val="24"/>
        </w:rPr>
        <w:t>Exercice 1 — Lire, observer et repérer /2</w:t>
      </w:r>
    </w:p>
    <w:p>
      <w:pPr>
        <w:spacing w:after="100" w:line="269" w:lineRule="auto"/>
      </w:pPr>
      <w:r>
        <w:rPr>
          <w:rFonts w:ascii="Times New Roman" w:hAnsi="Times New Roman" w:eastAsia="Times New Roman"/>
          <w:b w:val="0"/>
          <w:i w:val="0"/>
          <w:color w:val="000000"/>
          <w:sz w:val="24"/>
        </w:rPr>
        <w:t>Lis l’exemple de la leçon. Relève quatre éléments liés à les types et formes de phrases et explique leur rôle. Chaque élément correctement relevé et expliqué vaut 0,5 point.</w:t>
      </w:r>
    </w:p>
    <w:p>
      <w:pPr>
        <w:spacing w:after="100" w:line="269" w:lineRule="auto"/>
      </w:pPr>
      <w:r>
        <w:rPr>
          <w:rFonts w:ascii="Times New Roman" w:hAnsi="Times New Roman" w:eastAsia="Times New Roman"/>
          <w:b/>
          <w:i w:val="0"/>
          <w:color w:val="1E7B34"/>
          <w:sz w:val="24"/>
        </w:rPr>
        <w:t>Exercice 2 — Réemployer les mots-clés /2</w:t>
      </w:r>
    </w:p>
    <w:p>
      <w:pPr>
        <w:spacing w:after="100" w:line="269" w:lineRule="auto"/>
      </w:pPr>
      <w:r>
        <w:rPr>
          <w:rFonts w:ascii="Times New Roman" w:hAnsi="Times New Roman" w:eastAsia="Times New Roman"/>
          <w:b w:val="0"/>
          <w:i w:val="0"/>
          <w:color w:val="000000"/>
          <w:sz w:val="24"/>
        </w:rPr>
        <w:t>Complète quatre phrases avec les mots suivants : déclarative, interrogative, impérative, exclamative. Chaque réponse correcte vaut 0,5 point.</w:t>
      </w:r>
    </w:p>
    <w:p>
      <w:pPr>
        <w:spacing w:after="100" w:line="269" w:lineRule="auto"/>
      </w:pPr>
      <w:r>
        <w:rPr>
          <w:rFonts w:ascii="Times New Roman" w:hAnsi="Times New Roman" w:eastAsia="Times New Roman"/>
          <w:b/>
          <w:i w:val="0"/>
          <w:color w:val="1E7B34"/>
          <w:sz w:val="24"/>
        </w:rPr>
        <w:t>Exercice 3 — Transformer et justifier /3</w:t>
      </w:r>
    </w:p>
    <w:p>
      <w:pPr>
        <w:spacing w:after="100" w:line="269" w:lineRule="auto"/>
      </w:pPr>
      <w:r>
        <w:rPr>
          <w:rFonts w:ascii="Times New Roman" w:hAnsi="Times New Roman" w:eastAsia="Times New Roman"/>
          <w:b w:val="0"/>
          <w:i w:val="0"/>
          <w:color w:val="000000"/>
          <w:sz w:val="24"/>
        </w:rPr>
        <w:t>Transforme quatre phrases afin d’employer correctement les types et formes de phrases. Justifie brièvement deux de tes choix. Chaque transformation vaut 0,5 point ; chaque justification vaut 0,5 point.</w:t>
      </w:r>
    </w:p>
    <w:p>
      <w:pPr>
        <w:spacing w:after="100" w:line="269" w:lineRule="auto"/>
      </w:pPr>
      <w:r>
        <w:rPr>
          <w:rFonts w:ascii="Times New Roman" w:hAnsi="Times New Roman" w:eastAsia="Times New Roman"/>
          <w:b/>
          <w:i w:val="0"/>
          <w:color w:val="1E7B34"/>
          <w:sz w:val="24"/>
        </w:rPr>
        <w:t>Exercice 4 — Produire /3</w:t>
      </w:r>
    </w:p>
    <w:p>
      <w:pPr>
        <w:spacing w:after="100" w:line="269" w:lineRule="auto"/>
      </w:pPr>
      <w:r>
        <w:rPr>
          <w:rFonts w:ascii="Times New Roman" w:hAnsi="Times New Roman" w:eastAsia="Times New Roman"/>
          <w:b w:val="0"/>
          <w:i w:val="0"/>
          <w:color w:val="000000"/>
          <w:sz w:val="24"/>
        </w:rPr>
        <w:t>Rédige quatre phrases de types différents sur le sport. Barème : respect du sujet /1 ; emploi d’au moins quatre mots-clés /1 ; organisation et correction de la langue /1.</w:t>
      </w:r>
    </w:p>
    <w:p>
      <w:pPr>
        <w:pStyle w:val="Heading1"/>
        <w:spacing w:after="120" w:line="269" w:lineRule="auto"/>
      </w:pPr>
      <w:r>
        <w:rPr>
          <w:rFonts w:ascii="Times New Roman" w:hAnsi="Times New Roman" w:eastAsia="Times New Roman"/>
          <w:b/>
          <w:i w:val="0"/>
          <w:color w:val="C2185B"/>
          <w:sz w:val="28"/>
        </w:rPr>
        <w:t>CORRIGÉ</w:t>
      </w:r>
    </w:p>
    <w:p>
      <w:pPr>
        <w:spacing w:after="100" w:line="269" w:lineRule="auto"/>
      </w:pPr>
      <w:r>
        <w:rPr>
          <w:rFonts w:ascii="Times New Roman" w:hAnsi="Times New Roman" w:eastAsia="Times New Roman"/>
          <w:b w:val="0"/>
          <w:i w:val="0"/>
          <w:color w:val="C2185B"/>
          <w:sz w:val="24"/>
        </w:rPr>
        <w:t>Exercice 1 : Les quatre éléments relevés sont liés à les types et formes de phrases ; chaque réponse explique le rôle de l’élément dans le support.</w:t>
      </w:r>
    </w:p>
    <w:p>
      <w:pPr>
        <w:spacing w:after="100" w:line="269" w:lineRule="auto"/>
      </w:pPr>
      <w:r>
        <w:rPr>
          <w:rFonts w:ascii="Times New Roman" w:hAnsi="Times New Roman" w:eastAsia="Times New Roman"/>
          <w:b w:val="0"/>
          <w:i w:val="0"/>
          <w:color w:val="C2185B"/>
          <w:sz w:val="24"/>
        </w:rPr>
        <w:t>Exercice 2 : Les réponses utilisent correctement les mots-clés : déclarative, interrogative, impérative, exclamative.</w:t>
      </w:r>
    </w:p>
    <w:p>
      <w:pPr>
        <w:spacing w:after="100" w:line="269" w:lineRule="auto"/>
      </w:pPr>
      <w:r>
        <w:rPr>
          <w:rFonts w:ascii="Times New Roman" w:hAnsi="Times New Roman" w:eastAsia="Times New Roman"/>
          <w:b w:val="0"/>
          <w:i w:val="0"/>
          <w:color w:val="C2185B"/>
          <w:sz w:val="24"/>
        </w:rPr>
        <w:t>Exercice 3 : Chaque phrase transformée respecte la règle étudiée et conserve un sens cohérent ; les justifications nomment le changement effectué.</w:t>
      </w:r>
    </w:p>
    <w:p>
      <w:pPr>
        <w:spacing w:after="100" w:line="269" w:lineRule="auto"/>
      </w:pPr>
      <w:r>
        <w:rPr>
          <w:rFonts w:ascii="Times New Roman" w:hAnsi="Times New Roman" w:eastAsia="Times New Roman"/>
          <w:b w:val="0"/>
          <w:i w:val="0"/>
          <w:color w:val="C2185B"/>
          <w:sz w:val="24"/>
        </w:rPr>
        <w:t>Exercice 4 : La production est réussie lorsqu’elle respecte le sujet, emploie au moins quatre mots-clés et présente un texte organisé, lisible et correct.</w:t>
      </w:r>
    </w:p>
    <w:p>
      <w:r>
        <w:br w:type="page"/>
      </w:r>
    </w:p>
    <w:p>
      <w:pPr>
        <w:pStyle w:val="Heading1"/>
        <w:spacing w:after="120" w:line="269" w:lineRule="auto"/>
      </w:pPr>
      <w:r>
        <w:rPr>
          <w:rFonts w:ascii="Times New Roman" w:hAnsi="Times New Roman" w:eastAsia="Times New Roman"/>
          <w:b/>
          <w:i w:val="0"/>
          <w:color w:val="000000"/>
          <w:sz w:val="32"/>
        </w:rPr>
        <w:t>FICHE DE PRÉPARATION — SÉANCE 15</w:t>
      </w:r>
    </w:p>
    <w:p>
      <w:pPr>
        <w:spacing w:after="100" w:line="269" w:lineRule="auto"/>
      </w:pPr>
      <w:r>
        <w:rPr>
          <w:rFonts w:ascii="Times New Roman" w:hAnsi="Times New Roman" w:eastAsia="Times New Roman"/>
          <w:b w:val="0"/>
          <w:i/>
          <w:color w:val="000000"/>
          <w:sz w:val="22"/>
        </w:rPr>
        <w:t>Durée : ________</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553"/>
        <w:gridCol w:w="5553"/>
      </w:tblGrid>
      <w:tr>
        <w:tc>
          <w:tcPr>
            <w:tcW w:type="dxa" w:w="2948"/>
            <w:vAlign w:val="center"/>
          </w:tcPr>
          <w:p>
            <w:pPr>
              <w:spacing w:after="0"/>
            </w:pPr>
            <w:r/>
            <w:r>
              <w:rPr>
                <w:rFonts w:ascii="Times New Roman" w:hAnsi="Times New Roman" w:eastAsia="Times New Roman"/>
                <w:b/>
                <w:i w:val="0"/>
                <w:color w:val="000000"/>
                <w:sz w:val="22"/>
              </w:rPr>
              <w:t>Matière</w:t>
            </w:r>
          </w:p>
        </w:tc>
        <w:tc>
          <w:tcPr>
            <w:tcW w:type="dxa" w:w="7824"/>
            <w:vAlign w:val="center"/>
          </w:tcPr>
          <w:p>
            <w:pPr>
              <w:spacing w:after="0"/>
            </w:pPr>
            <w:r/>
            <w:r>
              <w:rPr>
                <w:rFonts w:ascii="Times New Roman" w:hAnsi="Times New Roman" w:eastAsia="Times New Roman"/>
                <w:b w:val="0"/>
                <w:i w:val="0"/>
                <w:color w:val="000000"/>
                <w:sz w:val="22"/>
              </w:rPr>
              <w:t>Français</w:t>
            </w:r>
          </w:p>
        </w:tc>
      </w:tr>
      <w:tr>
        <w:tc>
          <w:tcPr>
            <w:tcW w:type="dxa" w:w="2948"/>
            <w:vAlign w:val="center"/>
          </w:tcPr>
          <w:p>
            <w:pPr>
              <w:spacing w:after="0"/>
            </w:pPr>
            <w:r/>
            <w:r>
              <w:rPr>
                <w:rFonts w:ascii="Times New Roman" w:hAnsi="Times New Roman" w:eastAsia="Times New Roman"/>
                <w:b/>
                <w:i w:val="0"/>
                <w:color w:val="000000"/>
                <w:sz w:val="22"/>
              </w:rPr>
              <w:t>Classe</w:t>
            </w:r>
          </w:p>
        </w:tc>
        <w:tc>
          <w:tcPr>
            <w:tcW w:type="dxa" w:w="7824"/>
            <w:vAlign w:val="center"/>
          </w:tcPr>
          <w:p>
            <w:pPr>
              <w:spacing w:after="0"/>
            </w:pPr>
            <w:r/>
            <w:r>
              <w:rPr>
                <w:rFonts w:ascii="Times New Roman" w:hAnsi="Times New Roman" w:eastAsia="Times New Roman"/>
                <w:b w:val="0"/>
                <w:i w:val="0"/>
                <w:color w:val="000000"/>
                <w:sz w:val="22"/>
              </w:rPr>
              <w:t>T6</w:t>
            </w:r>
          </w:p>
        </w:tc>
      </w:tr>
      <w:tr>
        <w:tc>
          <w:tcPr>
            <w:tcW w:type="dxa" w:w="2948"/>
            <w:vAlign w:val="center"/>
          </w:tcPr>
          <w:p>
            <w:pPr>
              <w:spacing w:after="0"/>
            </w:pPr>
            <w:r/>
            <w:r>
              <w:rPr>
                <w:rFonts w:ascii="Times New Roman" w:hAnsi="Times New Roman" w:eastAsia="Times New Roman"/>
                <w:b/>
                <w:i w:val="0"/>
                <w:color w:val="000000"/>
                <w:sz w:val="22"/>
              </w:rPr>
              <w:t>Unité / thématique</w:t>
            </w:r>
          </w:p>
        </w:tc>
        <w:tc>
          <w:tcPr>
            <w:tcW w:type="dxa" w:w="7824"/>
            <w:vAlign w:val="center"/>
          </w:tcPr>
          <w:p>
            <w:pPr>
              <w:spacing w:after="0"/>
            </w:pPr>
            <w:r/>
            <w:r>
              <w:rPr>
                <w:rFonts w:ascii="Times New Roman" w:hAnsi="Times New Roman" w:eastAsia="Times New Roman"/>
                <w:b w:val="0"/>
                <w:i w:val="0"/>
                <w:color w:val="000000"/>
                <w:sz w:val="22"/>
              </w:rPr>
              <w:t>Les sports</w:t>
            </w:r>
          </w:p>
        </w:tc>
      </w:tr>
      <w:tr>
        <w:tc>
          <w:tcPr>
            <w:tcW w:type="dxa" w:w="2948"/>
            <w:vAlign w:val="center"/>
          </w:tcPr>
          <w:p>
            <w:pPr>
              <w:spacing w:after="0"/>
            </w:pPr>
            <w:r/>
            <w:r>
              <w:rPr>
                <w:rFonts w:ascii="Times New Roman" w:hAnsi="Times New Roman" w:eastAsia="Times New Roman"/>
                <w:b/>
                <w:i w:val="0"/>
                <w:color w:val="000000"/>
                <w:sz w:val="22"/>
              </w:rPr>
              <w:t>Composante principale</w:t>
            </w:r>
          </w:p>
        </w:tc>
        <w:tc>
          <w:tcPr>
            <w:tcW w:type="dxa" w:w="7824"/>
            <w:vAlign w:val="center"/>
          </w:tcPr>
          <w:p>
            <w:pPr>
              <w:spacing w:after="0"/>
            </w:pPr>
            <w:r/>
            <w:r>
              <w:rPr>
                <w:rFonts w:ascii="Times New Roman" w:hAnsi="Times New Roman" w:eastAsia="Times New Roman"/>
                <w:b w:val="0"/>
                <w:i w:val="0"/>
                <w:color w:val="000000"/>
                <w:sz w:val="22"/>
              </w:rPr>
              <w:t>Production orale</w:t>
            </w:r>
          </w:p>
        </w:tc>
      </w:tr>
      <w:tr>
        <w:tc>
          <w:tcPr>
            <w:tcW w:type="dxa" w:w="2948"/>
            <w:vAlign w:val="center"/>
          </w:tcPr>
          <w:p>
            <w:pPr>
              <w:spacing w:after="0"/>
            </w:pPr>
            <w:r/>
            <w:r>
              <w:rPr>
                <w:rFonts w:ascii="Times New Roman" w:hAnsi="Times New Roman" w:eastAsia="Times New Roman"/>
                <w:b/>
                <w:i w:val="0"/>
                <w:color w:val="000000"/>
                <w:sz w:val="22"/>
              </w:rPr>
              <w:t>Titre</w:t>
            </w:r>
          </w:p>
        </w:tc>
        <w:tc>
          <w:tcPr>
            <w:tcW w:type="dxa" w:w="7824"/>
            <w:vAlign w:val="center"/>
          </w:tcPr>
          <w:p>
            <w:pPr>
              <w:spacing w:after="0"/>
            </w:pPr>
            <w:r/>
            <w:r>
              <w:rPr>
                <w:rFonts w:ascii="Times New Roman" w:hAnsi="Times New Roman" w:eastAsia="Times New Roman"/>
                <w:b w:val="0"/>
                <w:i w:val="0"/>
                <w:color w:val="000000"/>
                <w:sz w:val="22"/>
              </w:rPr>
              <w:t>La périphrase</w:t>
            </w:r>
          </w:p>
        </w:tc>
      </w:tr>
      <w:tr>
        <w:tc>
          <w:tcPr>
            <w:tcW w:type="dxa" w:w="2948"/>
            <w:vAlign w:val="center"/>
          </w:tcPr>
          <w:p>
            <w:pPr>
              <w:spacing w:after="0"/>
            </w:pPr>
            <w:r/>
            <w:r>
              <w:rPr>
                <w:rFonts w:ascii="Times New Roman" w:hAnsi="Times New Roman" w:eastAsia="Times New Roman"/>
                <w:b/>
                <w:i w:val="0"/>
                <w:color w:val="000000"/>
                <w:sz w:val="22"/>
              </w:rPr>
              <w:t>Résultat d’apprentissage spécifique</w:t>
            </w:r>
          </w:p>
        </w:tc>
        <w:tc>
          <w:tcPr>
            <w:tcW w:type="dxa" w:w="7824"/>
            <w:vAlign w:val="center"/>
          </w:tcPr>
          <w:p>
            <w:pPr>
              <w:spacing w:after="0"/>
            </w:pPr>
            <w:r/>
            <w:r>
              <w:rPr>
                <w:rFonts w:ascii="Times New Roman" w:hAnsi="Times New Roman" w:eastAsia="Times New Roman"/>
                <w:b w:val="0"/>
                <w:i w:val="0"/>
                <w:color w:val="000000"/>
                <w:sz w:val="22"/>
              </w:rPr>
              <w:t>Employer une périphrase précise pour désigner une réalité sans la nommer directement.</w:t>
            </w:r>
          </w:p>
        </w:tc>
      </w:tr>
      <w:tr>
        <w:tc>
          <w:tcPr>
            <w:tcW w:type="dxa" w:w="2948"/>
            <w:vAlign w:val="center"/>
          </w:tcPr>
          <w:p>
            <w:pPr>
              <w:spacing w:after="0"/>
            </w:pPr>
            <w:r/>
            <w:r>
              <w:rPr>
                <w:rFonts w:ascii="Times New Roman" w:hAnsi="Times New Roman" w:eastAsia="Times New Roman"/>
                <w:b/>
                <w:i w:val="0"/>
                <w:color w:val="000000"/>
                <w:sz w:val="22"/>
              </w:rPr>
              <w:t>Contenus</w:t>
            </w:r>
          </w:p>
        </w:tc>
        <w:tc>
          <w:tcPr>
            <w:tcW w:type="dxa" w:w="7824"/>
            <w:vAlign w:val="center"/>
          </w:tcPr>
          <w:p>
            <w:pPr>
              <w:spacing w:after="0"/>
            </w:pPr>
            <w:r/>
            <w:r>
              <w:rPr>
                <w:rFonts w:ascii="Times New Roman" w:hAnsi="Times New Roman" w:eastAsia="Times New Roman"/>
                <w:b w:val="0"/>
                <w:i w:val="0"/>
                <w:color w:val="000000"/>
                <w:sz w:val="22"/>
              </w:rPr>
              <w:t>La périphrase ; nommer autrement ; indice ; précision ; référent.</w:t>
            </w:r>
          </w:p>
        </w:tc>
      </w:tr>
      <w:tr>
        <w:tc>
          <w:tcPr>
            <w:tcW w:type="dxa" w:w="2948"/>
            <w:vAlign w:val="center"/>
          </w:tcPr>
          <w:p>
            <w:pPr>
              <w:spacing w:after="0"/>
            </w:pPr>
            <w:r/>
            <w:r>
              <w:rPr>
                <w:rFonts w:ascii="Times New Roman" w:hAnsi="Times New Roman" w:eastAsia="Times New Roman"/>
                <w:b/>
                <w:i w:val="0"/>
                <w:color w:val="000000"/>
                <w:sz w:val="22"/>
              </w:rPr>
              <w:t>Activités</w:t>
            </w:r>
          </w:p>
        </w:tc>
        <w:tc>
          <w:tcPr>
            <w:tcW w:type="dxa" w:w="7824"/>
            <w:vAlign w:val="center"/>
          </w:tcPr>
          <w:p>
            <w:pPr>
              <w:spacing w:after="0"/>
            </w:pPr>
            <w:r/>
            <w:r>
              <w:rPr>
                <w:rFonts w:ascii="Times New Roman" w:hAnsi="Times New Roman" w:eastAsia="Times New Roman"/>
                <w:b w:val="0"/>
                <w:i w:val="0"/>
                <w:color w:val="000000"/>
                <w:sz w:val="22"/>
              </w:rPr>
              <w:t>Observation d’illustrations, lecture guidée, questions-réponses, production orale et écrite.</w:t>
            </w:r>
          </w:p>
        </w:tc>
      </w:tr>
      <w:tr>
        <w:tc>
          <w:tcPr>
            <w:tcW w:type="dxa" w:w="2948"/>
            <w:vAlign w:val="center"/>
          </w:tcPr>
          <w:p>
            <w:pPr>
              <w:spacing w:after="0"/>
            </w:pPr>
            <w:r/>
            <w:r>
              <w:rPr>
                <w:rFonts w:ascii="Times New Roman" w:hAnsi="Times New Roman" w:eastAsia="Times New Roman"/>
                <w:b/>
                <w:i w:val="0"/>
                <w:color w:val="000000"/>
                <w:sz w:val="22"/>
              </w:rPr>
              <w:t>Stratégies</w:t>
            </w:r>
          </w:p>
        </w:tc>
        <w:tc>
          <w:tcPr>
            <w:tcW w:type="dxa" w:w="7824"/>
            <w:vAlign w:val="center"/>
          </w:tcPr>
          <w:p>
            <w:pPr>
              <w:spacing w:after="0"/>
            </w:pPr>
            <w:r/>
            <w:r>
              <w:rPr>
                <w:rFonts w:ascii="Times New Roman" w:hAnsi="Times New Roman" w:eastAsia="Times New Roman"/>
                <w:b w:val="0"/>
                <w:i w:val="0"/>
                <w:color w:val="000000"/>
                <w:sz w:val="22"/>
              </w:rPr>
              <w:t>Observation silencieuse, questionnement progressif, binôme, mise en commun et travail individuel.</w:t>
            </w:r>
          </w:p>
        </w:tc>
      </w:tr>
      <w:tr>
        <w:tc>
          <w:tcPr>
            <w:tcW w:type="dxa" w:w="2948"/>
            <w:vAlign w:val="center"/>
          </w:tcPr>
          <w:p>
            <w:pPr>
              <w:spacing w:after="0"/>
            </w:pPr>
            <w:r/>
            <w:r>
              <w:rPr>
                <w:rFonts w:ascii="Times New Roman" w:hAnsi="Times New Roman" w:eastAsia="Times New Roman"/>
                <w:b/>
                <w:i w:val="0"/>
                <w:color w:val="000000"/>
                <w:sz w:val="22"/>
              </w:rPr>
              <w:t>Supports</w:t>
            </w:r>
          </w:p>
        </w:tc>
        <w:tc>
          <w:tcPr>
            <w:tcW w:type="dxa" w:w="7824"/>
            <w:vAlign w:val="center"/>
          </w:tcPr>
          <w:p>
            <w:pPr>
              <w:spacing w:after="0"/>
            </w:pPr>
            <w:r/>
            <w:r>
              <w:rPr>
                <w:rFonts w:ascii="Times New Roman" w:hAnsi="Times New Roman" w:eastAsia="Times New Roman"/>
                <w:b w:val="0"/>
                <w:i w:val="0"/>
                <w:color w:val="000000"/>
                <w:sz w:val="22"/>
              </w:rPr>
              <w:t>Figures de la séance, texte-support, tableau noir, cahier et feuille d’évaluation.</w:t>
            </w:r>
          </w:p>
        </w:tc>
      </w:tr>
      <w:tr>
        <w:tc>
          <w:tcPr>
            <w:tcW w:type="dxa" w:w="2948"/>
            <w:vAlign w:val="center"/>
          </w:tcPr>
          <w:p>
            <w:pPr>
              <w:spacing w:after="0"/>
            </w:pPr>
            <w:r/>
            <w:r>
              <w:rPr>
                <w:rFonts w:ascii="Times New Roman" w:hAnsi="Times New Roman" w:eastAsia="Times New Roman"/>
                <w:b/>
                <w:i w:val="0"/>
                <w:color w:val="000000"/>
                <w:sz w:val="22"/>
              </w:rPr>
              <w:t>Évaluation</w:t>
            </w:r>
          </w:p>
        </w:tc>
        <w:tc>
          <w:tcPr>
            <w:tcW w:type="dxa" w:w="7824"/>
            <w:vAlign w:val="center"/>
          </w:tcPr>
          <w:p>
            <w:pPr>
              <w:spacing w:after="0"/>
            </w:pPr>
            <w:r/>
            <w:r>
              <w:rPr>
                <w:rFonts w:ascii="Times New Roman" w:hAnsi="Times New Roman" w:eastAsia="Times New Roman"/>
                <w:b w:val="0"/>
                <w:i w:val="0"/>
                <w:color w:val="000000"/>
                <w:sz w:val="22"/>
              </w:rPr>
              <w:t>Exercices progressifs notés sur 10 points et production écrite.</w:t>
            </w:r>
          </w:p>
        </w:tc>
      </w:tr>
    </w:tbl>
    <w:tbl>
      <w:tblPr>
        <w:tblStyle w:val="TableGrid"/>
        <w:tblW w:type="auto" w:w="0"/>
        <w:jc w:val="center"/>
        <w:tblLayout w:type="fixed"/>
        <w:tblLook w:firstColumn="1" w:firstRow="1" w:lastColumn="0" w:lastRow="0" w:noHBand="0" w:noVBand="1" w:val="04A0"/>
      </w:tblPr>
      <w:tblGrid>
        <w:gridCol w:w="1851"/>
        <w:gridCol w:w="1851"/>
        <w:gridCol w:w="1851"/>
        <w:gridCol w:w="1851"/>
        <w:gridCol w:w="1851"/>
        <w:gridCol w:w="1851"/>
      </w:tblGrid>
      <w:tr>
        <w:tc>
          <w:tcPr>
            <w:tcW w:type="dxa" w:w="1190"/>
            <w:vMerge w:val="restart"/>
            <w:vAlign w:val="center"/>
          </w:tcPr>
          <w:p>
            <w:pPr>
              <w:spacing w:after="0"/>
            </w:pPr>
            <w:r/>
            <w:r>
              <w:rPr>
                <w:rFonts w:ascii="Times New Roman" w:hAnsi="Times New Roman" w:eastAsia="Times New Roman"/>
                <w:b/>
                <w:i w:val="0"/>
                <w:color w:val="000000"/>
                <w:sz w:val="21"/>
              </w:rPr>
              <w:t>Étapes et Durée</w:t>
            </w:r>
          </w:p>
        </w:tc>
        <w:tc>
          <w:tcPr>
            <w:tcW w:type="dxa" w:w="4308"/>
            <w:gridSpan w:val="2"/>
            <w:vAlign w:val="center"/>
          </w:tcPr>
          <w:p>
            <w:pPr>
              <w:spacing w:after="0"/>
            </w:pPr>
            <w:r/>
            <w:r>
              <w:rPr>
                <w:rFonts w:ascii="Times New Roman" w:hAnsi="Times New Roman" w:eastAsia="Times New Roman"/>
                <w:b/>
                <w:i w:val="0"/>
                <w:color w:val="000000"/>
                <w:sz w:val="21"/>
              </w:rPr>
              <w:t>Déroulement de la leçon</w:t>
            </w:r>
          </w:p>
        </w:tc>
        <w:tc>
          <w:tcPr>
            <w:tcW w:type="dxa" w:w="1701"/>
            <w:vMerge w:val="restart"/>
            <w:vAlign w:val="center"/>
          </w:tcPr>
          <w:p>
            <w:pPr>
              <w:spacing w:after="0"/>
            </w:pPr>
            <w:r/>
            <w:r>
              <w:rPr>
                <w:rFonts w:ascii="Times New Roman" w:hAnsi="Times New Roman" w:eastAsia="Times New Roman"/>
                <w:b/>
                <w:i w:val="0"/>
                <w:color w:val="000000"/>
                <w:sz w:val="21"/>
              </w:rPr>
              <w:t>Technique et Stratégie</w:t>
            </w:r>
          </w:p>
        </w:tc>
        <w:tc>
          <w:tcPr>
            <w:tcW w:type="dxa" w:w="1417"/>
            <w:vMerge w:val="restart"/>
            <w:vAlign w:val="center"/>
          </w:tcPr>
          <w:p>
            <w:pPr>
              <w:spacing w:after="0"/>
            </w:pPr>
            <w:r/>
            <w:r>
              <w:rPr>
                <w:rFonts w:ascii="Times New Roman" w:hAnsi="Times New Roman" w:eastAsia="Times New Roman"/>
                <w:b/>
                <w:i w:val="0"/>
                <w:color w:val="000000"/>
                <w:sz w:val="21"/>
              </w:rPr>
              <w:t>Support et Matériel</w:t>
            </w:r>
          </w:p>
        </w:tc>
        <w:tc>
          <w:tcPr>
            <w:tcW w:type="dxa" w:w="2154"/>
            <w:vMerge w:val="restart"/>
            <w:vAlign w:val="center"/>
          </w:tcPr>
          <w:p>
            <w:pPr>
              <w:spacing w:after="0"/>
            </w:pPr>
            <w:r/>
            <w:r>
              <w:rPr>
                <w:rFonts w:ascii="Times New Roman" w:hAnsi="Times New Roman" w:eastAsia="Times New Roman"/>
                <w:b/>
                <w:i w:val="0"/>
                <w:color w:val="000000"/>
                <w:sz w:val="21"/>
              </w:rPr>
              <w:t>Observation</w:t>
            </w:r>
          </w:p>
        </w:tc>
      </w:tr>
      <w:tr>
        <w:tc>
          <w:tcPr>
            <w:tcW w:type="dxa" w:w="1190"/>
            <w:vMerge/>
          </w:tcPr>
          <w:p/>
        </w:tc>
        <w:tc>
          <w:tcPr>
            <w:tcW w:type="dxa" w:w="2494"/>
            <w:vAlign w:val="center"/>
          </w:tcPr>
          <w:p>
            <w:pPr>
              <w:spacing w:after="0"/>
            </w:pPr>
            <w:r/>
            <w:r>
              <w:rPr>
                <w:rFonts w:ascii="Times New Roman" w:hAnsi="Times New Roman" w:eastAsia="Times New Roman"/>
                <w:b/>
                <w:i w:val="0"/>
                <w:color w:val="000000"/>
                <w:sz w:val="21"/>
              </w:rPr>
              <w:t>Enseignant</w:t>
            </w:r>
          </w:p>
        </w:tc>
        <w:tc>
          <w:tcPr>
            <w:tcW w:type="dxa" w:w="1814"/>
            <w:vAlign w:val="center"/>
          </w:tcPr>
          <w:p>
            <w:pPr>
              <w:spacing w:after="0"/>
            </w:pPr>
            <w:r/>
            <w:r>
              <w:rPr>
                <w:rFonts w:ascii="Times New Roman" w:hAnsi="Times New Roman" w:eastAsia="Times New Roman"/>
                <w:b/>
                <w:i w:val="0"/>
                <w:color w:val="000000"/>
                <w:sz w:val="21"/>
              </w:rPr>
              <w:t>Apprenants</w:t>
            </w:r>
          </w:p>
        </w:tc>
        <w:tc>
          <w:tcPr>
            <w:tcW w:type="dxa" w:w="1701"/>
            <w:vMerge/>
          </w:tcPr>
          <w:p/>
        </w:tc>
        <w:tc>
          <w:tcPr>
            <w:tcW w:type="dxa" w:w="1417"/>
            <w:vMerge/>
          </w:tcPr>
          <w:p/>
        </w:tc>
        <w:tc>
          <w:tcPr>
            <w:tcW w:type="dxa" w:w="2154"/>
            <w:vMerge/>
          </w:tcPr>
          <w:p/>
        </w:tc>
      </w:tr>
      <w:tr>
        <w:tc>
          <w:tcPr>
            <w:tcW w:type="dxa" w:w="1190"/>
            <w:vAlign w:val="center"/>
          </w:tcPr>
          <w:p>
            <w:pPr>
              <w:spacing w:after="0"/>
            </w:pPr>
            <w:r/>
            <w:r>
              <w:rPr>
                <w:rFonts w:ascii="Times New Roman" w:hAnsi="Times New Roman" w:eastAsia="Times New Roman"/>
                <w:b w:val="0"/>
                <w:i w:val="0"/>
                <w:color w:val="000000"/>
                <w:sz w:val="20"/>
              </w:rPr>
              <w:t>I. Révision</w:t>
            </w:r>
          </w:p>
        </w:tc>
        <w:tc>
          <w:tcPr>
            <w:tcW w:type="dxa" w:w="2494"/>
            <w:vAlign w:val="center"/>
          </w:tcPr>
          <w:p>
            <w:pPr>
              <w:spacing w:after="0"/>
            </w:pPr>
            <w:r/>
            <w:r>
              <w:rPr>
                <w:rFonts w:ascii="Times New Roman" w:hAnsi="Times New Roman" w:eastAsia="Times New Roman"/>
                <w:b w:val="0"/>
                <w:i w:val="0"/>
                <w:color w:val="000000"/>
                <w:sz w:val="20"/>
              </w:rPr>
              <w:t>Pose quatre questions liées à la séance précédente et reformule les réponses attendues.</w:t>
            </w:r>
          </w:p>
        </w:tc>
        <w:tc>
          <w:tcPr>
            <w:tcW w:type="dxa" w:w="1814"/>
            <w:vAlign w:val="center"/>
          </w:tcPr>
          <w:p>
            <w:pPr>
              <w:spacing w:after="0"/>
            </w:pPr>
            <w:r/>
            <w:r>
              <w:rPr>
                <w:rFonts w:ascii="Times New Roman" w:hAnsi="Times New Roman" w:eastAsia="Times New Roman"/>
                <w:b w:val="0"/>
                <w:i w:val="0"/>
                <w:color w:val="000000"/>
                <w:sz w:val="20"/>
              </w:rPr>
              <w:t>Répondent de mémoire en phrases complètes.</w:t>
            </w:r>
          </w:p>
        </w:tc>
        <w:tc>
          <w:tcPr>
            <w:tcW w:type="dxa" w:w="1701"/>
            <w:vAlign w:val="center"/>
          </w:tcPr>
          <w:p>
            <w:pPr>
              <w:spacing w:after="0"/>
            </w:pPr>
            <w:r/>
            <w:r>
              <w:rPr>
                <w:rFonts w:ascii="Times New Roman" w:hAnsi="Times New Roman" w:eastAsia="Times New Roman"/>
                <w:b w:val="0"/>
                <w:i w:val="0"/>
                <w:color w:val="000000"/>
                <w:sz w:val="20"/>
              </w:rPr>
              <w:t>Individuel puis collectif</w:t>
            </w:r>
          </w:p>
        </w:tc>
        <w:tc>
          <w:tcPr>
            <w:tcW w:type="dxa" w:w="1417"/>
            <w:vAlign w:val="center"/>
          </w:tcPr>
          <w:p>
            <w:pPr>
              <w:spacing w:after="0"/>
            </w:pPr>
            <w:r/>
            <w:r>
              <w:rPr>
                <w:rFonts w:ascii="Times New Roman" w:hAnsi="Times New Roman" w:eastAsia="Times New Roman"/>
                <w:b w:val="0"/>
                <w:i w:val="0"/>
                <w:color w:val="000000"/>
                <w:sz w:val="20"/>
              </w:rPr>
              <w:t>—</w:t>
            </w:r>
          </w:p>
        </w:tc>
        <w:tc>
          <w:tcPr>
            <w:tcW w:type="dxa" w:w="2154"/>
            <w:vAlign w:val="center"/>
          </w:tcPr>
          <w:p>
            <w:pPr>
              <w:spacing w:after="0"/>
            </w:pPr>
            <w:r/>
            <w:r>
              <w:rPr>
                <w:rFonts w:ascii="Times New Roman" w:hAnsi="Times New Roman" w:eastAsia="Times New Roman"/>
                <w:b w:val="0"/>
                <w:i w:val="0"/>
                <w:color w:val="000000"/>
                <w:sz w:val="20"/>
              </w:rPr>
              <w:t>Les acquis sont mobilisés.</w:t>
            </w:r>
          </w:p>
        </w:tc>
      </w:tr>
      <w:tr>
        <w:tc>
          <w:tcPr>
            <w:tcW w:type="dxa" w:w="1190"/>
            <w:vAlign w:val="center"/>
          </w:tcPr>
          <w:p>
            <w:pPr>
              <w:spacing w:after="0"/>
            </w:pPr>
            <w:r/>
            <w:r>
              <w:rPr>
                <w:rFonts w:ascii="Times New Roman" w:hAnsi="Times New Roman" w:eastAsia="Times New Roman"/>
                <w:b/>
                <w:i w:val="0"/>
                <w:color w:val="000000"/>
                <w:sz w:val="20"/>
              </w:rPr>
              <w:t>II. Nouvelle leçon</w:t>
            </w:r>
          </w:p>
        </w:tc>
        <w:tc>
          <w:tcPr>
            <w:tcW w:type="dxa" w:w="2494"/>
            <w:vAlign w:val="center"/>
          </w:tcPr>
          <w:p>
            <w:pPr>
              <w:spacing w:after="0"/>
            </w:pPr>
            <w:r/>
            <w:r>
              <w:rPr>
                <w:rFonts w:ascii="Times New Roman" w:hAnsi="Times New Roman" w:eastAsia="Times New Roman"/>
                <w:b/>
                <w:i w:val="0"/>
                <w:color w:val="000000"/>
                <w:sz w:val="20"/>
              </w:rPr>
            </w:r>
          </w:p>
        </w:tc>
        <w:tc>
          <w:tcPr>
            <w:tcW w:type="dxa" w:w="1814"/>
            <w:vAlign w:val="center"/>
          </w:tcPr>
          <w:p>
            <w:pPr>
              <w:spacing w:after="0"/>
            </w:pPr>
            <w:r/>
            <w:r>
              <w:rPr>
                <w:rFonts w:ascii="Times New Roman" w:hAnsi="Times New Roman" w:eastAsia="Times New Roman"/>
                <w:b/>
                <w:i w:val="0"/>
                <w:color w:val="000000"/>
                <w:sz w:val="20"/>
              </w:rPr>
            </w:r>
          </w:p>
        </w:tc>
        <w:tc>
          <w:tcPr>
            <w:tcW w:type="dxa" w:w="1701"/>
            <w:vAlign w:val="center"/>
          </w:tcPr>
          <w:p>
            <w:pPr>
              <w:spacing w:after="0"/>
            </w:pPr>
            <w:r/>
            <w:r>
              <w:rPr>
                <w:rFonts w:ascii="Times New Roman" w:hAnsi="Times New Roman" w:eastAsia="Times New Roman"/>
                <w:b/>
                <w:i w:val="0"/>
                <w:color w:val="000000"/>
                <w:sz w:val="20"/>
              </w:rPr>
            </w:r>
          </w:p>
        </w:tc>
        <w:tc>
          <w:tcPr>
            <w:tcW w:type="dxa" w:w="1417"/>
            <w:vAlign w:val="center"/>
          </w:tcPr>
          <w:p>
            <w:pPr>
              <w:spacing w:after="0"/>
            </w:pPr>
            <w:r/>
            <w:r>
              <w:rPr>
                <w:rFonts w:ascii="Times New Roman" w:hAnsi="Times New Roman" w:eastAsia="Times New Roman"/>
                <w:b/>
                <w:i w:val="0"/>
                <w:color w:val="000000"/>
                <w:sz w:val="20"/>
              </w:rPr>
            </w:r>
          </w:p>
        </w:tc>
        <w:tc>
          <w:tcPr>
            <w:tcW w:type="dxa" w:w="2154"/>
            <w:vAlign w:val="center"/>
          </w:tcPr>
          <w:p>
            <w:pPr>
              <w:spacing w:after="0"/>
            </w:pPr>
            <w:r/>
            <w:r>
              <w:rPr>
                <w:rFonts w:ascii="Times New Roman" w:hAnsi="Times New Roman" w:eastAsia="Times New Roman"/>
                <w:b/>
                <w:i w:val="0"/>
                <w:color w:val="000000"/>
                <w:sz w:val="20"/>
              </w:rPr>
            </w:r>
          </w:p>
        </w:tc>
      </w:tr>
      <w:tr>
        <w:tc>
          <w:tcPr>
            <w:tcW w:type="dxa" w:w="1190"/>
            <w:vAlign w:val="center"/>
          </w:tcPr>
          <w:p>
            <w:pPr>
              <w:spacing w:after="0"/>
            </w:pPr>
            <w:r/>
            <w:r>
              <w:rPr>
                <w:rFonts w:ascii="Times New Roman" w:hAnsi="Times New Roman" w:eastAsia="Times New Roman"/>
                <w:b w:val="0"/>
                <w:i w:val="0"/>
                <w:color w:val="000000"/>
                <w:sz w:val="20"/>
              </w:rPr>
              <w:t>1. Mise en situation</w:t>
            </w:r>
          </w:p>
        </w:tc>
        <w:tc>
          <w:tcPr>
            <w:tcW w:type="dxa" w:w="2494"/>
            <w:vAlign w:val="center"/>
          </w:tcPr>
          <w:p>
            <w:pPr>
              <w:spacing w:after="0"/>
            </w:pPr>
            <w:r/>
            <w:r>
              <w:rPr>
                <w:rFonts w:ascii="Times New Roman" w:hAnsi="Times New Roman" w:eastAsia="Times New Roman"/>
                <w:b w:val="0"/>
                <w:i w:val="0"/>
                <w:color w:val="000000"/>
                <w:sz w:val="20"/>
              </w:rPr>
              <w:t>Présente une situation proche du thème « les sports » et demande ce que les élèves remarquent.</w:t>
            </w:r>
          </w:p>
        </w:tc>
        <w:tc>
          <w:tcPr>
            <w:tcW w:type="dxa" w:w="1814"/>
            <w:vAlign w:val="center"/>
          </w:tcPr>
          <w:p>
            <w:pPr>
              <w:spacing w:after="0"/>
            </w:pPr>
            <w:r/>
            <w:r>
              <w:rPr>
                <w:rFonts w:ascii="Times New Roman" w:hAnsi="Times New Roman" w:eastAsia="Times New Roman"/>
                <w:b w:val="0"/>
                <w:i w:val="0"/>
                <w:color w:val="000000"/>
                <w:sz w:val="20"/>
              </w:rPr>
              <w:t>Écoutent et répondent oralement.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Les représentations initiales sont recueillies.</w:t>
            </w:r>
          </w:p>
        </w:tc>
      </w:tr>
      <w:tr>
        <w:tc>
          <w:tcPr>
            <w:tcW w:type="dxa" w:w="1190"/>
            <w:vAlign w:val="center"/>
          </w:tcPr>
          <w:p>
            <w:pPr>
              <w:spacing w:after="0"/>
            </w:pPr>
            <w:r/>
            <w:r>
              <w:rPr>
                <w:rFonts w:ascii="Times New Roman" w:hAnsi="Times New Roman" w:eastAsia="Times New Roman"/>
                <w:b w:val="0"/>
                <w:i w:val="0"/>
                <w:color w:val="000000"/>
                <w:sz w:val="20"/>
              </w:rPr>
              <w:t>2. Présentation</w:t>
            </w:r>
          </w:p>
        </w:tc>
        <w:tc>
          <w:tcPr>
            <w:tcW w:type="dxa" w:w="2494"/>
            <w:vAlign w:val="center"/>
          </w:tcPr>
          <w:p>
            <w:pPr>
              <w:spacing w:after="0"/>
            </w:pPr>
            <w:r/>
            <w:r>
              <w:rPr>
                <w:rFonts w:ascii="Times New Roman" w:hAnsi="Times New Roman" w:eastAsia="Times New Roman"/>
                <w:b w:val="0"/>
                <w:i w:val="0"/>
                <w:color w:val="000000"/>
                <w:sz w:val="20"/>
              </w:rPr>
              <w:t>Aujourd’hui, nous allons apprendre : « La périphrase ». Après cette séance, vous serez capables de réemployer cette notion correctement.</w:t>
            </w:r>
          </w:p>
        </w:tc>
        <w:tc>
          <w:tcPr>
            <w:tcW w:type="dxa" w:w="1814"/>
            <w:vAlign w:val="center"/>
          </w:tcPr>
          <w:p>
            <w:pPr>
              <w:spacing w:after="0"/>
            </w:pPr>
            <w:r/>
            <w:r>
              <w:rPr>
                <w:rFonts w:ascii="Times New Roman" w:hAnsi="Times New Roman" w:eastAsia="Times New Roman"/>
                <w:b w:val="0"/>
                <w:i w:val="0"/>
                <w:color w:val="000000"/>
                <w:sz w:val="20"/>
              </w:rPr>
              <w:t>Écoutent.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 cahier</w:t>
            </w:r>
          </w:p>
        </w:tc>
        <w:tc>
          <w:tcPr>
            <w:tcW w:type="dxa" w:w="2154"/>
            <w:vAlign w:val="center"/>
          </w:tcPr>
          <w:p>
            <w:pPr>
              <w:spacing w:after="0"/>
            </w:pPr>
            <w:r/>
            <w:r>
              <w:rPr>
                <w:rFonts w:ascii="Times New Roman" w:hAnsi="Times New Roman" w:eastAsia="Times New Roman"/>
                <w:b w:val="0"/>
                <w:i w:val="0"/>
                <w:color w:val="000000"/>
                <w:sz w:val="20"/>
              </w:rPr>
              <w:t>La capacité attendue est comprise.</w:t>
            </w:r>
          </w:p>
        </w:tc>
      </w:tr>
      <w:tr>
        <w:tc>
          <w:tcPr>
            <w:tcW w:type="dxa" w:w="1190"/>
            <w:vAlign w:val="center"/>
          </w:tcPr>
          <w:p>
            <w:pPr>
              <w:spacing w:after="0"/>
            </w:pPr>
            <w:r/>
            <w:r>
              <w:rPr>
                <w:rFonts w:ascii="Times New Roman" w:hAnsi="Times New Roman" w:eastAsia="Times New Roman"/>
                <w:b w:val="0"/>
                <w:i w:val="0"/>
                <w:color w:val="000000"/>
                <w:sz w:val="20"/>
              </w:rPr>
              <w:t>3. Observation</w:t>
            </w:r>
          </w:p>
        </w:tc>
        <w:tc>
          <w:tcPr>
            <w:tcW w:type="dxa" w:w="2494"/>
            <w:vAlign w:val="center"/>
          </w:tcPr>
          <w:p>
            <w:pPr>
              <w:spacing w:after="0"/>
            </w:pPr>
            <w:r/>
            <w:r>
              <w:rPr>
                <w:rFonts w:ascii="Times New Roman" w:hAnsi="Times New Roman" w:eastAsia="Times New Roman"/>
                <w:b w:val="0"/>
                <w:i w:val="0"/>
                <w:color w:val="000000"/>
                <w:sz w:val="20"/>
              </w:rPr>
              <w:t>Montre les figures de la leçon et demande de les observer silencieusement.</w:t>
            </w:r>
          </w:p>
        </w:tc>
        <w:tc>
          <w:tcPr>
            <w:tcW w:type="dxa" w:w="1814"/>
            <w:vAlign w:val="center"/>
          </w:tcPr>
          <w:p>
            <w:pPr>
              <w:spacing w:after="0"/>
            </w:pPr>
            <w:r/>
            <w:r>
              <w:rPr>
                <w:rFonts w:ascii="Times New Roman" w:hAnsi="Times New Roman" w:eastAsia="Times New Roman"/>
                <w:b w:val="0"/>
                <w:i w:val="0"/>
                <w:color w:val="000000"/>
                <w:sz w:val="20"/>
              </w:rPr>
              <w:t>Observent silencieusement.</w:t>
            </w:r>
          </w:p>
        </w:tc>
        <w:tc>
          <w:tcPr>
            <w:tcW w:type="dxa" w:w="1701"/>
            <w:vAlign w:val="center"/>
          </w:tcPr>
          <w:p>
            <w:pPr>
              <w:spacing w:after="0"/>
            </w:pPr>
            <w:r/>
            <w:r>
              <w:rPr>
                <w:rFonts w:ascii="Times New Roman" w:hAnsi="Times New Roman" w:eastAsia="Times New Roman"/>
                <w:b w:val="0"/>
                <w:i w:val="0"/>
                <w:color w:val="000000"/>
                <w:sz w:val="20"/>
              </w:rPr>
              <w:t>Observation guidée</w:t>
            </w:r>
          </w:p>
        </w:tc>
        <w:tc>
          <w:tcPr>
            <w:tcW w:type="dxa" w:w="1417"/>
            <w:vAlign w:val="center"/>
          </w:tcPr>
          <w:p>
            <w:pPr>
              <w:spacing w:after="0"/>
            </w:pPr>
            <w:r/>
            <w:r>
              <w:rPr>
                <w:rFonts w:ascii="Times New Roman" w:hAnsi="Times New Roman" w:eastAsia="Times New Roman"/>
                <w:b w:val="0"/>
                <w:i w:val="0"/>
                <w:color w:val="000000"/>
                <w:sz w:val="20"/>
              </w:rPr>
              <w:t>Figures 1 à 7</w:t>
            </w:r>
          </w:p>
        </w:tc>
        <w:tc>
          <w:tcPr>
            <w:tcW w:type="dxa" w:w="2154"/>
            <w:vAlign w:val="center"/>
          </w:tcPr>
          <w:p>
            <w:pPr>
              <w:spacing w:after="0"/>
            </w:pPr>
            <w:r/>
            <w:r>
              <w:rPr>
                <w:rFonts w:ascii="Times New Roman" w:hAnsi="Times New Roman" w:eastAsia="Times New Roman"/>
                <w:b w:val="0"/>
                <w:i w:val="0"/>
                <w:color w:val="000000"/>
                <w:sz w:val="20"/>
              </w:rPr>
              <w:t>Les indices utiles sont repérés.</w:t>
            </w:r>
          </w:p>
        </w:tc>
      </w:tr>
      <w:tr>
        <w:tc>
          <w:tcPr>
            <w:tcW w:type="dxa" w:w="1190"/>
            <w:vAlign w:val="center"/>
          </w:tcPr>
          <w:p>
            <w:pPr>
              <w:spacing w:after="0"/>
            </w:pPr>
            <w:r/>
            <w:r>
              <w:rPr>
                <w:rFonts w:ascii="Times New Roman" w:hAnsi="Times New Roman" w:eastAsia="Times New Roman"/>
                <w:b w:val="0"/>
                <w:i w:val="0"/>
                <w:color w:val="000000"/>
                <w:sz w:val="20"/>
              </w:rPr>
              <w:t>4. Analyse</w:t>
            </w:r>
          </w:p>
        </w:tc>
        <w:tc>
          <w:tcPr>
            <w:tcW w:type="dxa" w:w="2494"/>
            <w:vAlign w:val="center"/>
          </w:tcPr>
          <w:p>
            <w:pPr>
              <w:spacing w:after="0"/>
            </w:pPr>
            <w:r/>
            <w:r>
              <w:rPr>
                <w:rFonts w:ascii="Times New Roman" w:hAnsi="Times New Roman" w:eastAsia="Times New Roman"/>
                <w:b w:val="0"/>
                <w:i w:val="0"/>
                <w:color w:val="000000"/>
                <w:sz w:val="20"/>
              </w:rPr>
              <w:t>Questionne sur nommer autrement, indice, précision. Chaque question est suivie d’une réponse attendue formulée.</w:t>
            </w:r>
          </w:p>
        </w:tc>
        <w:tc>
          <w:tcPr>
            <w:tcW w:type="dxa" w:w="1814"/>
            <w:vAlign w:val="center"/>
          </w:tcPr>
          <w:p>
            <w:pPr>
              <w:spacing w:after="0"/>
            </w:pPr>
            <w:r/>
            <w:r>
              <w:rPr>
                <w:rFonts w:ascii="Times New Roman" w:hAnsi="Times New Roman" w:eastAsia="Times New Roman"/>
                <w:b w:val="0"/>
                <w:i w:val="0"/>
                <w:color w:val="000000"/>
                <w:sz w:val="20"/>
              </w:rPr>
              <w:t>Répondent en justifiant à partir des figures et du texte-support.</w:t>
            </w:r>
          </w:p>
        </w:tc>
        <w:tc>
          <w:tcPr>
            <w:tcW w:type="dxa" w:w="1701"/>
            <w:vAlign w:val="center"/>
          </w:tcPr>
          <w:p>
            <w:pPr>
              <w:spacing w:after="0"/>
            </w:pPr>
            <w:r/>
            <w:r>
              <w:rPr>
                <w:rFonts w:ascii="Times New Roman" w:hAnsi="Times New Roman" w:eastAsia="Times New Roman"/>
                <w:b w:val="0"/>
                <w:i w:val="0"/>
                <w:color w:val="000000"/>
                <w:sz w:val="20"/>
              </w:rPr>
              <w:t>Binôme puis collectif</w:t>
            </w:r>
          </w:p>
        </w:tc>
        <w:tc>
          <w:tcPr>
            <w:tcW w:type="dxa" w:w="1417"/>
            <w:vAlign w:val="center"/>
          </w:tcPr>
          <w:p>
            <w:pPr>
              <w:spacing w:after="0"/>
            </w:pPr>
            <w:r/>
            <w:r>
              <w:rPr>
                <w:rFonts w:ascii="Times New Roman" w:hAnsi="Times New Roman" w:eastAsia="Times New Roman"/>
                <w:b w:val="0"/>
                <w:i w:val="0"/>
                <w:color w:val="000000"/>
                <w:sz w:val="20"/>
              </w:rPr>
              <w:t>Figures, texte-support</w:t>
            </w:r>
          </w:p>
        </w:tc>
        <w:tc>
          <w:tcPr>
            <w:tcW w:type="dxa" w:w="2154"/>
            <w:vAlign w:val="center"/>
          </w:tcPr>
          <w:p>
            <w:pPr>
              <w:spacing w:after="0"/>
            </w:pPr>
            <w:r/>
            <w:r>
              <w:rPr>
                <w:rFonts w:ascii="Times New Roman" w:hAnsi="Times New Roman" w:eastAsia="Times New Roman"/>
                <w:b w:val="0"/>
                <w:i w:val="0"/>
                <w:color w:val="000000"/>
                <w:sz w:val="20"/>
              </w:rPr>
              <w:t>Les réponses reposent sur des indices précis.</w:t>
            </w:r>
          </w:p>
        </w:tc>
      </w:tr>
      <w:tr>
        <w:tc>
          <w:tcPr>
            <w:tcW w:type="dxa" w:w="1190"/>
            <w:vAlign w:val="center"/>
          </w:tcPr>
          <w:p>
            <w:pPr>
              <w:spacing w:after="0"/>
            </w:pPr>
            <w:r/>
            <w:r>
              <w:rPr>
                <w:rFonts w:ascii="Times New Roman" w:hAnsi="Times New Roman" w:eastAsia="Times New Roman"/>
                <w:b w:val="0"/>
                <w:i w:val="0"/>
                <w:color w:val="000000"/>
                <w:sz w:val="20"/>
              </w:rPr>
              <w:t>5. Synthèse</w:t>
            </w:r>
          </w:p>
        </w:tc>
        <w:tc>
          <w:tcPr>
            <w:tcW w:type="dxa" w:w="2494"/>
            <w:vAlign w:val="center"/>
          </w:tcPr>
          <w:p>
            <w:pPr>
              <w:spacing w:after="0"/>
            </w:pPr>
            <w:r/>
            <w:r>
              <w:rPr>
                <w:rFonts w:ascii="Times New Roman" w:hAnsi="Times New Roman" w:eastAsia="Times New Roman"/>
                <w:b w:val="0"/>
                <w:i w:val="0"/>
                <w:color w:val="000000"/>
                <w:sz w:val="20"/>
              </w:rPr>
              <w:t>Donc, La périphrase désigne une réalité par une expression qui donne ses caractéristiques.</w:t>
            </w:r>
          </w:p>
        </w:tc>
        <w:tc>
          <w:tcPr>
            <w:tcW w:type="dxa" w:w="1814"/>
            <w:vAlign w:val="center"/>
          </w:tcPr>
          <w:p>
            <w:pPr>
              <w:spacing w:after="0"/>
            </w:pPr>
            <w:r/>
            <w:r>
              <w:rPr>
                <w:rFonts w:ascii="Times New Roman" w:hAnsi="Times New Roman" w:eastAsia="Times New Roman"/>
                <w:b w:val="0"/>
                <w:i w:val="0"/>
                <w:color w:val="000000"/>
                <w:sz w:val="20"/>
              </w:rPr>
              <w:t>Écoutent puis reformulent une idée essentielle.</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La notion est stabilisée.</w:t>
            </w:r>
          </w:p>
        </w:tc>
      </w:tr>
      <w:tr>
        <w:tc>
          <w:tcPr>
            <w:tcW w:type="dxa" w:w="1190"/>
            <w:vAlign w:val="center"/>
          </w:tcPr>
          <w:p>
            <w:pPr>
              <w:spacing w:after="0"/>
            </w:pPr>
            <w:r/>
            <w:r>
              <w:rPr>
                <w:rFonts w:ascii="Times New Roman" w:hAnsi="Times New Roman" w:eastAsia="Times New Roman"/>
                <w:b w:val="0"/>
                <w:i w:val="0"/>
                <w:color w:val="000000"/>
                <w:sz w:val="20"/>
              </w:rPr>
              <w:t>6. Application</w:t>
            </w:r>
          </w:p>
        </w:tc>
        <w:tc>
          <w:tcPr>
            <w:tcW w:type="dxa" w:w="2494"/>
            <w:vAlign w:val="center"/>
          </w:tcPr>
          <w:p>
            <w:pPr>
              <w:spacing w:after="0"/>
            </w:pPr>
            <w:r/>
            <w:r>
              <w:rPr>
                <w:rFonts w:ascii="Times New Roman" w:hAnsi="Times New Roman" w:eastAsia="Times New Roman"/>
                <w:b w:val="0"/>
                <w:i w:val="0"/>
                <w:color w:val="000000"/>
                <w:sz w:val="20"/>
              </w:rPr>
              <w:t>1. Repère quatre éléments de la périphrase. 2. Complète quatre phrases avec : nommer autrement, indice, précision, référent. 3. Transforme deux phrases selon la règle étudiée.</w:t>
            </w:r>
          </w:p>
        </w:tc>
        <w:tc>
          <w:tcPr>
            <w:tcW w:type="dxa" w:w="1814"/>
            <w:vAlign w:val="center"/>
          </w:tcPr>
          <w:p>
            <w:pPr>
              <w:spacing w:after="0"/>
            </w:pPr>
            <w:r/>
            <w:r>
              <w:rPr>
                <w:rFonts w:ascii="Times New Roman" w:hAnsi="Times New Roman" w:eastAsia="Times New Roman"/>
                <w:b w:val="0"/>
                <w:i w:val="0"/>
                <w:color w:val="000000"/>
                <w:sz w:val="20"/>
              </w:rPr>
              <w:t>Réalisent puis corrigent collectivement.</w:t>
            </w:r>
          </w:p>
        </w:tc>
        <w:tc>
          <w:tcPr>
            <w:tcW w:type="dxa" w:w="1701"/>
            <w:vAlign w:val="center"/>
          </w:tcPr>
          <w:p>
            <w:pPr>
              <w:spacing w:after="0"/>
            </w:pPr>
            <w:r/>
            <w:r>
              <w:rPr>
                <w:rFonts w:ascii="Times New Roman" w:hAnsi="Times New Roman" w:eastAsia="Times New Roman"/>
                <w:b w:val="0"/>
                <w:i w:val="0"/>
                <w:color w:val="000000"/>
                <w:sz w:val="20"/>
              </w:rPr>
              <w:t>Binôme</w:t>
            </w:r>
          </w:p>
        </w:tc>
        <w:tc>
          <w:tcPr>
            <w:tcW w:type="dxa" w:w="1417"/>
            <w:vAlign w:val="center"/>
          </w:tcPr>
          <w:p>
            <w:pPr>
              <w:spacing w:after="0"/>
            </w:pPr>
            <w:r/>
            <w:r>
              <w:rPr>
                <w:rFonts w:ascii="Times New Roman" w:hAnsi="Times New Roman" w:eastAsia="Times New Roman"/>
                <w:b w:val="0"/>
                <w:i w:val="0"/>
                <w:color w:val="000000"/>
                <w:sz w:val="20"/>
              </w:rPr>
              <w:t>Cahier, figures</w:t>
            </w:r>
          </w:p>
        </w:tc>
        <w:tc>
          <w:tcPr>
            <w:tcW w:type="dxa" w:w="2154"/>
            <w:vAlign w:val="center"/>
          </w:tcPr>
          <w:p>
            <w:pPr>
              <w:spacing w:after="0"/>
            </w:pPr>
            <w:r/>
            <w:r>
              <w:rPr>
                <w:rFonts w:ascii="Times New Roman" w:hAnsi="Times New Roman" w:eastAsia="Times New Roman"/>
                <w:b w:val="0"/>
                <w:i w:val="0"/>
                <w:color w:val="000000"/>
                <w:sz w:val="20"/>
              </w:rPr>
              <w:t>Exercices non notés.</w:t>
            </w:r>
          </w:p>
        </w:tc>
      </w:tr>
      <w:tr>
        <w:tc>
          <w:tcPr>
            <w:tcW w:type="dxa" w:w="1190"/>
            <w:vAlign w:val="center"/>
          </w:tcPr>
          <w:p>
            <w:pPr>
              <w:spacing w:after="0"/>
            </w:pPr>
            <w:r/>
            <w:r>
              <w:rPr>
                <w:rFonts w:ascii="Times New Roman" w:hAnsi="Times New Roman" w:eastAsia="Times New Roman"/>
                <w:b w:val="0"/>
                <w:i w:val="0"/>
                <w:color w:val="000000"/>
                <w:sz w:val="20"/>
              </w:rPr>
              <w:t>III. Évaluation</w:t>
            </w:r>
          </w:p>
        </w:tc>
        <w:tc>
          <w:tcPr>
            <w:tcW w:type="dxa" w:w="2494"/>
            <w:vAlign w:val="center"/>
          </w:tcPr>
          <w:p>
            <w:pPr>
              <w:spacing w:after="0"/>
            </w:pPr>
            <w:r/>
            <w:r>
              <w:rPr>
                <w:rFonts w:ascii="Times New Roman" w:hAnsi="Times New Roman" w:eastAsia="Times New Roman"/>
                <w:b w:val="0"/>
                <w:i w:val="0"/>
                <w:color w:val="000000"/>
                <w:sz w:val="20"/>
              </w:rPr>
              <w:t>1. Réponds à quatre questions sur la périphrase. 2. Écris quatre périphrases et indique le référent de chacune.</w:t>
            </w:r>
          </w:p>
        </w:tc>
        <w:tc>
          <w:tcPr>
            <w:tcW w:type="dxa" w:w="1814"/>
            <w:vAlign w:val="center"/>
          </w:tcPr>
          <w:p>
            <w:pPr>
              <w:spacing w:after="0"/>
            </w:pPr>
            <w:r/>
            <w:r>
              <w:rPr>
                <w:rFonts w:ascii="Times New Roman" w:hAnsi="Times New Roman" w:eastAsia="Times New Roman"/>
                <w:b w:val="0"/>
                <w:i w:val="0"/>
                <w:color w:val="000000"/>
                <w:sz w:val="20"/>
              </w:rPr>
              <w:t>Répondent individuellement.</w:t>
            </w:r>
          </w:p>
        </w:tc>
        <w:tc>
          <w:tcPr>
            <w:tcW w:type="dxa" w:w="1701"/>
            <w:vAlign w:val="center"/>
          </w:tcPr>
          <w:p>
            <w:pPr>
              <w:spacing w:after="0"/>
            </w:pPr>
            <w:r/>
            <w:r>
              <w:rPr>
                <w:rFonts w:ascii="Times New Roman" w:hAnsi="Times New Roman" w:eastAsia="Times New Roman"/>
                <w:b w:val="0"/>
                <w:i w:val="0"/>
                <w:color w:val="000000"/>
                <w:sz w:val="20"/>
              </w:rPr>
              <w:t>Individuel</w:t>
            </w:r>
          </w:p>
        </w:tc>
        <w:tc>
          <w:tcPr>
            <w:tcW w:type="dxa" w:w="1417"/>
            <w:vAlign w:val="center"/>
          </w:tcPr>
          <w:p>
            <w:pPr>
              <w:spacing w:after="0"/>
            </w:pPr>
            <w:r/>
            <w:r>
              <w:rPr>
                <w:rFonts w:ascii="Times New Roman" w:hAnsi="Times New Roman" w:eastAsia="Times New Roman"/>
                <w:b w:val="0"/>
                <w:i w:val="0"/>
                <w:color w:val="000000"/>
                <w:sz w:val="20"/>
              </w:rPr>
              <w:t>Cahier, feuille</w:t>
            </w:r>
          </w:p>
        </w:tc>
        <w:tc>
          <w:tcPr>
            <w:tcW w:type="dxa" w:w="2154"/>
            <w:vAlign w:val="center"/>
          </w:tcPr>
          <w:p>
            <w:pPr>
              <w:spacing w:after="0"/>
            </w:pPr>
            <w:r/>
            <w:r>
              <w:rPr>
                <w:rFonts w:ascii="Times New Roman" w:hAnsi="Times New Roman" w:eastAsia="Times New Roman"/>
                <w:b w:val="0"/>
                <w:i w:val="0"/>
                <w:color w:val="000000"/>
                <w:sz w:val="20"/>
              </w:rPr>
              <w:t>La maîtrise est observée.</w:t>
            </w:r>
          </w:p>
        </w:tc>
      </w:tr>
    </w:tbl>
    <w:p>
      <w:r>
        <w:br w:type="page"/>
      </w:r>
    </w:p>
    <w:p>
      <w:pPr>
        <w:jc w:val="center"/>
      </w:pPr>
      <w:r>
        <w:drawing>
          <wp:inline xmlns:a="http://schemas.openxmlformats.org/drawingml/2006/main" xmlns:pic="http://schemas.openxmlformats.org/drawingml/2006/picture">
            <wp:extent cx="6048000" cy="3573818"/>
            <wp:docPr id="100" name="Picture 100" descr="Figure 100 du manuel Français T6 : illustration pédagogique liée à la séance."/>
            <wp:cNvGraphicFramePr>
              <a:graphicFrameLocks noChangeAspect="1"/>
            </wp:cNvGraphicFramePr>
            <a:graphic>
              <a:graphicData uri="http://schemas.openxmlformats.org/drawingml/2006/picture">
                <pic:pic>
                  <pic:nvPicPr>
                    <pic:cNvPr id="0" name="s15_01.png"/>
                    <pic:cNvPicPr/>
                  </pic:nvPicPr>
                  <pic:blipFill>
                    <a:blip r:embed="rId108"/>
                    <a:stretch>
                      <a:fillRect/>
                    </a:stretch>
                  </pic:blipFill>
                  <pic:spPr>
                    <a:xfrm>
                      <a:off x="0" y="0"/>
                      <a:ext cx="6048000" cy="3573818"/>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99 — Situation d’observation pour « La périphrase ».</w:t>
      </w:r>
    </w:p>
    <w:p>
      <w:pPr>
        <w:pStyle w:val="Heading1"/>
        <w:spacing w:after="120" w:line="269" w:lineRule="auto"/>
      </w:pPr>
      <w:r>
        <w:rPr>
          <w:rFonts w:ascii="Times New Roman" w:hAnsi="Times New Roman" w:eastAsia="Times New Roman"/>
          <w:b/>
          <w:i w:val="0"/>
          <w:color w:val="C00000"/>
          <w:sz w:val="32"/>
        </w:rPr>
        <w:t>LA PÉRIPHRASE</w:t>
      </w:r>
    </w:p>
    <w:p>
      <w:pPr>
        <w:pStyle w:val="Heading1"/>
        <w:spacing w:after="120" w:line="269" w:lineRule="auto"/>
      </w:pPr>
      <w:r>
        <w:rPr>
          <w:rFonts w:ascii="Times New Roman" w:hAnsi="Times New Roman" w:eastAsia="Times New Roman"/>
          <w:b/>
          <w:i w:val="0"/>
          <w:color w:val="1E7B34"/>
          <w:sz w:val="26"/>
        </w:rPr>
        <w:t>1. La fonction de la périphrase</w:t>
      </w:r>
    </w:p>
    <w:p>
      <w:pPr>
        <w:spacing w:after="80" w:line="269" w:lineRule="auto"/>
      </w:pPr>
      <w:r>
        <w:rPr>
          <w:rFonts w:ascii="Times New Roman" w:hAnsi="Times New Roman" w:eastAsia="Times New Roman"/>
          <w:b w:val="0"/>
          <w:i w:val="0"/>
          <w:color w:val="000000"/>
          <w:sz w:val="24"/>
        </w:rPr>
        <w:t>La périphrase désigne une réalité par une expression qui donne ses caractéristiques.</w:t>
      </w:r>
    </w:p>
    <w:p>
      <w:pPr>
        <w:jc w:val="center"/>
      </w:pPr>
      <w:r>
        <w:drawing>
          <wp:inline xmlns:a="http://schemas.openxmlformats.org/drawingml/2006/main" xmlns:pic="http://schemas.openxmlformats.org/drawingml/2006/picture">
            <wp:extent cx="6048000" cy="3078982"/>
            <wp:docPr id="101" name="Picture 101" descr="Figure 101 du manuel Français T6 : illustration pédagogique liée à la séance."/>
            <wp:cNvGraphicFramePr>
              <a:graphicFrameLocks noChangeAspect="1"/>
            </wp:cNvGraphicFramePr>
            <a:graphic>
              <a:graphicData uri="http://schemas.openxmlformats.org/drawingml/2006/picture">
                <pic:pic>
                  <pic:nvPicPr>
                    <pic:cNvPr id="0" name="s15_02.png"/>
                    <pic:cNvPicPr/>
                  </pic:nvPicPr>
                  <pic:blipFill>
                    <a:blip r:embed="rId109"/>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100 — La notion « La périphrase » illustrée par des repères simples.</w:t>
      </w:r>
    </w:p>
    <w:p>
      <w:pPr>
        <w:pStyle w:val="Heading1"/>
        <w:spacing w:after="120" w:line="269" w:lineRule="auto"/>
      </w:pPr>
      <w:r>
        <w:rPr>
          <w:rFonts w:ascii="Times New Roman" w:hAnsi="Times New Roman" w:eastAsia="Times New Roman"/>
          <w:b/>
          <w:i w:val="0"/>
          <w:color w:val="1E7B34"/>
          <w:sz w:val="26"/>
        </w:rPr>
        <w:t>2. Les repères qui caractérisent la périphrase</w:t>
      </w:r>
    </w:p>
    <w:p>
      <w:pPr>
        <w:spacing w:after="80" w:line="269" w:lineRule="auto"/>
      </w:pPr>
      <w:r>
        <w:rPr>
          <w:rFonts w:ascii="Times New Roman" w:hAnsi="Times New Roman" w:eastAsia="Times New Roman"/>
          <w:b w:val="0"/>
          <w:i w:val="0"/>
          <w:color w:val="000000"/>
          <w:sz w:val="24"/>
        </w:rPr>
        <w:t xml:space="preserve">Pour comprendre la périphrase, il faut reconnaître et expliquer les repères suivants : </w:t>
      </w:r>
      <w:r>
        <w:rPr>
          <w:rFonts w:ascii="Times New Roman" w:hAnsi="Times New Roman" w:eastAsia="Times New Roman"/>
          <w:b/>
          <w:i w:val="0"/>
          <w:color w:val="1565C0"/>
          <w:sz w:val="24"/>
        </w:rPr>
        <w:t>nommer autrement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indice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précision</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référent</w:t>
      </w:r>
      <w:r>
        <w:rPr>
          <w:rFonts w:ascii="Times New Roman" w:hAnsi="Times New Roman" w:eastAsia="Times New Roman"/>
          <w:b w:val="0"/>
          <w:i w:val="0"/>
          <w:color w:val="000000"/>
          <w:sz w:val="24"/>
        </w:rPr>
        <w:t>. Ces repères évitent les confusions et permettent de construire une réponse précise.</w:t>
      </w:r>
    </w:p>
    <w:p>
      <w:pPr>
        <w:jc w:val="center"/>
      </w:pPr>
      <w:r>
        <w:drawing>
          <wp:inline xmlns:a="http://schemas.openxmlformats.org/drawingml/2006/main" xmlns:pic="http://schemas.openxmlformats.org/drawingml/2006/picture">
            <wp:extent cx="6048000" cy="3078982"/>
            <wp:docPr id="102" name="Picture 102" descr="Figure 102 du manuel Français T6 : illustration pédagogique liée à la séance."/>
            <wp:cNvGraphicFramePr>
              <a:graphicFrameLocks noChangeAspect="1"/>
            </wp:cNvGraphicFramePr>
            <a:graphic>
              <a:graphicData uri="http://schemas.openxmlformats.org/drawingml/2006/picture">
                <pic:pic>
                  <pic:nvPicPr>
                    <pic:cNvPr id="0" name="s15_03.png"/>
                    <pic:cNvPicPr/>
                  </pic:nvPicPr>
                  <pic:blipFill>
                    <a:blip r:embed="rId110"/>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101 — Les mots-clés de « La périphrase » et leur rôle.</w:t>
      </w:r>
    </w:p>
    <w:p>
      <w:pPr>
        <w:pStyle w:val="Heading1"/>
        <w:spacing w:after="120" w:line="269" w:lineRule="auto"/>
      </w:pPr>
      <w:r>
        <w:rPr>
          <w:rFonts w:ascii="Times New Roman" w:hAnsi="Times New Roman" w:eastAsia="Times New Roman"/>
          <w:b/>
          <w:i w:val="0"/>
          <w:color w:val="1E7B34"/>
          <w:sz w:val="26"/>
        </w:rPr>
        <w:t>3. Un exemple contextualisé de la périphrase</w:t>
      </w:r>
    </w:p>
    <w:p>
      <w:pPr>
        <w:spacing w:after="80" w:line="269" w:lineRule="auto"/>
      </w:pPr>
      <w:r>
        <w:rPr>
          <w:rFonts w:ascii="Times New Roman" w:hAnsi="Times New Roman" w:eastAsia="Times New Roman"/>
          <w:b w:val="0"/>
          <w:i/>
          <w:color w:val="000000"/>
          <w:sz w:val="24"/>
        </w:rPr>
        <w:t>Le roi des animaux peut désigner le lion. La petite reine désigne la bicyclette.</w:t>
      </w:r>
    </w:p>
    <w:p>
      <w:pPr>
        <w:jc w:val="center"/>
      </w:pPr>
      <w:r>
        <w:drawing>
          <wp:inline xmlns:a="http://schemas.openxmlformats.org/drawingml/2006/main" xmlns:pic="http://schemas.openxmlformats.org/drawingml/2006/picture">
            <wp:extent cx="6048000" cy="3078982"/>
            <wp:docPr id="103" name="Picture 103" descr="Figure 103 du manuel Français T6 : illustration pédagogique liée à la séance."/>
            <wp:cNvGraphicFramePr>
              <a:graphicFrameLocks noChangeAspect="1"/>
            </wp:cNvGraphicFramePr>
            <a:graphic>
              <a:graphicData uri="http://schemas.openxmlformats.org/drawingml/2006/picture">
                <pic:pic>
                  <pic:nvPicPr>
                    <pic:cNvPr id="0" name="s15_04.png"/>
                    <pic:cNvPicPr/>
                  </pic:nvPicPr>
                  <pic:blipFill>
                    <a:blip r:embed="rId111"/>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102 — Un exemple court pour analyser « La périphrase ».</w:t>
      </w:r>
    </w:p>
    <w:p>
      <w:pPr>
        <w:pStyle w:val="Heading1"/>
        <w:spacing w:after="120" w:line="269" w:lineRule="auto"/>
      </w:pPr>
      <w:r>
        <w:rPr>
          <w:rFonts w:ascii="Times New Roman" w:hAnsi="Times New Roman" w:eastAsia="Times New Roman"/>
          <w:b/>
          <w:i w:val="0"/>
          <w:color w:val="1E7B34"/>
          <w:sz w:val="26"/>
        </w:rPr>
        <w:t>4. Le réemploi de la périphrase dans la communication</w:t>
      </w:r>
    </w:p>
    <w:p>
      <w:pPr>
        <w:spacing w:after="80" w:line="269" w:lineRule="auto"/>
      </w:pPr>
      <w:r>
        <w:rPr>
          <w:rFonts w:ascii="Times New Roman" w:hAnsi="Times New Roman" w:eastAsia="Times New Roman"/>
          <w:b w:val="0"/>
          <w:i w:val="0"/>
          <w:color w:val="000000"/>
          <w:sz w:val="24"/>
        </w:rPr>
        <w:t>Fais deviner quatre réalités à tes camarades. Pour réussir, il faut choisir des mots précis, respecter l’ordre des idées et adapter son message au destinataire.</w:t>
      </w:r>
    </w:p>
    <w:p>
      <w:pPr>
        <w:jc w:val="center"/>
      </w:pPr>
      <w:r>
        <w:drawing>
          <wp:inline xmlns:a="http://schemas.openxmlformats.org/drawingml/2006/main" xmlns:pic="http://schemas.openxmlformats.org/drawingml/2006/picture">
            <wp:extent cx="6048000" cy="3078982"/>
            <wp:docPr id="104" name="Picture 104" descr="Figure 104 du manuel Français T6 : illustration pédagogique liée à la séance."/>
            <wp:cNvGraphicFramePr>
              <a:graphicFrameLocks noChangeAspect="1"/>
            </wp:cNvGraphicFramePr>
            <a:graphic>
              <a:graphicData uri="http://schemas.openxmlformats.org/drawingml/2006/picture">
                <pic:pic>
                  <pic:nvPicPr>
                    <pic:cNvPr id="0" name="s15_05.png"/>
                    <pic:cNvPicPr/>
                  </pic:nvPicPr>
                  <pic:blipFill>
                    <a:blip r:embed="rId112"/>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103 — Un schéma de réemploi oral de « La périphrase ».</w:t>
      </w:r>
    </w:p>
    <w:p>
      <w:pPr>
        <w:pStyle w:val="Heading1"/>
        <w:spacing w:after="120" w:line="269" w:lineRule="auto"/>
      </w:pPr>
      <w:r>
        <w:rPr>
          <w:rFonts w:ascii="Times New Roman" w:hAnsi="Times New Roman" w:eastAsia="Times New Roman"/>
          <w:b/>
          <w:i w:val="0"/>
          <w:color w:val="1E7B34"/>
          <w:sz w:val="26"/>
        </w:rPr>
        <w:t>5. La production écrite liée à la périphrase</w:t>
      </w:r>
    </w:p>
    <w:p>
      <w:pPr>
        <w:spacing w:after="80" w:line="269" w:lineRule="auto"/>
      </w:pPr>
      <w:r>
        <w:rPr>
          <w:rFonts w:ascii="Times New Roman" w:hAnsi="Times New Roman" w:eastAsia="Times New Roman"/>
          <w:b w:val="0"/>
          <w:i w:val="0"/>
          <w:color w:val="000000"/>
          <w:sz w:val="24"/>
        </w:rPr>
        <w:t xml:space="preserve">Écris quatre périphrases et indique le </w:t>
      </w:r>
      <w:r>
        <w:rPr>
          <w:rFonts w:ascii="Times New Roman" w:hAnsi="Times New Roman" w:eastAsia="Times New Roman"/>
          <w:b/>
          <w:i w:val="0"/>
          <w:color w:val="1565C0"/>
          <w:sz w:val="24"/>
        </w:rPr>
        <w:t>référent</w:t>
      </w:r>
      <w:r>
        <w:rPr>
          <w:rFonts w:ascii="Times New Roman" w:hAnsi="Times New Roman" w:eastAsia="Times New Roman"/>
          <w:b w:val="0"/>
          <w:i w:val="0"/>
          <w:color w:val="000000"/>
          <w:sz w:val="24"/>
        </w:rPr>
        <w:t xml:space="preserve"> de chacune. Avant d’écrire, prépare les idées ; pendant la rédaction, réemploie les mots-clés ; enfin, relis la ponctuation, les accords et la cohérence du texte.</w:t>
      </w:r>
    </w:p>
    <w:p>
      <w:pPr>
        <w:jc w:val="center"/>
      </w:pPr>
      <w:r>
        <w:drawing>
          <wp:inline xmlns:a="http://schemas.openxmlformats.org/drawingml/2006/main" xmlns:pic="http://schemas.openxmlformats.org/drawingml/2006/picture">
            <wp:extent cx="6048000" cy="3078982"/>
            <wp:docPr id="105" name="Picture 105" descr="Figure 105 du manuel Français T6 : illustration pédagogique liée à la séance."/>
            <wp:cNvGraphicFramePr>
              <a:graphicFrameLocks noChangeAspect="1"/>
            </wp:cNvGraphicFramePr>
            <a:graphic>
              <a:graphicData uri="http://schemas.openxmlformats.org/drawingml/2006/picture">
                <pic:pic>
                  <pic:nvPicPr>
                    <pic:cNvPr id="0" name="s15_06.png"/>
                    <pic:cNvPicPr/>
                  </pic:nvPicPr>
                  <pic:blipFill>
                    <a:blip r:embed="rId113"/>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104 — Une démarche visuelle pour écrire avec « La périphrase ».</w:t>
      </w:r>
    </w:p>
    <w:p>
      <w:pPr>
        <w:pStyle w:val="Heading1"/>
        <w:spacing w:after="120" w:line="269" w:lineRule="auto"/>
      </w:pPr>
      <w:r>
        <w:rPr>
          <w:rFonts w:ascii="Times New Roman" w:hAnsi="Times New Roman" w:eastAsia="Times New Roman"/>
          <w:b/>
          <w:i w:val="0"/>
          <w:color w:val="1E7B34"/>
          <w:sz w:val="26"/>
        </w:rPr>
        <w:t>6. Un modèle commenté pour la périphrase</w:t>
      </w:r>
    </w:p>
    <w:p>
      <w:pPr>
        <w:spacing w:after="80" w:line="269" w:lineRule="auto"/>
      </w:pPr>
      <w:r>
        <w:rPr>
          <w:rFonts w:ascii="Times New Roman" w:hAnsi="Times New Roman" w:eastAsia="Times New Roman"/>
          <w:b w:val="0"/>
          <w:i/>
          <w:color w:val="000000"/>
          <w:sz w:val="24"/>
        </w:rPr>
        <w:t>L’exemple montre comment les mots-clés donnent du sens au message : « Le roi des animaux peut désigner le lion. La petite reine désigne la bicyclette. » Le lecteur repère la notion dans le contexte avant de la réemployer dans une production personnelle.</w:t>
      </w:r>
    </w:p>
    <w:p>
      <w:pPr>
        <w:jc w:val="center"/>
      </w:pPr>
      <w:r>
        <w:drawing>
          <wp:inline xmlns:a="http://schemas.openxmlformats.org/drawingml/2006/main" xmlns:pic="http://schemas.openxmlformats.org/drawingml/2006/picture">
            <wp:extent cx="6048000" cy="3298909"/>
            <wp:docPr id="106" name="Picture 106" descr="Figure 106 du manuel Français T6 : illustration pédagogique liée à la séance."/>
            <wp:cNvGraphicFramePr>
              <a:graphicFrameLocks noChangeAspect="1"/>
            </wp:cNvGraphicFramePr>
            <a:graphic>
              <a:graphicData uri="http://schemas.openxmlformats.org/drawingml/2006/picture">
                <pic:pic>
                  <pic:nvPicPr>
                    <pic:cNvPr id="0" name="s15_07.png"/>
                    <pic:cNvPicPr/>
                  </pic:nvPicPr>
                  <pic:blipFill>
                    <a:blip r:embed="rId114"/>
                    <a:stretch>
                      <a:fillRect/>
                    </a:stretch>
                  </pic:blipFill>
                  <pic:spPr>
                    <a:xfrm>
                      <a:off x="0" y="0"/>
                      <a:ext cx="6048000" cy="3298909"/>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105 — Un modèle commenté pour analyser « La périphrase ».</w:t>
      </w:r>
    </w:p>
    <w:p>
      <w:pPr>
        <w:pStyle w:val="Heading1"/>
        <w:spacing w:after="120" w:line="269" w:lineRule="auto"/>
      </w:pPr>
      <w:r>
        <w:rPr>
          <w:rFonts w:ascii="Times New Roman" w:hAnsi="Times New Roman" w:eastAsia="Times New Roman"/>
          <w:b/>
          <w:i w:val="0"/>
          <w:color w:val="1E7B34"/>
          <w:sz w:val="28"/>
        </w:rPr>
        <w:t>RÉSUMÉ — LA PÉRIPHRASE</w:t>
      </w:r>
    </w:p>
    <w:p>
      <w:pPr>
        <w:pStyle w:val="ListBullet"/>
        <w:spacing w:after="80" w:line="269" w:lineRule="auto"/>
      </w:pPr>
      <w:r>
        <w:rPr>
          <w:rFonts w:ascii="Times New Roman" w:hAnsi="Times New Roman" w:eastAsia="Times New Roman"/>
          <w:b w:val="0"/>
          <w:i w:val="0"/>
          <w:color w:val="000000"/>
          <w:sz w:val="24"/>
        </w:rPr>
        <w:t>La périphrase désigne une réalité par une expression qui donne ses caractéristiques.</w:t>
      </w:r>
    </w:p>
    <w:p>
      <w:pPr>
        <w:pStyle w:val="ListBullet"/>
        <w:spacing w:after="80" w:line="269" w:lineRule="auto"/>
      </w:pPr>
      <w:r>
        <w:rPr>
          <w:rFonts w:ascii="Times New Roman" w:hAnsi="Times New Roman" w:eastAsia="Times New Roman"/>
          <w:b w:val="0"/>
          <w:i w:val="0"/>
          <w:color w:val="000000"/>
          <w:sz w:val="24"/>
        </w:rPr>
        <w:t xml:space="preserve">Les mots-clés importants sont : </w:t>
      </w:r>
      <w:r>
        <w:rPr>
          <w:rFonts w:ascii="Times New Roman" w:hAnsi="Times New Roman" w:eastAsia="Times New Roman"/>
          <w:b/>
          <w:i w:val="0"/>
          <w:color w:val="1565C0"/>
          <w:sz w:val="24"/>
        </w:rPr>
        <w:t>nommer autrement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indice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précision</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référent</w:t>
      </w:r>
      <w:r>
        <w:rPr>
          <w:rFonts w:ascii="Times New Roman" w:hAnsi="Times New Roman" w:eastAsia="Times New Roman"/>
          <w:b w:val="0"/>
          <w:i w:val="0"/>
          <w:color w:val="000000"/>
          <w:sz w:val="24"/>
        </w:rPr>
        <w:t>.</w:t>
      </w:r>
    </w:p>
    <w:p>
      <w:pPr>
        <w:pStyle w:val="ListBullet"/>
        <w:spacing w:after="80" w:line="269" w:lineRule="auto"/>
      </w:pPr>
      <w:r>
        <w:rPr>
          <w:rFonts w:ascii="Times New Roman" w:hAnsi="Times New Roman" w:eastAsia="Times New Roman"/>
          <w:b w:val="0"/>
          <w:i w:val="0"/>
          <w:color w:val="000000"/>
          <w:sz w:val="24"/>
        </w:rPr>
        <w:t>La notion doit être reconnue dans un support avant d’être réemployée.</w:t>
      </w:r>
    </w:p>
    <w:p>
      <w:pPr>
        <w:pStyle w:val="ListBullet"/>
        <w:spacing w:after="80" w:line="269" w:lineRule="auto"/>
      </w:pPr>
      <w:r>
        <w:rPr>
          <w:rFonts w:ascii="Times New Roman" w:hAnsi="Times New Roman" w:eastAsia="Times New Roman"/>
          <w:b w:val="0"/>
          <w:i/>
          <w:color w:val="000000"/>
          <w:sz w:val="24"/>
        </w:rPr>
        <w:t>Un exemple aide à vérifier le sens : « Le roi des animaux peut désigner le lion. La petite reine désigne la bicyclette. »</w:t>
      </w:r>
    </w:p>
    <w:p>
      <w:pPr>
        <w:pStyle w:val="ListBullet"/>
        <w:spacing w:after="80" w:line="269" w:lineRule="auto"/>
      </w:pPr>
      <w:r>
        <w:rPr>
          <w:rFonts w:ascii="Times New Roman" w:hAnsi="Times New Roman" w:eastAsia="Times New Roman"/>
          <w:b w:val="0"/>
          <w:i w:val="0"/>
          <w:color w:val="000000"/>
          <w:sz w:val="24"/>
        </w:rPr>
        <w:t>La production orale exige une phrase claire et un vocabulaire précis.</w:t>
      </w:r>
    </w:p>
    <w:p>
      <w:pPr>
        <w:pStyle w:val="ListBullet"/>
        <w:spacing w:after="80" w:line="269" w:lineRule="auto"/>
      </w:pPr>
      <w:r>
        <w:rPr>
          <w:rFonts w:ascii="Times New Roman" w:hAnsi="Times New Roman" w:eastAsia="Times New Roman"/>
          <w:b w:val="0"/>
          <w:i w:val="0"/>
          <w:color w:val="000000"/>
          <w:sz w:val="24"/>
        </w:rPr>
        <w:t>La production écrite organise les idées dans un ordre logique.</w:t>
      </w:r>
    </w:p>
    <w:p>
      <w:pPr>
        <w:pStyle w:val="ListBullet"/>
        <w:spacing w:after="80" w:line="269" w:lineRule="auto"/>
      </w:pPr>
      <w:r>
        <w:rPr>
          <w:rFonts w:ascii="Times New Roman" w:hAnsi="Times New Roman" w:eastAsia="Times New Roman"/>
          <w:b w:val="0"/>
          <w:i w:val="0"/>
          <w:color w:val="000000"/>
          <w:sz w:val="24"/>
        </w:rPr>
        <w:t>La relecture permet de corriger les accords, la ponctuation et le choix des mots.</w:t>
      </w:r>
    </w:p>
    <w:p>
      <w:pPr>
        <w:pStyle w:val="ListBullet"/>
        <w:spacing w:after="80" w:line="269" w:lineRule="auto"/>
      </w:pPr>
      <w:r>
        <w:rPr>
          <w:rFonts w:ascii="Times New Roman" w:hAnsi="Times New Roman" w:eastAsia="Times New Roman"/>
          <w:b w:val="0"/>
          <w:i w:val="0"/>
          <w:color w:val="000000"/>
          <w:sz w:val="24"/>
        </w:rPr>
        <w:t xml:space="preserve">Une réponse réussie s’appuie toujours sur les </w:t>
      </w:r>
      <w:r>
        <w:rPr>
          <w:rFonts w:ascii="Times New Roman" w:hAnsi="Times New Roman" w:eastAsia="Times New Roman"/>
          <w:b/>
          <w:i w:val="0"/>
          <w:color w:val="1565C0"/>
          <w:sz w:val="24"/>
        </w:rPr>
        <w:t>indice</w:t>
      </w:r>
      <w:r>
        <w:rPr>
          <w:rFonts w:ascii="Times New Roman" w:hAnsi="Times New Roman" w:eastAsia="Times New Roman"/>
          <w:b w:val="0"/>
          <w:i w:val="0"/>
          <w:color w:val="000000"/>
          <w:sz w:val="24"/>
        </w:rPr>
        <w:t>s du texte ou de l’illustration.</w:t>
      </w:r>
    </w:p>
    <w:p>
      <w:r>
        <w:br w:type="page"/>
      </w:r>
    </w:p>
    <w:p>
      <w:pPr>
        <w:pStyle w:val="Heading1"/>
        <w:spacing w:after="120" w:line="269" w:lineRule="auto"/>
      </w:pPr>
      <w:r>
        <w:rPr>
          <w:rFonts w:ascii="Times New Roman" w:hAnsi="Times New Roman" w:eastAsia="Times New Roman"/>
          <w:b/>
          <w:i w:val="0"/>
          <w:color w:val="000000"/>
          <w:sz w:val="32"/>
        </w:rPr>
        <w:t>EXPLOITATION DE LA LEÇON</w:t>
      </w:r>
    </w:p>
    <w:p>
      <w:pPr>
        <w:spacing w:after="100" w:line="269" w:lineRule="auto"/>
      </w:pPr>
      <w:r>
        <w:rPr>
          <w:rFonts w:ascii="Times New Roman" w:hAnsi="Times New Roman" w:eastAsia="Times New Roman"/>
          <w:b/>
          <w:i w:val="0"/>
          <w:color w:val="1E7B34"/>
          <w:sz w:val="24"/>
        </w:rPr>
        <w:t>Questions d’observation et réponses attendues</w:t>
      </w:r>
    </w:p>
    <w:p>
      <w:pPr>
        <w:spacing w:after="100" w:line="269" w:lineRule="auto"/>
      </w:pPr>
      <w:r>
        <w:rPr>
          <w:rFonts w:ascii="Times New Roman" w:hAnsi="Times New Roman" w:eastAsia="Times New Roman"/>
          <w:b w:val="0"/>
          <w:i w:val="0"/>
          <w:color w:val="000000"/>
          <w:sz w:val="24"/>
        </w:rPr>
        <w:t>1. Quelle notion étudies-tu ? R.A. : La périphrase.</w:t>
      </w:r>
    </w:p>
    <w:p>
      <w:pPr>
        <w:spacing w:after="100" w:line="269" w:lineRule="auto"/>
      </w:pPr>
      <w:r>
        <w:rPr>
          <w:rFonts w:ascii="Times New Roman" w:hAnsi="Times New Roman" w:eastAsia="Times New Roman"/>
          <w:b w:val="0"/>
          <w:i w:val="0"/>
          <w:color w:val="000000"/>
          <w:sz w:val="24"/>
        </w:rPr>
        <w:t>2. Quels mots-clés faut-il reconnaître ? R.A. : nommer autrement, indice, précision.</w:t>
      </w:r>
    </w:p>
    <w:p>
      <w:pPr>
        <w:spacing w:after="100" w:line="269" w:lineRule="auto"/>
      </w:pPr>
      <w:r>
        <w:rPr>
          <w:rFonts w:ascii="Times New Roman" w:hAnsi="Times New Roman" w:eastAsia="Times New Roman"/>
          <w:b w:val="0"/>
          <w:i w:val="0"/>
          <w:color w:val="000000"/>
          <w:sz w:val="24"/>
        </w:rPr>
        <w:t>3. Quel détail justifie ta réponse ? R.A. : Un élément précis observé dans la figure ou relevé dans le texte-support.</w:t>
      </w:r>
    </w:p>
    <w:p>
      <w:pPr>
        <w:spacing w:after="100" w:line="269" w:lineRule="auto"/>
      </w:pPr>
      <w:r>
        <w:rPr>
          <w:rFonts w:ascii="Times New Roman" w:hAnsi="Times New Roman" w:eastAsia="Times New Roman"/>
          <w:b w:val="0"/>
          <w:i w:val="0"/>
          <w:color w:val="000000"/>
          <w:sz w:val="24"/>
        </w:rPr>
        <w:t>4. Comment réemployer la notion ? R.A. : En choisissant une formulation correcte et adaptée au contexte de communication.</w:t>
      </w:r>
    </w:p>
    <w:p>
      <w:pPr>
        <w:spacing w:after="100" w:line="269" w:lineRule="auto"/>
      </w:pPr>
      <w:r>
        <w:rPr>
          <w:rFonts w:ascii="Times New Roman" w:hAnsi="Times New Roman" w:eastAsia="Times New Roman"/>
          <w:b/>
          <w:i w:val="0"/>
          <w:color w:val="1E7B34"/>
          <w:sz w:val="24"/>
        </w:rPr>
        <w:t>Production orale</w:t>
      </w:r>
    </w:p>
    <w:p>
      <w:pPr>
        <w:spacing w:after="100" w:line="269" w:lineRule="auto"/>
      </w:pPr>
      <w:r>
        <w:rPr>
          <w:rFonts w:ascii="Times New Roman" w:hAnsi="Times New Roman" w:eastAsia="Times New Roman"/>
          <w:b w:val="0"/>
          <w:i w:val="0"/>
          <w:color w:val="000000"/>
          <w:sz w:val="24"/>
        </w:rPr>
        <w:t>Fais deviner quatre réalités à tes camarades.</w:t>
      </w:r>
    </w:p>
    <w:p>
      <w:pPr>
        <w:spacing w:after="100" w:line="269" w:lineRule="auto"/>
      </w:pPr>
      <w:r>
        <w:rPr>
          <w:rFonts w:ascii="Times New Roman" w:hAnsi="Times New Roman" w:eastAsia="Times New Roman"/>
          <w:b/>
          <w:i w:val="0"/>
          <w:color w:val="1E7B34"/>
          <w:sz w:val="24"/>
        </w:rPr>
        <w:t>Production écrite</w:t>
      </w:r>
    </w:p>
    <w:p>
      <w:pPr>
        <w:spacing w:after="100" w:line="269" w:lineRule="auto"/>
      </w:pPr>
      <w:r>
        <w:rPr>
          <w:rFonts w:ascii="Times New Roman" w:hAnsi="Times New Roman" w:eastAsia="Times New Roman"/>
          <w:b w:val="0"/>
          <w:i w:val="0"/>
          <w:color w:val="000000"/>
          <w:sz w:val="24"/>
        </w:rPr>
        <w:t>Écris quatre périphrases et indique le référent de chacune.</w:t>
      </w:r>
    </w:p>
    <w:p>
      <w:r>
        <w:br w:type="page"/>
      </w:r>
    </w:p>
    <w:p>
      <w:pPr>
        <w:pStyle w:val="Heading1"/>
        <w:spacing w:after="120" w:line="269" w:lineRule="auto"/>
      </w:pPr>
      <w:r>
        <w:rPr>
          <w:rFonts w:ascii="Times New Roman" w:hAnsi="Times New Roman" w:eastAsia="Times New Roman"/>
          <w:b/>
          <w:i w:val="0"/>
          <w:color w:val="000000"/>
          <w:sz w:val="32"/>
        </w:rPr>
        <w:t>EXERCICES — NOTÉS SUR 10 POINTS</w:t>
      </w:r>
    </w:p>
    <w:p>
      <w:pPr>
        <w:spacing w:after="100" w:line="269" w:lineRule="auto"/>
      </w:pPr>
      <w:r>
        <w:rPr>
          <w:rFonts w:ascii="Times New Roman" w:hAnsi="Times New Roman" w:eastAsia="Times New Roman"/>
          <w:b/>
          <w:i w:val="0"/>
          <w:color w:val="1E7B34"/>
          <w:sz w:val="24"/>
        </w:rPr>
        <w:t>Exercice 1 — Lire, observer et repérer /2</w:t>
      </w:r>
    </w:p>
    <w:p>
      <w:pPr>
        <w:spacing w:after="100" w:line="269" w:lineRule="auto"/>
      </w:pPr>
      <w:r>
        <w:rPr>
          <w:rFonts w:ascii="Times New Roman" w:hAnsi="Times New Roman" w:eastAsia="Times New Roman"/>
          <w:b w:val="0"/>
          <w:i w:val="0"/>
          <w:color w:val="000000"/>
          <w:sz w:val="24"/>
        </w:rPr>
        <w:t>Lis l’exemple de la leçon. Relève quatre éléments liés à la périphrase et explique leur rôle. Chaque élément correctement relevé et expliqué vaut 0,5 point.</w:t>
      </w:r>
    </w:p>
    <w:p>
      <w:pPr>
        <w:spacing w:after="100" w:line="269" w:lineRule="auto"/>
      </w:pPr>
      <w:r>
        <w:rPr>
          <w:rFonts w:ascii="Times New Roman" w:hAnsi="Times New Roman" w:eastAsia="Times New Roman"/>
          <w:b/>
          <w:i w:val="0"/>
          <w:color w:val="1E7B34"/>
          <w:sz w:val="24"/>
        </w:rPr>
        <w:t>Exercice 2 — Réemployer les mots-clés /2</w:t>
      </w:r>
    </w:p>
    <w:p>
      <w:pPr>
        <w:spacing w:after="100" w:line="269" w:lineRule="auto"/>
      </w:pPr>
      <w:r>
        <w:rPr>
          <w:rFonts w:ascii="Times New Roman" w:hAnsi="Times New Roman" w:eastAsia="Times New Roman"/>
          <w:b w:val="0"/>
          <w:i w:val="0"/>
          <w:color w:val="000000"/>
          <w:sz w:val="24"/>
        </w:rPr>
        <w:t>Complète quatre phrases avec les mots suivants : nommer autrement, indice, précision, référent. Chaque réponse correcte vaut 0,5 point.</w:t>
      </w:r>
    </w:p>
    <w:p>
      <w:pPr>
        <w:spacing w:after="100" w:line="269" w:lineRule="auto"/>
      </w:pPr>
      <w:r>
        <w:rPr>
          <w:rFonts w:ascii="Times New Roman" w:hAnsi="Times New Roman" w:eastAsia="Times New Roman"/>
          <w:b/>
          <w:i w:val="0"/>
          <w:color w:val="1E7B34"/>
          <w:sz w:val="24"/>
        </w:rPr>
        <w:t>Exercice 3 — Transformer et justifier /3</w:t>
      </w:r>
    </w:p>
    <w:p>
      <w:pPr>
        <w:spacing w:after="100" w:line="269" w:lineRule="auto"/>
      </w:pPr>
      <w:r>
        <w:rPr>
          <w:rFonts w:ascii="Times New Roman" w:hAnsi="Times New Roman" w:eastAsia="Times New Roman"/>
          <w:b w:val="0"/>
          <w:i w:val="0"/>
          <w:color w:val="000000"/>
          <w:sz w:val="24"/>
        </w:rPr>
        <w:t>Transforme quatre phrases afin d’employer correctement la périphrase. Justifie brièvement deux de tes choix. Chaque transformation vaut 0,5 point ; chaque justification vaut 0,5 point.</w:t>
      </w:r>
    </w:p>
    <w:p>
      <w:pPr>
        <w:spacing w:after="100" w:line="269" w:lineRule="auto"/>
      </w:pPr>
      <w:r>
        <w:rPr>
          <w:rFonts w:ascii="Times New Roman" w:hAnsi="Times New Roman" w:eastAsia="Times New Roman"/>
          <w:b/>
          <w:i w:val="0"/>
          <w:color w:val="1E7B34"/>
          <w:sz w:val="24"/>
        </w:rPr>
        <w:t>Exercice 4 — Produire /3</w:t>
      </w:r>
    </w:p>
    <w:p>
      <w:pPr>
        <w:spacing w:after="100" w:line="269" w:lineRule="auto"/>
      </w:pPr>
      <w:r>
        <w:rPr>
          <w:rFonts w:ascii="Times New Roman" w:hAnsi="Times New Roman" w:eastAsia="Times New Roman"/>
          <w:b w:val="0"/>
          <w:i w:val="0"/>
          <w:color w:val="000000"/>
          <w:sz w:val="24"/>
        </w:rPr>
        <w:t>Écris quatre périphrases et indique le référent de chacune. Barème : respect du sujet /1 ; emploi d’au moins quatre mots-clés /1 ; organisation et correction de la langue /1.</w:t>
      </w:r>
    </w:p>
    <w:p>
      <w:pPr>
        <w:pStyle w:val="Heading1"/>
        <w:spacing w:after="120" w:line="269" w:lineRule="auto"/>
      </w:pPr>
      <w:r>
        <w:rPr>
          <w:rFonts w:ascii="Times New Roman" w:hAnsi="Times New Roman" w:eastAsia="Times New Roman"/>
          <w:b/>
          <w:i w:val="0"/>
          <w:color w:val="C2185B"/>
          <w:sz w:val="28"/>
        </w:rPr>
        <w:t>CORRIGÉ</w:t>
      </w:r>
    </w:p>
    <w:p>
      <w:pPr>
        <w:spacing w:after="100" w:line="269" w:lineRule="auto"/>
      </w:pPr>
      <w:r>
        <w:rPr>
          <w:rFonts w:ascii="Times New Roman" w:hAnsi="Times New Roman" w:eastAsia="Times New Roman"/>
          <w:b w:val="0"/>
          <w:i w:val="0"/>
          <w:color w:val="C2185B"/>
          <w:sz w:val="24"/>
        </w:rPr>
        <w:t>Exercice 1 : Les quatre éléments relevés sont liés à la périphrase ; chaque réponse explique le rôle de l’élément dans le support.</w:t>
      </w:r>
    </w:p>
    <w:p>
      <w:pPr>
        <w:spacing w:after="100" w:line="269" w:lineRule="auto"/>
      </w:pPr>
      <w:r>
        <w:rPr>
          <w:rFonts w:ascii="Times New Roman" w:hAnsi="Times New Roman" w:eastAsia="Times New Roman"/>
          <w:b w:val="0"/>
          <w:i w:val="0"/>
          <w:color w:val="C2185B"/>
          <w:sz w:val="24"/>
        </w:rPr>
        <w:t>Exercice 2 : Les réponses utilisent correctement les mots-clés : nommer autrement, indice, précision, référent.</w:t>
      </w:r>
    </w:p>
    <w:p>
      <w:pPr>
        <w:spacing w:after="100" w:line="269" w:lineRule="auto"/>
      </w:pPr>
      <w:r>
        <w:rPr>
          <w:rFonts w:ascii="Times New Roman" w:hAnsi="Times New Roman" w:eastAsia="Times New Roman"/>
          <w:b w:val="0"/>
          <w:i w:val="0"/>
          <w:color w:val="C2185B"/>
          <w:sz w:val="24"/>
        </w:rPr>
        <w:t>Exercice 3 : Chaque phrase transformée respecte la règle étudiée et conserve un sens cohérent ; les justifications nomment le changement effectué.</w:t>
      </w:r>
    </w:p>
    <w:p>
      <w:pPr>
        <w:spacing w:after="100" w:line="269" w:lineRule="auto"/>
      </w:pPr>
      <w:r>
        <w:rPr>
          <w:rFonts w:ascii="Times New Roman" w:hAnsi="Times New Roman" w:eastAsia="Times New Roman"/>
          <w:b w:val="0"/>
          <w:i w:val="0"/>
          <w:color w:val="C2185B"/>
          <w:sz w:val="24"/>
        </w:rPr>
        <w:t>Exercice 4 : La production est réussie lorsqu’elle respecte le sujet, emploie au moins quatre mots-clés et présente un texte organisé, lisible et correct.</w:t>
      </w:r>
    </w:p>
    <w:p>
      <w:r>
        <w:br w:type="page"/>
      </w:r>
    </w:p>
    <w:p>
      <w:pPr>
        <w:pStyle w:val="Heading1"/>
        <w:spacing w:after="120" w:line="269" w:lineRule="auto"/>
      </w:pPr>
      <w:r>
        <w:rPr>
          <w:rFonts w:ascii="Times New Roman" w:hAnsi="Times New Roman" w:eastAsia="Times New Roman"/>
          <w:b/>
          <w:i w:val="0"/>
          <w:color w:val="000000"/>
          <w:sz w:val="32"/>
        </w:rPr>
        <w:t>FICHE DE PRÉPARATION — SÉANCE 16</w:t>
      </w:r>
    </w:p>
    <w:p>
      <w:pPr>
        <w:spacing w:after="100" w:line="269" w:lineRule="auto"/>
      </w:pPr>
      <w:r>
        <w:rPr>
          <w:rFonts w:ascii="Times New Roman" w:hAnsi="Times New Roman" w:eastAsia="Times New Roman"/>
          <w:b w:val="0"/>
          <w:i/>
          <w:color w:val="000000"/>
          <w:sz w:val="22"/>
        </w:rPr>
        <w:t>Durée : ________</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553"/>
        <w:gridCol w:w="5553"/>
      </w:tblGrid>
      <w:tr>
        <w:tc>
          <w:tcPr>
            <w:tcW w:type="dxa" w:w="2948"/>
            <w:vAlign w:val="center"/>
          </w:tcPr>
          <w:p>
            <w:pPr>
              <w:spacing w:after="0"/>
            </w:pPr>
            <w:r/>
            <w:r>
              <w:rPr>
                <w:rFonts w:ascii="Times New Roman" w:hAnsi="Times New Roman" w:eastAsia="Times New Roman"/>
                <w:b/>
                <w:i w:val="0"/>
                <w:color w:val="000000"/>
                <w:sz w:val="22"/>
              </w:rPr>
              <w:t>Matière</w:t>
            </w:r>
          </w:p>
        </w:tc>
        <w:tc>
          <w:tcPr>
            <w:tcW w:type="dxa" w:w="7824"/>
            <w:vAlign w:val="center"/>
          </w:tcPr>
          <w:p>
            <w:pPr>
              <w:spacing w:after="0"/>
            </w:pPr>
            <w:r/>
            <w:r>
              <w:rPr>
                <w:rFonts w:ascii="Times New Roman" w:hAnsi="Times New Roman" w:eastAsia="Times New Roman"/>
                <w:b w:val="0"/>
                <w:i w:val="0"/>
                <w:color w:val="000000"/>
                <w:sz w:val="22"/>
              </w:rPr>
              <w:t>Français</w:t>
            </w:r>
          </w:p>
        </w:tc>
      </w:tr>
      <w:tr>
        <w:tc>
          <w:tcPr>
            <w:tcW w:type="dxa" w:w="2948"/>
            <w:vAlign w:val="center"/>
          </w:tcPr>
          <w:p>
            <w:pPr>
              <w:spacing w:after="0"/>
            </w:pPr>
            <w:r/>
            <w:r>
              <w:rPr>
                <w:rFonts w:ascii="Times New Roman" w:hAnsi="Times New Roman" w:eastAsia="Times New Roman"/>
                <w:b/>
                <w:i w:val="0"/>
                <w:color w:val="000000"/>
                <w:sz w:val="22"/>
              </w:rPr>
              <w:t>Classe</w:t>
            </w:r>
          </w:p>
        </w:tc>
        <w:tc>
          <w:tcPr>
            <w:tcW w:type="dxa" w:w="7824"/>
            <w:vAlign w:val="center"/>
          </w:tcPr>
          <w:p>
            <w:pPr>
              <w:spacing w:after="0"/>
            </w:pPr>
            <w:r/>
            <w:r>
              <w:rPr>
                <w:rFonts w:ascii="Times New Roman" w:hAnsi="Times New Roman" w:eastAsia="Times New Roman"/>
                <w:b w:val="0"/>
                <w:i w:val="0"/>
                <w:color w:val="000000"/>
                <w:sz w:val="22"/>
              </w:rPr>
              <w:t>T6</w:t>
            </w:r>
          </w:p>
        </w:tc>
      </w:tr>
      <w:tr>
        <w:tc>
          <w:tcPr>
            <w:tcW w:type="dxa" w:w="2948"/>
            <w:vAlign w:val="center"/>
          </w:tcPr>
          <w:p>
            <w:pPr>
              <w:spacing w:after="0"/>
            </w:pPr>
            <w:r/>
            <w:r>
              <w:rPr>
                <w:rFonts w:ascii="Times New Roman" w:hAnsi="Times New Roman" w:eastAsia="Times New Roman"/>
                <w:b/>
                <w:i w:val="0"/>
                <w:color w:val="000000"/>
                <w:sz w:val="22"/>
              </w:rPr>
              <w:t>Unité / thématique</w:t>
            </w:r>
          </w:p>
        </w:tc>
        <w:tc>
          <w:tcPr>
            <w:tcW w:type="dxa" w:w="7824"/>
            <w:vAlign w:val="center"/>
          </w:tcPr>
          <w:p>
            <w:pPr>
              <w:spacing w:after="0"/>
            </w:pPr>
            <w:r/>
            <w:r>
              <w:rPr>
                <w:rFonts w:ascii="Times New Roman" w:hAnsi="Times New Roman" w:eastAsia="Times New Roman"/>
                <w:b w:val="0"/>
                <w:i w:val="0"/>
                <w:color w:val="000000"/>
                <w:sz w:val="22"/>
              </w:rPr>
              <w:t>Les sports</w:t>
            </w:r>
          </w:p>
        </w:tc>
      </w:tr>
      <w:tr>
        <w:tc>
          <w:tcPr>
            <w:tcW w:type="dxa" w:w="2948"/>
            <w:vAlign w:val="center"/>
          </w:tcPr>
          <w:p>
            <w:pPr>
              <w:spacing w:after="0"/>
            </w:pPr>
            <w:r/>
            <w:r>
              <w:rPr>
                <w:rFonts w:ascii="Times New Roman" w:hAnsi="Times New Roman" w:eastAsia="Times New Roman"/>
                <w:b/>
                <w:i w:val="0"/>
                <w:color w:val="000000"/>
                <w:sz w:val="22"/>
              </w:rPr>
              <w:t>Composante principale</w:t>
            </w:r>
          </w:p>
        </w:tc>
        <w:tc>
          <w:tcPr>
            <w:tcW w:type="dxa" w:w="7824"/>
            <w:vAlign w:val="center"/>
          </w:tcPr>
          <w:p>
            <w:pPr>
              <w:spacing w:after="0"/>
            </w:pPr>
            <w:r/>
            <w:r>
              <w:rPr>
                <w:rFonts w:ascii="Times New Roman" w:hAnsi="Times New Roman" w:eastAsia="Times New Roman"/>
                <w:b w:val="0"/>
                <w:i w:val="0"/>
                <w:color w:val="000000"/>
                <w:sz w:val="22"/>
              </w:rPr>
              <w:t>Lecture-fluidité</w:t>
            </w:r>
          </w:p>
        </w:tc>
      </w:tr>
      <w:tr>
        <w:tc>
          <w:tcPr>
            <w:tcW w:type="dxa" w:w="2948"/>
            <w:vAlign w:val="center"/>
          </w:tcPr>
          <w:p>
            <w:pPr>
              <w:spacing w:after="0"/>
            </w:pPr>
            <w:r/>
            <w:r>
              <w:rPr>
                <w:rFonts w:ascii="Times New Roman" w:hAnsi="Times New Roman" w:eastAsia="Times New Roman"/>
                <w:b/>
                <w:i w:val="0"/>
                <w:color w:val="000000"/>
                <w:sz w:val="22"/>
              </w:rPr>
              <w:t>Titre</w:t>
            </w:r>
          </w:p>
        </w:tc>
        <w:tc>
          <w:tcPr>
            <w:tcW w:type="dxa" w:w="7824"/>
            <w:vAlign w:val="center"/>
          </w:tcPr>
          <w:p>
            <w:pPr>
              <w:spacing w:after="0"/>
            </w:pPr>
            <w:r/>
            <w:r>
              <w:rPr>
                <w:rFonts w:ascii="Times New Roman" w:hAnsi="Times New Roman" w:eastAsia="Times New Roman"/>
                <w:b w:val="0"/>
                <w:i w:val="0"/>
                <w:color w:val="000000"/>
                <w:sz w:val="22"/>
              </w:rPr>
              <w:t>La phrase négative</w:t>
            </w:r>
          </w:p>
        </w:tc>
      </w:tr>
      <w:tr>
        <w:tc>
          <w:tcPr>
            <w:tcW w:type="dxa" w:w="2948"/>
            <w:vAlign w:val="center"/>
          </w:tcPr>
          <w:p>
            <w:pPr>
              <w:spacing w:after="0"/>
            </w:pPr>
            <w:r/>
            <w:r>
              <w:rPr>
                <w:rFonts w:ascii="Times New Roman" w:hAnsi="Times New Roman" w:eastAsia="Times New Roman"/>
                <w:b/>
                <w:i w:val="0"/>
                <w:color w:val="000000"/>
                <w:sz w:val="22"/>
              </w:rPr>
              <w:t>Résultat d’apprentissage spécifique</w:t>
            </w:r>
          </w:p>
        </w:tc>
        <w:tc>
          <w:tcPr>
            <w:tcW w:type="dxa" w:w="7824"/>
            <w:vAlign w:val="center"/>
          </w:tcPr>
          <w:p>
            <w:pPr>
              <w:spacing w:after="0"/>
            </w:pPr>
            <w:r/>
            <w:r>
              <w:rPr>
                <w:rFonts w:ascii="Times New Roman" w:hAnsi="Times New Roman" w:eastAsia="Times New Roman"/>
                <w:b w:val="0"/>
                <w:i w:val="0"/>
                <w:color w:val="000000"/>
                <w:sz w:val="22"/>
              </w:rPr>
              <w:t>Lire et transformer des phrases négatives en respectant leur sens.</w:t>
            </w:r>
          </w:p>
        </w:tc>
      </w:tr>
      <w:tr>
        <w:tc>
          <w:tcPr>
            <w:tcW w:type="dxa" w:w="2948"/>
            <w:vAlign w:val="center"/>
          </w:tcPr>
          <w:p>
            <w:pPr>
              <w:spacing w:after="0"/>
            </w:pPr>
            <w:r/>
            <w:r>
              <w:rPr>
                <w:rFonts w:ascii="Times New Roman" w:hAnsi="Times New Roman" w:eastAsia="Times New Roman"/>
                <w:b/>
                <w:i w:val="0"/>
                <w:color w:val="000000"/>
                <w:sz w:val="22"/>
              </w:rPr>
              <w:t>Contenus</w:t>
            </w:r>
          </w:p>
        </w:tc>
        <w:tc>
          <w:tcPr>
            <w:tcW w:type="dxa" w:w="7824"/>
            <w:vAlign w:val="center"/>
          </w:tcPr>
          <w:p>
            <w:pPr>
              <w:spacing w:after="0"/>
            </w:pPr>
            <w:r/>
            <w:r>
              <w:rPr>
                <w:rFonts w:ascii="Times New Roman" w:hAnsi="Times New Roman" w:eastAsia="Times New Roman"/>
                <w:b w:val="0"/>
                <w:i w:val="0"/>
                <w:color w:val="000000"/>
                <w:sz w:val="22"/>
              </w:rPr>
              <w:t>La phrase négative ; affirmation ; négation ; jamais ; personne.</w:t>
            </w:r>
          </w:p>
        </w:tc>
      </w:tr>
      <w:tr>
        <w:tc>
          <w:tcPr>
            <w:tcW w:type="dxa" w:w="2948"/>
            <w:vAlign w:val="center"/>
          </w:tcPr>
          <w:p>
            <w:pPr>
              <w:spacing w:after="0"/>
            </w:pPr>
            <w:r/>
            <w:r>
              <w:rPr>
                <w:rFonts w:ascii="Times New Roman" w:hAnsi="Times New Roman" w:eastAsia="Times New Roman"/>
                <w:b/>
                <w:i w:val="0"/>
                <w:color w:val="000000"/>
                <w:sz w:val="22"/>
              </w:rPr>
              <w:t>Activités</w:t>
            </w:r>
          </w:p>
        </w:tc>
        <w:tc>
          <w:tcPr>
            <w:tcW w:type="dxa" w:w="7824"/>
            <w:vAlign w:val="center"/>
          </w:tcPr>
          <w:p>
            <w:pPr>
              <w:spacing w:after="0"/>
            </w:pPr>
            <w:r/>
            <w:r>
              <w:rPr>
                <w:rFonts w:ascii="Times New Roman" w:hAnsi="Times New Roman" w:eastAsia="Times New Roman"/>
                <w:b w:val="0"/>
                <w:i w:val="0"/>
                <w:color w:val="000000"/>
                <w:sz w:val="22"/>
              </w:rPr>
              <w:t>Observation d’illustrations, lecture guidée, questions-réponses, production orale et écrite.</w:t>
            </w:r>
          </w:p>
        </w:tc>
      </w:tr>
      <w:tr>
        <w:tc>
          <w:tcPr>
            <w:tcW w:type="dxa" w:w="2948"/>
            <w:vAlign w:val="center"/>
          </w:tcPr>
          <w:p>
            <w:pPr>
              <w:spacing w:after="0"/>
            </w:pPr>
            <w:r/>
            <w:r>
              <w:rPr>
                <w:rFonts w:ascii="Times New Roman" w:hAnsi="Times New Roman" w:eastAsia="Times New Roman"/>
                <w:b/>
                <w:i w:val="0"/>
                <w:color w:val="000000"/>
                <w:sz w:val="22"/>
              </w:rPr>
              <w:t>Stratégies</w:t>
            </w:r>
          </w:p>
        </w:tc>
        <w:tc>
          <w:tcPr>
            <w:tcW w:type="dxa" w:w="7824"/>
            <w:vAlign w:val="center"/>
          </w:tcPr>
          <w:p>
            <w:pPr>
              <w:spacing w:after="0"/>
            </w:pPr>
            <w:r/>
            <w:r>
              <w:rPr>
                <w:rFonts w:ascii="Times New Roman" w:hAnsi="Times New Roman" w:eastAsia="Times New Roman"/>
                <w:b w:val="0"/>
                <w:i w:val="0"/>
                <w:color w:val="000000"/>
                <w:sz w:val="22"/>
              </w:rPr>
              <w:t>Observation silencieuse, questionnement progressif, binôme, mise en commun et travail individuel.</w:t>
            </w:r>
          </w:p>
        </w:tc>
      </w:tr>
      <w:tr>
        <w:tc>
          <w:tcPr>
            <w:tcW w:type="dxa" w:w="2948"/>
            <w:vAlign w:val="center"/>
          </w:tcPr>
          <w:p>
            <w:pPr>
              <w:spacing w:after="0"/>
            </w:pPr>
            <w:r/>
            <w:r>
              <w:rPr>
                <w:rFonts w:ascii="Times New Roman" w:hAnsi="Times New Roman" w:eastAsia="Times New Roman"/>
                <w:b/>
                <w:i w:val="0"/>
                <w:color w:val="000000"/>
                <w:sz w:val="22"/>
              </w:rPr>
              <w:t>Supports</w:t>
            </w:r>
          </w:p>
        </w:tc>
        <w:tc>
          <w:tcPr>
            <w:tcW w:type="dxa" w:w="7824"/>
            <w:vAlign w:val="center"/>
          </w:tcPr>
          <w:p>
            <w:pPr>
              <w:spacing w:after="0"/>
            </w:pPr>
            <w:r/>
            <w:r>
              <w:rPr>
                <w:rFonts w:ascii="Times New Roman" w:hAnsi="Times New Roman" w:eastAsia="Times New Roman"/>
                <w:b w:val="0"/>
                <w:i w:val="0"/>
                <w:color w:val="000000"/>
                <w:sz w:val="22"/>
              </w:rPr>
              <w:t>Figures de la séance, texte-support, tableau noir, cahier et feuille d’évaluation.</w:t>
            </w:r>
          </w:p>
        </w:tc>
      </w:tr>
      <w:tr>
        <w:tc>
          <w:tcPr>
            <w:tcW w:type="dxa" w:w="2948"/>
            <w:vAlign w:val="center"/>
          </w:tcPr>
          <w:p>
            <w:pPr>
              <w:spacing w:after="0"/>
            </w:pPr>
            <w:r/>
            <w:r>
              <w:rPr>
                <w:rFonts w:ascii="Times New Roman" w:hAnsi="Times New Roman" w:eastAsia="Times New Roman"/>
                <w:b/>
                <w:i w:val="0"/>
                <w:color w:val="000000"/>
                <w:sz w:val="22"/>
              </w:rPr>
              <w:t>Évaluation</w:t>
            </w:r>
          </w:p>
        </w:tc>
        <w:tc>
          <w:tcPr>
            <w:tcW w:type="dxa" w:w="7824"/>
            <w:vAlign w:val="center"/>
          </w:tcPr>
          <w:p>
            <w:pPr>
              <w:spacing w:after="0"/>
            </w:pPr>
            <w:r/>
            <w:r>
              <w:rPr>
                <w:rFonts w:ascii="Times New Roman" w:hAnsi="Times New Roman" w:eastAsia="Times New Roman"/>
                <w:b w:val="0"/>
                <w:i w:val="0"/>
                <w:color w:val="000000"/>
                <w:sz w:val="22"/>
              </w:rPr>
              <w:t>Exercices progressifs notés sur 10 points et production écrite.</w:t>
            </w:r>
          </w:p>
        </w:tc>
      </w:tr>
    </w:tbl>
    <w:tbl>
      <w:tblPr>
        <w:tblStyle w:val="TableGrid"/>
        <w:tblW w:type="auto" w:w="0"/>
        <w:jc w:val="center"/>
        <w:tblLayout w:type="fixed"/>
        <w:tblLook w:firstColumn="1" w:firstRow="1" w:lastColumn="0" w:lastRow="0" w:noHBand="0" w:noVBand="1" w:val="04A0"/>
      </w:tblPr>
      <w:tblGrid>
        <w:gridCol w:w="1851"/>
        <w:gridCol w:w="1851"/>
        <w:gridCol w:w="1851"/>
        <w:gridCol w:w="1851"/>
        <w:gridCol w:w="1851"/>
        <w:gridCol w:w="1851"/>
      </w:tblGrid>
      <w:tr>
        <w:tc>
          <w:tcPr>
            <w:tcW w:type="dxa" w:w="1190"/>
            <w:vMerge w:val="restart"/>
            <w:vAlign w:val="center"/>
          </w:tcPr>
          <w:p>
            <w:pPr>
              <w:spacing w:after="0"/>
            </w:pPr>
            <w:r/>
            <w:r>
              <w:rPr>
                <w:rFonts w:ascii="Times New Roman" w:hAnsi="Times New Roman" w:eastAsia="Times New Roman"/>
                <w:b/>
                <w:i w:val="0"/>
                <w:color w:val="000000"/>
                <w:sz w:val="21"/>
              </w:rPr>
              <w:t>Étapes et Durée</w:t>
            </w:r>
          </w:p>
        </w:tc>
        <w:tc>
          <w:tcPr>
            <w:tcW w:type="dxa" w:w="4308"/>
            <w:gridSpan w:val="2"/>
            <w:vAlign w:val="center"/>
          </w:tcPr>
          <w:p>
            <w:pPr>
              <w:spacing w:after="0"/>
            </w:pPr>
            <w:r/>
            <w:r>
              <w:rPr>
                <w:rFonts w:ascii="Times New Roman" w:hAnsi="Times New Roman" w:eastAsia="Times New Roman"/>
                <w:b/>
                <w:i w:val="0"/>
                <w:color w:val="000000"/>
                <w:sz w:val="21"/>
              </w:rPr>
              <w:t>Déroulement de la leçon</w:t>
            </w:r>
          </w:p>
        </w:tc>
        <w:tc>
          <w:tcPr>
            <w:tcW w:type="dxa" w:w="1701"/>
            <w:vMerge w:val="restart"/>
            <w:vAlign w:val="center"/>
          </w:tcPr>
          <w:p>
            <w:pPr>
              <w:spacing w:after="0"/>
            </w:pPr>
            <w:r/>
            <w:r>
              <w:rPr>
                <w:rFonts w:ascii="Times New Roman" w:hAnsi="Times New Roman" w:eastAsia="Times New Roman"/>
                <w:b/>
                <w:i w:val="0"/>
                <w:color w:val="000000"/>
                <w:sz w:val="21"/>
              </w:rPr>
              <w:t>Technique et Stratégie</w:t>
            </w:r>
          </w:p>
        </w:tc>
        <w:tc>
          <w:tcPr>
            <w:tcW w:type="dxa" w:w="1417"/>
            <w:vMerge w:val="restart"/>
            <w:vAlign w:val="center"/>
          </w:tcPr>
          <w:p>
            <w:pPr>
              <w:spacing w:after="0"/>
            </w:pPr>
            <w:r/>
            <w:r>
              <w:rPr>
                <w:rFonts w:ascii="Times New Roman" w:hAnsi="Times New Roman" w:eastAsia="Times New Roman"/>
                <w:b/>
                <w:i w:val="0"/>
                <w:color w:val="000000"/>
                <w:sz w:val="21"/>
              </w:rPr>
              <w:t>Support et Matériel</w:t>
            </w:r>
          </w:p>
        </w:tc>
        <w:tc>
          <w:tcPr>
            <w:tcW w:type="dxa" w:w="2154"/>
            <w:vMerge w:val="restart"/>
            <w:vAlign w:val="center"/>
          </w:tcPr>
          <w:p>
            <w:pPr>
              <w:spacing w:after="0"/>
            </w:pPr>
            <w:r/>
            <w:r>
              <w:rPr>
                <w:rFonts w:ascii="Times New Roman" w:hAnsi="Times New Roman" w:eastAsia="Times New Roman"/>
                <w:b/>
                <w:i w:val="0"/>
                <w:color w:val="000000"/>
                <w:sz w:val="21"/>
              </w:rPr>
              <w:t>Observation</w:t>
            </w:r>
          </w:p>
        </w:tc>
      </w:tr>
      <w:tr>
        <w:tc>
          <w:tcPr>
            <w:tcW w:type="dxa" w:w="1190"/>
            <w:vMerge/>
          </w:tcPr>
          <w:p/>
        </w:tc>
        <w:tc>
          <w:tcPr>
            <w:tcW w:type="dxa" w:w="2494"/>
            <w:vAlign w:val="center"/>
          </w:tcPr>
          <w:p>
            <w:pPr>
              <w:spacing w:after="0"/>
            </w:pPr>
            <w:r/>
            <w:r>
              <w:rPr>
                <w:rFonts w:ascii="Times New Roman" w:hAnsi="Times New Roman" w:eastAsia="Times New Roman"/>
                <w:b/>
                <w:i w:val="0"/>
                <w:color w:val="000000"/>
                <w:sz w:val="21"/>
              </w:rPr>
              <w:t>Enseignant</w:t>
            </w:r>
          </w:p>
        </w:tc>
        <w:tc>
          <w:tcPr>
            <w:tcW w:type="dxa" w:w="1814"/>
            <w:vAlign w:val="center"/>
          </w:tcPr>
          <w:p>
            <w:pPr>
              <w:spacing w:after="0"/>
            </w:pPr>
            <w:r/>
            <w:r>
              <w:rPr>
                <w:rFonts w:ascii="Times New Roman" w:hAnsi="Times New Roman" w:eastAsia="Times New Roman"/>
                <w:b/>
                <w:i w:val="0"/>
                <w:color w:val="000000"/>
                <w:sz w:val="21"/>
              </w:rPr>
              <w:t>Apprenants</w:t>
            </w:r>
          </w:p>
        </w:tc>
        <w:tc>
          <w:tcPr>
            <w:tcW w:type="dxa" w:w="1701"/>
            <w:vMerge/>
          </w:tcPr>
          <w:p/>
        </w:tc>
        <w:tc>
          <w:tcPr>
            <w:tcW w:type="dxa" w:w="1417"/>
            <w:vMerge/>
          </w:tcPr>
          <w:p/>
        </w:tc>
        <w:tc>
          <w:tcPr>
            <w:tcW w:type="dxa" w:w="2154"/>
            <w:vMerge/>
          </w:tcPr>
          <w:p/>
        </w:tc>
      </w:tr>
      <w:tr>
        <w:tc>
          <w:tcPr>
            <w:tcW w:type="dxa" w:w="1190"/>
            <w:vAlign w:val="center"/>
          </w:tcPr>
          <w:p>
            <w:pPr>
              <w:spacing w:after="0"/>
            </w:pPr>
            <w:r/>
            <w:r>
              <w:rPr>
                <w:rFonts w:ascii="Times New Roman" w:hAnsi="Times New Roman" w:eastAsia="Times New Roman"/>
                <w:b w:val="0"/>
                <w:i w:val="0"/>
                <w:color w:val="000000"/>
                <w:sz w:val="20"/>
              </w:rPr>
              <w:t>I. Révision</w:t>
            </w:r>
          </w:p>
        </w:tc>
        <w:tc>
          <w:tcPr>
            <w:tcW w:type="dxa" w:w="2494"/>
            <w:vAlign w:val="center"/>
          </w:tcPr>
          <w:p>
            <w:pPr>
              <w:spacing w:after="0"/>
            </w:pPr>
            <w:r/>
            <w:r>
              <w:rPr>
                <w:rFonts w:ascii="Times New Roman" w:hAnsi="Times New Roman" w:eastAsia="Times New Roman"/>
                <w:b w:val="0"/>
                <w:i w:val="0"/>
                <w:color w:val="000000"/>
                <w:sz w:val="20"/>
              </w:rPr>
              <w:t>Pose quatre questions liées à la séance précédente et reformule les réponses attendues.</w:t>
            </w:r>
          </w:p>
        </w:tc>
        <w:tc>
          <w:tcPr>
            <w:tcW w:type="dxa" w:w="1814"/>
            <w:vAlign w:val="center"/>
          </w:tcPr>
          <w:p>
            <w:pPr>
              <w:spacing w:after="0"/>
            </w:pPr>
            <w:r/>
            <w:r>
              <w:rPr>
                <w:rFonts w:ascii="Times New Roman" w:hAnsi="Times New Roman" w:eastAsia="Times New Roman"/>
                <w:b w:val="0"/>
                <w:i w:val="0"/>
                <w:color w:val="000000"/>
                <w:sz w:val="20"/>
              </w:rPr>
              <w:t>Répondent de mémoire en phrases complètes.</w:t>
            </w:r>
          </w:p>
        </w:tc>
        <w:tc>
          <w:tcPr>
            <w:tcW w:type="dxa" w:w="1701"/>
            <w:vAlign w:val="center"/>
          </w:tcPr>
          <w:p>
            <w:pPr>
              <w:spacing w:after="0"/>
            </w:pPr>
            <w:r/>
            <w:r>
              <w:rPr>
                <w:rFonts w:ascii="Times New Roman" w:hAnsi="Times New Roman" w:eastAsia="Times New Roman"/>
                <w:b w:val="0"/>
                <w:i w:val="0"/>
                <w:color w:val="000000"/>
                <w:sz w:val="20"/>
              </w:rPr>
              <w:t>Individuel puis collectif</w:t>
            </w:r>
          </w:p>
        </w:tc>
        <w:tc>
          <w:tcPr>
            <w:tcW w:type="dxa" w:w="1417"/>
            <w:vAlign w:val="center"/>
          </w:tcPr>
          <w:p>
            <w:pPr>
              <w:spacing w:after="0"/>
            </w:pPr>
            <w:r/>
            <w:r>
              <w:rPr>
                <w:rFonts w:ascii="Times New Roman" w:hAnsi="Times New Roman" w:eastAsia="Times New Roman"/>
                <w:b w:val="0"/>
                <w:i w:val="0"/>
                <w:color w:val="000000"/>
                <w:sz w:val="20"/>
              </w:rPr>
              <w:t>—</w:t>
            </w:r>
          </w:p>
        </w:tc>
        <w:tc>
          <w:tcPr>
            <w:tcW w:type="dxa" w:w="2154"/>
            <w:vAlign w:val="center"/>
          </w:tcPr>
          <w:p>
            <w:pPr>
              <w:spacing w:after="0"/>
            </w:pPr>
            <w:r/>
            <w:r>
              <w:rPr>
                <w:rFonts w:ascii="Times New Roman" w:hAnsi="Times New Roman" w:eastAsia="Times New Roman"/>
                <w:b w:val="0"/>
                <w:i w:val="0"/>
                <w:color w:val="000000"/>
                <w:sz w:val="20"/>
              </w:rPr>
              <w:t>Les acquis sont mobilisés.</w:t>
            </w:r>
          </w:p>
        </w:tc>
      </w:tr>
      <w:tr>
        <w:tc>
          <w:tcPr>
            <w:tcW w:type="dxa" w:w="1190"/>
            <w:vAlign w:val="center"/>
          </w:tcPr>
          <w:p>
            <w:pPr>
              <w:spacing w:after="0"/>
            </w:pPr>
            <w:r/>
            <w:r>
              <w:rPr>
                <w:rFonts w:ascii="Times New Roman" w:hAnsi="Times New Roman" w:eastAsia="Times New Roman"/>
                <w:b/>
                <w:i w:val="0"/>
                <w:color w:val="000000"/>
                <w:sz w:val="20"/>
              </w:rPr>
              <w:t>II. Nouvelle leçon</w:t>
            </w:r>
          </w:p>
        </w:tc>
        <w:tc>
          <w:tcPr>
            <w:tcW w:type="dxa" w:w="2494"/>
            <w:vAlign w:val="center"/>
          </w:tcPr>
          <w:p>
            <w:pPr>
              <w:spacing w:after="0"/>
            </w:pPr>
            <w:r/>
            <w:r>
              <w:rPr>
                <w:rFonts w:ascii="Times New Roman" w:hAnsi="Times New Roman" w:eastAsia="Times New Roman"/>
                <w:b/>
                <w:i w:val="0"/>
                <w:color w:val="000000"/>
                <w:sz w:val="20"/>
              </w:rPr>
            </w:r>
          </w:p>
        </w:tc>
        <w:tc>
          <w:tcPr>
            <w:tcW w:type="dxa" w:w="1814"/>
            <w:vAlign w:val="center"/>
          </w:tcPr>
          <w:p>
            <w:pPr>
              <w:spacing w:after="0"/>
            </w:pPr>
            <w:r/>
            <w:r>
              <w:rPr>
                <w:rFonts w:ascii="Times New Roman" w:hAnsi="Times New Roman" w:eastAsia="Times New Roman"/>
                <w:b/>
                <w:i w:val="0"/>
                <w:color w:val="000000"/>
                <w:sz w:val="20"/>
              </w:rPr>
            </w:r>
          </w:p>
        </w:tc>
        <w:tc>
          <w:tcPr>
            <w:tcW w:type="dxa" w:w="1701"/>
            <w:vAlign w:val="center"/>
          </w:tcPr>
          <w:p>
            <w:pPr>
              <w:spacing w:after="0"/>
            </w:pPr>
            <w:r/>
            <w:r>
              <w:rPr>
                <w:rFonts w:ascii="Times New Roman" w:hAnsi="Times New Roman" w:eastAsia="Times New Roman"/>
                <w:b/>
                <w:i w:val="0"/>
                <w:color w:val="000000"/>
                <w:sz w:val="20"/>
              </w:rPr>
            </w:r>
          </w:p>
        </w:tc>
        <w:tc>
          <w:tcPr>
            <w:tcW w:type="dxa" w:w="1417"/>
            <w:vAlign w:val="center"/>
          </w:tcPr>
          <w:p>
            <w:pPr>
              <w:spacing w:after="0"/>
            </w:pPr>
            <w:r/>
            <w:r>
              <w:rPr>
                <w:rFonts w:ascii="Times New Roman" w:hAnsi="Times New Roman" w:eastAsia="Times New Roman"/>
                <w:b/>
                <w:i w:val="0"/>
                <w:color w:val="000000"/>
                <w:sz w:val="20"/>
              </w:rPr>
            </w:r>
          </w:p>
        </w:tc>
        <w:tc>
          <w:tcPr>
            <w:tcW w:type="dxa" w:w="2154"/>
            <w:vAlign w:val="center"/>
          </w:tcPr>
          <w:p>
            <w:pPr>
              <w:spacing w:after="0"/>
            </w:pPr>
            <w:r/>
            <w:r>
              <w:rPr>
                <w:rFonts w:ascii="Times New Roman" w:hAnsi="Times New Roman" w:eastAsia="Times New Roman"/>
                <w:b/>
                <w:i w:val="0"/>
                <w:color w:val="000000"/>
                <w:sz w:val="20"/>
              </w:rPr>
            </w:r>
          </w:p>
        </w:tc>
      </w:tr>
      <w:tr>
        <w:tc>
          <w:tcPr>
            <w:tcW w:type="dxa" w:w="1190"/>
            <w:vAlign w:val="center"/>
          </w:tcPr>
          <w:p>
            <w:pPr>
              <w:spacing w:after="0"/>
            </w:pPr>
            <w:r/>
            <w:r>
              <w:rPr>
                <w:rFonts w:ascii="Times New Roman" w:hAnsi="Times New Roman" w:eastAsia="Times New Roman"/>
                <w:b w:val="0"/>
                <w:i w:val="0"/>
                <w:color w:val="000000"/>
                <w:sz w:val="20"/>
              </w:rPr>
              <w:t>1. Mise en situation</w:t>
            </w:r>
          </w:p>
        </w:tc>
        <w:tc>
          <w:tcPr>
            <w:tcW w:type="dxa" w:w="2494"/>
            <w:vAlign w:val="center"/>
          </w:tcPr>
          <w:p>
            <w:pPr>
              <w:spacing w:after="0"/>
            </w:pPr>
            <w:r/>
            <w:r>
              <w:rPr>
                <w:rFonts w:ascii="Times New Roman" w:hAnsi="Times New Roman" w:eastAsia="Times New Roman"/>
                <w:b w:val="0"/>
                <w:i w:val="0"/>
                <w:color w:val="000000"/>
                <w:sz w:val="20"/>
              </w:rPr>
              <w:t>Présente une situation proche du thème « les sports » et demande ce que les élèves remarquent.</w:t>
            </w:r>
          </w:p>
        </w:tc>
        <w:tc>
          <w:tcPr>
            <w:tcW w:type="dxa" w:w="1814"/>
            <w:vAlign w:val="center"/>
          </w:tcPr>
          <w:p>
            <w:pPr>
              <w:spacing w:after="0"/>
            </w:pPr>
            <w:r/>
            <w:r>
              <w:rPr>
                <w:rFonts w:ascii="Times New Roman" w:hAnsi="Times New Roman" w:eastAsia="Times New Roman"/>
                <w:b w:val="0"/>
                <w:i w:val="0"/>
                <w:color w:val="000000"/>
                <w:sz w:val="20"/>
              </w:rPr>
              <w:t>Écoutent et répondent oralement.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Les représentations initiales sont recueillies.</w:t>
            </w:r>
          </w:p>
        </w:tc>
      </w:tr>
      <w:tr>
        <w:tc>
          <w:tcPr>
            <w:tcW w:type="dxa" w:w="1190"/>
            <w:vAlign w:val="center"/>
          </w:tcPr>
          <w:p>
            <w:pPr>
              <w:spacing w:after="0"/>
            </w:pPr>
            <w:r/>
            <w:r>
              <w:rPr>
                <w:rFonts w:ascii="Times New Roman" w:hAnsi="Times New Roman" w:eastAsia="Times New Roman"/>
                <w:b w:val="0"/>
                <w:i w:val="0"/>
                <w:color w:val="000000"/>
                <w:sz w:val="20"/>
              </w:rPr>
              <w:t>2. Présentation</w:t>
            </w:r>
          </w:p>
        </w:tc>
        <w:tc>
          <w:tcPr>
            <w:tcW w:type="dxa" w:w="2494"/>
            <w:vAlign w:val="center"/>
          </w:tcPr>
          <w:p>
            <w:pPr>
              <w:spacing w:after="0"/>
            </w:pPr>
            <w:r/>
            <w:r>
              <w:rPr>
                <w:rFonts w:ascii="Times New Roman" w:hAnsi="Times New Roman" w:eastAsia="Times New Roman"/>
                <w:b w:val="0"/>
                <w:i w:val="0"/>
                <w:color w:val="000000"/>
                <w:sz w:val="20"/>
              </w:rPr>
              <w:t>Aujourd’hui, nous allons apprendre : « La phrase négative ». Après cette séance, vous serez capables de réemployer cette notion correctement.</w:t>
            </w:r>
          </w:p>
        </w:tc>
        <w:tc>
          <w:tcPr>
            <w:tcW w:type="dxa" w:w="1814"/>
            <w:vAlign w:val="center"/>
          </w:tcPr>
          <w:p>
            <w:pPr>
              <w:spacing w:after="0"/>
            </w:pPr>
            <w:r/>
            <w:r>
              <w:rPr>
                <w:rFonts w:ascii="Times New Roman" w:hAnsi="Times New Roman" w:eastAsia="Times New Roman"/>
                <w:b w:val="0"/>
                <w:i w:val="0"/>
                <w:color w:val="000000"/>
                <w:sz w:val="20"/>
              </w:rPr>
              <w:t>Écoutent.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 cahier</w:t>
            </w:r>
          </w:p>
        </w:tc>
        <w:tc>
          <w:tcPr>
            <w:tcW w:type="dxa" w:w="2154"/>
            <w:vAlign w:val="center"/>
          </w:tcPr>
          <w:p>
            <w:pPr>
              <w:spacing w:after="0"/>
            </w:pPr>
            <w:r/>
            <w:r>
              <w:rPr>
                <w:rFonts w:ascii="Times New Roman" w:hAnsi="Times New Roman" w:eastAsia="Times New Roman"/>
                <w:b w:val="0"/>
                <w:i w:val="0"/>
                <w:color w:val="000000"/>
                <w:sz w:val="20"/>
              </w:rPr>
              <w:t>La capacité attendue est comprise.</w:t>
            </w:r>
          </w:p>
        </w:tc>
      </w:tr>
      <w:tr>
        <w:tc>
          <w:tcPr>
            <w:tcW w:type="dxa" w:w="1190"/>
            <w:vAlign w:val="center"/>
          </w:tcPr>
          <w:p>
            <w:pPr>
              <w:spacing w:after="0"/>
            </w:pPr>
            <w:r/>
            <w:r>
              <w:rPr>
                <w:rFonts w:ascii="Times New Roman" w:hAnsi="Times New Roman" w:eastAsia="Times New Roman"/>
                <w:b w:val="0"/>
                <w:i w:val="0"/>
                <w:color w:val="000000"/>
                <w:sz w:val="20"/>
              </w:rPr>
              <w:t>3. Observation</w:t>
            </w:r>
          </w:p>
        </w:tc>
        <w:tc>
          <w:tcPr>
            <w:tcW w:type="dxa" w:w="2494"/>
            <w:vAlign w:val="center"/>
          </w:tcPr>
          <w:p>
            <w:pPr>
              <w:spacing w:after="0"/>
            </w:pPr>
            <w:r/>
            <w:r>
              <w:rPr>
                <w:rFonts w:ascii="Times New Roman" w:hAnsi="Times New Roman" w:eastAsia="Times New Roman"/>
                <w:b w:val="0"/>
                <w:i w:val="0"/>
                <w:color w:val="000000"/>
                <w:sz w:val="20"/>
              </w:rPr>
              <w:t>Montre les figures de la leçon et demande de les observer silencieusement.</w:t>
            </w:r>
          </w:p>
        </w:tc>
        <w:tc>
          <w:tcPr>
            <w:tcW w:type="dxa" w:w="1814"/>
            <w:vAlign w:val="center"/>
          </w:tcPr>
          <w:p>
            <w:pPr>
              <w:spacing w:after="0"/>
            </w:pPr>
            <w:r/>
            <w:r>
              <w:rPr>
                <w:rFonts w:ascii="Times New Roman" w:hAnsi="Times New Roman" w:eastAsia="Times New Roman"/>
                <w:b w:val="0"/>
                <w:i w:val="0"/>
                <w:color w:val="000000"/>
                <w:sz w:val="20"/>
              </w:rPr>
              <w:t>Observent silencieusement.</w:t>
            </w:r>
          </w:p>
        </w:tc>
        <w:tc>
          <w:tcPr>
            <w:tcW w:type="dxa" w:w="1701"/>
            <w:vAlign w:val="center"/>
          </w:tcPr>
          <w:p>
            <w:pPr>
              <w:spacing w:after="0"/>
            </w:pPr>
            <w:r/>
            <w:r>
              <w:rPr>
                <w:rFonts w:ascii="Times New Roman" w:hAnsi="Times New Roman" w:eastAsia="Times New Roman"/>
                <w:b w:val="0"/>
                <w:i w:val="0"/>
                <w:color w:val="000000"/>
                <w:sz w:val="20"/>
              </w:rPr>
              <w:t>Observation guidée</w:t>
            </w:r>
          </w:p>
        </w:tc>
        <w:tc>
          <w:tcPr>
            <w:tcW w:type="dxa" w:w="1417"/>
            <w:vAlign w:val="center"/>
          </w:tcPr>
          <w:p>
            <w:pPr>
              <w:spacing w:after="0"/>
            </w:pPr>
            <w:r/>
            <w:r>
              <w:rPr>
                <w:rFonts w:ascii="Times New Roman" w:hAnsi="Times New Roman" w:eastAsia="Times New Roman"/>
                <w:b w:val="0"/>
                <w:i w:val="0"/>
                <w:color w:val="000000"/>
                <w:sz w:val="20"/>
              </w:rPr>
              <w:t>Figures 1 à 7</w:t>
            </w:r>
          </w:p>
        </w:tc>
        <w:tc>
          <w:tcPr>
            <w:tcW w:type="dxa" w:w="2154"/>
            <w:vAlign w:val="center"/>
          </w:tcPr>
          <w:p>
            <w:pPr>
              <w:spacing w:after="0"/>
            </w:pPr>
            <w:r/>
            <w:r>
              <w:rPr>
                <w:rFonts w:ascii="Times New Roman" w:hAnsi="Times New Roman" w:eastAsia="Times New Roman"/>
                <w:b w:val="0"/>
                <w:i w:val="0"/>
                <w:color w:val="000000"/>
                <w:sz w:val="20"/>
              </w:rPr>
              <w:t>Les indices utiles sont repérés.</w:t>
            </w:r>
          </w:p>
        </w:tc>
      </w:tr>
      <w:tr>
        <w:tc>
          <w:tcPr>
            <w:tcW w:type="dxa" w:w="1190"/>
            <w:vAlign w:val="center"/>
          </w:tcPr>
          <w:p>
            <w:pPr>
              <w:spacing w:after="0"/>
            </w:pPr>
            <w:r/>
            <w:r>
              <w:rPr>
                <w:rFonts w:ascii="Times New Roman" w:hAnsi="Times New Roman" w:eastAsia="Times New Roman"/>
                <w:b w:val="0"/>
                <w:i w:val="0"/>
                <w:color w:val="000000"/>
                <w:sz w:val="20"/>
              </w:rPr>
              <w:t>4. Analyse</w:t>
            </w:r>
          </w:p>
        </w:tc>
        <w:tc>
          <w:tcPr>
            <w:tcW w:type="dxa" w:w="2494"/>
            <w:vAlign w:val="center"/>
          </w:tcPr>
          <w:p>
            <w:pPr>
              <w:spacing w:after="0"/>
            </w:pPr>
            <w:r/>
            <w:r>
              <w:rPr>
                <w:rFonts w:ascii="Times New Roman" w:hAnsi="Times New Roman" w:eastAsia="Times New Roman"/>
                <w:b w:val="0"/>
                <w:i w:val="0"/>
                <w:color w:val="000000"/>
                <w:sz w:val="20"/>
              </w:rPr>
              <w:t>Questionne sur affirmation, négation, jamais. Chaque question est suivie d’une réponse attendue formulée.</w:t>
            </w:r>
          </w:p>
        </w:tc>
        <w:tc>
          <w:tcPr>
            <w:tcW w:type="dxa" w:w="1814"/>
            <w:vAlign w:val="center"/>
          </w:tcPr>
          <w:p>
            <w:pPr>
              <w:spacing w:after="0"/>
            </w:pPr>
            <w:r/>
            <w:r>
              <w:rPr>
                <w:rFonts w:ascii="Times New Roman" w:hAnsi="Times New Roman" w:eastAsia="Times New Roman"/>
                <w:b w:val="0"/>
                <w:i w:val="0"/>
                <w:color w:val="000000"/>
                <w:sz w:val="20"/>
              </w:rPr>
              <w:t>Répondent en justifiant à partir des figures et du texte-support.</w:t>
            </w:r>
          </w:p>
        </w:tc>
        <w:tc>
          <w:tcPr>
            <w:tcW w:type="dxa" w:w="1701"/>
            <w:vAlign w:val="center"/>
          </w:tcPr>
          <w:p>
            <w:pPr>
              <w:spacing w:after="0"/>
            </w:pPr>
            <w:r/>
            <w:r>
              <w:rPr>
                <w:rFonts w:ascii="Times New Roman" w:hAnsi="Times New Roman" w:eastAsia="Times New Roman"/>
                <w:b w:val="0"/>
                <w:i w:val="0"/>
                <w:color w:val="000000"/>
                <w:sz w:val="20"/>
              </w:rPr>
              <w:t>Binôme puis collectif</w:t>
            </w:r>
          </w:p>
        </w:tc>
        <w:tc>
          <w:tcPr>
            <w:tcW w:type="dxa" w:w="1417"/>
            <w:vAlign w:val="center"/>
          </w:tcPr>
          <w:p>
            <w:pPr>
              <w:spacing w:after="0"/>
            </w:pPr>
            <w:r/>
            <w:r>
              <w:rPr>
                <w:rFonts w:ascii="Times New Roman" w:hAnsi="Times New Roman" w:eastAsia="Times New Roman"/>
                <w:b w:val="0"/>
                <w:i w:val="0"/>
                <w:color w:val="000000"/>
                <w:sz w:val="20"/>
              </w:rPr>
              <w:t>Figures, texte-support</w:t>
            </w:r>
          </w:p>
        </w:tc>
        <w:tc>
          <w:tcPr>
            <w:tcW w:type="dxa" w:w="2154"/>
            <w:vAlign w:val="center"/>
          </w:tcPr>
          <w:p>
            <w:pPr>
              <w:spacing w:after="0"/>
            </w:pPr>
            <w:r/>
            <w:r>
              <w:rPr>
                <w:rFonts w:ascii="Times New Roman" w:hAnsi="Times New Roman" w:eastAsia="Times New Roman"/>
                <w:b w:val="0"/>
                <w:i w:val="0"/>
                <w:color w:val="000000"/>
                <w:sz w:val="20"/>
              </w:rPr>
              <w:t>Les réponses reposent sur des indices précis.</w:t>
            </w:r>
          </w:p>
        </w:tc>
      </w:tr>
      <w:tr>
        <w:tc>
          <w:tcPr>
            <w:tcW w:type="dxa" w:w="1190"/>
            <w:vAlign w:val="center"/>
          </w:tcPr>
          <w:p>
            <w:pPr>
              <w:spacing w:after="0"/>
            </w:pPr>
            <w:r/>
            <w:r>
              <w:rPr>
                <w:rFonts w:ascii="Times New Roman" w:hAnsi="Times New Roman" w:eastAsia="Times New Roman"/>
                <w:b w:val="0"/>
                <w:i w:val="0"/>
                <w:color w:val="000000"/>
                <w:sz w:val="20"/>
              </w:rPr>
              <w:t>5. Synthèse</w:t>
            </w:r>
          </w:p>
        </w:tc>
        <w:tc>
          <w:tcPr>
            <w:tcW w:type="dxa" w:w="2494"/>
            <w:vAlign w:val="center"/>
          </w:tcPr>
          <w:p>
            <w:pPr>
              <w:spacing w:after="0"/>
            </w:pPr>
            <w:r/>
            <w:r>
              <w:rPr>
                <w:rFonts w:ascii="Times New Roman" w:hAnsi="Times New Roman" w:eastAsia="Times New Roman"/>
                <w:b w:val="0"/>
                <w:i w:val="0"/>
                <w:color w:val="000000"/>
                <w:sz w:val="20"/>
              </w:rPr>
              <w:t>Donc, La phrase négative refuse, limite ou corrige une information grâce à des marques comme ne … pas ou ne … jamais.</w:t>
            </w:r>
          </w:p>
        </w:tc>
        <w:tc>
          <w:tcPr>
            <w:tcW w:type="dxa" w:w="1814"/>
            <w:vAlign w:val="center"/>
          </w:tcPr>
          <w:p>
            <w:pPr>
              <w:spacing w:after="0"/>
            </w:pPr>
            <w:r/>
            <w:r>
              <w:rPr>
                <w:rFonts w:ascii="Times New Roman" w:hAnsi="Times New Roman" w:eastAsia="Times New Roman"/>
                <w:b w:val="0"/>
                <w:i w:val="0"/>
                <w:color w:val="000000"/>
                <w:sz w:val="20"/>
              </w:rPr>
              <w:t>Écoutent puis reformulent une idée essentielle.</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La notion est stabilisée.</w:t>
            </w:r>
          </w:p>
        </w:tc>
      </w:tr>
      <w:tr>
        <w:tc>
          <w:tcPr>
            <w:tcW w:type="dxa" w:w="1190"/>
            <w:vAlign w:val="center"/>
          </w:tcPr>
          <w:p>
            <w:pPr>
              <w:spacing w:after="0"/>
            </w:pPr>
            <w:r/>
            <w:r>
              <w:rPr>
                <w:rFonts w:ascii="Times New Roman" w:hAnsi="Times New Roman" w:eastAsia="Times New Roman"/>
                <w:b w:val="0"/>
                <w:i w:val="0"/>
                <w:color w:val="000000"/>
                <w:sz w:val="20"/>
              </w:rPr>
              <w:t>6. Application</w:t>
            </w:r>
          </w:p>
        </w:tc>
        <w:tc>
          <w:tcPr>
            <w:tcW w:type="dxa" w:w="2494"/>
            <w:vAlign w:val="center"/>
          </w:tcPr>
          <w:p>
            <w:pPr>
              <w:spacing w:after="0"/>
            </w:pPr>
            <w:r/>
            <w:r>
              <w:rPr>
                <w:rFonts w:ascii="Times New Roman" w:hAnsi="Times New Roman" w:eastAsia="Times New Roman"/>
                <w:b w:val="0"/>
                <w:i w:val="0"/>
                <w:color w:val="000000"/>
                <w:sz w:val="20"/>
              </w:rPr>
              <w:t>1. Repère quatre éléments de la phrase négative. 2. Complète quatre phrases avec : affirmation, négation, jamais, personne. 3. Transforme deux phrases selon la règle étudiée.</w:t>
            </w:r>
          </w:p>
        </w:tc>
        <w:tc>
          <w:tcPr>
            <w:tcW w:type="dxa" w:w="1814"/>
            <w:vAlign w:val="center"/>
          </w:tcPr>
          <w:p>
            <w:pPr>
              <w:spacing w:after="0"/>
            </w:pPr>
            <w:r/>
            <w:r>
              <w:rPr>
                <w:rFonts w:ascii="Times New Roman" w:hAnsi="Times New Roman" w:eastAsia="Times New Roman"/>
                <w:b w:val="0"/>
                <w:i w:val="0"/>
                <w:color w:val="000000"/>
                <w:sz w:val="20"/>
              </w:rPr>
              <w:t>Réalisent puis corrigent collectivement.</w:t>
            </w:r>
          </w:p>
        </w:tc>
        <w:tc>
          <w:tcPr>
            <w:tcW w:type="dxa" w:w="1701"/>
            <w:vAlign w:val="center"/>
          </w:tcPr>
          <w:p>
            <w:pPr>
              <w:spacing w:after="0"/>
            </w:pPr>
            <w:r/>
            <w:r>
              <w:rPr>
                <w:rFonts w:ascii="Times New Roman" w:hAnsi="Times New Roman" w:eastAsia="Times New Roman"/>
                <w:b w:val="0"/>
                <w:i w:val="0"/>
                <w:color w:val="000000"/>
                <w:sz w:val="20"/>
              </w:rPr>
              <w:t>Binôme</w:t>
            </w:r>
          </w:p>
        </w:tc>
        <w:tc>
          <w:tcPr>
            <w:tcW w:type="dxa" w:w="1417"/>
            <w:vAlign w:val="center"/>
          </w:tcPr>
          <w:p>
            <w:pPr>
              <w:spacing w:after="0"/>
            </w:pPr>
            <w:r/>
            <w:r>
              <w:rPr>
                <w:rFonts w:ascii="Times New Roman" w:hAnsi="Times New Roman" w:eastAsia="Times New Roman"/>
                <w:b w:val="0"/>
                <w:i w:val="0"/>
                <w:color w:val="000000"/>
                <w:sz w:val="20"/>
              </w:rPr>
              <w:t>Cahier, figures</w:t>
            </w:r>
          </w:p>
        </w:tc>
        <w:tc>
          <w:tcPr>
            <w:tcW w:type="dxa" w:w="2154"/>
            <w:vAlign w:val="center"/>
          </w:tcPr>
          <w:p>
            <w:pPr>
              <w:spacing w:after="0"/>
            </w:pPr>
            <w:r/>
            <w:r>
              <w:rPr>
                <w:rFonts w:ascii="Times New Roman" w:hAnsi="Times New Roman" w:eastAsia="Times New Roman"/>
                <w:b w:val="0"/>
                <w:i w:val="0"/>
                <w:color w:val="000000"/>
                <w:sz w:val="20"/>
              </w:rPr>
              <w:t>Exercices non notés.</w:t>
            </w:r>
          </w:p>
        </w:tc>
      </w:tr>
      <w:tr>
        <w:tc>
          <w:tcPr>
            <w:tcW w:type="dxa" w:w="1190"/>
            <w:vAlign w:val="center"/>
          </w:tcPr>
          <w:p>
            <w:pPr>
              <w:spacing w:after="0"/>
            </w:pPr>
            <w:r/>
            <w:r>
              <w:rPr>
                <w:rFonts w:ascii="Times New Roman" w:hAnsi="Times New Roman" w:eastAsia="Times New Roman"/>
                <w:b w:val="0"/>
                <w:i w:val="0"/>
                <w:color w:val="000000"/>
                <w:sz w:val="20"/>
              </w:rPr>
              <w:t>III. Évaluation</w:t>
            </w:r>
          </w:p>
        </w:tc>
        <w:tc>
          <w:tcPr>
            <w:tcW w:type="dxa" w:w="2494"/>
            <w:vAlign w:val="center"/>
          </w:tcPr>
          <w:p>
            <w:pPr>
              <w:spacing w:after="0"/>
            </w:pPr>
            <w:r/>
            <w:r>
              <w:rPr>
                <w:rFonts w:ascii="Times New Roman" w:hAnsi="Times New Roman" w:eastAsia="Times New Roman"/>
                <w:b w:val="0"/>
                <w:i w:val="0"/>
                <w:color w:val="000000"/>
                <w:sz w:val="20"/>
              </w:rPr>
              <w:t>1. Réponds à quatre questions sur la phrase négative. 2. Transforme quatre phrases affirmatives en phrases négatives.</w:t>
            </w:r>
          </w:p>
        </w:tc>
        <w:tc>
          <w:tcPr>
            <w:tcW w:type="dxa" w:w="1814"/>
            <w:vAlign w:val="center"/>
          </w:tcPr>
          <w:p>
            <w:pPr>
              <w:spacing w:after="0"/>
            </w:pPr>
            <w:r/>
            <w:r>
              <w:rPr>
                <w:rFonts w:ascii="Times New Roman" w:hAnsi="Times New Roman" w:eastAsia="Times New Roman"/>
                <w:b w:val="0"/>
                <w:i w:val="0"/>
                <w:color w:val="000000"/>
                <w:sz w:val="20"/>
              </w:rPr>
              <w:t>Répondent individuellement.</w:t>
            </w:r>
          </w:p>
        </w:tc>
        <w:tc>
          <w:tcPr>
            <w:tcW w:type="dxa" w:w="1701"/>
            <w:vAlign w:val="center"/>
          </w:tcPr>
          <w:p>
            <w:pPr>
              <w:spacing w:after="0"/>
            </w:pPr>
            <w:r/>
            <w:r>
              <w:rPr>
                <w:rFonts w:ascii="Times New Roman" w:hAnsi="Times New Roman" w:eastAsia="Times New Roman"/>
                <w:b w:val="0"/>
                <w:i w:val="0"/>
                <w:color w:val="000000"/>
                <w:sz w:val="20"/>
              </w:rPr>
              <w:t>Individuel</w:t>
            </w:r>
          </w:p>
        </w:tc>
        <w:tc>
          <w:tcPr>
            <w:tcW w:type="dxa" w:w="1417"/>
            <w:vAlign w:val="center"/>
          </w:tcPr>
          <w:p>
            <w:pPr>
              <w:spacing w:after="0"/>
            </w:pPr>
            <w:r/>
            <w:r>
              <w:rPr>
                <w:rFonts w:ascii="Times New Roman" w:hAnsi="Times New Roman" w:eastAsia="Times New Roman"/>
                <w:b w:val="0"/>
                <w:i w:val="0"/>
                <w:color w:val="000000"/>
                <w:sz w:val="20"/>
              </w:rPr>
              <w:t>Cahier, feuille</w:t>
            </w:r>
          </w:p>
        </w:tc>
        <w:tc>
          <w:tcPr>
            <w:tcW w:type="dxa" w:w="2154"/>
            <w:vAlign w:val="center"/>
          </w:tcPr>
          <w:p>
            <w:pPr>
              <w:spacing w:after="0"/>
            </w:pPr>
            <w:r/>
            <w:r>
              <w:rPr>
                <w:rFonts w:ascii="Times New Roman" w:hAnsi="Times New Roman" w:eastAsia="Times New Roman"/>
                <w:b w:val="0"/>
                <w:i w:val="0"/>
                <w:color w:val="000000"/>
                <w:sz w:val="20"/>
              </w:rPr>
              <w:t>La maîtrise est observée.</w:t>
            </w:r>
          </w:p>
        </w:tc>
      </w:tr>
    </w:tbl>
    <w:p>
      <w:r>
        <w:br w:type="page"/>
      </w:r>
    </w:p>
    <w:p>
      <w:pPr>
        <w:jc w:val="center"/>
      </w:pPr>
      <w:r>
        <w:drawing>
          <wp:inline xmlns:a="http://schemas.openxmlformats.org/drawingml/2006/main" xmlns:pic="http://schemas.openxmlformats.org/drawingml/2006/picture">
            <wp:extent cx="6048000" cy="3573818"/>
            <wp:docPr id="107" name="Picture 107" descr="Figure 107 du manuel Français T6 : illustration pédagogique liée à la séance."/>
            <wp:cNvGraphicFramePr>
              <a:graphicFrameLocks noChangeAspect="1"/>
            </wp:cNvGraphicFramePr>
            <a:graphic>
              <a:graphicData uri="http://schemas.openxmlformats.org/drawingml/2006/picture">
                <pic:pic>
                  <pic:nvPicPr>
                    <pic:cNvPr id="0" name="s16_01.png"/>
                    <pic:cNvPicPr/>
                  </pic:nvPicPr>
                  <pic:blipFill>
                    <a:blip r:embed="rId115"/>
                    <a:stretch>
                      <a:fillRect/>
                    </a:stretch>
                  </pic:blipFill>
                  <pic:spPr>
                    <a:xfrm>
                      <a:off x="0" y="0"/>
                      <a:ext cx="6048000" cy="3573818"/>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106 — Situation d’observation pour « La phrase négative ».</w:t>
      </w:r>
    </w:p>
    <w:p>
      <w:pPr>
        <w:pStyle w:val="Heading1"/>
        <w:spacing w:after="120" w:line="269" w:lineRule="auto"/>
      </w:pPr>
      <w:r>
        <w:rPr>
          <w:rFonts w:ascii="Times New Roman" w:hAnsi="Times New Roman" w:eastAsia="Times New Roman"/>
          <w:b/>
          <w:i w:val="0"/>
          <w:color w:val="C00000"/>
          <w:sz w:val="32"/>
        </w:rPr>
        <w:t>LA PHRASE NÉGATIVE</w:t>
      </w:r>
    </w:p>
    <w:p>
      <w:pPr>
        <w:pStyle w:val="Heading1"/>
        <w:spacing w:after="120" w:line="269" w:lineRule="auto"/>
      </w:pPr>
      <w:r>
        <w:rPr>
          <w:rFonts w:ascii="Times New Roman" w:hAnsi="Times New Roman" w:eastAsia="Times New Roman"/>
          <w:b/>
          <w:i w:val="0"/>
          <w:color w:val="1E7B34"/>
          <w:sz w:val="26"/>
        </w:rPr>
        <w:t>1. La fonction de la phrase négative</w:t>
      </w:r>
    </w:p>
    <w:p>
      <w:pPr>
        <w:spacing w:after="80" w:line="269" w:lineRule="auto"/>
      </w:pPr>
      <w:r>
        <w:rPr>
          <w:rFonts w:ascii="Times New Roman" w:hAnsi="Times New Roman" w:eastAsia="Times New Roman"/>
          <w:b w:val="0"/>
          <w:i w:val="0"/>
          <w:color w:val="000000"/>
          <w:sz w:val="24"/>
        </w:rPr>
        <w:t xml:space="preserve">La phrase négative refuse, limite ou corrige une information grâce à des marques comme ne … pas ou ne … </w:t>
      </w:r>
      <w:r>
        <w:rPr>
          <w:rFonts w:ascii="Times New Roman" w:hAnsi="Times New Roman" w:eastAsia="Times New Roman"/>
          <w:b/>
          <w:i w:val="0"/>
          <w:color w:val="1565C0"/>
          <w:sz w:val="24"/>
        </w:rPr>
        <w:t>jamais</w:t>
      </w:r>
      <w:r>
        <w:rPr>
          <w:rFonts w:ascii="Times New Roman" w:hAnsi="Times New Roman" w:eastAsia="Times New Roman"/>
          <w:b w:val="0"/>
          <w:i w:val="0"/>
          <w:color w:val="000000"/>
          <w:sz w:val="24"/>
        </w:rPr>
        <w:t>.</w:t>
      </w:r>
    </w:p>
    <w:p>
      <w:pPr>
        <w:jc w:val="center"/>
      </w:pPr>
      <w:r>
        <w:drawing>
          <wp:inline xmlns:a="http://schemas.openxmlformats.org/drawingml/2006/main" xmlns:pic="http://schemas.openxmlformats.org/drawingml/2006/picture">
            <wp:extent cx="6048000" cy="3078982"/>
            <wp:docPr id="108" name="Picture 108" descr="Figure 108 du manuel Français T6 : illustration pédagogique liée à la séance."/>
            <wp:cNvGraphicFramePr>
              <a:graphicFrameLocks noChangeAspect="1"/>
            </wp:cNvGraphicFramePr>
            <a:graphic>
              <a:graphicData uri="http://schemas.openxmlformats.org/drawingml/2006/picture">
                <pic:pic>
                  <pic:nvPicPr>
                    <pic:cNvPr id="0" name="s16_02.png"/>
                    <pic:cNvPicPr/>
                  </pic:nvPicPr>
                  <pic:blipFill>
                    <a:blip r:embed="rId116"/>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107 — La notion « La phrase négative » illustrée par des repères simples.</w:t>
      </w:r>
    </w:p>
    <w:p>
      <w:pPr>
        <w:pStyle w:val="Heading1"/>
        <w:spacing w:after="120" w:line="269" w:lineRule="auto"/>
      </w:pPr>
      <w:r>
        <w:rPr>
          <w:rFonts w:ascii="Times New Roman" w:hAnsi="Times New Roman" w:eastAsia="Times New Roman"/>
          <w:b/>
          <w:i w:val="0"/>
          <w:color w:val="1E7B34"/>
          <w:sz w:val="26"/>
        </w:rPr>
        <w:t>2. Les repères qui caractérisent la phrase négative</w:t>
      </w:r>
    </w:p>
    <w:p>
      <w:pPr>
        <w:spacing w:after="80" w:line="269" w:lineRule="auto"/>
      </w:pPr>
      <w:r>
        <w:rPr>
          <w:rFonts w:ascii="Times New Roman" w:hAnsi="Times New Roman" w:eastAsia="Times New Roman"/>
          <w:b w:val="0"/>
          <w:i w:val="0"/>
          <w:color w:val="000000"/>
          <w:sz w:val="24"/>
        </w:rPr>
        <w:t xml:space="preserve">Pour comprendre la phrase négative, il faut reconnaître et expliquer les repères suivants : </w:t>
      </w:r>
      <w:r>
        <w:rPr>
          <w:rFonts w:ascii="Times New Roman" w:hAnsi="Times New Roman" w:eastAsia="Times New Roman"/>
          <w:b/>
          <w:i w:val="0"/>
          <w:color w:val="1565C0"/>
          <w:sz w:val="24"/>
        </w:rPr>
        <w:t>affirmation</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négation</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jamais</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personne</w:t>
      </w:r>
      <w:r>
        <w:rPr>
          <w:rFonts w:ascii="Times New Roman" w:hAnsi="Times New Roman" w:eastAsia="Times New Roman"/>
          <w:b w:val="0"/>
          <w:i w:val="0"/>
          <w:color w:val="000000"/>
          <w:sz w:val="24"/>
        </w:rPr>
        <w:t>. Ces repères évitent les confusions et permettent de construire une réponse précise.</w:t>
      </w:r>
    </w:p>
    <w:p>
      <w:pPr>
        <w:jc w:val="center"/>
      </w:pPr>
      <w:r>
        <w:drawing>
          <wp:inline xmlns:a="http://schemas.openxmlformats.org/drawingml/2006/main" xmlns:pic="http://schemas.openxmlformats.org/drawingml/2006/picture">
            <wp:extent cx="6048000" cy="3078982"/>
            <wp:docPr id="109" name="Picture 109" descr="Figure 109 du manuel Français T6 : illustration pédagogique liée à la séance."/>
            <wp:cNvGraphicFramePr>
              <a:graphicFrameLocks noChangeAspect="1"/>
            </wp:cNvGraphicFramePr>
            <a:graphic>
              <a:graphicData uri="http://schemas.openxmlformats.org/drawingml/2006/picture">
                <pic:pic>
                  <pic:nvPicPr>
                    <pic:cNvPr id="0" name="s16_03.png"/>
                    <pic:cNvPicPr/>
                  </pic:nvPicPr>
                  <pic:blipFill>
                    <a:blip r:embed="rId117"/>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108 — Les mots-clés de « La phrase négative » et leur rôle.</w:t>
      </w:r>
    </w:p>
    <w:p>
      <w:pPr>
        <w:pStyle w:val="Heading1"/>
        <w:spacing w:after="120" w:line="269" w:lineRule="auto"/>
      </w:pPr>
      <w:r>
        <w:rPr>
          <w:rFonts w:ascii="Times New Roman" w:hAnsi="Times New Roman" w:eastAsia="Times New Roman"/>
          <w:b/>
          <w:i w:val="0"/>
          <w:color w:val="1E7B34"/>
          <w:sz w:val="26"/>
        </w:rPr>
        <w:t>3. Un exemple contextualisé de la phrase négative</w:t>
      </w:r>
    </w:p>
    <w:p>
      <w:pPr>
        <w:spacing w:after="80" w:line="269" w:lineRule="auto"/>
      </w:pPr>
      <w:r>
        <w:rPr>
          <w:rFonts w:ascii="Times New Roman" w:hAnsi="Times New Roman" w:eastAsia="Times New Roman"/>
          <w:b w:val="0"/>
          <w:i/>
          <w:color w:val="000000"/>
          <w:sz w:val="24"/>
        </w:rPr>
        <w:t xml:space="preserve">Le gardien ne quitte pas son poste. </w:t>
      </w:r>
      <w:r>
        <w:rPr>
          <w:rFonts w:ascii="Times New Roman" w:hAnsi="Times New Roman" w:eastAsia="Times New Roman"/>
          <w:b/>
          <w:i/>
          <w:color w:val="1565C0"/>
          <w:sz w:val="24"/>
        </w:rPr>
        <w:t>Personne</w:t>
      </w:r>
      <w:r>
        <w:rPr>
          <w:rFonts w:ascii="Times New Roman" w:hAnsi="Times New Roman" w:eastAsia="Times New Roman"/>
          <w:b w:val="0"/>
          <w:i/>
          <w:color w:val="000000"/>
          <w:sz w:val="24"/>
        </w:rPr>
        <w:t xml:space="preserve"> ne reste sans participer à l’échauffement.</w:t>
      </w:r>
    </w:p>
    <w:p>
      <w:pPr>
        <w:jc w:val="center"/>
      </w:pPr>
      <w:r>
        <w:drawing>
          <wp:inline xmlns:a="http://schemas.openxmlformats.org/drawingml/2006/main" xmlns:pic="http://schemas.openxmlformats.org/drawingml/2006/picture">
            <wp:extent cx="6048000" cy="3078982"/>
            <wp:docPr id="110" name="Picture 110" descr="Figure 110 du manuel Français T6 : illustration pédagogique liée à la séance."/>
            <wp:cNvGraphicFramePr>
              <a:graphicFrameLocks noChangeAspect="1"/>
            </wp:cNvGraphicFramePr>
            <a:graphic>
              <a:graphicData uri="http://schemas.openxmlformats.org/drawingml/2006/picture">
                <pic:pic>
                  <pic:nvPicPr>
                    <pic:cNvPr id="0" name="s16_04.png"/>
                    <pic:cNvPicPr/>
                  </pic:nvPicPr>
                  <pic:blipFill>
                    <a:blip r:embed="rId118"/>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109 — Un exemple court pour analyser « La phrase négative ».</w:t>
      </w:r>
    </w:p>
    <w:p>
      <w:pPr>
        <w:pStyle w:val="Heading1"/>
        <w:spacing w:after="120" w:line="269" w:lineRule="auto"/>
      </w:pPr>
      <w:r>
        <w:rPr>
          <w:rFonts w:ascii="Times New Roman" w:hAnsi="Times New Roman" w:eastAsia="Times New Roman"/>
          <w:b/>
          <w:i w:val="0"/>
          <w:color w:val="1E7B34"/>
          <w:sz w:val="26"/>
        </w:rPr>
        <w:t>4. Le réemploi de la phrase négative dans la communication</w:t>
      </w:r>
    </w:p>
    <w:p>
      <w:pPr>
        <w:spacing w:after="80" w:line="269" w:lineRule="auto"/>
      </w:pPr>
      <w:r>
        <w:rPr>
          <w:rFonts w:ascii="Times New Roman" w:hAnsi="Times New Roman" w:eastAsia="Times New Roman"/>
          <w:b w:val="0"/>
          <w:i w:val="0"/>
          <w:color w:val="000000"/>
          <w:sz w:val="24"/>
        </w:rPr>
        <w:t xml:space="preserve">Lis les phrases en faisant entendre la </w:t>
      </w:r>
      <w:r>
        <w:rPr>
          <w:rFonts w:ascii="Times New Roman" w:hAnsi="Times New Roman" w:eastAsia="Times New Roman"/>
          <w:b/>
          <w:i w:val="0"/>
          <w:color w:val="1565C0"/>
          <w:sz w:val="24"/>
        </w:rPr>
        <w:t>négation</w:t>
      </w:r>
      <w:r>
        <w:rPr>
          <w:rFonts w:ascii="Times New Roman" w:hAnsi="Times New Roman" w:eastAsia="Times New Roman"/>
          <w:b w:val="0"/>
          <w:i w:val="0"/>
          <w:color w:val="000000"/>
          <w:sz w:val="24"/>
        </w:rPr>
        <w:t>. Pour réussir, il faut choisir des mots précis, respecter l’ordre des idées et adapter son message au destinataire.</w:t>
      </w:r>
    </w:p>
    <w:p>
      <w:pPr>
        <w:jc w:val="center"/>
      </w:pPr>
      <w:r>
        <w:drawing>
          <wp:inline xmlns:a="http://schemas.openxmlformats.org/drawingml/2006/main" xmlns:pic="http://schemas.openxmlformats.org/drawingml/2006/picture">
            <wp:extent cx="6048000" cy="3078982"/>
            <wp:docPr id="111" name="Picture 111" descr="Figure 111 du manuel Français T6 : illustration pédagogique liée à la séance."/>
            <wp:cNvGraphicFramePr>
              <a:graphicFrameLocks noChangeAspect="1"/>
            </wp:cNvGraphicFramePr>
            <a:graphic>
              <a:graphicData uri="http://schemas.openxmlformats.org/drawingml/2006/picture">
                <pic:pic>
                  <pic:nvPicPr>
                    <pic:cNvPr id="0" name="s16_05.png"/>
                    <pic:cNvPicPr/>
                  </pic:nvPicPr>
                  <pic:blipFill>
                    <a:blip r:embed="rId119"/>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110 — Un schéma de réemploi oral de « La phrase négative ».</w:t>
      </w:r>
    </w:p>
    <w:p>
      <w:pPr>
        <w:pStyle w:val="Heading1"/>
        <w:spacing w:after="120" w:line="269" w:lineRule="auto"/>
      </w:pPr>
      <w:r>
        <w:rPr>
          <w:rFonts w:ascii="Times New Roman" w:hAnsi="Times New Roman" w:eastAsia="Times New Roman"/>
          <w:b/>
          <w:i w:val="0"/>
          <w:color w:val="1E7B34"/>
          <w:sz w:val="26"/>
        </w:rPr>
        <w:t>5. La production écrite liée à la phrase négative</w:t>
      </w:r>
    </w:p>
    <w:p>
      <w:pPr>
        <w:spacing w:after="80" w:line="269" w:lineRule="auto"/>
      </w:pPr>
      <w:r>
        <w:rPr>
          <w:rFonts w:ascii="Times New Roman" w:hAnsi="Times New Roman" w:eastAsia="Times New Roman"/>
          <w:b w:val="0"/>
          <w:i w:val="0"/>
          <w:color w:val="000000"/>
          <w:sz w:val="24"/>
        </w:rPr>
        <w:t>Transforme quatre phrases affirmatives en phrases négatives. Avant d’écrire, prépare les idées ; pendant la rédaction, réemploie les mots-clés ; enfin, relis la ponctuation, les accords et la cohérence du texte.</w:t>
      </w:r>
    </w:p>
    <w:p>
      <w:pPr>
        <w:jc w:val="center"/>
      </w:pPr>
      <w:r>
        <w:drawing>
          <wp:inline xmlns:a="http://schemas.openxmlformats.org/drawingml/2006/main" xmlns:pic="http://schemas.openxmlformats.org/drawingml/2006/picture">
            <wp:extent cx="6048000" cy="3078982"/>
            <wp:docPr id="112" name="Picture 112" descr="Figure 112 du manuel Français T6 : illustration pédagogique liée à la séance."/>
            <wp:cNvGraphicFramePr>
              <a:graphicFrameLocks noChangeAspect="1"/>
            </wp:cNvGraphicFramePr>
            <a:graphic>
              <a:graphicData uri="http://schemas.openxmlformats.org/drawingml/2006/picture">
                <pic:pic>
                  <pic:nvPicPr>
                    <pic:cNvPr id="0" name="s16_06.png"/>
                    <pic:cNvPicPr/>
                  </pic:nvPicPr>
                  <pic:blipFill>
                    <a:blip r:embed="rId120"/>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111 — Une démarche visuelle pour écrire avec « La phrase négative ».</w:t>
      </w:r>
    </w:p>
    <w:p>
      <w:pPr>
        <w:pStyle w:val="Heading1"/>
        <w:spacing w:after="120" w:line="269" w:lineRule="auto"/>
      </w:pPr>
      <w:r>
        <w:rPr>
          <w:rFonts w:ascii="Times New Roman" w:hAnsi="Times New Roman" w:eastAsia="Times New Roman"/>
          <w:b/>
          <w:i w:val="0"/>
          <w:color w:val="1E7B34"/>
          <w:sz w:val="26"/>
        </w:rPr>
        <w:t>6. Un modèle commenté pour la phrase négative</w:t>
      </w:r>
    </w:p>
    <w:p>
      <w:pPr>
        <w:spacing w:after="80" w:line="269" w:lineRule="auto"/>
      </w:pPr>
      <w:r>
        <w:rPr>
          <w:rFonts w:ascii="Times New Roman" w:hAnsi="Times New Roman" w:eastAsia="Times New Roman"/>
          <w:b w:val="0"/>
          <w:i/>
          <w:color w:val="000000"/>
          <w:sz w:val="24"/>
        </w:rPr>
        <w:t xml:space="preserve">L’exemple montre comment les mots-clés donnent du sens au message : « Le gardien ne quitte pas son poste. </w:t>
      </w:r>
      <w:r>
        <w:rPr>
          <w:rFonts w:ascii="Times New Roman" w:hAnsi="Times New Roman" w:eastAsia="Times New Roman"/>
          <w:b/>
          <w:i/>
          <w:color w:val="1565C0"/>
          <w:sz w:val="24"/>
        </w:rPr>
        <w:t>Personne</w:t>
      </w:r>
      <w:r>
        <w:rPr>
          <w:rFonts w:ascii="Times New Roman" w:hAnsi="Times New Roman" w:eastAsia="Times New Roman"/>
          <w:b w:val="0"/>
          <w:i/>
          <w:color w:val="000000"/>
          <w:sz w:val="24"/>
        </w:rPr>
        <w:t xml:space="preserve"> ne reste sans participer à l’échauffement. » Le lecteur repère la notion dans le contexte avant de la réemployer dans une production </w:t>
      </w:r>
      <w:r>
        <w:rPr>
          <w:rFonts w:ascii="Times New Roman" w:hAnsi="Times New Roman" w:eastAsia="Times New Roman"/>
          <w:b/>
          <w:i/>
          <w:color w:val="1565C0"/>
          <w:sz w:val="24"/>
        </w:rPr>
        <w:t>personne</w:t>
      </w:r>
      <w:r>
        <w:rPr>
          <w:rFonts w:ascii="Times New Roman" w:hAnsi="Times New Roman" w:eastAsia="Times New Roman"/>
          <w:b w:val="0"/>
          <w:i/>
          <w:color w:val="000000"/>
          <w:sz w:val="24"/>
        </w:rPr>
        <w:t>lle.</w:t>
      </w:r>
    </w:p>
    <w:p>
      <w:pPr>
        <w:jc w:val="center"/>
      </w:pPr>
      <w:r>
        <w:drawing>
          <wp:inline xmlns:a="http://schemas.openxmlformats.org/drawingml/2006/main" xmlns:pic="http://schemas.openxmlformats.org/drawingml/2006/picture">
            <wp:extent cx="6048000" cy="3298909"/>
            <wp:docPr id="113" name="Picture 113" descr="Figure 113 du manuel Français T6 : illustration pédagogique liée à la séance."/>
            <wp:cNvGraphicFramePr>
              <a:graphicFrameLocks noChangeAspect="1"/>
            </wp:cNvGraphicFramePr>
            <a:graphic>
              <a:graphicData uri="http://schemas.openxmlformats.org/drawingml/2006/picture">
                <pic:pic>
                  <pic:nvPicPr>
                    <pic:cNvPr id="0" name="s16_07.png"/>
                    <pic:cNvPicPr/>
                  </pic:nvPicPr>
                  <pic:blipFill>
                    <a:blip r:embed="rId121"/>
                    <a:stretch>
                      <a:fillRect/>
                    </a:stretch>
                  </pic:blipFill>
                  <pic:spPr>
                    <a:xfrm>
                      <a:off x="0" y="0"/>
                      <a:ext cx="6048000" cy="3298909"/>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112 — Un modèle commenté pour analyser « La phrase négative ».</w:t>
      </w:r>
    </w:p>
    <w:p>
      <w:pPr>
        <w:pStyle w:val="Heading1"/>
        <w:spacing w:after="120" w:line="269" w:lineRule="auto"/>
      </w:pPr>
      <w:r>
        <w:rPr>
          <w:rFonts w:ascii="Times New Roman" w:hAnsi="Times New Roman" w:eastAsia="Times New Roman"/>
          <w:b/>
          <w:i w:val="0"/>
          <w:color w:val="1E7B34"/>
          <w:sz w:val="28"/>
        </w:rPr>
        <w:t>RÉSUMÉ — LA PHRASE NÉGATIVE</w:t>
      </w:r>
    </w:p>
    <w:p>
      <w:pPr>
        <w:pStyle w:val="ListBullet"/>
        <w:spacing w:after="80" w:line="269" w:lineRule="auto"/>
      </w:pPr>
      <w:r>
        <w:rPr>
          <w:rFonts w:ascii="Times New Roman" w:hAnsi="Times New Roman" w:eastAsia="Times New Roman"/>
          <w:b w:val="0"/>
          <w:i w:val="0"/>
          <w:color w:val="000000"/>
          <w:sz w:val="24"/>
        </w:rPr>
        <w:t xml:space="preserve">La phrase négative refuse, limite ou corrige une information grâce à des marques comme ne … pas ou ne … </w:t>
      </w:r>
      <w:r>
        <w:rPr>
          <w:rFonts w:ascii="Times New Roman" w:hAnsi="Times New Roman" w:eastAsia="Times New Roman"/>
          <w:b/>
          <w:i w:val="0"/>
          <w:color w:val="1565C0"/>
          <w:sz w:val="24"/>
        </w:rPr>
        <w:t>jamais</w:t>
      </w:r>
      <w:r>
        <w:rPr>
          <w:rFonts w:ascii="Times New Roman" w:hAnsi="Times New Roman" w:eastAsia="Times New Roman"/>
          <w:b w:val="0"/>
          <w:i w:val="0"/>
          <w:color w:val="000000"/>
          <w:sz w:val="24"/>
        </w:rPr>
        <w:t>.</w:t>
      </w:r>
    </w:p>
    <w:p>
      <w:pPr>
        <w:pStyle w:val="ListBullet"/>
        <w:spacing w:after="80" w:line="269" w:lineRule="auto"/>
      </w:pPr>
      <w:r>
        <w:rPr>
          <w:rFonts w:ascii="Times New Roman" w:hAnsi="Times New Roman" w:eastAsia="Times New Roman"/>
          <w:b w:val="0"/>
          <w:i w:val="0"/>
          <w:color w:val="000000"/>
          <w:sz w:val="24"/>
        </w:rPr>
        <w:t xml:space="preserve">Les mots-clés importants sont : </w:t>
      </w:r>
      <w:r>
        <w:rPr>
          <w:rFonts w:ascii="Times New Roman" w:hAnsi="Times New Roman" w:eastAsia="Times New Roman"/>
          <w:b/>
          <w:i w:val="0"/>
          <w:color w:val="1565C0"/>
          <w:sz w:val="24"/>
        </w:rPr>
        <w:t>affirmation</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négation</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jamais</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personne</w:t>
      </w:r>
      <w:r>
        <w:rPr>
          <w:rFonts w:ascii="Times New Roman" w:hAnsi="Times New Roman" w:eastAsia="Times New Roman"/>
          <w:b w:val="0"/>
          <w:i w:val="0"/>
          <w:color w:val="000000"/>
          <w:sz w:val="24"/>
        </w:rPr>
        <w:t>.</w:t>
      </w:r>
    </w:p>
    <w:p>
      <w:pPr>
        <w:pStyle w:val="ListBullet"/>
        <w:spacing w:after="80" w:line="269" w:lineRule="auto"/>
      </w:pPr>
      <w:r>
        <w:rPr>
          <w:rFonts w:ascii="Times New Roman" w:hAnsi="Times New Roman" w:eastAsia="Times New Roman"/>
          <w:b w:val="0"/>
          <w:i w:val="0"/>
          <w:color w:val="000000"/>
          <w:sz w:val="24"/>
        </w:rPr>
        <w:t>La notion doit être reconnue dans un support avant d’être réemployée.</w:t>
      </w:r>
    </w:p>
    <w:p>
      <w:pPr>
        <w:pStyle w:val="ListBullet"/>
        <w:spacing w:after="80" w:line="269" w:lineRule="auto"/>
      </w:pPr>
      <w:r>
        <w:rPr>
          <w:rFonts w:ascii="Times New Roman" w:hAnsi="Times New Roman" w:eastAsia="Times New Roman"/>
          <w:b w:val="0"/>
          <w:i/>
          <w:color w:val="000000"/>
          <w:sz w:val="24"/>
        </w:rPr>
        <w:t xml:space="preserve">Un exemple aide à vérifier le sens : « Le gardien ne quitte pas son poste. </w:t>
      </w:r>
      <w:r>
        <w:rPr>
          <w:rFonts w:ascii="Times New Roman" w:hAnsi="Times New Roman" w:eastAsia="Times New Roman"/>
          <w:b/>
          <w:i/>
          <w:color w:val="1565C0"/>
          <w:sz w:val="24"/>
        </w:rPr>
        <w:t>Personne</w:t>
      </w:r>
      <w:r>
        <w:rPr>
          <w:rFonts w:ascii="Times New Roman" w:hAnsi="Times New Roman" w:eastAsia="Times New Roman"/>
          <w:b w:val="0"/>
          <w:i/>
          <w:color w:val="000000"/>
          <w:sz w:val="24"/>
        </w:rPr>
        <w:t xml:space="preserve"> ne reste sans participer à l’échauffement. »</w:t>
      </w:r>
    </w:p>
    <w:p>
      <w:pPr>
        <w:pStyle w:val="ListBullet"/>
        <w:spacing w:after="80" w:line="269" w:lineRule="auto"/>
      </w:pPr>
      <w:r>
        <w:rPr>
          <w:rFonts w:ascii="Times New Roman" w:hAnsi="Times New Roman" w:eastAsia="Times New Roman"/>
          <w:b w:val="0"/>
          <w:i w:val="0"/>
          <w:color w:val="000000"/>
          <w:sz w:val="24"/>
        </w:rPr>
        <w:t>La production orale exige une phrase claire et un vocabulaire précis.</w:t>
      </w:r>
    </w:p>
    <w:p>
      <w:pPr>
        <w:pStyle w:val="ListBullet"/>
        <w:spacing w:after="80" w:line="269" w:lineRule="auto"/>
      </w:pPr>
      <w:r>
        <w:rPr>
          <w:rFonts w:ascii="Times New Roman" w:hAnsi="Times New Roman" w:eastAsia="Times New Roman"/>
          <w:b w:val="0"/>
          <w:i w:val="0"/>
          <w:color w:val="000000"/>
          <w:sz w:val="24"/>
        </w:rPr>
        <w:t>La production écrite organise les idées dans un ordre logique.</w:t>
      </w:r>
    </w:p>
    <w:p>
      <w:pPr>
        <w:pStyle w:val="ListBullet"/>
        <w:spacing w:after="80" w:line="269" w:lineRule="auto"/>
      </w:pPr>
      <w:r>
        <w:rPr>
          <w:rFonts w:ascii="Times New Roman" w:hAnsi="Times New Roman" w:eastAsia="Times New Roman"/>
          <w:b w:val="0"/>
          <w:i w:val="0"/>
          <w:color w:val="000000"/>
          <w:sz w:val="24"/>
        </w:rPr>
        <w:t>La relecture permet de corriger les accords, la ponctuation et le choix des mots.</w:t>
      </w:r>
    </w:p>
    <w:p>
      <w:pPr>
        <w:pStyle w:val="ListBullet"/>
        <w:spacing w:after="80" w:line="269" w:lineRule="auto"/>
      </w:pPr>
      <w:r>
        <w:rPr>
          <w:rFonts w:ascii="Times New Roman" w:hAnsi="Times New Roman" w:eastAsia="Times New Roman"/>
          <w:b w:val="0"/>
          <w:i w:val="0"/>
          <w:color w:val="000000"/>
          <w:sz w:val="24"/>
        </w:rPr>
        <w:t>Une réponse réussie s’appuie toujours sur les indices du texte ou de l’illustration.</w:t>
      </w:r>
    </w:p>
    <w:p>
      <w:r>
        <w:br w:type="page"/>
      </w:r>
    </w:p>
    <w:p>
      <w:pPr>
        <w:pStyle w:val="Heading1"/>
        <w:spacing w:after="120" w:line="269" w:lineRule="auto"/>
      </w:pPr>
      <w:r>
        <w:rPr>
          <w:rFonts w:ascii="Times New Roman" w:hAnsi="Times New Roman" w:eastAsia="Times New Roman"/>
          <w:b/>
          <w:i w:val="0"/>
          <w:color w:val="000000"/>
          <w:sz w:val="32"/>
        </w:rPr>
        <w:t>EXPLOITATION DE LA LEÇON</w:t>
      </w:r>
    </w:p>
    <w:p>
      <w:pPr>
        <w:spacing w:after="100" w:line="269" w:lineRule="auto"/>
      </w:pPr>
      <w:r>
        <w:rPr>
          <w:rFonts w:ascii="Times New Roman" w:hAnsi="Times New Roman" w:eastAsia="Times New Roman"/>
          <w:b/>
          <w:i w:val="0"/>
          <w:color w:val="1E7B34"/>
          <w:sz w:val="24"/>
        </w:rPr>
        <w:t>Questions d’observation et réponses attendues</w:t>
      </w:r>
    </w:p>
    <w:p>
      <w:pPr>
        <w:spacing w:after="100" w:line="269" w:lineRule="auto"/>
      </w:pPr>
      <w:r>
        <w:rPr>
          <w:rFonts w:ascii="Times New Roman" w:hAnsi="Times New Roman" w:eastAsia="Times New Roman"/>
          <w:b w:val="0"/>
          <w:i w:val="0"/>
          <w:color w:val="000000"/>
          <w:sz w:val="24"/>
        </w:rPr>
        <w:t>1. Quelle notion étudies-tu ? R.A. : La phrase négative.</w:t>
      </w:r>
    </w:p>
    <w:p>
      <w:pPr>
        <w:spacing w:after="100" w:line="269" w:lineRule="auto"/>
      </w:pPr>
      <w:r>
        <w:rPr>
          <w:rFonts w:ascii="Times New Roman" w:hAnsi="Times New Roman" w:eastAsia="Times New Roman"/>
          <w:b w:val="0"/>
          <w:i w:val="0"/>
          <w:color w:val="000000"/>
          <w:sz w:val="24"/>
        </w:rPr>
        <w:t>2. Quels mots-clés faut-il reconnaître ? R.A. : affirmation, négation, jamais.</w:t>
      </w:r>
    </w:p>
    <w:p>
      <w:pPr>
        <w:spacing w:after="100" w:line="269" w:lineRule="auto"/>
      </w:pPr>
      <w:r>
        <w:rPr>
          <w:rFonts w:ascii="Times New Roman" w:hAnsi="Times New Roman" w:eastAsia="Times New Roman"/>
          <w:b w:val="0"/>
          <w:i w:val="0"/>
          <w:color w:val="000000"/>
          <w:sz w:val="24"/>
        </w:rPr>
        <w:t>3. Quel détail justifie ta réponse ? R.A. : Un élément précis observé dans la figure ou relevé dans le texte-support.</w:t>
      </w:r>
    </w:p>
    <w:p>
      <w:pPr>
        <w:spacing w:after="100" w:line="269" w:lineRule="auto"/>
      </w:pPr>
      <w:r>
        <w:rPr>
          <w:rFonts w:ascii="Times New Roman" w:hAnsi="Times New Roman" w:eastAsia="Times New Roman"/>
          <w:b w:val="0"/>
          <w:i w:val="0"/>
          <w:color w:val="000000"/>
          <w:sz w:val="24"/>
        </w:rPr>
        <w:t>4. Comment réemployer la notion ? R.A. : En choisissant une formulation correcte et adaptée au contexte de communication.</w:t>
      </w:r>
    </w:p>
    <w:p>
      <w:pPr>
        <w:spacing w:after="100" w:line="269" w:lineRule="auto"/>
      </w:pPr>
      <w:r>
        <w:rPr>
          <w:rFonts w:ascii="Times New Roman" w:hAnsi="Times New Roman" w:eastAsia="Times New Roman"/>
          <w:b/>
          <w:i w:val="0"/>
          <w:color w:val="1E7B34"/>
          <w:sz w:val="24"/>
        </w:rPr>
        <w:t>Production orale</w:t>
      </w:r>
    </w:p>
    <w:p>
      <w:pPr>
        <w:spacing w:after="100" w:line="269" w:lineRule="auto"/>
      </w:pPr>
      <w:r>
        <w:rPr>
          <w:rFonts w:ascii="Times New Roman" w:hAnsi="Times New Roman" w:eastAsia="Times New Roman"/>
          <w:b w:val="0"/>
          <w:i w:val="0"/>
          <w:color w:val="000000"/>
          <w:sz w:val="24"/>
        </w:rPr>
        <w:t>Lis les phrases en faisant entendre la négation.</w:t>
      </w:r>
    </w:p>
    <w:p>
      <w:pPr>
        <w:spacing w:after="100" w:line="269" w:lineRule="auto"/>
      </w:pPr>
      <w:r>
        <w:rPr>
          <w:rFonts w:ascii="Times New Roman" w:hAnsi="Times New Roman" w:eastAsia="Times New Roman"/>
          <w:b/>
          <w:i w:val="0"/>
          <w:color w:val="1E7B34"/>
          <w:sz w:val="24"/>
        </w:rPr>
        <w:t>Production écrite</w:t>
      </w:r>
    </w:p>
    <w:p>
      <w:pPr>
        <w:spacing w:after="100" w:line="269" w:lineRule="auto"/>
      </w:pPr>
      <w:r>
        <w:rPr>
          <w:rFonts w:ascii="Times New Roman" w:hAnsi="Times New Roman" w:eastAsia="Times New Roman"/>
          <w:b w:val="0"/>
          <w:i w:val="0"/>
          <w:color w:val="000000"/>
          <w:sz w:val="24"/>
        </w:rPr>
        <w:t>Transforme quatre phrases affirmatives en phrases négatives.</w:t>
      </w:r>
    </w:p>
    <w:p>
      <w:r>
        <w:br w:type="page"/>
      </w:r>
    </w:p>
    <w:p>
      <w:pPr>
        <w:pStyle w:val="Heading1"/>
        <w:spacing w:after="120" w:line="269" w:lineRule="auto"/>
      </w:pPr>
      <w:r>
        <w:rPr>
          <w:rFonts w:ascii="Times New Roman" w:hAnsi="Times New Roman" w:eastAsia="Times New Roman"/>
          <w:b/>
          <w:i w:val="0"/>
          <w:color w:val="000000"/>
          <w:sz w:val="32"/>
        </w:rPr>
        <w:t>EXERCICES — NOTÉS SUR 10 POINTS</w:t>
      </w:r>
    </w:p>
    <w:p>
      <w:pPr>
        <w:spacing w:after="100" w:line="269" w:lineRule="auto"/>
      </w:pPr>
      <w:r>
        <w:rPr>
          <w:rFonts w:ascii="Times New Roman" w:hAnsi="Times New Roman" w:eastAsia="Times New Roman"/>
          <w:b/>
          <w:i w:val="0"/>
          <w:color w:val="1E7B34"/>
          <w:sz w:val="24"/>
        </w:rPr>
        <w:t>Exercice 1 — Lire, observer et repérer /2</w:t>
      </w:r>
    </w:p>
    <w:p>
      <w:pPr>
        <w:spacing w:after="100" w:line="269" w:lineRule="auto"/>
      </w:pPr>
      <w:r>
        <w:rPr>
          <w:rFonts w:ascii="Times New Roman" w:hAnsi="Times New Roman" w:eastAsia="Times New Roman"/>
          <w:b w:val="0"/>
          <w:i w:val="0"/>
          <w:color w:val="000000"/>
          <w:sz w:val="24"/>
        </w:rPr>
        <w:t>Lis l’exemple de la leçon. Relève quatre éléments liés à la phrase négative et explique leur rôle. Chaque élément correctement relevé et expliqué vaut 0,5 point.</w:t>
      </w:r>
    </w:p>
    <w:p>
      <w:pPr>
        <w:spacing w:after="100" w:line="269" w:lineRule="auto"/>
      </w:pPr>
      <w:r>
        <w:rPr>
          <w:rFonts w:ascii="Times New Roman" w:hAnsi="Times New Roman" w:eastAsia="Times New Roman"/>
          <w:b/>
          <w:i w:val="0"/>
          <w:color w:val="1E7B34"/>
          <w:sz w:val="24"/>
        </w:rPr>
        <w:t>Exercice 2 — Réemployer les mots-clés /2</w:t>
      </w:r>
    </w:p>
    <w:p>
      <w:pPr>
        <w:spacing w:after="100" w:line="269" w:lineRule="auto"/>
      </w:pPr>
      <w:r>
        <w:rPr>
          <w:rFonts w:ascii="Times New Roman" w:hAnsi="Times New Roman" w:eastAsia="Times New Roman"/>
          <w:b w:val="0"/>
          <w:i w:val="0"/>
          <w:color w:val="000000"/>
          <w:sz w:val="24"/>
        </w:rPr>
        <w:t>Complète quatre phrases avec les mots suivants : affirmation, négation, jamais, personne. Chaque réponse correcte vaut 0,5 point.</w:t>
      </w:r>
    </w:p>
    <w:p>
      <w:pPr>
        <w:spacing w:after="100" w:line="269" w:lineRule="auto"/>
      </w:pPr>
      <w:r>
        <w:rPr>
          <w:rFonts w:ascii="Times New Roman" w:hAnsi="Times New Roman" w:eastAsia="Times New Roman"/>
          <w:b/>
          <w:i w:val="0"/>
          <w:color w:val="1E7B34"/>
          <w:sz w:val="24"/>
        </w:rPr>
        <w:t>Exercice 3 — Transformer et justifier /3</w:t>
      </w:r>
    </w:p>
    <w:p>
      <w:pPr>
        <w:spacing w:after="100" w:line="269" w:lineRule="auto"/>
      </w:pPr>
      <w:r>
        <w:rPr>
          <w:rFonts w:ascii="Times New Roman" w:hAnsi="Times New Roman" w:eastAsia="Times New Roman"/>
          <w:b w:val="0"/>
          <w:i w:val="0"/>
          <w:color w:val="000000"/>
          <w:sz w:val="24"/>
        </w:rPr>
        <w:t>Transforme quatre phrases afin d’employer correctement la phrase négative. Justifie brièvement deux de tes choix. Chaque transformation vaut 0,5 point ; chaque justification vaut 0,5 point.</w:t>
      </w:r>
    </w:p>
    <w:p>
      <w:pPr>
        <w:spacing w:after="100" w:line="269" w:lineRule="auto"/>
      </w:pPr>
      <w:r>
        <w:rPr>
          <w:rFonts w:ascii="Times New Roman" w:hAnsi="Times New Roman" w:eastAsia="Times New Roman"/>
          <w:b/>
          <w:i w:val="0"/>
          <w:color w:val="1E7B34"/>
          <w:sz w:val="24"/>
        </w:rPr>
        <w:t>Exercice 4 — Produire /3</w:t>
      </w:r>
    </w:p>
    <w:p>
      <w:pPr>
        <w:spacing w:after="100" w:line="269" w:lineRule="auto"/>
      </w:pPr>
      <w:r>
        <w:rPr>
          <w:rFonts w:ascii="Times New Roman" w:hAnsi="Times New Roman" w:eastAsia="Times New Roman"/>
          <w:b w:val="0"/>
          <w:i w:val="0"/>
          <w:color w:val="000000"/>
          <w:sz w:val="24"/>
        </w:rPr>
        <w:t>Transforme quatre phrases affirmatives en phrases négatives. Barème : respect du sujet /1 ; emploi d’au moins quatre mots-clés /1 ; organisation et correction de la langue /1.</w:t>
      </w:r>
    </w:p>
    <w:p>
      <w:pPr>
        <w:pStyle w:val="Heading1"/>
        <w:spacing w:after="120" w:line="269" w:lineRule="auto"/>
      </w:pPr>
      <w:r>
        <w:rPr>
          <w:rFonts w:ascii="Times New Roman" w:hAnsi="Times New Roman" w:eastAsia="Times New Roman"/>
          <w:b/>
          <w:i w:val="0"/>
          <w:color w:val="C2185B"/>
          <w:sz w:val="28"/>
        </w:rPr>
        <w:t>CORRIGÉ</w:t>
      </w:r>
    </w:p>
    <w:p>
      <w:pPr>
        <w:spacing w:after="100" w:line="269" w:lineRule="auto"/>
      </w:pPr>
      <w:r>
        <w:rPr>
          <w:rFonts w:ascii="Times New Roman" w:hAnsi="Times New Roman" w:eastAsia="Times New Roman"/>
          <w:b w:val="0"/>
          <w:i w:val="0"/>
          <w:color w:val="C2185B"/>
          <w:sz w:val="24"/>
        </w:rPr>
        <w:t>Exercice 1 : Les quatre éléments relevés sont liés à la phrase négative ; chaque réponse explique le rôle de l’élément dans le support.</w:t>
      </w:r>
    </w:p>
    <w:p>
      <w:pPr>
        <w:spacing w:after="100" w:line="269" w:lineRule="auto"/>
      </w:pPr>
      <w:r>
        <w:rPr>
          <w:rFonts w:ascii="Times New Roman" w:hAnsi="Times New Roman" w:eastAsia="Times New Roman"/>
          <w:b w:val="0"/>
          <w:i w:val="0"/>
          <w:color w:val="C2185B"/>
          <w:sz w:val="24"/>
        </w:rPr>
        <w:t>Exercice 2 : Les réponses utilisent correctement les mots-clés : affirmation, négation, jamais, personne.</w:t>
      </w:r>
    </w:p>
    <w:p>
      <w:pPr>
        <w:spacing w:after="100" w:line="269" w:lineRule="auto"/>
      </w:pPr>
      <w:r>
        <w:rPr>
          <w:rFonts w:ascii="Times New Roman" w:hAnsi="Times New Roman" w:eastAsia="Times New Roman"/>
          <w:b w:val="0"/>
          <w:i w:val="0"/>
          <w:color w:val="C2185B"/>
          <w:sz w:val="24"/>
        </w:rPr>
        <w:t>Exercice 3 : Chaque phrase transformée respecte la règle étudiée et conserve un sens cohérent ; les justifications nomment le changement effectué.</w:t>
      </w:r>
    </w:p>
    <w:p>
      <w:pPr>
        <w:spacing w:after="100" w:line="269" w:lineRule="auto"/>
      </w:pPr>
      <w:r>
        <w:rPr>
          <w:rFonts w:ascii="Times New Roman" w:hAnsi="Times New Roman" w:eastAsia="Times New Roman"/>
          <w:b w:val="0"/>
          <w:i w:val="0"/>
          <w:color w:val="C2185B"/>
          <w:sz w:val="24"/>
        </w:rPr>
        <w:t>Exercice 4 : La production est réussie lorsqu’elle respecte le sujet, emploie au moins quatre mots-clés et présente un texte organisé, lisible et correct.</w:t>
      </w:r>
    </w:p>
    <w:p>
      <w:r>
        <w:br w:type="page"/>
      </w:r>
    </w:p>
    <w:p>
      <w:pPr>
        <w:pStyle w:val="Heading1"/>
        <w:spacing w:after="120" w:line="269" w:lineRule="auto"/>
      </w:pPr>
      <w:r>
        <w:rPr>
          <w:rFonts w:ascii="Times New Roman" w:hAnsi="Times New Roman" w:eastAsia="Times New Roman"/>
          <w:b/>
          <w:i w:val="0"/>
          <w:color w:val="000000"/>
          <w:sz w:val="32"/>
        </w:rPr>
        <w:t>RÉVISION GUIDÉE — UNITÉ 4</w:t>
      </w:r>
    </w:p>
    <w:p>
      <w:pPr>
        <w:spacing w:after="100" w:line="269" w:lineRule="auto"/>
      </w:pPr>
      <w:r>
        <w:rPr>
          <w:rFonts w:ascii="Times New Roman" w:hAnsi="Times New Roman" w:eastAsia="Times New Roman"/>
          <w:b w:val="0"/>
          <w:i w:val="0"/>
          <w:color w:val="000000"/>
          <w:sz w:val="24"/>
        </w:rPr>
        <w:t>Notions à réviser : Le texte explicatif ; Les types et formes de phrases ; La périphrase ; La phrase négative.</w:t>
      </w:r>
    </w:p>
    <w:p>
      <w:pPr>
        <w:spacing w:after="100" w:line="269" w:lineRule="auto"/>
      </w:pPr>
      <w:r>
        <w:rPr>
          <w:rFonts w:ascii="Times New Roman" w:hAnsi="Times New Roman" w:eastAsia="Times New Roman"/>
          <w:b w:val="0"/>
          <w:i w:val="0"/>
          <w:color w:val="000000"/>
          <w:sz w:val="24"/>
        </w:rPr>
        <w:t>Questions flash : cite une définition ; donne un exemple ; explique une règle ; réemploie la notion dans une phrase personnelle.</w:t>
      </w:r>
    </w:p>
    <w:p>
      <w:pPr>
        <w:spacing w:after="100" w:line="269" w:lineRule="auto"/>
      </w:pPr>
      <w:r>
        <w:rPr>
          <w:rFonts w:ascii="Times New Roman" w:hAnsi="Times New Roman" w:eastAsia="Times New Roman"/>
          <w:b/>
          <w:i w:val="0"/>
          <w:color w:val="1E7B34"/>
          <w:sz w:val="24"/>
        </w:rPr>
        <w:t>BONUS VISUEL — HORS BARÈME : choisis une figure de chaque séance, relève un indice et explique son lien avec la notion étudiée.</w:t>
      </w:r>
    </w:p>
    <w:p>
      <w:r>
        <w:br w:type="page"/>
      </w:r>
    </w:p>
    <w:p>
      <w:pPr>
        <w:pStyle w:val="Heading1"/>
        <w:spacing w:after="120" w:line="269" w:lineRule="auto"/>
      </w:pPr>
      <w:r>
        <w:rPr>
          <w:rFonts w:ascii="Times New Roman" w:hAnsi="Times New Roman" w:eastAsia="Times New Roman"/>
          <w:b/>
          <w:i w:val="0"/>
          <w:color w:val="000000"/>
          <w:sz w:val="32"/>
        </w:rPr>
        <w:t>ÉVALUATION DE FIN D’UNITÉ 4 — /20</w:t>
      </w:r>
    </w:p>
    <w:p>
      <w:pPr>
        <w:spacing w:after="100" w:line="269" w:lineRule="auto"/>
      </w:pPr>
      <w:r>
        <w:rPr>
          <w:rFonts w:ascii="Times New Roman" w:hAnsi="Times New Roman" w:eastAsia="Times New Roman"/>
          <w:b w:val="0"/>
          <w:i/>
          <w:color w:val="000000"/>
          <w:sz w:val="22"/>
        </w:rPr>
        <w:t>Durée : ________</w:t>
      </w:r>
    </w:p>
    <w:p>
      <w:pPr>
        <w:spacing w:after="100" w:line="269" w:lineRule="auto"/>
      </w:pPr>
      <w:r>
        <w:rPr>
          <w:rFonts w:ascii="Times New Roman" w:hAnsi="Times New Roman" w:eastAsia="Times New Roman"/>
          <w:b w:val="0"/>
          <w:i w:val="0"/>
          <w:color w:val="000000"/>
          <w:sz w:val="24"/>
        </w:rPr>
        <w:t>1. Compréhension d’un support : réponds à quatre questions complètes. /4</w:t>
      </w:r>
    </w:p>
    <w:p>
      <w:pPr>
        <w:spacing w:after="100" w:line="269" w:lineRule="auto"/>
      </w:pPr>
      <w:r>
        <w:rPr>
          <w:rFonts w:ascii="Times New Roman" w:hAnsi="Times New Roman" w:eastAsia="Times New Roman"/>
          <w:b w:val="0"/>
          <w:i w:val="0"/>
          <w:color w:val="000000"/>
          <w:sz w:val="24"/>
        </w:rPr>
        <w:t>2. Fonctionnement de la langue : complète et transforme quatre phrases. /4</w:t>
      </w:r>
    </w:p>
    <w:p>
      <w:pPr>
        <w:spacing w:after="100" w:line="269" w:lineRule="auto"/>
      </w:pPr>
      <w:r>
        <w:rPr>
          <w:rFonts w:ascii="Times New Roman" w:hAnsi="Times New Roman" w:eastAsia="Times New Roman"/>
          <w:b w:val="0"/>
          <w:i w:val="0"/>
          <w:color w:val="000000"/>
          <w:sz w:val="24"/>
        </w:rPr>
        <w:t>3. Production orale : présente une situation liée au thème en employant des mots-clés précis. /4</w:t>
      </w:r>
    </w:p>
    <w:p>
      <w:pPr>
        <w:spacing w:after="100" w:line="269" w:lineRule="auto"/>
      </w:pPr>
      <w:r>
        <w:rPr>
          <w:rFonts w:ascii="Times New Roman" w:hAnsi="Times New Roman" w:eastAsia="Times New Roman"/>
          <w:b w:val="0"/>
          <w:i w:val="0"/>
          <w:color w:val="000000"/>
          <w:sz w:val="24"/>
        </w:rPr>
        <w:t>4. Production écrite : rédige un texte organisé de dix à douze lignes. /8</w:t>
      </w:r>
    </w:p>
    <w:p>
      <w:pPr>
        <w:spacing w:after="100" w:line="269" w:lineRule="auto"/>
      </w:pPr>
      <w:r>
        <w:rPr>
          <w:rFonts w:ascii="Times New Roman" w:hAnsi="Times New Roman" w:eastAsia="Times New Roman"/>
          <w:b w:val="0"/>
          <w:i w:val="0"/>
          <w:color w:val="C2185B"/>
          <w:sz w:val="24"/>
        </w:rPr>
        <w:t>CORRIGÉ : Les réponses sont justifiées par le support ; la production est organisée, précise et respecte les règles de langue étudiées.</w:t>
      </w:r>
    </w:p>
    <w:p>
      <w:r>
        <w:br w:type="page"/>
      </w:r>
    </w:p>
    <w:p>
      <w:pPr>
        <w:pStyle w:val="Heading1"/>
        <w:spacing w:after="120" w:line="269" w:lineRule="auto"/>
      </w:pPr>
      <w:r>
        <w:rPr>
          <w:rFonts w:ascii="Times New Roman" w:hAnsi="Times New Roman" w:eastAsia="Times New Roman"/>
          <w:b/>
          <w:i w:val="0"/>
          <w:color w:val="C00000"/>
          <w:sz w:val="36"/>
        </w:rPr>
        <w:t>UNITÉ 5 — LES ÉVÉNEMENTS FAMILIAUX</w:t>
      </w:r>
    </w:p>
    <w:p>
      <w:pPr>
        <w:spacing w:after="100" w:line="269" w:lineRule="auto"/>
      </w:pPr>
      <w:r>
        <w:rPr>
          <w:rFonts w:ascii="Times New Roman" w:hAnsi="Times New Roman" w:eastAsia="Times New Roman"/>
          <w:b/>
          <w:i w:val="0"/>
          <w:color w:val="1E7B34"/>
          <w:sz w:val="24"/>
        </w:rPr>
        <w:t>Parcours : Le récit : début, milieu et fin ; Le passé simple ; Les indicateurs temporels ; Les pronoms COD et COI.</w:t>
      </w:r>
    </w:p>
    <w:p>
      <w:pPr>
        <w:spacing w:after="100" w:line="269" w:lineRule="auto"/>
      </w:pPr>
      <w:r>
        <w:rPr>
          <w:rFonts w:ascii="Times New Roman" w:hAnsi="Times New Roman" w:eastAsia="Times New Roman"/>
          <w:b w:val="0"/>
          <w:i/>
          <w:color w:val="000000"/>
          <w:sz w:val="24"/>
        </w:rPr>
        <w:t>Les séances de cette unité sont espacées pour faciliter la lecture, l’observation des figures et la production personnelle.</w:t>
      </w:r>
    </w:p>
    <w:p>
      <w:r>
        <w:br w:type="page"/>
      </w:r>
    </w:p>
    <w:p>
      <w:pPr>
        <w:pStyle w:val="Heading1"/>
        <w:spacing w:after="120" w:line="269" w:lineRule="auto"/>
      </w:pPr>
      <w:r>
        <w:rPr>
          <w:rFonts w:ascii="Times New Roman" w:hAnsi="Times New Roman" w:eastAsia="Times New Roman"/>
          <w:b/>
          <w:i w:val="0"/>
          <w:color w:val="000000"/>
          <w:sz w:val="32"/>
        </w:rPr>
        <w:t>FICHE DE PRÉPARATION — SÉANCE 17</w:t>
      </w:r>
    </w:p>
    <w:p>
      <w:pPr>
        <w:spacing w:after="100" w:line="269" w:lineRule="auto"/>
      </w:pPr>
      <w:r>
        <w:rPr>
          <w:rFonts w:ascii="Times New Roman" w:hAnsi="Times New Roman" w:eastAsia="Times New Roman"/>
          <w:b w:val="0"/>
          <w:i/>
          <w:color w:val="000000"/>
          <w:sz w:val="22"/>
        </w:rPr>
        <w:t>Durée : ________</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553"/>
        <w:gridCol w:w="5553"/>
      </w:tblGrid>
      <w:tr>
        <w:tc>
          <w:tcPr>
            <w:tcW w:type="dxa" w:w="2948"/>
            <w:vAlign w:val="center"/>
          </w:tcPr>
          <w:p>
            <w:pPr>
              <w:spacing w:after="0"/>
            </w:pPr>
            <w:r/>
            <w:r>
              <w:rPr>
                <w:rFonts w:ascii="Times New Roman" w:hAnsi="Times New Roman" w:eastAsia="Times New Roman"/>
                <w:b/>
                <w:i w:val="0"/>
                <w:color w:val="000000"/>
                <w:sz w:val="22"/>
              </w:rPr>
              <w:t>Matière</w:t>
            </w:r>
          </w:p>
        </w:tc>
        <w:tc>
          <w:tcPr>
            <w:tcW w:type="dxa" w:w="7824"/>
            <w:vAlign w:val="center"/>
          </w:tcPr>
          <w:p>
            <w:pPr>
              <w:spacing w:after="0"/>
            </w:pPr>
            <w:r/>
            <w:r>
              <w:rPr>
                <w:rFonts w:ascii="Times New Roman" w:hAnsi="Times New Roman" w:eastAsia="Times New Roman"/>
                <w:b w:val="0"/>
                <w:i w:val="0"/>
                <w:color w:val="000000"/>
                <w:sz w:val="22"/>
              </w:rPr>
              <w:t>Français</w:t>
            </w:r>
          </w:p>
        </w:tc>
      </w:tr>
      <w:tr>
        <w:tc>
          <w:tcPr>
            <w:tcW w:type="dxa" w:w="2948"/>
            <w:vAlign w:val="center"/>
          </w:tcPr>
          <w:p>
            <w:pPr>
              <w:spacing w:after="0"/>
            </w:pPr>
            <w:r/>
            <w:r>
              <w:rPr>
                <w:rFonts w:ascii="Times New Roman" w:hAnsi="Times New Roman" w:eastAsia="Times New Roman"/>
                <w:b/>
                <w:i w:val="0"/>
                <w:color w:val="000000"/>
                <w:sz w:val="22"/>
              </w:rPr>
              <w:t>Classe</w:t>
            </w:r>
          </w:p>
        </w:tc>
        <w:tc>
          <w:tcPr>
            <w:tcW w:type="dxa" w:w="7824"/>
            <w:vAlign w:val="center"/>
          </w:tcPr>
          <w:p>
            <w:pPr>
              <w:spacing w:after="0"/>
            </w:pPr>
            <w:r/>
            <w:r>
              <w:rPr>
                <w:rFonts w:ascii="Times New Roman" w:hAnsi="Times New Roman" w:eastAsia="Times New Roman"/>
                <w:b w:val="0"/>
                <w:i w:val="0"/>
                <w:color w:val="000000"/>
                <w:sz w:val="22"/>
              </w:rPr>
              <w:t>T6</w:t>
            </w:r>
          </w:p>
        </w:tc>
      </w:tr>
      <w:tr>
        <w:tc>
          <w:tcPr>
            <w:tcW w:type="dxa" w:w="2948"/>
            <w:vAlign w:val="center"/>
          </w:tcPr>
          <w:p>
            <w:pPr>
              <w:spacing w:after="0"/>
            </w:pPr>
            <w:r/>
            <w:r>
              <w:rPr>
                <w:rFonts w:ascii="Times New Roman" w:hAnsi="Times New Roman" w:eastAsia="Times New Roman"/>
                <w:b/>
                <w:i w:val="0"/>
                <w:color w:val="000000"/>
                <w:sz w:val="22"/>
              </w:rPr>
              <w:t>Unité / thématique</w:t>
            </w:r>
          </w:p>
        </w:tc>
        <w:tc>
          <w:tcPr>
            <w:tcW w:type="dxa" w:w="7824"/>
            <w:vAlign w:val="center"/>
          </w:tcPr>
          <w:p>
            <w:pPr>
              <w:spacing w:after="0"/>
            </w:pPr>
            <w:r/>
            <w:r>
              <w:rPr>
                <w:rFonts w:ascii="Times New Roman" w:hAnsi="Times New Roman" w:eastAsia="Times New Roman"/>
                <w:b w:val="0"/>
                <w:i w:val="0"/>
                <w:color w:val="000000"/>
                <w:sz w:val="22"/>
              </w:rPr>
              <w:t>Les événements familiaux</w:t>
            </w:r>
          </w:p>
        </w:tc>
      </w:tr>
      <w:tr>
        <w:tc>
          <w:tcPr>
            <w:tcW w:type="dxa" w:w="2948"/>
            <w:vAlign w:val="center"/>
          </w:tcPr>
          <w:p>
            <w:pPr>
              <w:spacing w:after="0"/>
            </w:pPr>
            <w:r/>
            <w:r>
              <w:rPr>
                <w:rFonts w:ascii="Times New Roman" w:hAnsi="Times New Roman" w:eastAsia="Times New Roman"/>
                <w:b/>
                <w:i w:val="0"/>
                <w:color w:val="000000"/>
                <w:sz w:val="22"/>
              </w:rPr>
              <w:t>Composante principale</w:t>
            </w:r>
          </w:p>
        </w:tc>
        <w:tc>
          <w:tcPr>
            <w:tcW w:type="dxa" w:w="7824"/>
            <w:vAlign w:val="center"/>
          </w:tcPr>
          <w:p>
            <w:pPr>
              <w:spacing w:after="0"/>
            </w:pPr>
            <w:r/>
            <w:r>
              <w:rPr>
                <w:rFonts w:ascii="Times New Roman" w:hAnsi="Times New Roman" w:eastAsia="Times New Roman"/>
                <w:b w:val="0"/>
                <w:i w:val="0"/>
                <w:color w:val="000000"/>
                <w:sz w:val="22"/>
              </w:rPr>
              <w:t>Compréhension écrite</w:t>
            </w:r>
          </w:p>
        </w:tc>
      </w:tr>
      <w:tr>
        <w:tc>
          <w:tcPr>
            <w:tcW w:type="dxa" w:w="2948"/>
            <w:vAlign w:val="center"/>
          </w:tcPr>
          <w:p>
            <w:pPr>
              <w:spacing w:after="0"/>
            </w:pPr>
            <w:r/>
            <w:r>
              <w:rPr>
                <w:rFonts w:ascii="Times New Roman" w:hAnsi="Times New Roman" w:eastAsia="Times New Roman"/>
                <w:b/>
                <w:i w:val="0"/>
                <w:color w:val="000000"/>
                <w:sz w:val="22"/>
              </w:rPr>
              <w:t>Titre</w:t>
            </w:r>
          </w:p>
        </w:tc>
        <w:tc>
          <w:tcPr>
            <w:tcW w:type="dxa" w:w="7824"/>
            <w:vAlign w:val="center"/>
          </w:tcPr>
          <w:p>
            <w:pPr>
              <w:spacing w:after="0"/>
            </w:pPr>
            <w:r/>
            <w:r>
              <w:rPr>
                <w:rFonts w:ascii="Times New Roman" w:hAnsi="Times New Roman" w:eastAsia="Times New Roman"/>
                <w:b w:val="0"/>
                <w:i w:val="0"/>
                <w:color w:val="000000"/>
                <w:sz w:val="22"/>
              </w:rPr>
              <w:t>Le récit : début, milieu et fin</w:t>
            </w:r>
          </w:p>
        </w:tc>
      </w:tr>
      <w:tr>
        <w:tc>
          <w:tcPr>
            <w:tcW w:type="dxa" w:w="2948"/>
            <w:vAlign w:val="center"/>
          </w:tcPr>
          <w:p>
            <w:pPr>
              <w:spacing w:after="0"/>
            </w:pPr>
            <w:r/>
            <w:r>
              <w:rPr>
                <w:rFonts w:ascii="Times New Roman" w:hAnsi="Times New Roman" w:eastAsia="Times New Roman"/>
                <w:b/>
                <w:i w:val="0"/>
                <w:color w:val="000000"/>
                <w:sz w:val="22"/>
              </w:rPr>
              <w:t>Résultat d’apprentissage spécifique</w:t>
            </w:r>
          </w:p>
        </w:tc>
        <w:tc>
          <w:tcPr>
            <w:tcW w:type="dxa" w:w="7824"/>
            <w:vAlign w:val="center"/>
          </w:tcPr>
          <w:p>
            <w:pPr>
              <w:spacing w:after="0"/>
            </w:pPr>
            <w:r/>
            <w:r>
              <w:rPr>
                <w:rFonts w:ascii="Times New Roman" w:hAnsi="Times New Roman" w:eastAsia="Times New Roman"/>
                <w:b w:val="0"/>
                <w:i w:val="0"/>
                <w:color w:val="000000"/>
                <w:sz w:val="22"/>
              </w:rPr>
              <w:t>Identifier les étapes d’un récit et organiser un récit simple.</w:t>
            </w:r>
          </w:p>
        </w:tc>
      </w:tr>
      <w:tr>
        <w:tc>
          <w:tcPr>
            <w:tcW w:type="dxa" w:w="2948"/>
            <w:vAlign w:val="center"/>
          </w:tcPr>
          <w:p>
            <w:pPr>
              <w:spacing w:after="0"/>
            </w:pPr>
            <w:r/>
            <w:r>
              <w:rPr>
                <w:rFonts w:ascii="Times New Roman" w:hAnsi="Times New Roman" w:eastAsia="Times New Roman"/>
                <w:b/>
                <w:i w:val="0"/>
                <w:color w:val="000000"/>
                <w:sz w:val="22"/>
              </w:rPr>
              <w:t>Contenus</w:t>
            </w:r>
          </w:p>
        </w:tc>
        <w:tc>
          <w:tcPr>
            <w:tcW w:type="dxa" w:w="7824"/>
            <w:vAlign w:val="center"/>
          </w:tcPr>
          <w:p>
            <w:pPr>
              <w:spacing w:after="0"/>
            </w:pPr>
            <w:r/>
            <w:r>
              <w:rPr>
                <w:rFonts w:ascii="Times New Roman" w:hAnsi="Times New Roman" w:eastAsia="Times New Roman"/>
                <w:b w:val="0"/>
                <w:i w:val="0"/>
                <w:color w:val="000000"/>
                <w:sz w:val="22"/>
              </w:rPr>
              <w:t>Le récit : début, milieu et fin ; début ; événement ; actions ; fin.</w:t>
            </w:r>
          </w:p>
        </w:tc>
      </w:tr>
      <w:tr>
        <w:tc>
          <w:tcPr>
            <w:tcW w:type="dxa" w:w="2948"/>
            <w:vAlign w:val="center"/>
          </w:tcPr>
          <w:p>
            <w:pPr>
              <w:spacing w:after="0"/>
            </w:pPr>
            <w:r/>
            <w:r>
              <w:rPr>
                <w:rFonts w:ascii="Times New Roman" w:hAnsi="Times New Roman" w:eastAsia="Times New Roman"/>
                <w:b/>
                <w:i w:val="0"/>
                <w:color w:val="000000"/>
                <w:sz w:val="22"/>
              </w:rPr>
              <w:t>Activités</w:t>
            </w:r>
          </w:p>
        </w:tc>
        <w:tc>
          <w:tcPr>
            <w:tcW w:type="dxa" w:w="7824"/>
            <w:vAlign w:val="center"/>
          </w:tcPr>
          <w:p>
            <w:pPr>
              <w:spacing w:after="0"/>
            </w:pPr>
            <w:r/>
            <w:r>
              <w:rPr>
                <w:rFonts w:ascii="Times New Roman" w:hAnsi="Times New Roman" w:eastAsia="Times New Roman"/>
                <w:b w:val="0"/>
                <w:i w:val="0"/>
                <w:color w:val="000000"/>
                <w:sz w:val="22"/>
              </w:rPr>
              <w:t>Observation d’illustrations, lecture guidée, questions-réponses, production orale et écrite.</w:t>
            </w:r>
          </w:p>
        </w:tc>
      </w:tr>
      <w:tr>
        <w:tc>
          <w:tcPr>
            <w:tcW w:type="dxa" w:w="2948"/>
            <w:vAlign w:val="center"/>
          </w:tcPr>
          <w:p>
            <w:pPr>
              <w:spacing w:after="0"/>
            </w:pPr>
            <w:r/>
            <w:r>
              <w:rPr>
                <w:rFonts w:ascii="Times New Roman" w:hAnsi="Times New Roman" w:eastAsia="Times New Roman"/>
                <w:b/>
                <w:i w:val="0"/>
                <w:color w:val="000000"/>
                <w:sz w:val="22"/>
              </w:rPr>
              <w:t>Stratégies</w:t>
            </w:r>
          </w:p>
        </w:tc>
        <w:tc>
          <w:tcPr>
            <w:tcW w:type="dxa" w:w="7824"/>
            <w:vAlign w:val="center"/>
          </w:tcPr>
          <w:p>
            <w:pPr>
              <w:spacing w:after="0"/>
            </w:pPr>
            <w:r/>
            <w:r>
              <w:rPr>
                <w:rFonts w:ascii="Times New Roman" w:hAnsi="Times New Roman" w:eastAsia="Times New Roman"/>
                <w:b w:val="0"/>
                <w:i w:val="0"/>
                <w:color w:val="000000"/>
                <w:sz w:val="22"/>
              </w:rPr>
              <w:t>Observation silencieuse, questionnement progressif, binôme, mise en commun et travail individuel.</w:t>
            </w:r>
          </w:p>
        </w:tc>
      </w:tr>
      <w:tr>
        <w:tc>
          <w:tcPr>
            <w:tcW w:type="dxa" w:w="2948"/>
            <w:vAlign w:val="center"/>
          </w:tcPr>
          <w:p>
            <w:pPr>
              <w:spacing w:after="0"/>
            </w:pPr>
            <w:r/>
            <w:r>
              <w:rPr>
                <w:rFonts w:ascii="Times New Roman" w:hAnsi="Times New Roman" w:eastAsia="Times New Roman"/>
                <w:b/>
                <w:i w:val="0"/>
                <w:color w:val="000000"/>
                <w:sz w:val="22"/>
              </w:rPr>
              <w:t>Supports</w:t>
            </w:r>
          </w:p>
        </w:tc>
        <w:tc>
          <w:tcPr>
            <w:tcW w:type="dxa" w:w="7824"/>
            <w:vAlign w:val="center"/>
          </w:tcPr>
          <w:p>
            <w:pPr>
              <w:spacing w:after="0"/>
            </w:pPr>
            <w:r/>
            <w:r>
              <w:rPr>
                <w:rFonts w:ascii="Times New Roman" w:hAnsi="Times New Roman" w:eastAsia="Times New Roman"/>
                <w:b w:val="0"/>
                <w:i w:val="0"/>
                <w:color w:val="000000"/>
                <w:sz w:val="22"/>
              </w:rPr>
              <w:t>Figures de la séance, texte-support, tableau noir, cahier et feuille d’évaluation.</w:t>
            </w:r>
          </w:p>
        </w:tc>
      </w:tr>
      <w:tr>
        <w:tc>
          <w:tcPr>
            <w:tcW w:type="dxa" w:w="2948"/>
            <w:vAlign w:val="center"/>
          </w:tcPr>
          <w:p>
            <w:pPr>
              <w:spacing w:after="0"/>
            </w:pPr>
            <w:r/>
            <w:r>
              <w:rPr>
                <w:rFonts w:ascii="Times New Roman" w:hAnsi="Times New Roman" w:eastAsia="Times New Roman"/>
                <w:b/>
                <w:i w:val="0"/>
                <w:color w:val="000000"/>
                <w:sz w:val="22"/>
              </w:rPr>
              <w:t>Évaluation</w:t>
            </w:r>
          </w:p>
        </w:tc>
        <w:tc>
          <w:tcPr>
            <w:tcW w:type="dxa" w:w="7824"/>
            <w:vAlign w:val="center"/>
          </w:tcPr>
          <w:p>
            <w:pPr>
              <w:spacing w:after="0"/>
            </w:pPr>
            <w:r/>
            <w:r>
              <w:rPr>
                <w:rFonts w:ascii="Times New Roman" w:hAnsi="Times New Roman" w:eastAsia="Times New Roman"/>
                <w:b w:val="0"/>
                <w:i w:val="0"/>
                <w:color w:val="000000"/>
                <w:sz w:val="22"/>
              </w:rPr>
              <w:t>Exercices progressifs notés sur 10 points et production écrite.</w:t>
            </w:r>
          </w:p>
        </w:tc>
      </w:tr>
    </w:tbl>
    <w:tbl>
      <w:tblPr>
        <w:tblStyle w:val="TableGrid"/>
        <w:tblW w:type="auto" w:w="0"/>
        <w:jc w:val="center"/>
        <w:tblLayout w:type="fixed"/>
        <w:tblLook w:firstColumn="1" w:firstRow="1" w:lastColumn="0" w:lastRow="0" w:noHBand="0" w:noVBand="1" w:val="04A0"/>
      </w:tblPr>
      <w:tblGrid>
        <w:gridCol w:w="1851"/>
        <w:gridCol w:w="1851"/>
        <w:gridCol w:w="1851"/>
        <w:gridCol w:w="1851"/>
        <w:gridCol w:w="1851"/>
        <w:gridCol w:w="1851"/>
      </w:tblGrid>
      <w:tr>
        <w:tc>
          <w:tcPr>
            <w:tcW w:type="dxa" w:w="1190"/>
            <w:vMerge w:val="restart"/>
            <w:vAlign w:val="center"/>
          </w:tcPr>
          <w:p>
            <w:pPr>
              <w:spacing w:after="0"/>
            </w:pPr>
            <w:r/>
            <w:r>
              <w:rPr>
                <w:rFonts w:ascii="Times New Roman" w:hAnsi="Times New Roman" w:eastAsia="Times New Roman"/>
                <w:b/>
                <w:i w:val="0"/>
                <w:color w:val="000000"/>
                <w:sz w:val="21"/>
              </w:rPr>
              <w:t>Étapes et Durée</w:t>
            </w:r>
          </w:p>
        </w:tc>
        <w:tc>
          <w:tcPr>
            <w:tcW w:type="dxa" w:w="4308"/>
            <w:gridSpan w:val="2"/>
            <w:vAlign w:val="center"/>
          </w:tcPr>
          <w:p>
            <w:pPr>
              <w:spacing w:after="0"/>
            </w:pPr>
            <w:r/>
            <w:r>
              <w:rPr>
                <w:rFonts w:ascii="Times New Roman" w:hAnsi="Times New Roman" w:eastAsia="Times New Roman"/>
                <w:b/>
                <w:i w:val="0"/>
                <w:color w:val="000000"/>
                <w:sz w:val="21"/>
              </w:rPr>
              <w:t>Déroulement de la leçon</w:t>
            </w:r>
          </w:p>
        </w:tc>
        <w:tc>
          <w:tcPr>
            <w:tcW w:type="dxa" w:w="1701"/>
            <w:vMerge w:val="restart"/>
            <w:vAlign w:val="center"/>
          </w:tcPr>
          <w:p>
            <w:pPr>
              <w:spacing w:after="0"/>
            </w:pPr>
            <w:r/>
            <w:r>
              <w:rPr>
                <w:rFonts w:ascii="Times New Roman" w:hAnsi="Times New Roman" w:eastAsia="Times New Roman"/>
                <w:b/>
                <w:i w:val="0"/>
                <w:color w:val="000000"/>
                <w:sz w:val="21"/>
              </w:rPr>
              <w:t>Technique et Stratégie</w:t>
            </w:r>
          </w:p>
        </w:tc>
        <w:tc>
          <w:tcPr>
            <w:tcW w:type="dxa" w:w="1417"/>
            <w:vMerge w:val="restart"/>
            <w:vAlign w:val="center"/>
          </w:tcPr>
          <w:p>
            <w:pPr>
              <w:spacing w:after="0"/>
            </w:pPr>
            <w:r/>
            <w:r>
              <w:rPr>
                <w:rFonts w:ascii="Times New Roman" w:hAnsi="Times New Roman" w:eastAsia="Times New Roman"/>
                <w:b/>
                <w:i w:val="0"/>
                <w:color w:val="000000"/>
                <w:sz w:val="21"/>
              </w:rPr>
              <w:t>Support et Matériel</w:t>
            </w:r>
          </w:p>
        </w:tc>
        <w:tc>
          <w:tcPr>
            <w:tcW w:type="dxa" w:w="2154"/>
            <w:vMerge w:val="restart"/>
            <w:vAlign w:val="center"/>
          </w:tcPr>
          <w:p>
            <w:pPr>
              <w:spacing w:after="0"/>
            </w:pPr>
            <w:r/>
            <w:r>
              <w:rPr>
                <w:rFonts w:ascii="Times New Roman" w:hAnsi="Times New Roman" w:eastAsia="Times New Roman"/>
                <w:b/>
                <w:i w:val="0"/>
                <w:color w:val="000000"/>
                <w:sz w:val="21"/>
              </w:rPr>
              <w:t>Observation</w:t>
            </w:r>
          </w:p>
        </w:tc>
      </w:tr>
      <w:tr>
        <w:tc>
          <w:tcPr>
            <w:tcW w:type="dxa" w:w="1190"/>
            <w:vMerge/>
          </w:tcPr>
          <w:p/>
        </w:tc>
        <w:tc>
          <w:tcPr>
            <w:tcW w:type="dxa" w:w="2494"/>
            <w:vAlign w:val="center"/>
          </w:tcPr>
          <w:p>
            <w:pPr>
              <w:spacing w:after="0"/>
            </w:pPr>
            <w:r/>
            <w:r>
              <w:rPr>
                <w:rFonts w:ascii="Times New Roman" w:hAnsi="Times New Roman" w:eastAsia="Times New Roman"/>
                <w:b/>
                <w:i w:val="0"/>
                <w:color w:val="000000"/>
                <w:sz w:val="21"/>
              </w:rPr>
              <w:t>Enseignant</w:t>
            </w:r>
          </w:p>
        </w:tc>
        <w:tc>
          <w:tcPr>
            <w:tcW w:type="dxa" w:w="1814"/>
            <w:vAlign w:val="center"/>
          </w:tcPr>
          <w:p>
            <w:pPr>
              <w:spacing w:after="0"/>
            </w:pPr>
            <w:r/>
            <w:r>
              <w:rPr>
                <w:rFonts w:ascii="Times New Roman" w:hAnsi="Times New Roman" w:eastAsia="Times New Roman"/>
                <w:b/>
                <w:i w:val="0"/>
                <w:color w:val="000000"/>
                <w:sz w:val="21"/>
              </w:rPr>
              <w:t>Apprenants</w:t>
            </w:r>
          </w:p>
        </w:tc>
        <w:tc>
          <w:tcPr>
            <w:tcW w:type="dxa" w:w="1701"/>
            <w:vMerge/>
          </w:tcPr>
          <w:p/>
        </w:tc>
        <w:tc>
          <w:tcPr>
            <w:tcW w:type="dxa" w:w="1417"/>
            <w:vMerge/>
          </w:tcPr>
          <w:p/>
        </w:tc>
        <w:tc>
          <w:tcPr>
            <w:tcW w:type="dxa" w:w="2154"/>
            <w:vMerge/>
          </w:tcPr>
          <w:p/>
        </w:tc>
      </w:tr>
      <w:tr>
        <w:tc>
          <w:tcPr>
            <w:tcW w:type="dxa" w:w="1190"/>
            <w:vAlign w:val="center"/>
          </w:tcPr>
          <w:p>
            <w:pPr>
              <w:spacing w:after="0"/>
            </w:pPr>
            <w:r/>
            <w:r>
              <w:rPr>
                <w:rFonts w:ascii="Times New Roman" w:hAnsi="Times New Roman" w:eastAsia="Times New Roman"/>
                <w:b w:val="0"/>
                <w:i w:val="0"/>
                <w:color w:val="000000"/>
                <w:sz w:val="20"/>
              </w:rPr>
              <w:t>I. Révision</w:t>
            </w:r>
          </w:p>
        </w:tc>
        <w:tc>
          <w:tcPr>
            <w:tcW w:type="dxa" w:w="2494"/>
            <w:vAlign w:val="center"/>
          </w:tcPr>
          <w:p>
            <w:pPr>
              <w:spacing w:after="0"/>
            </w:pPr>
            <w:r/>
            <w:r>
              <w:rPr>
                <w:rFonts w:ascii="Times New Roman" w:hAnsi="Times New Roman" w:eastAsia="Times New Roman"/>
                <w:b w:val="0"/>
                <w:i w:val="0"/>
                <w:color w:val="000000"/>
                <w:sz w:val="20"/>
              </w:rPr>
              <w:t>Pose quatre questions liées à la séance précédente et reformule les réponses attendues.</w:t>
            </w:r>
          </w:p>
        </w:tc>
        <w:tc>
          <w:tcPr>
            <w:tcW w:type="dxa" w:w="1814"/>
            <w:vAlign w:val="center"/>
          </w:tcPr>
          <w:p>
            <w:pPr>
              <w:spacing w:after="0"/>
            </w:pPr>
            <w:r/>
            <w:r>
              <w:rPr>
                <w:rFonts w:ascii="Times New Roman" w:hAnsi="Times New Roman" w:eastAsia="Times New Roman"/>
                <w:b w:val="0"/>
                <w:i w:val="0"/>
                <w:color w:val="000000"/>
                <w:sz w:val="20"/>
              </w:rPr>
              <w:t>Répondent de mémoire en phrases complètes.</w:t>
            </w:r>
          </w:p>
        </w:tc>
        <w:tc>
          <w:tcPr>
            <w:tcW w:type="dxa" w:w="1701"/>
            <w:vAlign w:val="center"/>
          </w:tcPr>
          <w:p>
            <w:pPr>
              <w:spacing w:after="0"/>
            </w:pPr>
            <w:r/>
            <w:r>
              <w:rPr>
                <w:rFonts w:ascii="Times New Roman" w:hAnsi="Times New Roman" w:eastAsia="Times New Roman"/>
                <w:b w:val="0"/>
                <w:i w:val="0"/>
                <w:color w:val="000000"/>
                <w:sz w:val="20"/>
              </w:rPr>
              <w:t>Individuel puis collectif</w:t>
            </w:r>
          </w:p>
        </w:tc>
        <w:tc>
          <w:tcPr>
            <w:tcW w:type="dxa" w:w="1417"/>
            <w:vAlign w:val="center"/>
          </w:tcPr>
          <w:p>
            <w:pPr>
              <w:spacing w:after="0"/>
            </w:pPr>
            <w:r/>
            <w:r>
              <w:rPr>
                <w:rFonts w:ascii="Times New Roman" w:hAnsi="Times New Roman" w:eastAsia="Times New Roman"/>
                <w:b w:val="0"/>
                <w:i w:val="0"/>
                <w:color w:val="000000"/>
                <w:sz w:val="20"/>
              </w:rPr>
              <w:t>—</w:t>
            </w:r>
          </w:p>
        </w:tc>
        <w:tc>
          <w:tcPr>
            <w:tcW w:type="dxa" w:w="2154"/>
            <w:vAlign w:val="center"/>
          </w:tcPr>
          <w:p>
            <w:pPr>
              <w:spacing w:after="0"/>
            </w:pPr>
            <w:r/>
            <w:r>
              <w:rPr>
                <w:rFonts w:ascii="Times New Roman" w:hAnsi="Times New Roman" w:eastAsia="Times New Roman"/>
                <w:b w:val="0"/>
                <w:i w:val="0"/>
                <w:color w:val="000000"/>
                <w:sz w:val="20"/>
              </w:rPr>
              <w:t>Les acquis sont mobilisés.</w:t>
            </w:r>
          </w:p>
        </w:tc>
      </w:tr>
      <w:tr>
        <w:tc>
          <w:tcPr>
            <w:tcW w:type="dxa" w:w="1190"/>
            <w:vAlign w:val="center"/>
          </w:tcPr>
          <w:p>
            <w:pPr>
              <w:spacing w:after="0"/>
            </w:pPr>
            <w:r/>
            <w:r>
              <w:rPr>
                <w:rFonts w:ascii="Times New Roman" w:hAnsi="Times New Roman" w:eastAsia="Times New Roman"/>
                <w:b/>
                <w:i w:val="0"/>
                <w:color w:val="000000"/>
                <w:sz w:val="20"/>
              </w:rPr>
              <w:t>II. Nouvelle leçon</w:t>
            </w:r>
          </w:p>
        </w:tc>
        <w:tc>
          <w:tcPr>
            <w:tcW w:type="dxa" w:w="2494"/>
            <w:vAlign w:val="center"/>
          </w:tcPr>
          <w:p>
            <w:pPr>
              <w:spacing w:after="0"/>
            </w:pPr>
            <w:r/>
            <w:r>
              <w:rPr>
                <w:rFonts w:ascii="Times New Roman" w:hAnsi="Times New Roman" w:eastAsia="Times New Roman"/>
                <w:b/>
                <w:i w:val="0"/>
                <w:color w:val="000000"/>
                <w:sz w:val="20"/>
              </w:rPr>
            </w:r>
          </w:p>
        </w:tc>
        <w:tc>
          <w:tcPr>
            <w:tcW w:type="dxa" w:w="1814"/>
            <w:vAlign w:val="center"/>
          </w:tcPr>
          <w:p>
            <w:pPr>
              <w:spacing w:after="0"/>
            </w:pPr>
            <w:r/>
            <w:r>
              <w:rPr>
                <w:rFonts w:ascii="Times New Roman" w:hAnsi="Times New Roman" w:eastAsia="Times New Roman"/>
                <w:b/>
                <w:i w:val="0"/>
                <w:color w:val="000000"/>
                <w:sz w:val="20"/>
              </w:rPr>
            </w:r>
          </w:p>
        </w:tc>
        <w:tc>
          <w:tcPr>
            <w:tcW w:type="dxa" w:w="1701"/>
            <w:vAlign w:val="center"/>
          </w:tcPr>
          <w:p>
            <w:pPr>
              <w:spacing w:after="0"/>
            </w:pPr>
            <w:r/>
            <w:r>
              <w:rPr>
                <w:rFonts w:ascii="Times New Roman" w:hAnsi="Times New Roman" w:eastAsia="Times New Roman"/>
                <w:b/>
                <w:i w:val="0"/>
                <w:color w:val="000000"/>
                <w:sz w:val="20"/>
              </w:rPr>
            </w:r>
          </w:p>
        </w:tc>
        <w:tc>
          <w:tcPr>
            <w:tcW w:type="dxa" w:w="1417"/>
            <w:vAlign w:val="center"/>
          </w:tcPr>
          <w:p>
            <w:pPr>
              <w:spacing w:after="0"/>
            </w:pPr>
            <w:r/>
            <w:r>
              <w:rPr>
                <w:rFonts w:ascii="Times New Roman" w:hAnsi="Times New Roman" w:eastAsia="Times New Roman"/>
                <w:b/>
                <w:i w:val="0"/>
                <w:color w:val="000000"/>
                <w:sz w:val="20"/>
              </w:rPr>
            </w:r>
          </w:p>
        </w:tc>
        <w:tc>
          <w:tcPr>
            <w:tcW w:type="dxa" w:w="2154"/>
            <w:vAlign w:val="center"/>
          </w:tcPr>
          <w:p>
            <w:pPr>
              <w:spacing w:after="0"/>
            </w:pPr>
            <w:r/>
            <w:r>
              <w:rPr>
                <w:rFonts w:ascii="Times New Roman" w:hAnsi="Times New Roman" w:eastAsia="Times New Roman"/>
                <w:b/>
                <w:i w:val="0"/>
                <w:color w:val="000000"/>
                <w:sz w:val="20"/>
              </w:rPr>
            </w:r>
          </w:p>
        </w:tc>
      </w:tr>
      <w:tr>
        <w:tc>
          <w:tcPr>
            <w:tcW w:type="dxa" w:w="1190"/>
            <w:vAlign w:val="center"/>
          </w:tcPr>
          <w:p>
            <w:pPr>
              <w:spacing w:after="0"/>
            </w:pPr>
            <w:r/>
            <w:r>
              <w:rPr>
                <w:rFonts w:ascii="Times New Roman" w:hAnsi="Times New Roman" w:eastAsia="Times New Roman"/>
                <w:b w:val="0"/>
                <w:i w:val="0"/>
                <w:color w:val="000000"/>
                <w:sz w:val="20"/>
              </w:rPr>
              <w:t>1. Mise en situation</w:t>
            </w:r>
          </w:p>
        </w:tc>
        <w:tc>
          <w:tcPr>
            <w:tcW w:type="dxa" w:w="2494"/>
            <w:vAlign w:val="center"/>
          </w:tcPr>
          <w:p>
            <w:pPr>
              <w:spacing w:after="0"/>
            </w:pPr>
            <w:r/>
            <w:r>
              <w:rPr>
                <w:rFonts w:ascii="Times New Roman" w:hAnsi="Times New Roman" w:eastAsia="Times New Roman"/>
                <w:b w:val="0"/>
                <w:i w:val="0"/>
                <w:color w:val="000000"/>
                <w:sz w:val="20"/>
              </w:rPr>
              <w:t>Présente une situation proche du thème « les événements familiaux » et demande ce que les élèves remarquent.</w:t>
            </w:r>
          </w:p>
        </w:tc>
        <w:tc>
          <w:tcPr>
            <w:tcW w:type="dxa" w:w="1814"/>
            <w:vAlign w:val="center"/>
          </w:tcPr>
          <w:p>
            <w:pPr>
              <w:spacing w:after="0"/>
            </w:pPr>
            <w:r/>
            <w:r>
              <w:rPr>
                <w:rFonts w:ascii="Times New Roman" w:hAnsi="Times New Roman" w:eastAsia="Times New Roman"/>
                <w:b w:val="0"/>
                <w:i w:val="0"/>
                <w:color w:val="000000"/>
                <w:sz w:val="20"/>
              </w:rPr>
              <w:t>Écoutent et répondent oralement.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Les représentations initiales sont recueillies.</w:t>
            </w:r>
          </w:p>
        </w:tc>
      </w:tr>
      <w:tr>
        <w:tc>
          <w:tcPr>
            <w:tcW w:type="dxa" w:w="1190"/>
            <w:vAlign w:val="center"/>
          </w:tcPr>
          <w:p>
            <w:pPr>
              <w:spacing w:after="0"/>
            </w:pPr>
            <w:r/>
            <w:r>
              <w:rPr>
                <w:rFonts w:ascii="Times New Roman" w:hAnsi="Times New Roman" w:eastAsia="Times New Roman"/>
                <w:b w:val="0"/>
                <w:i w:val="0"/>
                <w:color w:val="000000"/>
                <w:sz w:val="20"/>
              </w:rPr>
              <w:t>2. Présentation</w:t>
            </w:r>
          </w:p>
        </w:tc>
        <w:tc>
          <w:tcPr>
            <w:tcW w:type="dxa" w:w="2494"/>
            <w:vAlign w:val="center"/>
          </w:tcPr>
          <w:p>
            <w:pPr>
              <w:spacing w:after="0"/>
            </w:pPr>
            <w:r/>
            <w:r>
              <w:rPr>
                <w:rFonts w:ascii="Times New Roman" w:hAnsi="Times New Roman" w:eastAsia="Times New Roman"/>
                <w:b w:val="0"/>
                <w:i w:val="0"/>
                <w:color w:val="000000"/>
                <w:sz w:val="20"/>
              </w:rPr>
              <w:t>Aujourd’hui, nous allons apprendre : « Le récit : début, milieu et fin ». Après cette séance, vous serez capables de réemployer cette notion correctement.</w:t>
            </w:r>
          </w:p>
        </w:tc>
        <w:tc>
          <w:tcPr>
            <w:tcW w:type="dxa" w:w="1814"/>
            <w:vAlign w:val="center"/>
          </w:tcPr>
          <w:p>
            <w:pPr>
              <w:spacing w:after="0"/>
            </w:pPr>
            <w:r/>
            <w:r>
              <w:rPr>
                <w:rFonts w:ascii="Times New Roman" w:hAnsi="Times New Roman" w:eastAsia="Times New Roman"/>
                <w:b w:val="0"/>
                <w:i w:val="0"/>
                <w:color w:val="000000"/>
                <w:sz w:val="20"/>
              </w:rPr>
              <w:t>Écoutent.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 cahier</w:t>
            </w:r>
          </w:p>
        </w:tc>
        <w:tc>
          <w:tcPr>
            <w:tcW w:type="dxa" w:w="2154"/>
            <w:vAlign w:val="center"/>
          </w:tcPr>
          <w:p>
            <w:pPr>
              <w:spacing w:after="0"/>
            </w:pPr>
            <w:r/>
            <w:r>
              <w:rPr>
                <w:rFonts w:ascii="Times New Roman" w:hAnsi="Times New Roman" w:eastAsia="Times New Roman"/>
                <w:b w:val="0"/>
                <w:i w:val="0"/>
                <w:color w:val="000000"/>
                <w:sz w:val="20"/>
              </w:rPr>
              <w:t>La capacité attendue est comprise.</w:t>
            </w:r>
          </w:p>
        </w:tc>
      </w:tr>
      <w:tr>
        <w:tc>
          <w:tcPr>
            <w:tcW w:type="dxa" w:w="1190"/>
            <w:vAlign w:val="center"/>
          </w:tcPr>
          <w:p>
            <w:pPr>
              <w:spacing w:after="0"/>
            </w:pPr>
            <w:r/>
            <w:r>
              <w:rPr>
                <w:rFonts w:ascii="Times New Roman" w:hAnsi="Times New Roman" w:eastAsia="Times New Roman"/>
                <w:b w:val="0"/>
                <w:i w:val="0"/>
                <w:color w:val="000000"/>
                <w:sz w:val="20"/>
              </w:rPr>
              <w:t>3. Observation</w:t>
            </w:r>
          </w:p>
        </w:tc>
        <w:tc>
          <w:tcPr>
            <w:tcW w:type="dxa" w:w="2494"/>
            <w:vAlign w:val="center"/>
          </w:tcPr>
          <w:p>
            <w:pPr>
              <w:spacing w:after="0"/>
            </w:pPr>
            <w:r/>
            <w:r>
              <w:rPr>
                <w:rFonts w:ascii="Times New Roman" w:hAnsi="Times New Roman" w:eastAsia="Times New Roman"/>
                <w:b w:val="0"/>
                <w:i w:val="0"/>
                <w:color w:val="000000"/>
                <w:sz w:val="20"/>
              </w:rPr>
              <w:t>Montre les figures de la leçon et demande de les observer silencieusement.</w:t>
            </w:r>
          </w:p>
        </w:tc>
        <w:tc>
          <w:tcPr>
            <w:tcW w:type="dxa" w:w="1814"/>
            <w:vAlign w:val="center"/>
          </w:tcPr>
          <w:p>
            <w:pPr>
              <w:spacing w:after="0"/>
            </w:pPr>
            <w:r/>
            <w:r>
              <w:rPr>
                <w:rFonts w:ascii="Times New Roman" w:hAnsi="Times New Roman" w:eastAsia="Times New Roman"/>
                <w:b w:val="0"/>
                <w:i w:val="0"/>
                <w:color w:val="000000"/>
                <w:sz w:val="20"/>
              </w:rPr>
              <w:t>Observent silencieusement.</w:t>
            </w:r>
          </w:p>
        </w:tc>
        <w:tc>
          <w:tcPr>
            <w:tcW w:type="dxa" w:w="1701"/>
            <w:vAlign w:val="center"/>
          </w:tcPr>
          <w:p>
            <w:pPr>
              <w:spacing w:after="0"/>
            </w:pPr>
            <w:r/>
            <w:r>
              <w:rPr>
                <w:rFonts w:ascii="Times New Roman" w:hAnsi="Times New Roman" w:eastAsia="Times New Roman"/>
                <w:b w:val="0"/>
                <w:i w:val="0"/>
                <w:color w:val="000000"/>
                <w:sz w:val="20"/>
              </w:rPr>
              <w:t>Observation guidée</w:t>
            </w:r>
          </w:p>
        </w:tc>
        <w:tc>
          <w:tcPr>
            <w:tcW w:type="dxa" w:w="1417"/>
            <w:vAlign w:val="center"/>
          </w:tcPr>
          <w:p>
            <w:pPr>
              <w:spacing w:after="0"/>
            </w:pPr>
            <w:r/>
            <w:r>
              <w:rPr>
                <w:rFonts w:ascii="Times New Roman" w:hAnsi="Times New Roman" w:eastAsia="Times New Roman"/>
                <w:b w:val="0"/>
                <w:i w:val="0"/>
                <w:color w:val="000000"/>
                <w:sz w:val="20"/>
              </w:rPr>
              <w:t>Figures 1 à 7</w:t>
            </w:r>
          </w:p>
        </w:tc>
        <w:tc>
          <w:tcPr>
            <w:tcW w:type="dxa" w:w="2154"/>
            <w:vAlign w:val="center"/>
          </w:tcPr>
          <w:p>
            <w:pPr>
              <w:spacing w:after="0"/>
            </w:pPr>
            <w:r/>
            <w:r>
              <w:rPr>
                <w:rFonts w:ascii="Times New Roman" w:hAnsi="Times New Roman" w:eastAsia="Times New Roman"/>
                <w:b w:val="0"/>
                <w:i w:val="0"/>
                <w:color w:val="000000"/>
                <w:sz w:val="20"/>
              </w:rPr>
              <w:t>Les indices utiles sont repérés.</w:t>
            </w:r>
          </w:p>
        </w:tc>
      </w:tr>
      <w:tr>
        <w:tc>
          <w:tcPr>
            <w:tcW w:type="dxa" w:w="1190"/>
            <w:vAlign w:val="center"/>
          </w:tcPr>
          <w:p>
            <w:pPr>
              <w:spacing w:after="0"/>
            </w:pPr>
            <w:r/>
            <w:r>
              <w:rPr>
                <w:rFonts w:ascii="Times New Roman" w:hAnsi="Times New Roman" w:eastAsia="Times New Roman"/>
                <w:b w:val="0"/>
                <w:i w:val="0"/>
                <w:color w:val="000000"/>
                <w:sz w:val="20"/>
              </w:rPr>
              <w:t>4. Analyse</w:t>
            </w:r>
          </w:p>
        </w:tc>
        <w:tc>
          <w:tcPr>
            <w:tcW w:type="dxa" w:w="2494"/>
            <w:vAlign w:val="center"/>
          </w:tcPr>
          <w:p>
            <w:pPr>
              <w:spacing w:after="0"/>
            </w:pPr>
            <w:r/>
            <w:r>
              <w:rPr>
                <w:rFonts w:ascii="Times New Roman" w:hAnsi="Times New Roman" w:eastAsia="Times New Roman"/>
                <w:b w:val="0"/>
                <w:i w:val="0"/>
                <w:color w:val="000000"/>
                <w:sz w:val="20"/>
              </w:rPr>
              <w:t>Questionne sur début, événement, actions. Chaque question est suivie d’une réponse attendue formulée.</w:t>
            </w:r>
          </w:p>
        </w:tc>
        <w:tc>
          <w:tcPr>
            <w:tcW w:type="dxa" w:w="1814"/>
            <w:vAlign w:val="center"/>
          </w:tcPr>
          <w:p>
            <w:pPr>
              <w:spacing w:after="0"/>
            </w:pPr>
            <w:r/>
            <w:r>
              <w:rPr>
                <w:rFonts w:ascii="Times New Roman" w:hAnsi="Times New Roman" w:eastAsia="Times New Roman"/>
                <w:b w:val="0"/>
                <w:i w:val="0"/>
                <w:color w:val="000000"/>
                <w:sz w:val="20"/>
              </w:rPr>
              <w:t>Répondent en justifiant à partir des figures et du texte-support.</w:t>
            </w:r>
          </w:p>
        </w:tc>
        <w:tc>
          <w:tcPr>
            <w:tcW w:type="dxa" w:w="1701"/>
            <w:vAlign w:val="center"/>
          </w:tcPr>
          <w:p>
            <w:pPr>
              <w:spacing w:after="0"/>
            </w:pPr>
            <w:r/>
            <w:r>
              <w:rPr>
                <w:rFonts w:ascii="Times New Roman" w:hAnsi="Times New Roman" w:eastAsia="Times New Roman"/>
                <w:b w:val="0"/>
                <w:i w:val="0"/>
                <w:color w:val="000000"/>
                <w:sz w:val="20"/>
              </w:rPr>
              <w:t>Binôme puis collectif</w:t>
            </w:r>
          </w:p>
        </w:tc>
        <w:tc>
          <w:tcPr>
            <w:tcW w:type="dxa" w:w="1417"/>
            <w:vAlign w:val="center"/>
          </w:tcPr>
          <w:p>
            <w:pPr>
              <w:spacing w:after="0"/>
            </w:pPr>
            <w:r/>
            <w:r>
              <w:rPr>
                <w:rFonts w:ascii="Times New Roman" w:hAnsi="Times New Roman" w:eastAsia="Times New Roman"/>
                <w:b w:val="0"/>
                <w:i w:val="0"/>
                <w:color w:val="000000"/>
                <w:sz w:val="20"/>
              </w:rPr>
              <w:t>Figures, texte-support</w:t>
            </w:r>
          </w:p>
        </w:tc>
        <w:tc>
          <w:tcPr>
            <w:tcW w:type="dxa" w:w="2154"/>
            <w:vAlign w:val="center"/>
          </w:tcPr>
          <w:p>
            <w:pPr>
              <w:spacing w:after="0"/>
            </w:pPr>
            <w:r/>
            <w:r>
              <w:rPr>
                <w:rFonts w:ascii="Times New Roman" w:hAnsi="Times New Roman" w:eastAsia="Times New Roman"/>
                <w:b w:val="0"/>
                <w:i w:val="0"/>
                <w:color w:val="000000"/>
                <w:sz w:val="20"/>
              </w:rPr>
              <w:t>Les réponses reposent sur des indices précis.</w:t>
            </w:r>
          </w:p>
        </w:tc>
      </w:tr>
      <w:tr>
        <w:tc>
          <w:tcPr>
            <w:tcW w:type="dxa" w:w="1190"/>
            <w:vAlign w:val="center"/>
          </w:tcPr>
          <w:p>
            <w:pPr>
              <w:spacing w:after="0"/>
            </w:pPr>
            <w:r/>
            <w:r>
              <w:rPr>
                <w:rFonts w:ascii="Times New Roman" w:hAnsi="Times New Roman" w:eastAsia="Times New Roman"/>
                <w:b w:val="0"/>
                <w:i w:val="0"/>
                <w:color w:val="000000"/>
                <w:sz w:val="20"/>
              </w:rPr>
              <w:t>5. Synthèse</w:t>
            </w:r>
          </w:p>
        </w:tc>
        <w:tc>
          <w:tcPr>
            <w:tcW w:type="dxa" w:w="2494"/>
            <w:vAlign w:val="center"/>
          </w:tcPr>
          <w:p>
            <w:pPr>
              <w:spacing w:after="0"/>
            </w:pPr>
            <w:r/>
            <w:r>
              <w:rPr>
                <w:rFonts w:ascii="Times New Roman" w:hAnsi="Times New Roman" w:eastAsia="Times New Roman"/>
                <w:b w:val="0"/>
                <w:i w:val="0"/>
                <w:color w:val="000000"/>
                <w:sz w:val="20"/>
              </w:rPr>
              <w:t>Donc, Un récit présente une situation initiale, un événement, des actions et un dénouement.</w:t>
            </w:r>
          </w:p>
        </w:tc>
        <w:tc>
          <w:tcPr>
            <w:tcW w:type="dxa" w:w="1814"/>
            <w:vAlign w:val="center"/>
          </w:tcPr>
          <w:p>
            <w:pPr>
              <w:spacing w:after="0"/>
            </w:pPr>
            <w:r/>
            <w:r>
              <w:rPr>
                <w:rFonts w:ascii="Times New Roman" w:hAnsi="Times New Roman" w:eastAsia="Times New Roman"/>
                <w:b w:val="0"/>
                <w:i w:val="0"/>
                <w:color w:val="000000"/>
                <w:sz w:val="20"/>
              </w:rPr>
              <w:t>Écoutent puis reformulent une idée essentielle.</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La notion est stabilisée.</w:t>
            </w:r>
          </w:p>
        </w:tc>
      </w:tr>
      <w:tr>
        <w:tc>
          <w:tcPr>
            <w:tcW w:type="dxa" w:w="1190"/>
            <w:vAlign w:val="center"/>
          </w:tcPr>
          <w:p>
            <w:pPr>
              <w:spacing w:after="0"/>
            </w:pPr>
            <w:r/>
            <w:r>
              <w:rPr>
                <w:rFonts w:ascii="Times New Roman" w:hAnsi="Times New Roman" w:eastAsia="Times New Roman"/>
                <w:b w:val="0"/>
                <w:i w:val="0"/>
                <w:color w:val="000000"/>
                <w:sz w:val="20"/>
              </w:rPr>
              <w:t>6. Application</w:t>
            </w:r>
          </w:p>
        </w:tc>
        <w:tc>
          <w:tcPr>
            <w:tcW w:type="dxa" w:w="2494"/>
            <w:vAlign w:val="center"/>
          </w:tcPr>
          <w:p>
            <w:pPr>
              <w:spacing w:after="0"/>
            </w:pPr>
            <w:r/>
            <w:r>
              <w:rPr>
                <w:rFonts w:ascii="Times New Roman" w:hAnsi="Times New Roman" w:eastAsia="Times New Roman"/>
                <w:b w:val="0"/>
                <w:i w:val="0"/>
                <w:color w:val="000000"/>
                <w:sz w:val="20"/>
              </w:rPr>
              <w:t>1. Repère quatre éléments de le récit : début, milieu et fin. 2. Complète quatre phrases avec : début, événement, actions, fin. 3. Transforme deux phrases selon la règle étudiée.</w:t>
            </w:r>
          </w:p>
        </w:tc>
        <w:tc>
          <w:tcPr>
            <w:tcW w:type="dxa" w:w="1814"/>
            <w:vAlign w:val="center"/>
          </w:tcPr>
          <w:p>
            <w:pPr>
              <w:spacing w:after="0"/>
            </w:pPr>
            <w:r/>
            <w:r>
              <w:rPr>
                <w:rFonts w:ascii="Times New Roman" w:hAnsi="Times New Roman" w:eastAsia="Times New Roman"/>
                <w:b w:val="0"/>
                <w:i w:val="0"/>
                <w:color w:val="000000"/>
                <w:sz w:val="20"/>
              </w:rPr>
              <w:t>Réalisent puis corrigent collectivement.</w:t>
            </w:r>
          </w:p>
        </w:tc>
        <w:tc>
          <w:tcPr>
            <w:tcW w:type="dxa" w:w="1701"/>
            <w:vAlign w:val="center"/>
          </w:tcPr>
          <w:p>
            <w:pPr>
              <w:spacing w:after="0"/>
            </w:pPr>
            <w:r/>
            <w:r>
              <w:rPr>
                <w:rFonts w:ascii="Times New Roman" w:hAnsi="Times New Roman" w:eastAsia="Times New Roman"/>
                <w:b w:val="0"/>
                <w:i w:val="0"/>
                <w:color w:val="000000"/>
                <w:sz w:val="20"/>
              </w:rPr>
              <w:t>Binôme</w:t>
            </w:r>
          </w:p>
        </w:tc>
        <w:tc>
          <w:tcPr>
            <w:tcW w:type="dxa" w:w="1417"/>
            <w:vAlign w:val="center"/>
          </w:tcPr>
          <w:p>
            <w:pPr>
              <w:spacing w:after="0"/>
            </w:pPr>
            <w:r/>
            <w:r>
              <w:rPr>
                <w:rFonts w:ascii="Times New Roman" w:hAnsi="Times New Roman" w:eastAsia="Times New Roman"/>
                <w:b w:val="0"/>
                <w:i w:val="0"/>
                <w:color w:val="000000"/>
                <w:sz w:val="20"/>
              </w:rPr>
              <w:t>Cahier, figures</w:t>
            </w:r>
          </w:p>
        </w:tc>
        <w:tc>
          <w:tcPr>
            <w:tcW w:type="dxa" w:w="2154"/>
            <w:vAlign w:val="center"/>
          </w:tcPr>
          <w:p>
            <w:pPr>
              <w:spacing w:after="0"/>
            </w:pPr>
            <w:r/>
            <w:r>
              <w:rPr>
                <w:rFonts w:ascii="Times New Roman" w:hAnsi="Times New Roman" w:eastAsia="Times New Roman"/>
                <w:b w:val="0"/>
                <w:i w:val="0"/>
                <w:color w:val="000000"/>
                <w:sz w:val="20"/>
              </w:rPr>
              <w:t>Exercices non notés.</w:t>
            </w:r>
          </w:p>
        </w:tc>
      </w:tr>
      <w:tr>
        <w:tc>
          <w:tcPr>
            <w:tcW w:type="dxa" w:w="1190"/>
            <w:vAlign w:val="center"/>
          </w:tcPr>
          <w:p>
            <w:pPr>
              <w:spacing w:after="0"/>
            </w:pPr>
            <w:r/>
            <w:r>
              <w:rPr>
                <w:rFonts w:ascii="Times New Roman" w:hAnsi="Times New Roman" w:eastAsia="Times New Roman"/>
                <w:b w:val="0"/>
                <w:i w:val="0"/>
                <w:color w:val="000000"/>
                <w:sz w:val="20"/>
              </w:rPr>
              <w:t>III. Évaluation</w:t>
            </w:r>
          </w:p>
        </w:tc>
        <w:tc>
          <w:tcPr>
            <w:tcW w:type="dxa" w:w="2494"/>
            <w:vAlign w:val="center"/>
          </w:tcPr>
          <w:p>
            <w:pPr>
              <w:spacing w:after="0"/>
            </w:pPr>
            <w:r/>
            <w:r>
              <w:rPr>
                <w:rFonts w:ascii="Times New Roman" w:hAnsi="Times New Roman" w:eastAsia="Times New Roman"/>
                <w:b w:val="0"/>
                <w:i w:val="0"/>
                <w:color w:val="000000"/>
                <w:sz w:val="20"/>
              </w:rPr>
              <w:t>1. Réponds à quatre questions sur le récit : début, milieu et fin. 2. Rédige un récit familial avec un début, un milieu et une fin.</w:t>
            </w:r>
          </w:p>
        </w:tc>
        <w:tc>
          <w:tcPr>
            <w:tcW w:type="dxa" w:w="1814"/>
            <w:vAlign w:val="center"/>
          </w:tcPr>
          <w:p>
            <w:pPr>
              <w:spacing w:after="0"/>
            </w:pPr>
            <w:r/>
            <w:r>
              <w:rPr>
                <w:rFonts w:ascii="Times New Roman" w:hAnsi="Times New Roman" w:eastAsia="Times New Roman"/>
                <w:b w:val="0"/>
                <w:i w:val="0"/>
                <w:color w:val="000000"/>
                <w:sz w:val="20"/>
              </w:rPr>
              <w:t>Répondent individuellement.</w:t>
            </w:r>
          </w:p>
        </w:tc>
        <w:tc>
          <w:tcPr>
            <w:tcW w:type="dxa" w:w="1701"/>
            <w:vAlign w:val="center"/>
          </w:tcPr>
          <w:p>
            <w:pPr>
              <w:spacing w:after="0"/>
            </w:pPr>
            <w:r/>
            <w:r>
              <w:rPr>
                <w:rFonts w:ascii="Times New Roman" w:hAnsi="Times New Roman" w:eastAsia="Times New Roman"/>
                <w:b w:val="0"/>
                <w:i w:val="0"/>
                <w:color w:val="000000"/>
                <w:sz w:val="20"/>
              </w:rPr>
              <w:t>Individuel</w:t>
            </w:r>
          </w:p>
        </w:tc>
        <w:tc>
          <w:tcPr>
            <w:tcW w:type="dxa" w:w="1417"/>
            <w:vAlign w:val="center"/>
          </w:tcPr>
          <w:p>
            <w:pPr>
              <w:spacing w:after="0"/>
            </w:pPr>
            <w:r/>
            <w:r>
              <w:rPr>
                <w:rFonts w:ascii="Times New Roman" w:hAnsi="Times New Roman" w:eastAsia="Times New Roman"/>
                <w:b w:val="0"/>
                <w:i w:val="0"/>
                <w:color w:val="000000"/>
                <w:sz w:val="20"/>
              </w:rPr>
              <w:t>Cahier, feuille</w:t>
            </w:r>
          </w:p>
        </w:tc>
        <w:tc>
          <w:tcPr>
            <w:tcW w:type="dxa" w:w="2154"/>
            <w:vAlign w:val="center"/>
          </w:tcPr>
          <w:p>
            <w:pPr>
              <w:spacing w:after="0"/>
            </w:pPr>
            <w:r/>
            <w:r>
              <w:rPr>
                <w:rFonts w:ascii="Times New Roman" w:hAnsi="Times New Roman" w:eastAsia="Times New Roman"/>
                <w:b w:val="0"/>
                <w:i w:val="0"/>
                <w:color w:val="000000"/>
                <w:sz w:val="20"/>
              </w:rPr>
              <w:t>La maîtrise est observée.</w:t>
            </w:r>
          </w:p>
        </w:tc>
      </w:tr>
    </w:tbl>
    <w:p>
      <w:r>
        <w:br w:type="page"/>
      </w:r>
    </w:p>
    <w:p>
      <w:pPr>
        <w:jc w:val="center"/>
      </w:pPr>
      <w:r>
        <w:drawing>
          <wp:inline xmlns:a="http://schemas.openxmlformats.org/drawingml/2006/main" xmlns:pic="http://schemas.openxmlformats.org/drawingml/2006/picture">
            <wp:extent cx="6048000" cy="3573818"/>
            <wp:docPr id="114" name="Picture 114" descr="Figure 114 du manuel Français T6 : illustration pédagogique liée à la séance."/>
            <wp:cNvGraphicFramePr>
              <a:graphicFrameLocks noChangeAspect="1"/>
            </wp:cNvGraphicFramePr>
            <a:graphic>
              <a:graphicData uri="http://schemas.openxmlformats.org/drawingml/2006/picture">
                <pic:pic>
                  <pic:nvPicPr>
                    <pic:cNvPr id="0" name="s17_01.png"/>
                    <pic:cNvPicPr/>
                  </pic:nvPicPr>
                  <pic:blipFill>
                    <a:blip r:embed="rId122"/>
                    <a:stretch>
                      <a:fillRect/>
                    </a:stretch>
                  </pic:blipFill>
                  <pic:spPr>
                    <a:xfrm>
                      <a:off x="0" y="0"/>
                      <a:ext cx="6048000" cy="3573818"/>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113 — Situation d’observation pour « Le récit : début, milieu et fin ».</w:t>
      </w:r>
    </w:p>
    <w:p>
      <w:pPr>
        <w:pStyle w:val="Heading1"/>
        <w:spacing w:after="120" w:line="269" w:lineRule="auto"/>
      </w:pPr>
      <w:r>
        <w:rPr>
          <w:rFonts w:ascii="Times New Roman" w:hAnsi="Times New Roman" w:eastAsia="Times New Roman"/>
          <w:b/>
          <w:i w:val="0"/>
          <w:color w:val="C00000"/>
          <w:sz w:val="32"/>
        </w:rPr>
        <w:t>LE RÉCIT : DÉBUT, MILIEU ET FIN</w:t>
      </w:r>
    </w:p>
    <w:p>
      <w:pPr>
        <w:pStyle w:val="Heading1"/>
        <w:spacing w:after="120" w:line="269" w:lineRule="auto"/>
      </w:pPr>
      <w:r>
        <w:rPr>
          <w:rFonts w:ascii="Times New Roman" w:hAnsi="Times New Roman" w:eastAsia="Times New Roman"/>
          <w:b/>
          <w:i w:val="0"/>
          <w:color w:val="1E7B34"/>
          <w:sz w:val="26"/>
        </w:rPr>
        <w:t>1. La fonction de le récit : début, milieu et fin</w:t>
      </w:r>
    </w:p>
    <w:p>
      <w:pPr>
        <w:spacing w:after="80" w:line="269" w:lineRule="auto"/>
      </w:pPr>
      <w:r>
        <w:rPr>
          <w:rFonts w:ascii="Times New Roman" w:hAnsi="Times New Roman" w:eastAsia="Times New Roman"/>
          <w:b w:val="0"/>
          <w:i w:val="0"/>
          <w:color w:val="000000"/>
          <w:sz w:val="24"/>
        </w:rPr>
        <w:t xml:space="preserve">Un récit présente une situation initiale, un </w:t>
      </w:r>
      <w:r>
        <w:rPr>
          <w:rFonts w:ascii="Times New Roman" w:hAnsi="Times New Roman" w:eastAsia="Times New Roman"/>
          <w:b/>
          <w:i w:val="0"/>
          <w:color w:val="1565C0"/>
          <w:sz w:val="24"/>
        </w:rPr>
        <w:t>événement</w:t>
      </w:r>
      <w:r>
        <w:rPr>
          <w:rFonts w:ascii="Times New Roman" w:hAnsi="Times New Roman" w:eastAsia="Times New Roman"/>
          <w:b w:val="0"/>
          <w:i w:val="0"/>
          <w:color w:val="000000"/>
          <w:sz w:val="24"/>
        </w:rPr>
        <w:t xml:space="preserve">, des </w:t>
      </w:r>
      <w:r>
        <w:rPr>
          <w:rFonts w:ascii="Times New Roman" w:hAnsi="Times New Roman" w:eastAsia="Times New Roman"/>
          <w:b/>
          <w:i w:val="0"/>
          <w:color w:val="1565C0"/>
          <w:sz w:val="24"/>
        </w:rPr>
        <w:t>actions</w:t>
      </w:r>
      <w:r>
        <w:rPr>
          <w:rFonts w:ascii="Times New Roman" w:hAnsi="Times New Roman" w:eastAsia="Times New Roman"/>
          <w:b w:val="0"/>
          <w:i w:val="0"/>
          <w:color w:val="000000"/>
          <w:sz w:val="24"/>
        </w:rPr>
        <w:t xml:space="preserve"> et un dénouement.</w:t>
      </w:r>
    </w:p>
    <w:p>
      <w:pPr>
        <w:jc w:val="center"/>
      </w:pPr>
      <w:r>
        <w:drawing>
          <wp:inline xmlns:a="http://schemas.openxmlformats.org/drawingml/2006/main" xmlns:pic="http://schemas.openxmlformats.org/drawingml/2006/picture">
            <wp:extent cx="6048000" cy="3078982"/>
            <wp:docPr id="115" name="Picture 115" descr="Figure 115 du manuel Français T6 : illustration pédagogique liée à la séance."/>
            <wp:cNvGraphicFramePr>
              <a:graphicFrameLocks noChangeAspect="1"/>
            </wp:cNvGraphicFramePr>
            <a:graphic>
              <a:graphicData uri="http://schemas.openxmlformats.org/drawingml/2006/picture">
                <pic:pic>
                  <pic:nvPicPr>
                    <pic:cNvPr id="0" name="s17_02.png"/>
                    <pic:cNvPicPr/>
                  </pic:nvPicPr>
                  <pic:blipFill>
                    <a:blip r:embed="rId123"/>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114 — La notion « Le récit : début, milieu et fin » illustrée par des repères simples.</w:t>
      </w:r>
    </w:p>
    <w:p>
      <w:pPr>
        <w:pStyle w:val="Heading1"/>
        <w:spacing w:after="120" w:line="269" w:lineRule="auto"/>
      </w:pPr>
      <w:r>
        <w:rPr>
          <w:rFonts w:ascii="Times New Roman" w:hAnsi="Times New Roman" w:eastAsia="Times New Roman"/>
          <w:b/>
          <w:i w:val="0"/>
          <w:color w:val="1E7B34"/>
          <w:sz w:val="26"/>
        </w:rPr>
        <w:t>2. Les repères qui caractérisent le récit : début, milieu et fin</w:t>
      </w:r>
    </w:p>
    <w:p>
      <w:pPr>
        <w:spacing w:after="80" w:line="269" w:lineRule="auto"/>
      </w:pPr>
      <w:r>
        <w:rPr>
          <w:rFonts w:ascii="Times New Roman" w:hAnsi="Times New Roman" w:eastAsia="Times New Roman"/>
          <w:b w:val="0"/>
          <w:i w:val="0"/>
          <w:color w:val="000000"/>
          <w:sz w:val="24"/>
        </w:rPr>
        <w:t xml:space="preserve">Pour comprendre le récit : </w:t>
      </w:r>
      <w:r>
        <w:rPr>
          <w:rFonts w:ascii="Times New Roman" w:hAnsi="Times New Roman" w:eastAsia="Times New Roman"/>
          <w:b/>
          <w:i w:val="0"/>
          <w:color w:val="1565C0"/>
          <w:sz w:val="24"/>
        </w:rPr>
        <w:t>début</w:t>
      </w:r>
      <w:r>
        <w:rPr>
          <w:rFonts w:ascii="Times New Roman" w:hAnsi="Times New Roman" w:eastAsia="Times New Roman"/>
          <w:b w:val="0"/>
          <w:i w:val="0"/>
          <w:color w:val="000000"/>
          <w:sz w:val="24"/>
        </w:rPr>
        <w:t xml:space="preserve">, milieu et </w:t>
      </w:r>
      <w:r>
        <w:rPr>
          <w:rFonts w:ascii="Times New Roman" w:hAnsi="Times New Roman" w:eastAsia="Times New Roman"/>
          <w:b/>
          <w:i w:val="0"/>
          <w:color w:val="1565C0"/>
          <w:sz w:val="24"/>
        </w:rPr>
        <w:t>fin</w:t>
      </w:r>
      <w:r>
        <w:rPr>
          <w:rFonts w:ascii="Times New Roman" w:hAnsi="Times New Roman" w:eastAsia="Times New Roman"/>
          <w:b w:val="0"/>
          <w:i w:val="0"/>
          <w:color w:val="000000"/>
          <w:sz w:val="24"/>
        </w:rPr>
        <w:t xml:space="preserve">, il faut reconnaître et expliquer les repères suivants : </w:t>
      </w:r>
      <w:r>
        <w:rPr>
          <w:rFonts w:ascii="Times New Roman" w:hAnsi="Times New Roman" w:eastAsia="Times New Roman"/>
          <w:b/>
          <w:i w:val="0"/>
          <w:color w:val="1565C0"/>
          <w:sz w:val="24"/>
        </w:rPr>
        <w:t>début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événement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actions</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fin</w:t>
      </w:r>
      <w:r>
        <w:rPr>
          <w:rFonts w:ascii="Times New Roman" w:hAnsi="Times New Roman" w:eastAsia="Times New Roman"/>
          <w:b w:val="0"/>
          <w:i w:val="0"/>
          <w:color w:val="000000"/>
          <w:sz w:val="24"/>
        </w:rPr>
        <w:t>. Ces repères évitent les confusions et permettent de construire une réponse précise.</w:t>
      </w:r>
    </w:p>
    <w:p>
      <w:pPr>
        <w:jc w:val="center"/>
      </w:pPr>
      <w:r>
        <w:drawing>
          <wp:inline xmlns:a="http://schemas.openxmlformats.org/drawingml/2006/main" xmlns:pic="http://schemas.openxmlformats.org/drawingml/2006/picture">
            <wp:extent cx="6048000" cy="3078982"/>
            <wp:docPr id="116" name="Picture 116" descr="Figure 116 du manuel Français T6 : illustration pédagogique liée à la séance."/>
            <wp:cNvGraphicFramePr>
              <a:graphicFrameLocks noChangeAspect="1"/>
            </wp:cNvGraphicFramePr>
            <a:graphic>
              <a:graphicData uri="http://schemas.openxmlformats.org/drawingml/2006/picture">
                <pic:pic>
                  <pic:nvPicPr>
                    <pic:cNvPr id="0" name="s17_03.png"/>
                    <pic:cNvPicPr/>
                  </pic:nvPicPr>
                  <pic:blipFill>
                    <a:blip r:embed="rId124"/>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115 — Les mots-clés de « Le récit : début, milieu et fin » et leur rôle.</w:t>
      </w:r>
    </w:p>
    <w:p>
      <w:pPr>
        <w:pStyle w:val="Heading1"/>
        <w:spacing w:after="120" w:line="269" w:lineRule="auto"/>
      </w:pPr>
      <w:r>
        <w:rPr>
          <w:rFonts w:ascii="Times New Roman" w:hAnsi="Times New Roman" w:eastAsia="Times New Roman"/>
          <w:b/>
          <w:i w:val="0"/>
          <w:color w:val="1E7B34"/>
          <w:sz w:val="26"/>
        </w:rPr>
        <w:t>3. Un exemple contextualisé de le récit : début, milieu et fin</w:t>
      </w:r>
    </w:p>
    <w:p>
      <w:pPr>
        <w:spacing w:after="80" w:line="269" w:lineRule="auto"/>
      </w:pPr>
      <w:r>
        <w:rPr>
          <w:rFonts w:ascii="Times New Roman" w:hAnsi="Times New Roman" w:eastAsia="Times New Roman"/>
          <w:b w:val="0"/>
          <w:i/>
          <w:color w:val="000000"/>
          <w:sz w:val="24"/>
        </w:rPr>
        <w:t>Le matin, la famille préparait la fête. Soudain, la pluie empêcha les invités d’arriver. Les voisins installèrent un abri.</w:t>
      </w:r>
    </w:p>
    <w:p>
      <w:pPr>
        <w:jc w:val="center"/>
      </w:pPr>
      <w:r>
        <w:drawing>
          <wp:inline xmlns:a="http://schemas.openxmlformats.org/drawingml/2006/main" xmlns:pic="http://schemas.openxmlformats.org/drawingml/2006/picture">
            <wp:extent cx="6048000" cy="3078982"/>
            <wp:docPr id="117" name="Picture 117" descr="Figure 117 du manuel Français T6 : illustration pédagogique liée à la séance."/>
            <wp:cNvGraphicFramePr>
              <a:graphicFrameLocks noChangeAspect="1"/>
            </wp:cNvGraphicFramePr>
            <a:graphic>
              <a:graphicData uri="http://schemas.openxmlformats.org/drawingml/2006/picture">
                <pic:pic>
                  <pic:nvPicPr>
                    <pic:cNvPr id="0" name="s17_04.png"/>
                    <pic:cNvPicPr/>
                  </pic:nvPicPr>
                  <pic:blipFill>
                    <a:blip r:embed="rId125"/>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116 — Un exemple court pour analyser « Le récit : début, milieu et fin ».</w:t>
      </w:r>
    </w:p>
    <w:p>
      <w:pPr>
        <w:pStyle w:val="Heading1"/>
        <w:spacing w:after="120" w:line="269" w:lineRule="auto"/>
      </w:pPr>
      <w:r>
        <w:rPr>
          <w:rFonts w:ascii="Times New Roman" w:hAnsi="Times New Roman" w:eastAsia="Times New Roman"/>
          <w:b/>
          <w:i w:val="0"/>
          <w:color w:val="1E7B34"/>
          <w:sz w:val="26"/>
        </w:rPr>
        <w:t>4. Le réemploi de le récit : début, milieu et fin dans la communication</w:t>
      </w:r>
    </w:p>
    <w:p>
      <w:pPr>
        <w:spacing w:after="80" w:line="269" w:lineRule="auto"/>
      </w:pPr>
      <w:r>
        <w:rPr>
          <w:rFonts w:ascii="Times New Roman" w:hAnsi="Times New Roman" w:eastAsia="Times New Roman"/>
          <w:b w:val="0"/>
          <w:i w:val="0"/>
          <w:color w:val="000000"/>
          <w:sz w:val="24"/>
        </w:rPr>
        <w:t>Raconte les trois moments d’une scène familiale. Pour réussir, il faut choisir des mots précis, respecter l’ordre des idées et adapter son message au destinataire.</w:t>
      </w:r>
    </w:p>
    <w:p>
      <w:pPr>
        <w:jc w:val="center"/>
      </w:pPr>
      <w:r>
        <w:drawing>
          <wp:inline xmlns:a="http://schemas.openxmlformats.org/drawingml/2006/main" xmlns:pic="http://schemas.openxmlformats.org/drawingml/2006/picture">
            <wp:extent cx="6048000" cy="3078982"/>
            <wp:docPr id="118" name="Picture 118" descr="Figure 118 du manuel Français T6 : illustration pédagogique liée à la séance."/>
            <wp:cNvGraphicFramePr>
              <a:graphicFrameLocks noChangeAspect="1"/>
            </wp:cNvGraphicFramePr>
            <a:graphic>
              <a:graphicData uri="http://schemas.openxmlformats.org/drawingml/2006/picture">
                <pic:pic>
                  <pic:nvPicPr>
                    <pic:cNvPr id="0" name="s17_05.png"/>
                    <pic:cNvPicPr/>
                  </pic:nvPicPr>
                  <pic:blipFill>
                    <a:blip r:embed="rId126"/>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117 — Un schéma de réemploi oral de « Le récit : début, milieu et fin ».</w:t>
      </w:r>
    </w:p>
    <w:p>
      <w:pPr>
        <w:pStyle w:val="Heading1"/>
        <w:spacing w:after="120" w:line="269" w:lineRule="auto"/>
      </w:pPr>
      <w:r>
        <w:rPr>
          <w:rFonts w:ascii="Times New Roman" w:hAnsi="Times New Roman" w:eastAsia="Times New Roman"/>
          <w:b/>
          <w:i w:val="0"/>
          <w:color w:val="1E7B34"/>
          <w:sz w:val="26"/>
        </w:rPr>
        <w:t>5. La production écrite liée à le récit : début, milieu et fin</w:t>
      </w:r>
    </w:p>
    <w:p>
      <w:pPr>
        <w:spacing w:after="80" w:line="269" w:lineRule="auto"/>
      </w:pPr>
      <w:r>
        <w:rPr>
          <w:rFonts w:ascii="Times New Roman" w:hAnsi="Times New Roman" w:eastAsia="Times New Roman"/>
          <w:b w:val="0"/>
          <w:i w:val="0"/>
          <w:color w:val="000000"/>
          <w:sz w:val="24"/>
        </w:rPr>
        <w:t xml:space="preserve">Rédige un récit familial avec un </w:t>
      </w:r>
      <w:r>
        <w:rPr>
          <w:rFonts w:ascii="Times New Roman" w:hAnsi="Times New Roman" w:eastAsia="Times New Roman"/>
          <w:b/>
          <w:i w:val="0"/>
          <w:color w:val="1565C0"/>
          <w:sz w:val="24"/>
        </w:rPr>
        <w:t>début</w:t>
      </w:r>
      <w:r>
        <w:rPr>
          <w:rFonts w:ascii="Times New Roman" w:hAnsi="Times New Roman" w:eastAsia="Times New Roman"/>
          <w:b w:val="0"/>
          <w:i w:val="0"/>
          <w:color w:val="000000"/>
          <w:sz w:val="24"/>
        </w:rPr>
        <w:t xml:space="preserve">, un milieu et une </w:t>
      </w:r>
      <w:r>
        <w:rPr>
          <w:rFonts w:ascii="Times New Roman" w:hAnsi="Times New Roman" w:eastAsia="Times New Roman"/>
          <w:b/>
          <w:i w:val="0"/>
          <w:color w:val="1565C0"/>
          <w:sz w:val="24"/>
        </w:rPr>
        <w:t>fin</w:t>
      </w:r>
      <w:r>
        <w:rPr>
          <w:rFonts w:ascii="Times New Roman" w:hAnsi="Times New Roman" w:eastAsia="Times New Roman"/>
          <w:b w:val="0"/>
          <w:i w:val="0"/>
          <w:color w:val="000000"/>
          <w:sz w:val="24"/>
        </w:rPr>
        <w:t>. Avant d’écrire, prépare les idées ; pendant la rédaction, réemploie les mots-clés ; en</w:t>
      </w:r>
      <w:r>
        <w:rPr>
          <w:rFonts w:ascii="Times New Roman" w:hAnsi="Times New Roman" w:eastAsia="Times New Roman"/>
          <w:b/>
          <w:i w:val="0"/>
          <w:color w:val="1565C0"/>
          <w:sz w:val="24"/>
        </w:rPr>
        <w:t>fin</w:t>
      </w:r>
      <w:r>
        <w:rPr>
          <w:rFonts w:ascii="Times New Roman" w:hAnsi="Times New Roman" w:eastAsia="Times New Roman"/>
          <w:b w:val="0"/>
          <w:i w:val="0"/>
          <w:color w:val="000000"/>
          <w:sz w:val="24"/>
        </w:rPr>
        <w:t>, relis la ponctuation, les accords et la cohérence du texte.</w:t>
      </w:r>
    </w:p>
    <w:p>
      <w:pPr>
        <w:jc w:val="center"/>
      </w:pPr>
      <w:r>
        <w:drawing>
          <wp:inline xmlns:a="http://schemas.openxmlformats.org/drawingml/2006/main" xmlns:pic="http://schemas.openxmlformats.org/drawingml/2006/picture">
            <wp:extent cx="6048000" cy="3078982"/>
            <wp:docPr id="119" name="Picture 119" descr="Figure 119 du manuel Français T6 : illustration pédagogique liée à la séance."/>
            <wp:cNvGraphicFramePr>
              <a:graphicFrameLocks noChangeAspect="1"/>
            </wp:cNvGraphicFramePr>
            <a:graphic>
              <a:graphicData uri="http://schemas.openxmlformats.org/drawingml/2006/picture">
                <pic:pic>
                  <pic:nvPicPr>
                    <pic:cNvPr id="0" name="s17_06.png"/>
                    <pic:cNvPicPr/>
                  </pic:nvPicPr>
                  <pic:blipFill>
                    <a:blip r:embed="rId127"/>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118 — Une démarche visuelle pour écrire avec « Le récit : début, milieu et fin ».</w:t>
      </w:r>
    </w:p>
    <w:p>
      <w:pPr>
        <w:pStyle w:val="Heading1"/>
        <w:spacing w:after="120" w:line="269" w:lineRule="auto"/>
      </w:pPr>
      <w:r>
        <w:rPr>
          <w:rFonts w:ascii="Times New Roman" w:hAnsi="Times New Roman" w:eastAsia="Times New Roman"/>
          <w:b/>
          <w:i w:val="0"/>
          <w:color w:val="1E7B34"/>
          <w:sz w:val="26"/>
        </w:rPr>
        <w:t>6. Un modèle commenté pour le récit : début, milieu et fin</w:t>
      </w:r>
    </w:p>
    <w:p>
      <w:pPr>
        <w:spacing w:after="80" w:line="269" w:lineRule="auto"/>
      </w:pPr>
      <w:r>
        <w:rPr>
          <w:rFonts w:ascii="Times New Roman" w:hAnsi="Times New Roman" w:eastAsia="Times New Roman"/>
          <w:b w:val="0"/>
          <w:i/>
          <w:color w:val="000000"/>
          <w:sz w:val="24"/>
        </w:rPr>
        <w:t>L’exemple montre comment les mots-clés donnent du sens au message : « Le matin, la famille préparait la fête. Soudain, la pluie empêcha les invités d’arriver. Les voisins installèrent un abri. » Le lecteur repère la notion dans le contexte avant de la réemployer dans une production personnelle.</w:t>
      </w:r>
    </w:p>
    <w:p>
      <w:pPr>
        <w:jc w:val="center"/>
      </w:pPr>
      <w:r>
        <w:drawing>
          <wp:inline xmlns:a="http://schemas.openxmlformats.org/drawingml/2006/main" xmlns:pic="http://schemas.openxmlformats.org/drawingml/2006/picture">
            <wp:extent cx="6048000" cy="3298909"/>
            <wp:docPr id="120" name="Picture 120" descr="Figure 120 du manuel Français T6 : illustration pédagogique liée à la séance."/>
            <wp:cNvGraphicFramePr>
              <a:graphicFrameLocks noChangeAspect="1"/>
            </wp:cNvGraphicFramePr>
            <a:graphic>
              <a:graphicData uri="http://schemas.openxmlformats.org/drawingml/2006/picture">
                <pic:pic>
                  <pic:nvPicPr>
                    <pic:cNvPr id="0" name="s17_07.png"/>
                    <pic:cNvPicPr/>
                  </pic:nvPicPr>
                  <pic:blipFill>
                    <a:blip r:embed="rId128"/>
                    <a:stretch>
                      <a:fillRect/>
                    </a:stretch>
                  </pic:blipFill>
                  <pic:spPr>
                    <a:xfrm>
                      <a:off x="0" y="0"/>
                      <a:ext cx="6048000" cy="3298909"/>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119 — Un modèle commenté pour analyser « Le récit : début, milieu et fin ».</w:t>
      </w:r>
    </w:p>
    <w:p>
      <w:pPr>
        <w:pStyle w:val="Heading1"/>
        <w:spacing w:after="120" w:line="269" w:lineRule="auto"/>
      </w:pPr>
      <w:r>
        <w:rPr>
          <w:rFonts w:ascii="Times New Roman" w:hAnsi="Times New Roman" w:eastAsia="Times New Roman"/>
          <w:b/>
          <w:i w:val="0"/>
          <w:color w:val="1E7B34"/>
          <w:sz w:val="28"/>
        </w:rPr>
        <w:t>RÉSUMÉ — LE RÉCIT : DÉBUT, MILIEU ET FIN</w:t>
      </w:r>
    </w:p>
    <w:p>
      <w:pPr>
        <w:pStyle w:val="ListBullet"/>
        <w:spacing w:after="80" w:line="269" w:lineRule="auto"/>
      </w:pPr>
      <w:r>
        <w:rPr>
          <w:rFonts w:ascii="Times New Roman" w:hAnsi="Times New Roman" w:eastAsia="Times New Roman"/>
          <w:b w:val="0"/>
          <w:i w:val="0"/>
          <w:color w:val="000000"/>
          <w:sz w:val="24"/>
        </w:rPr>
        <w:t xml:space="preserve">Un récit présente une situation initiale, un </w:t>
      </w:r>
      <w:r>
        <w:rPr>
          <w:rFonts w:ascii="Times New Roman" w:hAnsi="Times New Roman" w:eastAsia="Times New Roman"/>
          <w:b/>
          <w:i w:val="0"/>
          <w:color w:val="1565C0"/>
          <w:sz w:val="24"/>
        </w:rPr>
        <w:t>événement</w:t>
      </w:r>
      <w:r>
        <w:rPr>
          <w:rFonts w:ascii="Times New Roman" w:hAnsi="Times New Roman" w:eastAsia="Times New Roman"/>
          <w:b w:val="0"/>
          <w:i w:val="0"/>
          <w:color w:val="000000"/>
          <w:sz w:val="24"/>
        </w:rPr>
        <w:t xml:space="preserve">, des </w:t>
      </w:r>
      <w:r>
        <w:rPr>
          <w:rFonts w:ascii="Times New Roman" w:hAnsi="Times New Roman" w:eastAsia="Times New Roman"/>
          <w:b/>
          <w:i w:val="0"/>
          <w:color w:val="1565C0"/>
          <w:sz w:val="24"/>
        </w:rPr>
        <w:t>actions</w:t>
      </w:r>
      <w:r>
        <w:rPr>
          <w:rFonts w:ascii="Times New Roman" w:hAnsi="Times New Roman" w:eastAsia="Times New Roman"/>
          <w:b w:val="0"/>
          <w:i w:val="0"/>
          <w:color w:val="000000"/>
          <w:sz w:val="24"/>
        </w:rPr>
        <w:t xml:space="preserve"> et un dénouement.</w:t>
      </w:r>
    </w:p>
    <w:p>
      <w:pPr>
        <w:pStyle w:val="ListBullet"/>
        <w:spacing w:after="80" w:line="269" w:lineRule="auto"/>
      </w:pPr>
      <w:r>
        <w:rPr>
          <w:rFonts w:ascii="Times New Roman" w:hAnsi="Times New Roman" w:eastAsia="Times New Roman"/>
          <w:b w:val="0"/>
          <w:i w:val="0"/>
          <w:color w:val="000000"/>
          <w:sz w:val="24"/>
        </w:rPr>
        <w:t xml:space="preserve">Les mots-clés importants sont : </w:t>
      </w:r>
      <w:r>
        <w:rPr>
          <w:rFonts w:ascii="Times New Roman" w:hAnsi="Times New Roman" w:eastAsia="Times New Roman"/>
          <w:b/>
          <w:i w:val="0"/>
          <w:color w:val="1565C0"/>
          <w:sz w:val="24"/>
        </w:rPr>
        <w:t>début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événement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actions</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fin</w:t>
      </w:r>
      <w:r>
        <w:rPr>
          <w:rFonts w:ascii="Times New Roman" w:hAnsi="Times New Roman" w:eastAsia="Times New Roman"/>
          <w:b w:val="0"/>
          <w:i w:val="0"/>
          <w:color w:val="000000"/>
          <w:sz w:val="24"/>
        </w:rPr>
        <w:t>.</w:t>
      </w:r>
    </w:p>
    <w:p>
      <w:pPr>
        <w:pStyle w:val="ListBullet"/>
        <w:spacing w:after="80" w:line="269" w:lineRule="auto"/>
      </w:pPr>
      <w:r>
        <w:rPr>
          <w:rFonts w:ascii="Times New Roman" w:hAnsi="Times New Roman" w:eastAsia="Times New Roman"/>
          <w:b w:val="0"/>
          <w:i w:val="0"/>
          <w:color w:val="000000"/>
          <w:sz w:val="24"/>
        </w:rPr>
        <w:t>La notion doit être reconnue dans un support avant d’être réemployée.</w:t>
      </w:r>
    </w:p>
    <w:p>
      <w:pPr>
        <w:pStyle w:val="ListBullet"/>
        <w:spacing w:after="80" w:line="269" w:lineRule="auto"/>
      </w:pPr>
      <w:r>
        <w:rPr>
          <w:rFonts w:ascii="Times New Roman" w:hAnsi="Times New Roman" w:eastAsia="Times New Roman"/>
          <w:b w:val="0"/>
          <w:i/>
          <w:color w:val="000000"/>
          <w:sz w:val="24"/>
        </w:rPr>
        <w:t>Un exemple aide à vérifier le sens : « Le matin, la famille préparait la fête. Soudain, la pluie empêcha les invités d’arriver. Les voisins installèrent un abri. »</w:t>
      </w:r>
    </w:p>
    <w:p>
      <w:pPr>
        <w:pStyle w:val="ListBullet"/>
        <w:spacing w:after="80" w:line="269" w:lineRule="auto"/>
      </w:pPr>
      <w:r>
        <w:rPr>
          <w:rFonts w:ascii="Times New Roman" w:hAnsi="Times New Roman" w:eastAsia="Times New Roman"/>
          <w:b w:val="0"/>
          <w:i w:val="0"/>
          <w:color w:val="000000"/>
          <w:sz w:val="24"/>
        </w:rPr>
        <w:t>La production orale exige une phrase claire et un vocabulaire précis.</w:t>
      </w:r>
    </w:p>
    <w:p>
      <w:pPr>
        <w:pStyle w:val="ListBullet"/>
        <w:spacing w:after="80" w:line="269" w:lineRule="auto"/>
      </w:pPr>
      <w:r>
        <w:rPr>
          <w:rFonts w:ascii="Times New Roman" w:hAnsi="Times New Roman" w:eastAsia="Times New Roman"/>
          <w:b w:val="0"/>
          <w:i w:val="0"/>
          <w:color w:val="000000"/>
          <w:sz w:val="24"/>
        </w:rPr>
        <w:t>La production écrite organise les idées dans un ordre logique.</w:t>
      </w:r>
    </w:p>
    <w:p>
      <w:pPr>
        <w:pStyle w:val="ListBullet"/>
        <w:spacing w:after="80" w:line="269" w:lineRule="auto"/>
      </w:pPr>
      <w:r>
        <w:rPr>
          <w:rFonts w:ascii="Times New Roman" w:hAnsi="Times New Roman" w:eastAsia="Times New Roman"/>
          <w:b w:val="0"/>
          <w:i w:val="0"/>
          <w:color w:val="000000"/>
          <w:sz w:val="24"/>
        </w:rPr>
        <w:t>La relecture permet de corriger les accords, la ponctuation et le choix des mots.</w:t>
      </w:r>
    </w:p>
    <w:p>
      <w:pPr>
        <w:pStyle w:val="ListBullet"/>
        <w:spacing w:after="80" w:line="269" w:lineRule="auto"/>
      </w:pPr>
      <w:r>
        <w:rPr>
          <w:rFonts w:ascii="Times New Roman" w:hAnsi="Times New Roman" w:eastAsia="Times New Roman"/>
          <w:b w:val="0"/>
          <w:i w:val="0"/>
          <w:color w:val="000000"/>
          <w:sz w:val="24"/>
        </w:rPr>
        <w:t>Une réponse réussie s’appuie toujours sur les indices du texte ou de l’illustration.</w:t>
      </w:r>
    </w:p>
    <w:p>
      <w:r>
        <w:br w:type="page"/>
      </w:r>
    </w:p>
    <w:p>
      <w:pPr>
        <w:pStyle w:val="Heading1"/>
        <w:spacing w:after="120" w:line="269" w:lineRule="auto"/>
      </w:pPr>
      <w:r>
        <w:rPr>
          <w:rFonts w:ascii="Times New Roman" w:hAnsi="Times New Roman" w:eastAsia="Times New Roman"/>
          <w:b/>
          <w:i w:val="0"/>
          <w:color w:val="000000"/>
          <w:sz w:val="32"/>
        </w:rPr>
        <w:t>EXPLOITATION DE LA LEÇON</w:t>
      </w:r>
    </w:p>
    <w:p>
      <w:pPr>
        <w:spacing w:after="100" w:line="269" w:lineRule="auto"/>
      </w:pPr>
      <w:r>
        <w:rPr>
          <w:rFonts w:ascii="Times New Roman" w:hAnsi="Times New Roman" w:eastAsia="Times New Roman"/>
          <w:b/>
          <w:i w:val="0"/>
          <w:color w:val="1E7B34"/>
          <w:sz w:val="24"/>
        </w:rPr>
        <w:t>Questions d’observation et réponses attendues</w:t>
      </w:r>
    </w:p>
    <w:p>
      <w:pPr>
        <w:spacing w:after="100" w:line="269" w:lineRule="auto"/>
      </w:pPr>
      <w:r>
        <w:rPr>
          <w:rFonts w:ascii="Times New Roman" w:hAnsi="Times New Roman" w:eastAsia="Times New Roman"/>
          <w:b w:val="0"/>
          <w:i w:val="0"/>
          <w:color w:val="000000"/>
          <w:sz w:val="24"/>
        </w:rPr>
        <w:t>1. Quelle notion étudies-tu ? R.A. : Le récit : début, milieu et fin.</w:t>
      </w:r>
    </w:p>
    <w:p>
      <w:pPr>
        <w:spacing w:after="100" w:line="269" w:lineRule="auto"/>
      </w:pPr>
      <w:r>
        <w:rPr>
          <w:rFonts w:ascii="Times New Roman" w:hAnsi="Times New Roman" w:eastAsia="Times New Roman"/>
          <w:b w:val="0"/>
          <w:i w:val="0"/>
          <w:color w:val="000000"/>
          <w:sz w:val="24"/>
        </w:rPr>
        <w:t>2. Quels mots-clés faut-il reconnaître ? R.A. : début, événement, actions.</w:t>
      </w:r>
    </w:p>
    <w:p>
      <w:pPr>
        <w:spacing w:after="100" w:line="269" w:lineRule="auto"/>
      </w:pPr>
      <w:r>
        <w:rPr>
          <w:rFonts w:ascii="Times New Roman" w:hAnsi="Times New Roman" w:eastAsia="Times New Roman"/>
          <w:b w:val="0"/>
          <w:i w:val="0"/>
          <w:color w:val="000000"/>
          <w:sz w:val="24"/>
        </w:rPr>
        <w:t>3. Quel détail justifie ta réponse ? R.A. : Un élément précis observé dans la figure ou relevé dans le texte-support.</w:t>
      </w:r>
    </w:p>
    <w:p>
      <w:pPr>
        <w:spacing w:after="100" w:line="269" w:lineRule="auto"/>
      </w:pPr>
      <w:r>
        <w:rPr>
          <w:rFonts w:ascii="Times New Roman" w:hAnsi="Times New Roman" w:eastAsia="Times New Roman"/>
          <w:b w:val="0"/>
          <w:i w:val="0"/>
          <w:color w:val="000000"/>
          <w:sz w:val="24"/>
        </w:rPr>
        <w:t>4. Comment réemployer la notion ? R.A. : En choisissant une formulation correcte et adaptée au contexte de communication.</w:t>
      </w:r>
    </w:p>
    <w:p>
      <w:pPr>
        <w:spacing w:after="100" w:line="269" w:lineRule="auto"/>
      </w:pPr>
      <w:r>
        <w:rPr>
          <w:rFonts w:ascii="Times New Roman" w:hAnsi="Times New Roman" w:eastAsia="Times New Roman"/>
          <w:b/>
          <w:i w:val="0"/>
          <w:color w:val="1E7B34"/>
          <w:sz w:val="24"/>
        </w:rPr>
        <w:t>Production orale</w:t>
      </w:r>
    </w:p>
    <w:p>
      <w:pPr>
        <w:spacing w:after="100" w:line="269" w:lineRule="auto"/>
      </w:pPr>
      <w:r>
        <w:rPr>
          <w:rFonts w:ascii="Times New Roman" w:hAnsi="Times New Roman" w:eastAsia="Times New Roman"/>
          <w:b w:val="0"/>
          <w:i w:val="0"/>
          <w:color w:val="000000"/>
          <w:sz w:val="24"/>
        </w:rPr>
        <w:t>Raconte les trois moments d’une scène familiale.</w:t>
      </w:r>
    </w:p>
    <w:p>
      <w:pPr>
        <w:spacing w:after="100" w:line="269" w:lineRule="auto"/>
      </w:pPr>
      <w:r>
        <w:rPr>
          <w:rFonts w:ascii="Times New Roman" w:hAnsi="Times New Roman" w:eastAsia="Times New Roman"/>
          <w:b/>
          <w:i w:val="0"/>
          <w:color w:val="1E7B34"/>
          <w:sz w:val="24"/>
        </w:rPr>
        <w:t>Production écrite</w:t>
      </w:r>
    </w:p>
    <w:p>
      <w:pPr>
        <w:spacing w:after="100" w:line="269" w:lineRule="auto"/>
      </w:pPr>
      <w:r>
        <w:rPr>
          <w:rFonts w:ascii="Times New Roman" w:hAnsi="Times New Roman" w:eastAsia="Times New Roman"/>
          <w:b w:val="0"/>
          <w:i w:val="0"/>
          <w:color w:val="000000"/>
          <w:sz w:val="24"/>
        </w:rPr>
        <w:t>Rédige un récit familial avec un début, un milieu et une fin.</w:t>
      </w:r>
    </w:p>
    <w:p>
      <w:r>
        <w:br w:type="page"/>
      </w:r>
    </w:p>
    <w:p>
      <w:pPr>
        <w:pStyle w:val="Heading1"/>
        <w:spacing w:after="120" w:line="269" w:lineRule="auto"/>
      </w:pPr>
      <w:r>
        <w:rPr>
          <w:rFonts w:ascii="Times New Roman" w:hAnsi="Times New Roman" w:eastAsia="Times New Roman"/>
          <w:b/>
          <w:i w:val="0"/>
          <w:color w:val="000000"/>
          <w:sz w:val="32"/>
        </w:rPr>
        <w:t>EXERCICES — NOTÉS SUR 10 POINTS</w:t>
      </w:r>
    </w:p>
    <w:p>
      <w:pPr>
        <w:spacing w:after="100" w:line="269" w:lineRule="auto"/>
      </w:pPr>
      <w:r>
        <w:rPr>
          <w:rFonts w:ascii="Times New Roman" w:hAnsi="Times New Roman" w:eastAsia="Times New Roman"/>
          <w:b/>
          <w:i w:val="0"/>
          <w:color w:val="1E7B34"/>
          <w:sz w:val="24"/>
        </w:rPr>
        <w:t>Exercice 1 — Lire, observer et repérer /2</w:t>
      </w:r>
    </w:p>
    <w:p>
      <w:pPr>
        <w:spacing w:after="100" w:line="269" w:lineRule="auto"/>
      </w:pPr>
      <w:r>
        <w:rPr>
          <w:rFonts w:ascii="Times New Roman" w:hAnsi="Times New Roman" w:eastAsia="Times New Roman"/>
          <w:b w:val="0"/>
          <w:i w:val="0"/>
          <w:color w:val="000000"/>
          <w:sz w:val="24"/>
        </w:rPr>
        <w:t>Lis l’exemple de la leçon. Relève quatre éléments liés à le récit : début, milieu et fin et explique leur rôle. Chaque élément correctement relevé et expliqué vaut 0,5 point.</w:t>
      </w:r>
    </w:p>
    <w:p>
      <w:pPr>
        <w:spacing w:after="100" w:line="269" w:lineRule="auto"/>
      </w:pPr>
      <w:r>
        <w:rPr>
          <w:rFonts w:ascii="Times New Roman" w:hAnsi="Times New Roman" w:eastAsia="Times New Roman"/>
          <w:b/>
          <w:i w:val="0"/>
          <w:color w:val="1E7B34"/>
          <w:sz w:val="24"/>
        </w:rPr>
        <w:t>Exercice 2 — Réemployer les mots-clés /2</w:t>
      </w:r>
    </w:p>
    <w:p>
      <w:pPr>
        <w:spacing w:after="100" w:line="269" w:lineRule="auto"/>
      </w:pPr>
      <w:r>
        <w:rPr>
          <w:rFonts w:ascii="Times New Roman" w:hAnsi="Times New Roman" w:eastAsia="Times New Roman"/>
          <w:b w:val="0"/>
          <w:i w:val="0"/>
          <w:color w:val="000000"/>
          <w:sz w:val="24"/>
        </w:rPr>
        <w:t>Complète quatre phrases avec les mots suivants : début, événement, actions, fin. Chaque réponse correcte vaut 0,5 point.</w:t>
      </w:r>
    </w:p>
    <w:p>
      <w:pPr>
        <w:spacing w:after="100" w:line="269" w:lineRule="auto"/>
      </w:pPr>
      <w:r>
        <w:rPr>
          <w:rFonts w:ascii="Times New Roman" w:hAnsi="Times New Roman" w:eastAsia="Times New Roman"/>
          <w:b/>
          <w:i w:val="0"/>
          <w:color w:val="1E7B34"/>
          <w:sz w:val="24"/>
        </w:rPr>
        <w:t>Exercice 3 — Transformer et justifier /3</w:t>
      </w:r>
    </w:p>
    <w:p>
      <w:pPr>
        <w:spacing w:after="100" w:line="269" w:lineRule="auto"/>
      </w:pPr>
      <w:r>
        <w:rPr>
          <w:rFonts w:ascii="Times New Roman" w:hAnsi="Times New Roman" w:eastAsia="Times New Roman"/>
          <w:b w:val="0"/>
          <w:i w:val="0"/>
          <w:color w:val="000000"/>
          <w:sz w:val="24"/>
        </w:rPr>
        <w:t>Transforme quatre phrases afin d’employer correctement le récit : début, milieu et fin. Justifie brièvement deux de tes choix. Chaque transformation vaut 0,5 point ; chaque justification vaut 0,5 point.</w:t>
      </w:r>
    </w:p>
    <w:p>
      <w:pPr>
        <w:spacing w:after="100" w:line="269" w:lineRule="auto"/>
      </w:pPr>
      <w:r>
        <w:rPr>
          <w:rFonts w:ascii="Times New Roman" w:hAnsi="Times New Roman" w:eastAsia="Times New Roman"/>
          <w:b/>
          <w:i w:val="0"/>
          <w:color w:val="1E7B34"/>
          <w:sz w:val="24"/>
        </w:rPr>
        <w:t>Exercice 4 — Produire /3</w:t>
      </w:r>
    </w:p>
    <w:p>
      <w:pPr>
        <w:spacing w:after="100" w:line="269" w:lineRule="auto"/>
      </w:pPr>
      <w:r>
        <w:rPr>
          <w:rFonts w:ascii="Times New Roman" w:hAnsi="Times New Roman" w:eastAsia="Times New Roman"/>
          <w:b w:val="0"/>
          <w:i w:val="0"/>
          <w:color w:val="000000"/>
          <w:sz w:val="24"/>
        </w:rPr>
        <w:t>Rédige un récit familial avec un début, un milieu et une fin. Barème : respect du sujet /1 ; emploi d’au moins quatre mots-clés /1 ; organisation et correction de la langue /1.</w:t>
      </w:r>
    </w:p>
    <w:p>
      <w:pPr>
        <w:pStyle w:val="Heading1"/>
        <w:spacing w:after="120" w:line="269" w:lineRule="auto"/>
      </w:pPr>
      <w:r>
        <w:rPr>
          <w:rFonts w:ascii="Times New Roman" w:hAnsi="Times New Roman" w:eastAsia="Times New Roman"/>
          <w:b/>
          <w:i w:val="0"/>
          <w:color w:val="C2185B"/>
          <w:sz w:val="28"/>
        </w:rPr>
        <w:t>CORRIGÉ</w:t>
      </w:r>
    </w:p>
    <w:p>
      <w:pPr>
        <w:spacing w:after="100" w:line="269" w:lineRule="auto"/>
      </w:pPr>
      <w:r>
        <w:rPr>
          <w:rFonts w:ascii="Times New Roman" w:hAnsi="Times New Roman" w:eastAsia="Times New Roman"/>
          <w:b w:val="0"/>
          <w:i w:val="0"/>
          <w:color w:val="C2185B"/>
          <w:sz w:val="24"/>
        </w:rPr>
        <w:t>Exercice 1 : Les quatre éléments relevés sont liés à le récit : début, milieu et fin ; chaque réponse explique le rôle de l’élément dans le support.</w:t>
      </w:r>
    </w:p>
    <w:p>
      <w:pPr>
        <w:spacing w:after="100" w:line="269" w:lineRule="auto"/>
      </w:pPr>
      <w:r>
        <w:rPr>
          <w:rFonts w:ascii="Times New Roman" w:hAnsi="Times New Roman" w:eastAsia="Times New Roman"/>
          <w:b w:val="0"/>
          <w:i w:val="0"/>
          <w:color w:val="C2185B"/>
          <w:sz w:val="24"/>
        </w:rPr>
        <w:t>Exercice 2 : Les réponses utilisent correctement les mots-clés : début, événement, actions, fin.</w:t>
      </w:r>
    </w:p>
    <w:p>
      <w:pPr>
        <w:spacing w:after="100" w:line="269" w:lineRule="auto"/>
      </w:pPr>
      <w:r>
        <w:rPr>
          <w:rFonts w:ascii="Times New Roman" w:hAnsi="Times New Roman" w:eastAsia="Times New Roman"/>
          <w:b w:val="0"/>
          <w:i w:val="0"/>
          <w:color w:val="C2185B"/>
          <w:sz w:val="24"/>
        </w:rPr>
        <w:t>Exercice 3 : Chaque phrase transformée respecte la règle étudiée et conserve un sens cohérent ; les justifications nomment le changement effectué.</w:t>
      </w:r>
    </w:p>
    <w:p>
      <w:pPr>
        <w:spacing w:after="100" w:line="269" w:lineRule="auto"/>
      </w:pPr>
      <w:r>
        <w:rPr>
          <w:rFonts w:ascii="Times New Roman" w:hAnsi="Times New Roman" w:eastAsia="Times New Roman"/>
          <w:b w:val="0"/>
          <w:i w:val="0"/>
          <w:color w:val="C2185B"/>
          <w:sz w:val="24"/>
        </w:rPr>
        <w:t>Exercice 4 : La production est réussie lorsqu’elle respecte le sujet, emploie au moins quatre mots-clés et présente un texte organisé, lisible et correct.</w:t>
      </w:r>
    </w:p>
    <w:p>
      <w:r>
        <w:br w:type="page"/>
      </w:r>
    </w:p>
    <w:p>
      <w:pPr>
        <w:pStyle w:val="Heading1"/>
        <w:spacing w:after="120" w:line="269" w:lineRule="auto"/>
      </w:pPr>
      <w:r>
        <w:rPr>
          <w:rFonts w:ascii="Times New Roman" w:hAnsi="Times New Roman" w:eastAsia="Times New Roman"/>
          <w:b/>
          <w:i w:val="0"/>
          <w:color w:val="000000"/>
          <w:sz w:val="32"/>
        </w:rPr>
        <w:t>FICHE DE PRÉPARATION — SÉANCE 18</w:t>
      </w:r>
    </w:p>
    <w:p>
      <w:pPr>
        <w:spacing w:after="100" w:line="269" w:lineRule="auto"/>
      </w:pPr>
      <w:r>
        <w:rPr>
          <w:rFonts w:ascii="Times New Roman" w:hAnsi="Times New Roman" w:eastAsia="Times New Roman"/>
          <w:b w:val="0"/>
          <w:i/>
          <w:color w:val="000000"/>
          <w:sz w:val="22"/>
        </w:rPr>
        <w:t>Durée : ________</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553"/>
        <w:gridCol w:w="5553"/>
      </w:tblGrid>
      <w:tr>
        <w:tc>
          <w:tcPr>
            <w:tcW w:type="dxa" w:w="2948"/>
            <w:vAlign w:val="center"/>
          </w:tcPr>
          <w:p>
            <w:pPr>
              <w:spacing w:after="0"/>
            </w:pPr>
            <w:r/>
            <w:r>
              <w:rPr>
                <w:rFonts w:ascii="Times New Roman" w:hAnsi="Times New Roman" w:eastAsia="Times New Roman"/>
                <w:b/>
                <w:i w:val="0"/>
                <w:color w:val="000000"/>
                <w:sz w:val="22"/>
              </w:rPr>
              <w:t>Matière</w:t>
            </w:r>
          </w:p>
        </w:tc>
        <w:tc>
          <w:tcPr>
            <w:tcW w:type="dxa" w:w="7824"/>
            <w:vAlign w:val="center"/>
          </w:tcPr>
          <w:p>
            <w:pPr>
              <w:spacing w:after="0"/>
            </w:pPr>
            <w:r/>
            <w:r>
              <w:rPr>
                <w:rFonts w:ascii="Times New Roman" w:hAnsi="Times New Roman" w:eastAsia="Times New Roman"/>
                <w:b w:val="0"/>
                <w:i w:val="0"/>
                <w:color w:val="000000"/>
                <w:sz w:val="22"/>
              </w:rPr>
              <w:t>Français</w:t>
            </w:r>
          </w:p>
        </w:tc>
      </w:tr>
      <w:tr>
        <w:tc>
          <w:tcPr>
            <w:tcW w:type="dxa" w:w="2948"/>
            <w:vAlign w:val="center"/>
          </w:tcPr>
          <w:p>
            <w:pPr>
              <w:spacing w:after="0"/>
            </w:pPr>
            <w:r/>
            <w:r>
              <w:rPr>
                <w:rFonts w:ascii="Times New Roman" w:hAnsi="Times New Roman" w:eastAsia="Times New Roman"/>
                <w:b/>
                <w:i w:val="0"/>
                <w:color w:val="000000"/>
                <w:sz w:val="22"/>
              </w:rPr>
              <w:t>Classe</w:t>
            </w:r>
          </w:p>
        </w:tc>
        <w:tc>
          <w:tcPr>
            <w:tcW w:type="dxa" w:w="7824"/>
            <w:vAlign w:val="center"/>
          </w:tcPr>
          <w:p>
            <w:pPr>
              <w:spacing w:after="0"/>
            </w:pPr>
            <w:r/>
            <w:r>
              <w:rPr>
                <w:rFonts w:ascii="Times New Roman" w:hAnsi="Times New Roman" w:eastAsia="Times New Roman"/>
                <w:b w:val="0"/>
                <w:i w:val="0"/>
                <w:color w:val="000000"/>
                <w:sz w:val="22"/>
              </w:rPr>
              <w:t>T6</w:t>
            </w:r>
          </w:p>
        </w:tc>
      </w:tr>
      <w:tr>
        <w:tc>
          <w:tcPr>
            <w:tcW w:type="dxa" w:w="2948"/>
            <w:vAlign w:val="center"/>
          </w:tcPr>
          <w:p>
            <w:pPr>
              <w:spacing w:after="0"/>
            </w:pPr>
            <w:r/>
            <w:r>
              <w:rPr>
                <w:rFonts w:ascii="Times New Roman" w:hAnsi="Times New Roman" w:eastAsia="Times New Roman"/>
                <w:b/>
                <w:i w:val="0"/>
                <w:color w:val="000000"/>
                <w:sz w:val="22"/>
              </w:rPr>
              <w:t>Unité / thématique</w:t>
            </w:r>
          </w:p>
        </w:tc>
        <w:tc>
          <w:tcPr>
            <w:tcW w:type="dxa" w:w="7824"/>
            <w:vAlign w:val="center"/>
          </w:tcPr>
          <w:p>
            <w:pPr>
              <w:spacing w:after="0"/>
            </w:pPr>
            <w:r/>
            <w:r>
              <w:rPr>
                <w:rFonts w:ascii="Times New Roman" w:hAnsi="Times New Roman" w:eastAsia="Times New Roman"/>
                <w:b w:val="0"/>
                <w:i w:val="0"/>
                <w:color w:val="000000"/>
                <w:sz w:val="22"/>
              </w:rPr>
              <w:t>Les événements familiaux</w:t>
            </w:r>
          </w:p>
        </w:tc>
      </w:tr>
      <w:tr>
        <w:tc>
          <w:tcPr>
            <w:tcW w:type="dxa" w:w="2948"/>
            <w:vAlign w:val="center"/>
          </w:tcPr>
          <w:p>
            <w:pPr>
              <w:spacing w:after="0"/>
            </w:pPr>
            <w:r/>
            <w:r>
              <w:rPr>
                <w:rFonts w:ascii="Times New Roman" w:hAnsi="Times New Roman" w:eastAsia="Times New Roman"/>
                <w:b/>
                <w:i w:val="0"/>
                <w:color w:val="000000"/>
                <w:sz w:val="22"/>
              </w:rPr>
              <w:t>Composante principale</w:t>
            </w:r>
          </w:p>
        </w:tc>
        <w:tc>
          <w:tcPr>
            <w:tcW w:type="dxa" w:w="7824"/>
            <w:vAlign w:val="center"/>
          </w:tcPr>
          <w:p>
            <w:pPr>
              <w:spacing w:after="0"/>
            </w:pPr>
            <w:r/>
            <w:r>
              <w:rPr>
                <w:rFonts w:ascii="Times New Roman" w:hAnsi="Times New Roman" w:eastAsia="Times New Roman"/>
                <w:b w:val="0"/>
                <w:i w:val="0"/>
                <w:color w:val="000000"/>
                <w:sz w:val="22"/>
              </w:rPr>
              <w:t>Fonctionnement de la langue</w:t>
            </w:r>
          </w:p>
        </w:tc>
      </w:tr>
      <w:tr>
        <w:tc>
          <w:tcPr>
            <w:tcW w:type="dxa" w:w="2948"/>
            <w:vAlign w:val="center"/>
          </w:tcPr>
          <w:p>
            <w:pPr>
              <w:spacing w:after="0"/>
            </w:pPr>
            <w:r/>
            <w:r>
              <w:rPr>
                <w:rFonts w:ascii="Times New Roman" w:hAnsi="Times New Roman" w:eastAsia="Times New Roman"/>
                <w:b/>
                <w:i w:val="0"/>
                <w:color w:val="000000"/>
                <w:sz w:val="22"/>
              </w:rPr>
              <w:t>Titre</w:t>
            </w:r>
          </w:p>
        </w:tc>
        <w:tc>
          <w:tcPr>
            <w:tcW w:type="dxa" w:w="7824"/>
            <w:vAlign w:val="center"/>
          </w:tcPr>
          <w:p>
            <w:pPr>
              <w:spacing w:after="0"/>
            </w:pPr>
            <w:r/>
            <w:r>
              <w:rPr>
                <w:rFonts w:ascii="Times New Roman" w:hAnsi="Times New Roman" w:eastAsia="Times New Roman"/>
                <w:b w:val="0"/>
                <w:i w:val="0"/>
                <w:color w:val="000000"/>
                <w:sz w:val="22"/>
              </w:rPr>
              <w:t>Le passé simple</w:t>
            </w:r>
          </w:p>
        </w:tc>
      </w:tr>
      <w:tr>
        <w:tc>
          <w:tcPr>
            <w:tcW w:type="dxa" w:w="2948"/>
            <w:vAlign w:val="center"/>
          </w:tcPr>
          <w:p>
            <w:pPr>
              <w:spacing w:after="0"/>
            </w:pPr>
            <w:r/>
            <w:r>
              <w:rPr>
                <w:rFonts w:ascii="Times New Roman" w:hAnsi="Times New Roman" w:eastAsia="Times New Roman"/>
                <w:b/>
                <w:i w:val="0"/>
                <w:color w:val="000000"/>
                <w:sz w:val="22"/>
              </w:rPr>
              <w:t>Résultat d’apprentissage spécifique</w:t>
            </w:r>
          </w:p>
        </w:tc>
        <w:tc>
          <w:tcPr>
            <w:tcW w:type="dxa" w:w="7824"/>
            <w:vAlign w:val="center"/>
          </w:tcPr>
          <w:p>
            <w:pPr>
              <w:spacing w:after="0"/>
            </w:pPr>
            <w:r/>
            <w:r>
              <w:rPr>
                <w:rFonts w:ascii="Times New Roman" w:hAnsi="Times New Roman" w:eastAsia="Times New Roman"/>
                <w:b w:val="0"/>
                <w:i w:val="0"/>
                <w:color w:val="000000"/>
                <w:sz w:val="22"/>
              </w:rPr>
              <w:t>Reconnaître et employer le passé simple dans un récit.</w:t>
            </w:r>
          </w:p>
        </w:tc>
      </w:tr>
      <w:tr>
        <w:tc>
          <w:tcPr>
            <w:tcW w:type="dxa" w:w="2948"/>
            <w:vAlign w:val="center"/>
          </w:tcPr>
          <w:p>
            <w:pPr>
              <w:spacing w:after="0"/>
            </w:pPr>
            <w:r/>
            <w:r>
              <w:rPr>
                <w:rFonts w:ascii="Times New Roman" w:hAnsi="Times New Roman" w:eastAsia="Times New Roman"/>
                <w:b/>
                <w:i w:val="0"/>
                <w:color w:val="000000"/>
                <w:sz w:val="22"/>
              </w:rPr>
              <w:t>Contenus</w:t>
            </w:r>
          </w:p>
        </w:tc>
        <w:tc>
          <w:tcPr>
            <w:tcW w:type="dxa" w:w="7824"/>
            <w:vAlign w:val="center"/>
          </w:tcPr>
          <w:p>
            <w:pPr>
              <w:spacing w:after="0"/>
            </w:pPr>
            <w:r/>
            <w:r>
              <w:rPr>
                <w:rFonts w:ascii="Times New Roman" w:hAnsi="Times New Roman" w:eastAsia="Times New Roman"/>
                <w:b w:val="0"/>
                <w:i w:val="0"/>
                <w:color w:val="000000"/>
                <w:sz w:val="22"/>
              </w:rPr>
              <w:t>Le passé simple ; action achevée ; ouvrit ; salua ; partirent.</w:t>
            </w:r>
          </w:p>
        </w:tc>
      </w:tr>
      <w:tr>
        <w:tc>
          <w:tcPr>
            <w:tcW w:type="dxa" w:w="2948"/>
            <w:vAlign w:val="center"/>
          </w:tcPr>
          <w:p>
            <w:pPr>
              <w:spacing w:after="0"/>
            </w:pPr>
            <w:r/>
            <w:r>
              <w:rPr>
                <w:rFonts w:ascii="Times New Roman" w:hAnsi="Times New Roman" w:eastAsia="Times New Roman"/>
                <w:b/>
                <w:i w:val="0"/>
                <w:color w:val="000000"/>
                <w:sz w:val="22"/>
              </w:rPr>
              <w:t>Activités</w:t>
            </w:r>
          </w:p>
        </w:tc>
        <w:tc>
          <w:tcPr>
            <w:tcW w:type="dxa" w:w="7824"/>
            <w:vAlign w:val="center"/>
          </w:tcPr>
          <w:p>
            <w:pPr>
              <w:spacing w:after="0"/>
            </w:pPr>
            <w:r/>
            <w:r>
              <w:rPr>
                <w:rFonts w:ascii="Times New Roman" w:hAnsi="Times New Roman" w:eastAsia="Times New Roman"/>
                <w:b w:val="0"/>
                <w:i w:val="0"/>
                <w:color w:val="000000"/>
                <w:sz w:val="22"/>
              </w:rPr>
              <w:t>Observation d’illustrations, lecture guidée, questions-réponses, production orale et écrite.</w:t>
            </w:r>
          </w:p>
        </w:tc>
      </w:tr>
      <w:tr>
        <w:tc>
          <w:tcPr>
            <w:tcW w:type="dxa" w:w="2948"/>
            <w:vAlign w:val="center"/>
          </w:tcPr>
          <w:p>
            <w:pPr>
              <w:spacing w:after="0"/>
            </w:pPr>
            <w:r/>
            <w:r>
              <w:rPr>
                <w:rFonts w:ascii="Times New Roman" w:hAnsi="Times New Roman" w:eastAsia="Times New Roman"/>
                <w:b/>
                <w:i w:val="0"/>
                <w:color w:val="000000"/>
                <w:sz w:val="22"/>
              </w:rPr>
              <w:t>Stratégies</w:t>
            </w:r>
          </w:p>
        </w:tc>
        <w:tc>
          <w:tcPr>
            <w:tcW w:type="dxa" w:w="7824"/>
            <w:vAlign w:val="center"/>
          </w:tcPr>
          <w:p>
            <w:pPr>
              <w:spacing w:after="0"/>
            </w:pPr>
            <w:r/>
            <w:r>
              <w:rPr>
                <w:rFonts w:ascii="Times New Roman" w:hAnsi="Times New Roman" w:eastAsia="Times New Roman"/>
                <w:b w:val="0"/>
                <w:i w:val="0"/>
                <w:color w:val="000000"/>
                <w:sz w:val="22"/>
              </w:rPr>
              <w:t>Observation silencieuse, questionnement progressif, binôme, mise en commun et travail individuel.</w:t>
            </w:r>
          </w:p>
        </w:tc>
      </w:tr>
      <w:tr>
        <w:tc>
          <w:tcPr>
            <w:tcW w:type="dxa" w:w="2948"/>
            <w:vAlign w:val="center"/>
          </w:tcPr>
          <w:p>
            <w:pPr>
              <w:spacing w:after="0"/>
            </w:pPr>
            <w:r/>
            <w:r>
              <w:rPr>
                <w:rFonts w:ascii="Times New Roman" w:hAnsi="Times New Roman" w:eastAsia="Times New Roman"/>
                <w:b/>
                <w:i w:val="0"/>
                <w:color w:val="000000"/>
                <w:sz w:val="22"/>
              </w:rPr>
              <w:t>Supports</w:t>
            </w:r>
          </w:p>
        </w:tc>
        <w:tc>
          <w:tcPr>
            <w:tcW w:type="dxa" w:w="7824"/>
            <w:vAlign w:val="center"/>
          </w:tcPr>
          <w:p>
            <w:pPr>
              <w:spacing w:after="0"/>
            </w:pPr>
            <w:r/>
            <w:r>
              <w:rPr>
                <w:rFonts w:ascii="Times New Roman" w:hAnsi="Times New Roman" w:eastAsia="Times New Roman"/>
                <w:b w:val="0"/>
                <w:i w:val="0"/>
                <w:color w:val="000000"/>
                <w:sz w:val="22"/>
              </w:rPr>
              <w:t>Figures de la séance, texte-support, tableau noir, cahier et feuille d’évaluation.</w:t>
            </w:r>
          </w:p>
        </w:tc>
      </w:tr>
      <w:tr>
        <w:tc>
          <w:tcPr>
            <w:tcW w:type="dxa" w:w="2948"/>
            <w:vAlign w:val="center"/>
          </w:tcPr>
          <w:p>
            <w:pPr>
              <w:spacing w:after="0"/>
            </w:pPr>
            <w:r/>
            <w:r>
              <w:rPr>
                <w:rFonts w:ascii="Times New Roman" w:hAnsi="Times New Roman" w:eastAsia="Times New Roman"/>
                <w:b/>
                <w:i w:val="0"/>
                <w:color w:val="000000"/>
                <w:sz w:val="22"/>
              </w:rPr>
              <w:t>Évaluation</w:t>
            </w:r>
          </w:p>
        </w:tc>
        <w:tc>
          <w:tcPr>
            <w:tcW w:type="dxa" w:w="7824"/>
            <w:vAlign w:val="center"/>
          </w:tcPr>
          <w:p>
            <w:pPr>
              <w:spacing w:after="0"/>
            </w:pPr>
            <w:r/>
            <w:r>
              <w:rPr>
                <w:rFonts w:ascii="Times New Roman" w:hAnsi="Times New Roman" w:eastAsia="Times New Roman"/>
                <w:b w:val="0"/>
                <w:i w:val="0"/>
                <w:color w:val="000000"/>
                <w:sz w:val="22"/>
              </w:rPr>
              <w:t>Exercices progressifs notés sur 10 points et production écrite.</w:t>
            </w:r>
          </w:p>
        </w:tc>
      </w:tr>
    </w:tbl>
    <w:tbl>
      <w:tblPr>
        <w:tblStyle w:val="TableGrid"/>
        <w:tblW w:type="auto" w:w="0"/>
        <w:jc w:val="center"/>
        <w:tblLayout w:type="fixed"/>
        <w:tblLook w:firstColumn="1" w:firstRow="1" w:lastColumn="0" w:lastRow="0" w:noHBand="0" w:noVBand="1" w:val="04A0"/>
      </w:tblPr>
      <w:tblGrid>
        <w:gridCol w:w="1851"/>
        <w:gridCol w:w="1851"/>
        <w:gridCol w:w="1851"/>
        <w:gridCol w:w="1851"/>
        <w:gridCol w:w="1851"/>
        <w:gridCol w:w="1851"/>
      </w:tblGrid>
      <w:tr>
        <w:tc>
          <w:tcPr>
            <w:tcW w:type="dxa" w:w="1190"/>
            <w:vMerge w:val="restart"/>
            <w:vAlign w:val="center"/>
          </w:tcPr>
          <w:p>
            <w:pPr>
              <w:spacing w:after="0"/>
            </w:pPr>
            <w:r/>
            <w:r>
              <w:rPr>
                <w:rFonts w:ascii="Times New Roman" w:hAnsi="Times New Roman" w:eastAsia="Times New Roman"/>
                <w:b/>
                <w:i w:val="0"/>
                <w:color w:val="000000"/>
                <w:sz w:val="21"/>
              </w:rPr>
              <w:t>Étapes et Durée</w:t>
            </w:r>
          </w:p>
        </w:tc>
        <w:tc>
          <w:tcPr>
            <w:tcW w:type="dxa" w:w="4308"/>
            <w:gridSpan w:val="2"/>
            <w:vAlign w:val="center"/>
          </w:tcPr>
          <w:p>
            <w:pPr>
              <w:spacing w:after="0"/>
            </w:pPr>
            <w:r/>
            <w:r>
              <w:rPr>
                <w:rFonts w:ascii="Times New Roman" w:hAnsi="Times New Roman" w:eastAsia="Times New Roman"/>
                <w:b/>
                <w:i w:val="0"/>
                <w:color w:val="000000"/>
                <w:sz w:val="21"/>
              </w:rPr>
              <w:t>Déroulement de la leçon</w:t>
            </w:r>
          </w:p>
        </w:tc>
        <w:tc>
          <w:tcPr>
            <w:tcW w:type="dxa" w:w="1701"/>
            <w:vMerge w:val="restart"/>
            <w:vAlign w:val="center"/>
          </w:tcPr>
          <w:p>
            <w:pPr>
              <w:spacing w:after="0"/>
            </w:pPr>
            <w:r/>
            <w:r>
              <w:rPr>
                <w:rFonts w:ascii="Times New Roman" w:hAnsi="Times New Roman" w:eastAsia="Times New Roman"/>
                <w:b/>
                <w:i w:val="0"/>
                <w:color w:val="000000"/>
                <w:sz w:val="21"/>
              </w:rPr>
              <w:t>Technique et Stratégie</w:t>
            </w:r>
          </w:p>
        </w:tc>
        <w:tc>
          <w:tcPr>
            <w:tcW w:type="dxa" w:w="1417"/>
            <w:vMerge w:val="restart"/>
            <w:vAlign w:val="center"/>
          </w:tcPr>
          <w:p>
            <w:pPr>
              <w:spacing w:after="0"/>
            </w:pPr>
            <w:r/>
            <w:r>
              <w:rPr>
                <w:rFonts w:ascii="Times New Roman" w:hAnsi="Times New Roman" w:eastAsia="Times New Roman"/>
                <w:b/>
                <w:i w:val="0"/>
                <w:color w:val="000000"/>
                <w:sz w:val="21"/>
              </w:rPr>
              <w:t>Support et Matériel</w:t>
            </w:r>
          </w:p>
        </w:tc>
        <w:tc>
          <w:tcPr>
            <w:tcW w:type="dxa" w:w="2154"/>
            <w:vMerge w:val="restart"/>
            <w:vAlign w:val="center"/>
          </w:tcPr>
          <w:p>
            <w:pPr>
              <w:spacing w:after="0"/>
            </w:pPr>
            <w:r/>
            <w:r>
              <w:rPr>
                <w:rFonts w:ascii="Times New Roman" w:hAnsi="Times New Roman" w:eastAsia="Times New Roman"/>
                <w:b/>
                <w:i w:val="0"/>
                <w:color w:val="000000"/>
                <w:sz w:val="21"/>
              </w:rPr>
              <w:t>Observation</w:t>
            </w:r>
          </w:p>
        </w:tc>
      </w:tr>
      <w:tr>
        <w:tc>
          <w:tcPr>
            <w:tcW w:type="dxa" w:w="1190"/>
            <w:vMerge/>
          </w:tcPr>
          <w:p/>
        </w:tc>
        <w:tc>
          <w:tcPr>
            <w:tcW w:type="dxa" w:w="2494"/>
            <w:vAlign w:val="center"/>
          </w:tcPr>
          <w:p>
            <w:pPr>
              <w:spacing w:after="0"/>
            </w:pPr>
            <w:r/>
            <w:r>
              <w:rPr>
                <w:rFonts w:ascii="Times New Roman" w:hAnsi="Times New Roman" w:eastAsia="Times New Roman"/>
                <w:b/>
                <w:i w:val="0"/>
                <w:color w:val="000000"/>
                <w:sz w:val="21"/>
              </w:rPr>
              <w:t>Enseignant</w:t>
            </w:r>
          </w:p>
        </w:tc>
        <w:tc>
          <w:tcPr>
            <w:tcW w:type="dxa" w:w="1814"/>
            <w:vAlign w:val="center"/>
          </w:tcPr>
          <w:p>
            <w:pPr>
              <w:spacing w:after="0"/>
            </w:pPr>
            <w:r/>
            <w:r>
              <w:rPr>
                <w:rFonts w:ascii="Times New Roman" w:hAnsi="Times New Roman" w:eastAsia="Times New Roman"/>
                <w:b/>
                <w:i w:val="0"/>
                <w:color w:val="000000"/>
                <w:sz w:val="21"/>
              </w:rPr>
              <w:t>Apprenants</w:t>
            </w:r>
          </w:p>
        </w:tc>
        <w:tc>
          <w:tcPr>
            <w:tcW w:type="dxa" w:w="1701"/>
            <w:vMerge/>
          </w:tcPr>
          <w:p/>
        </w:tc>
        <w:tc>
          <w:tcPr>
            <w:tcW w:type="dxa" w:w="1417"/>
            <w:vMerge/>
          </w:tcPr>
          <w:p/>
        </w:tc>
        <w:tc>
          <w:tcPr>
            <w:tcW w:type="dxa" w:w="2154"/>
            <w:vMerge/>
          </w:tcPr>
          <w:p/>
        </w:tc>
      </w:tr>
      <w:tr>
        <w:tc>
          <w:tcPr>
            <w:tcW w:type="dxa" w:w="1190"/>
            <w:vAlign w:val="center"/>
          </w:tcPr>
          <w:p>
            <w:pPr>
              <w:spacing w:after="0"/>
            </w:pPr>
            <w:r/>
            <w:r>
              <w:rPr>
                <w:rFonts w:ascii="Times New Roman" w:hAnsi="Times New Roman" w:eastAsia="Times New Roman"/>
                <w:b w:val="0"/>
                <w:i w:val="0"/>
                <w:color w:val="000000"/>
                <w:sz w:val="20"/>
              </w:rPr>
              <w:t>I. Révision</w:t>
            </w:r>
          </w:p>
        </w:tc>
        <w:tc>
          <w:tcPr>
            <w:tcW w:type="dxa" w:w="2494"/>
            <w:vAlign w:val="center"/>
          </w:tcPr>
          <w:p>
            <w:pPr>
              <w:spacing w:after="0"/>
            </w:pPr>
            <w:r/>
            <w:r>
              <w:rPr>
                <w:rFonts w:ascii="Times New Roman" w:hAnsi="Times New Roman" w:eastAsia="Times New Roman"/>
                <w:b w:val="0"/>
                <w:i w:val="0"/>
                <w:color w:val="000000"/>
                <w:sz w:val="20"/>
              </w:rPr>
              <w:t>Pose quatre questions liées à la séance précédente et reformule les réponses attendues.</w:t>
            </w:r>
          </w:p>
        </w:tc>
        <w:tc>
          <w:tcPr>
            <w:tcW w:type="dxa" w:w="1814"/>
            <w:vAlign w:val="center"/>
          </w:tcPr>
          <w:p>
            <w:pPr>
              <w:spacing w:after="0"/>
            </w:pPr>
            <w:r/>
            <w:r>
              <w:rPr>
                <w:rFonts w:ascii="Times New Roman" w:hAnsi="Times New Roman" w:eastAsia="Times New Roman"/>
                <w:b w:val="0"/>
                <w:i w:val="0"/>
                <w:color w:val="000000"/>
                <w:sz w:val="20"/>
              </w:rPr>
              <w:t>Répondent de mémoire en phrases complètes.</w:t>
            </w:r>
          </w:p>
        </w:tc>
        <w:tc>
          <w:tcPr>
            <w:tcW w:type="dxa" w:w="1701"/>
            <w:vAlign w:val="center"/>
          </w:tcPr>
          <w:p>
            <w:pPr>
              <w:spacing w:after="0"/>
            </w:pPr>
            <w:r/>
            <w:r>
              <w:rPr>
                <w:rFonts w:ascii="Times New Roman" w:hAnsi="Times New Roman" w:eastAsia="Times New Roman"/>
                <w:b w:val="0"/>
                <w:i w:val="0"/>
                <w:color w:val="000000"/>
                <w:sz w:val="20"/>
              </w:rPr>
              <w:t>Individuel puis collectif</w:t>
            </w:r>
          </w:p>
        </w:tc>
        <w:tc>
          <w:tcPr>
            <w:tcW w:type="dxa" w:w="1417"/>
            <w:vAlign w:val="center"/>
          </w:tcPr>
          <w:p>
            <w:pPr>
              <w:spacing w:after="0"/>
            </w:pPr>
            <w:r/>
            <w:r>
              <w:rPr>
                <w:rFonts w:ascii="Times New Roman" w:hAnsi="Times New Roman" w:eastAsia="Times New Roman"/>
                <w:b w:val="0"/>
                <w:i w:val="0"/>
                <w:color w:val="000000"/>
                <w:sz w:val="20"/>
              </w:rPr>
              <w:t>—</w:t>
            </w:r>
          </w:p>
        </w:tc>
        <w:tc>
          <w:tcPr>
            <w:tcW w:type="dxa" w:w="2154"/>
            <w:vAlign w:val="center"/>
          </w:tcPr>
          <w:p>
            <w:pPr>
              <w:spacing w:after="0"/>
            </w:pPr>
            <w:r/>
            <w:r>
              <w:rPr>
                <w:rFonts w:ascii="Times New Roman" w:hAnsi="Times New Roman" w:eastAsia="Times New Roman"/>
                <w:b w:val="0"/>
                <w:i w:val="0"/>
                <w:color w:val="000000"/>
                <w:sz w:val="20"/>
              </w:rPr>
              <w:t>Les acquis sont mobilisés.</w:t>
            </w:r>
          </w:p>
        </w:tc>
      </w:tr>
      <w:tr>
        <w:tc>
          <w:tcPr>
            <w:tcW w:type="dxa" w:w="1190"/>
            <w:vAlign w:val="center"/>
          </w:tcPr>
          <w:p>
            <w:pPr>
              <w:spacing w:after="0"/>
            </w:pPr>
            <w:r/>
            <w:r>
              <w:rPr>
                <w:rFonts w:ascii="Times New Roman" w:hAnsi="Times New Roman" w:eastAsia="Times New Roman"/>
                <w:b/>
                <w:i w:val="0"/>
                <w:color w:val="000000"/>
                <w:sz w:val="20"/>
              </w:rPr>
              <w:t>II. Nouvelle leçon</w:t>
            </w:r>
          </w:p>
        </w:tc>
        <w:tc>
          <w:tcPr>
            <w:tcW w:type="dxa" w:w="2494"/>
            <w:vAlign w:val="center"/>
          </w:tcPr>
          <w:p>
            <w:pPr>
              <w:spacing w:after="0"/>
            </w:pPr>
            <w:r/>
            <w:r>
              <w:rPr>
                <w:rFonts w:ascii="Times New Roman" w:hAnsi="Times New Roman" w:eastAsia="Times New Roman"/>
                <w:b/>
                <w:i w:val="0"/>
                <w:color w:val="000000"/>
                <w:sz w:val="20"/>
              </w:rPr>
            </w:r>
          </w:p>
        </w:tc>
        <w:tc>
          <w:tcPr>
            <w:tcW w:type="dxa" w:w="1814"/>
            <w:vAlign w:val="center"/>
          </w:tcPr>
          <w:p>
            <w:pPr>
              <w:spacing w:after="0"/>
            </w:pPr>
            <w:r/>
            <w:r>
              <w:rPr>
                <w:rFonts w:ascii="Times New Roman" w:hAnsi="Times New Roman" w:eastAsia="Times New Roman"/>
                <w:b/>
                <w:i w:val="0"/>
                <w:color w:val="000000"/>
                <w:sz w:val="20"/>
              </w:rPr>
            </w:r>
          </w:p>
        </w:tc>
        <w:tc>
          <w:tcPr>
            <w:tcW w:type="dxa" w:w="1701"/>
            <w:vAlign w:val="center"/>
          </w:tcPr>
          <w:p>
            <w:pPr>
              <w:spacing w:after="0"/>
            </w:pPr>
            <w:r/>
            <w:r>
              <w:rPr>
                <w:rFonts w:ascii="Times New Roman" w:hAnsi="Times New Roman" w:eastAsia="Times New Roman"/>
                <w:b/>
                <w:i w:val="0"/>
                <w:color w:val="000000"/>
                <w:sz w:val="20"/>
              </w:rPr>
            </w:r>
          </w:p>
        </w:tc>
        <w:tc>
          <w:tcPr>
            <w:tcW w:type="dxa" w:w="1417"/>
            <w:vAlign w:val="center"/>
          </w:tcPr>
          <w:p>
            <w:pPr>
              <w:spacing w:after="0"/>
            </w:pPr>
            <w:r/>
            <w:r>
              <w:rPr>
                <w:rFonts w:ascii="Times New Roman" w:hAnsi="Times New Roman" w:eastAsia="Times New Roman"/>
                <w:b/>
                <w:i w:val="0"/>
                <w:color w:val="000000"/>
                <w:sz w:val="20"/>
              </w:rPr>
            </w:r>
          </w:p>
        </w:tc>
        <w:tc>
          <w:tcPr>
            <w:tcW w:type="dxa" w:w="2154"/>
            <w:vAlign w:val="center"/>
          </w:tcPr>
          <w:p>
            <w:pPr>
              <w:spacing w:after="0"/>
            </w:pPr>
            <w:r/>
            <w:r>
              <w:rPr>
                <w:rFonts w:ascii="Times New Roman" w:hAnsi="Times New Roman" w:eastAsia="Times New Roman"/>
                <w:b/>
                <w:i w:val="0"/>
                <w:color w:val="000000"/>
                <w:sz w:val="20"/>
              </w:rPr>
            </w:r>
          </w:p>
        </w:tc>
      </w:tr>
      <w:tr>
        <w:tc>
          <w:tcPr>
            <w:tcW w:type="dxa" w:w="1190"/>
            <w:vAlign w:val="center"/>
          </w:tcPr>
          <w:p>
            <w:pPr>
              <w:spacing w:after="0"/>
            </w:pPr>
            <w:r/>
            <w:r>
              <w:rPr>
                <w:rFonts w:ascii="Times New Roman" w:hAnsi="Times New Roman" w:eastAsia="Times New Roman"/>
                <w:b w:val="0"/>
                <w:i w:val="0"/>
                <w:color w:val="000000"/>
                <w:sz w:val="20"/>
              </w:rPr>
              <w:t>1. Mise en situation</w:t>
            </w:r>
          </w:p>
        </w:tc>
        <w:tc>
          <w:tcPr>
            <w:tcW w:type="dxa" w:w="2494"/>
            <w:vAlign w:val="center"/>
          </w:tcPr>
          <w:p>
            <w:pPr>
              <w:spacing w:after="0"/>
            </w:pPr>
            <w:r/>
            <w:r>
              <w:rPr>
                <w:rFonts w:ascii="Times New Roman" w:hAnsi="Times New Roman" w:eastAsia="Times New Roman"/>
                <w:b w:val="0"/>
                <w:i w:val="0"/>
                <w:color w:val="000000"/>
                <w:sz w:val="20"/>
              </w:rPr>
              <w:t>Présente une situation proche du thème « les événements familiaux » et demande ce que les élèves remarquent.</w:t>
            </w:r>
          </w:p>
        </w:tc>
        <w:tc>
          <w:tcPr>
            <w:tcW w:type="dxa" w:w="1814"/>
            <w:vAlign w:val="center"/>
          </w:tcPr>
          <w:p>
            <w:pPr>
              <w:spacing w:after="0"/>
            </w:pPr>
            <w:r/>
            <w:r>
              <w:rPr>
                <w:rFonts w:ascii="Times New Roman" w:hAnsi="Times New Roman" w:eastAsia="Times New Roman"/>
                <w:b w:val="0"/>
                <w:i w:val="0"/>
                <w:color w:val="000000"/>
                <w:sz w:val="20"/>
              </w:rPr>
              <w:t>Écoutent et répondent oralement.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Les représentations initiales sont recueillies.</w:t>
            </w:r>
          </w:p>
        </w:tc>
      </w:tr>
      <w:tr>
        <w:tc>
          <w:tcPr>
            <w:tcW w:type="dxa" w:w="1190"/>
            <w:vAlign w:val="center"/>
          </w:tcPr>
          <w:p>
            <w:pPr>
              <w:spacing w:after="0"/>
            </w:pPr>
            <w:r/>
            <w:r>
              <w:rPr>
                <w:rFonts w:ascii="Times New Roman" w:hAnsi="Times New Roman" w:eastAsia="Times New Roman"/>
                <w:b w:val="0"/>
                <w:i w:val="0"/>
                <w:color w:val="000000"/>
                <w:sz w:val="20"/>
              </w:rPr>
              <w:t>2. Présentation</w:t>
            </w:r>
          </w:p>
        </w:tc>
        <w:tc>
          <w:tcPr>
            <w:tcW w:type="dxa" w:w="2494"/>
            <w:vAlign w:val="center"/>
          </w:tcPr>
          <w:p>
            <w:pPr>
              <w:spacing w:after="0"/>
            </w:pPr>
            <w:r/>
            <w:r>
              <w:rPr>
                <w:rFonts w:ascii="Times New Roman" w:hAnsi="Times New Roman" w:eastAsia="Times New Roman"/>
                <w:b w:val="0"/>
                <w:i w:val="0"/>
                <w:color w:val="000000"/>
                <w:sz w:val="20"/>
              </w:rPr>
              <w:t>Aujourd’hui, nous allons apprendre : « Le passé simple ». Après cette séance, vous serez capables de réemployer cette notion correctement.</w:t>
            </w:r>
          </w:p>
        </w:tc>
        <w:tc>
          <w:tcPr>
            <w:tcW w:type="dxa" w:w="1814"/>
            <w:vAlign w:val="center"/>
          </w:tcPr>
          <w:p>
            <w:pPr>
              <w:spacing w:after="0"/>
            </w:pPr>
            <w:r/>
            <w:r>
              <w:rPr>
                <w:rFonts w:ascii="Times New Roman" w:hAnsi="Times New Roman" w:eastAsia="Times New Roman"/>
                <w:b w:val="0"/>
                <w:i w:val="0"/>
                <w:color w:val="000000"/>
                <w:sz w:val="20"/>
              </w:rPr>
              <w:t>Écoutent.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 cahier</w:t>
            </w:r>
          </w:p>
        </w:tc>
        <w:tc>
          <w:tcPr>
            <w:tcW w:type="dxa" w:w="2154"/>
            <w:vAlign w:val="center"/>
          </w:tcPr>
          <w:p>
            <w:pPr>
              <w:spacing w:after="0"/>
            </w:pPr>
            <w:r/>
            <w:r>
              <w:rPr>
                <w:rFonts w:ascii="Times New Roman" w:hAnsi="Times New Roman" w:eastAsia="Times New Roman"/>
                <w:b w:val="0"/>
                <w:i w:val="0"/>
                <w:color w:val="000000"/>
                <w:sz w:val="20"/>
              </w:rPr>
              <w:t>La capacité attendue est comprise.</w:t>
            </w:r>
          </w:p>
        </w:tc>
      </w:tr>
      <w:tr>
        <w:tc>
          <w:tcPr>
            <w:tcW w:type="dxa" w:w="1190"/>
            <w:vAlign w:val="center"/>
          </w:tcPr>
          <w:p>
            <w:pPr>
              <w:spacing w:after="0"/>
            </w:pPr>
            <w:r/>
            <w:r>
              <w:rPr>
                <w:rFonts w:ascii="Times New Roman" w:hAnsi="Times New Roman" w:eastAsia="Times New Roman"/>
                <w:b w:val="0"/>
                <w:i w:val="0"/>
                <w:color w:val="000000"/>
                <w:sz w:val="20"/>
              </w:rPr>
              <w:t>3. Observation</w:t>
            </w:r>
          </w:p>
        </w:tc>
        <w:tc>
          <w:tcPr>
            <w:tcW w:type="dxa" w:w="2494"/>
            <w:vAlign w:val="center"/>
          </w:tcPr>
          <w:p>
            <w:pPr>
              <w:spacing w:after="0"/>
            </w:pPr>
            <w:r/>
            <w:r>
              <w:rPr>
                <w:rFonts w:ascii="Times New Roman" w:hAnsi="Times New Roman" w:eastAsia="Times New Roman"/>
                <w:b w:val="0"/>
                <w:i w:val="0"/>
                <w:color w:val="000000"/>
                <w:sz w:val="20"/>
              </w:rPr>
              <w:t>Montre les figures de la leçon et demande de les observer silencieusement.</w:t>
            </w:r>
          </w:p>
        </w:tc>
        <w:tc>
          <w:tcPr>
            <w:tcW w:type="dxa" w:w="1814"/>
            <w:vAlign w:val="center"/>
          </w:tcPr>
          <w:p>
            <w:pPr>
              <w:spacing w:after="0"/>
            </w:pPr>
            <w:r/>
            <w:r>
              <w:rPr>
                <w:rFonts w:ascii="Times New Roman" w:hAnsi="Times New Roman" w:eastAsia="Times New Roman"/>
                <w:b w:val="0"/>
                <w:i w:val="0"/>
                <w:color w:val="000000"/>
                <w:sz w:val="20"/>
              </w:rPr>
              <w:t>Observent silencieusement.</w:t>
            </w:r>
          </w:p>
        </w:tc>
        <w:tc>
          <w:tcPr>
            <w:tcW w:type="dxa" w:w="1701"/>
            <w:vAlign w:val="center"/>
          </w:tcPr>
          <w:p>
            <w:pPr>
              <w:spacing w:after="0"/>
            </w:pPr>
            <w:r/>
            <w:r>
              <w:rPr>
                <w:rFonts w:ascii="Times New Roman" w:hAnsi="Times New Roman" w:eastAsia="Times New Roman"/>
                <w:b w:val="0"/>
                <w:i w:val="0"/>
                <w:color w:val="000000"/>
                <w:sz w:val="20"/>
              </w:rPr>
              <w:t>Observation guidée</w:t>
            </w:r>
          </w:p>
        </w:tc>
        <w:tc>
          <w:tcPr>
            <w:tcW w:type="dxa" w:w="1417"/>
            <w:vAlign w:val="center"/>
          </w:tcPr>
          <w:p>
            <w:pPr>
              <w:spacing w:after="0"/>
            </w:pPr>
            <w:r/>
            <w:r>
              <w:rPr>
                <w:rFonts w:ascii="Times New Roman" w:hAnsi="Times New Roman" w:eastAsia="Times New Roman"/>
                <w:b w:val="0"/>
                <w:i w:val="0"/>
                <w:color w:val="000000"/>
                <w:sz w:val="20"/>
              </w:rPr>
              <w:t>Figures 1 à 7</w:t>
            </w:r>
          </w:p>
        </w:tc>
        <w:tc>
          <w:tcPr>
            <w:tcW w:type="dxa" w:w="2154"/>
            <w:vAlign w:val="center"/>
          </w:tcPr>
          <w:p>
            <w:pPr>
              <w:spacing w:after="0"/>
            </w:pPr>
            <w:r/>
            <w:r>
              <w:rPr>
                <w:rFonts w:ascii="Times New Roman" w:hAnsi="Times New Roman" w:eastAsia="Times New Roman"/>
                <w:b w:val="0"/>
                <w:i w:val="0"/>
                <w:color w:val="000000"/>
                <w:sz w:val="20"/>
              </w:rPr>
              <w:t>Les indices utiles sont repérés.</w:t>
            </w:r>
          </w:p>
        </w:tc>
      </w:tr>
      <w:tr>
        <w:tc>
          <w:tcPr>
            <w:tcW w:type="dxa" w:w="1190"/>
            <w:vAlign w:val="center"/>
          </w:tcPr>
          <w:p>
            <w:pPr>
              <w:spacing w:after="0"/>
            </w:pPr>
            <w:r/>
            <w:r>
              <w:rPr>
                <w:rFonts w:ascii="Times New Roman" w:hAnsi="Times New Roman" w:eastAsia="Times New Roman"/>
                <w:b w:val="0"/>
                <w:i w:val="0"/>
                <w:color w:val="000000"/>
                <w:sz w:val="20"/>
              </w:rPr>
              <w:t>4. Analyse</w:t>
            </w:r>
          </w:p>
        </w:tc>
        <w:tc>
          <w:tcPr>
            <w:tcW w:type="dxa" w:w="2494"/>
            <w:vAlign w:val="center"/>
          </w:tcPr>
          <w:p>
            <w:pPr>
              <w:spacing w:after="0"/>
            </w:pPr>
            <w:r/>
            <w:r>
              <w:rPr>
                <w:rFonts w:ascii="Times New Roman" w:hAnsi="Times New Roman" w:eastAsia="Times New Roman"/>
                <w:b w:val="0"/>
                <w:i w:val="0"/>
                <w:color w:val="000000"/>
                <w:sz w:val="20"/>
              </w:rPr>
              <w:t>Questionne sur action achevée, ouvrit, salua. Chaque question est suivie d’une réponse attendue formulée.</w:t>
            </w:r>
          </w:p>
        </w:tc>
        <w:tc>
          <w:tcPr>
            <w:tcW w:type="dxa" w:w="1814"/>
            <w:vAlign w:val="center"/>
          </w:tcPr>
          <w:p>
            <w:pPr>
              <w:spacing w:after="0"/>
            </w:pPr>
            <w:r/>
            <w:r>
              <w:rPr>
                <w:rFonts w:ascii="Times New Roman" w:hAnsi="Times New Roman" w:eastAsia="Times New Roman"/>
                <w:b w:val="0"/>
                <w:i w:val="0"/>
                <w:color w:val="000000"/>
                <w:sz w:val="20"/>
              </w:rPr>
              <w:t>Répondent en justifiant à partir des figures et du texte-support.</w:t>
            </w:r>
          </w:p>
        </w:tc>
        <w:tc>
          <w:tcPr>
            <w:tcW w:type="dxa" w:w="1701"/>
            <w:vAlign w:val="center"/>
          </w:tcPr>
          <w:p>
            <w:pPr>
              <w:spacing w:after="0"/>
            </w:pPr>
            <w:r/>
            <w:r>
              <w:rPr>
                <w:rFonts w:ascii="Times New Roman" w:hAnsi="Times New Roman" w:eastAsia="Times New Roman"/>
                <w:b w:val="0"/>
                <w:i w:val="0"/>
                <w:color w:val="000000"/>
                <w:sz w:val="20"/>
              </w:rPr>
              <w:t>Binôme puis collectif</w:t>
            </w:r>
          </w:p>
        </w:tc>
        <w:tc>
          <w:tcPr>
            <w:tcW w:type="dxa" w:w="1417"/>
            <w:vAlign w:val="center"/>
          </w:tcPr>
          <w:p>
            <w:pPr>
              <w:spacing w:after="0"/>
            </w:pPr>
            <w:r/>
            <w:r>
              <w:rPr>
                <w:rFonts w:ascii="Times New Roman" w:hAnsi="Times New Roman" w:eastAsia="Times New Roman"/>
                <w:b w:val="0"/>
                <w:i w:val="0"/>
                <w:color w:val="000000"/>
                <w:sz w:val="20"/>
              </w:rPr>
              <w:t>Figures, texte-support</w:t>
            </w:r>
          </w:p>
        </w:tc>
        <w:tc>
          <w:tcPr>
            <w:tcW w:type="dxa" w:w="2154"/>
            <w:vAlign w:val="center"/>
          </w:tcPr>
          <w:p>
            <w:pPr>
              <w:spacing w:after="0"/>
            </w:pPr>
            <w:r/>
            <w:r>
              <w:rPr>
                <w:rFonts w:ascii="Times New Roman" w:hAnsi="Times New Roman" w:eastAsia="Times New Roman"/>
                <w:b w:val="0"/>
                <w:i w:val="0"/>
                <w:color w:val="000000"/>
                <w:sz w:val="20"/>
              </w:rPr>
              <w:t>Les réponses reposent sur des indices précis.</w:t>
            </w:r>
          </w:p>
        </w:tc>
      </w:tr>
      <w:tr>
        <w:tc>
          <w:tcPr>
            <w:tcW w:type="dxa" w:w="1190"/>
            <w:vAlign w:val="center"/>
          </w:tcPr>
          <w:p>
            <w:pPr>
              <w:spacing w:after="0"/>
            </w:pPr>
            <w:r/>
            <w:r>
              <w:rPr>
                <w:rFonts w:ascii="Times New Roman" w:hAnsi="Times New Roman" w:eastAsia="Times New Roman"/>
                <w:b w:val="0"/>
                <w:i w:val="0"/>
                <w:color w:val="000000"/>
                <w:sz w:val="20"/>
              </w:rPr>
              <w:t>5. Synthèse</w:t>
            </w:r>
          </w:p>
        </w:tc>
        <w:tc>
          <w:tcPr>
            <w:tcW w:type="dxa" w:w="2494"/>
            <w:vAlign w:val="center"/>
          </w:tcPr>
          <w:p>
            <w:pPr>
              <w:spacing w:after="0"/>
            </w:pPr>
            <w:r/>
            <w:r>
              <w:rPr>
                <w:rFonts w:ascii="Times New Roman" w:hAnsi="Times New Roman" w:eastAsia="Times New Roman"/>
                <w:b w:val="0"/>
                <w:i w:val="0"/>
                <w:color w:val="000000"/>
                <w:sz w:val="20"/>
              </w:rPr>
              <w:t>Donc, Le passé simple présente des actions achevées et successives dans un récit écrit.</w:t>
            </w:r>
          </w:p>
        </w:tc>
        <w:tc>
          <w:tcPr>
            <w:tcW w:type="dxa" w:w="1814"/>
            <w:vAlign w:val="center"/>
          </w:tcPr>
          <w:p>
            <w:pPr>
              <w:spacing w:after="0"/>
            </w:pPr>
            <w:r/>
            <w:r>
              <w:rPr>
                <w:rFonts w:ascii="Times New Roman" w:hAnsi="Times New Roman" w:eastAsia="Times New Roman"/>
                <w:b w:val="0"/>
                <w:i w:val="0"/>
                <w:color w:val="000000"/>
                <w:sz w:val="20"/>
              </w:rPr>
              <w:t>Écoutent puis reformulent une idée essentielle.</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La notion est stabilisée.</w:t>
            </w:r>
          </w:p>
        </w:tc>
      </w:tr>
      <w:tr>
        <w:tc>
          <w:tcPr>
            <w:tcW w:type="dxa" w:w="1190"/>
            <w:vAlign w:val="center"/>
          </w:tcPr>
          <w:p>
            <w:pPr>
              <w:spacing w:after="0"/>
            </w:pPr>
            <w:r/>
            <w:r>
              <w:rPr>
                <w:rFonts w:ascii="Times New Roman" w:hAnsi="Times New Roman" w:eastAsia="Times New Roman"/>
                <w:b w:val="0"/>
                <w:i w:val="0"/>
                <w:color w:val="000000"/>
                <w:sz w:val="20"/>
              </w:rPr>
              <w:t>6. Application</w:t>
            </w:r>
          </w:p>
        </w:tc>
        <w:tc>
          <w:tcPr>
            <w:tcW w:type="dxa" w:w="2494"/>
            <w:vAlign w:val="center"/>
          </w:tcPr>
          <w:p>
            <w:pPr>
              <w:spacing w:after="0"/>
            </w:pPr>
            <w:r/>
            <w:r>
              <w:rPr>
                <w:rFonts w:ascii="Times New Roman" w:hAnsi="Times New Roman" w:eastAsia="Times New Roman"/>
                <w:b w:val="0"/>
                <w:i w:val="0"/>
                <w:color w:val="000000"/>
                <w:sz w:val="20"/>
              </w:rPr>
              <w:t>1. Repère quatre éléments de le passé simple. 2. Complète quatre phrases avec : action achevée, ouvrit, salua, partirent. 3. Transforme deux phrases selon la règle étudiée.</w:t>
            </w:r>
          </w:p>
        </w:tc>
        <w:tc>
          <w:tcPr>
            <w:tcW w:type="dxa" w:w="1814"/>
            <w:vAlign w:val="center"/>
          </w:tcPr>
          <w:p>
            <w:pPr>
              <w:spacing w:after="0"/>
            </w:pPr>
            <w:r/>
            <w:r>
              <w:rPr>
                <w:rFonts w:ascii="Times New Roman" w:hAnsi="Times New Roman" w:eastAsia="Times New Roman"/>
                <w:b w:val="0"/>
                <w:i w:val="0"/>
                <w:color w:val="000000"/>
                <w:sz w:val="20"/>
              </w:rPr>
              <w:t>Réalisent puis corrigent collectivement.</w:t>
            </w:r>
          </w:p>
        </w:tc>
        <w:tc>
          <w:tcPr>
            <w:tcW w:type="dxa" w:w="1701"/>
            <w:vAlign w:val="center"/>
          </w:tcPr>
          <w:p>
            <w:pPr>
              <w:spacing w:after="0"/>
            </w:pPr>
            <w:r/>
            <w:r>
              <w:rPr>
                <w:rFonts w:ascii="Times New Roman" w:hAnsi="Times New Roman" w:eastAsia="Times New Roman"/>
                <w:b w:val="0"/>
                <w:i w:val="0"/>
                <w:color w:val="000000"/>
                <w:sz w:val="20"/>
              </w:rPr>
              <w:t>Binôme</w:t>
            </w:r>
          </w:p>
        </w:tc>
        <w:tc>
          <w:tcPr>
            <w:tcW w:type="dxa" w:w="1417"/>
            <w:vAlign w:val="center"/>
          </w:tcPr>
          <w:p>
            <w:pPr>
              <w:spacing w:after="0"/>
            </w:pPr>
            <w:r/>
            <w:r>
              <w:rPr>
                <w:rFonts w:ascii="Times New Roman" w:hAnsi="Times New Roman" w:eastAsia="Times New Roman"/>
                <w:b w:val="0"/>
                <w:i w:val="0"/>
                <w:color w:val="000000"/>
                <w:sz w:val="20"/>
              </w:rPr>
              <w:t>Cahier, figures</w:t>
            </w:r>
          </w:p>
        </w:tc>
        <w:tc>
          <w:tcPr>
            <w:tcW w:type="dxa" w:w="2154"/>
            <w:vAlign w:val="center"/>
          </w:tcPr>
          <w:p>
            <w:pPr>
              <w:spacing w:after="0"/>
            </w:pPr>
            <w:r/>
            <w:r>
              <w:rPr>
                <w:rFonts w:ascii="Times New Roman" w:hAnsi="Times New Roman" w:eastAsia="Times New Roman"/>
                <w:b w:val="0"/>
                <w:i w:val="0"/>
                <w:color w:val="000000"/>
                <w:sz w:val="20"/>
              </w:rPr>
              <w:t>Exercices non notés.</w:t>
            </w:r>
          </w:p>
        </w:tc>
      </w:tr>
      <w:tr>
        <w:tc>
          <w:tcPr>
            <w:tcW w:type="dxa" w:w="1190"/>
            <w:vAlign w:val="center"/>
          </w:tcPr>
          <w:p>
            <w:pPr>
              <w:spacing w:after="0"/>
            </w:pPr>
            <w:r/>
            <w:r>
              <w:rPr>
                <w:rFonts w:ascii="Times New Roman" w:hAnsi="Times New Roman" w:eastAsia="Times New Roman"/>
                <w:b w:val="0"/>
                <w:i w:val="0"/>
                <w:color w:val="000000"/>
                <w:sz w:val="20"/>
              </w:rPr>
              <w:t>III. Évaluation</w:t>
            </w:r>
          </w:p>
        </w:tc>
        <w:tc>
          <w:tcPr>
            <w:tcW w:type="dxa" w:w="2494"/>
            <w:vAlign w:val="center"/>
          </w:tcPr>
          <w:p>
            <w:pPr>
              <w:spacing w:after="0"/>
            </w:pPr>
            <w:r/>
            <w:r>
              <w:rPr>
                <w:rFonts w:ascii="Times New Roman" w:hAnsi="Times New Roman" w:eastAsia="Times New Roman"/>
                <w:b w:val="0"/>
                <w:i w:val="0"/>
                <w:color w:val="000000"/>
                <w:sz w:val="20"/>
              </w:rPr>
              <w:t>1. Réponds à quatre questions sur le passé simple. 2. Rédige quatre phrases successives au passé simple.</w:t>
            </w:r>
          </w:p>
        </w:tc>
        <w:tc>
          <w:tcPr>
            <w:tcW w:type="dxa" w:w="1814"/>
            <w:vAlign w:val="center"/>
          </w:tcPr>
          <w:p>
            <w:pPr>
              <w:spacing w:after="0"/>
            </w:pPr>
            <w:r/>
            <w:r>
              <w:rPr>
                <w:rFonts w:ascii="Times New Roman" w:hAnsi="Times New Roman" w:eastAsia="Times New Roman"/>
                <w:b w:val="0"/>
                <w:i w:val="0"/>
                <w:color w:val="000000"/>
                <w:sz w:val="20"/>
              </w:rPr>
              <w:t>Répondent individuellement.</w:t>
            </w:r>
          </w:p>
        </w:tc>
        <w:tc>
          <w:tcPr>
            <w:tcW w:type="dxa" w:w="1701"/>
            <w:vAlign w:val="center"/>
          </w:tcPr>
          <w:p>
            <w:pPr>
              <w:spacing w:after="0"/>
            </w:pPr>
            <w:r/>
            <w:r>
              <w:rPr>
                <w:rFonts w:ascii="Times New Roman" w:hAnsi="Times New Roman" w:eastAsia="Times New Roman"/>
                <w:b w:val="0"/>
                <w:i w:val="0"/>
                <w:color w:val="000000"/>
                <w:sz w:val="20"/>
              </w:rPr>
              <w:t>Individuel</w:t>
            </w:r>
          </w:p>
        </w:tc>
        <w:tc>
          <w:tcPr>
            <w:tcW w:type="dxa" w:w="1417"/>
            <w:vAlign w:val="center"/>
          </w:tcPr>
          <w:p>
            <w:pPr>
              <w:spacing w:after="0"/>
            </w:pPr>
            <w:r/>
            <w:r>
              <w:rPr>
                <w:rFonts w:ascii="Times New Roman" w:hAnsi="Times New Roman" w:eastAsia="Times New Roman"/>
                <w:b w:val="0"/>
                <w:i w:val="0"/>
                <w:color w:val="000000"/>
                <w:sz w:val="20"/>
              </w:rPr>
              <w:t>Cahier, feuille</w:t>
            </w:r>
          </w:p>
        </w:tc>
        <w:tc>
          <w:tcPr>
            <w:tcW w:type="dxa" w:w="2154"/>
            <w:vAlign w:val="center"/>
          </w:tcPr>
          <w:p>
            <w:pPr>
              <w:spacing w:after="0"/>
            </w:pPr>
            <w:r/>
            <w:r>
              <w:rPr>
                <w:rFonts w:ascii="Times New Roman" w:hAnsi="Times New Roman" w:eastAsia="Times New Roman"/>
                <w:b w:val="0"/>
                <w:i w:val="0"/>
                <w:color w:val="000000"/>
                <w:sz w:val="20"/>
              </w:rPr>
              <w:t>La maîtrise est observée.</w:t>
            </w:r>
          </w:p>
        </w:tc>
      </w:tr>
    </w:tbl>
    <w:p>
      <w:r>
        <w:br w:type="page"/>
      </w:r>
    </w:p>
    <w:p>
      <w:pPr>
        <w:jc w:val="center"/>
      </w:pPr>
      <w:r>
        <w:drawing>
          <wp:inline xmlns:a="http://schemas.openxmlformats.org/drawingml/2006/main" xmlns:pic="http://schemas.openxmlformats.org/drawingml/2006/picture">
            <wp:extent cx="6048000" cy="3573818"/>
            <wp:docPr id="121" name="Picture 121" descr="Figure 121 du manuel Français T6 : illustration pédagogique liée à la séance."/>
            <wp:cNvGraphicFramePr>
              <a:graphicFrameLocks noChangeAspect="1"/>
            </wp:cNvGraphicFramePr>
            <a:graphic>
              <a:graphicData uri="http://schemas.openxmlformats.org/drawingml/2006/picture">
                <pic:pic>
                  <pic:nvPicPr>
                    <pic:cNvPr id="0" name="s18_01.png"/>
                    <pic:cNvPicPr/>
                  </pic:nvPicPr>
                  <pic:blipFill>
                    <a:blip r:embed="rId129"/>
                    <a:stretch>
                      <a:fillRect/>
                    </a:stretch>
                  </pic:blipFill>
                  <pic:spPr>
                    <a:xfrm>
                      <a:off x="0" y="0"/>
                      <a:ext cx="6048000" cy="3573818"/>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120 — Situation d’observation pour « Le passé simple ».</w:t>
      </w:r>
    </w:p>
    <w:p>
      <w:pPr>
        <w:pStyle w:val="Heading1"/>
        <w:spacing w:after="120" w:line="269" w:lineRule="auto"/>
      </w:pPr>
      <w:r>
        <w:rPr>
          <w:rFonts w:ascii="Times New Roman" w:hAnsi="Times New Roman" w:eastAsia="Times New Roman"/>
          <w:b/>
          <w:i w:val="0"/>
          <w:color w:val="C00000"/>
          <w:sz w:val="32"/>
        </w:rPr>
        <w:t>LE PASSÉ SIMPLE</w:t>
      </w:r>
    </w:p>
    <w:p>
      <w:pPr>
        <w:pStyle w:val="Heading1"/>
        <w:spacing w:after="120" w:line="269" w:lineRule="auto"/>
      </w:pPr>
      <w:r>
        <w:rPr>
          <w:rFonts w:ascii="Times New Roman" w:hAnsi="Times New Roman" w:eastAsia="Times New Roman"/>
          <w:b/>
          <w:i w:val="0"/>
          <w:color w:val="1E7B34"/>
          <w:sz w:val="26"/>
        </w:rPr>
        <w:t>1. La fonction de le passé simple</w:t>
      </w:r>
    </w:p>
    <w:p>
      <w:pPr>
        <w:spacing w:after="80" w:line="269" w:lineRule="auto"/>
      </w:pPr>
      <w:r>
        <w:rPr>
          <w:rFonts w:ascii="Times New Roman" w:hAnsi="Times New Roman" w:eastAsia="Times New Roman"/>
          <w:b w:val="0"/>
          <w:i w:val="0"/>
          <w:color w:val="000000"/>
          <w:sz w:val="24"/>
        </w:rPr>
        <w:t>Le passé simple présente des actions achevées et successives dans un récit écrit.</w:t>
      </w:r>
    </w:p>
    <w:p>
      <w:pPr>
        <w:jc w:val="center"/>
      </w:pPr>
      <w:r>
        <w:drawing>
          <wp:inline xmlns:a="http://schemas.openxmlformats.org/drawingml/2006/main" xmlns:pic="http://schemas.openxmlformats.org/drawingml/2006/picture">
            <wp:extent cx="6048000" cy="3078982"/>
            <wp:docPr id="122" name="Picture 122" descr="Figure 122 du manuel Français T6 : illustration pédagogique liée à la séance."/>
            <wp:cNvGraphicFramePr>
              <a:graphicFrameLocks noChangeAspect="1"/>
            </wp:cNvGraphicFramePr>
            <a:graphic>
              <a:graphicData uri="http://schemas.openxmlformats.org/drawingml/2006/picture">
                <pic:pic>
                  <pic:nvPicPr>
                    <pic:cNvPr id="0" name="s18_02.png"/>
                    <pic:cNvPicPr/>
                  </pic:nvPicPr>
                  <pic:blipFill>
                    <a:blip r:embed="rId130"/>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121 — La notion « Le passé simple » illustrée par des repères simples.</w:t>
      </w:r>
    </w:p>
    <w:p>
      <w:pPr>
        <w:pStyle w:val="Heading1"/>
        <w:spacing w:after="120" w:line="269" w:lineRule="auto"/>
      </w:pPr>
      <w:r>
        <w:rPr>
          <w:rFonts w:ascii="Times New Roman" w:hAnsi="Times New Roman" w:eastAsia="Times New Roman"/>
          <w:b/>
          <w:i w:val="0"/>
          <w:color w:val="1E7B34"/>
          <w:sz w:val="26"/>
        </w:rPr>
        <w:t>2. Les repères qui caractérisent le passé simple</w:t>
      </w:r>
    </w:p>
    <w:p>
      <w:pPr>
        <w:spacing w:after="80" w:line="269" w:lineRule="auto"/>
      </w:pPr>
      <w:r>
        <w:rPr>
          <w:rFonts w:ascii="Times New Roman" w:hAnsi="Times New Roman" w:eastAsia="Times New Roman"/>
          <w:b w:val="0"/>
          <w:i w:val="0"/>
          <w:color w:val="000000"/>
          <w:sz w:val="24"/>
        </w:rPr>
        <w:t xml:space="preserve">Pour comprendre le passé simple, il faut reconnaître et expliquer les repères suivants : </w:t>
      </w:r>
      <w:r>
        <w:rPr>
          <w:rFonts w:ascii="Times New Roman" w:hAnsi="Times New Roman" w:eastAsia="Times New Roman"/>
          <w:b/>
          <w:i w:val="0"/>
          <w:color w:val="1565C0"/>
          <w:sz w:val="24"/>
        </w:rPr>
        <w:t>action achevée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ouvrit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salua</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partirent</w:t>
      </w:r>
      <w:r>
        <w:rPr>
          <w:rFonts w:ascii="Times New Roman" w:hAnsi="Times New Roman" w:eastAsia="Times New Roman"/>
          <w:b w:val="0"/>
          <w:i w:val="0"/>
          <w:color w:val="000000"/>
          <w:sz w:val="24"/>
        </w:rPr>
        <w:t>. Ces repères évitent les confusions et permettent de construire une réponse précise.</w:t>
      </w:r>
    </w:p>
    <w:p>
      <w:pPr>
        <w:jc w:val="center"/>
      </w:pPr>
      <w:r>
        <w:drawing>
          <wp:inline xmlns:a="http://schemas.openxmlformats.org/drawingml/2006/main" xmlns:pic="http://schemas.openxmlformats.org/drawingml/2006/picture">
            <wp:extent cx="6048000" cy="3078982"/>
            <wp:docPr id="123" name="Picture 123" descr="Figure 123 du manuel Français T6 : illustration pédagogique liée à la séance."/>
            <wp:cNvGraphicFramePr>
              <a:graphicFrameLocks noChangeAspect="1"/>
            </wp:cNvGraphicFramePr>
            <a:graphic>
              <a:graphicData uri="http://schemas.openxmlformats.org/drawingml/2006/picture">
                <pic:pic>
                  <pic:nvPicPr>
                    <pic:cNvPr id="0" name="s18_03.png"/>
                    <pic:cNvPicPr/>
                  </pic:nvPicPr>
                  <pic:blipFill>
                    <a:blip r:embed="rId131"/>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122 — Les mots-clés de « Le passé simple » et leur rôle.</w:t>
      </w:r>
    </w:p>
    <w:p>
      <w:pPr>
        <w:pStyle w:val="Heading1"/>
        <w:spacing w:after="120" w:line="269" w:lineRule="auto"/>
      </w:pPr>
      <w:r>
        <w:rPr>
          <w:rFonts w:ascii="Times New Roman" w:hAnsi="Times New Roman" w:eastAsia="Times New Roman"/>
          <w:b/>
          <w:i w:val="0"/>
          <w:color w:val="1E7B34"/>
          <w:sz w:val="26"/>
        </w:rPr>
        <w:t>3. Un exemple contextualisé de le passé simple</w:t>
      </w:r>
    </w:p>
    <w:p>
      <w:pPr>
        <w:spacing w:after="80" w:line="269" w:lineRule="auto"/>
      </w:pPr>
      <w:r>
        <w:rPr>
          <w:rFonts w:ascii="Times New Roman" w:hAnsi="Times New Roman" w:eastAsia="Times New Roman"/>
          <w:b w:val="0"/>
          <w:i/>
          <w:color w:val="000000"/>
          <w:sz w:val="24"/>
        </w:rPr>
        <w:t xml:space="preserve">Rova </w:t>
      </w:r>
      <w:r>
        <w:rPr>
          <w:rFonts w:ascii="Times New Roman" w:hAnsi="Times New Roman" w:eastAsia="Times New Roman"/>
          <w:b/>
          <w:i/>
          <w:color w:val="1565C0"/>
          <w:sz w:val="24"/>
        </w:rPr>
        <w:t>ouvrit</w:t>
      </w:r>
      <w:r>
        <w:rPr>
          <w:rFonts w:ascii="Times New Roman" w:hAnsi="Times New Roman" w:eastAsia="Times New Roman"/>
          <w:b w:val="0"/>
          <w:i/>
          <w:color w:val="000000"/>
          <w:sz w:val="24"/>
        </w:rPr>
        <w:t xml:space="preserve"> la porte, </w:t>
      </w:r>
      <w:r>
        <w:rPr>
          <w:rFonts w:ascii="Times New Roman" w:hAnsi="Times New Roman" w:eastAsia="Times New Roman"/>
          <w:b/>
          <w:i/>
          <w:color w:val="1565C0"/>
          <w:sz w:val="24"/>
        </w:rPr>
        <w:t>salua</w:t>
      </w:r>
      <w:r>
        <w:rPr>
          <w:rFonts w:ascii="Times New Roman" w:hAnsi="Times New Roman" w:eastAsia="Times New Roman"/>
          <w:b w:val="0"/>
          <w:i/>
          <w:color w:val="000000"/>
          <w:sz w:val="24"/>
        </w:rPr>
        <w:t xml:space="preserve"> sa grand-mère et posa le panier. Les enfants rirent puis </w:t>
      </w:r>
      <w:r>
        <w:rPr>
          <w:rFonts w:ascii="Times New Roman" w:hAnsi="Times New Roman" w:eastAsia="Times New Roman"/>
          <w:b/>
          <w:i/>
          <w:color w:val="1565C0"/>
          <w:sz w:val="24"/>
        </w:rPr>
        <w:t>partirent</w:t>
      </w:r>
      <w:r>
        <w:rPr>
          <w:rFonts w:ascii="Times New Roman" w:hAnsi="Times New Roman" w:eastAsia="Times New Roman"/>
          <w:b w:val="0"/>
          <w:i/>
          <w:color w:val="000000"/>
          <w:sz w:val="24"/>
        </w:rPr>
        <w:t xml:space="preserve"> appeler les voisins.</w:t>
      </w:r>
    </w:p>
    <w:p>
      <w:pPr>
        <w:jc w:val="center"/>
      </w:pPr>
      <w:r>
        <w:drawing>
          <wp:inline xmlns:a="http://schemas.openxmlformats.org/drawingml/2006/main" xmlns:pic="http://schemas.openxmlformats.org/drawingml/2006/picture">
            <wp:extent cx="6048000" cy="3078982"/>
            <wp:docPr id="124" name="Picture 124" descr="Figure 124 du manuel Français T6 : illustration pédagogique liée à la séance."/>
            <wp:cNvGraphicFramePr>
              <a:graphicFrameLocks noChangeAspect="1"/>
            </wp:cNvGraphicFramePr>
            <a:graphic>
              <a:graphicData uri="http://schemas.openxmlformats.org/drawingml/2006/picture">
                <pic:pic>
                  <pic:nvPicPr>
                    <pic:cNvPr id="0" name="s18_04.png"/>
                    <pic:cNvPicPr/>
                  </pic:nvPicPr>
                  <pic:blipFill>
                    <a:blip r:embed="rId132"/>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123 — Un exemple court pour analyser « Le passé simple ».</w:t>
      </w:r>
    </w:p>
    <w:p>
      <w:pPr>
        <w:pStyle w:val="Heading1"/>
        <w:spacing w:after="120" w:line="269" w:lineRule="auto"/>
      </w:pPr>
      <w:r>
        <w:rPr>
          <w:rFonts w:ascii="Times New Roman" w:hAnsi="Times New Roman" w:eastAsia="Times New Roman"/>
          <w:b/>
          <w:i w:val="0"/>
          <w:color w:val="1E7B34"/>
          <w:sz w:val="26"/>
        </w:rPr>
        <w:t>4. Le réemploi de le passé simple dans la communication</w:t>
      </w:r>
    </w:p>
    <w:p>
      <w:pPr>
        <w:spacing w:after="80" w:line="269" w:lineRule="auto"/>
      </w:pPr>
      <w:r>
        <w:rPr>
          <w:rFonts w:ascii="Times New Roman" w:hAnsi="Times New Roman" w:eastAsia="Times New Roman"/>
          <w:b w:val="0"/>
          <w:i w:val="0"/>
          <w:color w:val="000000"/>
          <w:sz w:val="24"/>
        </w:rPr>
        <w:t>Lis le passage en donnant du rythme aux actions. Pour réussir, il faut choisir des mots précis, respecter l’ordre des idées et adapter son message au destinataire.</w:t>
      </w:r>
    </w:p>
    <w:p>
      <w:pPr>
        <w:jc w:val="center"/>
      </w:pPr>
      <w:r>
        <w:drawing>
          <wp:inline xmlns:a="http://schemas.openxmlformats.org/drawingml/2006/main" xmlns:pic="http://schemas.openxmlformats.org/drawingml/2006/picture">
            <wp:extent cx="6048000" cy="3078982"/>
            <wp:docPr id="125" name="Picture 125" descr="Figure 125 du manuel Français T6 : illustration pédagogique liée à la séance."/>
            <wp:cNvGraphicFramePr>
              <a:graphicFrameLocks noChangeAspect="1"/>
            </wp:cNvGraphicFramePr>
            <a:graphic>
              <a:graphicData uri="http://schemas.openxmlformats.org/drawingml/2006/picture">
                <pic:pic>
                  <pic:nvPicPr>
                    <pic:cNvPr id="0" name="s18_05.png"/>
                    <pic:cNvPicPr/>
                  </pic:nvPicPr>
                  <pic:blipFill>
                    <a:blip r:embed="rId133"/>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124 — Un schéma de réemploi oral de « Le passé simple ».</w:t>
      </w:r>
    </w:p>
    <w:p>
      <w:pPr>
        <w:pStyle w:val="Heading1"/>
        <w:spacing w:after="120" w:line="269" w:lineRule="auto"/>
      </w:pPr>
      <w:r>
        <w:rPr>
          <w:rFonts w:ascii="Times New Roman" w:hAnsi="Times New Roman" w:eastAsia="Times New Roman"/>
          <w:b/>
          <w:i w:val="0"/>
          <w:color w:val="1E7B34"/>
          <w:sz w:val="26"/>
        </w:rPr>
        <w:t>5. La production écrite liée à le passé simple</w:t>
      </w:r>
    </w:p>
    <w:p>
      <w:pPr>
        <w:spacing w:after="80" w:line="269" w:lineRule="auto"/>
      </w:pPr>
      <w:r>
        <w:rPr>
          <w:rFonts w:ascii="Times New Roman" w:hAnsi="Times New Roman" w:eastAsia="Times New Roman"/>
          <w:b w:val="0"/>
          <w:i w:val="0"/>
          <w:color w:val="000000"/>
          <w:sz w:val="24"/>
        </w:rPr>
        <w:t>Rédige quatre phrases successives au passé simple. Avant d’écrire, prépare les idées ; pendant la rédaction, réemploie les mots-clés ; enfin, relis la ponctuation, les accords et la cohérence du texte.</w:t>
      </w:r>
    </w:p>
    <w:p>
      <w:pPr>
        <w:jc w:val="center"/>
      </w:pPr>
      <w:r>
        <w:drawing>
          <wp:inline xmlns:a="http://schemas.openxmlformats.org/drawingml/2006/main" xmlns:pic="http://schemas.openxmlformats.org/drawingml/2006/picture">
            <wp:extent cx="6048000" cy="3078982"/>
            <wp:docPr id="126" name="Picture 126" descr="Figure 126 du manuel Français T6 : illustration pédagogique liée à la séance."/>
            <wp:cNvGraphicFramePr>
              <a:graphicFrameLocks noChangeAspect="1"/>
            </wp:cNvGraphicFramePr>
            <a:graphic>
              <a:graphicData uri="http://schemas.openxmlformats.org/drawingml/2006/picture">
                <pic:pic>
                  <pic:nvPicPr>
                    <pic:cNvPr id="0" name="s18_06.png"/>
                    <pic:cNvPicPr/>
                  </pic:nvPicPr>
                  <pic:blipFill>
                    <a:blip r:embed="rId134"/>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125 — Une démarche visuelle pour écrire avec « Le passé simple ».</w:t>
      </w:r>
    </w:p>
    <w:p>
      <w:pPr>
        <w:pStyle w:val="Heading1"/>
        <w:spacing w:after="120" w:line="269" w:lineRule="auto"/>
      </w:pPr>
      <w:r>
        <w:rPr>
          <w:rFonts w:ascii="Times New Roman" w:hAnsi="Times New Roman" w:eastAsia="Times New Roman"/>
          <w:b/>
          <w:i w:val="0"/>
          <w:color w:val="1E7B34"/>
          <w:sz w:val="26"/>
        </w:rPr>
        <w:t>6. Un modèle commenté pour le passé simple</w:t>
      </w:r>
    </w:p>
    <w:p>
      <w:pPr>
        <w:spacing w:after="80" w:line="269" w:lineRule="auto"/>
      </w:pPr>
      <w:r>
        <w:rPr>
          <w:rFonts w:ascii="Times New Roman" w:hAnsi="Times New Roman" w:eastAsia="Times New Roman"/>
          <w:b w:val="0"/>
          <w:i/>
          <w:color w:val="000000"/>
          <w:sz w:val="24"/>
        </w:rPr>
        <w:t xml:space="preserve">L’exemple montre comment les mots-clés donnent du sens au message : « Rova </w:t>
      </w:r>
      <w:r>
        <w:rPr>
          <w:rFonts w:ascii="Times New Roman" w:hAnsi="Times New Roman" w:eastAsia="Times New Roman"/>
          <w:b/>
          <w:i/>
          <w:color w:val="1565C0"/>
          <w:sz w:val="24"/>
        </w:rPr>
        <w:t>ouvrit</w:t>
      </w:r>
      <w:r>
        <w:rPr>
          <w:rFonts w:ascii="Times New Roman" w:hAnsi="Times New Roman" w:eastAsia="Times New Roman"/>
          <w:b w:val="0"/>
          <w:i/>
          <w:color w:val="000000"/>
          <w:sz w:val="24"/>
        </w:rPr>
        <w:t xml:space="preserve"> la porte, </w:t>
      </w:r>
      <w:r>
        <w:rPr>
          <w:rFonts w:ascii="Times New Roman" w:hAnsi="Times New Roman" w:eastAsia="Times New Roman"/>
          <w:b/>
          <w:i/>
          <w:color w:val="1565C0"/>
          <w:sz w:val="24"/>
        </w:rPr>
        <w:t>salua</w:t>
      </w:r>
      <w:r>
        <w:rPr>
          <w:rFonts w:ascii="Times New Roman" w:hAnsi="Times New Roman" w:eastAsia="Times New Roman"/>
          <w:b w:val="0"/>
          <w:i/>
          <w:color w:val="000000"/>
          <w:sz w:val="24"/>
        </w:rPr>
        <w:t xml:space="preserve"> sa grand-mère et posa le panier. Les enfants rirent puis </w:t>
      </w:r>
      <w:r>
        <w:rPr>
          <w:rFonts w:ascii="Times New Roman" w:hAnsi="Times New Roman" w:eastAsia="Times New Roman"/>
          <w:b/>
          <w:i/>
          <w:color w:val="1565C0"/>
          <w:sz w:val="24"/>
        </w:rPr>
        <w:t>partirent</w:t>
      </w:r>
      <w:r>
        <w:rPr>
          <w:rFonts w:ascii="Times New Roman" w:hAnsi="Times New Roman" w:eastAsia="Times New Roman"/>
          <w:b w:val="0"/>
          <w:i/>
          <w:color w:val="000000"/>
          <w:sz w:val="24"/>
        </w:rPr>
        <w:t xml:space="preserve"> appeler les voisins. » Le lecteur repère la notion dans le contexte avant de la réemployer dans une production personnelle.</w:t>
      </w:r>
    </w:p>
    <w:p>
      <w:pPr>
        <w:jc w:val="center"/>
      </w:pPr>
      <w:r>
        <w:drawing>
          <wp:inline xmlns:a="http://schemas.openxmlformats.org/drawingml/2006/main" xmlns:pic="http://schemas.openxmlformats.org/drawingml/2006/picture">
            <wp:extent cx="6048000" cy="3298909"/>
            <wp:docPr id="127" name="Picture 127" descr="Figure 127 du manuel Français T6 : illustration pédagogique liée à la séance."/>
            <wp:cNvGraphicFramePr>
              <a:graphicFrameLocks noChangeAspect="1"/>
            </wp:cNvGraphicFramePr>
            <a:graphic>
              <a:graphicData uri="http://schemas.openxmlformats.org/drawingml/2006/picture">
                <pic:pic>
                  <pic:nvPicPr>
                    <pic:cNvPr id="0" name="s18_07.png"/>
                    <pic:cNvPicPr/>
                  </pic:nvPicPr>
                  <pic:blipFill>
                    <a:blip r:embed="rId135"/>
                    <a:stretch>
                      <a:fillRect/>
                    </a:stretch>
                  </pic:blipFill>
                  <pic:spPr>
                    <a:xfrm>
                      <a:off x="0" y="0"/>
                      <a:ext cx="6048000" cy="3298909"/>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126 — Un modèle commenté pour analyser « Le passé simple ».</w:t>
      </w:r>
    </w:p>
    <w:p>
      <w:pPr>
        <w:pStyle w:val="Heading1"/>
        <w:spacing w:after="120" w:line="269" w:lineRule="auto"/>
      </w:pPr>
      <w:r>
        <w:rPr>
          <w:rFonts w:ascii="Times New Roman" w:hAnsi="Times New Roman" w:eastAsia="Times New Roman"/>
          <w:b/>
          <w:i w:val="0"/>
          <w:color w:val="1E7B34"/>
          <w:sz w:val="28"/>
        </w:rPr>
        <w:t>RÉSUMÉ — LE PASSÉ SIMPLE</w:t>
      </w:r>
    </w:p>
    <w:p>
      <w:pPr>
        <w:pStyle w:val="ListBullet"/>
        <w:spacing w:after="80" w:line="269" w:lineRule="auto"/>
      </w:pPr>
      <w:r>
        <w:rPr>
          <w:rFonts w:ascii="Times New Roman" w:hAnsi="Times New Roman" w:eastAsia="Times New Roman"/>
          <w:b w:val="0"/>
          <w:i w:val="0"/>
          <w:color w:val="000000"/>
          <w:sz w:val="24"/>
        </w:rPr>
        <w:t>Le passé simple présente des actions achevées et successives dans un récit écrit.</w:t>
      </w:r>
    </w:p>
    <w:p>
      <w:pPr>
        <w:pStyle w:val="ListBullet"/>
        <w:spacing w:after="80" w:line="269" w:lineRule="auto"/>
      </w:pPr>
      <w:r>
        <w:rPr>
          <w:rFonts w:ascii="Times New Roman" w:hAnsi="Times New Roman" w:eastAsia="Times New Roman"/>
          <w:b w:val="0"/>
          <w:i w:val="0"/>
          <w:color w:val="000000"/>
          <w:sz w:val="24"/>
        </w:rPr>
        <w:t xml:space="preserve">Les mots-clés importants sont : </w:t>
      </w:r>
      <w:r>
        <w:rPr>
          <w:rFonts w:ascii="Times New Roman" w:hAnsi="Times New Roman" w:eastAsia="Times New Roman"/>
          <w:b/>
          <w:i w:val="0"/>
          <w:color w:val="1565C0"/>
          <w:sz w:val="24"/>
        </w:rPr>
        <w:t>action achevée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ouvrit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salua</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partirent</w:t>
      </w:r>
      <w:r>
        <w:rPr>
          <w:rFonts w:ascii="Times New Roman" w:hAnsi="Times New Roman" w:eastAsia="Times New Roman"/>
          <w:b w:val="0"/>
          <w:i w:val="0"/>
          <w:color w:val="000000"/>
          <w:sz w:val="24"/>
        </w:rPr>
        <w:t>.</w:t>
      </w:r>
    </w:p>
    <w:p>
      <w:pPr>
        <w:pStyle w:val="ListBullet"/>
        <w:spacing w:after="80" w:line="269" w:lineRule="auto"/>
      </w:pPr>
      <w:r>
        <w:rPr>
          <w:rFonts w:ascii="Times New Roman" w:hAnsi="Times New Roman" w:eastAsia="Times New Roman"/>
          <w:b w:val="0"/>
          <w:i w:val="0"/>
          <w:color w:val="000000"/>
          <w:sz w:val="24"/>
        </w:rPr>
        <w:t>La notion doit être reconnue dans un support avant d’être réemployée.</w:t>
      </w:r>
    </w:p>
    <w:p>
      <w:pPr>
        <w:pStyle w:val="ListBullet"/>
        <w:spacing w:after="80" w:line="269" w:lineRule="auto"/>
      </w:pPr>
      <w:r>
        <w:rPr>
          <w:rFonts w:ascii="Times New Roman" w:hAnsi="Times New Roman" w:eastAsia="Times New Roman"/>
          <w:b w:val="0"/>
          <w:i/>
          <w:color w:val="000000"/>
          <w:sz w:val="24"/>
        </w:rPr>
        <w:t xml:space="preserve">Un exemple aide à vérifier le sens : « Rova </w:t>
      </w:r>
      <w:r>
        <w:rPr>
          <w:rFonts w:ascii="Times New Roman" w:hAnsi="Times New Roman" w:eastAsia="Times New Roman"/>
          <w:b/>
          <w:i/>
          <w:color w:val="1565C0"/>
          <w:sz w:val="24"/>
        </w:rPr>
        <w:t>ouvrit</w:t>
      </w:r>
      <w:r>
        <w:rPr>
          <w:rFonts w:ascii="Times New Roman" w:hAnsi="Times New Roman" w:eastAsia="Times New Roman"/>
          <w:b w:val="0"/>
          <w:i/>
          <w:color w:val="000000"/>
          <w:sz w:val="24"/>
        </w:rPr>
        <w:t xml:space="preserve"> la porte, </w:t>
      </w:r>
      <w:r>
        <w:rPr>
          <w:rFonts w:ascii="Times New Roman" w:hAnsi="Times New Roman" w:eastAsia="Times New Roman"/>
          <w:b/>
          <w:i/>
          <w:color w:val="1565C0"/>
          <w:sz w:val="24"/>
        </w:rPr>
        <w:t>salua</w:t>
      </w:r>
      <w:r>
        <w:rPr>
          <w:rFonts w:ascii="Times New Roman" w:hAnsi="Times New Roman" w:eastAsia="Times New Roman"/>
          <w:b w:val="0"/>
          <w:i/>
          <w:color w:val="000000"/>
          <w:sz w:val="24"/>
        </w:rPr>
        <w:t xml:space="preserve"> sa grand-mère et posa le panier. Les enfants rirent puis </w:t>
      </w:r>
      <w:r>
        <w:rPr>
          <w:rFonts w:ascii="Times New Roman" w:hAnsi="Times New Roman" w:eastAsia="Times New Roman"/>
          <w:b/>
          <w:i/>
          <w:color w:val="1565C0"/>
          <w:sz w:val="24"/>
        </w:rPr>
        <w:t>partirent</w:t>
      </w:r>
      <w:r>
        <w:rPr>
          <w:rFonts w:ascii="Times New Roman" w:hAnsi="Times New Roman" w:eastAsia="Times New Roman"/>
          <w:b w:val="0"/>
          <w:i/>
          <w:color w:val="000000"/>
          <w:sz w:val="24"/>
        </w:rPr>
        <w:t xml:space="preserve"> appeler les voisins. »</w:t>
      </w:r>
    </w:p>
    <w:p>
      <w:pPr>
        <w:pStyle w:val="ListBullet"/>
        <w:spacing w:after="80" w:line="269" w:lineRule="auto"/>
      </w:pPr>
      <w:r>
        <w:rPr>
          <w:rFonts w:ascii="Times New Roman" w:hAnsi="Times New Roman" w:eastAsia="Times New Roman"/>
          <w:b w:val="0"/>
          <w:i w:val="0"/>
          <w:color w:val="000000"/>
          <w:sz w:val="24"/>
        </w:rPr>
        <w:t>La production orale exige une phrase claire et un vocabulaire précis.</w:t>
      </w:r>
    </w:p>
    <w:p>
      <w:pPr>
        <w:pStyle w:val="ListBullet"/>
        <w:spacing w:after="80" w:line="269" w:lineRule="auto"/>
      </w:pPr>
      <w:r>
        <w:rPr>
          <w:rFonts w:ascii="Times New Roman" w:hAnsi="Times New Roman" w:eastAsia="Times New Roman"/>
          <w:b w:val="0"/>
          <w:i w:val="0"/>
          <w:color w:val="000000"/>
          <w:sz w:val="24"/>
        </w:rPr>
        <w:t>La production écrite organise les idées dans un ordre logique.</w:t>
      </w:r>
    </w:p>
    <w:p>
      <w:pPr>
        <w:pStyle w:val="ListBullet"/>
        <w:spacing w:after="80" w:line="269" w:lineRule="auto"/>
      </w:pPr>
      <w:r>
        <w:rPr>
          <w:rFonts w:ascii="Times New Roman" w:hAnsi="Times New Roman" w:eastAsia="Times New Roman"/>
          <w:b w:val="0"/>
          <w:i w:val="0"/>
          <w:color w:val="000000"/>
          <w:sz w:val="24"/>
        </w:rPr>
        <w:t>La relecture permet de corriger les accords, la ponctuation et le choix des mots.</w:t>
      </w:r>
    </w:p>
    <w:p>
      <w:pPr>
        <w:pStyle w:val="ListBullet"/>
        <w:spacing w:after="80" w:line="269" w:lineRule="auto"/>
      </w:pPr>
      <w:r>
        <w:rPr>
          <w:rFonts w:ascii="Times New Roman" w:hAnsi="Times New Roman" w:eastAsia="Times New Roman"/>
          <w:b w:val="0"/>
          <w:i w:val="0"/>
          <w:color w:val="000000"/>
          <w:sz w:val="24"/>
        </w:rPr>
        <w:t>Une réponse réussie s’appuie toujours sur les indices du texte ou de l’illustration.</w:t>
      </w:r>
    </w:p>
    <w:p>
      <w:r>
        <w:br w:type="page"/>
      </w:r>
    </w:p>
    <w:p>
      <w:pPr>
        <w:pStyle w:val="Heading1"/>
        <w:spacing w:after="120" w:line="269" w:lineRule="auto"/>
      </w:pPr>
      <w:r>
        <w:rPr>
          <w:rFonts w:ascii="Times New Roman" w:hAnsi="Times New Roman" w:eastAsia="Times New Roman"/>
          <w:b/>
          <w:i w:val="0"/>
          <w:color w:val="000000"/>
          <w:sz w:val="32"/>
        </w:rPr>
        <w:t>EXPLOITATION DE LA LEÇON</w:t>
      </w:r>
    </w:p>
    <w:p>
      <w:pPr>
        <w:spacing w:after="100" w:line="269" w:lineRule="auto"/>
      </w:pPr>
      <w:r>
        <w:rPr>
          <w:rFonts w:ascii="Times New Roman" w:hAnsi="Times New Roman" w:eastAsia="Times New Roman"/>
          <w:b/>
          <w:i w:val="0"/>
          <w:color w:val="1E7B34"/>
          <w:sz w:val="24"/>
        </w:rPr>
        <w:t>Questions d’observation et réponses attendues</w:t>
      </w:r>
    </w:p>
    <w:p>
      <w:pPr>
        <w:spacing w:after="100" w:line="269" w:lineRule="auto"/>
      </w:pPr>
      <w:r>
        <w:rPr>
          <w:rFonts w:ascii="Times New Roman" w:hAnsi="Times New Roman" w:eastAsia="Times New Roman"/>
          <w:b w:val="0"/>
          <w:i w:val="0"/>
          <w:color w:val="000000"/>
          <w:sz w:val="24"/>
        </w:rPr>
        <w:t>1. Quelle notion étudies-tu ? R.A. : Le passé simple.</w:t>
      </w:r>
    </w:p>
    <w:p>
      <w:pPr>
        <w:spacing w:after="100" w:line="269" w:lineRule="auto"/>
      </w:pPr>
      <w:r>
        <w:rPr>
          <w:rFonts w:ascii="Times New Roman" w:hAnsi="Times New Roman" w:eastAsia="Times New Roman"/>
          <w:b w:val="0"/>
          <w:i w:val="0"/>
          <w:color w:val="000000"/>
          <w:sz w:val="24"/>
        </w:rPr>
        <w:t>2. Quels mots-clés faut-il reconnaître ? R.A. : action achevée, ouvrit, salua.</w:t>
      </w:r>
    </w:p>
    <w:p>
      <w:pPr>
        <w:spacing w:after="100" w:line="269" w:lineRule="auto"/>
      </w:pPr>
      <w:r>
        <w:rPr>
          <w:rFonts w:ascii="Times New Roman" w:hAnsi="Times New Roman" w:eastAsia="Times New Roman"/>
          <w:b w:val="0"/>
          <w:i w:val="0"/>
          <w:color w:val="000000"/>
          <w:sz w:val="24"/>
        </w:rPr>
        <w:t>3. Quel détail justifie ta réponse ? R.A. : Un élément précis observé dans la figure ou relevé dans le texte-support.</w:t>
      </w:r>
    </w:p>
    <w:p>
      <w:pPr>
        <w:spacing w:after="100" w:line="269" w:lineRule="auto"/>
      </w:pPr>
      <w:r>
        <w:rPr>
          <w:rFonts w:ascii="Times New Roman" w:hAnsi="Times New Roman" w:eastAsia="Times New Roman"/>
          <w:b w:val="0"/>
          <w:i w:val="0"/>
          <w:color w:val="000000"/>
          <w:sz w:val="24"/>
        </w:rPr>
        <w:t>4. Comment réemployer la notion ? R.A. : En choisissant une formulation correcte et adaptée au contexte de communication.</w:t>
      </w:r>
    </w:p>
    <w:p>
      <w:pPr>
        <w:spacing w:after="100" w:line="269" w:lineRule="auto"/>
      </w:pPr>
      <w:r>
        <w:rPr>
          <w:rFonts w:ascii="Times New Roman" w:hAnsi="Times New Roman" w:eastAsia="Times New Roman"/>
          <w:b/>
          <w:i w:val="0"/>
          <w:color w:val="1E7B34"/>
          <w:sz w:val="24"/>
        </w:rPr>
        <w:t>Production orale</w:t>
      </w:r>
    </w:p>
    <w:p>
      <w:pPr>
        <w:spacing w:after="100" w:line="269" w:lineRule="auto"/>
      </w:pPr>
      <w:r>
        <w:rPr>
          <w:rFonts w:ascii="Times New Roman" w:hAnsi="Times New Roman" w:eastAsia="Times New Roman"/>
          <w:b w:val="0"/>
          <w:i w:val="0"/>
          <w:color w:val="000000"/>
          <w:sz w:val="24"/>
        </w:rPr>
        <w:t>Lis le passage en donnant du rythme aux actions.</w:t>
      </w:r>
    </w:p>
    <w:p>
      <w:pPr>
        <w:spacing w:after="100" w:line="269" w:lineRule="auto"/>
      </w:pPr>
      <w:r>
        <w:rPr>
          <w:rFonts w:ascii="Times New Roman" w:hAnsi="Times New Roman" w:eastAsia="Times New Roman"/>
          <w:b/>
          <w:i w:val="0"/>
          <w:color w:val="1E7B34"/>
          <w:sz w:val="24"/>
        </w:rPr>
        <w:t>Production écrite</w:t>
      </w:r>
    </w:p>
    <w:p>
      <w:pPr>
        <w:spacing w:after="100" w:line="269" w:lineRule="auto"/>
      </w:pPr>
      <w:r>
        <w:rPr>
          <w:rFonts w:ascii="Times New Roman" w:hAnsi="Times New Roman" w:eastAsia="Times New Roman"/>
          <w:b w:val="0"/>
          <w:i w:val="0"/>
          <w:color w:val="000000"/>
          <w:sz w:val="24"/>
        </w:rPr>
        <w:t>Rédige quatre phrases successives au passé simple.</w:t>
      </w:r>
    </w:p>
    <w:p>
      <w:r>
        <w:br w:type="page"/>
      </w:r>
    </w:p>
    <w:p>
      <w:pPr>
        <w:pStyle w:val="Heading1"/>
        <w:spacing w:after="120" w:line="269" w:lineRule="auto"/>
      </w:pPr>
      <w:r>
        <w:rPr>
          <w:rFonts w:ascii="Times New Roman" w:hAnsi="Times New Roman" w:eastAsia="Times New Roman"/>
          <w:b/>
          <w:i w:val="0"/>
          <w:color w:val="000000"/>
          <w:sz w:val="32"/>
        </w:rPr>
        <w:t>EXERCICES — NOTÉS SUR 10 POINTS</w:t>
      </w:r>
    </w:p>
    <w:p>
      <w:pPr>
        <w:spacing w:after="100" w:line="269" w:lineRule="auto"/>
      </w:pPr>
      <w:r>
        <w:rPr>
          <w:rFonts w:ascii="Times New Roman" w:hAnsi="Times New Roman" w:eastAsia="Times New Roman"/>
          <w:b/>
          <w:i w:val="0"/>
          <w:color w:val="1E7B34"/>
          <w:sz w:val="24"/>
        </w:rPr>
        <w:t>Exercice 1 — Lire, observer et repérer /2</w:t>
      </w:r>
    </w:p>
    <w:p>
      <w:pPr>
        <w:spacing w:after="100" w:line="269" w:lineRule="auto"/>
      </w:pPr>
      <w:r>
        <w:rPr>
          <w:rFonts w:ascii="Times New Roman" w:hAnsi="Times New Roman" w:eastAsia="Times New Roman"/>
          <w:b w:val="0"/>
          <w:i w:val="0"/>
          <w:color w:val="000000"/>
          <w:sz w:val="24"/>
        </w:rPr>
        <w:t>Lis l’exemple de la leçon. Relève quatre éléments liés à le passé simple et explique leur rôle. Chaque élément correctement relevé et expliqué vaut 0,5 point.</w:t>
      </w:r>
    </w:p>
    <w:p>
      <w:pPr>
        <w:spacing w:after="100" w:line="269" w:lineRule="auto"/>
      </w:pPr>
      <w:r>
        <w:rPr>
          <w:rFonts w:ascii="Times New Roman" w:hAnsi="Times New Roman" w:eastAsia="Times New Roman"/>
          <w:b/>
          <w:i w:val="0"/>
          <w:color w:val="1E7B34"/>
          <w:sz w:val="24"/>
        </w:rPr>
        <w:t>Exercice 2 — Réemployer les mots-clés /2</w:t>
      </w:r>
    </w:p>
    <w:p>
      <w:pPr>
        <w:spacing w:after="100" w:line="269" w:lineRule="auto"/>
      </w:pPr>
      <w:r>
        <w:rPr>
          <w:rFonts w:ascii="Times New Roman" w:hAnsi="Times New Roman" w:eastAsia="Times New Roman"/>
          <w:b w:val="0"/>
          <w:i w:val="0"/>
          <w:color w:val="000000"/>
          <w:sz w:val="24"/>
        </w:rPr>
        <w:t>Complète quatre phrases avec les mots suivants : action achevée, ouvrit, salua, partirent. Chaque réponse correcte vaut 0,5 point.</w:t>
      </w:r>
    </w:p>
    <w:p>
      <w:pPr>
        <w:spacing w:after="100" w:line="269" w:lineRule="auto"/>
      </w:pPr>
      <w:r>
        <w:rPr>
          <w:rFonts w:ascii="Times New Roman" w:hAnsi="Times New Roman" w:eastAsia="Times New Roman"/>
          <w:b/>
          <w:i w:val="0"/>
          <w:color w:val="1E7B34"/>
          <w:sz w:val="24"/>
        </w:rPr>
        <w:t>Exercice 3 — Transformer et justifier /3</w:t>
      </w:r>
    </w:p>
    <w:p>
      <w:pPr>
        <w:spacing w:after="100" w:line="269" w:lineRule="auto"/>
      </w:pPr>
      <w:r>
        <w:rPr>
          <w:rFonts w:ascii="Times New Roman" w:hAnsi="Times New Roman" w:eastAsia="Times New Roman"/>
          <w:b w:val="0"/>
          <w:i w:val="0"/>
          <w:color w:val="000000"/>
          <w:sz w:val="24"/>
        </w:rPr>
        <w:t>Transforme quatre phrases afin d’employer correctement le passé simple. Justifie brièvement deux de tes choix. Chaque transformation vaut 0,5 point ; chaque justification vaut 0,5 point.</w:t>
      </w:r>
    </w:p>
    <w:p>
      <w:pPr>
        <w:spacing w:after="100" w:line="269" w:lineRule="auto"/>
      </w:pPr>
      <w:r>
        <w:rPr>
          <w:rFonts w:ascii="Times New Roman" w:hAnsi="Times New Roman" w:eastAsia="Times New Roman"/>
          <w:b/>
          <w:i w:val="0"/>
          <w:color w:val="1E7B34"/>
          <w:sz w:val="24"/>
        </w:rPr>
        <w:t>Exercice 4 — Produire /3</w:t>
      </w:r>
    </w:p>
    <w:p>
      <w:pPr>
        <w:spacing w:after="100" w:line="269" w:lineRule="auto"/>
      </w:pPr>
      <w:r>
        <w:rPr>
          <w:rFonts w:ascii="Times New Roman" w:hAnsi="Times New Roman" w:eastAsia="Times New Roman"/>
          <w:b w:val="0"/>
          <w:i w:val="0"/>
          <w:color w:val="000000"/>
          <w:sz w:val="24"/>
        </w:rPr>
        <w:t>Rédige quatre phrases successives au passé simple. Barème : respect du sujet /1 ; emploi d’au moins quatre mots-clés /1 ; organisation et correction de la langue /1.</w:t>
      </w:r>
    </w:p>
    <w:p>
      <w:pPr>
        <w:pStyle w:val="Heading1"/>
        <w:spacing w:after="120" w:line="269" w:lineRule="auto"/>
      </w:pPr>
      <w:r>
        <w:rPr>
          <w:rFonts w:ascii="Times New Roman" w:hAnsi="Times New Roman" w:eastAsia="Times New Roman"/>
          <w:b/>
          <w:i w:val="0"/>
          <w:color w:val="C2185B"/>
          <w:sz w:val="28"/>
        </w:rPr>
        <w:t>CORRIGÉ</w:t>
      </w:r>
    </w:p>
    <w:p>
      <w:pPr>
        <w:spacing w:after="100" w:line="269" w:lineRule="auto"/>
      </w:pPr>
      <w:r>
        <w:rPr>
          <w:rFonts w:ascii="Times New Roman" w:hAnsi="Times New Roman" w:eastAsia="Times New Roman"/>
          <w:b w:val="0"/>
          <w:i w:val="0"/>
          <w:color w:val="C2185B"/>
          <w:sz w:val="24"/>
        </w:rPr>
        <w:t>Exercice 1 : Les quatre éléments relevés sont liés à le passé simple ; chaque réponse explique le rôle de l’élément dans le support.</w:t>
      </w:r>
    </w:p>
    <w:p>
      <w:pPr>
        <w:spacing w:after="100" w:line="269" w:lineRule="auto"/>
      </w:pPr>
      <w:r>
        <w:rPr>
          <w:rFonts w:ascii="Times New Roman" w:hAnsi="Times New Roman" w:eastAsia="Times New Roman"/>
          <w:b w:val="0"/>
          <w:i w:val="0"/>
          <w:color w:val="C2185B"/>
          <w:sz w:val="24"/>
        </w:rPr>
        <w:t>Exercice 2 : Les réponses utilisent correctement les mots-clés : action achevée, ouvrit, salua, partirent.</w:t>
      </w:r>
    </w:p>
    <w:p>
      <w:pPr>
        <w:spacing w:after="100" w:line="269" w:lineRule="auto"/>
      </w:pPr>
      <w:r>
        <w:rPr>
          <w:rFonts w:ascii="Times New Roman" w:hAnsi="Times New Roman" w:eastAsia="Times New Roman"/>
          <w:b w:val="0"/>
          <w:i w:val="0"/>
          <w:color w:val="C2185B"/>
          <w:sz w:val="24"/>
        </w:rPr>
        <w:t>Exercice 3 : Chaque phrase transformée respecte la règle étudiée et conserve un sens cohérent ; les justifications nomment le changement effectué.</w:t>
      </w:r>
    </w:p>
    <w:p>
      <w:pPr>
        <w:spacing w:after="100" w:line="269" w:lineRule="auto"/>
      </w:pPr>
      <w:r>
        <w:rPr>
          <w:rFonts w:ascii="Times New Roman" w:hAnsi="Times New Roman" w:eastAsia="Times New Roman"/>
          <w:b w:val="0"/>
          <w:i w:val="0"/>
          <w:color w:val="C2185B"/>
          <w:sz w:val="24"/>
        </w:rPr>
        <w:t>Exercice 4 : La production est réussie lorsqu’elle respecte le sujet, emploie au moins quatre mots-clés et présente un texte organisé, lisible et correct.</w:t>
      </w:r>
    </w:p>
    <w:p>
      <w:r>
        <w:br w:type="page"/>
      </w:r>
    </w:p>
    <w:p>
      <w:pPr>
        <w:pStyle w:val="Heading1"/>
        <w:spacing w:after="120" w:line="269" w:lineRule="auto"/>
      </w:pPr>
      <w:r>
        <w:rPr>
          <w:rFonts w:ascii="Times New Roman" w:hAnsi="Times New Roman" w:eastAsia="Times New Roman"/>
          <w:b/>
          <w:i w:val="0"/>
          <w:color w:val="000000"/>
          <w:sz w:val="32"/>
        </w:rPr>
        <w:t>FICHE DE PRÉPARATION — SÉANCE 19</w:t>
      </w:r>
    </w:p>
    <w:p>
      <w:pPr>
        <w:spacing w:after="100" w:line="269" w:lineRule="auto"/>
      </w:pPr>
      <w:r>
        <w:rPr>
          <w:rFonts w:ascii="Times New Roman" w:hAnsi="Times New Roman" w:eastAsia="Times New Roman"/>
          <w:b w:val="0"/>
          <w:i/>
          <w:color w:val="000000"/>
          <w:sz w:val="22"/>
        </w:rPr>
        <w:t>Durée : ________</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553"/>
        <w:gridCol w:w="5553"/>
      </w:tblGrid>
      <w:tr>
        <w:tc>
          <w:tcPr>
            <w:tcW w:type="dxa" w:w="2948"/>
            <w:vAlign w:val="center"/>
          </w:tcPr>
          <w:p>
            <w:pPr>
              <w:spacing w:after="0"/>
            </w:pPr>
            <w:r/>
            <w:r>
              <w:rPr>
                <w:rFonts w:ascii="Times New Roman" w:hAnsi="Times New Roman" w:eastAsia="Times New Roman"/>
                <w:b/>
                <w:i w:val="0"/>
                <w:color w:val="000000"/>
                <w:sz w:val="22"/>
              </w:rPr>
              <w:t>Matière</w:t>
            </w:r>
          </w:p>
        </w:tc>
        <w:tc>
          <w:tcPr>
            <w:tcW w:type="dxa" w:w="7824"/>
            <w:vAlign w:val="center"/>
          </w:tcPr>
          <w:p>
            <w:pPr>
              <w:spacing w:after="0"/>
            </w:pPr>
            <w:r/>
            <w:r>
              <w:rPr>
                <w:rFonts w:ascii="Times New Roman" w:hAnsi="Times New Roman" w:eastAsia="Times New Roman"/>
                <w:b w:val="0"/>
                <w:i w:val="0"/>
                <w:color w:val="000000"/>
                <w:sz w:val="22"/>
              </w:rPr>
              <w:t>Français</w:t>
            </w:r>
          </w:p>
        </w:tc>
      </w:tr>
      <w:tr>
        <w:tc>
          <w:tcPr>
            <w:tcW w:type="dxa" w:w="2948"/>
            <w:vAlign w:val="center"/>
          </w:tcPr>
          <w:p>
            <w:pPr>
              <w:spacing w:after="0"/>
            </w:pPr>
            <w:r/>
            <w:r>
              <w:rPr>
                <w:rFonts w:ascii="Times New Roman" w:hAnsi="Times New Roman" w:eastAsia="Times New Roman"/>
                <w:b/>
                <w:i w:val="0"/>
                <w:color w:val="000000"/>
                <w:sz w:val="22"/>
              </w:rPr>
              <w:t>Classe</w:t>
            </w:r>
          </w:p>
        </w:tc>
        <w:tc>
          <w:tcPr>
            <w:tcW w:type="dxa" w:w="7824"/>
            <w:vAlign w:val="center"/>
          </w:tcPr>
          <w:p>
            <w:pPr>
              <w:spacing w:after="0"/>
            </w:pPr>
            <w:r/>
            <w:r>
              <w:rPr>
                <w:rFonts w:ascii="Times New Roman" w:hAnsi="Times New Roman" w:eastAsia="Times New Roman"/>
                <w:b w:val="0"/>
                <w:i w:val="0"/>
                <w:color w:val="000000"/>
                <w:sz w:val="22"/>
              </w:rPr>
              <w:t>T6</w:t>
            </w:r>
          </w:p>
        </w:tc>
      </w:tr>
      <w:tr>
        <w:tc>
          <w:tcPr>
            <w:tcW w:type="dxa" w:w="2948"/>
            <w:vAlign w:val="center"/>
          </w:tcPr>
          <w:p>
            <w:pPr>
              <w:spacing w:after="0"/>
            </w:pPr>
            <w:r/>
            <w:r>
              <w:rPr>
                <w:rFonts w:ascii="Times New Roman" w:hAnsi="Times New Roman" w:eastAsia="Times New Roman"/>
                <w:b/>
                <w:i w:val="0"/>
                <w:color w:val="000000"/>
                <w:sz w:val="22"/>
              </w:rPr>
              <w:t>Unité / thématique</w:t>
            </w:r>
          </w:p>
        </w:tc>
        <w:tc>
          <w:tcPr>
            <w:tcW w:type="dxa" w:w="7824"/>
            <w:vAlign w:val="center"/>
          </w:tcPr>
          <w:p>
            <w:pPr>
              <w:spacing w:after="0"/>
            </w:pPr>
            <w:r/>
            <w:r>
              <w:rPr>
                <w:rFonts w:ascii="Times New Roman" w:hAnsi="Times New Roman" w:eastAsia="Times New Roman"/>
                <w:b w:val="0"/>
                <w:i w:val="0"/>
                <w:color w:val="000000"/>
                <w:sz w:val="22"/>
              </w:rPr>
              <w:t>Les événements familiaux</w:t>
            </w:r>
          </w:p>
        </w:tc>
      </w:tr>
      <w:tr>
        <w:tc>
          <w:tcPr>
            <w:tcW w:type="dxa" w:w="2948"/>
            <w:vAlign w:val="center"/>
          </w:tcPr>
          <w:p>
            <w:pPr>
              <w:spacing w:after="0"/>
            </w:pPr>
            <w:r/>
            <w:r>
              <w:rPr>
                <w:rFonts w:ascii="Times New Roman" w:hAnsi="Times New Roman" w:eastAsia="Times New Roman"/>
                <w:b/>
                <w:i w:val="0"/>
                <w:color w:val="000000"/>
                <w:sz w:val="22"/>
              </w:rPr>
              <w:t>Composante principale</w:t>
            </w:r>
          </w:p>
        </w:tc>
        <w:tc>
          <w:tcPr>
            <w:tcW w:type="dxa" w:w="7824"/>
            <w:vAlign w:val="center"/>
          </w:tcPr>
          <w:p>
            <w:pPr>
              <w:spacing w:after="0"/>
            </w:pPr>
            <w:r/>
            <w:r>
              <w:rPr>
                <w:rFonts w:ascii="Times New Roman" w:hAnsi="Times New Roman" w:eastAsia="Times New Roman"/>
                <w:b w:val="0"/>
                <w:i w:val="0"/>
                <w:color w:val="000000"/>
                <w:sz w:val="22"/>
              </w:rPr>
              <w:t>Production écrite</w:t>
            </w:r>
          </w:p>
        </w:tc>
      </w:tr>
      <w:tr>
        <w:tc>
          <w:tcPr>
            <w:tcW w:type="dxa" w:w="2948"/>
            <w:vAlign w:val="center"/>
          </w:tcPr>
          <w:p>
            <w:pPr>
              <w:spacing w:after="0"/>
            </w:pPr>
            <w:r/>
            <w:r>
              <w:rPr>
                <w:rFonts w:ascii="Times New Roman" w:hAnsi="Times New Roman" w:eastAsia="Times New Roman"/>
                <w:b/>
                <w:i w:val="0"/>
                <w:color w:val="000000"/>
                <w:sz w:val="22"/>
              </w:rPr>
              <w:t>Titre</w:t>
            </w:r>
          </w:p>
        </w:tc>
        <w:tc>
          <w:tcPr>
            <w:tcW w:type="dxa" w:w="7824"/>
            <w:vAlign w:val="center"/>
          </w:tcPr>
          <w:p>
            <w:pPr>
              <w:spacing w:after="0"/>
            </w:pPr>
            <w:r/>
            <w:r>
              <w:rPr>
                <w:rFonts w:ascii="Times New Roman" w:hAnsi="Times New Roman" w:eastAsia="Times New Roman"/>
                <w:b w:val="0"/>
                <w:i w:val="0"/>
                <w:color w:val="000000"/>
                <w:sz w:val="22"/>
              </w:rPr>
              <w:t>Les indicateurs temporels</w:t>
            </w:r>
          </w:p>
        </w:tc>
      </w:tr>
      <w:tr>
        <w:tc>
          <w:tcPr>
            <w:tcW w:type="dxa" w:w="2948"/>
            <w:vAlign w:val="center"/>
          </w:tcPr>
          <w:p>
            <w:pPr>
              <w:spacing w:after="0"/>
            </w:pPr>
            <w:r/>
            <w:r>
              <w:rPr>
                <w:rFonts w:ascii="Times New Roman" w:hAnsi="Times New Roman" w:eastAsia="Times New Roman"/>
                <w:b/>
                <w:i w:val="0"/>
                <w:color w:val="000000"/>
                <w:sz w:val="22"/>
              </w:rPr>
              <w:t>Résultat d’apprentissage spécifique</w:t>
            </w:r>
          </w:p>
        </w:tc>
        <w:tc>
          <w:tcPr>
            <w:tcW w:type="dxa" w:w="7824"/>
            <w:vAlign w:val="center"/>
          </w:tcPr>
          <w:p>
            <w:pPr>
              <w:spacing w:after="0"/>
            </w:pPr>
            <w:r/>
            <w:r>
              <w:rPr>
                <w:rFonts w:ascii="Times New Roman" w:hAnsi="Times New Roman" w:eastAsia="Times New Roman"/>
                <w:b w:val="0"/>
                <w:i w:val="0"/>
                <w:color w:val="000000"/>
                <w:sz w:val="22"/>
              </w:rPr>
              <w:t>Employer les indicateurs temporels pour organiser un récit.</w:t>
            </w:r>
          </w:p>
        </w:tc>
      </w:tr>
      <w:tr>
        <w:tc>
          <w:tcPr>
            <w:tcW w:type="dxa" w:w="2948"/>
            <w:vAlign w:val="center"/>
          </w:tcPr>
          <w:p>
            <w:pPr>
              <w:spacing w:after="0"/>
            </w:pPr>
            <w:r/>
            <w:r>
              <w:rPr>
                <w:rFonts w:ascii="Times New Roman" w:hAnsi="Times New Roman" w:eastAsia="Times New Roman"/>
                <w:b/>
                <w:i w:val="0"/>
                <w:color w:val="000000"/>
                <w:sz w:val="22"/>
              </w:rPr>
              <w:t>Contenus</w:t>
            </w:r>
          </w:p>
        </w:tc>
        <w:tc>
          <w:tcPr>
            <w:tcW w:type="dxa" w:w="7824"/>
            <w:vAlign w:val="center"/>
          </w:tcPr>
          <w:p>
            <w:pPr>
              <w:spacing w:after="0"/>
            </w:pPr>
            <w:r/>
            <w:r>
              <w:rPr>
                <w:rFonts w:ascii="Times New Roman" w:hAnsi="Times New Roman" w:eastAsia="Times New Roman"/>
                <w:b w:val="0"/>
                <w:i w:val="0"/>
                <w:color w:val="000000"/>
                <w:sz w:val="22"/>
              </w:rPr>
              <w:t>Les indicateurs temporels ; avant ; pendant ; après ; le lendemain.</w:t>
            </w:r>
          </w:p>
        </w:tc>
      </w:tr>
      <w:tr>
        <w:tc>
          <w:tcPr>
            <w:tcW w:type="dxa" w:w="2948"/>
            <w:vAlign w:val="center"/>
          </w:tcPr>
          <w:p>
            <w:pPr>
              <w:spacing w:after="0"/>
            </w:pPr>
            <w:r/>
            <w:r>
              <w:rPr>
                <w:rFonts w:ascii="Times New Roman" w:hAnsi="Times New Roman" w:eastAsia="Times New Roman"/>
                <w:b/>
                <w:i w:val="0"/>
                <w:color w:val="000000"/>
                <w:sz w:val="22"/>
              </w:rPr>
              <w:t>Activités</w:t>
            </w:r>
          </w:p>
        </w:tc>
        <w:tc>
          <w:tcPr>
            <w:tcW w:type="dxa" w:w="7824"/>
            <w:vAlign w:val="center"/>
          </w:tcPr>
          <w:p>
            <w:pPr>
              <w:spacing w:after="0"/>
            </w:pPr>
            <w:r/>
            <w:r>
              <w:rPr>
                <w:rFonts w:ascii="Times New Roman" w:hAnsi="Times New Roman" w:eastAsia="Times New Roman"/>
                <w:b w:val="0"/>
                <w:i w:val="0"/>
                <w:color w:val="000000"/>
                <w:sz w:val="22"/>
              </w:rPr>
              <w:t>Observation d’illustrations, lecture guidée, questions-réponses, production orale et écrite.</w:t>
            </w:r>
          </w:p>
        </w:tc>
      </w:tr>
      <w:tr>
        <w:tc>
          <w:tcPr>
            <w:tcW w:type="dxa" w:w="2948"/>
            <w:vAlign w:val="center"/>
          </w:tcPr>
          <w:p>
            <w:pPr>
              <w:spacing w:after="0"/>
            </w:pPr>
            <w:r/>
            <w:r>
              <w:rPr>
                <w:rFonts w:ascii="Times New Roman" w:hAnsi="Times New Roman" w:eastAsia="Times New Roman"/>
                <w:b/>
                <w:i w:val="0"/>
                <w:color w:val="000000"/>
                <w:sz w:val="22"/>
              </w:rPr>
              <w:t>Stratégies</w:t>
            </w:r>
          </w:p>
        </w:tc>
        <w:tc>
          <w:tcPr>
            <w:tcW w:type="dxa" w:w="7824"/>
            <w:vAlign w:val="center"/>
          </w:tcPr>
          <w:p>
            <w:pPr>
              <w:spacing w:after="0"/>
            </w:pPr>
            <w:r/>
            <w:r>
              <w:rPr>
                <w:rFonts w:ascii="Times New Roman" w:hAnsi="Times New Roman" w:eastAsia="Times New Roman"/>
                <w:b w:val="0"/>
                <w:i w:val="0"/>
                <w:color w:val="000000"/>
                <w:sz w:val="22"/>
              </w:rPr>
              <w:t>Observation silencieuse, questionnement progressif, binôme, mise en commun et travail individuel.</w:t>
            </w:r>
          </w:p>
        </w:tc>
      </w:tr>
      <w:tr>
        <w:tc>
          <w:tcPr>
            <w:tcW w:type="dxa" w:w="2948"/>
            <w:vAlign w:val="center"/>
          </w:tcPr>
          <w:p>
            <w:pPr>
              <w:spacing w:after="0"/>
            </w:pPr>
            <w:r/>
            <w:r>
              <w:rPr>
                <w:rFonts w:ascii="Times New Roman" w:hAnsi="Times New Roman" w:eastAsia="Times New Roman"/>
                <w:b/>
                <w:i w:val="0"/>
                <w:color w:val="000000"/>
                <w:sz w:val="22"/>
              </w:rPr>
              <w:t>Supports</w:t>
            </w:r>
          </w:p>
        </w:tc>
        <w:tc>
          <w:tcPr>
            <w:tcW w:type="dxa" w:w="7824"/>
            <w:vAlign w:val="center"/>
          </w:tcPr>
          <w:p>
            <w:pPr>
              <w:spacing w:after="0"/>
            </w:pPr>
            <w:r/>
            <w:r>
              <w:rPr>
                <w:rFonts w:ascii="Times New Roman" w:hAnsi="Times New Roman" w:eastAsia="Times New Roman"/>
                <w:b w:val="0"/>
                <w:i w:val="0"/>
                <w:color w:val="000000"/>
                <w:sz w:val="22"/>
              </w:rPr>
              <w:t>Figures de la séance, texte-support, tableau noir, cahier et feuille d’évaluation.</w:t>
            </w:r>
          </w:p>
        </w:tc>
      </w:tr>
      <w:tr>
        <w:tc>
          <w:tcPr>
            <w:tcW w:type="dxa" w:w="2948"/>
            <w:vAlign w:val="center"/>
          </w:tcPr>
          <w:p>
            <w:pPr>
              <w:spacing w:after="0"/>
            </w:pPr>
            <w:r/>
            <w:r>
              <w:rPr>
                <w:rFonts w:ascii="Times New Roman" w:hAnsi="Times New Roman" w:eastAsia="Times New Roman"/>
                <w:b/>
                <w:i w:val="0"/>
                <w:color w:val="000000"/>
                <w:sz w:val="22"/>
              </w:rPr>
              <w:t>Évaluation</w:t>
            </w:r>
          </w:p>
        </w:tc>
        <w:tc>
          <w:tcPr>
            <w:tcW w:type="dxa" w:w="7824"/>
            <w:vAlign w:val="center"/>
          </w:tcPr>
          <w:p>
            <w:pPr>
              <w:spacing w:after="0"/>
            </w:pPr>
            <w:r/>
            <w:r>
              <w:rPr>
                <w:rFonts w:ascii="Times New Roman" w:hAnsi="Times New Roman" w:eastAsia="Times New Roman"/>
                <w:b w:val="0"/>
                <w:i w:val="0"/>
                <w:color w:val="000000"/>
                <w:sz w:val="22"/>
              </w:rPr>
              <w:t>Exercices progressifs notés sur 10 points et production écrite.</w:t>
            </w:r>
          </w:p>
        </w:tc>
      </w:tr>
    </w:tbl>
    <w:tbl>
      <w:tblPr>
        <w:tblStyle w:val="TableGrid"/>
        <w:tblW w:type="auto" w:w="0"/>
        <w:jc w:val="center"/>
        <w:tblLayout w:type="fixed"/>
        <w:tblLook w:firstColumn="1" w:firstRow="1" w:lastColumn="0" w:lastRow="0" w:noHBand="0" w:noVBand="1" w:val="04A0"/>
      </w:tblPr>
      <w:tblGrid>
        <w:gridCol w:w="1851"/>
        <w:gridCol w:w="1851"/>
        <w:gridCol w:w="1851"/>
        <w:gridCol w:w="1851"/>
        <w:gridCol w:w="1851"/>
        <w:gridCol w:w="1851"/>
      </w:tblGrid>
      <w:tr>
        <w:tc>
          <w:tcPr>
            <w:tcW w:type="dxa" w:w="1190"/>
            <w:vMerge w:val="restart"/>
            <w:vAlign w:val="center"/>
          </w:tcPr>
          <w:p>
            <w:pPr>
              <w:spacing w:after="0"/>
            </w:pPr>
            <w:r/>
            <w:r>
              <w:rPr>
                <w:rFonts w:ascii="Times New Roman" w:hAnsi="Times New Roman" w:eastAsia="Times New Roman"/>
                <w:b/>
                <w:i w:val="0"/>
                <w:color w:val="000000"/>
                <w:sz w:val="21"/>
              </w:rPr>
              <w:t>Étapes et Durée</w:t>
            </w:r>
          </w:p>
        </w:tc>
        <w:tc>
          <w:tcPr>
            <w:tcW w:type="dxa" w:w="4308"/>
            <w:gridSpan w:val="2"/>
            <w:vAlign w:val="center"/>
          </w:tcPr>
          <w:p>
            <w:pPr>
              <w:spacing w:after="0"/>
            </w:pPr>
            <w:r/>
            <w:r>
              <w:rPr>
                <w:rFonts w:ascii="Times New Roman" w:hAnsi="Times New Roman" w:eastAsia="Times New Roman"/>
                <w:b/>
                <w:i w:val="0"/>
                <w:color w:val="000000"/>
                <w:sz w:val="21"/>
              </w:rPr>
              <w:t>Déroulement de la leçon</w:t>
            </w:r>
          </w:p>
        </w:tc>
        <w:tc>
          <w:tcPr>
            <w:tcW w:type="dxa" w:w="1701"/>
            <w:vMerge w:val="restart"/>
            <w:vAlign w:val="center"/>
          </w:tcPr>
          <w:p>
            <w:pPr>
              <w:spacing w:after="0"/>
            </w:pPr>
            <w:r/>
            <w:r>
              <w:rPr>
                <w:rFonts w:ascii="Times New Roman" w:hAnsi="Times New Roman" w:eastAsia="Times New Roman"/>
                <w:b/>
                <w:i w:val="0"/>
                <w:color w:val="000000"/>
                <w:sz w:val="21"/>
              </w:rPr>
              <w:t>Technique et Stratégie</w:t>
            </w:r>
          </w:p>
        </w:tc>
        <w:tc>
          <w:tcPr>
            <w:tcW w:type="dxa" w:w="1417"/>
            <w:vMerge w:val="restart"/>
            <w:vAlign w:val="center"/>
          </w:tcPr>
          <w:p>
            <w:pPr>
              <w:spacing w:after="0"/>
            </w:pPr>
            <w:r/>
            <w:r>
              <w:rPr>
                <w:rFonts w:ascii="Times New Roman" w:hAnsi="Times New Roman" w:eastAsia="Times New Roman"/>
                <w:b/>
                <w:i w:val="0"/>
                <w:color w:val="000000"/>
                <w:sz w:val="21"/>
              </w:rPr>
              <w:t>Support et Matériel</w:t>
            </w:r>
          </w:p>
        </w:tc>
        <w:tc>
          <w:tcPr>
            <w:tcW w:type="dxa" w:w="2154"/>
            <w:vMerge w:val="restart"/>
            <w:vAlign w:val="center"/>
          </w:tcPr>
          <w:p>
            <w:pPr>
              <w:spacing w:after="0"/>
            </w:pPr>
            <w:r/>
            <w:r>
              <w:rPr>
                <w:rFonts w:ascii="Times New Roman" w:hAnsi="Times New Roman" w:eastAsia="Times New Roman"/>
                <w:b/>
                <w:i w:val="0"/>
                <w:color w:val="000000"/>
                <w:sz w:val="21"/>
              </w:rPr>
              <w:t>Observation</w:t>
            </w:r>
          </w:p>
        </w:tc>
      </w:tr>
      <w:tr>
        <w:tc>
          <w:tcPr>
            <w:tcW w:type="dxa" w:w="1190"/>
            <w:vMerge/>
          </w:tcPr>
          <w:p/>
        </w:tc>
        <w:tc>
          <w:tcPr>
            <w:tcW w:type="dxa" w:w="2494"/>
            <w:vAlign w:val="center"/>
          </w:tcPr>
          <w:p>
            <w:pPr>
              <w:spacing w:after="0"/>
            </w:pPr>
            <w:r/>
            <w:r>
              <w:rPr>
                <w:rFonts w:ascii="Times New Roman" w:hAnsi="Times New Roman" w:eastAsia="Times New Roman"/>
                <w:b/>
                <w:i w:val="0"/>
                <w:color w:val="000000"/>
                <w:sz w:val="21"/>
              </w:rPr>
              <w:t>Enseignant</w:t>
            </w:r>
          </w:p>
        </w:tc>
        <w:tc>
          <w:tcPr>
            <w:tcW w:type="dxa" w:w="1814"/>
            <w:vAlign w:val="center"/>
          </w:tcPr>
          <w:p>
            <w:pPr>
              <w:spacing w:after="0"/>
            </w:pPr>
            <w:r/>
            <w:r>
              <w:rPr>
                <w:rFonts w:ascii="Times New Roman" w:hAnsi="Times New Roman" w:eastAsia="Times New Roman"/>
                <w:b/>
                <w:i w:val="0"/>
                <w:color w:val="000000"/>
                <w:sz w:val="21"/>
              </w:rPr>
              <w:t>Apprenants</w:t>
            </w:r>
          </w:p>
        </w:tc>
        <w:tc>
          <w:tcPr>
            <w:tcW w:type="dxa" w:w="1701"/>
            <w:vMerge/>
          </w:tcPr>
          <w:p/>
        </w:tc>
        <w:tc>
          <w:tcPr>
            <w:tcW w:type="dxa" w:w="1417"/>
            <w:vMerge/>
          </w:tcPr>
          <w:p/>
        </w:tc>
        <w:tc>
          <w:tcPr>
            <w:tcW w:type="dxa" w:w="2154"/>
            <w:vMerge/>
          </w:tcPr>
          <w:p/>
        </w:tc>
      </w:tr>
      <w:tr>
        <w:tc>
          <w:tcPr>
            <w:tcW w:type="dxa" w:w="1190"/>
            <w:vAlign w:val="center"/>
          </w:tcPr>
          <w:p>
            <w:pPr>
              <w:spacing w:after="0"/>
            </w:pPr>
            <w:r/>
            <w:r>
              <w:rPr>
                <w:rFonts w:ascii="Times New Roman" w:hAnsi="Times New Roman" w:eastAsia="Times New Roman"/>
                <w:b w:val="0"/>
                <w:i w:val="0"/>
                <w:color w:val="000000"/>
                <w:sz w:val="20"/>
              </w:rPr>
              <w:t>I. Révision</w:t>
            </w:r>
          </w:p>
        </w:tc>
        <w:tc>
          <w:tcPr>
            <w:tcW w:type="dxa" w:w="2494"/>
            <w:vAlign w:val="center"/>
          </w:tcPr>
          <w:p>
            <w:pPr>
              <w:spacing w:after="0"/>
            </w:pPr>
            <w:r/>
            <w:r>
              <w:rPr>
                <w:rFonts w:ascii="Times New Roman" w:hAnsi="Times New Roman" w:eastAsia="Times New Roman"/>
                <w:b w:val="0"/>
                <w:i w:val="0"/>
                <w:color w:val="000000"/>
                <w:sz w:val="20"/>
              </w:rPr>
              <w:t>Pose quatre questions liées à la séance précédente et reformule les réponses attendues.</w:t>
            </w:r>
          </w:p>
        </w:tc>
        <w:tc>
          <w:tcPr>
            <w:tcW w:type="dxa" w:w="1814"/>
            <w:vAlign w:val="center"/>
          </w:tcPr>
          <w:p>
            <w:pPr>
              <w:spacing w:after="0"/>
            </w:pPr>
            <w:r/>
            <w:r>
              <w:rPr>
                <w:rFonts w:ascii="Times New Roman" w:hAnsi="Times New Roman" w:eastAsia="Times New Roman"/>
                <w:b w:val="0"/>
                <w:i w:val="0"/>
                <w:color w:val="000000"/>
                <w:sz w:val="20"/>
              </w:rPr>
              <w:t>Répondent de mémoire en phrases complètes.</w:t>
            </w:r>
          </w:p>
        </w:tc>
        <w:tc>
          <w:tcPr>
            <w:tcW w:type="dxa" w:w="1701"/>
            <w:vAlign w:val="center"/>
          </w:tcPr>
          <w:p>
            <w:pPr>
              <w:spacing w:after="0"/>
            </w:pPr>
            <w:r/>
            <w:r>
              <w:rPr>
                <w:rFonts w:ascii="Times New Roman" w:hAnsi="Times New Roman" w:eastAsia="Times New Roman"/>
                <w:b w:val="0"/>
                <w:i w:val="0"/>
                <w:color w:val="000000"/>
                <w:sz w:val="20"/>
              </w:rPr>
              <w:t>Individuel puis collectif</w:t>
            </w:r>
          </w:p>
        </w:tc>
        <w:tc>
          <w:tcPr>
            <w:tcW w:type="dxa" w:w="1417"/>
            <w:vAlign w:val="center"/>
          </w:tcPr>
          <w:p>
            <w:pPr>
              <w:spacing w:after="0"/>
            </w:pPr>
            <w:r/>
            <w:r>
              <w:rPr>
                <w:rFonts w:ascii="Times New Roman" w:hAnsi="Times New Roman" w:eastAsia="Times New Roman"/>
                <w:b w:val="0"/>
                <w:i w:val="0"/>
                <w:color w:val="000000"/>
                <w:sz w:val="20"/>
              </w:rPr>
              <w:t>—</w:t>
            </w:r>
          </w:p>
        </w:tc>
        <w:tc>
          <w:tcPr>
            <w:tcW w:type="dxa" w:w="2154"/>
            <w:vAlign w:val="center"/>
          </w:tcPr>
          <w:p>
            <w:pPr>
              <w:spacing w:after="0"/>
            </w:pPr>
            <w:r/>
            <w:r>
              <w:rPr>
                <w:rFonts w:ascii="Times New Roman" w:hAnsi="Times New Roman" w:eastAsia="Times New Roman"/>
                <w:b w:val="0"/>
                <w:i w:val="0"/>
                <w:color w:val="000000"/>
                <w:sz w:val="20"/>
              </w:rPr>
              <w:t>Les acquis sont mobilisés.</w:t>
            </w:r>
          </w:p>
        </w:tc>
      </w:tr>
      <w:tr>
        <w:tc>
          <w:tcPr>
            <w:tcW w:type="dxa" w:w="1190"/>
            <w:vAlign w:val="center"/>
          </w:tcPr>
          <w:p>
            <w:pPr>
              <w:spacing w:after="0"/>
            </w:pPr>
            <w:r/>
            <w:r>
              <w:rPr>
                <w:rFonts w:ascii="Times New Roman" w:hAnsi="Times New Roman" w:eastAsia="Times New Roman"/>
                <w:b/>
                <w:i w:val="0"/>
                <w:color w:val="000000"/>
                <w:sz w:val="20"/>
              </w:rPr>
              <w:t>II. Nouvelle leçon</w:t>
            </w:r>
          </w:p>
        </w:tc>
        <w:tc>
          <w:tcPr>
            <w:tcW w:type="dxa" w:w="2494"/>
            <w:vAlign w:val="center"/>
          </w:tcPr>
          <w:p>
            <w:pPr>
              <w:spacing w:after="0"/>
            </w:pPr>
            <w:r/>
            <w:r>
              <w:rPr>
                <w:rFonts w:ascii="Times New Roman" w:hAnsi="Times New Roman" w:eastAsia="Times New Roman"/>
                <w:b/>
                <w:i w:val="0"/>
                <w:color w:val="000000"/>
                <w:sz w:val="20"/>
              </w:rPr>
            </w:r>
          </w:p>
        </w:tc>
        <w:tc>
          <w:tcPr>
            <w:tcW w:type="dxa" w:w="1814"/>
            <w:vAlign w:val="center"/>
          </w:tcPr>
          <w:p>
            <w:pPr>
              <w:spacing w:after="0"/>
            </w:pPr>
            <w:r/>
            <w:r>
              <w:rPr>
                <w:rFonts w:ascii="Times New Roman" w:hAnsi="Times New Roman" w:eastAsia="Times New Roman"/>
                <w:b/>
                <w:i w:val="0"/>
                <w:color w:val="000000"/>
                <w:sz w:val="20"/>
              </w:rPr>
            </w:r>
          </w:p>
        </w:tc>
        <w:tc>
          <w:tcPr>
            <w:tcW w:type="dxa" w:w="1701"/>
            <w:vAlign w:val="center"/>
          </w:tcPr>
          <w:p>
            <w:pPr>
              <w:spacing w:after="0"/>
            </w:pPr>
            <w:r/>
            <w:r>
              <w:rPr>
                <w:rFonts w:ascii="Times New Roman" w:hAnsi="Times New Roman" w:eastAsia="Times New Roman"/>
                <w:b/>
                <w:i w:val="0"/>
                <w:color w:val="000000"/>
                <w:sz w:val="20"/>
              </w:rPr>
            </w:r>
          </w:p>
        </w:tc>
        <w:tc>
          <w:tcPr>
            <w:tcW w:type="dxa" w:w="1417"/>
            <w:vAlign w:val="center"/>
          </w:tcPr>
          <w:p>
            <w:pPr>
              <w:spacing w:after="0"/>
            </w:pPr>
            <w:r/>
            <w:r>
              <w:rPr>
                <w:rFonts w:ascii="Times New Roman" w:hAnsi="Times New Roman" w:eastAsia="Times New Roman"/>
                <w:b/>
                <w:i w:val="0"/>
                <w:color w:val="000000"/>
                <w:sz w:val="20"/>
              </w:rPr>
            </w:r>
          </w:p>
        </w:tc>
        <w:tc>
          <w:tcPr>
            <w:tcW w:type="dxa" w:w="2154"/>
            <w:vAlign w:val="center"/>
          </w:tcPr>
          <w:p>
            <w:pPr>
              <w:spacing w:after="0"/>
            </w:pPr>
            <w:r/>
            <w:r>
              <w:rPr>
                <w:rFonts w:ascii="Times New Roman" w:hAnsi="Times New Roman" w:eastAsia="Times New Roman"/>
                <w:b/>
                <w:i w:val="0"/>
                <w:color w:val="000000"/>
                <w:sz w:val="20"/>
              </w:rPr>
            </w:r>
          </w:p>
        </w:tc>
      </w:tr>
      <w:tr>
        <w:tc>
          <w:tcPr>
            <w:tcW w:type="dxa" w:w="1190"/>
            <w:vAlign w:val="center"/>
          </w:tcPr>
          <w:p>
            <w:pPr>
              <w:spacing w:after="0"/>
            </w:pPr>
            <w:r/>
            <w:r>
              <w:rPr>
                <w:rFonts w:ascii="Times New Roman" w:hAnsi="Times New Roman" w:eastAsia="Times New Roman"/>
                <w:b w:val="0"/>
                <w:i w:val="0"/>
                <w:color w:val="000000"/>
                <w:sz w:val="20"/>
              </w:rPr>
              <w:t>1. Mise en situation</w:t>
            </w:r>
          </w:p>
        </w:tc>
        <w:tc>
          <w:tcPr>
            <w:tcW w:type="dxa" w:w="2494"/>
            <w:vAlign w:val="center"/>
          </w:tcPr>
          <w:p>
            <w:pPr>
              <w:spacing w:after="0"/>
            </w:pPr>
            <w:r/>
            <w:r>
              <w:rPr>
                <w:rFonts w:ascii="Times New Roman" w:hAnsi="Times New Roman" w:eastAsia="Times New Roman"/>
                <w:b w:val="0"/>
                <w:i w:val="0"/>
                <w:color w:val="000000"/>
                <w:sz w:val="20"/>
              </w:rPr>
              <w:t>Présente une situation proche du thème « les événements familiaux » et demande ce que les élèves remarquent.</w:t>
            </w:r>
          </w:p>
        </w:tc>
        <w:tc>
          <w:tcPr>
            <w:tcW w:type="dxa" w:w="1814"/>
            <w:vAlign w:val="center"/>
          </w:tcPr>
          <w:p>
            <w:pPr>
              <w:spacing w:after="0"/>
            </w:pPr>
            <w:r/>
            <w:r>
              <w:rPr>
                <w:rFonts w:ascii="Times New Roman" w:hAnsi="Times New Roman" w:eastAsia="Times New Roman"/>
                <w:b w:val="0"/>
                <w:i w:val="0"/>
                <w:color w:val="000000"/>
                <w:sz w:val="20"/>
              </w:rPr>
              <w:t>Écoutent et répondent oralement.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Les représentations initiales sont recueillies.</w:t>
            </w:r>
          </w:p>
        </w:tc>
      </w:tr>
      <w:tr>
        <w:tc>
          <w:tcPr>
            <w:tcW w:type="dxa" w:w="1190"/>
            <w:vAlign w:val="center"/>
          </w:tcPr>
          <w:p>
            <w:pPr>
              <w:spacing w:after="0"/>
            </w:pPr>
            <w:r/>
            <w:r>
              <w:rPr>
                <w:rFonts w:ascii="Times New Roman" w:hAnsi="Times New Roman" w:eastAsia="Times New Roman"/>
                <w:b w:val="0"/>
                <w:i w:val="0"/>
                <w:color w:val="000000"/>
                <w:sz w:val="20"/>
              </w:rPr>
              <w:t>2. Présentation</w:t>
            </w:r>
          </w:p>
        </w:tc>
        <w:tc>
          <w:tcPr>
            <w:tcW w:type="dxa" w:w="2494"/>
            <w:vAlign w:val="center"/>
          </w:tcPr>
          <w:p>
            <w:pPr>
              <w:spacing w:after="0"/>
            </w:pPr>
            <w:r/>
            <w:r>
              <w:rPr>
                <w:rFonts w:ascii="Times New Roman" w:hAnsi="Times New Roman" w:eastAsia="Times New Roman"/>
                <w:b w:val="0"/>
                <w:i w:val="0"/>
                <w:color w:val="000000"/>
                <w:sz w:val="20"/>
              </w:rPr>
              <w:t>Aujourd’hui, nous allons apprendre : « Les indicateurs temporels ». Après cette séance, vous serez capables de réemployer cette notion correctement.</w:t>
            </w:r>
          </w:p>
        </w:tc>
        <w:tc>
          <w:tcPr>
            <w:tcW w:type="dxa" w:w="1814"/>
            <w:vAlign w:val="center"/>
          </w:tcPr>
          <w:p>
            <w:pPr>
              <w:spacing w:after="0"/>
            </w:pPr>
            <w:r/>
            <w:r>
              <w:rPr>
                <w:rFonts w:ascii="Times New Roman" w:hAnsi="Times New Roman" w:eastAsia="Times New Roman"/>
                <w:b w:val="0"/>
                <w:i w:val="0"/>
                <w:color w:val="000000"/>
                <w:sz w:val="20"/>
              </w:rPr>
              <w:t>Écoutent.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 cahier</w:t>
            </w:r>
          </w:p>
        </w:tc>
        <w:tc>
          <w:tcPr>
            <w:tcW w:type="dxa" w:w="2154"/>
            <w:vAlign w:val="center"/>
          </w:tcPr>
          <w:p>
            <w:pPr>
              <w:spacing w:after="0"/>
            </w:pPr>
            <w:r/>
            <w:r>
              <w:rPr>
                <w:rFonts w:ascii="Times New Roman" w:hAnsi="Times New Roman" w:eastAsia="Times New Roman"/>
                <w:b w:val="0"/>
                <w:i w:val="0"/>
                <w:color w:val="000000"/>
                <w:sz w:val="20"/>
              </w:rPr>
              <w:t>La capacité attendue est comprise.</w:t>
            </w:r>
          </w:p>
        </w:tc>
      </w:tr>
      <w:tr>
        <w:tc>
          <w:tcPr>
            <w:tcW w:type="dxa" w:w="1190"/>
            <w:vAlign w:val="center"/>
          </w:tcPr>
          <w:p>
            <w:pPr>
              <w:spacing w:after="0"/>
            </w:pPr>
            <w:r/>
            <w:r>
              <w:rPr>
                <w:rFonts w:ascii="Times New Roman" w:hAnsi="Times New Roman" w:eastAsia="Times New Roman"/>
                <w:b w:val="0"/>
                <w:i w:val="0"/>
                <w:color w:val="000000"/>
                <w:sz w:val="20"/>
              </w:rPr>
              <w:t>3. Observation</w:t>
            </w:r>
          </w:p>
        </w:tc>
        <w:tc>
          <w:tcPr>
            <w:tcW w:type="dxa" w:w="2494"/>
            <w:vAlign w:val="center"/>
          </w:tcPr>
          <w:p>
            <w:pPr>
              <w:spacing w:after="0"/>
            </w:pPr>
            <w:r/>
            <w:r>
              <w:rPr>
                <w:rFonts w:ascii="Times New Roman" w:hAnsi="Times New Roman" w:eastAsia="Times New Roman"/>
                <w:b w:val="0"/>
                <w:i w:val="0"/>
                <w:color w:val="000000"/>
                <w:sz w:val="20"/>
              </w:rPr>
              <w:t>Montre les figures de la leçon et demande de les observer silencieusement.</w:t>
            </w:r>
          </w:p>
        </w:tc>
        <w:tc>
          <w:tcPr>
            <w:tcW w:type="dxa" w:w="1814"/>
            <w:vAlign w:val="center"/>
          </w:tcPr>
          <w:p>
            <w:pPr>
              <w:spacing w:after="0"/>
            </w:pPr>
            <w:r/>
            <w:r>
              <w:rPr>
                <w:rFonts w:ascii="Times New Roman" w:hAnsi="Times New Roman" w:eastAsia="Times New Roman"/>
                <w:b w:val="0"/>
                <w:i w:val="0"/>
                <w:color w:val="000000"/>
                <w:sz w:val="20"/>
              </w:rPr>
              <w:t>Observent silencieusement.</w:t>
            </w:r>
          </w:p>
        </w:tc>
        <w:tc>
          <w:tcPr>
            <w:tcW w:type="dxa" w:w="1701"/>
            <w:vAlign w:val="center"/>
          </w:tcPr>
          <w:p>
            <w:pPr>
              <w:spacing w:after="0"/>
            </w:pPr>
            <w:r/>
            <w:r>
              <w:rPr>
                <w:rFonts w:ascii="Times New Roman" w:hAnsi="Times New Roman" w:eastAsia="Times New Roman"/>
                <w:b w:val="0"/>
                <w:i w:val="0"/>
                <w:color w:val="000000"/>
                <w:sz w:val="20"/>
              </w:rPr>
              <w:t>Observation guidée</w:t>
            </w:r>
          </w:p>
        </w:tc>
        <w:tc>
          <w:tcPr>
            <w:tcW w:type="dxa" w:w="1417"/>
            <w:vAlign w:val="center"/>
          </w:tcPr>
          <w:p>
            <w:pPr>
              <w:spacing w:after="0"/>
            </w:pPr>
            <w:r/>
            <w:r>
              <w:rPr>
                <w:rFonts w:ascii="Times New Roman" w:hAnsi="Times New Roman" w:eastAsia="Times New Roman"/>
                <w:b w:val="0"/>
                <w:i w:val="0"/>
                <w:color w:val="000000"/>
                <w:sz w:val="20"/>
              </w:rPr>
              <w:t>Figures 1 à 7</w:t>
            </w:r>
          </w:p>
        </w:tc>
        <w:tc>
          <w:tcPr>
            <w:tcW w:type="dxa" w:w="2154"/>
            <w:vAlign w:val="center"/>
          </w:tcPr>
          <w:p>
            <w:pPr>
              <w:spacing w:after="0"/>
            </w:pPr>
            <w:r/>
            <w:r>
              <w:rPr>
                <w:rFonts w:ascii="Times New Roman" w:hAnsi="Times New Roman" w:eastAsia="Times New Roman"/>
                <w:b w:val="0"/>
                <w:i w:val="0"/>
                <w:color w:val="000000"/>
                <w:sz w:val="20"/>
              </w:rPr>
              <w:t>Les indices utiles sont repérés.</w:t>
            </w:r>
          </w:p>
        </w:tc>
      </w:tr>
      <w:tr>
        <w:tc>
          <w:tcPr>
            <w:tcW w:type="dxa" w:w="1190"/>
            <w:vAlign w:val="center"/>
          </w:tcPr>
          <w:p>
            <w:pPr>
              <w:spacing w:after="0"/>
            </w:pPr>
            <w:r/>
            <w:r>
              <w:rPr>
                <w:rFonts w:ascii="Times New Roman" w:hAnsi="Times New Roman" w:eastAsia="Times New Roman"/>
                <w:b w:val="0"/>
                <w:i w:val="0"/>
                <w:color w:val="000000"/>
                <w:sz w:val="20"/>
              </w:rPr>
              <w:t>4. Analyse</w:t>
            </w:r>
          </w:p>
        </w:tc>
        <w:tc>
          <w:tcPr>
            <w:tcW w:type="dxa" w:w="2494"/>
            <w:vAlign w:val="center"/>
          </w:tcPr>
          <w:p>
            <w:pPr>
              <w:spacing w:after="0"/>
            </w:pPr>
            <w:r/>
            <w:r>
              <w:rPr>
                <w:rFonts w:ascii="Times New Roman" w:hAnsi="Times New Roman" w:eastAsia="Times New Roman"/>
                <w:b w:val="0"/>
                <w:i w:val="0"/>
                <w:color w:val="000000"/>
                <w:sz w:val="20"/>
              </w:rPr>
              <w:t>Questionne sur avant, pendant, après. Chaque question est suivie d’une réponse attendue formulée.</w:t>
            </w:r>
          </w:p>
        </w:tc>
        <w:tc>
          <w:tcPr>
            <w:tcW w:type="dxa" w:w="1814"/>
            <w:vAlign w:val="center"/>
          </w:tcPr>
          <w:p>
            <w:pPr>
              <w:spacing w:after="0"/>
            </w:pPr>
            <w:r/>
            <w:r>
              <w:rPr>
                <w:rFonts w:ascii="Times New Roman" w:hAnsi="Times New Roman" w:eastAsia="Times New Roman"/>
                <w:b w:val="0"/>
                <w:i w:val="0"/>
                <w:color w:val="000000"/>
                <w:sz w:val="20"/>
              </w:rPr>
              <w:t>Répondent en justifiant à partir des figures et du texte-support.</w:t>
            </w:r>
          </w:p>
        </w:tc>
        <w:tc>
          <w:tcPr>
            <w:tcW w:type="dxa" w:w="1701"/>
            <w:vAlign w:val="center"/>
          </w:tcPr>
          <w:p>
            <w:pPr>
              <w:spacing w:after="0"/>
            </w:pPr>
            <w:r/>
            <w:r>
              <w:rPr>
                <w:rFonts w:ascii="Times New Roman" w:hAnsi="Times New Roman" w:eastAsia="Times New Roman"/>
                <w:b w:val="0"/>
                <w:i w:val="0"/>
                <w:color w:val="000000"/>
                <w:sz w:val="20"/>
              </w:rPr>
              <w:t>Binôme puis collectif</w:t>
            </w:r>
          </w:p>
        </w:tc>
        <w:tc>
          <w:tcPr>
            <w:tcW w:type="dxa" w:w="1417"/>
            <w:vAlign w:val="center"/>
          </w:tcPr>
          <w:p>
            <w:pPr>
              <w:spacing w:after="0"/>
            </w:pPr>
            <w:r/>
            <w:r>
              <w:rPr>
                <w:rFonts w:ascii="Times New Roman" w:hAnsi="Times New Roman" w:eastAsia="Times New Roman"/>
                <w:b w:val="0"/>
                <w:i w:val="0"/>
                <w:color w:val="000000"/>
                <w:sz w:val="20"/>
              </w:rPr>
              <w:t>Figures, texte-support</w:t>
            </w:r>
          </w:p>
        </w:tc>
        <w:tc>
          <w:tcPr>
            <w:tcW w:type="dxa" w:w="2154"/>
            <w:vAlign w:val="center"/>
          </w:tcPr>
          <w:p>
            <w:pPr>
              <w:spacing w:after="0"/>
            </w:pPr>
            <w:r/>
            <w:r>
              <w:rPr>
                <w:rFonts w:ascii="Times New Roman" w:hAnsi="Times New Roman" w:eastAsia="Times New Roman"/>
                <w:b w:val="0"/>
                <w:i w:val="0"/>
                <w:color w:val="000000"/>
                <w:sz w:val="20"/>
              </w:rPr>
              <w:t>Les réponses reposent sur des indices précis.</w:t>
            </w:r>
          </w:p>
        </w:tc>
      </w:tr>
      <w:tr>
        <w:tc>
          <w:tcPr>
            <w:tcW w:type="dxa" w:w="1190"/>
            <w:vAlign w:val="center"/>
          </w:tcPr>
          <w:p>
            <w:pPr>
              <w:spacing w:after="0"/>
            </w:pPr>
            <w:r/>
            <w:r>
              <w:rPr>
                <w:rFonts w:ascii="Times New Roman" w:hAnsi="Times New Roman" w:eastAsia="Times New Roman"/>
                <w:b w:val="0"/>
                <w:i w:val="0"/>
                <w:color w:val="000000"/>
                <w:sz w:val="20"/>
              </w:rPr>
              <w:t>5. Synthèse</w:t>
            </w:r>
          </w:p>
        </w:tc>
        <w:tc>
          <w:tcPr>
            <w:tcW w:type="dxa" w:w="2494"/>
            <w:vAlign w:val="center"/>
          </w:tcPr>
          <w:p>
            <w:pPr>
              <w:spacing w:after="0"/>
            </w:pPr>
            <w:r/>
            <w:r>
              <w:rPr>
                <w:rFonts w:ascii="Times New Roman" w:hAnsi="Times New Roman" w:eastAsia="Times New Roman"/>
                <w:b w:val="0"/>
                <w:i w:val="0"/>
                <w:color w:val="000000"/>
                <w:sz w:val="20"/>
              </w:rPr>
              <w:t>Donc, Les indicateurs temporels situent les faits et montrent leur ordre : avant, pendant, après ou le lendemain.</w:t>
            </w:r>
          </w:p>
        </w:tc>
        <w:tc>
          <w:tcPr>
            <w:tcW w:type="dxa" w:w="1814"/>
            <w:vAlign w:val="center"/>
          </w:tcPr>
          <w:p>
            <w:pPr>
              <w:spacing w:after="0"/>
            </w:pPr>
            <w:r/>
            <w:r>
              <w:rPr>
                <w:rFonts w:ascii="Times New Roman" w:hAnsi="Times New Roman" w:eastAsia="Times New Roman"/>
                <w:b w:val="0"/>
                <w:i w:val="0"/>
                <w:color w:val="000000"/>
                <w:sz w:val="20"/>
              </w:rPr>
              <w:t>Écoutent puis reformulent une idée essentielle.</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La notion est stabilisée.</w:t>
            </w:r>
          </w:p>
        </w:tc>
      </w:tr>
      <w:tr>
        <w:tc>
          <w:tcPr>
            <w:tcW w:type="dxa" w:w="1190"/>
            <w:vAlign w:val="center"/>
          </w:tcPr>
          <w:p>
            <w:pPr>
              <w:spacing w:after="0"/>
            </w:pPr>
            <w:r/>
            <w:r>
              <w:rPr>
                <w:rFonts w:ascii="Times New Roman" w:hAnsi="Times New Roman" w:eastAsia="Times New Roman"/>
                <w:b w:val="0"/>
                <w:i w:val="0"/>
                <w:color w:val="000000"/>
                <w:sz w:val="20"/>
              </w:rPr>
              <w:t>6. Application</w:t>
            </w:r>
          </w:p>
        </w:tc>
        <w:tc>
          <w:tcPr>
            <w:tcW w:type="dxa" w:w="2494"/>
            <w:vAlign w:val="center"/>
          </w:tcPr>
          <w:p>
            <w:pPr>
              <w:spacing w:after="0"/>
            </w:pPr>
            <w:r/>
            <w:r>
              <w:rPr>
                <w:rFonts w:ascii="Times New Roman" w:hAnsi="Times New Roman" w:eastAsia="Times New Roman"/>
                <w:b w:val="0"/>
                <w:i w:val="0"/>
                <w:color w:val="000000"/>
                <w:sz w:val="20"/>
              </w:rPr>
              <w:t>1. Repère quatre éléments de les indicateurs temporels. 2. Complète quatre phrases avec : avant, pendant, après, le lendemain. 3. Transforme deux phrases selon la règle étudiée.</w:t>
            </w:r>
          </w:p>
        </w:tc>
        <w:tc>
          <w:tcPr>
            <w:tcW w:type="dxa" w:w="1814"/>
            <w:vAlign w:val="center"/>
          </w:tcPr>
          <w:p>
            <w:pPr>
              <w:spacing w:after="0"/>
            </w:pPr>
            <w:r/>
            <w:r>
              <w:rPr>
                <w:rFonts w:ascii="Times New Roman" w:hAnsi="Times New Roman" w:eastAsia="Times New Roman"/>
                <w:b w:val="0"/>
                <w:i w:val="0"/>
                <w:color w:val="000000"/>
                <w:sz w:val="20"/>
              </w:rPr>
              <w:t>Réalisent puis corrigent collectivement.</w:t>
            </w:r>
          </w:p>
        </w:tc>
        <w:tc>
          <w:tcPr>
            <w:tcW w:type="dxa" w:w="1701"/>
            <w:vAlign w:val="center"/>
          </w:tcPr>
          <w:p>
            <w:pPr>
              <w:spacing w:after="0"/>
            </w:pPr>
            <w:r/>
            <w:r>
              <w:rPr>
                <w:rFonts w:ascii="Times New Roman" w:hAnsi="Times New Roman" w:eastAsia="Times New Roman"/>
                <w:b w:val="0"/>
                <w:i w:val="0"/>
                <w:color w:val="000000"/>
                <w:sz w:val="20"/>
              </w:rPr>
              <w:t>Binôme</w:t>
            </w:r>
          </w:p>
        </w:tc>
        <w:tc>
          <w:tcPr>
            <w:tcW w:type="dxa" w:w="1417"/>
            <w:vAlign w:val="center"/>
          </w:tcPr>
          <w:p>
            <w:pPr>
              <w:spacing w:after="0"/>
            </w:pPr>
            <w:r/>
            <w:r>
              <w:rPr>
                <w:rFonts w:ascii="Times New Roman" w:hAnsi="Times New Roman" w:eastAsia="Times New Roman"/>
                <w:b w:val="0"/>
                <w:i w:val="0"/>
                <w:color w:val="000000"/>
                <w:sz w:val="20"/>
              </w:rPr>
              <w:t>Cahier, figures</w:t>
            </w:r>
          </w:p>
        </w:tc>
        <w:tc>
          <w:tcPr>
            <w:tcW w:type="dxa" w:w="2154"/>
            <w:vAlign w:val="center"/>
          </w:tcPr>
          <w:p>
            <w:pPr>
              <w:spacing w:after="0"/>
            </w:pPr>
            <w:r/>
            <w:r>
              <w:rPr>
                <w:rFonts w:ascii="Times New Roman" w:hAnsi="Times New Roman" w:eastAsia="Times New Roman"/>
                <w:b w:val="0"/>
                <w:i w:val="0"/>
                <w:color w:val="000000"/>
                <w:sz w:val="20"/>
              </w:rPr>
              <w:t>Exercices non notés.</w:t>
            </w:r>
          </w:p>
        </w:tc>
      </w:tr>
      <w:tr>
        <w:tc>
          <w:tcPr>
            <w:tcW w:type="dxa" w:w="1190"/>
            <w:vAlign w:val="center"/>
          </w:tcPr>
          <w:p>
            <w:pPr>
              <w:spacing w:after="0"/>
            </w:pPr>
            <w:r/>
            <w:r>
              <w:rPr>
                <w:rFonts w:ascii="Times New Roman" w:hAnsi="Times New Roman" w:eastAsia="Times New Roman"/>
                <w:b w:val="0"/>
                <w:i w:val="0"/>
                <w:color w:val="000000"/>
                <w:sz w:val="20"/>
              </w:rPr>
              <w:t>III. Évaluation</w:t>
            </w:r>
          </w:p>
        </w:tc>
        <w:tc>
          <w:tcPr>
            <w:tcW w:type="dxa" w:w="2494"/>
            <w:vAlign w:val="center"/>
          </w:tcPr>
          <w:p>
            <w:pPr>
              <w:spacing w:after="0"/>
            </w:pPr>
            <w:r/>
            <w:r>
              <w:rPr>
                <w:rFonts w:ascii="Times New Roman" w:hAnsi="Times New Roman" w:eastAsia="Times New Roman"/>
                <w:b w:val="0"/>
                <w:i w:val="0"/>
                <w:color w:val="000000"/>
                <w:sz w:val="20"/>
              </w:rPr>
              <w:t>1. Réponds à quatre questions sur les indicateurs temporels. 2. Rédige un récit avec cinq indicateurs temporels.</w:t>
            </w:r>
          </w:p>
        </w:tc>
        <w:tc>
          <w:tcPr>
            <w:tcW w:type="dxa" w:w="1814"/>
            <w:vAlign w:val="center"/>
          </w:tcPr>
          <w:p>
            <w:pPr>
              <w:spacing w:after="0"/>
            </w:pPr>
            <w:r/>
            <w:r>
              <w:rPr>
                <w:rFonts w:ascii="Times New Roman" w:hAnsi="Times New Roman" w:eastAsia="Times New Roman"/>
                <w:b w:val="0"/>
                <w:i w:val="0"/>
                <w:color w:val="000000"/>
                <w:sz w:val="20"/>
              </w:rPr>
              <w:t>Répondent individuellement.</w:t>
            </w:r>
          </w:p>
        </w:tc>
        <w:tc>
          <w:tcPr>
            <w:tcW w:type="dxa" w:w="1701"/>
            <w:vAlign w:val="center"/>
          </w:tcPr>
          <w:p>
            <w:pPr>
              <w:spacing w:after="0"/>
            </w:pPr>
            <w:r/>
            <w:r>
              <w:rPr>
                <w:rFonts w:ascii="Times New Roman" w:hAnsi="Times New Roman" w:eastAsia="Times New Roman"/>
                <w:b w:val="0"/>
                <w:i w:val="0"/>
                <w:color w:val="000000"/>
                <w:sz w:val="20"/>
              </w:rPr>
              <w:t>Individuel</w:t>
            </w:r>
          </w:p>
        </w:tc>
        <w:tc>
          <w:tcPr>
            <w:tcW w:type="dxa" w:w="1417"/>
            <w:vAlign w:val="center"/>
          </w:tcPr>
          <w:p>
            <w:pPr>
              <w:spacing w:after="0"/>
            </w:pPr>
            <w:r/>
            <w:r>
              <w:rPr>
                <w:rFonts w:ascii="Times New Roman" w:hAnsi="Times New Roman" w:eastAsia="Times New Roman"/>
                <w:b w:val="0"/>
                <w:i w:val="0"/>
                <w:color w:val="000000"/>
                <w:sz w:val="20"/>
              </w:rPr>
              <w:t>Cahier, feuille</w:t>
            </w:r>
          </w:p>
        </w:tc>
        <w:tc>
          <w:tcPr>
            <w:tcW w:type="dxa" w:w="2154"/>
            <w:vAlign w:val="center"/>
          </w:tcPr>
          <w:p>
            <w:pPr>
              <w:spacing w:after="0"/>
            </w:pPr>
            <w:r/>
            <w:r>
              <w:rPr>
                <w:rFonts w:ascii="Times New Roman" w:hAnsi="Times New Roman" w:eastAsia="Times New Roman"/>
                <w:b w:val="0"/>
                <w:i w:val="0"/>
                <w:color w:val="000000"/>
                <w:sz w:val="20"/>
              </w:rPr>
              <w:t>La maîtrise est observée.</w:t>
            </w:r>
          </w:p>
        </w:tc>
      </w:tr>
    </w:tbl>
    <w:p>
      <w:r>
        <w:br w:type="page"/>
      </w:r>
    </w:p>
    <w:p>
      <w:pPr>
        <w:jc w:val="center"/>
      </w:pPr>
      <w:r>
        <w:drawing>
          <wp:inline xmlns:a="http://schemas.openxmlformats.org/drawingml/2006/main" xmlns:pic="http://schemas.openxmlformats.org/drawingml/2006/picture">
            <wp:extent cx="6048000" cy="3573818"/>
            <wp:docPr id="128" name="Picture 128" descr="Figure 128 du manuel Français T6 : illustration pédagogique liée à la séance."/>
            <wp:cNvGraphicFramePr>
              <a:graphicFrameLocks noChangeAspect="1"/>
            </wp:cNvGraphicFramePr>
            <a:graphic>
              <a:graphicData uri="http://schemas.openxmlformats.org/drawingml/2006/picture">
                <pic:pic>
                  <pic:nvPicPr>
                    <pic:cNvPr id="0" name="s19_01.png"/>
                    <pic:cNvPicPr/>
                  </pic:nvPicPr>
                  <pic:blipFill>
                    <a:blip r:embed="rId136"/>
                    <a:stretch>
                      <a:fillRect/>
                    </a:stretch>
                  </pic:blipFill>
                  <pic:spPr>
                    <a:xfrm>
                      <a:off x="0" y="0"/>
                      <a:ext cx="6048000" cy="3573818"/>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127 — Situation d’observation pour « Les indicateurs temporels ».</w:t>
      </w:r>
    </w:p>
    <w:p>
      <w:pPr>
        <w:pStyle w:val="Heading1"/>
        <w:spacing w:after="120" w:line="269" w:lineRule="auto"/>
      </w:pPr>
      <w:r>
        <w:rPr>
          <w:rFonts w:ascii="Times New Roman" w:hAnsi="Times New Roman" w:eastAsia="Times New Roman"/>
          <w:b/>
          <w:i w:val="0"/>
          <w:color w:val="C00000"/>
          <w:sz w:val="32"/>
        </w:rPr>
        <w:t>LES INDICATEURS TEMPORELS</w:t>
      </w:r>
    </w:p>
    <w:p>
      <w:pPr>
        <w:pStyle w:val="Heading1"/>
        <w:spacing w:after="120" w:line="269" w:lineRule="auto"/>
      </w:pPr>
      <w:r>
        <w:rPr>
          <w:rFonts w:ascii="Times New Roman" w:hAnsi="Times New Roman" w:eastAsia="Times New Roman"/>
          <w:b/>
          <w:i w:val="0"/>
          <w:color w:val="1E7B34"/>
          <w:sz w:val="26"/>
        </w:rPr>
        <w:t>1. La fonction de les indicateurs temporels</w:t>
      </w:r>
    </w:p>
    <w:p>
      <w:pPr>
        <w:spacing w:after="80" w:line="269" w:lineRule="auto"/>
      </w:pPr>
      <w:r>
        <w:rPr>
          <w:rFonts w:ascii="Times New Roman" w:hAnsi="Times New Roman" w:eastAsia="Times New Roman"/>
          <w:b w:val="0"/>
          <w:i w:val="0"/>
          <w:color w:val="000000"/>
          <w:sz w:val="24"/>
        </w:rPr>
        <w:t xml:space="preserve">Les indicateurs temporels situent les faits et montrent leur ordre : </w:t>
      </w:r>
      <w:r>
        <w:rPr>
          <w:rFonts w:ascii="Times New Roman" w:hAnsi="Times New Roman" w:eastAsia="Times New Roman"/>
          <w:b/>
          <w:i w:val="0"/>
          <w:color w:val="1565C0"/>
          <w:sz w:val="24"/>
        </w:rPr>
        <w:t>avant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pendant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après</w:t>
      </w:r>
      <w:r>
        <w:rPr>
          <w:rFonts w:ascii="Times New Roman" w:hAnsi="Times New Roman" w:eastAsia="Times New Roman"/>
          <w:b w:val="0"/>
          <w:i w:val="0"/>
          <w:color w:val="000000"/>
          <w:sz w:val="24"/>
        </w:rPr>
        <w:t xml:space="preserve"> ou </w:t>
      </w:r>
      <w:r>
        <w:rPr>
          <w:rFonts w:ascii="Times New Roman" w:hAnsi="Times New Roman" w:eastAsia="Times New Roman"/>
          <w:b/>
          <w:i w:val="0"/>
          <w:color w:val="1565C0"/>
          <w:sz w:val="24"/>
        </w:rPr>
        <w:t>le lendemain</w:t>
      </w:r>
      <w:r>
        <w:rPr>
          <w:rFonts w:ascii="Times New Roman" w:hAnsi="Times New Roman" w:eastAsia="Times New Roman"/>
          <w:b w:val="0"/>
          <w:i w:val="0"/>
          <w:color w:val="000000"/>
          <w:sz w:val="24"/>
        </w:rPr>
        <w:t>.</w:t>
      </w:r>
    </w:p>
    <w:p>
      <w:pPr>
        <w:jc w:val="center"/>
      </w:pPr>
      <w:r>
        <w:drawing>
          <wp:inline xmlns:a="http://schemas.openxmlformats.org/drawingml/2006/main" xmlns:pic="http://schemas.openxmlformats.org/drawingml/2006/picture">
            <wp:extent cx="6048000" cy="3078982"/>
            <wp:docPr id="129" name="Picture 129" descr="Figure 129 du manuel Français T6 : illustration pédagogique liée à la séance."/>
            <wp:cNvGraphicFramePr>
              <a:graphicFrameLocks noChangeAspect="1"/>
            </wp:cNvGraphicFramePr>
            <a:graphic>
              <a:graphicData uri="http://schemas.openxmlformats.org/drawingml/2006/picture">
                <pic:pic>
                  <pic:nvPicPr>
                    <pic:cNvPr id="0" name="s19_02.png"/>
                    <pic:cNvPicPr/>
                  </pic:nvPicPr>
                  <pic:blipFill>
                    <a:blip r:embed="rId137"/>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128 — La notion « Les indicateurs temporels » illustrée par des repères simples.</w:t>
      </w:r>
    </w:p>
    <w:p>
      <w:pPr>
        <w:pStyle w:val="Heading1"/>
        <w:spacing w:after="120" w:line="269" w:lineRule="auto"/>
      </w:pPr>
      <w:r>
        <w:rPr>
          <w:rFonts w:ascii="Times New Roman" w:hAnsi="Times New Roman" w:eastAsia="Times New Roman"/>
          <w:b/>
          <w:i w:val="0"/>
          <w:color w:val="1E7B34"/>
          <w:sz w:val="26"/>
        </w:rPr>
        <w:t>2. Les repères qui caractérisent les indicateurs temporels</w:t>
      </w:r>
    </w:p>
    <w:p>
      <w:pPr>
        <w:spacing w:after="80" w:line="269" w:lineRule="auto"/>
      </w:pPr>
      <w:r>
        <w:rPr>
          <w:rFonts w:ascii="Times New Roman" w:hAnsi="Times New Roman" w:eastAsia="Times New Roman"/>
          <w:b w:val="0"/>
          <w:i w:val="0"/>
          <w:color w:val="000000"/>
          <w:sz w:val="24"/>
        </w:rPr>
        <w:t xml:space="preserve">Pour comprendre les indicateurs temporels, il faut reconnaître et expliquer les repères suivants : </w:t>
      </w:r>
      <w:r>
        <w:rPr>
          <w:rFonts w:ascii="Times New Roman" w:hAnsi="Times New Roman" w:eastAsia="Times New Roman"/>
          <w:b/>
          <w:i w:val="0"/>
          <w:color w:val="1565C0"/>
          <w:sz w:val="24"/>
        </w:rPr>
        <w:t>avant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pendant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après</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le lendemain</w:t>
      </w:r>
      <w:r>
        <w:rPr>
          <w:rFonts w:ascii="Times New Roman" w:hAnsi="Times New Roman" w:eastAsia="Times New Roman"/>
          <w:b w:val="0"/>
          <w:i w:val="0"/>
          <w:color w:val="000000"/>
          <w:sz w:val="24"/>
        </w:rPr>
        <w:t>. Ces repères évitent les confusions et permettent de construire une réponse précise.</w:t>
      </w:r>
    </w:p>
    <w:p>
      <w:pPr>
        <w:jc w:val="center"/>
      </w:pPr>
      <w:r>
        <w:drawing>
          <wp:inline xmlns:a="http://schemas.openxmlformats.org/drawingml/2006/main" xmlns:pic="http://schemas.openxmlformats.org/drawingml/2006/picture">
            <wp:extent cx="6048000" cy="3078982"/>
            <wp:docPr id="130" name="Picture 130" descr="Figure 130 du manuel Français T6 : illustration pédagogique liée à la séance."/>
            <wp:cNvGraphicFramePr>
              <a:graphicFrameLocks noChangeAspect="1"/>
            </wp:cNvGraphicFramePr>
            <a:graphic>
              <a:graphicData uri="http://schemas.openxmlformats.org/drawingml/2006/picture">
                <pic:pic>
                  <pic:nvPicPr>
                    <pic:cNvPr id="0" name="s19_03.png"/>
                    <pic:cNvPicPr/>
                  </pic:nvPicPr>
                  <pic:blipFill>
                    <a:blip r:embed="rId138"/>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129 — Les mots-clés de « Les indicateurs temporels » et leur rôle.</w:t>
      </w:r>
    </w:p>
    <w:p>
      <w:pPr>
        <w:pStyle w:val="Heading1"/>
        <w:spacing w:after="120" w:line="269" w:lineRule="auto"/>
      </w:pPr>
      <w:r>
        <w:rPr>
          <w:rFonts w:ascii="Times New Roman" w:hAnsi="Times New Roman" w:eastAsia="Times New Roman"/>
          <w:b/>
          <w:i w:val="0"/>
          <w:color w:val="1E7B34"/>
          <w:sz w:val="26"/>
        </w:rPr>
        <w:t>3. Un exemple contextualisé de les indicateurs temporels</w:t>
      </w:r>
    </w:p>
    <w:p>
      <w:pPr>
        <w:spacing w:after="80" w:line="269" w:lineRule="auto"/>
      </w:pPr>
      <w:r>
        <w:rPr>
          <w:rFonts w:ascii="Times New Roman" w:hAnsi="Times New Roman" w:eastAsia="Times New Roman"/>
          <w:b/>
          <w:i/>
          <w:color w:val="1565C0"/>
          <w:sz w:val="24"/>
        </w:rPr>
        <w:t>Avant</w:t>
      </w:r>
      <w:r>
        <w:rPr>
          <w:rFonts w:ascii="Times New Roman" w:hAnsi="Times New Roman" w:eastAsia="Times New Roman"/>
          <w:b w:val="0"/>
          <w:i/>
          <w:color w:val="000000"/>
          <w:sz w:val="24"/>
        </w:rPr>
        <w:t xml:space="preserve"> la cérémonie, la famille décora la maison. </w:t>
      </w:r>
      <w:r>
        <w:rPr>
          <w:rFonts w:ascii="Times New Roman" w:hAnsi="Times New Roman" w:eastAsia="Times New Roman"/>
          <w:b/>
          <w:i/>
          <w:color w:val="1565C0"/>
          <w:sz w:val="24"/>
        </w:rPr>
        <w:t>Pendant</w:t>
      </w:r>
      <w:r>
        <w:rPr>
          <w:rFonts w:ascii="Times New Roman" w:hAnsi="Times New Roman" w:eastAsia="Times New Roman"/>
          <w:b w:val="0"/>
          <w:i/>
          <w:color w:val="000000"/>
          <w:sz w:val="24"/>
        </w:rPr>
        <w:t xml:space="preserve"> le repas, chacun partagea un souvenir.</w:t>
      </w:r>
    </w:p>
    <w:p>
      <w:pPr>
        <w:jc w:val="center"/>
      </w:pPr>
      <w:r>
        <w:drawing>
          <wp:inline xmlns:a="http://schemas.openxmlformats.org/drawingml/2006/main" xmlns:pic="http://schemas.openxmlformats.org/drawingml/2006/picture">
            <wp:extent cx="6048000" cy="3078982"/>
            <wp:docPr id="131" name="Picture 131" descr="Figure 131 du manuel Français T6 : illustration pédagogique liée à la séance."/>
            <wp:cNvGraphicFramePr>
              <a:graphicFrameLocks noChangeAspect="1"/>
            </wp:cNvGraphicFramePr>
            <a:graphic>
              <a:graphicData uri="http://schemas.openxmlformats.org/drawingml/2006/picture">
                <pic:pic>
                  <pic:nvPicPr>
                    <pic:cNvPr id="0" name="s19_04.png"/>
                    <pic:cNvPicPr/>
                  </pic:nvPicPr>
                  <pic:blipFill>
                    <a:blip r:embed="rId139"/>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130 — Un exemple court pour analyser « Les indicateurs temporels ».</w:t>
      </w:r>
    </w:p>
    <w:p>
      <w:pPr>
        <w:pStyle w:val="Heading1"/>
        <w:spacing w:after="120" w:line="269" w:lineRule="auto"/>
      </w:pPr>
      <w:r>
        <w:rPr>
          <w:rFonts w:ascii="Times New Roman" w:hAnsi="Times New Roman" w:eastAsia="Times New Roman"/>
          <w:b/>
          <w:i w:val="0"/>
          <w:color w:val="1E7B34"/>
          <w:sz w:val="26"/>
        </w:rPr>
        <w:t>4. Le réemploi de les indicateurs temporels dans la communication</w:t>
      </w:r>
    </w:p>
    <w:p>
      <w:pPr>
        <w:spacing w:after="80" w:line="269" w:lineRule="auto"/>
      </w:pPr>
      <w:r>
        <w:rPr>
          <w:rFonts w:ascii="Times New Roman" w:hAnsi="Times New Roman" w:eastAsia="Times New Roman"/>
          <w:b w:val="0"/>
          <w:i w:val="0"/>
          <w:color w:val="000000"/>
          <w:sz w:val="24"/>
        </w:rPr>
        <w:t>Explique l’ordre de trois faits. Pour réussir, il faut choisir des mots précis, respecter l’ordre des idées et adapter son message au destinataire.</w:t>
      </w:r>
    </w:p>
    <w:p>
      <w:pPr>
        <w:jc w:val="center"/>
      </w:pPr>
      <w:r>
        <w:drawing>
          <wp:inline xmlns:a="http://schemas.openxmlformats.org/drawingml/2006/main" xmlns:pic="http://schemas.openxmlformats.org/drawingml/2006/picture">
            <wp:extent cx="6048000" cy="3078982"/>
            <wp:docPr id="132" name="Picture 132" descr="Figure 132 du manuel Français T6 : illustration pédagogique liée à la séance."/>
            <wp:cNvGraphicFramePr>
              <a:graphicFrameLocks noChangeAspect="1"/>
            </wp:cNvGraphicFramePr>
            <a:graphic>
              <a:graphicData uri="http://schemas.openxmlformats.org/drawingml/2006/picture">
                <pic:pic>
                  <pic:nvPicPr>
                    <pic:cNvPr id="0" name="s19_05.png"/>
                    <pic:cNvPicPr/>
                  </pic:nvPicPr>
                  <pic:blipFill>
                    <a:blip r:embed="rId140"/>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131 — Un schéma de réemploi oral de « Les indicateurs temporels ».</w:t>
      </w:r>
    </w:p>
    <w:p>
      <w:pPr>
        <w:pStyle w:val="Heading1"/>
        <w:spacing w:after="120" w:line="269" w:lineRule="auto"/>
      </w:pPr>
      <w:r>
        <w:rPr>
          <w:rFonts w:ascii="Times New Roman" w:hAnsi="Times New Roman" w:eastAsia="Times New Roman"/>
          <w:b/>
          <w:i w:val="0"/>
          <w:color w:val="1E7B34"/>
          <w:sz w:val="26"/>
        </w:rPr>
        <w:t>5. La production écrite liée à les indicateurs temporels</w:t>
      </w:r>
    </w:p>
    <w:p>
      <w:pPr>
        <w:spacing w:after="80" w:line="269" w:lineRule="auto"/>
      </w:pPr>
      <w:r>
        <w:rPr>
          <w:rFonts w:ascii="Times New Roman" w:hAnsi="Times New Roman" w:eastAsia="Times New Roman"/>
          <w:b w:val="0"/>
          <w:i w:val="0"/>
          <w:color w:val="000000"/>
          <w:sz w:val="24"/>
        </w:rPr>
        <w:t xml:space="preserve">Rédige un récit avec cinq indicateurs temporels. </w:t>
      </w:r>
      <w:r>
        <w:rPr>
          <w:rFonts w:ascii="Times New Roman" w:hAnsi="Times New Roman" w:eastAsia="Times New Roman"/>
          <w:b/>
          <w:i w:val="0"/>
          <w:color w:val="1565C0"/>
          <w:sz w:val="24"/>
        </w:rPr>
        <w:t>Avant</w:t>
      </w:r>
      <w:r>
        <w:rPr>
          <w:rFonts w:ascii="Times New Roman" w:hAnsi="Times New Roman" w:eastAsia="Times New Roman"/>
          <w:b w:val="0"/>
          <w:i w:val="0"/>
          <w:color w:val="000000"/>
          <w:sz w:val="24"/>
        </w:rPr>
        <w:t xml:space="preserve"> d’écrire, prépare les idées ; </w:t>
      </w:r>
      <w:r>
        <w:rPr>
          <w:rFonts w:ascii="Times New Roman" w:hAnsi="Times New Roman" w:eastAsia="Times New Roman"/>
          <w:b/>
          <w:i w:val="0"/>
          <w:color w:val="1565C0"/>
          <w:sz w:val="24"/>
        </w:rPr>
        <w:t>pendant</w:t>
      </w:r>
      <w:r>
        <w:rPr>
          <w:rFonts w:ascii="Times New Roman" w:hAnsi="Times New Roman" w:eastAsia="Times New Roman"/>
          <w:b w:val="0"/>
          <w:i w:val="0"/>
          <w:color w:val="000000"/>
          <w:sz w:val="24"/>
        </w:rPr>
        <w:t xml:space="preserve"> la rédaction, réemploie les mots-clés ; enfin, relis la ponctuation, les accords et la cohérence du texte.</w:t>
      </w:r>
    </w:p>
    <w:p>
      <w:pPr>
        <w:jc w:val="center"/>
      </w:pPr>
      <w:r>
        <w:drawing>
          <wp:inline xmlns:a="http://schemas.openxmlformats.org/drawingml/2006/main" xmlns:pic="http://schemas.openxmlformats.org/drawingml/2006/picture">
            <wp:extent cx="6048000" cy="3078982"/>
            <wp:docPr id="133" name="Picture 133" descr="Figure 133 du manuel Français T6 : illustration pédagogique liée à la séance."/>
            <wp:cNvGraphicFramePr>
              <a:graphicFrameLocks noChangeAspect="1"/>
            </wp:cNvGraphicFramePr>
            <a:graphic>
              <a:graphicData uri="http://schemas.openxmlformats.org/drawingml/2006/picture">
                <pic:pic>
                  <pic:nvPicPr>
                    <pic:cNvPr id="0" name="s19_06.png"/>
                    <pic:cNvPicPr/>
                  </pic:nvPicPr>
                  <pic:blipFill>
                    <a:blip r:embed="rId141"/>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132 — Une démarche visuelle pour écrire avec « Les indicateurs temporels ».</w:t>
      </w:r>
    </w:p>
    <w:p>
      <w:pPr>
        <w:pStyle w:val="Heading1"/>
        <w:spacing w:after="120" w:line="269" w:lineRule="auto"/>
      </w:pPr>
      <w:r>
        <w:rPr>
          <w:rFonts w:ascii="Times New Roman" w:hAnsi="Times New Roman" w:eastAsia="Times New Roman"/>
          <w:b/>
          <w:i w:val="0"/>
          <w:color w:val="1E7B34"/>
          <w:sz w:val="26"/>
        </w:rPr>
        <w:t>6. Un modèle commenté pour les indicateurs temporels</w:t>
      </w:r>
    </w:p>
    <w:p>
      <w:pPr>
        <w:spacing w:after="80" w:line="269" w:lineRule="auto"/>
      </w:pPr>
      <w:r>
        <w:rPr>
          <w:rFonts w:ascii="Times New Roman" w:hAnsi="Times New Roman" w:eastAsia="Times New Roman"/>
          <w:b w:val="0"/>
          <w:i/>
          <w:color w:val="000000"/>
          <w:sz w:val="24"/>
        </w:rPr>
        <w:t xml:space="preserve">L’exemple montre comment les mots-clés donnent du sens au message : « </w:t>
      </w:r>
      <w:r>
        <w:rPr>
          <w:rFonts w:ascii="Times New Roman" w:hAnsi="Times New Roman" w:eastAsia="Times New Roman"/>
          <w:b/>
          <w:i/>
          <w:color w:val="1565C0"/>
          <w:sz w:val="24"/>
        </w:rPr>
        <w:t>Avant</w:t>
      </w:r>
      <w:r>
        <w:rPr>
          <w:rFonts w:ascii="Times New Roman" w:hAnsi="Times New Roman" w:eastAsia="Times New Roman"/>
          <w:b w:val="0"/>
          <w:i/>
          <w:color w:val="000000"/>
          <w:sz w:val="24"/>
        </w:rPr>
        <w:t xml:space="preserve"> la cérémonie, la famille décora la maison. </w:t>
      </w:r>
      <w:r>
        <w:rPr>
          <w:rFonts w:ascii="Times New Roman" w:hAnsi="Times New Roman" w:eastAsia="Times New Roman"/>
          <w:b/>
          <w:i/>
          <w:color w:val="1565C0"/>
          <w:sz w:val="24"/>
        </w:rPr>
        <w:t>Pendant</w:t>
      </w:r>
      <w:r>
        <w:rPr>
          <w:rFonts w:ascii="Times New Roman" w:hAnsi="Times New Roman" w:eastAsia="Times New Roman"/>
          <w:b w:val="0"/>
          <w:i/>
          <w:color w:val="000000"/>
          <w:sz w:val="24"/>
        </w:rPr>
        <w:t xml:space="preserve"> le repas, chacun partagea un souvenir. » Le lecteur repère la notion dans le contexte </w:t>
      </w:r>
      <w:r>
        <w:rPr>
          <w:rFonts w:ascii="Times New Roman" w:hAnsi="Times New Roman" w:eastAsia="Times New Roman"/>
          <w:b/>
          <w:i/>
          <w:color w:val="1565C0"/>
          <w:sz w:val="24"/>
        </w:rPr>
        <w:t>avant</w:t>
      </w:r>
      <w:r>
        <w:rPr>
          <w:rFonts w:ascii="Times New Roman" w:hAnsi="Times New Roman" w:eastAsia="Times New Roman"/>
          <w:b w:val="0"/>
          <w:i/>
          <w:color w:val="000000"/>
          <w:sz w:val="24"/>
        </w:rPr>
        <w:t xml:space="preserve"> de la réemployer dans une production personnelle.</w:t>
      </w:r>
    </w:p>
    <w:p>
      <w:pPr>
        <w:jc w:val="center"/>
      </w:pPr>
      <w:r>
        <w:drawing>
          <wp:inline xmlns:a="http://schemas.openxmlformats.org/drawingml/2006/main" xmlns:pic="http://schemas.openxmlformats.org/drawingml/2006/picture">
            <wp:extent cx="6048000" cy="3298909"/>
            <wp:docPr id="134" name="Picture 134" descr="Figure 134 du manuel Français T6 : illustration pédagogique liée à la séance."/>
            <wp:cNvGraphicFramePr>
              <a:graphicFrameLocks noChangeAspect="1"/>
            </wp:cNvGraphicFramePr>
            <a:graphic>
              <a:graphicData uri="http://schemas.openxmlformats.org/drawingml/2006/picture">
                <pic:pic>
                  <pic:nvPicPr>
                    <pic:cNvPr id="0" name="s19_07.png"/>
                    <pic:cNvPicPr/>
                  </pic:nvPicPr>
                  <pic:blipFill>
                    <a:blip r:embed="rId142"/>
                    <a:stretch>
                      <a:fillRect/>
                    </a:stretch>
                  </pic:blipFill>
                  <pic:spPr>
                    <a:xfrm>
                      <a:off x="0" y="0"/>
                      <a:ext cx="6048000" cy="3298909"/>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133 — Un modèle commenté pour analyser « Les indicateurs temporels ».</w:t>
      </w:r>
    </w:p>
    <w:p>
      <w:pPr>
        <w:pStyle w:val="Heading1"/>
        <w:spacing w:after="120" w:line="269" w:lineRule="auto"/>
      </w:pPr>
      <w:r>
        <w:rPr>
          <w:rFonts w:ascii="Times New Roman" w:hAnsi="Times New Roman" w:eastAsia="Times New Roman"/>
          <w:b/>
          <w:i w:val="0"/>
          <w:color w:val="1E7B34"/>
          <w:sz w:val="28"/>
        </w:rPr>
        <w:t>RÉSUMÉ — LES INDICATEURS TEMPORELS</w:t>
      </w:r>
    </w:p>
    <w:p>
      <w:pPr>
        <w:pStyle w:val="ListBullet"/>
        <w:spacing w:after="80" w:line="269" w:lineRule="auto"/>
      </w:pPr>
      <w:r>
        <w:rPr>
          <w:rFonts w:ascii="Times New Roman" w:hAnsi="Times New Roman" w:eastAsia="Times New Roman"/>
          <w:b w:val="0"/>
          <w:i w:val="0"/>
          <w:color w:val="000000"/>
          <w:sz w:val="24"/>
        </w:rPr>
        <w:t xml:space="preserve">Les indicateurs temporels situent les faits et montrent leur ordre : </w:t>
      </w:r>
      <w:r>
        <w:rPr>
          <w:rFonts w:ascii="Times New Roman" w:hAnsi="Times New Roman" w:eastAsia="Times New Roman"/>
          <w:b/>
          <w:i w:val="0"/>
          <w:color w:val="1565C0"/>
          <w:sz w:val="24"/>
        </w:rPr>
        <w:t>avant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pendant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après</w:t>
      </w:r>
      <w:r>
        <w:rPr>
          <w:rFonts w:ascii="Times New Roman" w:hAnsi="Times New Roman" w:eastAsia="Times New Roman"/>
          <w:b w:val="0"/>
          <w:i w:val="0"/>
          <w:color w:val="000000"/>
          <w:sz w:val="24"/>
        </w:rPr>
        <w:t xml:space="preserve"> ou </w:t>
      </w:r>
      <w:r>
        <w:rPr>
          <w:rFonts w:ascii="Times New Roman" w:hAnsi="Times New Roman" w:eastAsia="Times New Roman"/>
          <w:b/>
          <w:i w:val="0"/>
          <w:color w:val="1565C0"/>
          <w:sz w:val="24"/>
        </w:rPr>
        <w:t>le lendemain</w:t>
      </w:r>
      <w:r>
        <w:rPr>
          <w:rFonts w:ascii="Times New Roman" w:hAnsi="Times New Roman" w:eastAsia="Times New Roman"/>
          <w:b w:val="0"/>
          <w:i w:val="0"/>
          <w:color w:val="000000"/>
          <w:sz w:val="24"/>
        </w:rPr>
        <w:t>.</w:t>
      </w:r>
    </w:p>
    <w:p>
      <w:pPr>
        <w:pStyle w:val="ListBullet"/>
        <w:spacing w:after="80" w:line="269" w:lineRule="auto"/>
      </w:pPr>
      <w:r>
        <w:rPr>
          <w:rFonts w:ascii="Times New Roman" w:hAnsi="Times New Roman" w:eastAsia="Times New Roman"/>
          <w:b w:val="0"/>
          <w:i w:val="0"/>
          <w:color w:val="000000"/>
          <w:sz w:val="24"/>
        </w:rPr>
        <w:t xml:space="preserve">Les mots-clés importants sont : </w:t>
      </w:r>
      <w:r>
        <w:rPr>
          <w:rFonts w:ascii="Times New Roman" w:hAnsi="Times New Roman" w:eastAsia="Times New Roman"/>
          <w:b/>
          <w:i w:val="0"/>
          <w:color w:val="1565C0"/>
          <w:sz w:val="24"/>
        </w:rPr>
        <w:t>avant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pendant</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après</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le lendemain</w:t>
      </w:r>
      <w:r>
        <w:rPr>
          <w:rFonts w:ascii="Times New Roman" w:hAnsi="Times New Roman" w:eastAsia="Times New Roman"/>
          <w:b w:val="0"/>
          <w:i w:val="0"/>
          <w:color w:val="000000"/>
          <w:sz w:val="24"/>
        </w:rPr>
        <w:t>.</w:t>
      </w:r>
    </w:p>
    <w:p>
      <w:pPr>
        <w:pStyle w:val="ListBullet"/>
        <w:spacing w:after="80" w:line="269" w:lineRule="auto"/>
      </w:pPr>
      <w:r>
        <w:rPr>
          <w:rFonts w:ascii="Times New Roman" w:hAnsi="Times New Roman" w:eastAsia="Times New Roman"/>
          <w:b w:val="0"/>
          <w:i w:val="0"/>
          <w:color w:val="000000"/>
          <w:sz w:val="24"/>
        </w:rPr>
        <w:t xml:space="preserve">La notion doit être reconnue dans un support </w:t>
      </w:r>
      <w:r>
        <w:rPr>
          <w:rFonts w:ascii="Times New Roman" w:hAnsi="Times New Roman" w:eastAsia="Times New Roman"/>
          <w:b/>
          <w:i w:val="0"/>
          <w:color w:val="1565C0"/>
          <w:sz w:val="24"/>
        </w:rPr>
        <w:t>avant</w:t>
      </w:r>
      <w:r>
        <w:rPr>
          <w:rFonts w:ascii="Times New Roman" w:hAnsi="Times New Roman" w:eastAsia="Times New Roman"/>
          <w:b w:val="0"/>
          <w:i w:val="0"/>
          <w:color w:val="000000"/>
          <w:sz w:val="24"/>
        </w:rPr>
        <w:t xml:space="preserve"> d’être réemployée.</w:t>
      </w:r>
    </w:p>
    <w:p>
      <w:pPr>
        <w:pStyle w:val="ListBullet"/>
        <w:spacing w:after="80" w:line="269" w:lineRule="auto"/>
      </w:pPr>
      <w:r>
        <w:rPr>
          <w:rFonts w:ascii="Times New Roman" w:hAnsi="Times New Roman" w:eastAsia="Times New Roman"/>
          <w:b w:val="0"/>
          <w:i/>
          <w:color w:val="000000"/>
          <w:sz w:val="24"/>
        </w:rPr>
        <w:t xml:space="preserve">Un exemple aide à vérifier le sens : « </w:t>
      </w:r>
      <w:r>
        <w:rPr>
          <w:rFonts w:ascii="Times New Roman" w:hAnsi="Times New Roman" w:eastAsia="Times New Roman"/>
          <w:b/>
          <w:i/>
          <w:color w:val="1565C0"/>
          <w:sz w:val="24"/>
        </w:rPr>
        <w:t>Avant</w:t>
      </w:r>
      <w:r>
        <w:rPr>
          <w:rFonts w:ascii="Times New Roman" w:hAnsi="Times New Roman" w:eastAsia="Times New Roman"/>
          <w:b w:val="0"/>
          <w:i/>
          <w:color w:val="000000"/>
          <w:sz w:val="24"/>
        </w:rPr>
        <w:t xml:space="preserve"> la cérémonie, la famille décora la maison. </w:t>
      </w:r>
      <w:r>
        <w:rPr>
          <w:rFonts w:ascii="Times New Roman" w:hAnsi="Times New Roman" w:eastAsia="Times New Roman"/>
          <w:b/>
          <w:i/>
          <w:color w:val="1565C0"/>
          <w:sz w:val="24"/>
        </w:rPr>
        <w:t>Pendant</w:t>
      </w:r>
      <w:r>
        <w:rPr>
          <w:rFonts w:ascii="Times New Roman" w:hAnsi="Times New Roman" w:eastAsia="Times New Roman"/>
          <w:b w:val="0"/>
          <w:i/>
          <w:color w:val="000000"/>
          <w:sz w:val="24"/>
        </w:rPr>
        <w:t xml:space="preserve"> le repas, chacun partagea un souvenir. »</w:t>
      </w:r>
    </w:p>
    <w:p>
      <w:pPr>
        <w:pStyle w:val="ListBullet"/>
        <w:spacing w:after="80" w:line="269" w:lineRule="auto"/>
      </w:pPr>
      <w:r>
        <w:rPr>
          <w:rFonts w:ascii="Times New Roman" w:hAnsi="Times New Roman" w:eastAsia="Times New Roman"/>
          <w:b w:val="0"/>
          <w:i w:val="0"/>
          <w:color w:val="000000"/>
          <w:sz w:val="24"/>
        </w:rPr>
        <w:t>La production orale exige une phrase claire et un vocabulaire précis.</w:t>
      </w:r>
    </w:p>
    <w:p>
      <w:pPr>
        <w:pStyle w:val="ListBullet"/>
        <w:spacing w:after="80" w:line="269" w:lineRule="auto"/>
      </w:pPr>
      <w:r>
        <w:rPr>
          <w:rFonts w:ascii="Times New Roman" w:hAnsi="Times New Roman" w:eastAsia="Times New Roman"/>
          <w:b w:val="0"/>
          <w:i w:val="0"/>
          <w:color w:val="000000"/>
          <w:sz w:val="24"/>
        </w:rPr>
        <w:t>La production écrite organise les idées dans un ordre logique.</w:t>
      </w:r>
    </w:p>
    <w:p>
      <w:pPr>
        <w:pStyle w:val="ListBullet"/>
        <w:spacing w:after="80" w:line="269" w:lineRule="auto"/>
      </w:pPr>
      <w:r>
        <w:rPr>
          <w:rFonts w:ascii="Times New Roman" w:hAnsi="Times New Roman" w:eastAsia="Times New Roman"/>
          <w:b w:val="0"/>
          <w:i w:val="0"/>
          <w:color w:val="000000"/>
          <w:sz w:val="24"/>
        </w:rPr>
        <w:t>La relecture permet de corriger les accords, la ponctuation et le choix des mots.</w:t>
      </w:r>
    </w:p>
    <w:p>
      <w:pPr>
        <w:pStyle w:val="ListBullet"/>
        <w:spacing w:after="80" w:line="269" w:lineRule="auto"/>
      </w:pPr>
      <w:r>
        <w:rPr>
          <w:rFonts w:ascii="Times New Roman" w:hAnsi="Times New Roman" w:eastAsia="Times New Roman"/>
          <w:b w:val="0"/>
          <w:i w:val="0"/>
          <w:color w:val="000000"/>
          <w:sz w:val="24"/>
        </w:rPr>
        <w:t>Une réponse réussie s’appuie toujours sur les indices du texte ou de l’illustration.</w:t>
      </w:r>
    </w:p>
    <w:p>
      <w:r>
        <w:br w:type="page"/>
      </w:r>
    </w:p>
    <w:p>
      <w:pPr>
        <w:pStyle w:val="Heading1"/>
        <w:spacing w:after="120" w:line="269" w:lineRule="auto"/>
      </w:pPr>
      <w:r>
        <w:rPr>
          <w:rFonts w:ascii="Times New Roman" w:hAnsi="Times New Roman" w:eastAsia="Times New Roman"/>
          <w:b/>
          <w:i w:val="0"/>
          <w:color w:val="000000"/>
          <w:sz w:val="32"/>
        </w:rPr>
        <w:t>EXPLOITATION DE LA LEÇON</w:t>
      </w:r>
    </w:p>
    <w:p>
      <w:pPr>
        <w:spacing w:after="100" w:line="269" w:lineRule="auto"/>
      </w:pPr>
      <w:r>
        <w:rPr>
          <w:rFonts w:ascii="Times New Roman" w:hAnsi="Times New Roman" w:eastAsia="Times New Roman"/>
          <w:b/>
          <w:i w:val="0"/>
          <w:color w:val="1E7B34"/>
          <w:sz w:val="24"/>
        </w:rPr>
        <w:t>Questions d’observation et réponses attendues</w:t>
      </w:r>
    </w:p>
    <w:p>
      <w:pPr>
        <w:spacing w:after="100" w:line="269" w:lineRule="auto"/>
      </w:pPr>
      <w:r>
        <w:rPr>
          <w:rFonts w:ascii="Times New Roman" w:hAnsi="Times New Roman" w:eastAsia="Times New Roman"/>
          <w:b w:val="0"/>
          <w:i w:val="0"/>
          <w:color w:val="000000"/>
          <w:sz w:val="24"/>
        </w:rPr>
        <w:t>1. Quelle notion étudies-tu ? R.A. : Les indicateurs temporels.</w:t>
      </w:r>
    </w:p>
    <w:p>
      <w:pPr>
        <w:spacing w:after="100" w:line="269" w:lineRule="auto"/>
      </w:pPr>
      <w:r>
        <w:rPr>
          <w:rFonts w:ascii="Times New Roman" w:hAnsi="Times New Roman" w:eastAsia="Times New Roman"/>
          <w:b w:val="0"/>
          <w:i w:val="0"/>
          <w:color w:val="000000"/>
          <w:sz w:val="24"/>
        </w:rPr>
        <w:t>2. Quels mots-clés faut-il reconnaître ? R.A. : avant, pendant, après.</w:t>
      </w:r>
    </w:p>
    <w:p>
      <w:pPr>
        <w:spacing w:after="100" w:line="269" w:lineRule="auto"/>
      </w:pPr>
      <w:r>
        <w:rPr>
          <w:rFonts w:ascii="Times New Roman" w:hAnsi="Times New Roman" w:eastAsia="Times New Roman"/>
          <w:b w:val="0"/>
          <w:i w:val="0"/>
          <w:color w:val="000000"/>
          <w:sz w:val="24"/>
        </w:rPr>
        <w:t>3. Quel détail justifie ta réponse ? R.A. : Un élément précis observé dans la figure ou relevé dans le texte-support.</w:t>
      </w:r>
    </w:p>
    <w:p>
      <w:pPr>
        <w:spacing w:after="100" w:line="269" w:lineRule="auto"/>
      </w:pPr>
      <w:r>
        <w:rPr>
          <w:rFonts w:ascii="Times New Roman" w:hAnsi="Times New Roman" w:eastAsia="Times New Roman"/>
          <w:b w:val="0"/>
          <w:i w:val="0"/>
          <w:color w:val="000000"/>
          <w:sz w:val="24"/>
        </w:rPr>
        <w:t>4. Comment réemployer la notion ? R.A. : En choisissant une formulation correcte et adaptée au contexte de communication.</w:t>
      </w:r>
    </w:p>
    <w:p>
      <w:pPr>
        <w:spacing w:after="100" w:line="269" w:lineRule="auto"/>
      </w:pPr>
      <w:r>
        <w:rPr>
          <w:rFonts w:ascii="Times New Roman" w:hAnsi="Times New Roman" w:eastAsia="Times New Roman"/>
          <w:b/>
          <w:i w:val="0"/>
          <w:color w:val="1E7B34"/>
          <w:sz w:val="24"/>
        </w:rPr>
        <w:t>Production orale</w:t>
      </w:r>
    </w:p>
    <w:p>
      <w:pPr>
        <w:spacing w:after="100" w:line="269" w:lineRule="auto"/>
      </w:pPr>
      <w:r>
        <w:rPr>
          <w:rFonts w:ascii="Times New Roman" w:hAnsi="Times New Roman" w:eastAsia="Times New Roman"/>
          <w:b w:val="0"/>
          <w:i w:val="0"/>
          <w:color w:val="000000"/>
          <w:sz w:val="24"/>
        </w:rPr>
        <w:t>Explique l’ordre de trois faits.</w:t>
      </w:r>
    </w:p>
    <w:p>
      <w:pPr>
        <w:spacing w:after="100" w:line="269" w:lineRule="auto"/>
      </w:pPr>
      <w:r>
        <w:rPr>
          <w:rFonts w:ascii="Times New Roman" w:hAnsi="Times New Roman" w:eastAsia="Times New Roman"/>
          <w:b/>
          <w:i w:val="0"/>
          <w:color w:val="1E7B34"/>
          <w:sz w:val="24"/>
        </w:rPr>
        <w:t>Production écrite</w:t>
      </w:r>
    </w:p>
    <w:p>
      <w:pPr>
        <w:spacing w:after="100" w:line="269" w:lineRule="auto"/>
      </w:pPr>
      <w:r>
        <w:rPr>
          <w:rFonts w:ascii="Times New Roman" w:hAnsi="Times New Roman" w:eastAsia="Times New Roman"/>
          <w:b w:val="0"/>
          <w:i w:val="0"/>
          <w:color w:val="000000"/>
          <w:sz w:val="24"/>
        </w:rPr>
        <w:t>Rédige un récit avec cinq indicateurs temporels.</w:t>
      </w:r>
    </w:p>
    <w:p>
      <w:r>
        <w:br w:type="page"/>
      </w:r>
    </w:p>
    <w:p>
      <w:pPr>
        <w:pStyle w:val="Heading1"/>
        <w:spacing w:after="120" w:line="269" w:lineRule="auto"/>
      </w:pPr>
      <w:r>
        <w:rPr>
          <w:rFonts w:ascii="Times New Roman" w:hAnsi="Times New Roman" w:eastAsia="Times New Roman"/>
          <w:b/>
          <w:i w:val="0"/>
          <w:color w:val="000000"/>
          <w:sz w:val="32"/>
        </w:rPr>
        <w:t>EXERCICES — NOTÉS SUR 10 POINTS</w:t>
      </w:r>
    </w:p>
    <w:p>
      <w:pPr>
        <w:spacing w:after="100" w:line="269" w:lineRule="auto"/>
      </w:pPr>
      <w:r>
        <w:rPr>
          <w:rFonts w:ascii="Times New Roman" w:hAnsi="Times New Roman" w:eastAsia="Times New Roman"/>
          <w:b/>
          <w:i w:val="0"/>
          <w:color w:val="1E7B34"/>
          <w:sz w:val="24"/>
        </w:rPr>
        <w:t>Exercice 1 — Lire, observer et repérer /2</w:t>
      </w:r>
    </w:p>
    <w:p>
      <w:pPr>
        <w:spacing w:after="100" w:line="269" w:lineRule="auto"/>
      </w:pPr>
      <w:r>
        <w:rPr>
          <w:rFonts w:ascii="Times New Roman" w:hAnsi="Times New Roman" w:eastAsia="Times New Roman"/>
          <w:b w:val="0"/>
          <w:i w:val="0"/>
          <w:color w:val="000000"/>
          <w:sz w:val="24"/>
        </w:rPr>
        <w:t>Lis l’exemple de la leçon. Relève quatre éléments liés à les indicateurs temporels et explique leur rôle. Chaque élément correctement relevé et expliqué vaut 0,5 point.</w:t>
      </w:r>
    </w:p>
    <w:p>
      <w:pPr>
        <w:spacing w:after="100" w:line="269" w:lineRule="auto"/>
      </w:pPr>
      <w:r>
        <w:rPr>
          <w:rFonts w:ascii="Times New Roman" w:hAnsi="Times New Roman" w:eastAsia="Times New Roman"/>
          <w:b/>
          <w:i w:val="0"/>
          <w:color w:val="1E7B34"/>
          <w:sz w:val="24"/>
        </w:rPr>
        <w:t>Exercice 2 — Réemployer les mots-clés /2</w:t>
      </w:r>
    </w:p>
    <w:p>
      <w:pPr>
        <w:spacing w:after="100" w:line="269" w:lineRule="auto"/>
      </w:pPr>
      <w:r>
        <w:rPr>
          <w:rFonts w:ascii="Times New Roman" w:hAnsi="Times New Roman" w:eastAsia="Times New Roman"/>
          <w:b w:val="0"/>
          <w:i w:val="0"/>
          <w:color w:val="000000"/>
          <w:sz w:val="24"/>
        </w:rPr>
        <w:t>Complète quatre phrases avec les mots suivants : avant, pendant, après, le lendemain. Chaque réponse correcte vaut 0,5 point.</w:t>
      </w:r>
    </w:p>
    <w:p>
      <w:pPr>
        <w:spacing w:after="100" w:line="269" w:lineRule="auto"/>
      </w:pPr>
      <w:r>
        <w:rPr>
          <w:rFonts w:ascii="Times New Roman" w:hAnsi="Times New Roman" w:eastAsia="Times New Roman"/>
          <w:b/>
          <w:i w:val="0"/>
          <w:color w:val="1E7B34"/>
          <w:sz w:val="24"/>
        </w:rPr>
        <w:t>Exercice 3 — Transformer et justifier /3</w:t>
      </w:r>
    </w:p>
    <w:p>
      <w:pPr>
        <w:spacing w:after="100" w:line="269" w:lineRule="auto"/>
      </w:pPr>
      <w:r>
        <w:rPr>
          <w:rFonts w:ascii="Times New Roman" w:hAnsi="Times New Roman" w:eastAsia="Times New Roman"/>
          <w:b w:val="0"/>
          <w:i w:val="0"/>
          <w:color w:val="000000"/>
          <w:sz w:val="24"/>
        </w:rPr>
        <w:t>Transforme quatre phrases afin d’employer correctement les indicateurs temporels. Justifie brièvement deux de tes choix. Chaque transformation vaut 0,5 point ; chaque justification vaut 0,5 point.</w:t>
      </w:r>
    </w:p>
    <w:p>
      <w:pPr>
        <w:spacing w:after="100" w:line="269" w:lineRule="auto"/>
      </w:pPr>
      <w:r>
        <w:rPr>
          <w:rFonts w:ascii="Times New Roman" w:hAnsi="Times New Roman" w:eastAsia="Times New Roman"/>
          <w:b/>
          <w:i w:val="0"/>
          <w:color w:val="1E7B34"/>
          <w:sz w:val="24"/>
        </w:rPr>
        <w:t>Exercice 4 — Produire /3</w:t>
      </w:r>
    </w:p>
    <w:p>
      <w:pPr>
        <w:spacing w:after="100" w:line="269" w:lineRule="auto"/>
      </w:pPr>
      <w:r>
        <w:rPr>
          <w:rFonts w:ascii="Times New Roman" w:hAnsi="Times New Roman" w:eastAsia="Times New Roman"/>
          <w:b w:val="0"/>
          <w:i w:val="0"/>
          <w:color w:val="000000"/>
          <w:sz w:val="24"/>
        </w:rPr>
        <w:t>Rédige un récit avec cinq indicateurs temporels. Barème : respect du sujet /1 ; emploi d’au moins quatre mots-clés /1 ; organisation et correction de la langue /1.</w:t>
      </w:r>
    </w:p>
    <w:p>
      <w:pPr>
        <w:pStyle w:val="Heading1"/>
        <w:spacing w:after="120" w:line="269" w:lineRule="auto"/>
      </w:pPr>
      <w:r>
        <w:rPr>
          <w:rFonts w:ascii="Times New Roman" w:hAnsi="Times New Roman" w:eastAsia="Times New Roman"/>
          <w:b/>
          <w:i w:val="0"/>
          <w:color w:val="C2185B"/>
          <w:sz w:val="28"/>
        </w:rPr>
        <w:t>CORRIGÉ</w:t>
      </w:r>
    </w:p>
    <w:p>
      <w:pPr>
        <w:spacing w:after="100" w:line="269" w:lineRule="auto"/>
      </w:pPr>
      <w:r>
        <w:rPr>
          <w:rFonts w:ascii="Times New Roman" w:hAnsi="Times New Roman" w:eastAsia="Times New Roman"/>
          <w:b w:val="0"/>
          <w:i w:val="0"/>
          <w:color w:val="C2185B"/>
          <w:sz w:val="24"/>
        </w:rPr>
        <w:t>Exercice 1 : Les quatre éléments relevés sont liés à les indicateurs temporels ; chaque réponse explique le rôle de l’élément dans le support.</w:t>
      </w:r>
    </w:p>
    <w:p>
      <w:pPr>
        <w:spacing w:after="100" w:line="269" w:lineRule="auto"/>
      </w:pPr>
      <w:r>
        <w:rPr>
          <w:rFonts w:ascii="Times New Roman" w:hAnsi="Times New Roman" w:eastAsia="Times New Roman"/>
          <w:b w:val="0"/>
          <w:i w:val="0"/>
          <w:color w:val="C2185B"/>
          <w:sz w:val="24"/>
        </w:rPr>
        <w:t>Exercice 2 : Les réponses utilisent correctement les mots-clés : avant, pendant, après, le lendemain.</w:t>
      </w:r>
    </w:p>
    <w:p>
      <w:pPr>
        <w:spacing w:after="100" w:line="269" w:lineRule="auto"/>
      </w:pPr>
      <w:r>
        <w:rPr>
          <w:rFonts w:ascii="Times New Roman" w:hAnsi="Times New Roman" w:eastAsia="Times New Roman"/>
          <w:b w:val="0"/>
          <w:i w:val="0"/>
          <w:color w:val="C2185B"/>
          <w:sz w:val="24"/>
        </w:rPr>
        <w:t>Exercice 3 : Chaque phrase transformée respecte la règle étudiée et conserve un sens cohérent ; les justifications nomment le changement effectué.</w:t>
      </w:r>
    </w:p>
    <w:p>
      <w:pPr>
        <w:spacing w:after="100" w:line="269" w:lineRule="auto"/>
      </w:pPr>
      <w:r>
        <w:rPr>
          <w:rFonts w:ascii="Times New Roman" w:hAnsi="Times New Roman" w:eastAsia="Times New Roman"/>
          <w:b w:val="0"/>
          <w:i w:val="0"/>
          <w:color w:val="C2185B"/>
          <w:sz w:val="24"/>
        </w:rPr>
        <w:t>Exercice 4 : La production est réussie lorsqu’elle respecte le sujet, emploie au moins quatre mots-clés et présente un texte organisé, lisible et correct.</w:t>
      </w:r>
    </w:p>
    <w:p>
      <w:r>
        <w:br w:type="page"/>
      </w:r>
    </w:p>
    <w:p>
      <w:pPr>
        <w:pStyle w:val="Heading1"/>
        <w:spacing w:after="120" w:line="269" w:lineRule="auto"/>
      </w:pPr>
      <w:r>
        <w:rPr>
          <w:rFonts w:ascii="Times New Roman" w:hAnsi="Times New Roman" w:eastAsia="Times New Roman"/>
          <w:b/>
          <w:i w:val="0"/>
          <w:color w:val="000000"/>
          <w:sz w:val="32"/>
        </w:rPr>
        <w:t>FICHE DE PRÉPARATION — SÉANCE 20</w:t>
      </w:r>
    </w:p>
    <w:p>
      <w:pPr>
        <w:spacing w:after="100" w:line="269" w:lineRule="auto"/>
      </w:pPr>
      <w:r>
        <w:rPr>
          <w:rFonts w:ascii="Times New Roman" w:hAnsi="Times New Roman" w:eastAsia="Times New Roman"/>
          <w:b w:val="0"/>
          <w:i/>
          <w:color w:val="000000"/>
          <w:sz w:val="22"/>
        </w:rPr>
        <w:t>Durée : ________</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553"/>
        <w:gridCol w:w="5553"/>
      </w:tblGrid>
      <w:tr>
        <w:tc>
          <w:tcPr>
            <w:tcW w:type="dxa" w:w="2948"/>
            <w:vAlign w:val="center"/>
          </w:tcPr>
          <w:p>
            <w:pPr>
              <w:spacing w:after="0"/>
            </w:pPr>
            <w:r/>
            <w:r>
              <w:rPr>
                <w:rFonts w:ascii="Times New Roman" w:hAnsi="Times New Roman" w:eastAsia="Times New Roman"/>
                <w:b/>
                <w:i w:val="0"/>
                <w:color w:val="000000"/>
                <w:sz w:val="22"/>
              </w:rPr>
              <w:t>Matière</w:t>
            </w:r>
          </w:p>
        </w:tc>
        <w:tc>
          <w:tcPr>
            <w:tcW w:type="dxa" w:w="7824"/>
            <w:vAlign w:val="center"/>
          </w:tcPr>
          <w:p>
            <w:pPr>
              <w:spacing w:after="0"/>
            </w:pPr>
            <w:r/>
            <w:r>
              <w:rPr>
                <w:rFonts w:ascii="Times New Roman" w:hAnsi="Times New Roman" w:eastAsia="Times New Roman"/>
                <w:b w:val="0"/>
                <w:i w:val="0"/>
                <w:color w:val="000000"/>
                <w:sz w:val="22"/>
              </w:rPr>
              <w:t>Français</w:t>
            </w:r>
          </w:p>
        </w:tc>
      </w:tr>
      <w:tr>
        <w:tc>
          <w:tcPr>
            <w:tcW w:type="dxa" w:w="2948"/>
            <w:vAlign w:val="center"/>
          </w:tcPr>
          <w:p>
            <w:pPr>
              <w:spacing w:after="0"/>
            </w:pPr>
            <w:r/>
            <w:r>
              <w:rPr>
                <w:rFonts w:ascii="Times New Roman" w:hAnsi="Times New Roman" w:eastAsia="Times New Roman"/>
                <w:b/>
                <w:i w:val="0"/>
                <w:color w:val="000000"/>
                <w:sz w:val="22"/>
              </w:rPr>
              <w:t>Classe</w:t>
            </w:r>
          </w:p>
        </w:tc>
        <w:tc>
          <w:tcPr>
            <w:tcW w:type="dxa" w:w="7824"/>
            <w:vAlign w:val="center"/>
          </w:tcPr>
          <w:p>
            <w:pPr>
              <w:spacing w:after="0"/>
            </w:pPr>
            <w:r/>
            <w:r>
              <w:rPr>
                <w:rFonts w:ascii="Times New Roman" w:hAnsi="Times New Roman" w:eastAsia="Times New Roman"/>
                <w:b w:val="0"/>
                <w:i w:val="0"/>
                <w:color w:val="000000"/>
                <w:sz w:val="22"/>
              </w:rPr>
              <w:t>T6</w:t>
            </w:r>
          </w:p>
        </w:tc>
      </w:tr>
      <w:tr>
        <w:tc>
          <w:tcPr>
            <w:tcW w:type="dxa" w:w="2948"/>
            <w:vAlign w:val="center"/>
          </w:tcPr>
          <w:p>
            <w:pPr>
              <w:spacing w:after="0"/>
            </w:pPr>
            <w:r/>
            <w:r>
              <w:rPr>
                <w:rFonts w:ascii="Times New Roman" w:hAnsi="Times New Roman" w:eastAsia="Times New Roman"/>
                <w:b/>
                <w:i w:val="0"/>
                <w:color w:val="000000"/>
                <w:sz w:val="22"/>
              </w:rPr>
              <w:t>Unité / thématique</w:t>
            </w:r>
          </w:p>
        </w:tc>
        <w:tc>
          <w:tcPr>
            <w:tcW w:type="dxa" w:w="7824"/>
            <w:vAlign w:val="center"/>
          </w:tcPr>
          <w:p>
            <w:pPr>
              <w:spacing w:after="0"/>
            </w:pPr>
            <w:r/>
            <w:r>
              <w:rPr>
                <w:rFonts w:ascii="Times New Roman" w:hAnsi="Times New Roman" w:eastAsia="Times New Roman"/>
                <w:b w:val="0"/>
                <w:i w:val="0"/>
                <w:color w:val="000000"/>
                <w:sz w:val="22"/>
              </w:rPr>
              <w:t>Les événements familiaux</w:t>
            </w:r>
          </w:p>
        </w:tc>
      </w:tr>
      <w:tr>
        <w:tc>
          <w:tcPr>
            <w:tcW w:type="dxa" w:w="2948"/>
            <w:vAlign w:val="center"/>
          </w:tcPr>
          <w:p>
            <w:pPr>
              <w:spacing w:after="0"/>
            </w:pPr>
            <w:r/>
            <w:r>
              <w:rPr>
                <w:rFonts w:ascii="Times New Roman" w:hAnsi="Times New Roman" w:eastAsia="Times New Roman"/>
                <w:b/>
                <w:i w:val="0"/>
                <w:color w:val="000000"/>
                <w:sz w:val="22"/>
              </w:rPr>
              <w:t>Composante principale</w:t>
            </w:r>
          </w:p>
        </w:tc>
        <w:tc>
          <w:tcPr>
            <w:tcW w:type="dxa" w:w="7824"/>
            <w:vAlign w:val="center"/>
          </w:tcPr>
          <w:p>
            <w:pPr>
              <w:spacing w:after="0"/>
            </w:pPr>
            <w:r/>
            <w:r>
              <w:rPr>
                <w:rFonts w:ascii="Times New Roman" w:hAnsi="Times New Roman" w:eastAsia="Times New Roman"/>
                <w:b w:val="0"/>
                <w:i w:val="0"/>
                <w:color w:val="000000"/>
                <w:sz w:val="22"/>
              </w:rPr>
              <w:t>Production orale</w:t>
            </w:r>
          </w:p>
        </w:tc>
      </w:tr>
      <w:tr>
        <w:tc>
          <w:tcPr>
            <w:tcW w:type="dxa" w:w="2948"/>
            <w:vAlign w:val="center"/>
          </w:tcPr>
          <w:p>
            <w:pPr>
              <w:spacing w:after="0"/>
            </w:pPr>
            <w:r/>
            <w:r>
              <w:rPr>
                <w:rFonts w:ascii="Times New Roman" w:hAnsi="Times New Roman" w:eastAsia="Times New Roman"/>
                <w:b/>
                <w:i w:val="0"/>
                <w:color w:val="000000"/>
                <w:sz w:val="22"/>
              </w:rPr>
              <w:t>Titre</w:t>
            </w:r>
          </w:p>
        </w:tc>
        <w:tc>
          <w:tcPr>
            <w:tcW w:type="dxa" w:w="7824"/>
            <w:vAlign w:val="center"/>
          </w:tcPr>
          <w:p>
            <w:pPr>
              <w:spacing w:after="0"/>
            </w:pPr>
            <w:r/>
            <w:r>
              <w:rPr>
                <w:rFonts w:ascii="Times New Roman" w:hAnsi="Times New Roman" w:eastAsia="Times New Roman"/>
                <w:b w:val="0"/>
                <w:i w:val="0"/>
                <w:color w:val="000000"/>
                <w:sz w:val="22"/>
              </w:rPr>
              <w:t>Les pronoms COD et COI</w:t>
            </w:r>
          </w:p>
        </w:tc>
      </w:tr>
      <w:tr>
        <w:tc>
          <w:tcPr>
            <w:tcW w:type="dxa" w:w="2948"/>
            <w:vAlign w:val="center"/>
          </w:tcPr>
          <w:p>
            <w:pPr>
              <w:spacing w:after="0"/>
            </w:pPr>
            <w:r/>
            <w:r>
              <w:rPr>
                <w:rFonts w:ascii="Times New Roman" w:hAnsi="Times New Roman" w:eastAsia="Times New Roman"/>
                <w:b/>
                <w:i w:val="0"/>
                <w:color w:val="000000"/>
                <w:sz w:val="22"/>
              </w:rPr>
              <w:t>Résultat d’apprentissage spécifique</w:t>
            </w:r>
          </w:p>
        </w:tc>
        <w:tc>
          <w:tcPr>
            <w:tcW w:type="dxa" w:w="7824"/>
            <w:vAlign w:val="center"/>
          </w:tcPr>
          <w:p>
            <w:pPr>
              <w:spacing w:after="0"/>
            </w:pPr>
            <w:r/>
            <w:r>
              <w:rPr>
                <w:rFonts w:ascii="Times New Roman" w:hAnsi="Times New Roman" w:eastAsia="Times New Roman"/>
                <w:b w:val="0"/>
                <w:i w:val="0"/>
                <w:color w:val="000000"/>
                <w:sz w:val="22"/>
              </w:rPr>
              <w:t>Distinguer le COD et le COI puis les remplacer par un pronom adapté.</w:t>
            </w:r>
          </w:p>
        </w:tc>
      </w:tr>
      <w:tr>
        <w:tc>
          <w:tcPr>
            <w:tcW w:type="dxa" w:w="2948"/>
            <w:vAlign w:val="center"/>
          </w:tcPr>
          <w:p>
            <w:pPr>
              <w:spacing w:after="0"/>
            </w:pPr>
            <w:r/>
            <w:r>
              <w:rPr>
                <w:rFonts w:ascii="Times New Roman" w:hAnsi="Times New Roman" w:eastAsia="Times New Roman"/>
                <w:b/>
                <w:i w:val="0"/>
                <w:color w:val="000000"/>
                <w:sz w:val="22"/>
              </w:rPr>
              <w:t>Contenus</w:t>
            </w:r>
          </w:p>
        </w:tc>
        <w:tc>
          <w:tcPr>
            <w:tcW w:type="dxa" w:w="7824"/>
            <w:vAlign w:val="center"/>
          </w:tcPr>
          <w:p>
            <w:pPr>
              <w:spacing w:after="0"/>
            </w:pPr>
            <w:r/>
            <w:r>
              <w:rPr>
                <w:rFonts w:ascii="Times New Roman" w:hAnsi="Times New Roman" w:eastAsia="Times New Roman"/>
                <w:b w:val="0"/>
                <w:i w:val="0"/>
                <w:color w:val="000000"/>
                <w:sz w:val="22"/>
              </w:rPr>
              <w:t>Les pronoms COD et COI ; qui ou quoi ; à qui ; le, la, les ; lui, leur.</w:t>
            </w:r>
          </w:p>
        </w:tc>
      </w:tr>
      <w:tr>
        <w:tc>
          <w:tcPr>
            <w:tcW w:type="dxa" w:w="2948"/>
            <w:vAlign w:val="center"/>
          </w:tcPr>
          <w:p>
            <w:pPr>
              <w:spacing w:after="0"/>
            </w:pPr>
            <w:r/>
            <w:r>
              <w:rPr>
                <w:rFonts w:ascii="Times New Roman" w:hAnsi="Times New Roman" w:eastAsia="Times New Roman"/>
                <w:b/>
                <w:i w:val="0"/>
                <w:color w:val="000000"/>
                <w:sz w:val="22"/>
              </w:rPr>
              <w:t>Activités</w:t>
            </w:r>
          </w:p>
        </w:tc>
        <w:tc>
          <w:tcPr>
            <w:tcW w:type="dxa" w:w="7824"/>
            <w:vAlign w:val="center"/>
          </w:tcPr>
          <w:p>
            <w:pPr>
              <w:spacing w:after="0"/>
            </w:pPr>
            <w:r/>
            <w:r>
              <w:rPr>
                <w:rFonts w:ascii="Times New Roman" w:hAnsi="Times New Roman" w:eastAsia="Times New Roman"/>
                <w:b w:val="0"/>
                <w:i w:val="0"/>
                <w:color w:val="000000"/>
                <w:sz w:val="22"/>
              </w:rPr>
              <w:t>Observation d’illustrations, lecture guidée, questions-réponses, production orale et écrite.</w:t>
            </w:r>
          </w:p>
        </w:tc>
      </w:tr>
      <w:tr>
        <w:tc>
          <w:tcPr>
            <w:tcW w:type="dxa" w:w="2948"/>
            <w:vAlign w:val="center"/>
          </w:tcPr>
          <w:p>
            <w:pPr>
              <w:spacing w:after="0"/>
            </w:pPr>
            <w:r/>
            <w:r>
              <w:rPr>
                <w:rFonts w:ascii="Times New Roman" w:hAnsi="Times New Roman" w:eastAsia="Times New Roman"/>
                <w:b/>
                <w:i w:val="0"/>
                <w:color w:val="000000"/>
                <w:sz w:val="22"/>
              </w:rPr>
              <w:t>Stratégies</w:t>
            </w:r>
          </w:p>
        </w:tc>
        <w:tc>
          <w:tcPr>
            <w:tcW w:type="dxa" w:w="7824"/>
            <w:vAlign w:val="center"/>
          </w:tcPr>
          <w:p>
            <w:pPr>
              <w:spacing w:after="0"/>
            </w:pPr>
            <w:r/>
            <w:r>
              <w:rPr>
                <w:rFonts w:ascii="Times New Roman" w:hAnsi="Times New Roman" w:eastAsia="Times New Roman"/>
                <w:b w:val="0"/>
                <w:i w:val="0"/>
                <w:color w:val="000000"/>
                <w:sz w:val="22"/>
              </w:rPr>
              <w:t>Observation silencieuse, questionnement progressif, binôme, mise en commun et travail individuel.</w:t>
            </w:r>
          </w:p>
        </w:tc>
      </w:tr>
      <w:tr>
        <w:tc>
          <w:tcPr>
            <w:tcW w:type="dxa" w:w="2948"/>
            <w:vAlign w:val="center"/>
          </w:tcPr>
          <w:p>
            <w:pPr>
              <w:spacing w:after="0"/>
            </w:pPr>
            <w:r/>
            <w:r>
              <w:rPr>
                <w:rFonts w:ascii="Times New Roman" w:hAnsi="Times New Roman" w:eastAsia="Times New Roman"/>
                <w:b/>
                <w:i w:val="0"/>
                <w:color w:val="000000"/>
                <w:sz w:val="22"/>
              </w:rPr>
              <w:t>Supports</w:t>
            </w:r>
          </w:p>
        </w:tc>
        <w:tc>
          <w:tcPr>
            <w:tcW w:type="dxa" w:w="7824"/>
            <w:vAlign w:val="center"/>
          </w:tcPr>
          <w:p>
            <w:pPr>
              <w:spacing w:after="0"/>
            </w:pPr>
            <w:r/>
            <w:r>
              <w:rPr>
                <w:rFonts w:ascii="Times New Roman" w:hAnsi="Times New Roman" w:eastAsia="Times New Roman"/>
                <w:b w:val="0"/>
                <w:i w:val="0"/>
                <w:color w:val="000000"/>
                <w:sz w:val="22"/>
              </w:rPr>
              <w:t>Figures de la séance, texte-support, tableau noir, cahier et feuille d’évaluation.</w:t>
            </w:r>
          </w:p>
        </w:tc>
      </w:tr>
      <w:tr>
        <w:tc>
          <w:tcPr>
            <w:tcW w:type="dxa" w:w="2948"/>
            <w:vAlign w:val="center"/>
          </w:tcPr>
          <w:p>
            <w:pPr>
              <w:spacing w:after="0"/>
            </w:pPr>
            <w:r/>
            <w:r>
              <w:rPr>
                <w:rFonts w:ascii="Times New Roman" w:hAnsi="Times New Roman" w:eastAsia="Times New Roman"/>
                <w:b/>
                <w:i w:val="0"/>
                <w:color w:val="000000"/>
                <w:sz w:val="22"/>
              </w:rPr>
              <w:t>Évaluation</w:t>
            </w:r>
          </w:p>
        </w:tc>
        <w:tc>
          <w:tcPr>
            <w:tcW w:type="dxa" w:w="7824"/>
            <w:vAlign w:val="center"/>
          </w:tcPr>
          <w:p>
            <w:pPr>
              <w:spacing w:after="0"/>
            </w:pPr>
            <w:r/>
            <w:r>
              <w:rPr>
                <w:rFonts w:ascii="Times New Roman" w:hAnsi="Times New Roman" w:eastAsia="Times New Roman"/>
                <w:b w:val="0"/>
                <w:i w:val="0"/>
                <w:color w:val="000000"/>
                <w:sz w:val="22"/>
              </w:rPr>
              <w:t>Exercices progressifs notés sur 10 points et production écrite.</w:t>
            </w:r>
          </w:p>
        </w:tc>
      </w:tr>
    </w:tbl>
    <w:tbl>
      <w:tblPr>
        <w:tblStyle w:val="TableGrid"/>
        <w:tblW w:type="auto" w:w="0"/>
        <w:jc w:val="center"/>
        <w:tblLayout w:type="fixed"/>
        <w:tblLook w:firstColumn="1" w:firstRow="1" w:lastColumn="0" w:lastRow="0" w:noHBand="0" w:noVBand="1" w:val="04A0"/>
      </w:tblPr>
      <w:tblGrid>
        <w:gridCol w:w="1851"/>
        <w:gridCol w:w="1851"/>
        <w:gridCol w:w="1851"/>
        <w:gridCol w:w="1851"/>
        <w:gridCol w:w="1851"/>
        <w:gridCol w:w="1851"/>
      </w:tblGrid>
      <w:tr>
        <w:tc>
          <w:tcPr>
            <w:tcW w:type="dxa" w:w="1190"/>
            <w:vMerge w:val="restart"/>
            <w:vAlign w:val="center"/>
          </w:tcPr>
          <w:p>
            <w:pPr>
              <w:spacing w:after="0"/>
            </w:pPr>
            <w:r/>
            <w:r>
              <w:rPr>
                <w:rFonts w:ascii="Times New Roman" w:hAnsi="Times New Roman" w:eastAsia="Times New Roman"/>
                <w:b/>
                <w:i w:val="0"/>
                <w:color w:val="000000"/>
                <w:sz w:val="21"/>
              </w:rPr>
              <w:t>Étapes et Durée</w:t>
            </w:r>
          </w:p>
        </w:tc>
        <w:tc>
          <w:tcPr>
            <w:tcW w:type="dxa" w:w="4308"/>
            <w:gridSpan w:val="2"/>
            <w:vAlign w:val="center"/>
          </w:tcPr>
          <w:p>
            <w:pPr>
              <w:spacing w:after="0"/>
            </w:pPr>
            <w:r/>
            <w:r>
              <w:rPr>
                <w:rFonts w:ascii="Times New Roman" w:hAnsi="Times New Roman" w:eastAsia="Times New Roman"/>
                <w:b/>
                <w:i w:val="0"/>
                <w:color w:val="000000"/>
                <w:sz w:val="21"/>
              </w:rPr>
              <w:t>Déroulement de la leçon</w:t>
            </w:r>
          </w:p>
        </w:tc>
        <w:tc>
          <w:tcPr>
            <w:tcW w:type="dxa" w:w="1701"/>
            <w:vMerge w:val="restart"/>
            <w:vAlign w:val="center"/>
          </w:tcPr>
          <w:p>
            <w:pPr>
              <w:spacing w:after="0"/>
            </w:pPr>
            <w:r/>
            <w:r>
              <w:rPr>
                <w:rFonts w:ascii="Times New Roman" w:hAnsi="Times New Roman" w:eastAsia="Times New Roman"/>
                <w:b/>
                <w:i w:val="0"/>
                <w:color w:val="000000"/>
                <w:sz w:val="21"/>
              </w:rPr>
              <w:t>Technique et Stratégie</w:t>
            </w:r>
          </w:p>
        </w:tc>
        <w:tc>
          <w:tcPr>
            <w:tcW w:type="dxa" w:w="1417"/>
            <w:vMerge w:val="restart"/>
            <w:vAlign w:val="center"/>
          </w:tcPr>
          <w:p>
            <w:pPr>
              <w:spacing w:after="0"/>
            </w:pPr>
            <w:r/>
            <w:r>
              <w:rPr>
                <w:rFonts w:ascii="Times New Roman" w:hAnsi="Times New Roman" w:eastAsia="Times New Roman"/>
                <w:b/>
                <w:i w:val="0"/>
                <w:color w:val="000000"/>
                <w:sz w:val="21"/>
              </w:rPr>
              <w:t>Support et Matériel</w:t>
            </w:r>
          </w:p>
        </w:tc>
        <w:tc>
          <w:tcPr>
            <w:tcW w:type="dxa" w:w="2154"/>
            <w:vMerge w:val="restart"/>
            <w:vAlign w:val="center"/>
          </w:tcPr>
          <w:p>
            <w:pPr>
              <w:spacing w:after="0"/>
            </w:pPr>
            <w:r/>
            <w:r>
              <w:rPr>
                <w:rFonts w:ascii="Times New Roman" w:hAnsi="Times New Roman" w:eastAsia="Times New Roman"/>
                <w:b/>
                <w:i w:val="0"/>
                <w:color w:val="000000"/>
                <w:sz w:val="21"/>
              </w:rPr>
              <w:t>Observation</w:t>
            </w:r>
          </w:p>
        </w:tc>
      </w:tr>
      <w:tr>
        <w:tc>
          <w:tcPr>
            <w:tcW w:type="dxa" w:w="1190"/>
            <w:vMerge/>
          </w:tcPr>
          <w:p/>
        </w:tc>
        <w:tc>
          <w:tcPr>
            <w:tcW w:type="dxa" w:w="2494"/>
            <w:vAlign w:val="center"/>
          </w:tcPr>
          <w:p>
            <w:pPr>
              <w:spacing w:after="0"/>
            </w:pPr>
            <w:r/>
            <w:r>
              <w:rPr>
                <w:rFonts w:ascii="Times New Roman" w:hAnsi="Times New Roman" w:eastAsia="Times New Roman"/>
                <w:b/>
                <w:i w:val="0"/>
                <w:color w:val="000000"/>
                <w:sz w:val="21"/>
              </w:rPr>
              <w:t>Enseignant</w:t>
            </w:r>
          </w:p>
        </w:tc>
        <w:tc>
          <w:tcPr>
            <w:tcW w:type="dxa" w:w="1814"/>
            <w:vAlign w:val="center"/>
          </w:tcPr>
          <w:p>
            <w:pPr>
              <w:spacing w:after="0"/>
            </w:pPr>
            <w:r/>
            <w:r>
              <w:rPr>
                <w:rFonts w:ascii="Times New Roman" w:hAnsi="Times New Roman" w:eastAsia="Times New Roman"/>
                <w:b/>
                <w:i w:val="0"/>
                <w:color w:val="000000"/>
                <w:sz w:val="21"/>
              </w:rPr>
              <w:t>Apprenants</w:t>
            </w:r>
          </w:p>
        </w:tc>
        <w:tc>
          <w:tcPr>
            <w:tcW w:type="dxa" w:w="1701"/>
            <w:vMerge/>
          </w:tcPr>
          <w:p/>
        </w:tc>
        <w:tc>
          <w:tcPr>
            <w:tcW w:type="dxa" w:w="1417"/>
            <w:vMerge/>
          </w:tcPr>
          <w:p/>
        </w:tc>
        <w:tc>
          <w:tcPr>
            <w:tcW w:type="dxa" w:w="2154"/>
            <w:vMerge/>
          </w:tcPr>
          <w:p/>
        </w:tc>
      </w:tr>
      <w:tr>
        <w:tc>
          <w:tcPr>
            <w:tcW w:type="dxa" w:w="1190"/>
            <w:vAlign w:val="center"/>
          </w:tcPr>
          <w:p>
            <w:pPr>
              <w:spacing w:after="0"/>
            </w:pPr>
            <w:r/>
            <w:r>
              <w:rPr>
                <w:rFonts w:ascii="Times New Roman" w:hAnsi="Times New Roman" w:eastAsia="Times New Roman"/>
                <w:b w:val="0"/>
                <w:i w:val="0"/>
                <w:color w:val="000000"/>
                <w:sz w:val="20"/>
              </w:rPr>
              <w:t>I. Révision</w:t>
            </w:r>
          </w:p>
        </w:tc>
        <w:tc>
          <w:tcPr>
            <w:tcW w:type="dxa" w:w="2494"/>
            <w:vAlign w:val="center"/>
          </w:tcPr>
          <w:p>
            <w:pPr>
              <w:spacing w:after="0"/>
            </w:pPr>
            <w:r/>
            <w:r>
              <w:rPr>
                <w:rFonts w:ascii="Times New Roman" w:hAnsi="Times New Roman" w:eastAsia="Times New Roman"/>
                <w:b w:val="0"/>
                <w:i w:val="0"/>
                <w:color w:val="000000"/>
                <w:sz w:val="20"/>
              </w:rPr>
              <w:t>Pose quatre questions liées à la séance précédente et reformule les réponses attendues.</w:t>
            </w:r>
          </w:p>
        </w:tc>
        <w:tc>
          <w:tcPr>
            <w:tcW w:type="dxa" w:w="1814"/>
            <w:vAlign w:val="center"/>
          </w:tcPr>
          <w:p>
            <w:pPr>
              <w:spacing w:after="0"/>
            </w:pPr>
            <w:r/>
            <w:r>
              <w:rPr>
                <w:rFonts w:ascii="Times New Roman" w:hAnsi="Times New Roman" w:eastAsia="Times New Roman"/>
                <w:b w:val="0"/>
                <w:i w:val="0"/>
                <w:color w:val="000000"/>
                <w:sz w:val="20"/>
              </w:rPr>
              <w:t>Répondent de mémoire en phrases complètes.</w:t>
            </w:r>
          </w:p>
        </w:tc>
        <w:tc>
          <w:tcPr>
            <w:tcW w:type="dxa" w:w="1701"/>
            <w:vAlign w:val="center"/>
          </w:tcPr>
          <w:p>
            <w:pPr>
              <w:spacing w:after="0"/>
            </w:pPr>
            <w:r/>
            <w:r>
              <w:rPr>
                <w:rFonts w:ascii="Times New Roman" w:hAnsi="Times New Roman" w:eastAsia="Times New Roman"/>
                <w:b w:val="0"/>
                <w:i w:val="0"/>
                <w:color w:val="000000"/>
                <w:sz w:val="20"/>
              </w:rPr>
              <w:t>Individuel puis collectif</w:t>
            </w:r>
          </w:p>
        </w:tc>
        <w:tc>
          <w:tcPr>
            <w:tcW w:type="dxa" w:w="1417"/>
            <w:vAlign w:val="center"/>
          </w:tcPr>
          <w:p>
            <w:pPr>
              <w:spacing w:after="0"/>
            </w:pPr>
            <w:r/>
            <w:r>
              <w:rPr>
                <w:rFonts w:ascii="Times New Roman" w:hAnsi="Times New Roman" w:eastAsia="Times New Roman"/>
                <w:b w:val="0"/>
                <w:i w:val="0"/>
                <w:color w:val="000000"/>
                <w:sz w:val="20"/>
              </w:rPr>
              <w:t>—</w:t>
            </w:r>
          </w:p>
        </w:tc>
        <w:tc>
          <w:tcPr>
            <w:tcW w:type="dxa" w:w="2154"/>
            <w:vAlign w:val="center"/>
          </w:tcPr>
          <w:p>
            <w:pPr>
              <w:spacing w:after="0"/>
            </w:pPr>
            <w:r/>
            <w:r>
              <w:rPr>
                <w:rFonts w:ascii="Times New Roman" w:hAnsi="Times New Roman" w:eastAsia="Times New Roman"/>
                <w:b w:val="0"/>
                <w:i w:val="0"/>
                <w:color w:val="000000"/>
                <w:sz w:val="20"/>
              </w:rPr>
              <w:t>Les acquis sont mobilisés.</w:t>
            </w:r>
          </w:p>
        </w:tc>
      </w:tr>
      <w:tr>
        <w:tc>
          <w:tcPr>
            <w:tcW w:type="dxa" w:w="1190"/>
            <w:vAlign w:val="center"/>
          </w:tcPr>
          <w:p>
            <w:pPr>
              <w:spacing w:after="0"/>
            </w:pPr>
            <w:r/>
            <w:r>
              <w:rPr>
                <w:rFonts w:ascii="Times New Roman" w:hAnsi="Times New Roman" w:eastAsia="Times New Roman"/>
                <w:b/>
                <w:i w:val="0"/>
                <w:color w:val="000000"/>
                <w:sz w:val="20"/>
              </w:rPr>
              <w:t>II. Nouvelle leçon</w:t>
            </w:r>
          </w:p>
        </w:tc>
        <w:tc>
          <w:tcPr>
            <w:tcW w:type="dxa" w:w="2494"/>
            <w:vAlign w:val="center"/>
          </w:tcPr>
          <w:p>
            <w:pPr>
              <w:spacing w:after="0"/>
            </w:pPr>
            <w:r/>
            <w:r>
              <w:rPr>
                <w:rFonts w:ascii="Times New Roman" w:hAnsi="Times New Roman" w:eastAsia="Times New Roman"/>
                <w:b/>
                <w:i w:val="0"/>
                <w:color w:val="000000"/>
                <w:sz w:val="20"/>
              </w:rPr>
            </w:r>
          </w:p>
        </w:tc>
        <w:tc>
          <w:tcPr>
            <w:tcW w:type="dxa" w:w="1814"/>
            <w:vAlign w:val="center"/>
          </w:tcPr>
          <w:p>
            <w:pPr>
              <w:spacing w:after="0"/>
            </w:pPr>
            <w:r/>
            <w:r>
              <w:rPr>
                <w:rFonts w:ascii="Times New Roman" w:hAnsi="Times New Roman" w:eastAsia="Times New Roman"/>
                <w:b/>
                <w:i w:val="0"/>
                <w:color w:val="000000"/>
                <w:sz w:val="20"/>
              </w:rPr>
            </w:r>
          </w:p>
        </w:tc>
        <w:tc>
          <w:tcPr>
            <w:tcW w:type="dxa" w:w="1701"/>
            <w:vAlign w:val="center"/>
          </w:tcPr>
          <w:p>
            <w:pPr>
              <w:spacing w:after="0"/>
            </w:pPr>
            <w:r/>
            <w:r>
              <w:rPr>
                <w:rFonts w:ascii="Times New Roman" w:hAnsi="Times New Roman" w:eastAsia="Times New Roman"/>
                <w:b/>
                <w:i w:val="0"/>
                <w:color w:val="000000"/>
                <w:sz w:val="20"/>
              </w:rPr>
            </w:r>
          </w:p>
        </w:tc>
        <w:tc>
          <w:tcPr>
            <w:tcW w:type="dxa" w:w="1417"/>
            <w:vAlign w:val="center"/>
          </w:tcPr>
          <w:p>
            <w:pPr>
              <w:spacing w:after="0"/>
            </w:pPr>
            <w:r/>
            <w:r>
              <w:rPr>
                <w:rFonts w:ascii="Times New Roman" w:hAnsi="Times New Roman" w:eastAsia="Times New Roman"/>
                <w:b/>
                <w:i w:val="0"/>
                <w:color w:val="000000"/>
                <w:sz w:val="20"/>
              </w:rPr>
            </w:r>
          </w:p>
        </w:tc>
        <w:tc>
          <w:tcPr>
            <w:tcW w:type="dxa" w:w="2154"/>
            <w:vAlign w:val="center"/>
          </w:tcPr>
          <w:p>
            <w:pPr>
              <w:spacing w:after="0"/>
            </w:pPr>
            <w:r/>
            <w:r>
              <w:rPr>
                <w:rFonts w:ascii="Times New Roman" w:hAnsi="Times New Roman" w:eastAsia="Times New Roman"/>
                <w:b/>
                <w:i w:val="0"/>
                <w:color w:val="000000"/>
                <w:sz w:val="20"/>
              </w:rPr>
            </w:r>
          </w:p>
        </w:tc>
      </w:tr>
      <w:tr>
        <w:tc>
          <w:tcPr>
            <w:tcW w:type="dxa" w:w="1190"/>
            <w:vAlign w:val="center"/>
          </w:tcPr>
          <w:p>
            <w:pPr>
              <w:spacing w:after="0"/>
            </w:pPr>
            <w:r/>
            <w:r>
              <w:rPr>
                <w:rFonts w:ascii="Times New Roman" w:hAnsi="Times New Roman" w:eastAsia="Times New Roman"/>
                <w:b w:val="0"/>
                <w:i w:val="0"/>
                <w:color w:val="000000"/>
                <w:sz w:val="20"/>
              </w:rPr>
              <w:t>1. Mise en situation</w:t>
            </w:r>
          </w:p>
        </w:tc>
        <w:tc>
          <w:tcPr>
            <w:tcW w:type="dxa" w:w="2494"/>
            <w:vAlign w:val="center"/>
          </w:tcPr>
          <w:p>
            <w:pPr>
              <w:spacing w:after="0"/>
            </w:pPr>
            <w:r/>
            <w:r>
              <w:rPr>
                <w:rFonts w:ascii="Times New Roman" w:hAnsi="Times New Roman" w:eastAsia="Times New Roman"/>
                <w:b w:val="0"/>
                <w:i w:val="0"/>
                <w:color w:val="000000"/>
                <w:sz w:val="20"/>
              </w:rPr>
              <w:t>Présente une situation proche du thème « les événements familiaux » et demande ce que les élèves remarquent.</w:t>
            </w:r>
          </w:p>
        </w:tc>
        <w:tc>
          <w:tcPr>
            <w:tcW w:type="dxa" w:w="1814"/>
            <w:vAlign w:val="center"/>
          </w:tcPr>
          <w:p>
            <w:pPr>
              <w:spacing w:after="0"/>
            </w:pPr>
            <w:r/>
            <w:r>
              <w:rPr>
                <w:rFonts w:ascii="Times New Roman" w:hAnsi="Times New Roman" w:eastAsia="Times New Roman"/>
                <w:b w:val="0"/>
                <w:i w:val="0"/>
                <w:color w:val="000000"/>
                <w:sz w:val="20"/>
              </w:rPr>
              <w:t>Écoutent et répondent oralement.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Les représentations initiales sont recueillies.</w:t>
            </w:r>
          </w:p>
        </w:tc>
      </w:tr>
      <w:tr>
        <w:tc>
          <w:tcPr>
            <w:tcW w:type="dxa" w:w="1190"/>
            <w:vAlign w:val="center"/>
          </w:tcPr>
          <w:p>
            <w:pPr>
              <w:spacing w:after="0"/>
            </w:pPr>
            <w:r/>
            <w:r>
              <w:rPr>
                <w:rFonts w:ascii="Times New Roman" w:hAnsi="Times New Roman" w:eastAsia="Times New Roman"/>
                <w:b w:val="0"/>
                <w:i w:val="0"/>
                <w:color w:val="000000"/>
                <w:sz w:val="20"/>
              </w:rPr>
              <w:t>2. Présentation</w:t>
            </w:r>
          </w:p>
        </w:tc>
        <w:tc>
          <w:tcPr>
            <w:tcW w:type="dxa" w:w="2494"/>
            <w:vAlign w:val="center"/>
          </w:tcPr>
          <w:p>
            <w:pPr>
              <w:spacing w:after="0"/>
            </w:pPr>
            <w:r/>
            <w:r>
              <w:rPr>
                <w:rFonts w:ascii="Times New Roman" w:hAnsi="Times New Roman" w:eastAsia="Times New Roman"/>
                <w:b w:val="0"/>
                <w:i w:val="0"/>
                <w:color w:val="000000"/>
                <w:sz w:val="20"/>
              </w:rPr>
              <w:t>Aujourd’hui, nous allons apprendre : « Les pronoms COD et COI ». Après cette séance, vous serez capables de réemployer cette notion correctement.</w:t>
            </w:r>
          </w:p>
        </w:tc>
        <w:tc>
          <w:tcPr>
            <w:tcW w:type="dxa" w:w="1814"/>
            <w:vAlign w:val="center"/>
          </w:tcPr>
          <w:p>
            <w:pPr>
              <w:spacing w:after="0"/>
            </w:pPr>
            <w:r/>
            <w:r>
              <w:rPr>
                <w:rFonts w:ascii="Times New Roman" w:hAnsi="Times New Roman" w:eastAsia="Times New Roman"/>
                <w:b w:val="0"/>
                <w:i w:val="0"/>
                <w:color w:val="000000"/>
                <w:sz w:val="20"/>
              </w:rPr>
              <w:t>Écoutent.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 cahier</w:t>
            </w:r>
          </w:p>
        </w:tc>
        <w:tc>
          <w:tcPr>
            <w:tcW w:type="dxa" w:w="2154"/>
            <w:vAlign w:val="center"/>
          </w:tcPr>
          <w:p>
            <w:pPr>
              <w:spacing w:after="0"/>
            </w:pPr>
            <w:r/>
            <w:r>
              <w:rPr>
                <w:rFonts w:ascii="Times New Roman" w:hAnsi="Times New Roman" w:eastAsia="Times New Roman"/>
                <w:b w:val="0"/>
                <w:i w:val="0"/>
                <w:color w:val="000000"/>
                <w:sz w:val="20"/>
              </w:rPr>
              <w:t>La capacité attendue est comprise.</w:t>
            </w:r>
          </w:p>
        </w:tc>
      </w:tr>
      <w:tr>
        <w:tc>
          <w:tcPr>
            <w:tcW w:type="dxa" w:w="1190"/>
            <w:vAlign w:val="center"/>
          </w:tcPr>
          <w:p>
            <w:pPr>
              <w:spacing w:after="0"/>
            </w:pPr>
            <w:r/>
            <w:r>
              <w:rPr>
                <w:rFonts w:ascii="Times New Roman" w:hAnsi="Times New Roman" w:eastAsia="Times New Roman"/>
                <w:b w:val="0"/>
                <w:i w:val="0"/>
                <w:color w:val="000000"/>
                <w:sz w:val="20"/>
              </w:rPr>
              <w:t>3. Observation</w:t>
            </w:r>
          </w:p>
        </w:tc>
        <w:tc>
          <w:tcPr>
            <w:tcW w:type="dxa" w:w="2494"/>
            <w:vAlign w:val="center"/>
          </w:tcPr>
          <w:p>
            <w:pPr>
              <w:spacing w:after="0"/>
            </w:pPr>
            <w:r/>
            <w:r>
              <w:rPr>
                <w:rFonts w:ascii="Times New Roman" w:hAnsi="Times New Roman" w:eastAsia="Times New Roman"/>
                <w:b w:val="0"/>
                <w:i w:val="0"/>
                <w:color w:val="000000"/>
                <w:sz w:val="20"/>
              </w:rPr>
              <w:t>Montre les figures de la leçon et demande de les observer silencieusement.</w:t>
            </w:r>
          </w:p>
        </w:tc>
        <w:tc>
          <w:tcPr>
            <w:tcW w:type="dxa" w:w="1814"/>
            <w:vAlign w:val="center"/>
          </w:tcPr>
          <w:p>
            <w:pPr>
              <w:spacing w:after="0"/>
            </w:pPr>
            <w:r/>
            <w:r>
              <w:rPr>
                <w:rFonts w:ascii="Times New Roman" w:hAnsi="Times New Roman" w:eastAsia="Times New Roman"/>
                <w:b w:val="0"/>
                <w:i w:val="0"/>
                <w:color w:val="000000"/>
                <w:sz w:val="20"/>
              </w:rPr>
              <w:t>Observent silencieusement.</w:t>
            </w:r>
          </w:p>
        </w:tc>
        <w:tc>
          <w:tcPr>
            <w:tcW w:type="dxa" w:w="1701"/>
            <w:vAlign w:val="center"/>
          </w:tcPr>
          <w:p>
            <w:pPr>
              <w:spacing w:after="0"/>
            </w:pPr>
            <w:r/>
            <w:r>
              <w:rPr>
                <w:rFonts w:ascii="Times New Roman" w:hAnsi="Times New Roman" w:eastAsia="Times New Roman"/>
                <w:b w:val="0"/>
                <w:i w:val="0"/>
                <w:color w:val="000000"/>
                <w:sz w:val="20"/>
              </w:rPr>
              <w:t>Observation guidée</w:t>
            </w:r>
          </w:p>
        </w:tc>
        <w:tc>
          <w:tcPr>
            <w:tcW w:type="dxa" w:w="1417"/>
            <w:vAlign w:val="center"/>
          </w:tcPr>
          <w:p>
            <w:pPr>
              <w:spacing w:after="0"/>
            </w:pPr>
            <w:r/>
            <w:r>
              <w:rPr>
                <w:rFonts w:ascii="Times New Roman" w:hAnsi="Times New Roman" w:eastAsia="Times New Roman"/>
                <w:b w:val="0"/>
                <w:i w:val="0"/>
                <w:color w:val="000000"/>
                <w:sz w:val="20"/>
              </w:rPr>
              <w:t>Figures 1 à 7</w:t>
            </w:r>
          </w:p>
        </w:tc>
        <w:tc>
          <w:tcPr>
            <w:tcW w:type="dxa" w:w="2154"/>
            <w:vAlign w:val="center"/>
          </w:tcPr>
          <w:p>
            <w:pPr>
              <w:spacing w:after="0"/>
            </w:pPr>
            <w:r/>
            <w:r>
              <w:rPr>
                <w:rFonts w:ascii="Times New Roman" w:hAnsi="Times New Roman" w:eastAsia="Times New Roman"/>
                <w:b w:val="0"/>
                <w:i w:val="0"/>
                <w:color w:val="000000"/>
                <w:sz w:val="20"/>
              </w:rPr>
              <w:t>Les indices utiles sont repérés.</w:t>
            </w:r>
          </w:p>
        </w:tc>
      </w:tr>
      <w:tr>
        <w:tc>
          <w:tcPr>
            <w:tcW w:type="dxa" w:w="1190"/>
            <w:vAlign w:val="center"/>
          </w:tcPr>
          <w:p>
            <w:pPr>
              <w:spacing w:after="0"/>
            </w:pPr>
            <w:r/>
            <w:r>
              <w:rPr>
                <w:rFonts w:ascii="Times New Roman" w:hAnsi="Times New Roman" w:eastAsia="Times New Roman"/>
                <w:b w:val="0"/>
                <w:i w:val="0"/>
                <w:color w:val="000000"/>
                <w:sz w:val="20"/>
              </w:rPr>
              <w:t>4. Analyse</w:t>
            </w:r>
          </w:p>
        </w:tc>
        <w:tc>
          <w:tcPr>
            <w:tcW w:type="dxa" w:w="2494"/>
            <w:vAlign w:val="center"/>
          </w:tcPr>
          <w:p>
            <w:pPr>
              <w:spacing w:after="0"/>
            </w:pPr>
            <w:r/>
            <w:r>
              <w:rPr>
                <w:rFonts w:ascii="Times New Roman" w:hAnsi="Times New Roman" w:eastAsia="Times New Roman"/>
                <w:b w:val="0"/>
                <w:i w:val="0"/>
                <w:color w:val="000000"/>
                <w:sz w:val="20"/>
              </w:rPr>
              <w:t>Questionne sur qui ou quoi, à qui, le, la, les. Chaque question est suivie d’une réponse attendue formulée.</w:t>
            </w:r>
          </w:p>
        </w:tc>
        <w:tc>
          <w:tcPr>
            <w:tcW w:type="dxa" w:w="1814"/>
            <w:vAlign w:val="center"/>
          </w:tcPr>
          <w:p>
            <w:pPr>
              <w:spacing w:after="0"/>
            </w:pPr>
            <w:r/>
            <w:r>
              <w:rPr>
                <w:rFonts w:ascii="Times New Roman" w:hAnsi="Times New Roman" w:eastAsia="Times New Roman"/>
                <w:b w:val="0"/>
                <w:i w:val="0"/>
                <w:color w:val="000000"/>
                <w:sz w:val="20"/>
              </w:rPr>
              <w:t>Répondent en justifiant à partir des figures et du texte-support.</w:t>
            </w:r>
          </w:p>
        </w:tc>
        <w:tc>
          <w:tcPr>
            <w:tcW w:type="dxa" w:w="1701"/>
            <w:vAlign w:val="center"/>
          </w:tcPr>
          <w:p>
            <w:pPr>
              <w:spacing w:after="0"/>
            </w:pPr>
            <w:r/>
            <w:r>
              <w:rPr>
                <w:rFonts w:ascii="Times New Roman" w:hAnsi="Times New Roman" w:eastAsia="Times New Roman"/>
                <w:b w:val="0"/>
                <w:i w:val="0"/>
                <w:color w:val="000000"/>
                <w:sz w:val="20"/>
              </w:rPr>
              <w:t>Binôme puis collectif</w:t>
            </w:r>
          </w:p>
        </w:tc>
        <w:tc>
          <w:tcPr>
            <w:tcW w:type="dxa" w:w="1417"/>
            <w:vAlign w:val="center"/>
          </w:tcPr>
          <w:p>
            <w:pPr>
              <w:spacing w:after="0"/>
            </w:pPr>
            <w:r/>
            <w:r>
              <w:rPr>
                <w:rFonts w:ascii="Times New Roman" w:hAnsi="Times New Roman" w:eastAsia="Times New Roman"/>
                <w:b w:val="0"/>
                <w:i w:val="0"/>
                <w:color w:val="000000"/>
                <w:sz w:val="20"/>
              </w:rPr>
              <w:t>Figures, texte-support</w:t>
            </w:r>
          </w:p>
        </w:tc>
        <w:tc>
          <w:tcPr>
            <w:tcW w:type="dxa" w:w="2154"/>
            <w:vAlign w:val="center"/>
          </w:tcPr>
          <w:p>
            <w:pPr>
              <w:spacing w:after="0"/>
            </w:pPr>
            <w:r/>
            <w:r>
              <w:rPr>
                <w:rFonts w:ascii="Times New Roman" w:hAnsi="Times New Roman" w:eastAsia="Times New Roman"/>
                <w:b w:val="0"/>
                <w:i w:val="0"/>
                <w:color w:val="000000"/>
                <w:sz w:val="20"/>
              </w:rPr>
              <w:t>Les réponses reposent sur des indices précis.</w:t>
            </w:r>
          </w:p>
        </w:tc>
      </w:tr>
      <w:tr>
        <w:tc>
          <w:tcPr>
            <w:tcW w:type="dxa" w:w="1190"/>
            <w:vAlign w:val="center"/>
          </w:tcPr>
          <w:p>
            <w:pPr>
              <w:spacing w:after="0"/>
            </w:pPr>
            <w:r/>
            <w:r>
              <w:rPr>
                <w:rFonts w:ascii="Times New Roman" w:hAnsi="Times New Roman" w:eastAsia="Times New Roman"/>
                <w:b w:val="0"/>
                <w:i w:val="0"/>
                <w:color w:val="000000"/>
                <w:sz w:val="20"/>
              </w:rPr>
              <w:t>5. Synthèse</w:t>
            </w:r>
          </w:p>
        </w:tc>
        <w:tc>
          <w:tcPr>
            <w:tcW w:type="dxa" w:w="2494"/>
            <w:vAlign w:val="center"/>
          </w:tcPr>
          <w:p>
            <w:pPr>
              <w:spacing w:after="0"/>
            </w:pPr>
            <w:r/>
            <w:r>
              <w:rPr>
                <w:rFonts w:ascii="Times New Roman" w:hAnsi="Times New Roman" w:eastAsia="Times New Roman"/>
                <w:b w:val="0"/>
                <w:i w:val="0"/>
                <w:color w:val="000000"/>
                <w:sz w:val="20"/>
              </w:rPr>
              <w:t>Donc, Le COD répond souvent à qui ou quoi ; le COI est introduit par une préposition, souvent à.</w:t>
            </w:r>
          </w:p>
        </w:tc>
        <w:tc>
          <w:tcPr>
            <w:tcW w:type="dxa" w:w="1814"/>
            <w:vAlign w:val="center"/>
          </w:tcPr>
          <w:p>
            <w:pPr>
              <w:spacing w:after="0"/>
            </w:pPr>
            <w:r/>
            <w:r>
              <w:rPr>
                <w:rFonts w:ascii="Times New Roman" w:hAnsi="Times New Roman" w:eastAsia="Times New Roman"/>
                <w:b w:val="0"/>
                <w:i w:val="0"/>
                <w:color w:val="000000"/>
                <w:sz w:val="20"/>
              </w:rPr>
              <w:t>Écoutent puis reformulent une idée essentielle.</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La notion est stabilisée.</w:t>
            </w:r>
          </w:p>
        </w:tc>
      </w:tr>
      <w:tr>
        <w:tc>
          <w:tcPr>
            <w:tcW w:type="dxa" w:w="1190"/>
            <w:vAlign w:val="center"/>
          </w:tcPr>
          <w:p>
            <w:pPr>
              <w:spacing w:after="0"/>
            </w:pPr>
            <w:r/>
            <w:r>
              <w:rPr>
                <w:rFonts w:ascii="Times New Roman" w:hAnsi="Times New Roman" w:eastAsia="Times New Roman"/>
                <w:b w:val="0"/>
                <w:i w:val="0"/>
                <w:color w:val="000000"/>
                <w:sz w:val="20"/>
              </w:rPr>
              <w:t>6. Application</w:t>
            </w:r>
          </w:p>
        </w:tc>
        <w:tc>
          <w:tcPr>
            <w:tcW w:type="dxa" w:w="2494"/>
            <w:vAlign w:val="center"/>
          </w:tcPr>
          <w:p>
            <w:pPr>
              <w:spacing w:after="0"/>
            </w:pPr>
            <w:r/>
            <w:r>
              <w:rPr>
                <w:rFonts w:ascii="Times New Roman" w:hAnsi="Times New Roman" w:eastAsia="Times New Roman"/>
                <w:b w:val="0"/>
                <w:i w:val="0"/>
                <w:color w:val="000000"/>
                <w:sz w:val="20"/>
              </w:rPr>
              <w:t>1. Repère quatre éléments de les pronoms cod et coi. 2. Complète quatre phrases avec : qui ou quoi, à qui, le, la, les, lui, leur. 3. Transforme deux phrases selon la règle étudiée.</w:t>
            </w:r>
          </w:p>
        </w:tc>
        <w:tc>
          <w:tcPr>
            <w:tcW w:type="dxa" w:w="1814"/>
            <w:vAlign w:val="center"/>
          </w:tcPr>
          <w:p>
            <w:pPr>
              <w:spacing w:after="0"/>
            </w:pPr>
            <w:r/>
            <w:r>
              <w:rPr>
                <w:rFonts w:ascii="Times New Roman" w:hAnsi="Times New Roman" w:eastAsia="Times New Roman"/>
                <w:b w:val="0"/>
                <w:i w:val="0"/>
                <w:color w:val="000000"/>
                <w:sz w:val="20"/>
              </w:rPr>
              <w:t>Réalisent puis corrigent collectivement.</w:t>
            </w:r>
          </w:p>
        </w:tc>
        <w:tc>
          <w:tcPr>
            <w:tcW w:type="dxa" w:w="1701"/>
            <w:vAlign w:val="center"/>
          </w:tcPr>
          <w:p>
            <w:pPr>
              <w:spacing w:after="0"/>
            </w:pPr>
            <w:r/>
            <w:r>
              <w:rPr>
                <w:rFonts w:ascii="Times New Roman" w:hAnsi="Times New Roman" w:eastAsia="Times New Roman"/>
                <w:b w:val="0"/>
                <w:i w:val="0"/>
                <w:color w:val="000000"/>
                <w:sz w:val="20"/>
              </w:rPr>
              <w:t>Binôme</w:t>
            </w:r>
          </w:p>
        </w:tc>
        <w:tc>
          <w:tcPr>
            <w:tcW w:type="dxa" w:w="1417"/>
            <w:vAlign w:val="center"/>
          </w:tcPr>
          <w:p>
            <w:pPr>
              <w:spacing w:after="0"/>
            </w:pPr>
            <w:r/>
            <w:r>
              <w:rPr>
                <w:rFonts w:ascii="Times New Roman" w:hAnsi="Times New Roman" w:eastAsia="Times New Roman"/>
                <w:b w:val="0"/>
                <w:i w:val="0"/>
                <w:color w:val="000000"/>
                <w:sz w:val="20"/>
              </w:rPr>
              <w:t>Cahier, figures</w:t>
            </w:r>
          </w:p>
        </w:tc>
        <w:tc>
          <w:tcPr>
            <w:tcW w:type="dxa" w:w="2154"/>
            <w:vAlign w:val="center"/>
          </w:tcPr>
          <w:p>
            <w:pPr>
              <w:spacing w:after="0"/>
            </w:pPr>
            <w:r/>
            <w:r>
              <w:rPr>
                <w:rFonts w:ascii="Times New Roman" w:hAnsi="Times New Roman" w:eastAsia="Times New Roman"/>
                <w:b w:val="0"/>
                <w:i w:val="0"/>
                <w:color w:val="000000"/>
                <w:sz w:val="20"/>
              </w:rPr>
              <w:t>Exercices non notés.</w:t>
            </w:r>
          </w:p>
        </w:tc>
      </w:tr>
      <w:tr>
        <w:tc>
          <w:tcPr>
            <w:tcW w:type="dxa" w:w="1190"/>
            <w:vAlign w:val="center"/>
          </w:tcPr>
          <w:p>
            <w:pPr>
              <w:spacing w:after="0"/>
            </w:pPr>
            <w:r/>
            <w:r>
              <w:rPr>
                <w:rFonts w:ascii="Times New Roman" w:hAnsi="Times New Roman" w:eastAsia="Times New Roman"/>
                <w:b w:val="0"/>
                <w:i w:val="0"/>
                <w:color w:val="000000"/>
                <w:sz w:val="20"/>
              </w:rPr>
              <w:t>III. Évaluation</w:t>
            </w:r>
          </w:p>
        </w:tc>
        <w:tc>
          <w:tcPr>
            <w:tcW w:type="dxa" w:w="2494"/>
            <w:vAlign w:val="center"/>
          </w:tcPr>
          <w:p>
            <w:pPr>
              <w:spacing w:after="0"/>
            </w:pPr>
            <w:r/>
            <w:r>
              <w:rPr>
                <w:rFonts w:ascii="Times New Roman" w:hAnsi="Times New Roman" w:eastAsia="Times New Roman"/>
                <w:b w:val="0"/>
                <w:i w:val="0"/>
                <w:color w:val="000000"/>
                <w:sz w:val="20"/>
              </w:rPr>
              <w:t>1. Réponds à quatre questions sur les pronoms cod et coi. 2. Rédige quatre phrases comprenant un COD ou un COI.</w:t>
            </w:r>
          </w:p>
        </w:tc>
        <w:tc>
          <w:tcPr>
            <w:tcW w:type="dxa" w:w="1814"/>
            <w:vAlign w:val="center"/>
          </w:tcPr>
          <w:p>
            <w:pPr>
              <w:spacing w:after="0"/>
            </w:pPr>
            <w:r/>
            <w:r>
              <w:rPr>
                <w:rFonts w:ascii="Times New Roman" w:hAnsi="Times New Roman" w:eastAsia="Times New Roman"/>
                <w:b w:val="0"/>
                <w:i w:val="0"/>
                <w:color w:val="000000"/>
                <w:sz w:val="20"/>
              </w:rPr>
              <w:t>Répondent individuellement.</w:t>
            </w:r>
          </w:p>
        </w:tc>
        <w:tc>
          <w:tcPr>
            <w:tcW w:type="dxa" w:w="1701"/>
            <w:vAlign w:val="center"/>
          </w:tcPr>
          <w:p>
            <w:pPr>
              <w:spacing w:after="0"/>
            </w:pPr>
            <w:r/>
            <w:r>
              <w:rPr>
                <w:rFonts w:ascii="Times New Roman" w:hAnsi="Times New Roman" w:eastAsia="Times New Roman"/>
                <w:b w:val="0"/>
                <w:i w:val="0"/>
                <w:color w:val="000000"/>
                <w:sz w:val="20"/>
              </w:rPr>
              <w:t>Individuel</w:t>
            </w:r>
          </w:p>
        </w:tc>
        <w:tc>
          <w:tcPr>
            <w:tcW w:type="dxa" w:w="1417"/>
            <w:vAlign w:val="center"/>
          </w:tcPr>
          <w:p>
            <w:pPr>
              <w:spacing w:after="0"/>
            </w:pPr>
            <w:r/>
            <w:r>
              <w:rPr>
                <w:rFonts w:ascii="Times New Roman" w:hAnsi="Times New Roman" w:eastAsia="Times New Roman"/>
                <w:b w:val="0"/>
                <w:i w:val="0"/>
                <w:color w:val="000000"/>
                <w:sz w:val="20"/>
              </w:rPr>
              <w:t>Cahier, feuille</w:t>
            </w:r>
          </w:p>
        </w:tc>
        <w:tc>
          <w:tcPr>
            <w:tcW w:type="dxa" w:w="2154"/>
            <w:vAlign w:val="center"/>
          </w:tcPr>
          <w:p>
            <w:pPr>
              <w:spacing w:after="0"/>
            </w:pPr>
            <w:r/>
            <w:r>
              <w:rPr>
                <w:rFonts w:ascii="Times New Roman" w:hAnsi="Times New Roman" w:eastAsia="Times New Roman"/>
                <w:b w:val="0"/>
                <w:i w:val="0"/>
                <w:color w:val="000000"/>
                <w:sz w:val="20"/>
              </w:rPr>
              <w:t>La maîtrise est observée.</w:t>
            </w:r>
          </w:p>
        </w:tc>
      </w:tr>
    </w:tbl>
    <w:p>
      <w:r>
        <w:br w:type="page"/>
      </w:r>
    </w:p>
    <w:p>
      <w:pPr>
        <w:jc w:val="center"/>
      </w:pPr>
      <w:r>
        <w:drawing>
          <wp:inline xmlns:a="http://schemas.openxmlformats.org/drawingml/2006/main" xmlns:pic="http://schemas.openxmlformats.org/drawingml/2006/picture">
            <wp:extent cx="6048000" cy="3573818"/>
            <wp:docPr id="135" name="Picture 135" descr="Figure 135 du manuel Français T6 : illustration pédagogique liée à la séance."/>
            <wp:cNvGraphicFramePr>
              <a:graphicFrameLocks noChangeAspect="1"/>
            </wp:cNvGraphicFramePr>
            <a:graphic>
              <a:graphicData uri="http://schemas.openxmlformats.org/drawingml/2006/picture">
                <pic:pic>
                  <pic:nvPicPr>
                    <pic:cNvPr id="0" name="s20_01.png"/>
                    <pic:cNvPicPr/>
                  </pic:nvPicPr>
                  <pic:blipFill>
                    <a:blip r:embed="rId143"/>
                    <a:stretch>
                      <a:fillRect/>
                    </a:stretch>
                  </pic:blipFill>
                  <pic:spPr>
                    <a:xfrm>
                      <a:off x="0" y="0"/>
                      <a:ext cx="6048000" cy="3573818"/>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134 — Situation d’observation pour « Les pronoms COD et COI ».</w:t>
      </w:r>
    </w:p>
    <w:p>
      <w:pPr>
        <w:pStyle w:val="Heading1"/>
        <w:spacing w:after="120" w:line="269" w:lineRule="auto"/>
      </w:pPr>
      <w:r>
        <w:rPr>
          <w:rFonts w:ascii="Times New Roman" w:hAnsi="Times New Roman" w:eastAsia="Times New Roman"/>
          <w:b/>
          <w:i w:val="0"/>
          <w:color w:val="C00000"/>
          <w:sz w:val="32"/>
        </w:rPr>
        <w:t>LES PRONOMS COD ET COI</w:t>
      </w:r>
    </w:p>
    <w:p>
      <w:pPr>
        <w:pStyle w:val="Heading1"/>
        <w:spacing w:after="120" w:line="269" w:lineRule="auto"/>
      </w:pPr>
      <w:r>
        <w:rPr>
          <w:rFonts w:ascii="Times New Roman" w:hAnsi="Times New Roman" w:eastAsia="Times New Roman"/>
          <w:b/>
          <w:i w:val="0"/>
          <w:color w:val="1E7B34"/>
          <w:sz w:val="26"/>
        </w:rPr>
        <w:t>1. La fonction de les pronoms cod et coi</w:t>
      </w:r>
    </w:p>
    <w:p>
      <w:pPr>
        <w:spacing w:after="80" w:line="269" w:lineRule="auto"/>
      </w:pPr>
      <w:r>
        <w:rPr>
          <w:rFonts w:ascii="Times New Roman" w:hAnsi="Times New Roman" w:eastAsia="Times New Roman"/>
          <w:b w:val="0"/>
          <w:i w:val="0"/>
          <w:color w:val="000000"/>
          <w:sz w:val="24"/>
        </w:rPr>
        <w:t xml:space="preserve">Le COD répond souvent </w:t>
      </w:r>
      <w:r>
        <w:rPr>
          <w:rFonts w:ascii="Times New Roman" w:hAnsi="Times New Roman" w:eastAsia="Times New Roman"/>
          <w:b/>
          <w:i w:val="0"/>
          <w:color w:val="1565C0"/>
          <w:sz w:val="24"/>
        </w:rPr>
        <w:t>à qui</w:t>
      </w:r>
      <w:r>
        <w:rPr>
          <w:rFonts w:ascii="Times New Roman" w:hAnsi="Times New Roman" w:eastAsia="Times New Roman"/>
          <w:b w:val="0"/>
          <w:i w:val="0"/>
          <w:color w:val="000000"/>
          <w:sz w:val="24"/>
        </w:rPr>
        <w:t xml:space="preserve"> ou quoi ; le COI est introduit par une préposition, souvent à.</w:t>
      </w:r>
    </w:p>
    <w:p>
      <w:pPr>
        <w:jc w:val="center"/>
      </w:pPr>
      <w:r>
        <w:drawing>
          <wp:inline xmlns:a="http://schemas.openxmlformats.org/drawingml/2006/main" xmlns:pic="http://schemas.openxmlformats.org/drawingml/2006/picture">
            <wp:extent cx="6048000" cy="3078982"/>
            <wp:docPr id="136" name="Picture 136" descr="Figure 136 du manuel Français T6 : illustration pédagogique liée à la séance."/>
            <wp:cNvGraphicFramePr>
              <a:graphicFrameLocks noChangeAspect="1"/>
            </wp:cNvGraphicFramePr>
            <a:graphic>
              <a:graphicData uri="http://schemas.openxmlformats.org/drawingml/2006/picture">
                <pic:pic>
                  <pic:nvPicPr>
                    <pic:cNvPr id="0" name="s20_02.png"/>
                    <pic:cNvPicPr/>
                  </pic:nvPicPr>
                  <pic:blipFill>
                    <a:blip r:embed="rId144"/>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135 — La notion « Les pronoms COD et COI » illustrée par des repères simples.</w:t>
      </w:r>
    </w:p>
    <w:p>
      <w:pPr>
        <w:pStyle w:val="Heading1"/>
        <w:spacing w:after="120" w:line="269" w:lineRule="auto"/>
      </w:pPr>
      <w:r>
        <w:rPr>
          <w:rFonts w:ascii="Times New Roman" w:hAnsi="Times New Roman" w:eastAsia="Times New Roman"/>
          <w:b/>
          <w:i w:val="0"/>
          <w:color w:val="1E7B34"/>
          <w:sz w:val="26"/>
        </w:rPr>
        <w:t>2. Les repères qui caractérisent les pronoms cod et coi</w:t>
      </w:r>
    </w:p>
    <w:p>
      <w:pPr>
        <w:spacing w:after="80" w:line="269" w:lineRule="auto"/>
      </w:pPr>
      <w:r>
        <w:rPr>
          <w:rFonts w:ascii="Times New Roman" w:hAnsi="Times New Roman" w:eastAsia="Times New Roman"/>
          <w:b w:val="0"/>
          <w:i w:val="0"/>
          <w:color w:val="000000"/>
          <w:sz w:val="24"/>
        </w:rPr>
        <w:t xml:space="preserve">Pour comprendre les pronoms cod et coi, il faut reconnaître et expliquer les repères suivants : </w:t>
      </w:r>
      <w:r>
        <w:rPr>
          <w:rFonts w:ascii="Times New Roman" w:hAnsi="Times New Roman" w:eastAsia="Times New Roman"/>
          <w:b/>
          <w:i w:val="0"/>
          <w:color w:val="1565C0"/>
          <w:sz w:val="24"/>
        </w:rPr>
        <w:t>qui ou quoi</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à qui</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le, la, les</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lui, leur</w:t>
      </w:r>
      <w:r>
        <w:rPr>
          <w:rFonts w:ascii="Times New Roman" w:hAnsi="Times New Roman" w:eastAsia="Times New Roman"/>
          <w:b w:val="0"/>
          <w:i w:val="0"/>
          <w:color w:val="000000"/>
          <w:sz w:val="24"/>
        </w:rPr>
        <w:t>. Ces repères évitent les confusions et permettent de construire une réponse précise.</w:t>
      </w:r>
    </w:p>
    <w:p>
      <w:pPr>
        <w:jc w:val="center"/>
      </w:pPr>
      <w:r>
        <w:drawing>
          <wp:inline xmlns:a="http://schemas.openxmlformats.org/drawingml/2006/main" xmlns:pic="http://schemas.openxmlformats.org/drawingml/2006/picture">
            <wp:extent cx="6048000" cy="3078982"/>
            <wp:docPr id="137" name="Picture 137" descr="Figure 137 du manuel Français T6 : illustration pédagogique liée à la séance."/>
            <wp:cNvGraphicFramePr>
              <a:graphicFrameLocks noChangeAspect="1"/>
            </wp:cNvGraphicFramePr>
            <a:graphic>
              <a:graphicData uri="http://schemas.openxmlformats.org/drawingml/2006/picture">
                <pic:pic>
                  <pic:nvPicPr>
                    <pic:cNvPr id="0" name="s20_03.png"/>
                    <pic:cNvPicPr/>
                  </pic:nvPicPr>
                  <pic:blipFill>
                    <a:blip r:embed="rId145"/>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136 — Les mots-clés de « Les pronoms COD et COI » et leur rôle.</w:t>
      </w:r>
    </w:p>
    <w:p>
      <w:pPr>
        <w:pStyle w:val="Heading1"/>
        <w:spacing w:after="120" w:line="269" w:lineRule="auto"/>
      </w:pPr>
      <w:r>
        <w:rPr>
          <w:rFonts w:ascii="Times New Roman" w:hAnsi="Times New Roman" w:eastAsia="Times New Roman"/>
          <w:b/>
          <w:i w:val="0"/>
          <w:color w:val="1E7B34"/>
          <w:sz w:val="26"/>
        </w:rPr>
        <w:t>3. Un exemple contextualisé de les pronoms cod et coi</w:t>
      </w:r>
    </w:p>
    <w:p>
      <w:pPr>
        <w:spacing w:after="80" w:line="269" w:lineRule="auto"/>
      </w:pPr>
      <w:r>
        <w:rPr>
          <w:rFonts w:ascii="Times New Roman" w:hAnsi="Times New Roman" w:eastAsia="Times New Roman"/>
          <w:b w:val="0"/>
          <w:i/>
          <w:color w:val="000000"/>
          <w:sz w:val="24"/>
        </w:rPr>
        <w:t>Mina offre un cadeau à sa tante. Mina le lui offre.</w:t>
      </w:r>
    </w:p>
    <w:p>
      <w:pPr>
        <w:jc w:val="center"/>
      </w:pPr>
      <w:r>
        <w:drawing>
          <wp:inline xmlns:a="http://schemas.openxmlformats.org/drawingml/2006/main" xmlns:pic="http://schemas.openxmlformats.org/drawingml/2006/picture">
            <wp:extent cx="6048000" cy="3078982"/>
            <wp:docPr id="138" name="Picture 138" descr="Figure 138 du manuel Français T6 : illustration pédagogique liée à la séance."/>
            <wp:cNvGraphicFramePr>
              <a:graphicFrameLocks noChangeAspect="1"/>
            </wp:cNvGraphicFramePr>
            <a:graphic>
              <a:graphicData uri="http://schemas.openxmlformats.org/drawingml/2006/picture">
                <pic:pic>
                  <pic:nvPicPr>
                    <pic:cNvPr id="0" name="s20_04.png"/>
                    <pic:cNvPicPr/>
                  </pic:nvPicPr>
                  <pic:blipFill>
                    <a:blip r:embed="rId146"/>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137 — Un exemple court pour analyser « Les pronoms COD et COI ».</w:t>
      </w:r>
    </w:p>
    <w:p>
      <w:pPr>
        <w:pStyle w:val="Heading1"/>
        <w:spacing w:after="120" w:line="269" w:lineRule="auto"/>
      </w:pPr>
      <w:r>
        <w:rPr>
          <w:rFonts w:ascii="Times New Roman" w:hAnsi="Times New Roman" w:eastAsia="Times New Roman"/>
          <w:b/>
          <w:i w:val="0"/>
          <w:color w:val="1E7B34"/>
          <w:sz w:val="26"/>
        </w:rPr>
        <w:t>4. Le réemploi de les pronoms cod et coi dans la communication</w:t>
      </w:r>
    </w:p>
    <w:p>
      <w:pPr>
        <w:spacing w:after="80" w:line="269" w:lineRule="auto"/>
      </w:pPr>
      <w:r>
        <w:rPr>
          <w:rFonts w:ascii="Times New Roman" w:hAnsi="Times New Roman" w:eastAsia="Times New Roman"/>
          <w:b w:val="0"/>
          <w:i w:val="0"/>
          <w:color w:val="000000"/>
          <w:sz w:val="24"/>
        </w:rPr>
        <w:t>Présente quatre échanges familiaux avec les pronoms adaptés. Pour réussir, il faut choisir des mots précis, respecter l’ordre des idées et adapter son message au destinataire.</w:t>
      </w:r>
    </w:p>
    <w:p>
      <w:pPr>
        <w:jc w:val="center"/>
      </w:pPr>
      <w:r>
        <w:drawing>
          <wp:inline xmlns:a="http://schemas.openxmlformats.org/drawingml/2006/main" xmlns:pic="http://schemas.openxmlformats.org/drawingml/2006/picture">
            <wp:extent cx="6048000" cy="3078982"/>
            <wp:docPr id="139" name="Picture 139" descr="Figure 139 du manuel Français T6 : illustration pédagogique liée à la séance."/>
            <wp:cNvGraphicFramePr>
              <a:graphicFrameLocks noChangeAspect="1"/>
            </wp:cNvGraphicFramePr>
            <a:graphic>
              <a:graphicData uri="http://schemas.openxmlformats.org/drawingml/2006/picture">
                <pic:pic>
                  <pic:nvPicPr>
                    <pic:cNvPr id="0" name="s20_05.png"/>
                    <pic:cNvPicPr/>
                  </pic:nvPicPr>
                  <pic:blipFill>
                    <a:blip r:embed="rId147"/>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138 — Un schéma de réemploi oral de « Les pronoms COD et COI ».</w:t>
      </w:r>
    </w:p>
    <w:p>
      <w:pPr>
        <w:pStyle w:val="Heading1"/>
        <w:spacing w:after="120" w:line="269" w:lineRule="auto"/>
      </w:pPr>
      <w:r>
        <w:rPr>
          <w:rFonts w:ascii="Times New Roman" w:hAnsi="Times New Roman" w:eastAsia="Times New Roman"/>
          <w:b/>
          <w:i w:val="0"/>
          <w:color w:val="1E7B34"/>
          <w:sz w:val="26"/>
        </w:rPr>
        <w:t>5. La production écrite liée à les pronoms cod et coi</w:t>
      </w:r>
    </w:p>
    <w:p>
      <w:pPr>
        <w:spacing w:after="80" w:line="269" w:lineRule="auto"/>
      </w:pPr>
      <w:r>
        <w:rPr>
          <w:rFonts w:ascii="Times New Roman" w:hAnsi="Times New Roman" w:eastAsia="Times New Roman"/>
          <w:b w:val="0"/>
          <w:i w:val="0"/>
          <w:color w:val="000000"/>
          <w:sz w:val="24"/>
        </w:rPr>
        <w:t>Rédige quatre phrases comprenant un COD ou un COI. Avant d’écrire, prépare les idées ; pendant la rédaction, réemploie les mots-clés ; enfin, relis la ponctuation, les accords et la cohérence du texte.</w:t>
      </w:r>
    </w:p>
    <w:p>
      <w:pPr>
        <w:jc w:val="center"/>
      </w:pPr>
      <w:r>
        <w:drawing>
          <wp:inline xmlns:a="http://schemas.openxmlformats.org/drawingml/2006/main" xmlns:pic="http://schemas.openxmlformats.org/drawingml/2006/picture">
            <wp:extent cx="6048000" cy="3078982"/>
            <wp:docPr id="140" name="Picture 140" descr="Figure 140 du manuel Français T6 : illustration pédagogique liée à la séance."/>
            <wp:cNvGraphicFramePr>
              <a:graphicFrameLocks noChangeAspect="1"/>
            </wp:cNvGraphicFramePr>
            <a:graphic>
              <a:graphicData uri="http://schemas.openxmlformats.org/drawingml/2006/picture">
                <pic:pic>
                  <pic:nvPicPr>
                    <pic:cNvPr id="0" name="s20_06.png"/>
                    <pic:cNvPicPr/>
                  </pic:nvPicPr>
                  <pic:blipFill>
                    <a:blip r:embed="rId148"/>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139 — Une démarche visuelle pour écrire avec « Les pronoms COD et COI ».</w:t>
      </w:r>
    </w:p>
    <w:p>
      <w:pPr>
        <w:pStyle w:val="Heading1"/>
        <w:spacing w:after="120" w:line="269" w:lineRule="auto"/>
      </w:pPr>
      <w:r>
        <w:rPr>
          <w:rFonts w:ascii="Times New Roman" w:hAnsi="Times New Roman" w:eastAsia="Times New Roman"/>
          <w:b/>
          <w:i w:val="0"/>
          <w:color w:val="1E7B34"/>
          <w:sz w:val="26"/>
        </w:rPr>
        <w:t>6. Un modèle commenté pour les pronoms cod et coi</w:t>
      </w:r>
    </w:p>
    <w:p>
      <w:pPr>
        <w:spacing w:after="80" w:line="269" w:lineRule="auto"/>
      </w:pPr>
      <w:r>
        <w:rPr>
          <w:rFonts w:ascii="Times New Roman" w:hAnsi="Times New Roman" w:eastAsia="Times New Roman"/>
          <w:b w:val="0"/>
          <w:i/>
          <w:color w:val="000000"/>
          <w:sz w:val="24"/>
        </w:rPr>
        <w:t>L’exemple montre comment les mots-clés donnent du sens au message : « Mina offre un cadeau à sa tante. Mina le lui offre. » Le lecteur repère la notion dans le contexte avant de la réemployer dans une production personnelle.</w:t>
      </w:r>
    </w:p>
    <w:p>
      <w:pPr>
        <w:jc w:val="center"/>
      </w:pPr>
      <w:r>
        <w:drawing>
          <wp:inline xmlns:a="http://schemas.openxmlformats.org/drawingml/2006/main" xmlns:pic="http://schemas.openxmlformats.org/drawingml/2006/picture">
            <wp:extent cx="6048000" cy="3298909"/>
            <wp:docPr id="141" name="Picture 141" descr="Figure 141 du manuel Français T6 : illustration pédagogique liée à la séance."/>
            <wp:cNvGraphicFramePr>
              <a:graphicFrameLocks noChangeAspect="1"/>
            </wp:cNvGraphicFramePr>
            <a:graphic>
              <a:graphicData uri="http://schemas.openxmlformats.org/drawingml/2006/picture">
                <pic:pic>
                  <pic:nvPicPr>
                    <pic:cNvPr id="0" name="s20_07.png"/>
                    <pic:cNvPicPr/>
                  </pic:nvPicPr>
                  <pic:blipFill>
                    <a:blip r:embed="rId149"/>
                    <a:stretch>
                      <a:fillRect/>
                    </a:stretch>
                  </pic:blipFill>
                  <pic:spPr>
                    <a:xfrm>
                      <a:off x="0" y="0"/>
                      <a:ext cx="6048000" cy="3298909"/>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140 — Un modèle commenté pour analyser « Les pronoms COD et COI ».</w:t>
      </w:r>
    </w:p>
    <w:p>
      <w:pPr>
        <w:pStyle w:val="Heading1"/>
        <w:spacing w:after="120" w:line="269" w:lineRule="auto"/>
      </w:pPr>
      <w:r>
        <w:rPr>
          <w:rFonts w:ascii="Times New Roman" w:hAnsi="Times New Roman" w:eastAsia="Times New Roman"/>
          <w:b/>
          <w:i w:val="0"/>
          <w:color w:val="1E7B34"/>
          <w:sz w:val="28"/>
        </w:rPr>
        <w:t>RÉSUMÉ — LES PRONOMS COD ET COI</w:t>
      </w:r>
    </w:p>
    <w:p>
      <w:pPr>
        <w:pStyle w:val="ListBullet"/>
        <w:spacing w:after="80" w:line="269" w:lineRule="auto"/>
      </w:pPr>
      <w:r>
        <w:rPr>
          <w:rFonts w:ascii="Times New Roman" w:hAnsi="Times New Roman" w:eastAsia="Times New Roman"/>
          <w:b w:val="0"/>
          <w:i w:val="0"/>
          <w:color w:val="000000"/>
          <w:sz w:val="24"/>
        </w:rPr>
        <w:t xml:space="preserve">Le COD répond souvent </w:t>
      </w:r>
      <w:r>
        <w:rPr>
          <w:rFonts w:ascii="Times New Roman" w:hAnsi="Times New Roman" w:eastAsia="Times New Roman"/>
          <w:b/>
          <w:i w:val="0"/>
          <w:color w:val="1565C0"/>
          <w:sz w:val="24"/>
        </w:rPr>
        <w:t>à qui</w:t>
      </w:r>
      <w:r>
        <w:rPr>
          <w:rFonts w:ascii="Times New Roman" w:hAnsi="Times New Roman" w:eastAsia="Times New Roman"/>
          <w:b w:val="0"/>
          <w:i w:val="0"/>
          <w:color w:val="000000"/>
          <w:sz w:val="24"/>
        </w:rPr>
        <w:t xml:space="preserve"> ou quoi ; le COI est introduit par une préposition, souvent à.</w:t>
      </w:r>
    </w:p>
    <w:p>
      <w:pPr>
        <w:pStyle w:val="ListBullet"/>
        <w:spacing w:after="80" w:line="269" w:lineRule="auto"/>
      </w:pPr>
      <w:r>
        <w:rPr>
          <w:rFonts w:ascii="Times New Roman" w:hAnsi="Times New Roman" w:eastAsia="Times New Roman"/>
          <w:b w:val="0"/>
          <w:i w:val="0"/>
          <w:color w:val="000000"/>
          <w:sz w:val="24"/>
        </w:rPr>
        <w:t xml:space="preserve">Les mots-clés importants sont : </w:t>
      </w:r>
      <w:r>
        <w:rPr>
          <w:rFonts w:ascii="Times New Roman" w:hAnsi="Times New Roman" w:eastAsia="Times New Roman"/>
          <w:b/>
          <w:i w:val="0"/>
          <w:color w:val="1565C0"/>
          <w:sz w:val="24"/>
        </w:rPr>
        <w:t>qui ou quoi</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à qui</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le, la, les</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lui, leur</w:t>
      </w:r>
      <w:r>
        <w:rPr>
          <w:rFonts w:ascii="Times New Roman" w:hAnsi="Times New Roman" w:eastAsia="Times New Roman"/>
          <w:b w:val="0"/>
          <w:i w:val="0"/>
          <w:color w:val="000000"/>
          <w:sz w:val="24"/>
        </w:rPr>
        <w:t>.</w:t>
      </w:r>
    </w:p>
    <w:p>
      <w:pPr>
        <w:pStyle w:val="ListBullet"/>
        <w:spacing w:after="80" w:line="269" w:lineRule="auto"/>
      </w:pPr>
      <w:r>
        <w:rPr>
          <w:rFonts w:ascii="Times New Roman" w:hAnsi="Times New Roman" w:eastAsia="Times New Roman"/>
          <w:b w:val="0"/>
          <w:i w:val="0"/>
          <w:color w:val="000000"/>
          <w:sz w:val="24"/>
        </w:rPr>
        <w:t>La notion doit être reconnue dans un support avant d’être réemployée.</w:t>
      </w:r>
    </w:p>
    <w:p>
      <w:pPr>
        <w:pStyle w:val="ListBullet"/>
        <w:spacing w:after="80" w:line="269" w:lineRule="auto"/>
      </w:pPr>
      <w:r>
        <w:rPr>
          <w:rFonts w:ascii="Times New Roman" w:hAnsi="Times New Roman" w:eastAsia="Times New Roman"/>
          <w:b w:val="0"/>
          <w:i/>
          <w:color w:val="000000"/>
          <w:sz w:val="24"/>
        </w:rPr>
        <w:t>Un exemple aide à vérifier le sens : « Mina offre un cadeau à sa tante. Mina le lui offre. »</w:t>
      </w:r>
    </w:p>
    <w:p>
      <w:pPr>
        <w:pStyle w:val="ListBullet"/>
        <w:spacing w:after="80" w:line="269" w:lineRule="auto"/>
      </w:pPr>
      <w:r>
        <w:rPr>
          <w:rFonts w:ascii="Times New Roman" w:hAnsi="Times New Roman" w:eastAsia="Times New Roman"/>
          <w:b w:val="0"/>
          <w:i w:val="0"/>
          <w:color w:val="000000"/>
          <w:sz w:val="24"/>
        </w:rPr>
        <w:t>La production orale exige une phrase claire et un vocabulaire précis.</w:t>
      </w:r>
    </w:p>
    <w:p>
      <w:pPr>
        <w:pStyle w:val="ListBullet"/>
        <w:spacing w:after="80" w:line="269" w:lineRule="auto"/>
      </w:pPr>
      <w:r>
        <w:rPr>
          <w:rFonts w:ascii="Times New Roman" w:hAnsi="Times New Roman" w:eastAsia="Times New Roman"/>
          <w:b w:val="0"/>
          <w:i w:val="0"/>
          <w:color w:val="000000"/>
          <w:sz w:val="24"/>
        </w:rPr>
        <w:t>La production écrite organise les idées dans un ordre logique.</w:t>
      </w:r>
    </w:p>
    <w:p>
      <w:pPr>
        <w:pStyle w:val="ListBullet"/>
        <w:spacing w:after="80" w:line="269" w:lineRule="auto"/>
      </w:pPr>
      <w:r>
        <w:rPr>
          <w:rFonts w:ascii="Times New Roman" w:hAnsi="Times New Roman" w:eastAsia="Times New Roman"/>
          <w:b w:val="0"/>
          <w:i w:val="0"/>
          <w:color w:val="000000"/>
          <w:sz w:val="24"/>
        </w:rPr>
        <w:t>La relecture permet de corriger les accords, la ponctuation et le choix des mots.</w:t>
      </w:r>
    </w:p>
    <w:p>
      <w:pPr>
        <w:pStyle w:val="ListBullet"/>
        <w:spacing w:after="80" w:line="269" w:lineRule="auto"/>
      </w:pPr>
      <w:r>
        <w:rPr>
          <w:rFonts w:ascii="Times New Roman" w:hAnsi="Times New Roman" w:eastAsia="Times New Roman"/>
          <w:b w:val="0"/>
          <w:i w:val="0"/>
          <w:color w:val="000000"/>
          <w:sz w:val="24"/>
        </w:rPr>
        <w:t>Une réponse réussie s’appuie toujours sur les indices du texte ou de l’illustration.</w:t>
      </w:r>
    </w:p>
    <w:p>
      <w:r>
        <w:br w:type="page"/>
      </w:r>
    </w:p>
    <w:p>
      <w:pPr>
        <w:pStyle w:val="Heading1"/>
        <w:spacing w:after="120" w:line="269" w:lineRule="auto"/>
      </w:pPr>
      <w:r>
        <w:rPr>
          <w:rFonts w:ascii="Times New Roman" w:hAnsi="Times New Roman" w:eastAsia="Times New Roman"/>
          <w:b/>
          <w:i w:val="0"/>
          <w:color w:val="000000"/>
          <w:sz w:val="32"/>
        </w:rPr>
        <w:t>EXPLOITATION DE LA LEÇON</w:t>
      </w:r>
    </w:p>
    <w:p>
      <w:pPr>
        <w:spacing w:after="100" w:line="269" w:lineRule="auto"/>
      </w:pPr>
      <w:r>
        <w:rPr>
          <w:rFonts w:ascii="Times New Roman" w:hAnsi="Times New Roman" w:eastAsia="Times New Roman"/>
          <w:b/>
          <w:i w:val="0"/>
          <w:color w:val="1E7B34"/>
          <w:sz w:val="24"/>
        </w:rPr>
        <w:t>Questions d’observation et réponses attendues</w:t>
      </w:r>
    </w:p>
    <w:p>
      <w:pPr>
        <w:spacing w:after="100" w:line="269" w:lineRule="auto"/>
      </w:pPr>
      <w:r>
        <w:rPr>
          <w:rFonts w:ascii="Times New Roman" w:hAnsi="Times New Roman" w:eastAsia="Times New Roman"/>
          <w:b w:val="0"/>
          <w:i w:val="0"/>
          <w:color w:val="000000"/>
          <w:sz w:val="24"/>
        </w:rPr>
        <w:t>1. Quelle notion étudies-tu ? R.A. : Les pronoms COD et COI.</w:t>
      </w:r>
    </w:p>
    <w:p>
      <w:pPr>
        <w:spacing w:after="100" w:line="269" w:lineRule="auto"/>
      </w:pPr>
      <w:r>
        <w:rPr>
          <w:rFonts w:ascii="Times New Roman" w:hAnsi="Times New Roman" w:eastAsia="Times New Roman"/>
          <w:b w:val="0"/>
          <w:i w:val="0"/>
          <w:color w:val="000000"/>
          <w:sz w:val="24"/>
        </w:rPr>
        <w:t>2. Quels mots-clés faut-il reconnaître ? R.A. : qui ou quoi, à qui, le, la, les.</w:t>
      </w:r>
    </w:p>
    <w:p>
      <w:pPr>
        <w:spacing w:after="100" w:line="269" w:lineRule="auto"/>
      </w:pPr>
      <w:r>
        <w:rPr>
          <w:rFonts w:ascii="Times New Roman" w:hAnsi="Times New Roman" w:eastAsia="Times New Roman"/>
          <w:b w:val="0"/>
          <w:i w:val="0"/>
          <w:color w:val="000000"/>
          <w:sz w:val="24"/>
        </w:rPr>
        <w:t>3. Quel détail justifie ta réponse ? R.A. : Un élément précis observé dans la figure ou relevé dans le texte-support.</w:t>
      </w:r>
    </w:p>
    <w:p>
      <w:pPr>
        <w:spacing w:after="100" w:line="269" w:lineRule="auto"/>
      </w:pPr>
      <w:r>
        <w:rPr>
          <w:rFonts w:ascii="Times New Roman" w:hAnsi="Times New Roman" w:eastAsia="Times New Roman"/>
          <w:b w:val="0"/>
          <w:i w:val="0"/>
          <w:color w:val="000000"/>
          <w:sz w:val="24"/>
        </w:rPr>
        <w:t>4. Comment réemployer la notion ? R.A. : En choisissant une formulation correcte et adaptée au contexte de communication.</w:t>
      </w:r>
    </w:p>
    <w:p>
      <w:pPr>
        <w:spacing w:after="100" w:line="269" w:lineRule="auto"/>
      </w:pPr>
      <w:r>
        <w:rPr>
          <w:rFonts w:ascii="Times New Roman" w:hAnsi="Times New Roman" w:eastAsia="Times New Roman"/>
          <w:b/>
          <w:i w:val="0"/>
          <w:color w:val="1E7B34"/>
          <w:sz w:val="24"/>
        </w:rPr>
        <w:t>Production orale</w:t>
      </w:r>
    </w:p>
    <w:p>
      <w:pPr>
        <w:spacing w:after="100" w:line="269" w:lineRule="auto"/>
      </w:pPr>
      <w:r>
        <w:rPr>
          <w:rFonts w:ascii="Times New Roman" w:hAnsi="Times New Roman" w:eastAsia="Times New Roman"/>
          <w:b w:val="0"/>
          <w:i w:val="0"/>
          <w:color w:val="000000"/>
          <w:sz w:val="24"/>
        </w:rPr>
        <w:t>Présente quatre échanges familiaux avec les pronoms adaptés.</w:t>
      </w:r>
    </w:p>
    <w:p>
      <w:pPr>
        <w:spacing w:after="100" w:line="269" w:lineRule="auto"/>
      </w:pPr>
      <w:r>
        <w:rPr>
          <w:rFonts w:ascii="Times New Roman" w:hAnsi="Times New Roman" w:eastAsia="Times New Roman"/>
          <w:b/>
          <w:i w:val="0"/>
          <w:color w:val="1E7B34"/>
          <w:sz w:val="24"/>
        </w:rPr>
        <w:t>Production écrite</w:t>
      </w:r>
    </w:p>
    <w:p>
      <w:pPr>
        <w:spacing w:after="100" w:line="269" w:lineRule="auto"/>
      </w:pPr>
      <w:r>
        <w:rPr>
          <w:rFonts w:ascii="Times New Roman" w:hAnsi="Times New Roman" w:eastAsia="Times New Roman"/>
          <w:b w:val="0"/>
          <w:i w:val="0"/>
          <w:color w:val="000000"/>
          <w:sz w:val="24"/>
        </w:rPr>
        <w:t>Rédige quatre phrases comprenant un COD ou un COI.</w:t>
      </w:r>
    </w:p>
    <w:p>
      <w:r>
        <w:br w:type="page"/>
      </w:r>
    </w:p>
    <w:p>
      <w:pPr>
        <w:pStyle w:val="Heading1"/>
        <w:spacing w:after="120" w:line="269" w:lineRule="auto"/>
      </w:pPr>
      <w:r>
        <w:rPr>
          <w:rFonts w:ascii="Times New Roman" w:hAnsi="Times New Roman" w:eastAsia="Times New Roman"/>
          <w:b/>
          <w:i w:val="0"/>
          <w:color w:val="000000"/>
          <w:sz w:val="32"/>
        </w:rPr>
        <w:t>EXERCICES — NOTÉS SUR 10 POINTS</w:t>
      </w:r>
    </w:p>
    <w:p>
      <w:pPr>
        <w:spacing w:after="100" w:line="269" w:lineRule="auto"/>
      </w:pPr>
      <w:r>
        <w:rPr>
          <w:rFonts w:ascii="Times New Roman" w:hAnsi="Times New Roman" w:eastAsia="Times New Roman"/>
          <w:b/>
          <w:i w:val="0"/>
          <w:color w:val="1E7B34"/>
          <w:sz w:val="24"/>
        </w:rPr>
        <w:t>Exercice 1 — Lire, observer et repérer /2</w:t>
      </w:r>
    </w:p>
    <w:p>
      <w:pPr>
        <w:spacing w:after="100" w:line="269" w:lineRule="auto"/>
      </w:pPr>
      <w:r>
        <w:rPr>
          <w:rFonts w:ascii="Times New Roman" w:hAnsi="Times New Roman" w:eastAsia="Times New Roman"/>
          <w:b w:val="0"/>
          <w:i w:val="0"/>
          <w:color w:val="000000"/>
          <w:sz w:val="24"/>
        </w:rPr>
        <w:t>Lis l’exemple de la leçon. Relève quatre éléments liés à les pronoms cod et coi et explique leur rôle. Chaque élément correctement relevé et expliqué vaut 0,5 point.</w:t>
      </w:r>
    </w:p>
    <w:p>
      <w:pPr>
        <w:spacing w:after="100" w:line="269" w:lineRule="auto"/>
      </w:pPr>
      <w:r>
        <w:rPr>
          <w:rFonts w:ascii="Times New Roman" w:hAnsi="Times New Roman" w:eastAsia="Times New Roman"/>
          <w:b/>
          <w:i w:val="0"/>
          <w:color w:val="1E7B34"/>
          <w:sz w:val="24"/>
        </w:rPr>
        <w:t>Exercice 2 — Réemployer les mots-clés /2</w:t>
      </w:r>
    </w:p>
    <w:p>
      <w:pPr>
        <w:spacing w:after="100" w:line="269" w:lineRule="auto"/>
      </w:pPr>
      <w:r>
        <w:rPr>
          <w:rFonts w:ascii="Times New Roman" w:hAnsi="Times New Roman" w:eastAsia="Times New Roman"/>
          <w:b w:val="0"/>
          <w:i w:val="0"/>
          <w:color w:val="000000"/>
          <w:sz w:val="24"/>
        </w:rPr>
        <w:t>Complète quatre phrases avec les mots suivants : qui ou quoi, à qui, le, la, les, lui, leur. Chaque réponse correcte vaut 0,5 point.</w:t>
      </w:r>
    </w:p>
    <w:p>
      <w:pPr>
        <w:spacing w:after="100" w:line="269" w:lineRule="auto"/>
      </w:pPr>
      <w:r>
        <w:rPr>
          <w:rFonts w:ascii="Times New Roman" w:hAnsi="Times New Roman" w:eastAsia="Times New Roman"/>
          <w:b/>
          <w:i w:val="0"/>
          <w:color w:val="1E7B34"/>
          <w:sz w:val="24"/>
        </w:rPr>
        <w:t>Exercice 3 — Transformer et justifier /3</w:t>
      </w:r>
    </w:p>
    <w:p>
      <w:pPr>
        <w:spacing w:after="100" w:line="269" w:lineRule="auto"/>
      </w:pPr>
      <w:r>
        <w:rPr>
          <w:rFonts w:ascii="Times New Roman" w:hAnsi="Times New Roman" w:eastAsia="Times New Roman"/>
          <w:b w:val="0"/>
          <w:i w:val="0"/>
          <w:color w:val="000000"/>
          <w:sz w:val="24"/>
        </w:rPr>
        <w:t>Transforme quatre phrases afin d’employer correctement les pronoms cod et coi. Justifie brièvement deux de tes choix. Chaque transformation vaut 0,5 point ; chaque justification vaut 0,5 point.</w:t>
      </w:r>
    </w:p>
    <w:p>
      <w:pPr>
        <w:spacing w:after="100" w:line="269" w:lineRule="auto"/>
      </w:pPr>
      <w:r>
        <w:rPr>
          <w:rFonts w:ascii="Times New Roman" w:hAnsi="Times New Roman" w:eastAsia="Times New Roman"/>
          <w:b/>
          <w:i w:val="0"/>
          <w:color w:val="1E7B34"/>
          <w:sz w:val="24"/>
        </w:rPr>
        <w:t>Exercice 4 — Produire /3</w:t>
      </w:r>
    </w:p>
    <w:p>
      <w:pPr>
        <w:spacing w:after="100" w:line="269" w:lineRule="auto"/>
      </w:pPr>
      <w:r>
        <w:rPr>
          <w:rFonts w:ascii="Times New Roman" w:hAnsi="Times New Roman" w:eastAsia="Times New Roman"/>
          <w:b w:val="0"/>
          <w:i w:val="0"/>
          <w:color w:val="000000"/>
          <w:sz w:val="24"/>
        </w:rPr>
        <w:t>Rédige quatre phrases comprenant un COD ou un COI. Barème : respect du sujet /1 ; emploi d’au moins quatre mots-clés /1 ; organisation et correction de la langue /1.</w:t>
      </w:r>
    </w:p>
    <w:p>
      <w:pPr>
        <w:pStyle w:val="Heading1"/>
        <w:spacing w:after="120" w:line="269" w:lineRule="auto"/>
      </w:pPr>
      <w:r>
        <w:rPr>
          <w:rFonts w:ascii="Times New Roman" w:hAnsi="Times New Roman" w:eastAsia="Times New Roman"/>
          <w:b/>
          <w:i w:val="0"/>
          <w:color w:val="C2185B"/>
          <w:sz w:val="28"/>
        </w:rPr>
        <w:t>CORRIGÉ</w:t>
      </w:r>
    </w:p>
    <w:p>
      <w:pPr>
        <w:spacing w:after="100" w:line="269" w:lineRule="auto"/>
      </w:pPr>
      <w:r>
        <w:rPr>
          <w:rFonts w:ascii="Times New Roman" w:hAnsi="Times New Roman" w:eastAsia="Times New Roman"/>
          <w:b w:val="0"/>
          <w:i w:val="0"/>
          <w:color w:val="C2185B"/>
          <w:sz w:val="24"/>
        </w:rPr>
        <w:t>Exercice 1 : Les quatre éléments relevés sont liés à les pronoms cod et coi ; chaque réponse explique le rôle de l’élément dans le support.</w:t>
      </w:r>
    </w:p>
    <w:p>
      <w:pPr>
        <w:spacing w:after="100" w:line="269" w:lineRule="auto"/>
      </w:pPr>
      <w:r>
        <w:rPr>
          <w:rFonts w:ascii="Times New Roman" w:hAnsi="Times New Roman" w:eastAsia="Times New Roman"/>
          <w:b w:val="0"/>
          <w:i w:val="0"/>
          <w:color w:val="C2185B"/>
          <w:sz w:val="24"/>
        </w:rPr>
        <w:t>Exercice 2 : Les réponses utilisent correctement les mots-clés : qui ou quoi, à qui, le, la, les, lui, leur.</w:t>
      </w:r>
    </w:p>
    <w:p>
      <w:pPr>
        <w:spacing w:after="100" w:line="269" w:lineRule="auto"/>
      </w:pPr>
      <w:r>
        <w:rPr>
          <w:rFonts w:ascii="Times New Roman" w:hAnsi="Times New Roman" w:eastAsia="Times New Roman"/>
          <w:b w:val="0"/>
          <w:i w:val="0"/>
          <w:color w:val="C2185B"/>
          <w:sz w:val="24"/>
        </w:rPr>
        <w:t>Exercice 3 : Chaque phrase transformée respecte la règle étudiée et conserve un sens cohérent ; les justifications nomment le changement effectué.</w:t>
      </w:r>
    </w:p>
    <w:p>
      <w:pPr>
        <w:spacing w:after="100" w:line="269" w:lineRule="auto"/>
      </w:pPr>
      <w:r>
        <w:rPr>
          <w:rFonts w:ascii="Times New Roman" w:hAnsi="Times New Roman" w:eastAsia="Times New Roman"/>
          <w:b w:val="0"/>
          <w:i w:val="0"/>
          <w:color w:val="C2185B"/>
          <w:sz w:val="24"/>
        </w:rPr>
        <w:t>Exercice 4 : La production est réussie lorsqu’elle respecte le sujet, emploie au moins quatre mots-clés et présente un texte organisé, lisible et correct.</w:t>
      </w:r>
    </w:p>
    <w:p>
      <w:r>
        <w:br w:type="page"/>
      </w:r>
    </w:p>
    <w:p>
      <w:pPr>
        <w:pStyle w:val="Heading1"/>
        <w:spacing w:after="120" w:line="269" w:lineRule="auto"/>
      </w:pPr>
      <w:r>
        <w:rPr>
          <w:rFonts w:ascii="Times New Roman" w:hAnsi="Times New Roman" w:eastAsia="Times New Roman"/>
          <w:b/>
          <w:i w:val="0"/>
          <w:color w:val="000000"/>
          <w:sz w:val="32"/>
        </w:rPr>
        <w:t>RÉVISION GUIDÉE — UNITÉ 5</w:t>
      </w:r>
    </w:p>
    <w:p>
      <w:pPr>
        <w:spacing w:after="100" w:line="269" w:lineRule="auto"/>
      </w:pPr>
      <w:r>
        <w:rPr>
          <w:rFonts w:ascii="Times New Roman" w:hAnsi="Times New Roman" w:eastAsia="Times New Roman"/>
          <w:b w:val="0"/>
          <w:i w:val="0"/>
          <w:color w:val="000000"/>
          <w:sz w:val="24"/>
        </w:rPr>
        <w:t>Notions à réviser : Le récit : début, milieu et fin ; Le passé simple ; Les indicateurs temporels ; Les pronoms COD et COI.</w:t>
      </w:r>
    </w:p>
    <w:p>
      <w:pPr>
        <w:spacing w:after="100" w:line="269" w:lineRule="auto"/>
      </w:pPr>
      <w:r>
        <w:rPr>
          <w:rFonts w:ascii="Times New Roman" w:hAnsi="Times New Roman" w:eastAsia="Times New Roman"/>
          <w:b w:val="0"/>
          <w:i w:val="0"/>
          <w:color w:val="000000"/>
          <w:sz w:val="24"/>
        </w:rPr>
        <w:t>Questions flash : cite une définition ; donne un exemple ; explique une règle ; réemploie la notion dans une phrase personnelle.</w:t>
      </w:r>
    </w:p>
    <w:p>
      <w:pPr>
        <w:spacing w:after="100" w:line="269" w:lineRule="auto"/>
      </w:pPr>
      <w:r>
        <w:rPr>
          <w:rFonts w:ascii="Times New Roman" w:hAnsi="Times New Roman" w:eastAsia="Times New Roman"/>
          <w:b/>
          <w:i w:val="0"/>
          <w:color w:val="1E7B34"/>
          <w:sz w:val="24"/>
        </w:rPr>
        <w:t>BONUS VISUEL — HORS BARÈME : choisis une figure de chaque séance, relève un indice et explique son lien avec la notion étudiée.</w:t>
      </w:r>
    </w:p>
    <w:p>
      <w:r>
        <w:br w:type="page"/>
      </w:r>
    </w:p>
    <w:p>
      <w:pPr>
        <w:pStyle w:val="Heading1"/>
        <w:spacing w:after="120" w:line="269" w:lineRule="auto"/>
      </w:pPr>
      <w:r>
        <w:rPr>
          <w:rFonts w:ascii="Times New Roman" w:hAnsi="Times New Roman" w:eastAsia="Times New Roman"/>
          <w:b/>
          <w:i w:val="0"/>
          <w:color w:val="000000"/>
          <w:sz w:val="32"/>
        </w:rPr>
        <w:t>ÉVALUATION DE FIN D’UNITÉ 5 — /20</w:t>
      </w:r>
    </w:p>
    <w:p>
      <w:pPr>
        <w:spacing w:after="100" w:line="269" w:lineRule="auto"/>
      </w:pPr>
      <w:r>
        <w:rPr>
          <w:rFonts w:ascii="Times New Roman" w:hAnsi="Times New Roman" w:eastAsia="Times New Roman"/>
          <w:b w:val="0"/>
          <w:i/>
          <w:color w:val="000000"/>
          <w:sz w:val="22"/>
        </w:rPr>
        <w:t>Durée : ________</w:t>
      </w:r>
    </w:p>
    <w:p>
      <w:pPr>
        <w:spacing w:after="100" w:line="269" w:lineRule="auto"/>
      </w:pPr>
      <w:r>
        <w:rPr>
          <w:rFonts w:ascii="Times New Roman" w:hAnsi="Times New Roman" w:eastAsia="Times New Roman"/>
          <w:b w:val="0"/>
          <w:i w:val="0"/>
          <w:color w:val="000000"/>
          <w:sz w:val="24"/>
        </w:rPr>
        <w:t>1. Compréhension d’un support : réponds à quatre questions complètes. /4</w:t>
      </w:r>
    </w:p>
    <w:p>
      <w:pPr>
        <w:spacing w:after="100" w:line="269" w:lineRule="auto"/>
      </w:pPr>
      <w:r>
        <w:rPr>
          <w:rFonts w:ascii="Times New Roman" w:hAnsi="Times New Roman" w:eastAsia="Times New Roman"/>
          <w:b w:val="0"/>
          <w:i w:val="0"/>
          <w:color w:val="000000"/>
          <w:sz w:val="24"/>
        </w:rPr>
        <w:t>2. Fonctionnement de la langue : complète et transforme quatre phrases. /4</w:t>
      </w:r>
    </w:p>
    <w:p>
      <w:pPr>
        <w:spacing w:after="100" w:line="269" w:lineRule="auto"/>
      </w:pPr>
      <w:r>
        <w:rPr>
          <w:rFonts w:ascii="Times New Roman" w:hAnsi="Times New Roman" w:eastAsia="Times New Roman"/>
          <w:b w:val="0"/>
          <w:i w:val="0"/>
          <w:color w:val="000000"/>
          <w:sz w:val="24"/>
        </w:rPr>
        <w:t>3. Production orale : présente une situation liée au thème en employant des mots-clés précis. /4</w:t>
      </w:r>
    </w:p>
    <w:p>
      <w:pPr>
        <w:spacing w:after="100" w:line="269" w:lineRule="auto"/>
      </w:pPr>
      <w:r>
        <w:rPr>
          <w:rFonts w:ascii="Times New Roman" w:hAnsi="Times New Roman" w:eastAsia="Times New Roman"/>
          <w:b w:val="0"/>
          <w:i w:val="0"/>
          <w:color w:val="000000"/>
          <w:sz w:val="24"/>
        </w:rPr>
        <w:t>4. Production écrite : rédige un texte organisé de dix à douze lignes. /8</w:t>
      </w:r>
    </w:p>
    <w:p>
      <w:pPr>
        <w:spacing w:after="100" w:line="269" w:lineRule="auto"/>
      </w:pPr>
      <w:r>
        <w:rPr>
          <w:rFonts w:ascii="Times New Roman" w:hAnsi="Times New Roman" w:eastAsia="Times New Roman"/>
          <w:b w:val="0"/>
          <w:i w:val="0"/>
          <w:color w:val="C2185B"/>
          <w:sz w:val="24"/>
        </w:rPr>
        <w:t>CORRIGÉ : Les réponses sont justifiées par le support ; la production est organisée, précise et respecte les règles de langue étudiées.</w:t>
      </w:r>
    </w:p>
    <w:p>
      <w:r>
        <w:br w:type="page"/>
      </w:r>
    </w:p>
    <w:p>
      <w:pPr>
        <w:pStyle w:val="Heading1"/>
        <w:spacing w:after="120" w:line="269" w:lineRule="auto"/>
      </w:pPr>
      <w:r>
        <w:rPr>
          <w:rFonts w:ascii="Times New Roman" w:hAnsi="Times New Roman" w:eastAsia="Times New Roman"/>
          <w:b/>
          <w:i w:val="0"/>
          <w:color w:val="C00000"/>
          <w:sz w:val="36"/>
        </w:rPr>
        <w:t>UNITÉ 6 — LE MONDE IMAGINAIRE</w:t>
      </w:r>
    </w:p>
    <w:p>
      <w:pPr>
        <w:spacing w:after="100" w:line="269" w:lineRule="auto"/>
      </w:pPr>
      <w:r>
        <w:rPr>
          <w:rFonts w:ascii="Times New Roman" w:hAnsi="Times New Roman" w:eastAsia="Times New Roman"/>
          <w:b/>
          <w:i w:val="0"/>
          <w:color w:val="1E7B34"/>
          <w:sz w:val="24"/>
        </w:rPr>
        <w:t>Parcours : Le conte, la fable, la légende et le mythe ; La négation et les pronoms COI ; Les verbes d’action et de mouvement ; L’interprétation du récit.</w:t>
      </w:r>
    </w:p>
    <w:p>
      <w:pPr>
        <w:spacing w:after="100" w:line="269" w:lineRule="auto"/>
      </w:pPr>
      <w:r>
        <w:rPr>
          <w:rFonts w:ascii="Times New Roman" w:hAnsi="Times New Roman" w:eastAsia="Times New Roman"/>
          <w:b w:val="0"/>
          <w:i/>
          <w:color w:val="000000"/>
          <w:sz w:val="24"/>
        </w:rPr>
        <w:t>Les séances de cette unité sont espacées pour faciliter la lecture, l’observation des figures et la production personnelle.</w:t>
      </w:r>
    </w:p>
    <w:p>
      <w:r>
        <w:br w:type="page"/>
      </w:r>
    </w:p>
    <w:p>
      <w:pPr>
        <w:pStyle w:val="Heading1"/>
        <w:spacing w:after="120" w:line="269" w:lineRule="auto"/>
      </w:pPr>
      <w:r>
        <w:rPr>
          <w:rFonts w:ascii="Times New Roman" w:hAnsi="Times New Roman" w:eastAsia="Times New Roman"/>
          <w:b/>
          <w:i w:val="0"/>
          <w:color w:val="000000"/>
          <w:sz w:val="32"/>
        </w:rPr>
        <w:t>FICHE DE PRÉPARATION — SÉANCE 21</w:t>
      </w:r>
    </w:p>
    <w:p>
      <w:pPr>
        <w:spacing w:after="100" w:line="269" w:lineRule="auto"/>
      </w:pPr>
      <w:r>
        <w:rPr>
          <w:rFonts w:ascii="Times New Roman" w:hAnsi="Times New Roman" w:eastAsia="Times New Roman"/>
          <w:b w:val="0"/>
          <w:i/>
          <w:color w:val="000000"/>
          <w:sz w:val="22"/>
        </w:rPr>
        <w:t>Durée : ________</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553"/>
        <w:gridCol w:w="5553"/>
      </w:tblGrid>
      <w:tr>
        <w:tc>
          <w:tcPr>
            <w:tcW w:type="dxa" w:w="2948"/>
            <w:vAlign w:val="center"/>
          </w:tcPr>
          <w:p>
            <w:pPr>
              <w:spacing w:after="0"/>
            </w:pPr>
            <w:r/>
            <w:r>
              <w:rPr>
                <w:rFonts w:ascii="Times New Roman" w:hAnsi="Times New Roman" w:eastAsia="Times New Roman"/>
                <w:b/>
                <w:i w:val="0"/>
                <w:color w:val="000000"/>
                <w:sz w:val="22"/>
              </w:rPr>
              <w:t>Matière</w:t>
            </w:r>
          </w:p>
        </w:tc>
        <w:tc>
          <w:tcPr>
            <w:tcW w:type="dxa" w:w="7824"/>
            <w:vAlign w:val="center"/>
          </w:tcPr>
          <w:p>
            <w:pPr>
              <w:spacing w:after="0"/>
            </w:pPr>
            <w:r/>
            <w:r>
              <w:rPr>
                <w:rFonts w:ascii="Times New Roman" w:hAnsi="Times New Roman" w:eastAsia="Times New Roman"/>
                <w:b w:val="0"/>
                <w:i w:val="0"/>
                <w:color w:val="000000"/>
                <w:sz w:val="22"/>
              </w:rPr>
              <w:t>Français</w:t>
            </w:r>
          </w:p>
        </w:tc>
      </w:tr>
      <w:tr>
        <w:tc>
          <w:tcPr>
            <w:tcW w:type="dxa" w:w="2948"/>
            <w:vAlign w:val="center"/>
          </w:tcPr>
          <w:p>
            <w:pPr>
              <w:spacing w:after="0"/>
            </w:pPr>
            <w:r/>
            <w:r>
              <w:rPr>
                <w:rFonts w:ascii="Times New Roman" w:hAnsi="Times New Roman" w:eastAsia="Times New Roman"/>
                <w:b/>
                <w:i w:val="0"/>
                <w:color w:val="000000"/>
                <w:sz w:val="22"/>
              </w:rPr>
              <w:t>Classe</w:t>
            </w:r>
          </w:p>
        </w:tc>
        <w:tc>
          <w:tcPr>
            <w:tcW w:type="dxa" w:w="7824"/>
            <w:vAlign w:val="center"/>
          </w:tcPr>
          <w:p>
            <w:pPr>
              <w:spacing w:after="0"/>
            </w:pPr>
            <w:r/>
            <w:r>
              <w:rPr>
                <w:rFonts w:ascii="Times New Roman" w:hAnsi="Times New Roman" w:eastAsia="Times New Roman"/>
                <w:b w:val="0"/>
                <w:i w:val="0"/>
                <w:color w:val="000000"/>
                <w:sz w:val="22"/>
              </w:rPr>
              <w:t>T6</w:t>
            </w:r>
          </w:p>
        </w:tc>
      </w:tr>
      <w:tr>
        <w:tc>
          <w:tcPr>
            <w:tcW w:type="dxa" w:w="2948"/>
            <w:vAlign w:val="center"/>
          </w:tcPr>
          <w:p>
            <w:pPr>
              <w:spacing w:after="0"/>
            </w:pPr>
            <w:r/>
            <w:r>
              <w:rPr>
                <w:rFonts w:ascii="Times New Roman" w:hAnsi="Times New Roman" w:eastAsia="Times New Roman"/>
                <w:b/>
                <w:i w:val="0"/>
                <w:color w:val="000000"/>
                <w:sz w:val="22"/>
              </w:rPr>
              <w:t>Unité / thématique</w:t>
            </w:r>
          </w:p>
        </w:tc>
        <w:tc>
          <w:tcPr>
            <w:tcW w:type="dxa" w:w="7824"/>
            <w:vAlign w:val="center"/>
          </w:tcPr>
          <w:p>
            <w:pPr>
              <w:spacing w:after="0"/>
            </w:pPr>
            <w:r/>
            <w:r>
              <w:rPr>
                <w:rFonts w:ascii="Times New Roman" w:hAnsi="Times New Roman" w:eastAsia="Times New Roman"/>
                <w:b w:val="0"/>
                <w:i w:val="0"/>
                <w:color w:val="000000"/>
                <w:sz w:val="22"/>
              </w:rPr>
              <w:t>Le monde imaginaire</w:t>
            </w:r>
          </w:p>
        </w:tc>
      </w:tr>
      <w:tr>
        <w:tc>
          <w:tcPr>
            <w:tcW w:type="dxa" w:w="2948"/>
            <w:vAlign w:val="center"/>
          </w:tcPr>
          <w:p>
            <w:pPr>
              <w:spacing w:after="0"/>
            </w:pPr>
            <w:r/>
            <w:r>
              <w:rPr>
                <w:rFonts w:ascii="Times New Roman" w:hAnsi="Times New Roman" w:eastAsia="Times New Roman"/>
                <w:b/>
                <w:i w:val="0"/>
                <w:color w:val="000000"/>
                <w:sz w:val="22"/>
              </w:rPr>
              <w:t>Composante principale</w:t>
            </w:r>
          </w:p>
        </w:tc>
        <w:tc>
          <w:tcPr>
            <w:tcW w:type="dxa" w:w="7824"/>
            <w:vAlign w:val="center"/>
          </w:tcPr>
          <w:p>
            <w:pPr>
              <w:spacing w:after="0"/>
            </w:pPr>
            <w:r/>
            <w:r>
              <w:rPr>
                <w:rFonts w:ascii="Times New Roman" w:hAnsi="Times New Roman" w:eastAsia="Times New Roman"/>
                <w:b w:val="0"/>
                <w:i w:val="0"/>
                <w:color w:val="000000"/>
                <w:sz w:val="22"/>
              </w:rPr>
              <w:t>Compréhension écrite</w:t>
            </w:r>
          </w:p>
        </w:tc>
      </w:tr>
      <w:tr>
        <w:tc>
          <w:tcPr>
            <w:tcW w:type="dxa" w:w="2948"/>
            <w:vAlign w:val="center"/>
          </w:tcPr>
          <w:p>
            <w:pPr>
              <w:spacing w:after="0"/>
            </w:pPr>
            <w:r/>
            <w:r>
              <w:rPr>
                <w:rFonts w:ascii="Times New Roman" w:hAnsi="Times New Roman" w:eastAsia="Times New Roman"/>
                <w:b/>
                <w:i w:val="0"/>
                <w:color w:val="000000"/>
                <w:sz w:val="22"/>
              </w:rPr>
              <w:t>Titre</w:t>
            </w:r>
          </w:p>
        </w:tc>
        <w:tc>
          <w:tcPr>
            <w:tcW w:type="dxa" w:w="7824"/>
            <w:vAlign w:val="center"/>
          </w:tcPr>
          <w:p>
            <w:pPr>
              <w:spacing w:after="0"/>
            </w:pPr>
            <w:r/>
            <w:r>
              <w:rPr>
                <w:rFonts w:ascii="Times New Roman" w:hAnsi="Times New Roman" w:eastAsia="Times New Roman"/>
                <w:b w:val="0"/>
                <w:i w:val="0"/>
                <w:color w:val="000000"/>
                <w:sz w:val="22"/>
              </w:rPr>
              <w:t>Le conte, la fable, la légende et le mythe</w:t>
            </w:r>
          </w:p>
        </w:tc>
      </w:tr>
      <w:tr>
        <w:tc>
          <w:tcPr>
            <w:tcW w:type="dxa" w:w="2948"/>
            <w:vAlign w:val="center"/>
          </w:tcPr>
          <w:p>
            <w:pPr>
              <w:spacing w:after="0"/>
            </w:pPr>
            <w:r/>
            <w:r>
              <w:rPr>
                <w:rFonts w:ascii="Times New Roman" w:hAnsi="Times New Roman" w:eastAsia="Times New Roman"/>
                <w:b/>
                <w:i w:val="0"/>
                <w:color w:val="000000"/>
                <w:sz w:val="22"/>
              </w:rPr>
              <w:t>Résultat d’apprentissage spécifique</w:t>
            </w:r>
          </w:p>
        </w:tc>
        <w:tc>
          <w:tcPr>
            <w:tcW w:type="dxa" w:w="7824"/>
            <w:vAlign w:val="center"/>
          </w:tcPr>
          <w:p>
            <w:pPr>
              <w:spacing w:after="0"/>
            </w:pPr>
            <w:r/>
            <w:r>
              <w:rPr>
                <w:rFonts w:ascii="Times New Roman" w:hAnsi="Times New Roman" w:eastAsia="Times New Roman"/>
                <w:b w:val="0"/>
                <w:i w:val="0"/>
                <w:color w:val="000000"/>
                <w:sz w:val="22"/>
              </w:rPr>
              <w:t>Distinguer les récits imaginaires selon leurs personnages, événements et messages.</w:t>
            </w:r>
          </w:p>
        </w:tc>
      </w:tr>
      <w:tr>
        <w:tc>
          <w:tcPr>
            <w:tcW w:type="dxa" w:w="2948"/>
            <w:vAlign w:val="center"/>
          </w:tcPr>
          <w:p>
            <w:pPr>
              <w:spacing w:after="0"/>
            </w:pPr>
            <w:r/>
            <w:r>
              <w:rPr>
                <w:rFonts w:ascii="Times New Roman" w:hAnsi="Times New Roman" w:eastAsia="Times New Roman"/>
                <w:b/>
                <w:i w:val="0"/>
                <w:color w:val="000000"/>
                <w:sz w:val="22"/>
              </w:rPr>
              <w:t>Contenus</w:t>
            </w:r>
          </w:p>
        </w:tc>
        <w:tc>
          <w:tcPr>
            <w:tcW w:type="dxa" w:w="7824"/>
            <w:vAlign w:val="center"/>
          </w:tcPr>
          <w:p>
            <w:pPr>
              <w:spacing w:after="0"/>
            </w:pPr>
            <w:r/>
            <w:r>
              <w:rPr>
                <w:rFonts w:ascii="Times New Roman" w:hAnsi="Times New Roman" w:eastAsia="Times New Roman"/>
                <w:b w:val="0"/>
                <w:i w:val="0"/>
                <w:color w:val="000000"/>
                <w:sz w:val="22"/>
              </w:rPr>
              <w:t>Le conte, la fable, la légende et le mythe ; conte ; fable ; légende ; mythe.</w:t>
            </w:r>
          </w:p>
        </w:tc>
      </w:tr>
      <w:tr>
        <w:tc>
          <w:tcPr>
            <w:tcW w:type="dxa" w:w="2948"/>
            <w:vAlign w:val="center"/>
          </w:tcPr>
          <w:p>
            <w:pPr>
              <w:spacing w:after="0"/>
            </w:pPr>
            <w:r/>
            <w:r>
              <w:rPr>
                <w:rFonts w:ascii="Times New Roman" w:hAnsi="Times New Roman" w:eastAsia="Times New Roman"/>
                <w:b/>
                <w:i w:val="0"/>
                <w:color w:val="000000"/>
                <w:sz w:val="22"/>
              </w:rPr>
              <w:t>Activités</w:t>
            </w:r>
          </w:p>
        </w:tc>
        <w:tc>
          <w:tcPr>
            <w:tcW w:type="dxa" w:w="7824"/>
            <w:vAlign w:val="center"/>
          </w:tcPr>
          <w:p>
            <w:pPr>
              <w:spacing w:after="0"/>
            </w:pPr>
            <w:r/>
            <w:r>
              <w:rPr>
                <w:rFonts w:ascii="Times New Roman" w:hAnsi="Times New Roman" w:eastAsia="Times New Roman"/>
                <w:b w:val="0"/>
                <w:i w:val="0"/>
                <w:color w:val="000000"/>
                <w:sz w:val="22"/>
              </w:rPr>
              <w:t>Observation d’illustrations, lecture guidée, questions-réponses, production orale et écrite.</w:t>
            </w:r>
          </w:p>
        </w:tc>
      </w:tr>
      <w:tr>
        <w:tc>
          <w:tcPr>
            <w:tcW w:type="dxa" w:w="2948"/>
            <w:vAlign w:val="center"/>
          </w:tcPr>
          <w:p>
            <w:pPr>
              <w:spacing w:after="0"/>
            </w:pPr>
            <w:r/>
            <w:r>
              <w:rPr>
                <w:rFonts w:ascii="Times New Roman" w:hAnsi="Times New Roman" w:eastAsia="Times New Roman"/>
                <w:b/>
                <w:i w:val="0"/>
                <w:color w:val="000000"/>
                <w:sz w:val="22"/>
              </w:rPr>
              <w:t>Stratégies</w:t>
            </w:r>
          </w:p>
        </w:tc>
        <w:tc>
          <w:tcPr>
            <w:tcW w:type="dxa" w:w="7824"/>
            <w:vAlign w:val="center"/>
          </w:tcPr>
          <w:p>
            <w:pPr>
              <w:spacing w:after="0"/>
            </w:pPr>
            <w:r/>
            <w:r>
              <w:rPr>
                <w:rFonts w:ascii="Times New Roman" w:hAnsi="Times New Roman" w:eastAsia="Times New Roman"/>
                <w:b w:val="0"/>
                <w:i w:val="0"/>
                <w:color w:val="000000"/>
                <w:sz w:val="22"/>
              </w:rPr>
              <w:t>Observation silencieuse, questionnement progressif, binôme, mise en commun et travail individuel.</w:t>
            </w:r>
          </w:p>
        </w:tc>
      </w:tr>
      <w:tr>
        <w:tc>
          <w:tcPr>
            <w:tcW w:type="dxa" w:w="2948"/>
            <w:vAlign w:val="center"/>
          </w:tcPr>
          <w:p>
            <w:pPr>
              <w:spacing w:after="0"/>
            </w:pPr>
            <w:r/>
            <w:r>
              <w:rPr>
                <w:rFonts w:ascii="Times New Roman" w:hAnsi="Times New Roman" w:eastAsia="Times New Roman"/>
                <w:b/>
                <w:i w:val="0"/>
                <w:color w:val="000000"/>
                <w:sz w:val="22"/>
              </w:rPr>
              <w:t>Supports</w:t>
            </w:r>
          </w:p>
        </w:tc>
        <w:tc>
          <w:tcPr>
            <w:tcW w:type="dxa" w:w="7824"/>
            <w:vAlign w:val="center"/>
          </w:tcPr>
          <w:p>
            <w:pPr>
              <w:spacing w:after="0"/>
            </w:pPr>
            <w:r/>
            <w:r>
              <w:rPr>
                <w:rFonts w:ascii="Times New Roman" w:hAnsi="Times New Roman" w:eastAsia="Times New Roman"/>
                <w:b w:val="0"/>
                <w:i w:val="0"/>
                <w:color w:val="000000"/>
                <w:sz w:val="22"/>
              </w:rPr>
              <w:t>Figures de la séance, texte-support, tableau noir, cahier et feuille d’évaluation.</w:t>
            </w:r>
          </w:p>
        </w:tc>
      </w:tr>
      <w:tr>
        <w:tc>
          <w:tcPr>
            <w:tcW w:type="dxa" w:w="2948"/>
            <w:vAlign w:val="center"/>
          </w:tcPr>
          <w:p>
            <w:pPr>
              <w:spacing w:after="0"/>
            </w:pPr>
            <w:r/>
            <w:r>
              <w:rPr>
                <w:rFonts w:ascii="Times New Roman" w:hAnsi="Times New Roman" w:eastAsia="Times New Roman"/>
                <w:b/>
                <w:i w:val="0"/>
                <w:color w:val="000000"/>
                <w:sz w:val="22"/>
              </w:rPr>
              <w:t>Évaluation</w:t>
            </w:r>
          </w:p>
        </w:tc>
        <w:tc>
          <w:tcPr>
            <w:tcW w:type="dxa" w:w="7824"/>
            <w:vAlign w:val="center"/>
          </w:tcPr>
          <w:p>
            <w:pPr>
              <w:spacing w:after="0"/>
            </w:pPr>
            <w:r/>
            <w:r>
              <w:rPr>
                <w:rFonts w:ascii="Times New Roman" w:hAnsi="Times New Roman" w:eastAsia="Times New Roman"/>
                <w:b w:val="0"/>
                <w:i w:val="0"/>
                <w:color w:val="000000"/>
                <w:sz w:val="22"/>
              </w:rPr>
              <w:t>Exercices progressifs notés sur 10 points et production écrite.</w:t>
            </w:r>
          </w:p>
        </w:tc>
      </w:tr>
    </w:tbl>
    <w:tbl>
      <w:tblPr>
        <w:tblStyle w:val="TableGrid"/>
        <w:tblW w:type="auto" w:w="0"/>
        <w:jc w:val="center"/>
        <w:tblLayout w:type="fixed"/>
        <w:tblLook w:firstColumn="1" w:firstRow="1" w:lastColumn="0" w:lastRow="0" w:noHBand="0" w:noVBand="1" w:val="04A0"/>
      </w:tblPr>
      <w:tblGrid>
        <w:gridCol w:w="1851"/>
        <w:gridCol w:w="1851"/>
        <w:gridCol w:w="1851"/>
        <w:gridCol w:w="1851"/>
        <w:gridCol w:w="1851"/>
        <w:gridCol w:w="1851"/>
      </w:tblGrid>
      <w:tr>
        <w:tc>
          <w:tcPr>
            <w:tcW w:type="dxa" w:w="1190"/>
            <w:vMerge w:val="restart"/>
            <w:vAlign w:val="center"/>
          </w:tcPr>
          <w:p>
            <w:pPr>
              <w:spacing w:after="0"/>
            </w:pPr>
            <w:r/>
            <w:r>
              <w:rPr>
                <w:rFonts w:ascii="Times New Roman" w:hAnsi="Times New Roman" w:eastAsia="Times New Roman"/>
                <w:b/>
                <w:i w:val="0"/>
                <w:color w:val="000000"/>
                <w:sz w:val="21"/>
              </w:rPr>
              <w:t>Étapes et Durée</w:t>
            </w:r>
          </w:p>
        </w:tc>
        <w:tc>
          <w:tcPr>
            <w:tcW w:type="dxa" w:w="4308"/>
            <w:gridSpan w:val="2"/>
            <w:vAlign w:val="center"/>
          </w:tcPr>
          <w:p>
            <w:pPr>
              <w:spacing w:after="0"/>
            </w:pPr>
            <w:r/>
            <w:r>
              <w:rPr>
                <w:rFonts w:ascii="Times New Roman" w:hAnsi="Times New Roman" w:eastAsia="Times New Roman"/>
                <w:b/>
                <w:i w:val="0"/>
                <w:color w:val="000000"/>
                <w:sz w:val="21"/>
              </w:rPr>
              <w:t>Déroulement de la leçon</w:t>
            </w:r>
          </w:p>
        </w:tc>
        <w:tc>
          <w:tcPr>
            <w:tcW w:type="dxa" w:w="1701"/>
            <w:vMerge w:val="restart"/>
            <w:vAlign w:val="center"/>
          </w:tcPr>
          <w:p>
            <w:pPr>
              <w:spacing w:after="0"/>
            </w:pPr>
            <w:r/>
            <w:r>
              <w:rPr>
                <w:rFonts w:ascii="Times New Roman" w:hAnsi="Times New Roman" w:eastAsia="Times New Roman"/>
                <w:b/>
                <w:i w:val="0"/>
                <w:color w:val="000000"/>
                <w:sz w:val="21"/>
              </w:rPr>
              <w:t>Technique et Stratégie</w:t>
            </w:r>
          </w:p>
        </w:tc>
        <w:tc>
          <w:tcPr>
            <w:tcW w:type="dxa" w:w="1417"/>
            <w:vMerge w:val="restart"/>
            <w:vAlign w:val="center"/>
          </w:tcPr>
          <w:p>
            <w:pPr>
              <w:spacing w:after="0"/>
            </w:pPr>
            <w:r/>
            <w:r>
              <w:rPr>
                <w:rFonts w:ascii="Times New Roman" w:hAnsi="Times New Roman" w:eastAsia="Times New Roman"/>
                <w:b/>
                <w:i w:val="0"/>
                <w:color w:val="000000"/>
                <w:sz w:val="21"/>
              </w:rPr>
              <w:t>Support et Matériel</w:t>
            </w:r>
          </w:p>
        </w:tc>
        <w:tc>
          <w:tcPr>
            <w:tcW w:type="dxa" w:w="2154"/>
            <w:vMerge w:val="restart"/>
            <w:vAlign w:val="center"/>
          </w:tcPr>
          <w:p>
            <w:pPr>
              <w:spacing w:after="0"/>
            </w:pPr>
            <w:r/>
            <w:r>
              <w:rPr>
                <w:rFonts w:ascii="Times New Roman" w:hAnsi="Times New Roman" w:eastAsia="Times New Roman"/>
                <w:b/>
                <w:i w:val="0"/>
                <w:color w:val="000000"/>
                <w:sz w:val="21"/>
              </w:rPr>
              <w:t>Observation</w:t>
            </w:r>
          </w:p>
        </w:tc>
      </w:tr>
      <w:tr>
        <w:tc>
          <w:tcPr>
            <w:tcW w:type="dxa" w:w="1190"/>
            <w:vMerge/>
          </w:tcPr>
          <w:p/>
        </w:tc>
        <w:tc>
          <w:tcPr>
            <w:tcW w:type="dxa" w:w="2494"/>
            <w:vAlign w:val="center"/>
          </w:tcPr>
          <w:p>
            <w:pPr>
              <w:spacing w:after="0"/>
            </w:pPr>
            <w:r/>
            <w:r>
              <w:rPr>
                <w:rFonts w:ascii="Times New Roman" w:hAnsi="Times New Roman" w:eastAsia="Times New Roman"/>
                <w:b/>
                <w:i w:val="0"/>
                <w:color w:val="000000"/>
                <w:sz w:val="21"/>
              </w:rPr>
              <w:t>Enseignant</w:t>
            </w:r>
          </w:p>
        </w:tc>
        <w:tc>
          <w:tcPr>
            <w:tcW w:type="dxa" w:w="1814"/>
            <w:vAlign w:val="center"/>
          </w:tcPr>
          <w:p>
            <w:pPr>
              <w:spacing w:after="0"/>
            </w:pPr>
            <w:r/>
            <w:r>
              <w:rPr>
                <w:rFonts w:ascii="Times New Roman" w:hAnsi="Times New Roman" w:eastAsia="Times New Roman"/>
                <w:b/>
                <w:i w:val="0"/>
                <w:color w:val="000000"/>
                <w:sz w:val="21"/>
              </w:rPr>
              <w:t>Apprenants</w:t>
            </w:r>
          </w:p>
        </w:tc>
        <w:tc>
          <w:tcPr>
            <w:tcW w:type="dxa" w:w="1701"/>
            <w:vMerge/>
          </w:tcPr>
          <w:p/>
        </w:tc>
        <w:tc>
          <w:tcPr>
            <w:tcW w:type="dxa" w:w="1417"/>
            <w:vMerge/>
          </w:tcPr>
          <w:p/>
        </w:tc>
        <w:tc>
          <w:tcPr>
            <w:tcW w:type="dxa" w:w="2154"/>
            <w:vMerge/>
          </w:tcPr>
          <w:p/>
        </w:tc>
      </w:tr>
      <w:tr>
        <w:tc>
          <w:tcPr>
            <w:tcW w:type="dxa" w:w="1190"/>
            <w:vAlign w:val="center"/>
          </w:tcPr>
          <w:p>
            <w:pPr>
              <w:spacing w:after="0"/>
            </w:pPr>
            <w:r/>
            <w:r>
              <w:rPr>
                <w:rFonts w:ascii="Times New Roman" w:hAnsi="Times New Roman" w:eastAsia="Times New Roman"/>
                <w:b w:val="0"/>
                <w:i w:val="0"/>
                <w:color w:val="000000"/>
                <w:sz w:val="20"/>
              </w:rPr>
              <w:t>I. Révision</w:t>
            </w:r>
          </w:p>
        </w:tc>
        <w:tc>
          <w:tcPr>
            <w:tcW w:type="dxa" w:w="2494"/>
            <w:vAlign w:val="center"/>
          </w:tcPr>
          <w:p>
            <w:pPr>
              <w:spacing w:after="0"/>
            </w:pPr>
            <w:r/>
            <w:r>
              <w:rPr>
                <w:rFonts w:ascii="Times New Roman" w:hAnsi="Times New Roman" w:eastAsia="Times New Roman"/>
                <w:b w:val="0"/>
                <w:i w:val="0"/>
                <w:color w:val="000000"/>
                <w:sz w:val="20"/>
              </w:rPr>
              <w:t>Pose quatre questions liées à la séance précédente et reformule les réponses attendues.</w:t>
            </w:r>
          </w:p>
        </w:tc>
        <w:tc>
          <w:tcPr>
            <w:tcW w:type="dxa" w:w="1814"/>
            <w:vAlign w:val="center"/>
          </w:tcPr>
          <w:p>
            <w:pPr>
              <w:spacing w:after="0"/>
            </w:pPr>
            <w:r/>
            <w:r>
              <w:rPr>
                <w:rFonts w:ascii="Times New Roman" w:hAnsi="Times New Roman" w:eastAsia="Times New Roman"/>
                <w:b w:val="0"/>
                <w:i w:val="0"/>
                <w:color w:val="000000"/>
                <w:sz w:val="20"/>
              </w:rPr>
              <w:t>Répondent de mémoire en phrases complètes.</w:t>
            </w:r>
          </w:p>
        </w:tc>
        <w:tc>
          <w:tcPr>
            <w:tcW w:type="dxa" w:w="1701"/>
            <w:vAlign w:val="center"/>
          </w:tcPr>
          <w:p>
            <w:pPr>
              <w:spacing w:after="0"/>
            </w:pPr>
            <w:r/>
            <w:r>
              <w:rPr>
                <w:rFonts w:ascii="Times New Roman" w:hAnsi="Times New Roman" w:eastAsia="Times New Roman"/>
                <w:b w:val="0"/>
                <w:i w:val="0"/>
                <w:color w:val="000000"/>
                <w:sz w:val="20"/>
              </w:rPr>
              <w:t>Individuel puis collectif</w:t>
            </w:r>
          </w:p>
        </w:tc>
        <w:tc>
          <w:tcPr>
            <w:tcW w:type="dxa" w:w="1417"/>
            <w:vAlign w:val="center"/>
          </w:tcPr>
          <w:p>
            <w:pPr>
              <w:spacing w:after="0"/>
            </w:pPr>
            <w:r/>
            <w:r>
              <w:rPr>
                <w:rFonts w:ascii="Times New Roman" w:hAnsi="Times New Roman" w:eastAsia="Times New Roman"/>
                <w:b w:val="0"/>
                <w:i w:val="0"/>
                <w:color w:val="000000"/>
                <w:sz w:val="20"/>
              </w:rPr>
              <w:t>—</w:t>
            </w:r>
          </w:p>
        </w:tc>
        <w:tc>
          <w:tcPr>
            <w:tcW w:type="dxa" w:w="2154"/>
            <w:vAlign w:val="center"/>
          </w:tcPr>
          <w:p>
            <w:pPr>
              <w:spacing w:after="0"/>
            </w:pPr>
            <w:r/>
            <w:r>
              <w:rPr>
                <w:rFonts w:ascii="Times New Roman" w:hAnsi="Times New Roman" w:eastAsia="Times New Roman"/>
                <w:b w:val="0"/>
                <w:i w:val="0"/>
                <w:color w:val="000000"/>
                <w:sz w:val="20"/>
              </w:rPr>
              <w:t>Les acquis sont mobilisés.</w:t>
            </w:r>
          </w:p>
        </w:tc>
      </w:tr>
      <w:tr>
        <w:tc>
          <w:tcPr>
            <w:tcW w:type="dxa" w:w="1190"/>
            <w:vAlign w:val="center"/>
          </w:tcPr>
          <w:p>
            <w:pPr>
              <w:spacing w:after="0"/>
            </w:pPr>
            <w:r/>
            <w:r>
              <w:rPr>
                <w:rFonts w:ascii="Times New Roman" w:hAnsi="Times New Roman" w:eastAsia="Times New Roman"/>
                <w:b/>
                <w:i w:val="0"/>
                <w:color w:val="000000"/>
                <w:sz w:val="20"/>
              </w:rPr>
              <w:t>II. Nouvelle leçon</w:t>
            </w:r>
          </w:p>
        </w:tc>
        <w:tc>
          <w:tcPr>
            <w:tcW w:type="dxa" w:w="2494"/>
            <w:vAlign w:val="center"/>
          </w:tcPr>
          <w:p>
            <w:pPr>
              <w:spacing w:after="0"/>
            </w:pPr>
            <w:r/>
            <w:r>
              <w:rPr>
                <w:rFonts w:ascii="Times New Roman" w:hAnsi="Times New Roman" w:eastAsia="Times New Roman"/>
                <w:b/>
                <w:i w:val="0"/>
                <w:color w:val="000000"/>
                <w:sz w:val="20"/>
              </w:rPr>
            </w:r>
          </w:p>
        </w:tc>
        <w:tc>
          <w:tcPr>
            <w:tcW w:type="dxa" w:w="1814"/>
            <w:vAlign w:val="center"/>
          </w:tcPr>
          <w:p>
            <w:pPr>
              <w:spacing w:after="0"/>
            </w:pPr>
            <w:r/>
            <w:r>
              <w:rPr>
                <w:rFonts w:ascii="Times New Roman" w:hAnsi="Times New Roman" w:eastAsia="Times New Roman"/>
                <w:b/>
                <w:i w:val="0"/>
                <w:color w:val="000000"/>
                <w:sz w:val="20"/>
              </w:rPr>
            </w:r>
          </w:p>
        </w:tc>
        <w:tc>
          <w:tcPr>
            <w:tcW w:type="dxa" w:w="1701"/>
            <w:vAlign w:val="center"/>
          </w:tcPr>
          <w:p>
            <w:pPr>
              <w:spacing w:after="0"/>
            </w:pPr>
            <w:r/>
            <w:r>
              <w:rPr>
                <w:rFonts w:ascii="Times New Roman" w:hAnsi="Times New Roman" w:eastAsia="Times New Roman"/>
                <w:b/>
                <w:i w:val="0"/>
                <w:color w:val="000000"/>
                <w:sz w:val="20"/>
              </w:rPr>
            </w:r>
          </w:p>
        </w:tc>
        <w:tc>
          <w:tcPr>
            <w:tcW w:type="dxa" w:w="1417"/>
            <w:vAlign w:val="center"/>
          </w:tcPr>
          <w:p>
            <w:pPr>
              <w:spacing w:after="0"/>
            </w:pPr>
            <w:r/>
            <w:r>
              <w:rPr>
                <w:rFonts w:ascii="Times New Roman" w:hAnsi="Times New Roman" w:eastAsia="Times New Roman"/>
                <w:b/>
                <w:i w:val="0"/>
                <w:color w:val="000000"/>
                <w:sz w:val="20"/>
              </w:rPr>
            </w:r>
          </w:p>
        </w:tc>
        <w:tc>
          <w:tcPr>
            <w:tcW w:type="dxa" w:w="2154"/>
            <w:vAlign w:val="center"/>
          </w:tcPr>
          <w:p>
            <w:pPr>
              <w:spacing w:after="0"/>
            </w:pPr>
            <w:r/>
            <w:r>
              <w:rPr>
                <w:rFonts w:ascii="Times New Roman" w:hAnsi="Times New Roman" w:eastAsia="Times New Roman"/>
                <w:b/>
                <w:i w:val="0"/>
                <w:color w:val="000000"/>
                <w:sz w:val="20"/>
              </w:rPr>
            </w:r>
          </w:p>
        </w:tc>
      </w:tr>
      <w:tr>
        <w:tc>
          <w:tcPr>
            <w:tcW w:type="dxa" w:w="1190"/>
            <w:vAlign w:val="center"/>
          </w:tcPr>
          <w:p>
            <w:pPr>
              <w:spacing w:after="0"/>
            </w:pPr>
            <w:r/>
            <w:r>
              <w:rPr>
                <w:rFonts w:ascii="Times New Roman" w:hAnsi="Times New Roman" w:eastAsia="Times New Roman"/>
                <w:b w:val="0"/>
                <w:i w:val="0"/>
                <w:color w:val="000000"/>
                <w:sz w:val="20"/>
              </w:rPr>
              <w:t>1. Mise en situation</w:t>
            </w:r>
          </w:p>
        </w:tc>
        <w:tc>
          <w:tcPr>
            <w:tcW w:type="dxa" w:w="2494"/>
            <w:vAlign w:val="center"/>
          </w:tcPr>
          <w:p>
            <w:pPr>
              <w:spacing w:after="0"/>
            </w:pPr>
            <w:r/>
            <w:r>
              <w:rPr>
                <w:rFonts w:ascii="Times New Roman" w:hAnsi="Times New Roman" w:eastAsia="Times New Roman"/>
                <w:b w:val="0"/>
                <w:i w:val="0"/>
                <w:color w:val="000000"/>
                <w:sz w:val="20"/>
              </w:rPr>
              <w:t>Présente une situation proche du thème « le monde imaginaire » et demande ce que les élèves remarquent.</w:t>
            </w:r>
          </w:p>
        </w:tc>
        <w:tc>
          <w:tcPr>
            <w:tcW w:type="dxa" w:w="1814"/>
            <w:vAlign w:val="center"/>
          </w:tcPr>
          <w:p>
            <w:pPr>
              <w:spacing w:after="0"/>
            </w:pPr>
            <w:r/>
            <w:r>
              <w:rPr>
                <w:rFonts w:ascii="Times New Roman" w:hAnsi="Times New Roman" w:eastAsia="Times New Roman"/>
                <w:b w:val="0"/>
                <w:i w:val="0"/>
                <w:color w:val="000000"/>
                <w:sz w:val="20"/>
              </w:rPr>
              <w:t>Écoutent et répondent oralement.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Les représentations initiales sont recueillies.</w:t>
            </w:r>
          </w:p>
        </w:tc>
      </w:tr>
      <w:tr>
        <w:tc>
          <w:tcPr>
            <w:tcW w:type="dxa" w:w="1190"/>
            <w:vAlign w:val="center"/>
          </w:tcPr>
          <w:p>
            <w:pPr>
              <w:spacing w:after="0"/>
            </w:pPr>
            <w:r/>
            <w:r>
              <w:rPr>
                <w:rFonts w:ascii="Times New Roman" w:hAnsi="Times New Roman" w:eastAsia="Times New Roman"/>
                <w:b w:val="0"/>
                <w:i w:val="0"/>
                <w:color w:val="000000"/>
                <w:sz w:val="20"/>
              </w:rPr>
              <w:t>2. Présentation</w:t>
            </w:r>
          </w:p>
        </w:tc>
        <w:tc>
          <w:tcPr>
            <w:tcW w:type="dxa" w:w="2494"/>
            <w:vAlign w:val="center"/>
          </w:tcPr>
          <w:p>
            <w:pPr>
              <w:spacing w:after="0"/>
            </w:pPr>
            <w:r/>
            <w:r>
              <w:rPr>
                <w:rFonts w:ascii="Times New Roman" w:hAnsi="Times New Roman" w:eastAsia="Times New Roman"/>
                <w:b w:val="0"/>
                <w:i w:val="0"/>
                <w:color w:val="000000"/>
                <w:sz w:val="20"/>
              </w:rPr>
              <w:t>Aujourd’hui, nous allons apprendre : « Le conte, la fable, la légende et le mythe ». Après cette séance, vous serez capables de réemployer cette notion correctement.</w:t>
            </w:r>
          </w:p>
        </w:tc>
        <w:tc>
          <w:tcPr>
            <w:tcW w:type="dxa" w:w="1814"/>
            <w:vAlign w:val="center"/>
          </w:tcPr>
          <w:p>
            <w:pPr>
              <w:spacing w:after="0"/>
            </w:pPr>
            <w:r/>
            <w:r>
              <w:rPr>
                <w:rFonts w:ascii="Times New Roman" w:hAnsi="Times New Roman" w:eastAsia="Times New Roman"/>
                <w:b w:val="0"/>
                <w:i w:val="0"/>
                <w:color w:val="000000"/>
                <w:sz w:val="20"/>
              </w:rPr>
              <w:t>Écoutent.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 cahier</w:t>
            </w:r>
          </w:p>
        </w:tc>
        <w:tc>
          <w:tcPr>
            <w:tcW w:type="dxa" w:w="2154"/>
            <w:vAlign w:val="center"/>
          </w:tcPr>
          <w:p>
            <w:pPr>
              <w:spacing w:after="0"/>
            </w:pPr>
            <w:r/>
            <w:r>
              <w:rPr>
                <w:rFonts w:ascii="Times New Roman" w:hAnsi="Times New Roman" w:eastAsia="Times New Roman"/>
                <w:b w:val="0"/>
                <w:i w:val="0"/>
                <w:color w:val="000000"/>
                <w:sz w:val="20"/>
              </w:rPr>
              <w:t>La capacité attendue est comprise.</w:t>
            </w:r>
          </w:p>
        </w:tc>
      </w:tr>
      <w:tr>
        <w:tc>
          <w:tcPr>
            <w:tcW w:type="dxa" w:w="1190"/>
            <w:vAlign w:val="center"/>
          </w:tcPr>
          <w:p>
            <w:pPr>
              <w:spacing w:after="0"/>
            </w:pPr>
            <w:r/>
            <w:r>
              <w:rPr>
                <w:rFonts w:ascii="Times New Roman" w:hAnsi="Times New Roman" w:eastAsia="Times New Roman"/>
                <w:b w:val="0"/>
                <w:i w:val="0"/>
                <w:color w:val="000000"/>
                <w:sz w:val="20"/>
              </w:rPr>
              <w:t>3. Observation</w:t>
            </w:r>
          </w:p>
        </w:tc>
        <w:tc>
          <w:tcPr>
            <w:tcW w:type="dxa" w:w="2494"/>
            <w:vAlign w:val="center"/>
          </w:tcPr>
          <w:p>
            <w:pPr>
              <w:spacing w:after="0"/>
            </w:pPr>
            <w:r/>
            <w:r>
              <w:rPr>
                <w:rFonts w:ascii="Times New Roman" w:hAnsi="Times New Roman" w:eastAsia="Times New Roman"/>
                <w:b w:val="0"/>
                <w:i w:val="0"/>
                <w:color w:val="000000"/>
                <w:sz w:val="20"/>
              </w:rPr>
              <w:t>Montre les figures de la leçon et demande de les observer silencieusement.</w:t>
            </w:r>
          </w:p>
        </w:tc>
        <w:tc>
          <w:tcPr>
            <w:tcW w:type="dxa" w:w="1814"/>
            <w:vAlign w:val="center"/>
          </w:tcPr>
          <w:p>
            <w:pPr>
              <w:spacing w:after="0"/>
            </w:pPr>
            <w:r/>
            <w:r>
              <w:rPr>
                <w:rFonts w:ascii="Times New Roman" w:hAnsi="Times New Roman" w:eastAsia="Times New Roman"/>
                <w:b w:val="0"/>
                <w:i w:val="0"/>
                <w:color w:val="000000"/>
                <w:sz w:val="20"/>
              </w:rPr>
              <w:t>Observent silencieusement.</w:t>
            </w:r>
          </w:p>
        </w:tc>
        <w:tc>
          <w:tcPr>
            <w:tcW w:type="dxa" w:w="1701"/>
            <w:vAlign w:val="center"/>
          </w:tcPr>
          <w:p>
            <w:pPr>
              <w:spacing w:after="0"/>
            </w:pPr>
            <w:r/>
            <w:r>
              <w:rPr>
                <w:rFonts w:ascii="Times New Roman" w:hAnsi="Times New Roman" w:eastAsia="Times New Roman"/>
                <w:b w:val="0"/>
                <w:i w:val="0"/>
                <w:color w:val="000000"/>
                <w:sz w:val="20"/>
              </w:rPr>
              <w:t>Observation guidée</w:t>
            </w:r>
          </w:p>
        </w:tc>
        <w:tc>
          <w:tcPr>
            <w:tcW w:type="dxa" w:w="1417"/>
            <w:vAlign w:val="center"/>
          </w:tcPr>
          <w:p>
            <w:pPr>
              <w:spacing w:after="0"/>
            </w:pPr>
            <w:r/>
            <w:r>
              <w:rPr>
                <w:rFonts w:ascii="Times New Roman" w:hAnsi="Times New Roman" w:eastAsia="Times New Roman"/>
                <w:b w:val="0"/>
                <w:i w:val="0"/>
                <w:color w:val="000000"/>
                <w:sz w:val="20"/>
              </w:rPr>
              <w:t>Figures 1 à 7</w:t>
            </w:r>
          </w:p>
        </w:tc>
        <w:tc>
          <w:tcPr>
            <w:tcW w:type="dxa" w:w="2154"/>
            <w:vAlign w:val="center"/>
          </w:tcPr>
          <w:p>
            <w:pPr>
              <w:spacing w:after="0"/>
            </w:pPr>
            <w:r/>
            <w:r>
              <w:rPr>
                <w:rFonts w:ascii="Times New Roman" w:hAnsi="Times New Roman" w:eastAsia="Times New Roman"/>
                <w:b w:val="0"/>
                <w:i w:val="0"/>
                <w:color w:val="000000"/>
                <w:sz w:val="20"/>
              </w:rPr>
              <w:t>Les indices utiles sont repérés.</w:t>
            </w:r>
          </w:p>
        </w:tc>
      </w:tr>
      <w:tr>
        <w:tc>
          <w:tcPr>
            <w:tcW w:type="dxa" w:w="1190"/>
            <w:vAlign w:val="center"/>
          </w:tcPr>
          <w:p>
            <w:pPr>
              <w:spacing w:after="0"/>
            </w:pPr>
            <w:r/>
            <w:r>
              <w:rPr>
                <w:rFonts w:ascii="Times New Roman" w:hAnsi="Times New Roman" w:eastAsia="Times New Roman"/>
                <w:b w:val="0"/>
                <w:i w:val="0"/>
                <w:color w:val="000000"/>
                <w:sz w:val="20"/>
              </w:rPr>
              <w:t>4. Analyse</w:t>
            </w:r>
          </w:p>
        </w:tc>
        <w:tc>
          <w:tcPr>
            <w:tcW w:type="dxa" w:w="2494"/>
            <w:vAlign w:val="center"/>
          </w:tcPr>
          <w:p>
            <w:pPr>
              <w:spacing w:after="0"/>
            </w:pPr>
            <w:r/>
            <w:r>
              <w:rPr>
                <w:rFonts w:ascii="Times New Roman" w:hAnsi="Times New Roman" w:eastAsia="Times New Roman"/>
                <w:b w:val="0"/>
                <w:i w:val="0"/>
                <w:color w:val="000000"/>
                <w:sz w:val="20"/>
              </w:rPr>
              <w:t>Questionne sur conte, fable, légende. Chaque question est suivie d’une réponse attendue formulée.</w:t>
            </w:r>
          </w:p>
        </w:tc>
        <w:tc>
          <w:tcPr>
            <w:tcW w:type="dxa" w:w="1814"/>
            <w:vAlign w:val="center"/>
          </w:tcPr>
          <w:p>
            <w:pPr>
              <w:spacing w:after="0"/>
            </w:pPr>
            <w:r/>
            <w:r>
              <w:rPr>
                <w:rFonts w:ascii="Times New Roman" w:hAnsi="Times New Roman" w:eastAsia="Times New Roman"/>
                <w:b w:val="0"/>
                <w:i w:val="0"/>
                <w:color w:val="000000"/>
                <w:sz w:val="20"/>
              </w:rPr>
              <w:t>Répondent en justifiant à partir des figures et du texte-support.</w:t>
            </w:r>
          </w:p>
        </w:tc>
        <w:tc>
          <w:tcPr>
            <w:tcW w:type="dxa" w:w="1701"/>
            <w:vAlign w:val="center"/>
          </w:tcPr>
          <w:p>
            <w:pPr>
              <w:spacing w:after="0"/>
            </w:pPr>
            <w:r/>
            <w:r>
              <w:rPr>
                <w:rFonts w:ascii="Times New Roman" w:hAnsi="Times New Roman" w:eastAsia="Times New Roman"/>
                <w:b w:val="0"/>
                <w:i w:val="0"/>
                <w:color w:val="000000"/>
                <w:sz w:val="20"/>
              </w:rPr>
              <w:t>Binôme puis collectif</w:t>
            </w:r>
          </w:p>
        </w:tc>
        <w:tc>
          <w:tcPr>
            <w:tcW w:type="dxa" w:w="1417"/>
            <w:vAlign w:val="center"/>
          </w:tcPr>
          <w:p>
            <w:pPr>
              <w:spacing w:after="0"/>
            </w:pPr>
            <w:r/>
            <w:r>
              <w:rPr>
                <w:rFonts w:ascii="Times New Roman" w:hAnsi="Times New Roman" w:eastAsia="Times New Roman"/>
                <w:b w:val="0"/>
                <w:i w:val="0"/>
                <w:color w:val="000000"/>
                <w:sz w:val="20"/>
              </w:rPr>
              <w:t>Figures, texte-support</w:t>
            </w:r>
          </w:p>
        </w:tc>
        <w:tc>
          <w:tcPr>
            <w:tcW w:type="dxa" w:w="2154"/>
            <w:vAlign w:val="center"/>
          </w:tcPr>
          <w:p>
            <w:pPr>
              <w:spacing w:after="0"/>
            </w:pPr>
            <w:r/>
            <w:r>
              <w:rPr>
                <w:rFonts w:ascii="Times New Roman" w:hAnsi="Times New Roman" w:eastAsia="Times New Roman"/>
                <w:b w:val="0"/>
                <w:i w:val="0"/>
                <w:color w:val="000000"/>
                <w:sz w:val="20"/>
              </w:rPr>
              <w:t>Les réponses reposent sur des indices précis.</w:t>
            </w:r>
          </w:p>
        </w:tc>
      </w:tr>
      <w:tr>
        <w:tc>
          <w:tcPr>
            <w:tcW w:type="dxa" w:w="1190"/>
            <w:vAlign w:val="center"/>
          </w:tcPr>
          <w:p>
            <w:pPr>
              <w:spacing w:after="0"/>
            </w:pPr>
            <w:r/>
            <w:r>
              <w:rPr>
                <w:rFonts w:ascii="Times New Roman" w:hAnsi="Times New Roman" w:eastAsia="Times New Roman"/>
                <w:b w:val="0"/>
                <w:i w:val="0"/>
                <w:color w:val="000000"/>
                <w:sz w:val="20"/>
              </w:rPr>
              <w:t>5. Synthèse</w:t>
            </w:r>
          </w:p>
        </w:tc>
        <w:tc>
          <w:tcPr>
            <w:tcW w:type="dxa" w:w="2494"/>
            <w:vAlign w:val="center"/>
          </w:tcPr>
          <w:p>
            <w:pPr>
              <w:spacing w:after="0"/>
            </w:pPr>
            <w:r/>
            <w:r>
              <w:rPr>
                <w:rFonts w:ascii="Times New Roman" w:hAnsi="Times New Roman" w:eastAsia="Times New Roman"/>
                <w:b w:val="0"/>
                <w:i w:val="0"/>
                <w:color w:val="000000"/>
                <w:sz w:val="20"/>
              </w:rPr>
              <w:t>Donc, Les récits imaginaires se reconnaissent à leur univers, à leurs personnages et au message transmis.</w:t>
            </w:r>
          </w:p>
        </w:tc>
        <w:tc>
          <w:tcPr>
            <w:tcW w:type="dxa" w:w="1814"/>
            <w:vAlign w:val="center"/>
          </w:tcPr>
          <w:p>
            <w:pPr>
              <w:spacing w:after="0"/>
            </w:pPr>
            <w:r/>
            <w:r>
              <w:rPr>
                <w:rFonts w:ascii="Times New Roman" w:hAnsi="Times New Roman" w:eastAsia="Times New Roman"/>
                <w:b w:val="0"/>
                <w:i w:val="0"/>
                <w:color w:val="000000"/>
                <w:sz w:val="20"/>
              </w:rPr>
              <w:t>Écoutent puis reformulent une idée essentielle.</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La notion est stabilisée.</w:t>
            </w:r>
          </w:p>
        </w:tc>
      </w:tr>
      <w:tr>
        <w:tc>
          <w:tcPr>
            <w:tcW w:type="dxa" w:w="1190"/>
            <w:vAlign w:val="center"/>
          </w:tcPr>
          <w:p>
            <w:pPr>
              <w:spacing w:after="0"/>
            </w:pPr>
            <w:r/>
            <w:r>
              <w:rPr>
                <w:rFonts w:ascii="Times New Roman" w:hAnsi="Times New Roman" w:eastAsia="Times New Roman"/>
                <w:b w:val="0"/>
                <w:i w:val="0"/>
                <w:color w:val="000000"/>
                <w:sz w:val="20"/>
              </w:rPr>
              <w:t>6. Application</w:t>
            </w:r>
          </w:p>
        </w:tc>
        <w:tc>
          <w:tcPr>
            <w:tcW w:type="dxa" w:w="2494"/>
            <w:vAlign w:val="center"/>
          </w:tcPr>
          <w:p>
            <w:pPr>
              <w:spacing w:after="0"/>
            </w:pPr>
            <w:r/>
            <w:r>
              <w:rPr>
                <w:rFonts w:ascii="Times New Roman" w:hAnsi="Times New Roman" w:eastAsia="Times New Roman"/>
                <w:b w:val="0"/>
                <w:i w:val="0"/>
                <w:color w:val="000000"/>
                <w:sz w:val="20"/>
              </w:rPr>
              <w:t>1. Repère quatre éléments de le conte, la fable, la légende et le mythe. 2. Complète quatre phrases avec : conte, fable, légende, mythe. 3. Transforme deux phrases selon la règle étudiée.</w:t>
            </w:r>
          </w:p>
        </w:tc>
        <w:tc>
          <w:tcPr>
            <w:tcW w:type="dxa" w:w="1814"/>
            <w:vAlign w:val="center"/>
          </w:tcPr>
          <w:p>
            <w:pPr>
              <w:spacing w:after="0"/>
            </w:pPr>
            <w:r/>
            <w:r>
              <w:rPr>
                <w:rFonts w:ascii="Times New Roman" w:hAnsi="Times New Roman" w:eastAsia="Times New Roman"/>
                <w:b w:val="0"/>
                <w:i w:val="0"/>
                <w:color w:val="000000"/>
                <w:sz w:val="20"/>
              </w:rPr>
              <w:t>Réalisent puis corrigent collectivement.</w:t>
            </w:r>
          </w:p>
        </w:tc>
        <w:tc>
          <w:tcPr>
            <w:tcW w:type="dxa" w:w="1701"/>
            <w:vAlign w:val="center"/>
          </w:tcPr>
          <w:p>
            <w:pPr>
              <w:spacing w:after="0"/>
            </w:pPr>
            <w:r/>
            <w:r>
              <w:rPr>
                <w:rFonts w:ascii="Times New Roman" w:hAnsi="Times New Roman" w:eastAsia="Times New Roman"/>
                <w:b w:val="0"/>
                <w:i w:val="0"/>
                <w:color w:val="000000"/>
                <w:sz w:val="20"/>
              </w:rPr>
              <w:t>Binôme</w:t>
            </w:r>
          </w:p>
        </w:tc>
        <w:tc>
          <w:tcPr>
            <w:tcW w:type="dxa" w:w="1417"/>
            <w:vAlign w:val="center"/>
          </w:tcPr>
          <w:p>
            <w:pPr>
              <w:spacing w:after="0"/>
            </w:pPr>
            <w:r/>
            <w:r>
              <w:rPr>
                <w:rFonts w:ascii="Times New Roman" w:hAnsi="Times New Roman" w:eastAsia="Times New Roman"/>
                <w:b w:val="0"/>
                <w:i w:val="0"/>
                <w:color w:val="000000"/>
                <w:sz w:val="20"/>
              </w:rPr>
              <w:t>Cahier, figures</w:t>
            </w:r>
          </w:p>
        </w:tc>
        <w:tc>
          <w:tcPr>
            <w:tcW w:type="dxa" w:w="2154"/>
            <w:vAlign w:val="center"/>
          </w:tcPr>
          <w:p>
            <w:pPr>
              <w:spacing w:after="0"/>
            </w:pPr>
            <w:r/>
            <w:r>
              <w:rPr>
                <w:rFonts w:ascii="Times New Roman" w:hAnsi="Times New Roman" w:eastAsia="Times New Roman"/>
                <w:b w:val="0"/>
                <w:i w:val="0"/>
                <w:color w:val="000000"/>
                <w:sz w:val="20"/>
              </w:rPr>
              <w:t>Exercices non notés.</w:t>
            </w:r>
          </w:p>
        </w:tc>
      </w:tr>
      <w:tr>
        <w:tc>
          <w:tcPr>
            <w:tcW w:type="dxa" w:w="1190"/>
            <w:vAlign w:val="center"/>
          </w:tcPr>
          <w:p>
            <w:pPr>
              <w:spacing w:after="0"/>
            </w:pPr>
            <w:r/>
            <w:r>
              <w:rPr>
                <w:rFonts w:ascii="Times New Roman" w:hAnsi="Times New Roman" w:eastAsia="Times New Roman"/>
                <w:b w:val="0"/>
                <w:i w:val="0"/>
                <w:color w:val="000000"/>
                <w:sz w:val="20"/>
              </w:rPr>
              <w:t>III. Évaluation</w:t>
            </w:r>
          </w:p>
        </w:tc>
        <w:tc>
          <w:tcPr>
            <w:tcW w:type="dxa" w:w="2494"/>
            <w:vAlign w:val="center"/>
          </w:tcPr>
          <w:p>
            <w:pPr>
              <w:spacing w:after="0"/>
            </w:pPr>
            <w:r/>
            <w:r>
              <w:rPr>
                <w:rFonts w:ascii="Times New Roman" w:hAnsi="Times New Roman" w:eastAsia="Times New Roman"/>
                <w:b w:val="0"/>
                <w:i w:val="0"/>
                <w:color w:val="000000"/>
                <w:sz w:val="20"/>
              </w:rPr>
              <w:t>1. Réponds à quatre questions sur le conte, la fable, la légende et le mythe. 2. Écris un court début de conte ou de fable.</w:t>
            </w:r>
          </w:p>
        </w:tc>
        <w:tc>
          <w:tcPr>
            <w:tcW w:type="dxa" w:w="1814"/>
            <w:vAlign w:val="center"/>
          </w:tcPr>
          <w:p>
            <w:pPr>
              <w:spacing w:after="0"/>
            </w:pPr>
            <w:r/>
            <w:r>
              <w:rPr>
                <w:rFonts w:ascii="Times New Roman" w:hAnsi="Times New Roman" w:eastAsia="Times New Roman"/>
                <w:b w:val="0"/>
                <w:i w:val="0"/>
                <w:color w:val="000000"/>
                <w:sz w:val="20"/>
              </w:rPr>
              <w:t>Répondent individuellement.</w:t>
            </w:r>
          </w:p>
        </w:tc>
        <w:tc>
          <w:tcPr>
            <w:tcW w:type="dxa" w:w="1701"/>
            <w:vAlign w:val="center"/>
          </w:tcPr>
          <w:p>
            <w:pPr>
              <w:spacing w:after="0"/>
            </w:pPr>
            <w:r/>
            <w:r>
              <w:rPr>
                <w:rFonts w:ascii="Times New Roman" w:hAnsi="Times New Roman" w:eastAsia="Times New Roman"/>
                <w:b w:val="0"/>
                <w:i w:val="0"/>
                <w:color w:val="000000"/>
                <w:sz w:val="20"/>
              </w:rPr>
              <w:t>Individuel</w:t>
            </w:r>
          </w:p>
        </w:tc>
        <w:tc>
          <w:tcPr>
            <w:tcW w:type="dxa" w:w="1417"/>
            <w:vAlign w:val="center"/>
          </w:tcPr>
          <w:p>
            <w:pPr>
              <w:spacing w:after="0"/>
            </w:pPr>
            <w:r/>
            <w:r>
              <w:rPr>
                <w:rFonts w:ascii="Times New Roman" w:hAnsi="Times New Roman" w:eastAsia="Times New Roman"/>
                <w:b w:val="0"/>
                <w:i w:val="0"/>
                <w:color w:val="000000"/>
                <w:sz w:val="20"/>
              </w:rPr>
              <w:t>Cahier, feuille</w:t>
            </w:r>
          </w:p>
        </w:tc>
        <w:tc>
          <w:tcPr>
            <w:tcW w:type="dxa" w:w="2154"/>
            <w:vAlign w:val="center"/>
          </w:tcPr>
          <w:p>
            <w:pPr>
              <w:spacing w:after="0"/>
            </w:pPr>
            <w:r/>
            <w:r>
              <w:rPr>
                <w:rFonts w:ascii="Times New Roman" w:hAnsi="Times New Roman" w:eastAsia="Times New Roman"/>
                <w:b w:val="0"/>
                <w:i w:val="0"/>
                <w:color w:val="000000"/>
                <w:sz w:val="20"/>
              </w:rPr>
              <w:t>La maîtrise est observée.</w:t>
            </w:r>
          </w:p>
        </w:tc>
      </w:tr>
    </w:tbl>
    <w:p>
      <w:r>
        <w:br w:type="page"/>
      </w:r>
    </w:p>
    <w:p>
      <w:pPr>
        <w:jc w:val="center"/>
      </w:pPr>
      <w:r>
        <w:drawing>
          <wp:inline xmlns:a="http://schemas.openxmlformats.org/drawingml/2006/main" xmlns:pic="http://schemas.openxmlformats.org/drawingml/2006/picture">
            <wp:extent cx="6048000" cy="3573818"/>
            <wp:docPr id="142" name="Picture 142" descr="Figure 142 du manuel Français T6 : illustration pédagogique liée à la séance."/>
            <wp:cNvGraphicFramePr>
              <a:graphicFrameLocks noChangeAspect="1"/>
            </wp:cNvGraphicFramePr>
            <a:graphic>
              <a:graphicData uri="http://schemas.openxmlformats.org/drawingml/2006/picture">
                <pic:pic>
                  <pic:nvPicPr>
                    <pic:cNvPr id="0" name="s21_01.png"/>
                    <pic:cNvPicPr/>
                  </pic:nvPicPr>
                  <pic:blipFill>
                    <a:blip r:embed="rId150"/>
                    <a:stretch>
                      <a:fillRect/>
                    </a:stretch>
                  </pic:blipFill>
                  <pic:spPr>
                    <a:xfrm>
                      <a:off x="0" y="0"/>
                      <a:ext cx="6048000" cy="3573818"/>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141 — Situation d’observation pour « Le conte, la fable, la légende et le mythe ».</w:t>
      </w:r>
    </w:p>
    <w:p>
      <w:pPr>
        <w:pStyle w:val="Heading1"/>
        <w:spacing w:after="120" w:line="269" w:lineRule="auto"/>
      </w:pPr>
      <w:r>
        <w:rPr>
          <w:rFonts w:ascii="Times New Roman" w:hAnsi="Times New Roman" w:eastAsia="Times New Roman"/>
          <w:b/>
          <w:i w:val="0"/>
          <w:color w:val="C00000"/>
          <w:sz w:val="32"/>
        </w:rPr>
        <w:t>LE CONTE, LA FABLE, LA LÉGENDE ET LE MYTHE</w:t>
      </w:r>
    </w:p>
    <w:p>
      <w:pPr>
        <w:pStyle w:val="Heading1"/>
        <w:spacing w:after="120" w:line="269" w:lineRule="auto"/>
      </w:pPr>
      <w:r>
        <w:rPr>
          <w:rFonts w:ascii="Times New Roman" w:hAnsi="Times New Roman" w:eastAsia="Times New Roman"/>
          <w:b/>
          <w:i w:val="0"/>
          <w:color w:val="1E7B34"/>
          <w:sz w:val="26"/>
        </w:rPr>
        <w:t>1. La fonction de le conte, la fable, la légende et le mythe</w:t>
      </w:r>
    </w:p>
    <w:p>
      <w:pPr>
        <w:spacing w:after="80" w:line="269" w:lineRule="auto"/>
      </w:pPr>
      <w:r>
        <w:rPr>
          <w:rFonts w:ascii="Times New Roman" w:hAnsi="Times New Roman" w:eastAsia="Times New Roman"/>
          <w:b w:val="0"/>
          <w:i w:val="0"/>
          <w:color w:val="000000"/>
          <w:sz w:val="24"/>
        </w:rPr>
        <w:t>Les récits imaginaires se reconnaissent à leur univers, à leurs personnages et au message transmis.</w:t>
      </w:r>
    </w:p>
    <w:p>
      <w:pPr>
        <w:jc w:val="center"/>
      </w:pPr>
      <w:r>
        <w:drawing>
          <wp:inline xmlns:a="http://schemas.openxmlformats.org/drawingml/2006/main" xmlns:pic="http://schemas.openxmlformats.org/drawingml/2006/picture">
            <wp:extent cx="6048000" cy="3078982"/>
            <wp:docPr id="143" name="Picture 143" descr="Figure 143 du manuel Français T6 : illustration pédagogique liée à la séance."/>
            <wp:cNvGraphicFramePr>
              <a:graphicFrameLocks noChangeAspect="1"/>
            </wp:cNvGraphicFramePr>
            <a:graphic>
              <a:graphicData uri="http://schemas.openxmlformats.org/drawingml/2006/picture">
                <pic:pic>
                  <pic:nvPicPr>
                    <pic:cNvPr id="0" name="s21_02.png"/>
                    <pic:cNvPicPr/>
                  </pic:nvPicPr>
                  <pic:blipFill>
                    <a:blip r:embed="rId151"/>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142 — La notion « Le conte, la fable, la légende et le mythe » illustrée par des repères simples.</w:t>
      </w:r>
    </w:p>
    <w:p>
      <w:pPr>
        <w:pStyle w:val="Heading1"/>
        <w:spacing w:after="120" w:line="269" w:lineRule="auto"/>
      </w:pPr>
      <w:r>
        <w:rPr>
          <w:rFonts w:ascii="Times New Roman" w:hAnsi="Times New Roman" w:eastAsia="Times New Roman"/>
          <w:b/>
          <w:i w:val="0"/>
          <w:color w:val="1E7B34"/>
          <w:sz w:val="26"/>
        </w:rPr>
        <w:t>2. Les repères qui caractérisent le conte, la fable, la légende et le mythe</w:t>
      </w:r>
    </w:p>
    <w:p>
      <w:pPr>
        <w:spacing w:after="80" w:line="269" w:lineRule="auto"/>
      </w:pPr>
      <w:r>
        <w:rPr>
          <w:rFonts w:ascii="Times New Roman" w:hAnsi="Times New Roman" w:eastAsia="Times New Roman"/>
          <w:b w:val="0"/>
          <w:i w:val="0"/>
          <w:color w:val="000000"/>
          <w:sz w:val="24"/>
        </w:rPr>
        <w:t xml:space="preserve">Pour comprendre le </w:t>
      </w:r>
      <w:r>
        <w:rPr>
          <w:rFonts w:ascii="Times New Roman" w:hAnsi="Times New Roman" w:eastAsia="Times New Roman"/>
          <w:b/>
          <w:i w:val="0"/>
          <w:color w:val="1565C0"/>
          <w:sz w:val="24"/>
        </w:rPr>
        <w:t>conte</w:t>
      </w:r>
      <w:r>
        <w:rPr>
          <w:rFonts w:ascii="Times New Roman" w:hAnsi="Times New Roman" w:eastAsia="Times New Roman"/>
          <w:b w:val="0"/>
          <w:i w:val="0"/>
          <w:color w:val="000000"/>
          <w:sz w:val="24"/>
        </w:rPr>
        <w:t xml:space="preserve">, la </w:t>
      </w:r>
      <w:r>
        <w:rPr>
          <w:rFonts w:ascii="Times New Roman" w:hAnsi="Times New Roman" w:eastAsia="Times New Roman"/>
          <w:b/>
          <w:i w:val="0"/>
          <w:color w:val="1565C0"/>
          <w:sz w:val="24"/>
        </w:rPr>
        <w:t>fable</w:t>
      </w:r>
      <w:r>
        <w:rPr>
          <w:rFonts w:ascii="Times New Roman" w:hAnsi="Times New Roman" w:eastAsia="Times New Roman"/>
          <w:b w:val="0"/>
          <w:i w:val="0"/>
          <w:color w:val="000000"/>
          <w:sz w:val="24"/>
        </w:rPr>
        <w:t xml:space="preserve">, la </w:t>
      </w:r>
      <w:r>
        <w:rPr>
          <w:rFonts w:ascii="Times New Roman" w:hAnsi="Times New Roman" w:eastAsia="Times New Roman"/>
          <w:b/>
          <w:i w:val="0"/>
          <w:color w:val="1565C0"/>
          <w:sz w:val="24"/>
        </w:rPr>
        <w:t>légende</w:t>
      </w:r>
      <w:r>
        <w:rPr>
          <w:rFonts w:ascii="Times New Roman" w:hAnsi="Times New Roman" w:eastAsia="Times New Roman"/>
          <w:b w:val="0"/>
          <w:i w:val="0"/>
          <w:color w:val="000000"/>
          <w:sz w:val="24"/>
        </w:rPr>
        <w:t xml:space="preserve"> et le </w:t>
      </w:r>
      <w:r>
        <w:rPr>
          <w:rFonts w:ascii="Times New Roman" w:hAnsi="Times New Roman" w:eastAsia="Times New Roman"/>
          <w:b/>
          <w:i w:val="0"/>
          <w:color w:val="1565C0"/>
          <w:sz w:val="24"/>
        </w:rPr>
        <w:t>mythe</w:t>
      </w:r>
      <w:r>
        <w:rPr>
          <w:rFonts w:ascii="Times New Roman" w:hAnsi="Times New Roman" w:eastAsia="Times New Roman"/>
          <w:b w:val="0"/>
          <w:i w:val="0"/>
          <w:color w:val="000000"/>
          <w:sz w:val="24"/>
        </w:rPr>
        <w:t xml:space="preserve">, il faut reconnaître et expliquer les repères suivants : </w:t>
      </w:r>
      <w:r>
        <w:rPr>
          <w:rFonts w:ascii="Times New Roman" w:hAnsi="Times New Roman" w:eastAsia="Times New Roman"/>
          <w:b/>
          <w:i w:val="0"/>
          <w:color w:val="1565C0"/>
          <w:sz w:val="24"/>
        </w:rPr>
        <w:t>conte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fable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légende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mythe</w:t>
      </w:r>
      <w:r>
        <w:rPr>
          <w:rFonts w:ascii="Times New Roman" w:hAnsi="Times New Roman" w:eastAsia="Times New Roman"/>
          <w:b w:val="0"/>
          <w:i w:val="0"/>
          <w:color w:val="000000"/>
          <w:sz w:val="24"/>
        </w:rPr>
        <w:t>. Ces repères évitent les confusions et permettent de construire une réponse précise.</w:t>
      </w:r>
    </w:p>
    <w:p>
      <w:pPr>
        <w:jc w:val="center"/>
      </w:pPr>
      <w:r>
        <w:drawing>
          <wp:inline xmlns:a="http://schemas.openxmlformats.org/drawingml/2006/main" xmlns:pic="http://schemas.openxmlformats.org/drawingml/2006/picture">
            <wp:extent cx="6048000" cy="3078982"/>
            <wp:docPr id="144" name="Picture 144" descr="Figure 144 du manuel Français T6 : illustration pédagogique liée à la séance."/>
            <wp:cNvGraphicFramePr>
              <a:graphicFrameLocks noChangeAspect="1"/>
            </wp:cNvGraphicFramePr>
            <a:graphic>
              <a:graphicData uri="http://schemas.openxmlformats.org/drawingml/2006/picture">
                <pic:pic>
                  <pic:nvPicPr>
                    <pic:cNvPr id="0" name="s21_03.png"/>
                    <pic:cNvPicPr/>
                  </pic:nvPicPr>
                  <pic:blipFill>
                    <a:blip r:embed="rId152"/>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143 — Les mots-clés de « Le conte, la fable, la légende et le mythe » et leur rôle.</w:t>
      </w:r>
    </w:p>
    <w:p>
      <w:pPr>
        <w:pStyle w:val="Heading1"/>
        <w:spacing w:after="120" w:line="269" w:lineRule="auto"/>
      </w:pPr>
      <w:r>
        <w:rPr>
          <w:rFonts w:ascii="Times New Roman" w:hAnsi="Times New Roman" w:eastAsia="Times New Roman"/>
          <w:b/>
          <w:i w:val="0"/>
          <w:color w:val="1E7B34"/>
          <w:sz w:val="26"/>
        </w:rPr>
        <w:t>3. Un exemple contextualisé de le conte, la fable, la légende et le mythe</w:t>
      </w:r>
    </w:p>
    <w:p>
      <w:pPr>
        <w:spacing w:after="80" w:line="269" w:lineRule="auto"/>
      </w:pPr>
      <w:r>
        <w:rPr>
          <w:rFonts w:ascii="Times New Roman" w:hAnsi="Times New Roman" w:eastAsia="Times New Roman"/>
          <w:b w:val="0"/>
          <w:i/>
          <w:color w:val="000000"/>
          <w:sz w:val="24"/>
        </w:rPr>
        <w:t xml:space="preserve">Dans un </w:t>
      </w:r>
      <w:r>
        <w:rPr>
          <w:rFonts w:ascii="Times New Roman" w:hAnsi="Times New Roman" w:eastAsia="Times New Roman"/>
          <w:b/>
          <w:i/>
          <w:color w:val="1565C0"/>
          <w:sz w:val="24"/>
        </w:rPr>
        <w:t>conte</w:t>
      </w:r>
      <w:r>
        <w:rPr>
          <w:rFonts w:ascii="Times New Roman" w:hAnsi="Times New Roman" w:eastAsia="Times New Roman"/>
          <w:b w:val="0"/>
          <w:i/>
          <w:color w:val="000000"/>
          <w:sz w:val="24"/>
        </w:rPr>
        <w:t xml:space="preserve">, un enfant rencontre une créature merveilleuse. Dans une </w:t>
      </w:r>
      <w:r>
        <w:rPr>
          <w:rFonts w:ascii="Times New Roman" w:hAnsi="Times New Roman" w:eastAsia="Times New Roman"/>
          <w:b/>
          <w:i/>
          <w:color w:val="1565C0"/>
          <w:sz w:val="24"/>
        </w:rPr>
        <w:t>fable</w:t>
      </w:r>
      <w:r>
        <w:rPr>
          <w:rFonts w:ascii="Times New Roman" w:hAnsi="Times New Roman" w:eastAsia="Times New Roman"/>
          <w:b w:val="0"/>
          <w:i/>
          <w:color w:val="000000"/>
          <w:sz w:val="24"/>
        </w:rPr>
        <w:t>, des animaux parlent pour donner une leçon.</w:t>
      </w:r>
    </w:p>
    <w:p>
      <w:pPr>
        <w:jc w:val="center"/>
      </w:pPr>
      <w:r>
        <w:drawing>
          <wp:inline xmlns:a="http://schemas.openxmlformats.org/drawingml/2006/main" xmlns:pic="http://schemas.openxmlformats.org/drawingml/2006/picture">
            <wp:extent cx="6048000" cy="3078982"/>
            <wp:docPr id="145" name="Picture 145" descr="Figure 145 du manuel Français T6 : illustration pédagogique liée à la séance."/>
            <wp:cNvGraphicFramePr>
              <a:graphicFrameLocks noChangeAspect="1"/>
            </wp:cNvGraphicFramePr>
            <a:graphic>
              <a:graphicData uri="http://schemas.openxmlformats.org/drawingml/2006/picture">
                <pic:pic>
                  <pic:nvPicPr>
                    <pic:cNvPr id="0" name="s21_04.png"/>
                    <pic:cNvPicPr/>
                  </pic:nvPicPr>
                  <pic:blipFill>
                    <a:blip r:embed="rId153"/>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144 — Un exemple court pour analyser « Le conte, la fable, la légende et le mythe ».</w:t>
      </w:r>
    </w:p>
    <w:p>
      <w:pPr>
        <w:pStyle w:val="Heading1"/>
        <w:spacing w:after="120" w:line="269" w:lineRule="auto"/>
      </w:pPr>
      <w:r>
        <w:rPr>
          <w:rFonts w:ascii="Times New Roman" w:hAnsi="Times New Roman" w:eastAsia="Times New Roman"/>
          <w:b/>
          <w:i w:val="0"/>
          <w:color w:val="1E7B34"/>
          <w:sz w:val="26"/>
        </w:rPr>
        <w:t>4. Le réemploi de le conte, la fable, la légende et le mythe dans la communication</w:t>
      </w:r>
    </w:p>
    <w:p>
      <w:pPr>
        <w:spacing w:after="80" w:line="269" w:lineRule="auto"/>
      </w:pPr>
      <w:r>
        <w:rPr>
          <w:rFonts w:ascii="Times New Roman" w:hAnsi="Times New Roman" w:eastAsia="Times New Roman"/>
          <w:b w:val="0"/>
          <w:i w:val="0"/>
          <w:color w:val="000000"/>
          <w:sz w:val="24"/>
        </w:rPr>
        <w:t>Explique les différences entre quatre récits imaginaires. Pour réussir, il faut choisir des mots précis, respecter l’ordre des idées et adapter son message au destinataire.</w:t>
      </w:r>
    </w:p>
    <w:p>
      <w:pPr>
        <w:jc w:val="center"/>
      </w:pPr>
      <w:r>
        <w:drawing>
          <wp:inline xmlns:a="http://schemas.openxmlformats.org/drawingml/2006/main" xmlns:pic="http://schemas.openxmlformats.org/drawingml/2006/picture">
            <wp:extent cx="6048000" cy="3078982"/>
            <wp:docPr id="146" name="Picture 146" descr="Figure 146 du manuel Français T6 : illustration pédagogique liée à la séance."/>
            <wp:cNvGraphicFramePr>
              <a:graphicFrameLocks noChangeAspect="1"/>
            </wp:cNvGraphicFramePr>
            <a:graphic>
              <a:graphicData uri="http://schemas.openxmlformats.org/drawingml/2006/picture">
                <pic:pic>
                  <pic:nvPicPr>
                    <pic:cNvPr id="0" name="s21_05.png"/>
                    <pic:cNvPicPr/>
                  </pic:nvPicPr>
                  <pic:blipFill>
                    <a:blip r:embed="rId154"/>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145 — Un schéma de réemploi oral de « Le conte, la fable, la légende et le mythe ».</w:t>
      </w:r>
    </w:p>
    <w:p>
      <w:pPr>
        <w:pStyle w:val="Heading1"/>
        <w:spacing w:after="120" w:line="269" w:lineRule="auto"/>
      </w:pPr>
      <w:r>
        <w:rPr>
          <w:rFonts w:ascii="Times New Roman" w:hAnsi="Times New Roman" w:eastAsia="Times New Roman"/>
          <w:b/>
          <w:i w:val="0"/>
          <w:color w:val="1E7B34"/>
          <w:sz w:val="26"/>
        </w:rPr>
        <w:t>5. La production écrite liée à le conte, la fable, la légende et le mythe</w:t>
      </w:r>
    </w:p>
    <w:p>
      <w:pPr>
        <w:spacing w:after="80" w:line="269" w:lineRule="auto"/>
      </w:pPr>
      <w:r>
        <w:rPr>
          <w:rFonts w:ascii="Times New Roman" w:hAnsi="Times New Roman" w:eastAsia="Times New Roman"/>
          <w:b w:val="0"/>
          <w:i w:val="0"/>
          <w:color w:val="000000"/>
          <w:sz w:val="24"/>
        </w:rPr>
        <w:t xml:space="preserve">Écris un court début de </w:t>
      </w:r>
      <w:r>
        <w:rPr>
          <w:rFonts w:ascii="Times New Roman" w:hAnsi="Times New Roman" w:eastAsia="Times New Roman"/>
          <w:b/>
          <w:i w:val="0"/>
          <w:color w:val="1565C0"/>
          <w:sz w:val="24"/>
        </w:rPr>
        <w:t>conte</w:t>
      </w:r>
      <w:r>
        <w:rPr>
          <w:rFonts w:ascii="Times New Roman" w:hAnsi="Times New Roman" w:eastAsia="Times New Roman"/>
          <w:b w:val="0"/>
          <w:i w:val="0"/>
          <w:color w:val="000000"/>
          <w:sz w:val="24"/>
        </w:rPr>
        <w:t xml:space="preserve"> ou de </w:t>
      </w:r>
      <w:r>
        <w:rPr>
          <w:rFonts w:ascii="Times New Roman" w:hAnsi="Times New Roman" w:eastAsia="Times New Roman"/>
          <w:b/>
          <w:i w:val="0"/>
          <w:color w:val="1565C0"/>
          <w:sz w:val="24"/>
        </w:rPr>
        <w:t>fable</w:t>
      </w:r>
      <w:r>
        <w:rPr>
          <w:rFonts w:ascii="Times New Roman" w:hAnsi="Times New Roman" w:eastAsia="Times New Roman"/>
          <w:b w:val="0"/>
          <w:i w:val="0"/>
          <w:color w:val="000000"/>
          <w:sz w:val="24"/>
        </w:rPr>
        <w:t>. Avant d’écrire, prépare les idées ; pendant la rédaction, réemploie les mots-clés ; enfin, relis la ponctuation, les accords et la cohérence du texte.</w:t>
      </w:r>
    </w:p>
    <w:p>
      <w:pPr>
        <w:jc w:val="center"/>
      </w:pPr>
      <w:r>
        <w:drawing>
          <wp:inline xmlns:a="http://schemas.openxmlformats.org/drawingml/2006/main" xmlns:pic="http://schemas.openxmlformats.org/drawingml/2006/picture">
            <wp:extent cx="6048000" cy="3078982"/>
            <wp:docPr id="147" name="Picture 147" descr="Figure 147 du manuel Français T6 : illustration pédagogique liée à la séance."/>
            <wp:cNvGraphicFramePr>
              <a:graphicFrameLocks noChangeAspect="1"/>
            </wp:cNvGraphicFramePr>
            <a:graphic>
              <a:graphicData uri="http://schemas.openxmlformats.org/drawingml/2006/picture">
                <pic:pic>
                  <pic:nvPicPr>
                    <pic:cNvPr id="0" name="s21_06.png"/>
                    <pic:cNvPicPr/>
                  </pic:nvPicPr>
                  <pic:blipFill>
                    <a:blip r:embed="rId155"/>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146 — Une démarche visuelle pour écrire avec « Le conte, la fable, la légende et le mythe ».</w:t>
      </w:r>
    </w:p>
    <w:p>
      <w:pPr>
        <w:pStyle w:val="Heading1"/>
        <w:spacing w:after="120" w:line="269" w:lineRule="auto"/>
      </w:pPr>
      <w:r>
        <w:rPr>
          <w:rFonts w:ascii="Times New Roman" w:hAnsi="Times New Roman" w:eastAsia="Times New Roman"/>
          <w:b/>
          <w:i w:val="0"/>
          <w:color w:val="1E7B34"/>
          <w:sz w:val="26"/>
        </w:rPr>
        <w:t>6. Un modèle commenté pour le conte, la fable, la légende et le mythe</w:t>
      </w:r>
    </w:p>
    <w:p>
      <w:pPr>
        <w:spacing w:after="80" w:line="269" w:lineRule="auto"/>
      </w:pPr>
      <w:r>
        <w:rPr>
          <w:rFonts w:ascii="Times New Roman" w:hAnsi="Times New Roman" w:eastAsia="Times New Roman"/>
          <w:b w:val="0"/>
          <w:i/>
          <w:color w:val="000000"/>
          <w:sz w:val="24"/>
        </w:rPr>
        <w:t xml:space="preserve">L’exemple montre comment les mots-clés donnent du sens au message : « Dans un </w:t>
      </w:r>
      <w:r>
        <w:rPr>
          <w:rFonts w:ascii="Times New Roman" w:hAnsi="Times New Roman" w:eastAsia="Times New Roman"/>
          <w:b/>
          <w:i/>
          <w:color w:val="1565C0"/>
          <w:sz w:val="24"/>
        </w:rPr>
        <w:t>conte</w:t>
      </w:r>
      <w:r>
        <w:rPr>
          <w:rFonts w:ascii="Times New Roman" w:hAnsi="Times New Roman" w:eastAsia="Times New Roman"/>
          <w:b w:val="0"/>
          <w:i/>
          <w:color w:val="000000"/>
          <w:sz w:val="24"/>
        </w:rPr>
        <w:t xml:space="preserve">, un enfant rencontre une créature merveilleuse. Dans une </w:t>
      </w:r>
      <w:r>
        <w:rPr>
          <w:rFonts w:ascii="Times New Roman" w:hAnsi="Times New Roman" w:eastAsia="Times New Roman"/>
          <w:b/>
          <w:i/>
          <w:color w:val="1565C0"/>
          <w:sz w:val="24"/>
        </w:rPr>
        <w:t>fable</w:t>
      </w:r>
      <w:r>
        <w:rPr>
          <w:rFonts w:ascii="Times New Roman" w:hAnsi="Times New Roman" w:eastAsia="Times New Roman"/>
          <w:b w:val="0"/>
          <w:i/>
          <w:color w:val="000000"/>
          <w:sz w:val="24"/>
        </w:rPr>
        <w:t xml:space="preserve">, des animaux parlent pour donner une leçon. » Le lecteur repère la notion dans le </w:t>
      </w:r>
      <w:r>
        <w:rPr>
          <w:rFonts w:ascii="Times New Roman" w:hAnsi="Times New Roman" w:eastAsia="Times New Roman"/>
          <w:b/>
          <w:i/>
          <w:color w:val="1565C0"/>
          <w:sz w:val="24"/>
        </w:rPr>
        <w:t>conte</w:t>
      </w:r>
      <w:r>
        <w:rPr>
          <w:rFonts w:ascii="Times New Roman" w:hAnsi="Times New Roman" w:eastAsia="Times New Roman"/>
          <w:b w:val="0"/>
          <w:i/>
          <w:color w:val="000000"/>
          <w:sz w:val="24"/>
        </w:rPr>
        <w:t>xte avant de la réemployer dans une production personnelle.</w:t>
      </w:r>
    </w:p>
    <w:p>
      <w:pPr>
        <w:jc w:val="center"/>
      </w:pPr>
      <w:r>
        <w:drawing>
          <wp:inline xmlns:a="http://schemas.openxmlformats.org/drawingml/2006/main" xmlns:pic="http://schemas.openxmlformats.org/drawingml/2006/picture">
            <wp:extent cx="6048000" cy="3298909"/>
            <wp:docPr id="148" name="Picture 148" descr="Figure 148 du manuel Français T6 : illustration pédagogique liée à la séance."/>
            <wp:cNvGraphicFramePr>
              <a:graphicFrameLocks noChangeAspect="1"/>
            </wp:cNvGraphicFramePr>
            <a:graphic>
              <a:graphicData uri="http://schemas.openxmlformats.org/drawingml/2006/picture">
                <pic:pic>
                  <pic:nvPicPr>
                    <pic:cNvPr id="0" name="s21_07.png"/>
                    <pic:cNvPicPr/>
                  </pic:nvPicPr>
                  <pic:blipFill>
                    <a:blip r:embed="rId156"/>
                    <a:stretch>
                      <a:fillRect/>
                    </a:stretch>
                  </pic:blipFill>
                  <pic:spPr>
                    <a:xfrm>
                      <a:off x="0" y="0"/>
                      <a:ext cx="6048000" cy="3298909"/>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147 — Un modèle commenté pour analyser « Le conte, la fable, la légende et le mythe ».</w:t>
      </w:r>
    </w:p>
    <w:p>
      <w:pPr>
        <w:pStyle w:val="Heading1"/>
        <w:spacing w:after="120" w:line="269" w:lineRule="auto"/>
      </w:pPr>
      <w:r>
        <w:rPr>
          <w:rFonts w:ascii="Times New Roman" w:hAnsi="Times New Roman" w:eastAsia="Times New Roman"/>
          <w:b/>
          <w:i w:val="0"/>
          <w:color w:val="1E7B34"/>
          <w:sz w:val="28"/>
        </w:rPr>
        <w:t>RÉSUMÉ — LE CONTE, LA FABLE, LA LÉGENDE ET LE MYTHE</w:t>
      </w:r>
    </w:p>
    <w:p>
      <w:pPr>
        <w:pStyle w:val="ListBullet"/>
        <w:spacing w:after="80" w:line="269" w:lineRule="auto"/>
      </w:pPr>
      <w:r>
        <w:rPr>
          <w:rFonts w:ascii="Times New Roman" w:hAnsi="Times New Roman" w:eastAsia="Times New Roman"/>
          <w:b w:val="0"/>
          <w:i w:val="0"/>
          <w:color w:val="000000"/>
          <w:sz w:val="24"/>
        </w:rPr>
        <w:t>Les récits imaginaires se reconnaissent à leur univers, à leurs personnages et au message transmis.</w:t>
      </w:r>
    </w:p>
    <w:p>
      <w:pPr>
        <w:pStyle w:val="ListBullet"/>
        <w:spacing w:after="80" w:line="269" w:lineRule="auto"/>
      </w:pPr>
      <w:r>
        <w:rPr>
          <w:rFonts w:ascii="Times New Roman" w:hAnsi="Times New Roman" w:eastAsia="Times New Roman"/>
          <w:b w:val="0"/>
          <w:i w:val="0"/>
          <w:color w:val="000000"/>
          <w:sz w:val="24"/>
        </w:rPr>
        <w:t xml:space="preserve">Les mots-clés importants sont : </w:t>
      </w:r>
      <w:r>
        <w:rPr>
          <w:rFonts w:ascii="Times New Roman" w:hAnsi="Times New Roman" w:eastAsia="Times New Roman"/>
          <w:b/>
          <w:i w:val="0"/>
          <w:color w:val="1565C0"/>
          <w:sz w:val="24"/>
        </w:rPr>
        <w:t>conte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fable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légende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mythe</w:t>
      </w:r>
      <w:r>
        <w:rPr>
          <w:rFonts w:ascii="Times New Roman" w:hAnsi="Times New Roman" w:eastAsia="Times New Roman"/>
          <w:b w:val="0"/>
          <w:i w:val="0"/>
          <w:color w:val="000000"/>
          <w:sz w:val="24"/>
        </w:rPr>
        <w:t>.</w:t>
      </w:r>
    </w:p>
    <w:p>
      <w:pPr>
        <w:pStyle w:val="ListBullet"/>
        <w:spacing w:after="80" w:line="269" w:lineRule="auto"/>
      </w:pPr>
      <w:r>
        <w:rPr>
          <w:rFonts w:ascii="Times New Roman" w:hAnsi="Times New Roman" w:eastAsia="Times New Roman"/>
          <w:b w:val="0"/>
          <w:i w:val="0"/>
          <w:color w:val="000000"/>
          <w:sz w:val="24"/>
        </w:rPr>
        <w:t>La notion doit être reconnue dans un support avant d’être réemployée.</w:t>
      </w:r>
    </w:p>
    <w:p>
      <w:pPr>
        <w:pStyle w:val="ListBullet"/>
        <w:spacing w:after="80" w:line="269" w:lineRule="auto"/>
      </w:pPr>
      <w:r>
        <w:rPr>
          <w:rFonts w:ascii="Times New Roman" w:hAnsi="Times New Roman" w:eastAsia="Times New Roman"/>
          <w:b w:val="0"/>
          <w:i/>
          <w:color w:val="000000"/>
          <w:sz w:val="24"/>
        </w:rPr>
        <w:t xml:space="preserve">Un exemple aide à vérifier le sens : « Dans un </w:t>
      </w:r>
      <w:r>
        <w:rPr>
          <w:rFonts w:ascii="Times New Roman" w:hAnsi="Times New Roman" w:eastAsia="Times New Roman"/>
          <w:b/>
          <w:i/>
          <w:color w:val="1565C0"/>
          <w:sz w:val="24"/>
        </w:rPr>
        <w:t>conte</w:t>
      </w:r>
      <w:r>
        <w:rPr>
          <w:rFonts w:ascii="Times New Roman" w:hAnsi="Times New Roman" w:eastAsia="Times New Roman"/>
          <w:b w:val="0"/>
          <w:i/>
          <w:color w:val="000000"/>
          <w:sz w:val="24"/>
        </w:rPr>
        <w:t xml:space="preserve">, un enfant rencontre une créature merveilleuse. Dans une </w:t>
      </w:r>
      <w:r>
        <w:rPr>
          <w:rFonts w:ascii="Times New Roman" w:hAnsi="Times New Roman" w:eastAsia="Times New Roman"/>
          <w:b/>
          <w:i/>
          <w:color w:val="1565C0"/>
          <w:sz w:val="24"/>
        </w:rPr>
        <w:t>fable</w:t>
      </w:r>
      <w:r>
        <w:rPr>
          <w:rFonts w:ascii="Times New Roman" w:hAnsi="Times New Roman" w:eastAsia="Times New Roman"/>
          <w:b w:val="0"/>
          <w:i/>
          <w:color w:val="000000"/>
          <w:sz w:val="24"/>
        </w:rPr>
        <w:t>, des animaux parlent pour donner une leçon. »</w:t>
      </w:r>
    </w:p>
    <w:p>
      <w:pPr>
        <w:pStyle w:val="ListBullet"/>
        <w:spacing w:after="80" w:line="269" w:lineRule="auto"/>
      </w:pPr>
      <w:r>
        <w:rPr>
          <w:rFonts w:ascii="Times New Roman" w:hAnsi="Times New Roman" w:eastAsia="Times New Roman"/>
          <w:b w:val="0"/>
          <w:i w:val="0"/>
          <w:color w:val="000000"/>
          <w:sz w:val="24"/>
        </w:rPr>
        <w:t>La production orale exige une phrase claire et un vocabulaire précis.</w:t>
      </w:r>
    </w:p>
    <w:p>
      <w:pPr>
        <w:pStyle w:val="ListBullet"/>
        <w:spacing w:after="80" w:line="269" w:lineRule="auto"/>
      </w:pPr>
      <w:r>
        <w:rPr>
          <w:rFonts w:ascii="Times New Roman" w:hAnsi="Times New Roman" w:eastAsia="Times New Roman"/>
          <w:b w:val="0"/>
          <w:i w:val="0"/>
          <w:color w:val="000000"/>
          <w:sz w:val="24"/>
        </w:rPr>
        <w:t>La production écrite organise les idées dans un ordre logique.</w:t>
      </w:r>
    </w:p>
    <w:p>
      <w:pPr>
        <w:pStyle w:val="ListBullet"/>
        <w:spacing w:after="80" w:line="269" w:lineRule="auto"/>
      </w:pPr>
      <w:r>
        <w:rPr>
          <w:rFonts w:ascii="Times New Roman" w:hAnsi="Times New Roman" w:eastAsia="Times New Roman"/>
          <w:b w:val="0"/>
          <w:i w:val="0"/>
          <w:color w:val="000000"/>
          <w:sz w:val="24"/>
        </w:rPr>
        <w:t>La relecture permet de corriger les accords, la ponctuation et le choix des mots.</w:t>
      </w:r>
    </w:p>
    <w:p>
      <w:pPr>
        <w:pStyle w:val="ListBullet"/>
        <w:spacing w:after="80" w:line="269" w:lineRule="auto"/>
      </w:pPr>
      <w:r>
        <w:rPr>
          <w:rFonts w:ascii="Times New Roman" w:hAnsi="Times New Roman" w:eastAsia="Times New Roman"/>
          <w:b w:val="0"/>
          <w:i w:val="0"/>
          <w:color w:val="000000"/>
          <w:sz w:val="24"/>
        </w:rPr>
        <w:t>Une réponse réussie s’appuie toujours sur les indices du texte ou de l’illustration.</w:t>
      </w:r>
    </w:p>
    <w:p>
      <w:r>
        <w:br w:type="page"/>
      </w:r>
    </w:p>
    <w:p>
      <w:pPr>
        <w:pStyle w:val="Heading1"/>
        <w:spacing w:after="120" w:line="269" w:lineRule="auto"/>
      </w:pPr>
      <w:r>
        <w:rPr>
          <w:rFonts w:ascii="Times New Roman" w:hAnsi="Times New Roman" w:eastAsia="Times New Roman"/>
          <w:b/>
          <w:i w:val="0"/>
          <w:color w:val="000000"/>
          <w:sz w:val="32"/>
        </w:rPr>
        <w:t>EXPLOITATION DE LA LEÇON</w:t>
      </w:r>
    </w:p>
    <w:p>
      <w:pPr>
        <w:spacing w:after="100" w:line="269" w:lineRule="auto"/>
      </w:pPr>
      <w:r>
        <w:rPr>
          <w:rFonts w:ascii="Times New Roman" w:hAnsi="Times New Roman" w:eastAsia="Times New Roman"/>
          <w:b/>
          <w:i w:val="0"/>
          <w:color w:val="1E7B34"/>
          <w:sz w:val="24"/>
        </w:rPr>
        <w:t>Questions d’observation et réponses attendues</w:t>
      </w:r>
    </w:p>
    <w:p>
      <w:pPr>
        <w:spacing w:after="100" w:line="269" w:lineRule="auto"/>
      </w:pPr>
      <w:r>
        <w:rPr>
          <w:rFonts w:ascii="Times New Roman" w:hAnsi="Times New Roman" w:eastAsia="Times New Roman"/>
          <w:b w:val="0"/>
          <w:i w:val="0"/>
          <w:color w:val="000000"/>
          <w:sz w:val="24"/>
        </w:rPr>
        <w:t>1. Quelle notion étudies-tu ? R.A. : Le conte, la fable, la légende et le mythe.</w:t>
      </w:r>
    </w:p>
    <w:p>
      <w:pPr>
        <w:spacing w:after="100" w:line="269" w:lineRule="auto"/>
      </w:pPr>
      <w:r>
        <w:rPr>
          <w:rFonts w:ascii="Times New Roman" w:hAnsi="Times New Roman" w:eastAsia="Times New Roman"/>
          <w:b w:val="0"/>
          <w:i w:val="0"/>
          <w:color w:val="000000"/>
          <w:sz w:val="24"/>
        </w:rPr>
        <w:t>2. Quels mots-clés faut-il reconnaître ? R.A. : conte, fable, légende.</w:t>
      </w:r>
    </w:p>
    <w:p>
      <w:pPr>
        <w:spacing w:after="100" w:line="269" w:lineRule="auto"/>
      </w:pPr>
      <w:r>
        <w:rPr>
          <w:rFonts w:ascii="Times New Roman" w:hAnsi="Times New Roman" w:eastAsia="Times New Roman"/>
          <w:b w:val="0"/>
          <w:i w:val="0"/>
          <w:color w:val="000000"/>
          <w:sz w:val="24"/>
        </w:rPr>
        <w:t>3. Quel détail justifie ta réponse ? R.A. : Un élément précis observé dans la figure ou relevé dans le texte-support.</w:t>
      </w:r>
    </w:p>
    <w:p>
      <w:pPr>
        <w:spacing w:after="100" w:line="269" w:lineRule="auto"/>
      </w:pPr>
      <w:r>
        <w:rPr>
          <w:rFonts w:ascii="Times New Roman" w:hAnsi="Times New Roman" w:eastAsia="Times New Roman"/>
          <w:b w:val="0"/>
          <w:i w:val="0"/>
          <w:color w:val="000000"/>
          <w:sz w:val="24"/>
        </w:rPr>
        <w:t>4. Comment réemployer la notion ? R.A. : En choisissant une formulation correcte et adaptée au contexte de communication.</w:t>
      </w:r>
    </w:p>
    <w:p>
      <w:pPr>
        <w:spacing w:after="100" w:line="269" w:lineRule="auto"/>
      </w:pPr>
      <w:r>
        <w:rPr>
          <w:rFonts w:ascii="Times New Roman" w:hAnsi="Times New Roman" w:eastAsia="Times New Roman"/>
          <w:b/>
          <w:i w:val="0"/>
          <w:color w:val="1E7B34"/>
          <w:sz w:val="24"/>
        </w:rPr>
        <w:t>Production orale</w:t>
      </w:r>
    </w:p>
    <w:p>
      <w:pPr>
        <w:spacing w:after="100" w:line="269" w:lineRule="auto"/>
      </w:pPr>
      <w:r>
        <w:rPr>
          <w:rFonts w:ascii="Times New Roman" w:hAnsi="Times New Roman" w:eastAsia="Times New Roman"/>
          <w:b w:val="0"/>
          <w:i w:val="0"/>
          <w:color w:val="000000"/>
          <w:sz w:val="24"/>
        </w:rPr>
        <w:t>Explique les différences entre quatre récits imaginaires.</w:t>
      </w:r>
    </w:p>
    <w:p>
      <w:pPr>
        <w:spacing w:after="100" w:line="269" w:lineRule="auto"/>
      </w:pPr>
      <w:r>
        <w:rPr>
          <w:rFonts w:ascii="Times New Roman" w:hAnsi="Times New Roman" w:eastAsia="Times New Roman"/>
          <w:b/>
          <w:i w:val="0"/>
          <w:color w:val="1E7B34"/>
          <w:sz w:val="24"/>
        </w:rPr>
        <w:t>Production écrite</w:t>
      </w:r>
    </w:p>
    <w:p>
      <w:pPr>
        <w:spacing w:after="100" w:line="269" w:lineRule="auto"/>
      </w:pPr>
      <w:r>
        <w:rPr>
          <w:rFonts w:ascii="Times New Roman" w:hAnsi="Times New Roman" w:eastAsia="Times New Roman"/>
          <w:b w:val="0"/>
          <w:i w:val="0"/>
          <w:color w:val="000000"/>
          <w:sz w:val="24"/>
        </w:rPr>
        <w:t>Écris un court début de conte ou de fable.</w:t>
      </w:r>
    </w:p>
    <w:p>
      <w:r>
        <w:br w:type="page"/>
      </w:r>
    </w:p>
    <w:p>
      <w:pPr>
        <w:pStyle w:val="Heading1"/>
        <w:spacing w:after="120" w:line="269" w:lineRule="auto"/>
      </w:pPr>
      <w:r>
        <w:rPr>
          <w:rFonts w:ascii="Times New Roman" w:hAnsi="Times New Roman" w:eastAsia="Times New Roman"/>
          <w:b/>
          <w:i w:val="0"/>
          <w:color w:val="000000"/>
          <w:sz w:val="32"/>
        </w:rPr>
        <w:t>EXERCICES — NOTÉS SUR 10 POINTS</w:t>
      </w:r>
    </w:p>
    <w:p>
      <w:pPr>
        <w:spacing w:after="100" w:line="269" w:lineRule="auto"/>
      </w:pPr>
      <w:r>
        <w:rPr>
          <w:rFonts w:ascii="Times New Roman" w:hAnsi="Times New Roman" w:eastAsia="Times New Roman"/>
          <w:b/>
          <w:i w:val="0"/>
          <w:color w:val="1E7B34"/>
          <w:sz w:val="24"/>
        </w:rPr>
        <w:t>Exercice 1 — Lire, observer et repérer /2</w:t>
      </w:r>
    </w:p>
    <w:p>
      <w:pPr>
        <w:spacing w:after="100" w:line="269" w:lineRule="auto"/>
      </w:pPr>
      <w:r>
        <w:rPr>
          <w:rFonts w:ascii="Times New Roman" w:hAnsi="Times New Roman" w:eastAsia="Times New Roman"/>
          <w:b w:val="0"/>
          <w:i w:val="0"/>
          <w:color w:val="000000"/>
          <w:sz w:val="24"/>
        </w:rPr>
        <w:t>Lis l’exemple de la leçon. Relève quatre éléments liés à le conte, la fable, la légende et le mythe et explique leur rôle. Chaque élément correctement relevé et expliqué vaut 0,5 point.</w:t>
      </w:r>
    </w:p>
    <w:p>
      <w:pPr>
        <w:spacing w:after="100" w:line="269" w:lineRule="auto"/>
      </w:pPr>
      <w:r>
        <w:rPr>
          <w:rFonts w:ascii="Times New Roman" w:hAnsi="Times New Roman" w:eastAsia="Times New Roman"/>
          <w:b/>
          <w:i w:val="0"/>
          <w:color w:val="1E7B34"/>
          <w:sz w:val="24"/>
        </w:rPr>
        <w:t>Exercice 2 — Réemployer les mots-clés /2</w:t>
      </w:r>
    </w:p>
    <w:p>
      <w:pPr>
        <w:spacing w:after="100" w:line="269" w:lineRule="auto"/>
      </w:pPr>
      <w:r>
        <w:rPr>
          <w:rFonts w:ascii="Times New Roman" w:hAnsi="Times New Roman" w:eastAsia="Times New Roman"/>
          <w:b w:val="0"/>
          <w:i w:val="0"/>
          <w:color w:val="000000"/>
          <w:sz w:val="24"/>
        </w:rPr>
        <w:t>Complète quatre phrases avec les mots suivants : conte, fable, légende, mythe. Chaque réponse correcte vaut 0,5 point.</w:t>
      </w:r>
    </w:p>
    <w:p>
      <w:pPr>
        <w:spacing w:after="100" w:line="269" w:lineRule="auto"/>
      </w:pPr>
      <w:r>
        <w:rPr>
          <w:rFonts w:ascii="Times New Roman" w:hAnsi="Times New Roman" w:eastAsia="Times New Roman"/>
          <w:b/>
          <w:i w:val="0"/>
          <w:color w:val="1E7B34"/>
          <w:sz w:val="24"/>
        </w:rPr>
        <w:t>Exercice 3 — Transformer et justifier /3</w:t>
      </w:r>
    </w:p>
    <w:p>
      <w:pPr>
        <w:spacing w:after="100" w:line="269" w:lineRule="auto"/>
      </w:pPr>
      <w:r>
        <w:rPr>
          <w:rFonts w:ascii="Times New Roman" w:hAnsi="Times New Roman" w:eastAsia="Times New Roman"/>
          <w:b w:val="0"/>
          <w:i w:val="0"/>
          <w:color w:val="000000"/>
          <w:sz w:val="24"/>
        </w:rPr>
        <w:t>Transforme quatre phrases afin d’employer correctement le conte, la fable, la légende et le mythe. Justifie brièvement deux de tes choix. Chaque transformation vaut 0,5 point ; chaque justification vaut 0,5 point.</w:t>
      </w:r>
    </w:p>
    <w:p>
      <w:pPr>
        <w:spacing w:after="100" w:line="269" w:lineRule="auto"/>
      </w:pPr>
      <w:r>
        <w:rPr>
          <w:rFonts w:ascii="Times New Roman" w:hAnsi="Times New Roman" w:eastAsia="Times New Roman"/>
          <w:b/>
          <w:i w:val="0"/>
          <w:color w:val="1E7B34"/>
          <w:sz w:val="24"/>
        </w:rPr>
        <w:t>Exercice 4 — Produire /3</w:t>
      </w:r>
    </w:p>
    <w:p>
      <w:pPr>
        <w:spacing w:after="100" w:line="269" w:lineRule="auto"/>
      </w:pPr>
      <w:r>
        <w:rPr>
          <w:rFonts w:ascii="Times New Roman" w:hAnsi="Times New Roman" w:eastAsia="Times New Roman"/>
          <w:b w:val="0"/>
          <w:i w:val="0"/>
          <w:color w:val="000000"/>
          <w:sz w:val="24"/>
        </w:rPr>
        <w:t>Écris un court début de conte ou de fable. Barème : respect du sujet /1 ; emploi d’au moins quatre mots-clés /1 ; organisation et correction de la langue /1.</w:t>
      </w:r>
    </w:p>
    <w:p>
      <w:pPr>
        <w:pStyle w:val="Heading1"/>
        <w:spacing w:after="120" w:line="269" w:lineRule="auto"/>
      </w:pPr>
      <w:r>
        <w:rPr>
          <w:rFonts w:ascii="Times New Roman" w:hAnsi="Times New Roman" w:eastAsia="Times New Roman"/>
          <w:b/>
          <w:i w:val="0"/>
          <w:color w:val="C2185B"/>
          <w:sz w:val="28"/>
        </w:rPr>
        <w:t>CORRIGÉ</w:t>
      </w:r>
    </w:p>
    <w:p>
      <w:pPr>
        <w:spacing w:after="100" w:line="269" w:lineRule="auto"/>
      </w:pPr>
      <w:r>
        <w:rPr>
          <w:rFonts w:ascii="Times New Roman" w:hAnsi="Times New Roman" w:eastAsia="Times New Roman"/>
          <w:b w:val="0"/>
          <w:i w:val="0"/>
          <w:color w:val="C2185B"/>
          <w:sz w:val="24"/>
        </w:rPr>
        <w:t>Exercice 1 : Les quatre éléments relevés sont liés à le conte, la fable, la légende et le mythe ; chaque réponse explique le rôle de l’élément dans le support.</w:t>
      </w:r>
    </w:p>
    <w:p>
      <w:pPr>
        <w:spacing w:after="100" w:line="269" w:lineRule="auto"/>
      </w:pPr>
      <w:r>
        <w:rPr>
          <w:rFonts w:ascii="Times New Roman" w:hAnsi="Times New Roman" w:eastAsia="Times New Roman"/>
          <w:b w:val="0"/>
          <w:i w:val="0"/>
          <w:color w:val="C2185B"/>
          <w:sz w:val="24"/>
        </w:rPr>
        <w:t>Exercice 2 : Les réponses utilisent correctement les mots-clés : conte, fable, légende, mythe.</w:t>
      </w:r>
    </w:p>
    <w:p>
      <w:pPr>
        <w:spacing w:after="100" w:line="269" w:lineRule="auto"/>
      </w:pPr>
      <w:r>
        <w:rPr>
          <w:rFonts w:ascii="Times New Roman" w:hAnsi="Times New Roman" w:eastAsia="Times New Roman"/>
          <w:b w:val="0"/>
          <w:i w:val="0"/>
          <w:color w:val="C2185B"/>
          <w:sz w:val="24"/>
        </w:rPr>
        <w:t>Exercice 3 : Chaque phrase transformée respecte la règle étudiée et conserve un sens cohérent ; les justifications nomment le changement effectué.</w:t>
      </w:r>
    </w:p>
    <w:p>
      <w:pPr>
        <w:spacing w:after="100" w:line="269" w:lineRule="auto"/>
      </w:pPr>
      <w:r>
        <w:rPr>
          <w:rFonts w:ascii="Times New Roman" w:hAnsi="Times New Roman" w:eastAsia="Times New Roman"/>
          <w:b w:val="0"/>
          <w:i w:val="0"/>
          <w:color w:val="C2185B"/>
          <w:sz w:val="24"/>
        </w:rPr>
        <w:t>Exercice 4 : La production est réussie lorsqu’elle respecte le sujet, emploie au moins quatre mots-clés et présente un texte organisé, lisible et correct.</w:t>
      </w:r>
    </w:p>
    <w:p>
      <w:r>
        <w:br w:type="page"/>
      </w:r>
    </w:p>
    <w:p>
      <w:pPr>
        <w:pStyle w:val="Heading1"/>
        <w:spacing w:after="120" w:line="269" w:lineRule="auto"/>
      </w:pPr>
      <w:r>
        <w:rPr>
          <w:rFonts w:ascii="Times New Roman" w:hAnsi="Times New Roman" w:eastAsia="Times New Roman"/>
          <w:b/>
          <w:i w:val="0"/>
          <w:color w:val="000000"/>
          <w:sz w:val="32"/>
        </w:rPr>
        <w:t>FICHE DE PRÉPARATION — SÉANCE 22</w:t>
      </w:r>
    </w:p>
    <w:p>
      <w:pPr>
        <w:spacing w:after="100" w:line="269" w:lineRule="auto"/>
      </w:pPr>
      <w:r>
        <w:rPr>
          <w:rFonts w:ascii="Times New Roman" w:hAnsi="Times New Roman" w:eastAsia="Times New Roman"/>
          <w:b w:val="0"/>
          <w:i/>
          <w:color w:val="000000"/>
          <w:sz w:val="22"/>
        </w:rPr>
        <w:t>Durée : ________</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553"/>
        <w:gridCol w:w="5553"/>
      </w:tblGrid>
      <w:tr>
        <w:tc>
          <w:tcPr>
            <w:tcW w:type="dxa" w:w="2948"/>
            <w:vAlign w:val="center"/>
          </w:tcPr>
          <w:p>
            <w:pPr>
              <w:spacing w:after="0"/>
            </w:pPr>
            <w:r/>
            <w:r>
              <w:rPr>
                <w:rFonts w:ascii="Times New Roman" w:hAnsi="Times New Roman" w:eastAsia="Times New Roman"/>
                <w:b/>
                <w:i w:val="0"/>
                <w:color w:val="000000"/>
                <w:sz w:val="22"/>
              </w:rPr>
              <w:t>Matière</w:t>
            </w:r>
          </w:p>
        </w:tc>
        <w:tc>
          <w:tcPr>
            <w:tcW w:type="dxa" w:w="7824"/>
            <w:vAlign w:val="center"/>
          </w:tcPr>
          <w:p>
            <w:pPr>
              <w:spacing w:after="0"/>
            </w:pPr>
            <w:r/>
            <w:r>
              <w:rPr>
                <w:rFonts w:ascii="Times New Roman" w:hAnsi="Times New Roman" w:eastAsia="Times New Roman"/>
                <w:b w:val="0"/>
                <w:i w:val="0"/>
                <w:color w:val="000000"/>
                <w:sz w:val="22"/>
              </w:rPr>
              <w:t>Français</w:t>
            </w:r>
          </w:p>
        </w:tc>
      </w:tr>
      <w:tr>
        <w:tc>
          <w:tcPr>
            <w:tcW w:type="dxa" w:w="2948"/>
            <w:vAlign w:val="center"/>
          </w:tcPr>
          <w:p>
            <w:pPr>
              <w:spacing w:after="0"/>
            </w:pPr>
            <w:r/>
            <w:r>
              <w:rPr>
                <w:rFonts w:ascii="Times New Roman" w:hAnsi="Times New Roman" w:eastAsia="Times New Roman"/>
                <w:b/>
                <w:i w:val="0"/>
                <w:color w:val="000000"/>
                <w:sz w:val="22"/>
              </w:rPr>
              <w:t>Classe</w:t>
            </w:r>
          </w:p>
        </w:tc>
        <w:tc>
          <w:tcPr>
            <w:tcW w:type="dxa" w:w="7824"/>
            <w:vAlign w:val="center"/>
          </w:tcPr>
          <w:p>
            <w:pPr>
              <w:spacing w:after="0"/>
            </w:pPr>
            <w:r/>
            <w:r>
              <w:rPr>
                <w:rFonts w:ascii="Times New Roman" w:hAnsi="Times New Roman" w:eastAsia="Times New Roman"/>
                <w:b w:val="0"/>
                <w:i w:val="0"/>
                <w:color w:val="000000"/>
                <w:sz w:val="22"/>
              </w:rPr>
              <w:t>T6</w:t>
            </w:r>
          </w:p>
        </w:tc>
      </w:tr>
      <w:tr>
        <w:tc>
          <w:tcPr>
            <w:tcW w:type="dxa" w:w="2948"/>
            <w:vAlign w:val="center"/>
          </w:tcPr>
          <w:p>
            <w:pPr>
              <w:spacing w:after="0"/>
            </w:pPr>
            <w:r/>
            <w:r>
              <w:rPr>
                <w:rFonts w:ascii="Times New Roman" w:hAnsi="Times New Roman" w:eastAsia="Times New Roman"/>
                <w:b/>
                <w:i w:val="0"/>
                <w:color w:val="000000"/>
                <w:sz w:val="22"/>
              </w:rPr>
              <w:t>Unité / thématique</w:t>
            </w:r>
          </w:p>
        </w:tc>
        <w:tc>
          <w:tcPr>
            <w:tcW w:type="dxa" w:w="7824"/>
            <w:vAlign w:val="center"/>
          </w:tcPr>
          <w:p>
            <w:pPr>
              <w:spacing w:after="0"/>
            </w:pPr>
            <w:r/>
            <w:r>
              <w:rPr>
                <w:rFonts w:ascii="Times New Roman" w:hAnsi="Times New Roman" w:eastAsia="Times New Roman"/>
                <w:b w:val="0"/>
                <w:i w:val="0"/>
                <w:color w:val="000000"/>
                <w:sz w:val="22"/>
              </w:rPr>
              <w:t>Le monde imaginaire</w:t>
            </w:r>
          </w:p>
        </w:tc>
      </w:tr>
      <w:tr>
        <w:tc>
          <w:tcPr>
            <w:tcW w:type="dxa" w:w="2948"/>
            <w:vAlign w:val="center"/>
          </w:tcPr>
          <w:p>
            <w:pPr>
              <w:spacing w:after="0"/>
            </w:pPr>
            <w:r/>
            <w:r>
              <w:rPr>
                <w:rFonts w:ascii="Times New Roman" w:hAnsi="Times New Roman" w:eastAsia="Times New Roman"/>
                <w:b/>
                <w:i w:val="0"/>
                <w:color w:val="000000"/>
                <w:sz w:val="22"/>
              </w:rPr>
              <w:t>Composante principale</w:t>
            </w:r>
          </w:p>
        </w:tc>
        <w:tc>
          <w:tcPr>
            <w:tcW w:type="dxa" w:w="7824"/>
            <w:vAlign w:val="center"/>
          </w:tcPr>
          <w:p>
            <w:pPr>
              <w:spacing w:after="0"/>
            </w:pPr>
            <w:r/>
            <w:r>
              <w:rPr>
                <w:rFonts w:ascii="Times New Roman" w:hAnsi="Times New Roman" w:eastAsia="Times New Roman"/>
                <w:b w:val="0"/>
                <w:i w:val="0"/>
                <w:color w:val="000000"/>
                <w:sz w:val="22"/>
              </w:rPr>
              <w:t>Fonctionnement de la langue</w:t>
            </w:r>
          </w:p>
        </w:tc>
      </w:tr>
      <w:tr>
        <w:tc>
          <w:tcPr>
            <w:tcW w:type="dxa" w:w="2948"/>
            <w:vAlign w:val="center"/>
          </w:tcPr>
          <w:p>
            <w:pPr>
              <w:spacing w:after="0"/>
            </w:pPr>
            <w:r/>
            <w:r>
              <w:rPr>
                <w:rFonts w:ascii="Times New Roman" w:hAnsi="Times New Roman" w:eastAsia="Times New Roman"/>
                <w:b/>
                <w:i w:val="0"/>
                <w:color w:val="000000"/>
                <w:sz w:val="22"/>
              </w:rPr>
              <w:t>Titre</w:t>
            </w:r>
          </w:p>
        </w:tc>
        <w:tc>
          <w:tcPr>
            <w:tcW w:type="dxa" w:w="7824"/>
            <w:vAlign w:val="center"/>
          </w:tcPr>
          <w:p>
            <w:pPr>
              <w:spacing w:after="0"/>
            </w:pPr>
            <w:r/>
            <w:r>
              <w:rPr>
                <w:rFonts w:ascii="Times New Roman" w:hAnsi="Times New Roman" w:eastAsia="Times New Roman"/>
                <w:b w:val="0"/>
                <w:i w:val="0"/>
                <w:color w:val="000000"/>
                <w:sz w:val="22"/>
              </w:rPr>
              <w:t>La négation et les pronoms COI</w:t>
            </w:r>
          </w:p>
        </w:tc>
      </w:tr>
      <w:tr>
        <w:tc>
          <w:tcPr>
            <w:tcW w:type="dxa" w:w="2948"/>
            <w:vAlign w:val="center"/>
          </w:tcPr>
          <w:p>
            <w:pPr>
              <w:spacing w:after="0"/>
            </w:pPr>
            <w:r/>
            <w:r>
              <w:rPr>
                <w:rFonts w:ascii="Times New Roman" w:hAnsi="Times New Roman" w:eastAsia="Times New Roman"/>
                <w:b/>
                <w:i w:val="0"/>
                <w:color w:val="000000"/>
                <w:sz w:val="22"/>
              </w:rPr>
              <w:t>Résultat d’apprentissage spécifique</w:t>
            </w:r>
          </w:p>
        </w:tc>
        <w:tc>
          <w:tcPr>
            <w:tcW w:type="dxa" w:w="7824"/>
            <w:vAlign w:val="center"/>
          </w:tcPr>
          <w:p>
            <w:pPr>
              <w:spacing w:after="0"/>
            </w:pPr>
            <w:r/>
            <w:r>
              <w:rPr>
                <w:rFonts w:ascii="Times New Roman" w:hAnsi="Times New Roman" w:eastAsia="Times New Roman"/>
                <w:b w:val="0"/>
                <w:i w:val="0"/>
                <w:color w:val="000000"/>
                <w:sz w:val="22"/>
              </w:rPr>
              <w:t>Placer correctement le pronom COI dans une phrase négative.</w:t>
            </w:r>
          </w:p>
        </w:tc>
      </w:tr>
      <w:tr>
        <w:tc>
          <w:tcPr>
            <w:tcW w:type="dxa" w:w="2948"/>
            <w:vAlign w:val="center"/>
          </w:tcPr>
          <w:p>
            <w:pPr>
              <w:spacing w:after="0"/>
            </w:pPr>
            <w:r/>
            <w:r>
              <w:rPr>
                <w:rFonts w:ascii="Times New Roman" w:hAnsi="Times New Roman" w:eastAsia="Times New Roman"/>
                <w:b/>
                <w:i w:val="0"/>
                <w:color w:val="000000"/>
                <w:sz w:val="22"/>
              </w:rPr>
              <w:t>Contenus</w:t>
            </w:r>
          </w:p>
        </w:tc>
        <w:tc>
          <w:tcPr>
            <w:tcW w:type="dxa" w:w="7824"/>
            <w:vAlign w:val="center"/>
          </w:tcPr>
          <w:p>
            <w:pPr>
              <w:spacing w:after="0"/>
            </w:pPr>
            <w:r/>
            <w:r>
              <w:rPr>
                <w:rFonts w:ascii="Times New Roman" w:hAnsi="Times New Roman" w:eastAsia="Times New Roman"/>
                <w:b w:val="0"/>
                <w:i w:val="0"/>
                <w:color w:val="000000"/>
                <w:sz w:val="22"/>
              </w:rPr>
              <w:t>La négation et les pronoms COI ; à qui ; lui ; leur ; ne … pas.</w:t>
            </w:r>
          </w:p>
        </w:tc>
      </w:tr>
      <w:tr>
        <w:tc>
          <w:tcPr>
            <w:tcW w:type="dxa" w:w="2948"/>
            <w:vAlign w:val="center"/>
          </w:tcPr>
          <w:p>
            <w:pPr>
              <w:spacing w:after="0"/>
            </w:pPr>
            <w:r/>
            <w:r>
              <w:rPr>
                <w:rFonts w:ascii="Times New Roman" w:hAnsi="Times New Roman" w:eastAsia="Times New Roman"/>
                <w:b/>
                <w:i w:val="0"/>
                <w:color w:val="000000"/>
                <w:sz w:val="22"/>
              </w:rPr>
              <w:t>Activités</w:t>
            </w:r>
          </w:p>
        </w:tc>
        <w:tc>
          <w:tcPr>
            <w:tcW w:type="dxa" w:w="7824"/>
            <w:vAlign w:val="center"/>
          </w:tcPr>
          <w:p>
            <w:pPr>
              <w:spacing w:after="0"/>
            </w:pPr>
            <w:r/>
            <w:r>
              <w:rPr>
                <w:rFonts w:ascii="Times New Roman" w:hAnsi="Times New Roman" w:eastAsia="Times New Roman"/>
                <w:b w:val="0"/>
                <w:i w:val="0"/>
                <w:color w:val="000000"/>
                <w:sz w:val="22"/>
              </w:rPr>
              <w:t>Observation d’illustrations, lecture guidée, questions-réponses, production orale et écrite.</w:t>
            </w:r>
          </w:p>
        </w:tc>
      </w:tr>
      <w:tr>
        <w:tc>
          <w:tcPr>
            <w:tcW w:type="dxa" w:w="2948"/>
            <w:vAlign w:val="center"/>
          </w:tcPr>
          <w:p>
            <w:pPr>
              <w:spacing w:after="0"/>
            </w:pPr>
            <w:r/>
            <w:r>
              <w:rPr>
                <w:rFonts w:ascii="Times New Roman" w:hAnsi="Times New Roman" w:eastAsia="Times New Roman"/>
                <w:b/>
                <w:i w:val="0"/>
                <w:color w:val="000000"/>
                <w:sz w:val="22"/>
              </w:rPr>
              <w:t>Stratégies</w:t>
            </w:r>
          </w:p>
        </w:tc>
        <w:tc>
          <w:tcPr>
            <w:tcW w:type="dxa" w:w="7824"/>
            <w:vAlign w:val="center"/>
          </w:tcPr>
          <w:p>
            <w:pPr>
              <w:spacing w:after="0"/>
            </w:pPr>
            <w:r/>
            <w:r>
              <w:rPr>
                <w:rFonts w:ascii="Times New Roman" w:hAnsi="Times New Roman" w:eastAsia="Times New Roman"/>
                <w:b w:val="0"/>
                <w:i w:val="0"/>
                <w:color w:val="000000"/>
                <w:sz w:val="22"/>
              </w:rPr>
              <w:t>Observation silencieuse, questionnement progressif, binôme, mise en commun et travail individuel.</w:t>
            </w:r>
          </w:p>
        </w:tc>
      </w:tr>
      <w:tr>
        <w:tc>
          <w:tcPr>
            <w:tcW w:type="dxa" w:w="2948"/>
            <w:vAlign w:val="center"/>
          </w:tcPr>
          <w:p>
            <w:pPr>
              <w:spacing w:after="0"/>
            </w:pPr>
            <w:r/>
            <w:r>
              <w:rPr>
                <w:rFonts w:ascii="Times New Roman" w:hAnsi="Times New Roman" w:eastAsia="Times New Roman"/>
                <w:b/>
                <w:i w:val="0"/>
                <w:color w:val="000000"/>
                <w:sz w:val="22"/>
              </w:rPr>
              <w:t>Supports</w:t>
            </w:r>
          </w:p>
        </w:tc>
        <w:tc>
          <w:tcPr>
            <w:tcW w:type="dxa" w:w="7824"/>
            <w:vAlign w:val="center"/>
          </w:tcPr>
          <w:p>
            <w:pPr>
              <w:spacing w:after="0"/>
            </w:pPr>
            <w:r/>
            <w:r>
              <w:rPr>
                <w:rFonts w:ascii="Times New Roman" w:hAnsi="Times New Roman" w:eastAsia="Times New Roman"/>
                <w:b w:val="0"/>
                <w:i w:val="0"/>
                <w:color w:val="000000"/>
                <w:sz w:val="22"/>
              </w:rPr>
              <w:t>Figures de la séance, texte-support, tableau noir, cahier et feuille d’évaluation.</w:t>
            </w:r>
          </w:p>
        </w:tc>
      </w:tr>
      <w:tr>
        <w:tc>
          <w:tcPr>
            <w:tcW w:type="dxa" w:w="2948"/>
            <w:vAlign w:val="center"/>
          </w:tcPr>
          <w:p>
            <w:pPr>
              <w:spacing w:after="0"/>
            </w:pPr>
            <w:r/>
            <w:r>
              <w:rPr>
                <w:rFonts w:ascii="Times New Roman" w:hAnsi="Times New Roman" w:eastAsia="Times New Roman"/>
                <w:b/>
                <w:i w:val="0"/>
                <w:color w:val="000000"/>
                <w:sz w:val="22"/>
              </w:rPr>
              <w:t>Évaluation</w:t>
            </w:r>
          </w:p>
        </w:tc>
        <w:tc>
          <w:tcPr>
            <w:tcW w:type="dxa" w:w="7824"/>
            <w:vAlign w:val="center"/>
          </w:tcPr>
          <w:p>
            <w:pPr>
              <w:spacing w:after="0"/>
            </w:pPr>
            <w:r/>
            <w:r>
              <w:rPr>
                <w:rFonts w:ascii="Times New Roman" w:hAnsi="Times New Roman" w:eastAsia="Times New Roman"/>
                <w:b w:val="0"/>
                <w:i w:val="0"/>
                <w:color w:val="000000"/>
                <w:sz w:val="22"/>
              </w:rPr>
              <w:t>Exercices progressifs notés sur 10 points et production écrite.</w:t>
            </w:r>
          </w:p>
        </w:tc>
      </w:tr>
    </w:tbl>
    <w:tbl>
      <w:tblPr>
        <w:tblStyle w:val="TableGrid"/>
        <w:tblW w:type="auto" w:w="0"/>
        <w:jc w:val="center"/>
        <w:tblLayout w:type="fixed"/>
        <w:tblLook w:firstColumn="1" w:firstRow="1" w:lastColumn="0" w:lastRow="0" w:noHBand="0" w:noVBand="1" w:val="04A0"/>
      </w:tblPr>
      <w:tblGrid>
        <w:gridCol w:w="1851"/>
        <w:gridCol w:w="1851"/>
        <w:gridCol w:w="1851"/>
        <w:gridCol w:w="1851"/>
        <w:gridCol w:w="1851"/>
        <w:gridCol w:w="1851"/>
      </w:tblGrid>
      <w:tr>
        <w:tc>
          <w:tcPr>
            <w:tcW w:type="dxa" w:w="1190"/>
            <w:vMerge w:val="restart"/>
            <w:vAlign w:val="center"/>
          </w:tcPr>
          <w:p>
            <w:pPr>
              <w:spacing w:after="0"/>
            </w:pPr>
            <w:r/>
            <w:r>
              <w:rPr>
                <w:rFonts w:ascii="Times New Roman" w:hAnsi="Times New Roman" w:eastAsia="Times New Roman"/>
                <w:b/>
                <w:i w:val="0"/>
                <w:color w:val="000000"/>
                <w:sz w:val="21"/>
              </w:rPr>
              <w:t>Étapes et Durée</w:t>
            </w:r>
          </w:p>
        </w:tc>
        <w:tc>
          <w:tcPr>
            <w:tcW w:type="dxa" w:w="4308"/>
            <w:gridSpan w:val="2"/>
            <w:vAlign w:val="center"/>
          </w:tcPr>
          <w:p>
            <w:pPr>
              <w:spacing w:after="0"/>
            </w:pPr>
            <w:r/>
            <w:r>
              <w:rPr>
                <w:rFonts w:ascii="Times New Roman" w:hAnsi="Times New Roman" w:eastAsia="Times New Roman"/>
                <w:b/>
                <w:i w:val="0"/>
                <w:color w:val="000000"/>
                <w:sz w:val="21"/>
              </w:rPr>
              <w:t>Déroulement de la leçon</w:t>
            </w:r>
          </w:p>
        </w:tc>
        <w:tc>
          <w:tcPr>
            <w:tcW w:type="dxa" w:w="1701"/>
            <w:vMerge w:val="restart"/>
            <w:vAlign w:val="center"/>
          </w:tcPr>
          <w:p>
            <w:pPr>
              <w:spacing w:after="0"/>
            </w:pPr>
            <w:r/>
            <w:r>
              <w:rPr>
                <w:rFonts w:ascii="Times New Roman" w:hAnsi="Times New Roman" w:eastAsia="Times New Roman"/>
                <w:b/>
                <w:i w:val="0"/>
                <w:color w:val="000000"/>
                <w:sz w:val="21"/>
              </w:rPr>
              <w:t>Technique et Stratégie</w:t>
            </w:r>
          </w:p>
        </w:tc>
        <w:tc>
          <w:tcPr>
            <w:tcW w:type="dxa" w:w="1417"/>
            <w:vMerge w:val="restart"/>
            <w:vAlign w:val="center"/>
          </w:tcPr>
          <w:p>
            <w:pPr>
              <w:spacing w:after="0"/>
            </w:pPr>
            <w:r/>
            <w:r>
              <w:rPr>
                <w:rFonts w:ascii="Times New Roman" w:hAnsi="Times New Roman" w:eastAsia="Times New Roman"/>
                <w:b/>
                <w:i w:val="0"/>
                <w:color w:val="000000"/>
                <w:sz w:val="21"/>
              </w:rPr>
              <w:t>Support et Matériel</w:t>
            </w:r>
          </w:p>
        </w:tc>
        <w:tc>
          <w:tcPr>
            <w:tcW w:type="dxa" w:w="2154"/>
            <w:vMerge w:val="restart"/>
            <w:vAlign w:val="center"/>
          </w:tcPr>
          <w:p>
            <w:pPr>
              <w:spacing w:after="0"/>
            </w:pPr>
            <w:r/>
            <w:r>
              <w:rPr>
                <w:rFonts w:ascii="Times New Roman" w:hAnsi="Times New Roman" w:eastAsia="Times New Roman"/>
                <w:b/>
                <w:i w:val="0"/>
                <w:color w:val="000000"/>
                <w:sz w:val="21"/>
              </w:rPr>
              <w:t>Observation</w:t>
            </w:r>
          </w:p>
        </w:tc>
      </w:tr>
      <w:tr>
        <w:tc>
          <w:tcPr>
            <w:tcW w:type="dxa" w:w="1190"/>
            <w:vMerge/>
          </w:tcPr>
          <w:p/>
        </w:tc>
        <w:tc>
          <w:tcPr>
            <w:tcW w:type="dxa" w:w="2494"/>
            <w:vAlign w:val="center"/>
          </w:tcPr>
          <w:p>
            <w:pPr>
              <w:spacing w:after="0"/>
            </w:pPr>
            <w:r/>
            <w:r>
              <w:rPr>
                <w:rFonts w:ascii="Times New Roman" w:hAnsi="Times New Roman" w:eastAsia="Times New Roman"/>
                <w:b/>
                <w:i w:val="0"/>
                <w:color w:val="000000"/>
                <w:sz w:val="21"/>
              </w:rPr>
              <w:t>Enseignant</w:t>
            </w:r>
          </w:p>
        </w:tc>
        <w:tc>
          <w:tcPr>
            <w:tcW w:type="dxa" w:w="1814"/>
            <w:vAlign w:val="center"/>
          </w:tcPr>
          <w:p>
            <w:pPr>
              <w:spacing w:after="0"/>
            </w:pPr>
            <w:r/>
            <w:r>
              <w:rPr>
                <w:rFonts w:ascii="Times New Roman" w:hAnsi="Times New Roman" w:eastAsia="Times New Roman"/>
                <w:b/>
                <w:i w:val="0"/>
                <w:color w:val="000000"/>
                <w:sz w:val="21"/>
              </w:rPr>
              <w:t>Apprenants</w:t>
            </w:r>
          </w:p>
        </w:tc>
        <w:tc>
          <w:tcPr>
            <w:tcW w:type="dxa" w:w="1701"/>
            <w:vMerge/>
          </w:tcPr>
          <w:p/>
        </w:tc>
        <w:tc>
          <w:tcPr>
            <w:tcW w:type="dxa" w:w="1417"/>
            <w:vMerge/>
          </w:tcPr>
          <w:p/>
        </w:tc>
        <w:tc>
          <w:tcPr>
            <w:tcW w:type="dxa" w:w="2154"/>
            <w:vMerge/>
          </w:tcPr>
          <w:p/>
        </w:tc>
      </w:tr>
      <w:tr>
        <w:tc>
          <w:tcPr>
            <w:tcW w:type="dxa" w:w="1190"/>
            <w:vAlign w:val="center"/>
          </w:tcPr>
          <w:p>
            <w:pPr>
              <w:spacing w:after="0"/>
            </w:pPr>
            <w:r/>
            <w:r>
              <w:rPr>
                <w:rFonts w:ascii="Times New Roman" w:hAnsi="Times New Roman" w:eastAsia="Times New Roman"/>
                <w:b w:val="0"/>
                <w:i w:val="0"/>
                <w:color w:val="000000"/>
                <w:sz w:val="20"/>
              </w:rPr>
              <w:t>I. Révision</w:t>
            </w:r>
          </w:p>
        </w:tc>
        <w:tc>
          <w:tcPr>
            <w:tcW w:type="dxa" w:w="2494"/>
            <w:vAlign w:val="center"/>
          </w:tcPr>
          <w:p>
            <w:pPr>
              <w:spacing w:after="0"/>
            </w:pPr>
            <w:r/>
            <w:r>
              <w:rPr>
                <w:rFonts w:ascii="Times New Roman" w:hAnsi="Times New Roman" w:eastAsia="Times New Roman"/>
                <w:b w:val="0"/>
                <w:i w:val="0"/>
                <w:color w:val="000000"/>
                <w:sz w:val="20"/>
              </w:rPr>
              <w:t>Pose quatre questions liées à la séance précédente et reformule les réponses attendues.</w:t>
            </w:r>
          </w:p>
        </w:tc>
        <w:tc>
          <w:tcPr>
            <w:tcW w:type="dxa" w:w="1814"/>
            <w:vAlign w:val="center"/>
          </w:tcPr>
          <w:p>
            <w:pPr>
              <w:spacing w:after="0"/>
            </w:pPr>
            <w:r/>
            <w:r>
              <w:rPr>
                <w:rFonts w:ascii="Times New Roman" w:hAnsi="Times New Roman" w:eastAsia="Times New Roman"/>
                <w:b w:val="0"/>
                <w:i w:val="0"/>
                <w:color w:val="000000"/>
                <w:sz w:val="20"/>
              </w:rPr>
              <w:t>Répondent de mémoire en phrases complètes.</w:t>
            </w:r>
          </w:p>
        </w:tc>
        <w:tc>
          <w:tcPr>
            <w:tcW w:type="dxa" w:w="1701"/>
            <w:vAlign w:val="center"/>
          </w:tcPr>
          <w:p>
            <w:pPr>
              <w:spacing w:after="0"/>
            </w:pPr>
            <w:r/>
            <w:r>
              <w:rPr>
                <w:rFonts w:ascii="Times New Roman" w:hAnsi="Times New Roman" w:eastAsia="Times New Roman"/>
                <w:b w:val="0"/>
                <w:i w:val="0"/>
                <w:color w:val="000000"/>
                <w:sz w:val="20"/>
              </w:rPr>
              <w:t>Individuel puis collectif</w:t>
            </w:r>
          </w:p>
        </w:tc>
        <w:tc>
          <w:tcPr>
            <w:tcW w:type="dxa" w:w="1417"/>
            <w:vAlign w:val="center"/>
          </w:tcPr>
          <w:p>
            <w:pPr>
              <w:spacing w:after="0"/>
            </w:pPr>
            <w:r/>
            <w:r>
              <w:rPr>
                <w:rFonts w:ascii="Times New Roman" w:hAnsi="Times New Roman" w:eastAsia="Times New Roman"/>
                <w:b w:val="0"/>
                <w:i w:val="0"/>
                <w:color w:val="000000"/>
                <w:sz w:val="20"/>
              </w:rPr>
              <w:t>—</w:t>
            </w:r>
          </w:p>
        </w:tc>
        <w:tc>
          <w:tcPr>
            <w:tcW w:type="dxa" w:w="2154"/>
            <w:vAlign w:val="center"/>
          </w:tcPr>
          <w:p>
            <w:pPr>
              <w:spacing w:after="0"/>
            </w:pPr>
            <w:r/>
            <w:r>
              <w:rPr>
                <w:rFonts w:ascii="Times New Roman" w:hAnsi="Times New Roman" w:eastAsia="Times New Roman"/>
                <w:b w:val="0"/>
                <w:i w:val="0"/>
                <w:color w:val="000000"/>
                <w:sz w:val="20"/>
              </w:rPr>
              <w:t>Les acquis sont mobilisés.</w:t>
            </w:r>
          </w:p>
        </w:tc>
      </w:tr>
      <w:tr>
        <w:tc>
          <w:tcPr>
            <w:tcW w:type="dxa" w:w="1190"/>
            <w:vAlign w:val="center"/>
          </w:tcPr>
          <w:p>
            <w:pPr>
              <w:spacing w:after="0"/>
            </w:pPr>
            <w:r/>
            <w:r>
              <w:rPr>
                <w:rFonts w:ascii="Times New Roman" w:hAnsi="Times New Roman" w:eastAsia="Times New Roman"/>
                <w:b/>
                <w:i w:val="0"/>
                <w:color w:val="000000"/>
                <w:sz w:val="20"/>
              </w:rPr>
              <w:t>II. Nouvelle leçon</w:t>
            </w:r>
          </w:p>
        </w:tc>
        <w:tc>
          <w:tcPr>
            <w:tcW w:type="dxa" w:w="2494"/>
            <w:vAlign w:val="center"/>
          </w:tcPr>
          <w:p>
            <w:pPr>
              <w:spacing w:after="0"/>
            </w:pPr>
            <w:r/>
            <w:r>
              <w:rPr>
                <w:rFonts w:ascii="Times New Roman" w:hAnsi="Times New Roman" w:eastAsia="Times New Roman"/>
                <w:b/>
                <w:i w:val="0"/>
                <w:color w:val="000000"/>
                <w:sz w:val="20"/>
              </w:rPr>
            </w:r>
          </w:p>
        </w:tc>
        <w:tc>
          <w:tcPr>
            <w:tcW w:type="dxa" w:w="1814"/>
            <w:vAlign w:val="center"/>
          </w:tcPr>
          <w:p>
            <w:pPr>
              <w:spacing w:after="0"/>
            </w:pPr>
            <w:r/>
            <w:r>
              <w:rPr>
                <w:rFonts w:ascii="Times New Roman" w:hAnsi="Times New Roman" w:eastAsia="Times New Roman"/>
                <w:b/>
                <w:i w:val="0"/>
                <w:color w:val="000000"/>
                <w:sz w:val="20"/>
              </w:rPr>
            </w:r>
          </w:p>
        </w:tc>
        <w:tc>
          <w:tcPr>
            <w:tcW w:type="dxa" w:w="1701"/>
            <w:vAlign w:val="center"/>
          </w:tcPr>
          <w:p>
            <w:pPr>
              <w:spacing w:after="0"/>
            </w:pPr>
            <w:r/>
            <w:r>
              <w:rPr>
                <w:rFonts w:ascii="Times New Roman" w:hAnsi="Times New Roman" w:eastAsia="Times New Roman"/>
                <w:b/>
                <w:i w:val="0"/>
                <w:color w:val="000000"/>
                <w:sz w:val="20"/>
              </w:rPr>
            </w:r>
          </w:p>
        </w:tc>
        <w:tc>
          <w:tcPr>
            <w:tcW w:type="dxa" w:w="1417"/>
            <w:vAlign w:val="center"/>
          </w:tcPr>
          <w:p>
            <w:pPr>
              <w:spacing w:after="0"/>
            </w:pPr>
            <w:r/>
            <w:r>
              <w:rPr>
                <w:rFonts w:ascii="Times New Roman" w:hAnsi="Times New Roman" w:eastAsia="Times New Roman"/>
                <w:b/>
                <w:i w:val="0"/>
                <w:color w:val="000000"/>
                <w:sz w:val="20"/>
              </w:rPr>
            </w:r>
          </w:p>
        </w:tc>
        <w:tc>
          <w:tcPr>
            <w:tcW w:type="dxa" w:w="2154"/>
            <w:vAlign w:val="center"/>
          </w:tcPr>
          <w:p>
            <w:pPr>
              <w:spacing w:after="0"/>
            </w:pPr>
            <w:r/>
            <w:r>
              <w:rPr>
                <w:rFonts w:ascii="Times New Roman" w:hAnsi="Times New Roman" w:eastAsia="Times New Roman"/>
                <w:b/>
                <w:i w:val="0"/>
                <w:color w:val="000000"/>
                <w:sz w:val="20"/>
              </w:rPr>
            </w:r>
          </w:p>
        </w:tc>
      </w:tr>
      <w:tr>
        <w:tc>
          <w:tcPr>
            <w:tcW w:type="dxa" w:w="1190"/>
            <w:vAlign w:val="center"/>
          </w:tcPr>
          <w:p>
            <w:pPr>
              <w:spacing w:after="0"/>
            </w:pPr>
            <w:r/>
            <w:r>
              <w:rPr>
                <w:rFonts w:ascii="Times New Roman" w:hAnsi="Times New Roman" w:eastAsia="Times New Roman"/>
                <w:b w:val="0"/>
                <w:i w:val="0"/>
                <w:color w:val="000000"/>
                <w:sz w:val="20"/>
              </w:rPr>
              <w:t>1. Mise en situation</w:t>
            </w:r>
          </w:p>
        </w:tc>
        <w:tc>
          <w:tcPr>
            <w:tcW w:type="dxa" w:w="2494"/>
            <w:vAlign w:val="center"/>
          </w:tcPr>
          <w:p>
            <w:pPr>
              <w:spacing w:after="0"/>
            </w:pPr>
            <w:r/>
            <w:r>
              <w:rPr>
                <w:rFonts w:ascii="Times New Roman" w:hAnsi="Times New Roman" w:eastAsia="Times New Roman"/>
                <w:b w:val="0"/>
                <w:i w:val="0"/>
                <w:color w:val="000000"/>
                <w:sz w:val="20"/>
              </w:rPr>
              <w:t>Présente une situation proche du thème « le monde imaginaire » et demande ce que les élèves remarquent.</w:t>
            </w:r>
          </w:p>
        </w:tc>
        <w:tc>
          <w:tcPr>
            <w:tcW w:type="dxa" w:w="1814"/>
            <w:vAlign w:val="center"/>
          </w:tcPr>
          <w:p>
            <w:pPr>
              <w:spacing w:after="0"/>
            </w:pPr>
            <w:r/>
            <w:r>
              <w:rPr>
                <w:rFonts w:ascii="Times New Roman" w:hAnsi="Times New Roman" w:eastAsia="Times New Roman"/>
                <w:b w:val="0"/>
                <w:i w:val="0"/>
                <w:color w:val="000000"/>
                <w:sz w:val="20"/>
              </w:rPr>
              <w:t>Écoutent et répondent oralement.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Les représentations initiales sont recueillies.</w:t>
            </w:r>
          </w:p>
        </w:tc>
      </w:tr>
      <w:tr>
        <w:tc>
          <w:tcPr>
            <w:tcW w:type="dxa" w:w="1190"/>
            <w:vAlign w:val="center"/>
          </w:tcPr>
          <w:p>
            <w:pPr>
              <w:spacing w:after="0"/>
            </w:pPr>
            <w:r/>
            <w:r>
              <w:rPr>
                <w:rFonts w:ascii="Times New Roman" w:hAnsi="Times New Roman" w:eastAsia="Times New Roman"/>
                <w:b w:val="0"/>
                <w:i w:val="0"/>
                <w:color w:val="000000"/>
                <w:sz w:val="20"/>
              </w:rPr>
              <w:t>2. Présentation</w:t>
            </w:r>
          </w:p>
        </w:tc>
        <w:tc>
          <w:tcPr>
            <w:tcW w:type="dxa" w:w="2494"/>
            <w:vAlign w:val="center"/>
          </w:tcPr>
          <w:p>
            <w:pPr>
              <w:spacing w:after="0"/>
            </w:pPr>
            <w:r/>
            <w:r>
              <w:rPr>
                <w:rFonts w:ascii="Times New Roman" w:hAnsi="Times New Roman" w:eastAsia="Times New Roman"/>
                <w:b w:val="0"/>
                <w:i w:val="0"/>
                <w:color w:val="000000"/>
                <w:sz w:val="20"/>
              </w:rPr>
              <w:t>Aujourd’hui, nous allons apprendre : « La négation et les pronoms COI ». Après cette séance, vous serez capables de réemployer cette notion correctement.</w:t>
            </w:r>
          </w:p>
        </w:tc>
        <w:tc>
          <w:tcPr>
            <w:tcW w:type="dxa" w:w="1814"/>
            <w:vAlign w:val="center"/>
          </w:tcPr>
          <w:p>
            <w:pPr>
              <w:spacing w:after="0"/>
            </w:pPr>
            <w:r/>
            <w:r>
              <w:rPr>
                <w:rFonts w:ascii="Times New Roman" w:hAnsi="Times New Roman" w:eastAsia="Times New Roman"/>
                <w:b w:val="0"/>
                <w:i w:val="0"/>
                <w:color w:val="000000"/>
                <w:sz w:val="20"/>
              </w:rPr>
              <w:t>Écoutent.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 cahier</w:t>
            </w:r>
          </w:p>
        </w:tc>
        <w:tc>
          <w:tcPr>
            <w:tcW w:type="dxa" w:w="2154"/>
            <w:vAlign w:val="center"/>
          </w:tcPr>
          <w:p>
            <w:pPr>
              <w:spacing w:after="0"/>
            </w:pPr>
            <w:r/>
            <w:r>
              <w:rPr>
                <w:rFonts w:ascii="Times New Roman" w:hAnsi="Times New Roman" w:eastAsia="Times New Roman"/>
                <w:b w:val="0"/>
                <w:i w:val="0"/>
                <w:color w:val="000000"/>
                <w:sz w:val="20"/>
              </w:rPr>
              <w:t>La capacité attendue est comprise.</w:t>
            </w:r>
          </w:p>
        </w:tc>
      </w:tr>
      <w:tr>
        <w:tc>
          <w:tcPr>
            <w:tcW w:type="dxa" w:w="1190"/>
            <w:vAlign w:val="center"/>
          </w:tcPr>
          <w:p>
            <w:pPr>
              <w:spacing w:after="0"/>
            </w:pPr>
            <w:r/>
            <w:r>
              <w:rPr>
                <w:rFonts w:ascii="Times New Roman" w:hAnsi="Times New Roman" w:eastAsia="Times New Roman"/>
                <w:b w:val="0"/>
                <w:i w:val="0"/>
                <w:color w:val="000000"/>
                <w:sz w:val="20"/>
              </w:rPr>
              <w:t>3. Observation</w:t>
            </w:r>
          </w:p>
        </w:tc>
        <w:tc>
          <w:tcPr>
            <w:tcW w:type="dxa" w:w="2494"/>
            <w:vAlign w:val="center"/>
          </w:tcPr>
          <w:p>
            <w:pPr>
              <w:spacing w:after="0"/>
            </w:pPr>
            <w:r/>
            <w:r>
              <w:rPr>
                <w:rFonts w:ascii="Times New Roman" w:hAnsi="Times New Roman" w:eastAsia="Times New Roman"/>
                <w:b w:val="0"/>
                <w:i w:val="0"/>
                <w:color w:val="000000"/>
                <w:sz w:val="20"/>
              </w:rPr>
              <w:t>Montre les figures de la leçon et demande de les observer silencieusement.</w:t>
            </w:r>
          </w:p>
        </w:tc>
        <w:tc>
          <w:tcPr>
            <w:tcW w:type="dxa" w:w="1814"/>
            <w:vAlign w:val="center"/>
          </w:tcPr>
          <w:p>
            <w:pPr>
              <w:spacing w:after="0"/>
            </w:pPr>
            <w:r/>
            <w:r>
              <w:rPr>
                <w:rFonts w:ascii="Times New Roman" w:hAnsi="Times New Roman" w:eastAsia="Times New Roman"/>
                <w:b w:val="0"/>
                <w:i w:val="0"/>
                <w:color w:val="000000"/>
                <w:sz w:val="20"/>
              </w:rPr>
              <w:t>Observent silencieusement.</w:t>
            </w:r>
          </w:p>
        </w:tc>
        <w:tc>
          <w:tcPr>
            <w:tcW w:type="dxa" w:w="1701"/>
            <w:vAlign w:val="center"/>
          </w:tcPr>
          <w:p>
            <w:pPr>
              <w:spacing w:after="0"/>
            </w:pPr>
            <w:r/>
            <w:r>
              <w:rPr>
                <w:rFonts w:ascii="Times New Roman" w:hAnsi="Times New Roman" w:eastAsia="Times New Roman"/>
                <w:b w:val="0"/>
                <w:i w:val="0"/>
                <w:color w:val="000000"/>
                <w:sz w:val="20"/>
              </w:rPr>
              <w:t>Observation guidée</w:t>
            </w:r>
          </w:p>
        </w:tc>
        <w:tc>
          <w:tcPr>
            <w:tcW w:type="dxa" w:w="1417"/>
            <w:vAlign w:val="center"/>
          </w:tcPr>
          <w:p>
            <w:pPr>
              <w:spacing w:after="0"/>
            </w:pPr>
            <w:r/>
            <w:r>
              <w:rPr>
                <w:rFonts w:ascii="Times New Roman" w:hAnsi="Times New Roman" w:eastAsia="Times New Roman"/>
                <w:b w:val="0"/>
                <w:i w:val="0"/>
                <w:color w:val="000000"/>
                <w:sz w:val="20"/>
              </w:rPr>
              <w:t>Figures 1 à 7</w:t>
            </w:r>
          </w:p>
        </w:tc>
        <w:tc>
          <w:tcPr>
            <w:tcW w:type="dxa" w:w="2154"/>
            <w:vAlign w:val="center"/>
          </w:tcPr>
          <w:p>
            <w:pPr>
              <w:spacing w:after="0"/>
            </w:pPr>
            <w:r/>
            <w:r>
              <w:rPr>
                <w:rFonts w:ascii="Times New Roman" w:hAnsi="Times New Roman" w:eastAsia="Times New Roman"/>
                <w:b w:val="0"/>
                <w:i w:val="0"/>
                <w:color w:val="000000"/>
                <w:sz w:val="20"/>
              </w:rPr>
              <w:t>Les indices utiles sont repérés.</w:t>
            </w:r>
          </w:p>
        </w:tc>
      </w:tr>
      <w:tr>
        <w:tc>
          <w:tcPr>
            <w:tcW w:type="dxa" w:w="1190"/>
            <w:vAlign w:val="center"/>
          </w:tcPr>
          <w:p>
            <w:pPr>
              <w:spacing w:after="0"/>
            </w:pPr>
            <w:r/>
            <w:r>
              <w:rPr>
                <w:rFonts w:ascii="Times New Roman" w:hAnsi="Times New Roman" w:eastAsia="Times New Roman"/>
                <w:b w:val="0"/>
                <w:i w:val="0"/>
                <w:color w:val="000000"/>
                <w:sz w:val="20"/>
              </w:rPr>
              <w:t>4. Analyse</w:t>
            </w:r>
          </w:p>
        </w:tc>
        <w:tc>
          <w:tcPr>
            <w:tcW w:type="dxa" w:w="2494"/>
            <w:vAlign w:val="center"/>
          </w:tcPr>
          <w:p>
            <w:pPr>
              <w:spacing w:after="0"/>
            </w:pPr>
            <w:r/>
            <w:r>
              <w:rPr>
                <w:rFonts w:ascii="Times New Roman" w:hAnsi="Times New Roman" w:eastAsia="Times New Roman"/>
                <w:b w:val="0"/>
                <w:i w:val="0"/>
                <w:color w:val="000000"/>
                <w:sz w:val="20"/>
              </w:rPr>
              <w:t>Questionne sur à qui, lui, leur. Chaque question est suivie d’une réponse attendue formulée.</w:t>
            </w:r>
          </w:p>
        </w:tc>
        <w:tc>
          <w:tcPr>
            <w:tcW w:type="dxa" w:w="1814"/>
            <w:vAlign w:val="center"/>
          </w:tcPr>
          <w:p>
            <w:pPr>
              <w:spacing w:after="0"/>
            </w:pPr>
            <w:r/>
            <w:r>
              <w:rPr>
                <w:rFonts w:ascii="Times New Roman" w:hAnsi="Times New Roman" w:eastAsia="Times New Roman"/>
                <w:b w:val="0"/>
                <w:i w:val="0"/>
                <w:color w:val="000000"/>
                <w:sz w:val="20"/>
              </w:rPr>
              <w:t>Répondent en justifiant à partir des figures et du texte-support.</w:t>
            </w:r>
          </w:p>
        </w:tc>
        <w:tc>
          <w:tcPr>
            <w:tcW w:type="dxa" w:w="1701"/>
            <w:vAlign w:val="center"/>
          </w:tcPr>
          <w:p>
            <w:pPr>
              <w:spacing w:after="0"/>
            </w:pPr>
            <w:r/>
            <w:r>
              <w:rPr>
                <w:rFonts w:ascii="Times New Roman" w:hAnsi="Times New Roman" w:eastAsia="Times New Roman"/>
                <w:b w:val="0"/>
                <w:i w:val="0"/>
                <w:color w:val="000000"/>
                <w:sz w:val="20"/>
              </w:rPr>
              <w:t>Binôme puis collectif</w:t>
            </w:r>
          </w:p>
        </w:tc>
        <w:tc>
          <w:tcPr>
            <w:tcW w:type="dxa" w:w="1417"/>
            <w:vAlign w:val="center"/>
          </w:tcPr>
          <w:p>
            <w:pPr>
              <w:spacing w:after="0"/>
            </w:pPr>
            <w:r/>
            <w:r>
              <w:rPr>
                <w:rFonts w:ascii="Times New Roman" w:hAnsi="Times New Roman" w:eastAsia="Times New Roman"/>
                <w:b w:val="0"/>
                <w:i w:val="0"/>
                <w:color w:val="000000"/>
                <w:sz w:val="20"/>
              </w:rPr>
              <w:t>Figures, texte-support</w:t>
            </w:r>
          </w:p>
        </w:tc>
        <w:tc>
          <w:tcPr>
            <w:tcW w:type="dxa" w:w="2154"/>
            <w:vAlign w:val="center"/>
          </w:tcPr>
          <w:p>
            <w:pPr>
              <w:spacing w:after="0"/>
            </w:pPr>
            <w:r/>
            <w:r>
              <w:rPr>
                <w:rFonts w:ascii="Times New Roman" w:hAnsi="Times New Roman" w:eastAsia="Times New Roman"/>
                <w:b w:val="0"/>
                <w:i w:val="0"/>
                <w:color w:val="000000"/>
                <w:sz w:val="20"/>
              </w:rPr>
              <w:t>Les réponses reposent sur des indices précis.</w:t>
            </w:r>
          </w:p>
        </w:tc>
      </w:tr>
      <w:tr>
        <w:tc>
          <w:tcPr>
            <w:tcW w:type="dxa" w:w="1190"/>
            <w:vAlign w:val="center"/>
          </w:tcPr>
          <w:p>
            <w:pPr>
              <w:spacing w:after="0"/>
            </w:pPr>
            <w:r/>
            <w:r>
              <w:rPr>
                <w:rFonts w:ascii="Times New Roman" w:hAnsi="Times New Roman" w:eastAsia="Times New Roman"/>
                <w:b w:val="0"/>
                <w:i w:val="0"/>
                <w:color w:val="000000"/>
                <w:sz w:val="20"/>
              </w:rPr>
              <w:t>5. Synthèse</w:t>
            </w:r>
          </w:p>
        </w:tc>
        <w:tc>
          <w:tcPr>
            <w:tcW w:type="dxa" w:w="2494"/>
            <w:vAlign w:val="center"/>
          </w:tcPr>
          <w:p>
            <w:pPr>
              <w:spacing w:after="0"/>
            </w:pPr>
            <w:r/>
            <w:r>
              <w:rPr>
                <w:rFonts w:ascii="Times New Roman" w:hAnsi="Times New Roman" w:eastAsia="Times New Roman"/>
                <w:b w:val="0"/>
                <w:i w:val="0"/>
                <w:color w:val="000000"/>
                <w:sz w:val="20"/>
              </w:rPr>
              <w:t>Donc, Dans une phrase négative, le pronom COI reste avant le verbe et la négation encadre l’ensemble verbal.</w:t>
            </w:r>
          </w:p>
        </w:tc>
        <w:tc>
          <w:tcPr>
            <w:tcW w:type="dxa" w:w="1814"/>
            <w:vAlign w:val="center"/>
          </w:tcPr>
          <w:p>
            <w:pPr>
              <w:spacing w:after="0"/>
            </w:pPr>
            <w:r/>
            <w:r>
              <w:rPr>
                <w:rFonts w:ascii="Times New Roman" w:hAnsi="Times New Roman" w:eastAsia="Times New Roman"/>
                <w:b w:val="0"/>
                <w:i w:val="0"/>
                <w:color w:val="000000"/>
                <w:sz w:val="20"/>
              </w:rPr>
              <w:t>Écoutent puis reformulent une idée essentielle.</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La notion est stabilisée.</w:t>
            </w:r>
          </w:p>
        </w:tc>
      </w:tr>
      <w:tr>
        <w:tc>
          <w:tcPr>
            <w:tcW w:type="dxa" w:w="1190"/>
            <w:vAlign w:val="center"/>
          </w:tcPr>
          <w:p>
            <w:pPr>
              <w:spacing w:after="0"/>
            </w:pPr>
            <w:r/>
            <w:r>
              <w:rPr>
                <w:rFonts w:ascii="Times New Roman" w:hAnsi="Times New Roman" w:eastAsia="Times New Roman"/>
                <w:b w:val="0"/>
                <w:i w:val="0"/>
                <w:color w:val="000000"/>
                <w:sz w:val="20"/>
              </w:rPr>
              <w:t>6. Application</w:t>
            </w:r>
          </w:p>
        </w:tc>
        <w:tc>
          <w:tcPr>
            <w:tcW w:type="dxa" w:w="2494"/>
            <w:vAlign w:val="center"/>
          </w:tcPr>
          <w:p>
            <w:pPr>
              <w:spacing w:after="0"/>
            </w:pPr>
            <w:r/>
            <w:r>
              <w:rPr>
                <w:rFonts w:ascii="Times New Roman" w:hAnsi="Times New Roman" w:eastAsia="Times New Roman"/>
                <w:b w:val="0"/>
                <w:i w:val="0"/>
                <w:color w:val="000000"/>
                <w:sz w:val="20"/>
              </w:rPr>
              <w:t>1. Repère quatre éléments de la négation et les pronoms coi. 2. Complète quatre phrases avec : à qui, lui, leur, ne … pas. 3. Transforme deux phrases selon la règle étudiée.</w:t>
            </w:r>
          </w:p>
        </w:tc>
        <w:tc>
          <w:tcPr>
            <w:tcW w:type="dxa" w:w="1814"/>
            <w:vAlign w:val="center"/>
          </w:tcPr>
          <w:p>
            <w:pPr>
              <w:spacing w:after="0"/>
            </w:pPr>
            <w:r/>
            <w:r>
              <w:rPr>
                <w:rFonts w:ascii="Times New Roman" w:hAnsi="Times New Roman" w:eastAsia="Times New Roman"/>
                <w:b w:val="0"/>
                <w:i w:val="0"/>
                <w:color w:val="000000"/>
                <w:sz w:val="20"/>
              </w:rPr>
              <w:t>Réalisent puis corrigent collectivement.</w:t>
            </w:r>
          </w:p>
        </w:tc>
        <w:tc>
          <w:tcPr>
            <w:tcW w:type="dxa" w:w="1701"/>
            <w:vAlign w:val="center"/>
          </w:tcPr>
          <w:p>
            <w:pPr>
              <w:spacing w:after="0"/>
            </w:pPr>
            <w:r/>
            <w:r>
              <w:rPr>
                <w:rFonts w:ascii="Times New Roman" w:hAnsi="Times New Roman" w:eastAsia="Times New Roman"/>
                <w:b w:val="0"/>
                <w:i w:val="0"/>
                <w:color w:val="000000"/>
                <w:sz w:val="20"/>
              </w:rPr>
              <w:t>Binôme</w:t>
            </w:r>
          </w:p>
        </w:tc>
        <w:tc>
          <w:tcPr>
            <w:tcW w:type="dxa" w:w="1417"/>
            <w:vAlign w:val="center"/>
          </w:tcPr>
          <w:p>
            <w:pPr>
              <w:spacing w:after="0"/>
            </w:pPr>
            <w:r/>
            <w:r>
              <w:rPr>
                <w:rFonts w:ascii="Times New Roman" w:hAnsi="Times New Roman" w:eastAsia="Times New Roman"/>
                <w:b w:val="0"/>
                <w:i w:val="0"/>
                <w:color w:val="000000"/>
                <w:sz w:val="20"/>
              </w:rPr>
              <w:t>Cahier, figures</w:t>
            </w:r>
          </w:p>
        </w:tc>
        <w:tc>
          <w:tcPr>
            <w:tcW w:type="dxa" w:w="2154"/>
            <w:vAlign w:val="center"/>
          </w:tcPr>
          <w:p>
            <w:pPr>
              <w:spacing w:after="0"/>
            </w:pPr>
            <w:r/>
            <w:r>
              <w:rPr>
                <w:rFonts w:ascii="Times New Roman" w:hAnsi="Times New Roman" w:eastAsia="Times New Roman"/>
                <w:b w:val="0"/>
                <w:i w:val="0"/>
                <w:color w:val="000000"/>
                <w:sz w:val="20"/>
              </w:rPr>
              <w:t>Exercices non notés.</w:t>
            </w:r>
          </w:p>
        </w:tc>
      </w:tr>
      <w:tr>
        <w:tc>
          <w:tcPr>
            <w:tcW w:type="dxa" w:w="1190"/>
            <w:vAlign w:val="center"/>
          </w:tcPr>
          <w:p>
            <w:pPr>
              <w:spacing w:after="0"/>
            </w:pPr>
            <w:r/>
            <w:r>
              <w:rPr>
                <w:rFonts w:ascii="Times New Roman" w:hAnsi="Times New Roman" w:eastAsia="Times New Roman"/>
                <w:b w:val="0"/>
                <w:i w:val="0"/>
                <w:color w:val="000000"/>
                <w:sz w:val="20"/>
              </w:rPr>
              <w:t>III. Évaluation</w:t>
            </w:r>
          </w:p>
        </w:tc>
        <w:tc>
          <w:tcPr>
            <w:tcW w:type="dxa" w:w="2494"/>
            <w:vAlign w:val="center"/>
          </w:tcPr>
          <w:p>
            <w:pPr>
              <w:spacing w:after="0"/>
            </w:pPr>
            <w:r/>
            <w:r>
              <w:rPr>
                <w:rFonts w:ascii="Times New Roman" w:hAnsi="Times New Roman" w:eastAsia="Times New Roman"/>
                <w:b w:val="0"/>
                <w:i w:val="0"/>
                <w:color w:val="000000"/>
                <w:sz w:val="20"/>
              </w:rPr>
              <w:t>1. Réponds à quatre questions sur la négation et les pronoms coi. 2. Rédige quatre phrases négatives avec lui ou leur.</w:t>
            </w:r>
          </w:p>
        </w:tc>
        <w:tc>
          <w:tcPr>
            <w:tcW w:type="dxa" w:w="1814"/>
            <w:vAlign w:val="center"/>
          </w:tcPr>
          <w:p>
            <w:pPr>
              <w:spacing w:after="0"/>
            </w:pPr>
            <w:r/>
            <w:r>
              <w:rPr>
                <w:rFonts w:ascii="Times New Roman" w:hAnsi="Times New Roman" w:eastAsia="Times New Roman"/>
                <w:b w:val="0"/>
                <w:i w:val="0"/>
                <w:color w:val="000000"/>
                <w:sz w:val="20"/>
              </w:rPr>
              <w:t>Répondent individuellement.</w:t>
            </w:r>
          </w:p>
        </w:tc>
        <w:tc>
          <w:tcPr>
            <w:tcW w:type="dxa" w:w="1701"/>
            <w:vAlign w:val="center"/>
          </w:tcPr>
          <w:p>
            <w:pPr>
              <w:spacing w:after="0"/>
            </w:pPr>
            <w:r/>
            <w:r>
              <w:rPr>
                <w:rFonts w:ascii="Times New Roman" w:hAnsi="Times New Roman" w:eastAsia="Times New Roman"/>
                <w:b w:val="0"/>
                <w:i w:val="0"/>
                <w:color w:val="000000"/>
                <w:sz w:val="20"/>
              </w:rPr>
              <w:t>Individuel</w:t>
            </w:r>
          </w:p>
        </w:tc>
        <w:tc>
          <w:tcPr>
            <w:tcW w:type="dxa" w:w="1417"/>
            <w:vAlign w:val="center"/>
          </w:tcPr>
          <w:p>
            <w:pPr>
              <w:spacing w:after="0"/>
            </w:pPr>
            <w:r/>
            <w:r>
              <w:rPr>
                <w:rFonts w:ascii="Times New Roman" w:hAnsi="Times New Roman" w:eastAsia="Times New Roman"/>
                <w:b w:val="0"/>
                <w:i w:val="0"/>
                <w:color w:val="000000"/>
                <w:sz w:val="20"/>
              </w:rPr>
              <w:t>Cahier, feuille</w:t>
            </w:r>
          </w:p>
        </w:tc>
        <w:tc>
          <w:tcPr>
            <w:tcW w:type="dxa" w:w="2154"/>
            <w:vAlign w:val="center"/>
          </w:tcPr>
          <w:p>
            <w:pPr>
              <w:spacing w:after="0"/>
            </w:pPr>
            <w:r/>
            <w:r>
              <w:rPr>
                <w:rFonts w:ascii="Times New Roman" w:hAnsi="Times New Roman" w:eastAsia="Times New Roman"/>
                <w:b w:val="0"/>
                <w:i w:val="0"/>
                <w:color w:val="000000"/>
                <w:sz w:val="20"/>
              </w:rPr>
              <w:t>La maîtrise est observée.</w:t>
            </w:r>
          </w:p>
        </w:tc>
      </w:tr>
    </w:tbl>
    <w:p>
      <w:r>
        <w:br w:type="page"/>
      </w:r>
    </w:p>
    <w:p>
      <w:pPr>
        <w:jc w:val="center"/>
      </w:pPr>
      <w:r>
        <w:drawing>
          <wp:inline xmlns:a="http://schemas.openxmlformats.org/drawingml/2006/main" xmlns:pic="http://schemas.openxmlformats.org/drawingml/2006/picture">
            <wp:extent cx="6048000" cy="3573818"/>
            <wp:docPr id="149" name="Picture 149" descr="Figure 149 du manuel Français T6 : illustration pédagogique liée à la séance."/>
            <wp:cNvGraphicFramePr>
              <a:graphicFrameLocks noChangeAspect="1"/>
            </wp:cNvGraphicFramePr>
            <a:graphic>
              <a:graphicData uri="http://schemas.openxmlformats.org/drawingml/2006/picture">
                <pic:pic>
                  <pic:nvPicPr>
                    <pic:cNvPr id="0" name="s22_01.png"/>
                    <pic:cNvPicPr/>
                  </pic:nvPicPr>
                  <pic:blipFill>
                    <a:blip r:embed="rId157"/>
                    <a:stretch>
                      <a:fillRect/>
                    </a:stretch>
                  </pic:blipFill>
                  <pic:spPr>
                    <a:xfrm>
                      <a:off x="0" y="0"/>
                      <a:ext cx="6048000" cy="3573818"/>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148 — Situation d’observation pour « La négation et les pronoms COI ».</w:t>
      </w:r>
    </w:p>
    <w:p>
      <w:pPr>
        <w:pStyle w:val="Heading1"/>
        <w:spacing w:after="120" w:line="269" w:lineRule="auto"/>
      </w:pPr>
      <w:r>
        <w:rPr>
          <w:rFonts w:ascii="Times New Roman" w:hAnsi="Times New Roman" w:eastAsia="Times New Roman"/>
          <w:b/>
          <w:i w:val="0"/>
          <w:color w:val="C00000"/>
          <w:sz w:val="32"/>
        </w:rPr>
        <w:t>LA NÉGATION ET LES PRONOMS COI</w:t>
      </w:r>
    </w:p>
    <w:p>
      <w:pPr>
        <w:pStyle w:val="Heading1"/>
        <w:spacing w:after="120" w:line="269" w:lineRule="auto"/>
      </w:pPr>
      <w:r>
        <w:rPr>
          <w:rFonts w:ascii="Times New Roman" w:hAnsi="Times New Roman" w:eastAsia="Times New Roman"/>
          <w:b/>
          <w:i w:val="0"/>
          <w:color w:val="1E7B34"/>
          <w:sz w:val="26"/>
        </w:rPr>
        <w:t>1. La fonction de la négation et les pronoms coi</w:t>
      </w:r>
    </w:p>
    <w:p>
      <w:pPr>
        <w:spacing w:after="80" w:line="269" w:lineRule="auto"/>
      </w:pPr>
      <w:r>
        <w:rPr>
          <w:rFonts w:ascii="Times New Roman" w:hAnsi="Times New Roman" w:eastAsia="Times New Roman"/>
          <w:b w:val="0"/>
          <w:i w:val="0"/>
          <w:color w:val="000000"/>
          <w:sz w:val="24"/>
        </w:rPr>
        <w:t>Dans une phrase négative, le pronom COI reste avant le verbe et la négation encadre l’ensemble verbal.</w:t>
      </w:r>
    </w:p>
    <w:p>
      <w:pPr>
        <w:jc w:val="center"/>
      </w:pPr>
      <w:r>
        <w:drawing>
          <wp:inline xmlns:a="http://schemas.openxmlformats.org/drawingml/2006/main" xmlns:pic="http://schemas.openxmlformats.org/drawingml/2006/picture">
            <wp:extent cx="6048000" cy="3078982"/>
            <wp:docPr id="150" name="Picture 150" descr="Figure 150 du manuel Français T6 : illustration pédagogique liée à la séance."/>
            <wp:cNvGraphicFramePr>
              <a:graphicFrameLocks noChangeAspect="1"/>
            </wp:cNvGraphicFramePr>
            <a:graphic>
              <a:graphicData uri="http://schemas.openxmlformats.org/drawingml/2006/picture">
                <pic:pic>
                  <pic:nvPicPr>
                    <pic:cNvPr id="0" name="s22_02.png"/>
                    <pic:cNvPicPr/>
                  </pic:nvPicPr>
                  <pic:blipFill>
                    <a:blip r:embed="rId158"/>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149 — La notion « La négation et les pronoms COI » illustrée par des repères simples.</w:t>
      </w:r>
    </w:p>
    <w:p>
      <w:pPr>
        <w:pStyle w:val="Heading1"/>
        <w:spacing w:after="120" w:line="269" w:lineRule="auto"/>
      </w:pPr>
      <w:r>
        <w:rPr>
          <w:rFonts w:ascii="Times New Roman" w:hAnsi="Times New Roman" w:eastAsia="Times New Roman"/>
          <w:b/>
          <w:i w:val="0"/>
          <w:color w:val="1E7B34"/>
          <w:sz w:val="26"/>
        </w:rPr>
        <w:t>2. Les repères qui caractérisent la négation et les pronoms coi</w:t>
      </w:r>
    </w:p>
    <w:p>
      <w:pPr>
        <w:spacing w:after="80" w:line="269" w:lineRule="auto"/>
      </w:pPr>
      <w:r>
        <w:rPr>
          <w:rFonts w:ascii="Times New Roman" w:hAnsi="Times New Roman" w:eastAsia="Times New Roman"/>
          <w:b w:val="0"/>
          <w:i w:val="0"/>
          <w:color w:val="000000"/>
          <w:sz w:val="24"/>
        </w:rPr>
        <w:t xml:space="preserve">Pour comprendre la négation et les pronoms coi, il faut reconnaître et expliquer les repères suivants : </w:t>
      </w:r>
      <w:r>
        <w:rPr>
          <w:rFonts w:ascii="Times New Roman" w:hAnsi="Times New Roman" w:eastAsia="Times New Roman"/>
          <w:b/>
          <w:i w:val="0"/>
          <w:color w:val="1565C0"/>
          <w:sz w:val="24"/>
        </w:rPr>
        <w:t>à qui</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lui</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leur</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ne … pas</w:t>
      </w:r>
      <w:r>
        <w:rPr>
          <w:rFonts w:ascii="Times New Roman" w:hAnsi="Times New Roman" w:eastAsia="Times New Roman"/>
          <w:b w:val="0"/>
          <w:i w:val="0"/>
          <w:color w:val="000000"/>
          <w:sz w:val="24"/>
        </w:rPr>
        <w:t>. Ces repères évitent les confusions et permettent de construire une réponse précise.</w:t>
      </w:r>
    </w:p>
    <w:p>
      <w:pPr>
        <w:jc w:val="center"/>
      </w:pPr>
      <w:r>
        <w:drawing>
          <wp:inline xmlns:a="http://schemas.openxmlformats.org/drawingml/2006/main" xmlns:pic="http://schemas.openxmlformats.org/drawingml/2006/picture">
            <wp:extent cx="6048000" cy="3078982"/>
            <wp:docPr id="151" name="Picture 151" descr="Figure 151 du manuel Français T6 : illustration pédagogique liée à la séance."/>
            <wp:cNvGraphicFramePr>
              <a:graphicFrameLocks noChangeAspect="1"/>
            </wp:cNvGraphicFramePr>
            <a:graphic>
              <a:graphicData uri="http://schemas.openxmlformats.org/drawingml/2006/picture">
                <pic:pic>
                  <pic:nvPicPr>
                    <pic:cNvPr id="0" name="s22_03.png"/>
                    <pic:cNvPicPr/>
                  </pic:nvPicPr>
                  <pic:blipFill>
                    <a:blip r:embed="rId159"/>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150 — Les mots-clés de « La négation et les pronoms COI » et leur rôle.</w:t>
      </w:r>
    </w:p>
    <w:p>
      <w:pPr>
        <w:pStyle w:val="Heading1"/>
        <w:spacing w:after="120" w:line="269" w:lineRule="auto"/>
      </w:pPr>
      <w:r>
        <w:rPr>
          <w:rFonts w:ascii="Times New Roman" w:hAnsi="Times New Roman" w:eastAsia="Times New Roman"/>
          <w:b/>
          <w:i w:val="0"/>
          <w:color w:val="1E7B34"/>
          <w:sz w:val="26"/>
        </w:rPr>
        <w:t>3. Un exemple contextualisé de la négation et les pronoms coi</w:t>
      </w:r>
    </w:p>
    <w:p>
      <w:pPr>
        <w:spacing w:after="80" w:line="269" w:lineRule="auto"/>
      </w:pPr>
      <w:r>
        <w:rPr>
          <w:rFonts w:ascii="Times New Roman" w:hAnsi="Times New Roman" w:eastAsia="Times New Roman"/>
          <w:b w:val="0"/>
          <w:i/>
          <w:color w:val="000000"/>
          <w:sz w:val="24"/>
        </w:rPr>
        <w:t xml:space="preserve">Le héros parle à la gardienne : il </w:t>
      </w:r>
      <w:r>
        <w:rPr>
          <w:rFonts w:ascii="Times New Roman" w:hAnsi="Times New Roman" w:eastAsia="Times New Roman"/>
          <w:b/>
          <w:i/>
          <w:color w:val="1565C0"/>
          <w:sz w:val="24"/>
        </w:rPr>
        <w:t>lui</w:t>
      </w:r>
      <w:r>
        <w:rPr>
          <w:rFonts w:ascii="Times New Roman" w:hAnsi="Times New Roman" w:eastAsia="Times New Roman"/>
          <w:b w:val="0"/>
          <w:i/>
          <w:color w:val="000000"/>
          <w:sz w:val="24"/>
        </w:rPr>
        <w:t xml:space="preserve"> parle. Le héros ne </w:t>
      </w:r>
      <w:r>
        <w:rPr>
          <w:rFonts w:ascii="Times New Roman" w:hAnsi="Times New Roman" w:eastAsia="Times New Roman"/>
          <w:b/>
          <w:i/>
          <w:color w:val="1565C0"/>
          <w:sz w:val="24"/>
        </w:rPr>
        <w:t>lui</w:t>
      </w:r>
      <w:r>
        <w:rPr>
          <w:rFonts w:ascii="Times New Roman" w:hAnsi="Times New Roman" w:eastAsia="Times New Roman"/>
          <w:b w:val="0"/>
          <w:i/>
          <w:color w:val="000000"/>
          <w:sz w:val="24"/>
        </w:rPr>
        <w:t xml:space="preserve"> parle pas encore.</w:t>
      </w:r>
    </w:p>
    <w:p>
      <w:pPr>
        <w:jc w:val="center"/>
      </w:pPr>
      <w:r>
        <w:drawing>
          <wp:inline xmlns:a="http://schemas.openxmlformats.org/drawingml/2006/main" xmlns:pic="http://schemas.openxmlformats.org/drawingml/2006/picture">
            <wp:extent cx="6048000" cy="3078982"/>
            <wp:docPr id="152" name="Picture 152" descr="Figure 152 du manuel Français T6 : illustration pédagogique liée à la séance."/>
            <wp:cNvGraphicFramePr>
              <a:graphicFrameLocks noChangeAspect="1"/>
            </wp:cNvGraphicFramePr>
            <a:graphic>
              <a:graphicData uri="http://schemas.openxmlformats.org/drawingml/2006/picture">
                <pic:pic>
                  <pic:nvPicPr>
                    <pic:cNvPr id="0" name="s22_04.png"/>
                    <pic:cNvPicPr/>
                  </pic:nvPicPr>
                  <pic:blipFill>
                    <a:blip r:embed="rId160"/>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151 — Un exemple court pour analyser « La négation et les pronoms COI ».</w:t>
      </w:r>
    </w:p>
    <w:p>
      <w:pPr>
        <w:pStyle w:val="Heading1"/>
        <w:spacing w:after="120" w:line="269" w:lineRule="auto"/>
      </w:pPr>
      <w:r>
        <w:rPr>
          <w:rFonts w:ascii="Times New Roman" w:hAnsi="Times New Roman" w:eastAsia="Times New Roman"/>
          <w:b/>
          <w:i w:val="0"/>
          <w:color w:val="1E7B34"/>
          <w:sz w:val="26"/>
        </w:rPr>
        <w:t>4. Le réemploi de la négation et les pronoms coi dans la communication</w:t>
      </w:r>
    </w:p>
    <w:p>
      <w:pPr>
        <w:spacing w:after="80" w:line="269" w:lineRule="auto"/>
      </w:pPr>
      <w:r>
        <w:rPr>
          <w:rFonts w:ascii="Times New Roman" w:hAnsi="Times New Roman" w:eastAsia="Times New Roman"/>
          <w:b w:val="0"/>
          <w:i w:val="0"/>
          <w:color w:val="000000"/>
          <w:sz w:val="24"/>
        </w:rPr>
        <w:t>Transforme quatre phrases affirmatives en phrases négatives. Pour réussir, il faut choisir des mots précis, respecter l’ordre des idées et adapter son message au destinataire.</w:t>
      </w:r>
    </w:p>
    <w:p>
      <w:pPr>
        <w:jc w:val="center"/>
      </w:pPr>
      <w:r>
        <w:drawing>
          <wp:inline xmlns:a="http://schemas.openxmlformats.org/drawingml/2006/main" xmlns:pic="http://schemas.openxmlformats.org/drawingml/2006/picture">
            <wp:extent cx="6048000" cy="3078982"/>
            <wp:docPr id="153" name="Picture 153" descr="Figure 153 du manuel Français T6 : illustration pédagogique liée à la séance."/>
            <wp:cNvGraphicFramePr>
              <a:graphicFrameLocks noChangeAspect="1"/>
            </wp:cNvGraphicFramePr>
            <a:graphic>
              <a:graphicData uri="http://schemas.openxmlformats.org/drawingml/2006/picture">
                <pic:pic>
                  <pic:nvPicPr>
                    <pic:cNvPr id="0" name="s22_05.png"/>
                    <pic:cNvPicPr/>
                  </pic:nvPicPr>
                  <pic:blipFill>
                    <a:blip r:embed="rId161"/>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152 — Un schéma de réemploi oral de « La négation et les pronoms COI ».</w:t>
      </w:r>
    </w:p>
    <w:p>
      <w:pPr>
        <w:pStyle w:val="Heading1"/>
        <w:spacing w:after="120" w:line="269" w:lineRule="auto"/>
      </w:pPr>
      <w:r>
        <w:rPr>
          <w:rFonts w:ascii="Times New Roman" w:hAnsi="Times New Roman" w:eastAsia="Times New Roman"/>
          <w:b/>
          <w:i w:val="0"/>
          <w:color w:val="1E7B34"/>
          <w:sz w:val="26"/>
        </w:rPr>
        <w:t>5. La production écrite liée à la négation et les pronoms coi</w:t>
      </w:r>
    </w:p>
    <w:p>
      <w:pPr>
        <w:spacing w:after="80" w:line="269" w:lineRule="auto"/>
      </w:pPr>
      <w:r>
        <w:rPr>
          <w:rFonts w:ascii="Times New Roman" w:hAnsi="Times New Roman" w:eastAsia="Times New Roman"/>
          <w:b w:val="0"/>
          <w:i w:val="0"/>
          <w:color w:val="000000"/>
          <w:sz w:val="24"/>
        </w:rPr>
        <w:t xml:space="preserve">Rédige quatre phrases négatives avec </w:t>
      </w:r>
      <w:r>
        <w:rPr>
          <w:rFonts w:ascii="Times New Roman" w:hAnsi="Times New Roman" w:eastAsia="Times New Roman"/>
          <w:b/>
          <w:i w:val="0"/>
          <w:color w:val="1565C0"/>
          <w:sz w:val="24"/>
        </w:rPr>
        <w:t>lui</w:t>
      </w:r>
      <w:r>
        <w:rPr>
          <w:rFonts w:ascii="Times New Roman" w:hAnsi="Times New Roman" w:eastAsia="Times New Roman"/>
          <w:b w:val="0"/>
          <w:i w:val="0"/>
          <w:color w:val="000000"/>
          <w:sz w:val="24"/>
        </w:rPr>
        <w:t xml:space="preserve"> ou </w:t>
      </w:r>
      <w:r>
        <w:rPr>
          <w:rFonts w:ascii="Times New Roman" w:hAnsi="Times New Roman" w:eastAsia="Times New Roman"/>
          <w:b/>
          <w:i w:val="0"/>
          <w:color w:val="1565C0"/>
          <w:sz w:val="24"/>
        </w:rPr>
        <w:t>leur</w:t>
      </w:r>
      <w:r>
        <w:rPr>
          <w:rFonts w:ascii="Times New Roman" w:hAnsi="Times New Roman" w:eastAsia="Times New Roman"/>
          <w:b w:val="0"/>
          <w:i w:val="0"/>
          <w:color w:val="000000"/>
          <w:sz w:val="24"/>
        </w:rPr>
        <w:t>. Avant d’écrire, prépare les idées ; pendant la rédaction, réemploie les mots-clés ; enfin, relis la ponctuation, les accords et la cohérence du texte.</w:t>
      </w:r>
    </w:p>
    <w:p>
      <w:pPr>
        <w:jc w:val="center"/>
      </w:pPr>
      <w:r>
        <w:drawing>
          <wp:inline xmlns:a="http://schemas.openxmlformats.org/drawingml/2006/main" xmlns:pic="http://schemas.openxmlformats.org/drawingml/2006/picture">
            <wp:extent cx="6048000" cy="3078982"/>
            <wp:docPr id="154" name="Picture 154" descr="Figure 154 du manuel Français T6 : illustration pédagogique liée à la séance."/>
            <wp:cNvGraphicFramePr>
              <a:graphicFrameLocks noChangeAspect="1"/>
            </wp:cNvGraphicFramePr>
            <a:graphic>
              <a:graphicData uri="http://schemas.openxmlformats.org/drawingml/2006/picture">
                <pic:pic>
                  <pic:nvPicPr>
                    <pic:cNvPr id="0" name="s22_06.png"/>
                    <pic:cNvPicPr/>
                  </pic:nvPicPr>
                  <pic:blipFill>
                    <a:blip r:embed="rId162"/>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153 — Une démarche visuelle pour écrire avec « La négation et les pronoms COI ».</w:t>
      </w:r>
    </w:p>
    <w:p>
      <w:pPr>
        <w:pStyle w:val="Heading1"/>
        <w:spacing w:after="120" w:line="269" w:lineRule="auto"/>
      </w:pPr>
      <w:r>
        <w:rPr>
          <w:rFonts w:ascii="Times New Roman" w:hAnsi="Times New Roman" w:eastAsia="Times New Roman"/>
          <w:b/>
          <w:i w:val="0"/>
          <w:color w:val="1E7B34"/>
          <w:sz w:val="26"/>
        </w:rPr>
        <w:t>6. Un modèle commenté pour la négation et les pronoms coi</w:t>
      </w:r>
    </w:p>
    <w:p>
      <w:pPr>
        <w:spacing w:after="80" w:line="269" w:lineRule="auto"/>
      </w:pPr>
      <w:r>
        <w:rPr>
          <w:rFonts w:ascii="Times New Roman" w:hAnsi="Times New Roman" w:eastAsia="Times New Roman"/>
          <w:b w:val="0"/>
          <w:i/>
          <w:color w:val="000000"/>
          <w:sz w:val="24"/>
        </w:rPr>
        <w:t xml:space="preserve">L’exemple montre comment les mots-clés donnent du sens au message : « Le héros parle à la gardienne : il </w:t>
      </w:r>
      <w:r>
        <w:rPr>
          <w:rFonts w:ascii="Times New Roman" w:hAnsi="Times New Roman" w:eastAsia="Times New Roman"/>
          <w:b/>
          <w:i/>
          <w:color w:val="1565C0"/>
          <w:sz w:val="24"/>
        </w:rPr>
        <w:t>lui</w:t>
      </w:r>
      <w:r>
        <w:rPr>
          <w:rFonts w:ascii="Times New Roman" w:hAnsi="Times New Roman" w:eastAsia="Times New Roman"/>
          <w:b w:val="0"/>
          <w:i/>
          <w:color w:val="000000"/>
          <w:sz w:val="24"/>
        </w:rPr>
        <w:t xml:space="preserve"> parle. Le héros ne </w:t>
      </w:r>
      <w:r>
        <w:rPr>
          <w:rFonts w:ascii="Times New Roman" w:hAnsi="Times New Roman" w:eastAsia="Times New Roman"/>
          <w:b/>
          <w:i/>
          <w:color w:val="1565C0"/>
          <w:sz w:val="24"/>
        </w:rPr>
        <w:t>lui</w:t>
      </w:r>
      <w:r>
        <w:rPr>
          <w:rFonts w:ascii="Times New Roman" w:hAnsi="Times New Roman" w:eastAsia="Times New Roman"/>
          <w:b w:val="0"/>
          <w:i/>
          <w:color w:val="000000"/>
          <w:sz w:val="24"/>
        </w:rPr>
        <w:t xml:space="preserve"> parle pas encore. » Le lecteur repère la notion dans le contexte avant de la réemployer dans une production personnelle.</w:t>
      </w:r>
    </w:p>
    <w:p>
      <w:pPr>
        <w:jc w:val="center"/>
      </w:pPr>
      <w:r>
        <w:drawing>
          <wp:inline xmlns:a="http://schemas.openxmlformats.org/drawingml/2006/main" xmlns:pic="http://schemas.openxmlformats.org/drawingml/2006/picture">
            <wp:extent cx="6048000" cy="3298909"/>
            <wp:docPr id="155" name="Picture 155" descr="Figure 155 du manuel Français T6 : illustration pédagogique liée à la séance."/>
            <wp:cNvGraphicFramePr>
              <a:graphicFrameLocks noChangeAspect="1"/>
            </wp:cNvGraphicFramePr>
            <a:graphic>
              <a:graphicData uri="http://schemas.openxmlformats.org/drawingml/2006/picture">
                <pic:pic>
                  <pic:nvPicPr>
                    <pic:cNvPr id="0" name="s22_07.png"/>
                    <pic:cNvPicPr/>
                  </pic:nvPicPr>
                  <pic:blipFill>
                    <a:blip r:embed="rId163"/>
                    <a:stretch>
                      <a:fillRect/>
                    </a:stretch>
                  </pic:blipFill>
                  <pic:spPr>
                    <a:xfrm>
                      <a:off x="0" y="0"/>
                      <a:ext cx="6048000" cy="3298909"/>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154 — Un modèle commenté pour analyser « La négation et les pronoms COI ».</w:t>
      </w:r>
    </w:p>
    <w:p>
      <w:pPr>
        <w:pStyle w:val="Heading1"/>
        <w:spacing w:after="120" w:line="269" w:lineRule="auto"/>
      </w:pPr>
      <w:r>
        <w:rPr>
          <w:rFonts w:ascii="Times New Roman" w:hAnsi="Times New Roman" w:eastAsia="Times New Roman"/>
          <w:b/>
          <w:i w:val="0"/>
          <w:color w:val="1E7B34"/>
          <w:sz w:val="28"/>
        </w:rPr>
        <w:t>RÉSUMÉ — LA NÉGATION ET LES PRONOMS COI</w:t>
      </w:r>
    </w:p>
    <w:p>
      <w:pPr>
        <w:pStyle w:val="ListBullet"/>
        <w:spacing w:after="80" w:line="269" w:lineRule="auto"/>
      </w:pPr>
      <w:r>
        <w:rPr>
          <w:rFonts w:ascii="Times New Roman" w:hAnsi="Times New Roman" w:eastAsia="Times New Roman"/>
          <w:b w:val="0"/>
          <w:i w:val="0"/>
          <w:color w:val="000000"/>
          <w:sz w:val="24"/>
        </w:rPr>
        <w:t>Dans une phrase négative, le pronom COI reste avant le verbe et la négation encadre l’ensemble verbal.</w:t>
      </w:r>
    </w:p>
    <w:p>
      <w:pPr>
        <w:pStyle w:val="ListBullet"/>
        <w:spacing w:after="80" w:line="269" w:lineRule="auto"/>
      </w:pPr>
      <w:r>
        <w:rPr>
          <w:rFonts w:ascii="Times New Roman" w:hAnsi="Times New Roman" w:eastAsia="Times New Roman"/>
          <w:b w:val="0"/>
          <w:i w:val="0"/>
          <w:color w:val="000000"/>
          <w:sz w:val="24"/>
        </w:rPr>
        <w:t xml:space="preserve">Les mots-clés importants sont : </w:t>
      </w:r>
      <w:r>
        <w:rPr>
          <w:rFonts w:ascii="Times New Roman" w:hAnsi="Times New Roman" w:eastAsia="Times New Roman"/>
          <w:b/>
          <w:i w:val="0"/>
          <w:color w:val="1565C0"/>
          <w:sz w:val="24"/>
        </w:rPr>
        <w:t>à qui</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lui</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leur</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ne … pas</w:t>
      </w:r>
      <w:r>
        <w:rPr>
          <w:rFonts w:ascii="Times New Roman" w:hAnsi="Times New Roman" w:eastAsia="Times New Roman"/>
          <w:b w:val="0"/>
          <w:i w:val="0"/>
          <w:color w:val="000000"/>
          <w:sz w:val="24"/>
        </w:rPr>
        <w:t>.</w:t>
      </w:r>
    </w:p>
    <w:p>
      <w:pPr>
        <w:pStyle w:val="ListBullet"/>
        <w:spacing w:after="80" w:line="269" w:lineRule="auto"/>
      </w:pPr>
      <w:r>
        <w:rPr>
          <w:rFonts w:ascii="Times New Roman" w:hAnsi="Times New Roman" w:eastAsia="Times New Roman"/>
          <w:b w:val="0"/>
          <w:i w:val="0"/>
          <w:color w:val="000000"/>
          <w:sz w:val="24"/>
        </w:rPr>
        <w:t>La notion doit être reconnue dans un support avant d’être réemployée.</w:t>
      </w:r>
    </w:p>
    <w:p>
      <w:pPr>
        <w:pStyle w:val="ListBullet"/>
        <w:spacing w:after="80" w:line="269" w:lineRule="auto"/>
      </w:pPr>
      <w:r>
        <w:rPr>
          <w:rFonts w:ascii="Times New Roman" w:hAnsi="Times New Roman" w:eastAsia="Times New Roman"/>
          <w:b w:val="0"/>
          <w:i/>
          <w:color w:val="000000"/>
          <w:sz w:val="24"/>
        </w:rPr>
        <w:t xml:space="preserve">Un exemple aide à vérifier le sens : « Le héros parle à la gardienne : il </w:t>
      </w:r>
      <w:r>
        <w:rPr>
          <w:rFonts w:ascii="Times New Roman" w:hAnsi="Times New Roman" w:eastAsia="Times New Roman"/>
          <w:b/>
          <w:i/>
          <w:color w:val="1565C0"/>
          <w:sz w:val="24"/>
        </w:rPr>
        <w:t>lui</w:t>
      </w:r>
      <w:r>
        <w:rPr>
          <w:rFonts w:ascii="Times New Roman" w:hAnsi="Times New Roman" w:eastAsia="Times New Roman"/>
          <w:b w:val="0"/>
          <w:i/>
          <w:color w:val="000000"/>
          <w:sz w:val="24"/>
        </w:rPr>
        <w:t xml:space="preserve"> parle. Le héros ne </w:t>
      </w:r>
      <w:r>
        <w:rPr>
          <w:rFonts w:ascii="Times New Roman" w:hAnsi="Times New Roman" w:eastAsia="Times New Roman"/>
          <w:b/>
          <w:i/>
          <w:color w:val="1565C0"/>
          <w:sz w:val="24"/>
        </w:rPr>
        <w:t>lui</w:t>
      </w:r>
      <w:r>
        <w:rPr>
          <w:rFonts w:ascii="Times New Roman" w:hAnsi="Times New Roman" w:eastAsia="Times New Roman"/>
          <w:b w:val="0"/>
          <w:i/>
          <w:color w:val="000000"/>
          <w:sz w:val="24"/>
        </w:rPr>
        <w:t xml:space="preserve"> parle pas encore. »</w:t>
      </w:r>
    </w:p>
    <w:p>
      <w:pPr>
        <w:pStyle w:val="ListBullet"/>
        <w:spacing w:after="80" w:line="269" w:lineRule="auto"/>
      </w:pPr>
      <w:r>
        <w:rPr>
          <w:rFonts w:ascii="Times New Roman" w:hAnsi="Times New Roman" w:eastAsia="Times New Roman"/>
          <w:b w:val="0"/>
          <w:i w:val="0"/>
          <w:color w:val="000000"/>
          <w:sz w:val="24"/>
        </w:rPr>
        <w:t>La production orale exige une phrase claire et un vocabulaire précis.</w:t>
      </w:r>
    </w:p>
    <w:p>
      <w:pPr>
        <w:pStyle w:val="ListBullet"/>
        <w:spacing w:after="80" w:line="269" w:lineRule="auto"/>
      </w:pPr>
      <w:r>
        <w:rPr>
          <w:rFonts w:ascii="Times New Roman" w:hAnsi="Times New Roman" w:eastAsia="Times New Roman"/>
          <w:b w:val="0"/>
          <w:i w:val="0"/>
          <w:color w:val="000000"/>
          <w:sz w:val="24"/>
        </w:rPr>
        <w:t>La production écrite organise les idées dans un ordre logique.</w:t>
      </w:r>
    </w:p>
    <w:p>
      <w:pPr>
        <w:pStyle w:val="ListBullet"/>
        <w:spacing w:after="80" w:line="269" w:lineRule="auto"/>
      </w:pPr>
      <w:r>
        <w:rPr>
          <w:rFonts w:ascii="Times New Roman" w:hAnsi="Times New Roman" w:eastAsia="Times New Roman"/>
          <w:b w:val="0"/>
          <w:i w:val="0"/>
          <w:color w:val="000000"/>
          <w:sz w:val="24"/>
        </w:rPr>
        <w:t>La relecture permet de corriger les accords, la ponctuation et le choix des mots.</w:t>
      </w:r>
    </w:p>
    <w:p>
      <w:pPr>
        <w:pStyle w:val="ListBullet"/>
        <w:spacing w:after="80" w:line="269" w:lineRule="auto"/>
      </w:pPr>
      <w:r>
        <w:rPr>
          <w:rFonts w:ascii="Times New Roman" w:hAnsi="Times New Roman" w:eastAsia="Times New Roman"/>
          <w:b w:val="0"/>
          <w:i w:val="0"/>
          <w:color w:val="000000"/>
          <w:sz w:val="24"/>
        </w:rPr>
        <w:t>Une réponse réussie s’appuie toujours sur les indices du texte ou de l’illustration.</w:t>
      </w:r>
    </w:p>
    <w:p>
      <w:r>
        <w:br w:type="page"/>
      </w:r>
    </w:p>
    <w:p>
      <w:pPr>
        <w:pStyle w:val="Heading1"/>
        <w:spacing w:after="120" w:line="269" w:lineRule="auto"/>
      </w:pPr>
      <w:r>
        <w:rPr>
          <w:rFonts w:ascii="Times New Roman" w:hAnsi="Times New Roman" w:eastAsia="Times New Roman"/>
          <w:b/>
          <w:i w:val="0"/>
          <w:color w:val="000000"/>
          <w:sz w:val="32"/>
        </w:rPr>
        <w:t>EXPLOITATION DE LA LEÇON</w:t>
      </w:r>
    </w:p>
    <w:p>
      <w:pPr>
        <w:spacing w:after="100" w:line="269" w:lineRule="auto"/>
      </w:pPr>
      <w:r>
        <w:rPr>
          <w:rFonts w:ascii="Times New Roman" w:hAnsi="Times New Roman" w:eastAsia="Times New Roman"/>
          <w:b/>
          <w:i w:val="0"/>
          <w:color w:val="1E7B34"/>
          <w:sz w:val="24"/>
        </w:rPr>
        <w:t>Questions d’observation et réponses attendues</w:t>
      </w:r>
    </w:p>
    <w:p>
      <w:pPr>
        <w:spacing w:after="100" w:line="269" w:lineRule="auto"/>
      </w:pPr>
      <w:r>
        <w:rPr>
          <w:rFonts w:ascii="Times New Roman" w:hAnsi="Times New Roman" w:eastAsia="Times New Roman"/>
          <w:b w:val="0"/>
          <w:i w:val="0"/>
          <w:color w:val="000000"/>
          <w:sz w:val="24"/>
        </w:rPr>
        <w:t>1. Quelle notion étudies-tu ? R.A. : La négation et les pronoms COI.</w:t>
      </w:r>
    </w:p>
    <w:p>
      <w:pPr>
        <w:spacing w:after="100" w:line="269" w:lineRule="auto"/>
      </w:pPr>
      <w:r>
        <w:rPr>
          <w:rFonts w:ascii="Times New Roman" w:hAnsi="Times New Roman" w:eastAsia="Times New Roman"/>
          <w:b w:val="0"/>
          <w:i w:val="0"/>
          <w:color w:val="000000"/>
          <w:sz w:val="24"/>
        </w:rPr>
        <w:t>2. Quels mots-clés faut-il reconnaître ? R.A. : à qui, lui, leur.</w:t>
      </w:r>
    </w:p>
    <w:p>
      <w:pPr>
        <w:spacing w:after="100" w:line="269" w:lineRule="auto"/>
      </w:pPr>
      <w:r>
        <w:rPr>
          <w:rFonts w:ascii="Times New Roman" w:hAnsi="Times New Roman" w:eastAsia="Times New Roman"/>
          <w:b w:val="0"/>
          <w:i w:val="0"/>
          <w:color w:val="000000"/>
          <w:sz w:val="24"/>
        </w:rPr>
        <w:t>3. Quel détail justifie ta réponse ? R.A. : Un élément précis observé dans la figure ou relevé dans le texte-support.</w:t>
      </w:r>
    </w:p>
    <w:p>
      <w:pPr>
        <w:spacing w:after="100" w:line="269" w:lineRule="auto"/>
      </w:pPr>
      <w:r>
        <w:rPr>
          <w:rFonts w:ascii="Times New Roman" w:hAnsi="Times New Roman" w:eastAsia="Times New Roman"/>
          <w:b w:val="0"/>
          <w:i w:val="0"/>
          <w:color w:val="000000"/>
          <w:sz w:val="24"/>
        </w:rPr>
        <w:t>4. Comment réemployer la notion ? R.A. : En choisissant une formulation correcte et adaptée au contexte de communication.</w:t>
      </w:r>
    </w:p>
    <w:p>
      <w:pPr>
        <w:spacing w:after="100" w:line="269" w:lineRule="auto"/>
      </w:pPr>
      <w:r>
        <w:rPr>
          <w:rFonts w:ascii="Times New Roman" w:hAnsi="Times New Roman" w:eastAsia="Times New Roman"/>
          <w:b/>
          <w:i w:val="0"/>
          <w:color w:val="1E7B34"/>
          <w:sz w:val="24"/>
        </w:rPr>
        <w:t>Production orale</w:t>
      </w:r>
    </w:p>
    <w:p>
      <w:pPr>
        <w:spacing w:after="100" w:line="269" w:lineRule="auto"/>
      </w:pPr>
      <w:r>
        <w:rPr>
          <w:rFonts w:ascii="Times New Roman" w:hAnsi="Times New Roman" w:eastAsia="Times New Roman"/>
          <w:b w:val="0"/>
          <w:i w:val="0"/>
          <w:color w:val="000000"/>
          <w:sz w:val="24"/>
        </w:rPr>
        <w:t>Transforme quatre phrases affirmatives en phrases négatives.</w:t>
      </w:r>
    </w:p>
    <w:p>
      <w:pPr>
        <w:spacing w:after="100" w:line="269" w:lineRule="auto"/>
      </w:pPr>
      <w:r>
        <w:rPr>
          <w:rFonts w:ascii="Times New Roman" w:hAnsi="Times New Roman" w:eastAsia="Times New Roman"/>
          <w:b/>
          <w:i w:val="0"/>
          <w:color w:val="1E7B34"/>
          <w:sz w:val="24"/>
        </w:rPr>
        <w:t>Production écrite</w:t>
      </w:r>
    </w:p>
    <w:p>
      <w:pPr>
        <w:spacing w:after="100" w:line="269" w:lineRule="auto"/>
      </w:pPr>
      <w:r>
        <w:rPr>
          <w:rFonts w:ascii="Times New Roman" w:hAnsi="Times New Roman" w:eastAsia="Times New Roman"/>
          <w:b w:val="0"/>
          <w:i w:val="0"/>
          <w:color w:val="000000"/>
          <w:sz w:val="24"/>
        </w:rPr>
        <w:t>Rédige quatre phrases négatives avec lui ou leur.</w:t>
      </w:r>
    </w:p>
    <w:p>
      <w:r>
        <w:br w:type="page"/>
      </w:r>
    </w:p>
    <w:p>
      <w:pPr>
        <w:pStyle w:val="Heading1"/>
        <w:spacing w:after="120" w:line="269" w:lineRule="auto"/>
      </w:pPr>
      <w:r>
        <w:rPr>
          <w:rFonts w:ascii="Times New Roman" w:hAnsi="Times New Roman" w:eastAsia="Times New Roman"/>
          <w:b/>
          <w:i w:val="0"/>
          <w:color w:val="000000"/>
          <w:sz w:val="32"/>
        </w:rPr>
        <w:t>EXERCICES — NOTÉS SUR 10 POINTS</w:t>
      </w:r>
    </w:p>
    <w:p>
      <w:pPr>
        <w:spacing w:after="100" w:line="269" w:lineRule="auto"/>
      </w:pPr>
      <w:r>
        <w:rPr>
          <w:rFonts w:ascii="Times New Roman" w:hAnsi="Times New Roman" w:eastAsia="Times New Roman"/>
          <w:b/>
          <w:i w:val="0"/>
          <w:color w:val="1E7B34"/>
          <w:sz w:val="24"/>
        </w:rPr>
        <w:t>Exercice 1 — Lire, observer et repérer /2</w:t>
      </w:r>
    </w:p>
    <w:p>
      <w:pPr>
        <w:spacing w:after="100" w:line="269" w:lineRule="auto"/>
      </w:pPr>
      <w:r>
        <w:rPr>
          <w:rFonts w:ascii="Times New Roman" w:hAnsi="Times New Roman" w:eastAsia="Times New Roman"/>
          <w:b w:val="0"/>
          <w:i w:val="0"/>
          <w:color w:val="000000"/>
          <w:sz w:val="24"/>
        </w:rPr>
        <w:t>Lis l’exemple de la leçon. Relève quatre éléments liés à la négation et les pronoms coi et explique leur rôle. Chaque élément correctement relevé et expliqué vaut 0,5 point.</w:t>
      </w:r>
    </w:p>
    <w:p>
      <w:pPr>
        <w:spacing w:after="100" w:line="269" w:lineRule="auto"/>
      </w:pPr>
      <w:r>
        <w:rPr>
          <w:rFonts w:ascii="Times New Roman" w:hAnsi="Times New Roman" w:eastAsia="Times New Roman"/>
          <w:b/>
          <w:i w:val="0"/>
          <w:color w:val="1E7B34"/>
          <w:sz w:val="24"/>
        </w:rPr>
        <w:t>Exercice 2 — Réemployer les mots-clés /2</w:t>
      </w:r>
    </w:p>
    <w:p>
      <w:pPr>
        <w:spacing w:after="100" w:line="269" w:lineRule="auto"/>
      </w:pPr>
      <w:r>
        <w:rPr>
          <w:rFonts w:ascii="Times New Roman" w:hAnsi="Times New Roman" w:eastAsia="Times New Roman"/>
          <w:b w:val="0"/>
          <w:i w:val="0"/>
          <w:color w:val="000000"/>
          <w:sz w:val="24"/>
        </w:rPr>
        <w:t>Complète quatre phrases avec les mots suivants : à qui, lui, leur, ne … pas. Chaque réponse correcte vaut 0,5 point.</w:t>
      </w:r>
    </w:p>
    <w:p>
      <w:pPr>
        <w:spacing w:after="100" w:line="269" w:lineRule="auto"/>
      </w:pPr>
      <w:r>
        <w:rPr>
          <w:rFonts w:ascii="Times New Roman" w:hAnsi="Times New Roman" w:eastAsia="Times New Roman"/>
          <w:b/>
          <w:i w:val="0"/>
          <w:color w:val="1E7B34"/>
          <w:sz w:val="24"/>
        </w:rPr>
        <w:t>Exercice 3 — Transformer et justifier /3</w:t>
      </w:r>
    </w:p>
    <w:p>
      <w:pPr>
        <w:spacing w:after="100" w:line="269" w:lineRule="auto"/>
      </w:pPr>
      <w:r>
        <w:rPr>
          <w:rFonts w:ascii="Times New Roman" w:hAnsi="Times New Roman" w:eastAsia="Times New Roman"/>
          <w:b w:val="0"/>
          <w:i w:val="0"/>
          <w:color w:val="000000"/>
          <w:sz w:val="24"/>
        </w:rPr>
        <w:t>Transforme quatre phrases afin d’employer correctement la négation et les pronoms coi. Justifie brièvement deux de tes choix. Chaque transformation vaut 0,5 point ; chaque justification vaut 0,5 point.</w:t>
      </w:r>
    </w:p>
    <w:p>
      <w:pPr>
        <w:spacing w:after="100" w:line="269" w:lineRule="auto"/>
      </w:pPr>
      <w:r>
        <w:rPr>
          <w:rFonts w:ascii="Times New Roman" w:hAnsi="Times New Roman" w:eastAsia="Times New Roman"/>
          <w:b/>
          <w:i w:val="0"/>
          <w:color w:val="1E7B34"/>
          <w:sz w:val="24"/>
        </w:rPr>
        <w:t>Exercice 4 — Produire /3</w:t>
      </w:r>
    </w:p>
    <w:p>
      <w:pPr>
        <w:spacing w:after="100" w:line="269" w:lineRule="auto"/>
      </w:pPr>
      <w:r>
        <w:rPr>
          <w:rFonts w:ascii="Times New Roman" w:hAnsi="Times New Roman" w:eastAsia="Times New Roman"/>
          <w:b w:val="0"/>
          <w:i w:val="0"/>
          <w:color w:val="000000"/>
          <w:sz w:val="24"/>
        </w:rPr>
        <w:t>Rédige quatre phrases négatives avec lui ou leur. Barème : respect du sujet /1 ; emploi d’au moins quatre mots-clés /1 ; organisation et correction de la langue /1.</w:t>
      </w:r>
    </w:p>
    <w:p>
      <w:pPr>
        <w:pStyle w:val="Heading1"/>
        <w:spacing w:after="120" w:line="269" w:lineRule="auto"/>
      </w:pPr>
      <w:r>
        <w:rPr>
          <w:rFonts w:ascii="Times New Roman" w:hAnsi="Times New Roman" w:eastAsia="Times New Roman"/>
          <w:b/>
          <w:i w:val="0"/>
          <w:color w:val="C2185B"/>
          <w:sz w:val="28"/>
        </w:rPr>
        <w:t>CORRIGÉ</w:t>
      </w:r>
    </w:p>
    <w:p>
      <w:pPr>
        <w:spacing w:after="100" w:line="269" w:lineRule="auto"/>
      </w:pPr>
      <w:r>
        <w:rPr>
          <w:rFonts w:ascii="Times New Roman" w:hAnsi="Times New Roman" w:eastAsia="Times New Roman"/>
          <w:b w:val="0"/>
          <w:i w:val="0"/>
          <w:color w:val="C2185B"/>
          <w:sz w:val="24"/>
        </w:rPr>
        <w:t>Exercice 1 : Les quatre éléments relevés sont liés à la négation et les pronoms coi ; chaque réponse explique le rôle de l’élément dans le support.</w:t>
      </w:r>
    </w:p>
    <w:p>
      <w:pPr>
        <w:spacing w:after="100" w:line="269" w:lineRule="auto"/>
      </w:pPr>
      <w:r>
        <w:rPr>
          <w:rFonts w:ascii="Times New Roman" w:hAnsi="Times New Roman" w:eastAsia="Times New Roman"/>
          <w:b w:val="0"/>
          <w:i w:val="0"/>
          <w:color w:val="C2185B"/>
          <w:sz w:val="24"/>
        </w:rPr>
        <w:t>Exercice 2 : Les réponses utilisent correctement les mots-clés : à qui, lui, leur, ne … pas.</w:t>
      </w:r>
    </w:p>
    <w:p>
      <w:pPr>
        <w:spacing w:after="100" w:line="269" w:lineRule="auto"/>
      </w:pPr>
      <w:r>
        <w:rPr>
          <w:rFonts w:ascii="Times New Roman" w:hAnsi="Times New Roman" w:eastAsia="Times New Roman"/>
          <w:b w:val="0"/>
          <w:i w:val="0"/>
          <w:color w:val="C2185B"/>
          <w:sz w:val="24"/>
        </w:rPr>
        <w:t>Exercice 3 : Chaque phrase transformée respecte la règle étudiée et conserve un sens cohérent ; les justifications nomment le changement effectué.</w:t>
      </w:r>
    </w:p>
    <w:p>
      <w:pPr>
        <w:spacing w:after="100" w:line="269" w:lineRule="auto"/>
      </w:pPr>
      <w:r>
        <w:rPr>
          <w:rFonts w:ascii="Times New Roman" w:hAnsi="Times New Roman" w:eastAsia="Times New Roman"/>
          <w:b w:val="0"/>
          <w:i w:val="0"/>
          <w:color w:val="C2185B"/>
          <w:sz w:val="24"/>
        </w:rPr>
        <w:t>Exercice 4 : La production est réussie lorsqu’elle respecte le sujet, emploie au moins quatre mots-clés et présente un texte organisé, lisible et correct.</w:t>
      </w:r>
    </w:p>
    <w:p>
      <w:r>
        <w:br w:type="page"/>
      </w:r>
    </w:p>
    <w:p>
      <w:pPr>
        <w:pStyle w:val="Heading1"/>
        <w:spacing w:after="120" w:line="269" w:lineRule="auto"/>
      </w:pPr>
      <w:r>
        <w:rPr>
          <w:rFonts w:ascii="Times New Roman" w:hAnsi="Times New Roman" w:eastAsia="Times New Roman"/>
          <w:b/>
          <w:i w:val="0"/>
          <w:color w:val="000000"/>
          <w:sz w:val="32"/>
        </w:rPr>
        <w:t>FICHE DE PRÉPARATION — SÉANCE 23</w:t>
      </w:r>
    </w:p>
    <w:p>
      <w:pPr>
        <w:spacing w:after="100" w:line="269" w:lineRule="auto"/>
      </w:pPr>
      <w:r>
        <w:rPr>
          <w:rFonts w:ascii="Times New Roman" w:hAnsi="Times New Roman" w:eastAsia="Times New Roman"/>
          <w:b w:val="0"/>
          <w:i/>
          <w:color w:val="000000"/>
          <w:sz w:val="22"/>
        </w:rPr>
        <w:t>Durée : ________</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553"/>
        <w:gridCol w:w="5553"/>
      </w:tblGrid>
      <w:tr>
        <w:tc>
          <w:tcPr>
            <w:tcW w:type="dxa" w:w="2948"/>
            <w:vAlign w:val="center"/>
          </w:tcPr>
          <w:p>
            <w:pPr>
              <w:spacing w:after="0"/>
            </w:pPr>
            <w:r/>
            <w:r>
              <w:rPr>
                <w:rFonts w:ascii="Times New Roman" w:hAnsi="Times New Roman" w:eastAsia="Times New Roman"/>
                <w:b/>
                <w:i w:val="0"/>
                <w:color w:val="000000"/>
                <w:sz w:val="22"/>
              </w:rPr>
              <w:t>Matière</w:t>
            </w:r>
          </w:p>
        </w:tc>
        <w:tc>
          <w:tcPr>
            <w:tcW w:type="dxa" w:w="7824"/>
            <w:vAlign w:val="center"/>
          </w:tcPr>
          <w:p>
            <w:pPr>
              <w:spacing w:after="0"/>
            </w:pPr>
            <w:r/>
            <w:r>
              <w:rPr>
                <w:rFonts w:ascii="Times New Roman" w:hAnsi="Times New Roman" w:eastAsia="Times New Roman"/>
                <w:b w:val="0"/>
                <w:i w:val="0"/>
                <w:color w:val="000000"/>
                <w:sz w:val="22"/>
              </w:rPr>
              <w:t>Français</w:t>
            </w:r>
          </w:p>
        </w:tc>
      </w:tr>
      <w:tr>
        <w:tc>
          <w:tcPr>
            <w:tcW w:type="dxa" w:w="2948"/>
            <w:vAlign w:val="center"/>
          </w:tcPr>
          <w:p>
            <w:pPr>
              <w:spacing w:after="0"/>
            </w:pPr>
            <w:r/>
            <w:r>
              <w:rPr>
                <w:rFonts w:ascii="Times New Roman" w:hAnsi="Times New Roman" w:eastAsia="Times New Roman"/>
                <w:b/>
                <w:i w:val="0"/>
                <w:color w:val="000000"/>
                <w:sz w:val="22"/>
              </w:rPr>
              <w:t>Classe</w:t>
            </w:r>
          </w:p>
        </w:tc>
        <w:tc>
          <w:tcPr>
            <w:tcW w:type="dxa" w:w="7824"/>
            <w:vAlign w:val="center"/>
          </w:tcPr>
          <w:p>
            <w:pPr>
              <w:spacing w:after="0"/>
            </w:pPr>
            <w:r/>
            <w:r>
              <w:rPr>
                <w:rFonts w:ascii="Times New Roman" w:hAnsi="Times New Roman" w:eastAsia="Times New Roman"/>
                <w:b w:val="0"/>
                <w:i w:val="0"/>
                <w:color w:val="000000"/>
                <w:sz w:val="22"/>
              </w:rPr>
              <w:t>T6</w:t>
            </w:r>
          </w:p>
        </w:tc>
      </w:tr>
      <w:tr>
        <w:tc>
          <w:tcPr>
            <w:tcW w:type="dxa" w:w="2948"/>
            <w:vAlign w:val="center"/>
          </w:tcPr>
          <w:p>
            <w:pPr>
              <w:spacing w:after="0"/>
            </w:pPr>
            <w:r/>
            <w:r>
              <w:rPr>
                <w:rFonts w:ascii="Times New Roman" w:hAnsi="Times New Roman" w:eastAsia="Times New Roman"/>
                <w:b/>
                <w:i w:val="0"/>
                <w:color w:val="000000"/>
                <w:sz w:val="22"/>
              </w:rPr>
              <w:t>Unité / thématique</w:t>
            </w:r>
          </w:p>
        </w:tc>
        <w:tc>
          <w:tcPr>
            <w:tcW w:type="dxa" w:w="7824"/>
            <w:vAlign w:val="center"/>
          </w:tcPr>
          <w:p>
            <w:pPr>
              <w:spacing w:after="0"/>
            </w:pPr>
            <w:r/>
            <w:r>
              <w:rPr>
                <w:rFonts w:ascii="Times New Roman" w:hAnsi="Times New Roman" w:eastAsia="Times New Roman"/>
                <w:b w:val="0"/>
                <w:i w:val="0"/>
                <w:color w:val="000000"/>
                <w:sz w:val="22"/>
              </w:rPr>
              <w:t>Le monde imaginaire</w:t>
            </w:r>
          </w:p>
        </w:tc>
      </w:tr>
      <w:tr>
        <w:tc>
          <w:tcPr>
            <w:tcW w:type="dxa" w:w="2948"/>
            <w:vAlign w:val="center"/>
          </w:tcPr>
          <w:p>
            <w:pPr>
              <w:spacing w:after="0"/>
            </w:pPr>
            <w:r/>
            <w:r>
              <w:rPr>
                <w:rFonts w:ascii="Times New Roman" w:hAnsi="Times New Roman" w:eastAsia="Times New Roman"/>
                <w:b/>
                <w:i w:val="0"/>
                <w:color w:val="000000"/>
                <w:sz w:val="22"/>
              </w:rPr>
              <w:t>Composante principale</w:t>
            </w:r>
          </w:p>
        </w:tc>
        <w:tc>
          <w:tcPr>
            <w:tcW w:type="dxa" w:w="7824"/>
            <w:vAlign w:val="center"/>
          </w:tcPr>
          <w:p>
            <w:pPr>
              <w:spacing w:after="0"/>
            </w:pPr>
            <w:r/>
            <w:r>
              <w:rPr>
                <w:rFonts w:ascii="Times New Roman" w:hAnsi="Times New Roman" w:eastAsia="Times New Roman"/>
                <w:b w:val="0"/>
                <w:i w:val="0"/>
                <w:color w:val="000000"/>
                <w:sz w:val="22"/>
              </w:rPr>
              <w:t>Production écrite</w:t>
            </w:r>
          </w:p>
        </w:tc>
      </w:tr>
      <w:tr>
        <w:tc>
          <w:tcPr>
            <w:tcW w:type="dxa" w:w="2948"/>
            <w:vAlign w:val="center"/>
          </w:tcPr>
          <w:p>
            <w:pPr>
              <w:spacing w:after="0"/>
            </w:pPr>
            <w:r/>
            <w:r>
              <w:rPr>
                <w:rFonts w:ascii="Times New Roman" w:hAnsi="Times New Roman" w:eastAsia="Times New Roman"/>
                <w:b/>
                <w:i w:val="0"/>
                <w:color w:val="000000"/>
                <w:sz w:val="22"/>
              </w:rPr>
              <w:t>Titre</w:t>
            </w:r>
          </w:p>
        </w:tc>
        <w:tc>
          <w:tcPr>
            <w:tcW w:type="dxa" w:w="7824"/>
            <w:vAlign w:val="center"/>
          </w:tcPr>
          <w:p>
            <w:pPr>
              <w:spacing w:after="0"/>
            </w:pPr>
            <w:r/>
            <w:r>
              <w:rPr>
                <w:rFonts w:ascii="Times New Roman" w:hAnsi="Times New Roman" w:eastAsia="Times New Roman"/>
                <w:b w:val="0"/>
                <w:i w:val="0"/>
                <w:color w:val="000000"/>
                <w:sz w:val="22"/>
              </w:rPr>
              <w:t>Les verbes d’action et de mouvement</w:t>
            </w:r>
          </w:p>
        </w:tc>
      </w:tr>
      <w:tr>
        <w:tc>
          <w:tcPr>
            <w:tcW w:type="dxa" w:w="2948"/>
            <w:vAlign w:val="center"/>
          </w:tcPr>
          <w:p>
            <w:pPr>
              <w:spacing w:after="0"/>
            </w:pPr>
            <w:r/>
            <w:r>
              <w:rPr>
                <w:rFonts w:ascii="Times New Roman" w:hAnsi="Times New Roman" w:eastAsia="Times New Roman"/>
                <w:b/>
                <w:i w:val="0"/>
                <w:color w:val="000000"/>
                <w:sz w:val="22"/>
              </w:rPr>
              <w:t>Résultat d’apprentissage spécifique</w:t>
            </w:r>
          </w:p>
        </w:tc>
        <w:tc>
          <w:tcPr>
            <w:tcW w:type="dxa" w:w="7824"/>
            <w:vAlign w:val="center"/>
          </w:tcPr>
          <w:p>
            <w:pPr>
              <w:spacing w:after="0"/>
            </w:pPr>
            <w:r/>
            <w:r>
              <w:rPr>
                <w:rFonts w:ascii="Times New Roman" w:hAnsi="Times New Roman" w:eastAsia="Times New Roman"/>
                <w:b w:val="0"/>
                <w:i w:val="0"/>
                <w:color w:val="000000"/>
                <w:sz w:val="22"/>
              </w:rPr>
              <w:t>Choisir des verbes précis pour rendre un récit vivant.</w:t>
            </w:r>
          </w:p>
        </w:tc>
      </w:tr>
      <w:tr>
        <w:tc>
          <w:tcPr>
            <w:tcW w:type="dxa" w:w="2948"/>
            <w:vAlign w:val="center"/>
          </w:tcPr>
          <w:p>
            <w:pPr>
              <w:spacing w:after="0"/>
            </w:pPr>
            <w:r/>
            <w:r>
              <w:rPr>
                <w:rFonts w:ascii="Times New Roman" w:hAnsi="Times New Roman" w:eastAsia="Times New Roman"/>
                <w:b/>
                <w:i w:val="0"/>
                <w:color w:val="000000"/>
                <w:sz w:val="22"/>
              </w:rPr>
              <w:t>Contenus</w:t>
            </w:r>
          </w:p>
        </w:tc>
        <w:tc>
          <w:tcPr>
            <w:tcW w:type="dxa" w:w="7824"/>
            <w:vAlign w:val="center"/>
          </w:tcPr>
          <w:p>
            <w:pPr>
              <w:spacing w:after="0"/>
            </w:pPr>
            <w:r/>
            <w:r>
              <w:rPr>
                <w:rFonts w:ascii="Times New Roman" w:hAnsi="Times New Roman" w:eastAsia="Times New Roman"/>
                <w:b w:val="0"/>
                <w:i w:val="0"/>
                <w:color w:val="000000"/>
                <w:sz w:val="22"/>
              </w:rPr>
              <w:t>Les verbes d’action et de mouvement ; bondir ; s’approcher ; traverser ; s’enfuir.</w:t>
            </w:r>
          </w:p>
        </w:tc>
      </w:tr>
      <w:tr>
        <w:tc>
          <w:tcPr>
            <w:tcW w:type="dxa" w:w="2948"/>
            <w:vAlign w:val="center"/>
          </w:tcPr>
          <w:p>
            <w:pPr>
              <w:spacing w:after="0"/>
            </w:pPr>
            <w:r/>
            <w:r>
              <w:rPr>
                <w:rFonts w:ascii="Times New Roman" w:hAnsi="Times New Roman" w:eastAsia="Times New Roman"/>
                <w:b/>
                <w:i w:val="0"/>
                <w:color w:val="000000"/>
                <w:sz w:val="22"/>
              </w:rPr>
              <w:t>Activités</w:t>
            </w:r>
          </w:p>
        </w:tc>
        <w:tc>
          <w:tcPr>
            <w:tcW w:type="dxa" w:w="7824"/>
            <w:vAlign w:val="center"/>
          </w:tcPr>
          <w:p>
            <w:pPr>
              <w:spacing w:after="0"/>
            </w:pPr>
            <w:r/>
            <w:r>
              <w:rPr>
                <w:rFonts w:ascii="Times New Roman" w:hAnsi="Times New Roman" w:eastAsia="Times New Roman"/>
                <w:b w:val="0"/>
                <w:i w:val="0"/>
                <w:color w:val="000000"/>
                <w:sz w:val="22"/>
              </w:rPr>
              <w:t>Observation d’illustrations, lecture guidée, questions-réponses, production orale et écrite.</w:t>
            </w:r>
          </w:p>
        </w:tc>
      </w:tr>
      <w:tr>
        <w:tc>
          <w:tcPr>
            <w:tcW w:type="dxa" w:w="2948"/>
            <w:vAlign w:val="center"/>
          </w:tcPr>
          <w:p>
            <w:pPr>
              <w:spacing w:after="0"/>
            </w:pPr>
            <w:r/>
            <w:r>
              <w:rPr>
                <w:rFonts w:ascii="Times New Roman" w:hAnsi="Times New Roman" w:eastAsia="Times New Roman"/>
                <w:b/>
                <w:i w:val="0"/>
                <w:color w:val="000000"/>
                <w:sz w:val="22"/>
              </w:rPr>
              <w:t>Stratégies</w:t>
            </w:r>
          </w:p>
        </w:tc>
        <w:tc>
          <w:tcPr>
            <w:tcW w:type="dxa" w:w="7824"/>
            <w:vAlign w:val="center"/>
          </w:tcPr>
          <w:p>
            <w:pPr>
              <w:spacing w:after="0"/>
            </w:pPr>
            <w:r/>
            <w:r>
              <w:rPr>
                <w:rFonts w:ascii="Times New Roman" w:hAnsi="Times New Roman" w:eastAsia="Times New Roman"/>
                <w:b w:val="0"/>
                <w:i w:val="0"/>
                <w:color w:val="000000"/>
                <w:sz w:val="22"/>
              </w:rPr>
              <w:t>Observation silencieuse, questionnement progressif, binôme, mise en commun et travail individuel.</w:t>
            </w:r>
          </w:p>
        </w:tc>
      </w:tr>
      <w:tr>
        <w:tc>
          <w:tcPr>
            <w:tcW w:type="dxa" w:w="2948"/>
            <w:vAlign w:val="center"/>
          </w:tcPr>
          <w:p>
            <w:pPr>
              <w:spacing w:after="0"/>
            </w:pPr>
            <w:r/>
            <w:r>
              <w:rPr>
                <w:rFonts w:ascii="Times New Roman" w:hAnsi="Times New Roman" w:eastAsia="Times New Roman"/>
                <w:b/>
                <w:i w:val="0"/>
                <w:color w:val="000000"/>
                <w:sz w:val="22"/>
              </w:rPr>
              <w:t>Supports</w:t>
            </w:r>
          </w:p>
        </w:tc>
        <w:tc>
          <w:tcPr>
            <w:tcW w:type="dxa" w:w="7824"/>
            <w:vAlign w:val="center"/>
          </w:tcPr>
          <w:p>
            <w:pPr>
              <w:spacing w:after="0"/>
            </w:pPr>
            <w:r/>
            <w:r>
              <w:rPr>
                <w:rFonts w:ascii="Times New Roman" w:hAnsi="Times New Roman" w:eastAsia="Times New Roman"/>
                <w:b w:val="0"/>
                <w:i w:val="0"/>
                <w:color w:val="000000"/>
                <w:sz w:val="22"/>
              </w:rPr>
              <w:t>Figures de la séance, texte-support, tableau noir, cahier et feuille d’évaluation.</w:t>
            </w:r>
          </w:p>
        </w:tc>
      </w:tr>
      <w:tr>
        <w:tc>
          <w:tcPr>
            <w:tcW w:type="dxa" w:w="2948"/>
            <w:vAlign w:val="center"/>
          </w:tcPr>
          <w:p>
            <w:pPr>
              <w:spacing w:after="0"/>
            </w:pPr>
            <w:r/>
            <w:r>
              <w:rPr>
                <w:rFonts w:ascii="Times New Roman" w:hAnsi="Times New Roman" w:eastAsia="Times New Roman"/>
                <w:b/>
                <w:i w:val="0"/>
                <w:color w:val="000000"/>
                <w:sz w:val="22"/>
              </w:rPr>
              <w:t>Évaluation</w:t>
            </w:r>
          </w:p>
        </w:tc>
        <w:tc>
          <w:tcPr>
            <w:tcW w:type="dxa" w:w="7824"/>
            <w:vAlign w:val="center"/>
          </w:tcPr>
          <w:p>
            <w:pPr>
              <w:spacing w:after="0"/>
            </w:pPr>
            <w:r/>
            <w:r>
              <w:rPr>
                <w:rFonts w:ascii="Times New Roman" w:hAnsi="Times New Roman" w:eastAsia="Times New Roman"/>
                <w:b w:val="0"/>
                <w:i w:val="0"/>
                <w:color w:val="000000"/>
                <w:sz w:val="22"/>
              </w:rPr>
              <w:t>Exercices progressifs notés sur 10 points et production écrite.</w:t>
            </w:r>
          </w:p>
        </w:tc>
      </w:tr>
    </w:tbl>
    <w:tbl>
      <w:tblPr>
        <w:tblStyle w:val="TableGrid"/>
        <w:tblW w:type="auto" w:w="0"/>
        <w:jc w:val="center"/>
        <w:tblLayout w:type="fixed"/>
        <w:tblLook w:firstColumn="1" w:firstRow="1" w:lastColumn="0" w:lastRow="0" w:noHBand="0" w:noVBand="1" w:val="04A0"/>
      </w:tblPr>
      <w:tblGrid>
        <w:gridCol w:w="1851"/>
        <w:gridCol w:w="1851"/>
        <w:gridCol w:w="1851"/>
        <w:gridCol w:w="1851"/>
        <w:gridCol w:w="1851"/>
        <w:gridCol w:w="1851"/>
      </w:tblGrid>
      <w:tr>
        <w:tc>
          <w:tcPr>
            <w:tcW w:type="dxa" w:w="1190"/>
            <w:vMerge w:val="restart"/>
            <w:vAlign w:val="center"/>
          </w:tcPr>
          <w:p>
            <w:pPr>
              <w:spacing w:after="0"/>
            </w:pPr>
            <w:r/>
            <w:r>
              <w:rPr>
                <w:rFonts w:ascii="Times New Roman" w:hAnsi="Times New Roman" w:eastAsia="Times New Roman"/>
                <w:b/>
                <w:i w:val="0"/>
                <w:color w:val="000000"/>
                <w:sz w:val="21"/>
              </w:rPr>
              <w:t>Étapes et Durée</w:t>
            </w:r>
          </w:p>
        </w:tc>
        <w:tc>
          <w:tcPr>
            <w:tcW w:type="dxa" w:w="4308"/>
            <w:gridSpan w:val="2"/>
            <w:vAlign w:val="center"/>
          </w:tcPr>
          <w:p>
            <w:pPr>
              <w:spacing w:after="0"/>
            </w:pPr>
            <w:r/>
            <w:r>
              <w:rPr>
                <w:rFonts w:ascii="Times New Roman" w:hAnsi="Times New Roman" w:eastAsia="Times New Roman"/>
                <w:b/>
                <w:i w:val="0"/>
                <w:color w:val="000000"/>
                <w:sz w:val="21"/>
              </w:rPr>
              <w:t>Déroulement de la leçon</w:t>
            </w:r>
          </w:p>
        </w:tc>
        <w:tc>
          <w:tcPr>
            <w:tcW w:type="dxa" w:w="1701"/>
            <w:vMerge w:val="restart"/>
            <w:vAlign w:val="center"/>
          </w:tcPr>
          <w:p>
            <w:pPr>
              <w:spacing w:after="0"/>
            </w:pPr>
            <w:r/>
            <w:r>
              <w:rPr>
                <w:rFonts w:ascii="Times New Roman" w:hAnsi="Times New Roman" w:eastAsia="Times New Roman"/>
                <w:b/>
                <w:i w:val="0"/>
                <w:color w:val="000000"/>
                <w:sz w:val="21"/>
              </w:rPr>
              <w:t>Technique et Stratégie</w:t>
            </w:r>
          </w:p>
        </w:tc>
        <w:tc>
          <w:tcPr>
            <w:tcW w:type="dxa" w:w="1417"/>
            <w:vMerge w:val="restart"/>
            <w:vAlign w:val="center"/>
          </w:tcPr>
          <w:p>
            <w:pPr>
              <w:spacing w:after="0"/>
            </w:pPr>
            <w:r/>
            <w:r>
              <w:rPr>
                <w:rFonts w:ascii="Times New Roman" w:hAnsi="Times New Roman" w:eastAsia="Times New Roman"/>
                <w:b/>
                <w:i w:val="0"/>
                <w:color w:val="000000"/>
                <w:sz w:val="21"/>
              </w:rPr>
              <w:t>Support et Matériel</w:t>
            </w:r>
          </w:p>
        </w:tc>
        <w:tc>
          <w:tcPr>
            <w:tcW w:type="dxa" w:w="2154"/>
            <w:vMerge w:val="restart"/>
            <w:vAlign w:val="center"/>
          </w:tcPr>
          <w:p>
            <w:pPr>
              <w:spacing w:after="0"/>
            </w:pPr>
            <w:r/>
            <w:r>
              <w:rPr>
                <w:rFonts w:ascii="Times New Roman" w:hAnsi="Times New Roman" w:eastAsia="Times New Roman"/>
                <w:b/>
                <w:i w:val="0"/>
                <w:color w:val="000000"/>
                <w:sz w:val="21"/>
              </w:rPr>
              <w:t>Observation</w:t>
            </w:r>
          </w:p>
        </w:tc>
      </w:tr>
      <w:tr>
        <w:tc>
          <w:tcPr>
            <w:tcW w:type="dxa" w:w="1190"/>
            <w:vMerge/>
          </w:tcPr>
          <w:p/>
        </w:tc>
        <w:tc>
          <w:tcPr>
            <w:tcW w:type="dxa" w:w="2494"/>
            <w:vAlign w:val="center"/>
          </w:tcPr>
          <w:p>
            <w:pPr>
              <w:spacing w:after="0"/>
            </w:pPr>
            <w:r/>
            <w:r>
              <w:rPr>
                <w:rFonts w:ascii="Times New Roman" w:hAnsi="Times New Roman" w:eastAsia="Times New Roman"/>
                <w:b/>
                <w:i w:val="0"/>
                <w:color w:val="000000"/>
                <w:sz w:val="21"/>
              </w:rPr>
              <w:t>Enseignant</w:t>
            </w:r>
          </w:p>
        </w:tc>
        <w:tc>
          <w:tcPr>
            <w:tcW w:type="dxa" w:w="1814"/>
            <w:vAlign w:val="center"/>
          </w:tcPr>
          <w:p>
            <w:pPr>
              <w:spacing w:after="0"/>
            </w:pPr>
            <w:r/>
            <w:r>
              <w:rPr>
                <w:rFonts w:ascii="Times New Roman" w:hAnsi="Times New Roman" w:eastAsia="Times New Roman"/>
                <w:b/>
                <w:i w:val="0"/>
                <w:color w:val="000000"/>
                <w:sz w:val="21"/>
              </w:rPr>
              <w:t>Apprenants</w:t>
            </w:r>
          </w:p>
        </w:tc>
        <w:tc>
          <w:tcPr>
            <w:tcW w:type="dxa" w:w="1701"/>
            <w:vMerge/>
          </w:tcPr>
          <w:p/>
        </w:tc>
        <w:tc>
          <w:tcPr>
            <w:tcW w:type="dxa" w:w="1417"/>
            <w:vMerge/>
          </w:tcPr>
          <w:p/>
        </w:tc>
        <w:tc>
          <w:tcPr>
            <w:tcW w:type="dxa" w:w="2154"/>
            <w:vMerge/>
          </w:tcPr>
          <w:p/>
        </w:tc>
      </w:tr>
      <w:tr>
        <w:tc>
          <w:tcPr>
            <w:tcW w:type="dxa" w:w="1190"/>
            <w:vAlign w:val="center"/>
          </w:tcPr>
          <w:p>
            <w:pPr>
              <w:spacing w:after="0"/>
            </w:pPr>
            <w:r/>
            <w:r>
              <w:rPr>
                <w:rFonts w:ascii="Times New Roman" w:hAnsi="Times New Roman" w:eastAsia="Times New Roman"/>
                <w:b w:val="0"/>
                <w:i w:val="0"/>
                <w:color w:val="000000"/>
                <w:sz w:val="20"/>
              </w:rPr>
              <w:t>I. Révision</w:t>
            </w:r>
          </w:p>
        </w:tc>
        <w:tc>
          <w:tcPr>
            <w:tcW w:type="dxa" w:w="2494"/>
            <w:vAlign w:val="center"/>
          </w:tcPr>
          <w:p>
            <w:pPr>
              <w:spacing w:after="0"/>
            </w:pPr>
            <w:r/>
            <w:r>
              <w:rPr>
                <w:rFonts w:ascii="Times New Roman" w:hAnsi="Times New Roman" w:eastAsia="Times New Roman"/>
                <w:b w:val="0"/>
                <w:i w:val="0"/>
                <w:color w:val="000000"/>
                <w:sz w:val="20"/>
              </w:rPr>
              <w:t>Pose quatre questions liées à la séance précédente et reformule les réponses attendues.</w:t>
            </w:r>
          </w:p>
        </w:tc>
        <w:tc>
          <w:tcPr>
            <w:tcW w:type="dxa" w:w="1814"/>
            <w:vAlign w:val="center"/>
          </w:tcPr>
          <w:p>
            <w:pPr>
              <w:spacing w:after="0"/>
            </w:pPr>
            <w:r/>
            <w:r>
              <w:rPr>
                <w:rFonts w:ascii="Times New Roman" w:hAnsi="Times New Roman" w:eastAsia="Times New Roman"/>
                <w:b w:val="0"/>
                <w:i w:val="0"/>
                <w:color w:val="000000"/>
                <w:sz w:val="20"/>
              </w:rPr>
              <w:t>Répondent de mémoire en phrases complètes.</w:t>
            </w:r>
          </w:p>
        </w:tc>
        <w:tc>
          <w:tcPr>
            <w:tcW w:type="dxa" w:w="1701"/>
            <w:vAlign w:val="center"/>
          </w:tcPr>
          <w:p>
            <w:pPr>
              <w:spacing w:after="0"/>
            </w:pPr>
            <w:r/>
            <w:r>
              <w:rPr>
                <w:rFonts w:ascii="Times New Roman" w:hAnsi="Times New Roman" w:eastAsia="Times New Roman"/>
                <w:b w:val="0"/>
                <w:i w:val="0"/>
                <w:color w:val="000000"/>
                <w:sz w:val="20"/>
              </w:rPr>
              <w:t>Individuel puis collectif</w:t>
            </w:r>
          </w:p>
        </w:tc>
        <w:tc>
          <w:tcPr>
            <w:tcW w:type="dxa" w:w="1417"/>
            <w:vAlign w:val="center"/>
          </w:tcPr>
          <w:p>
            <w:pPr>
              <w:spacing w:after="0"/>
            </w:pPr>
            <w:r/>
            <w:r>
              <w:rPr>
                <w:rFonts w:ascii="Times New Roman" w:hAnsi="Times New Roman" w:eastAsia="Times New Roman"/>
                <w:b w:val="0"/>
                <w:i w:val="0"/>
                <w:color w:val="000000"/>
                <w:sz w:val="20"/>
              </w:rPr>
              <w:t>—</w:t>
            </w:r>
          </w:p>
        </w:tc>
        <w:tc>
          <w:tcPr>
            <w:tcW w:type="dxa" w:w="2154"/>
            <w:vAlign w:val="center"/>
          </w:tcPr>
          <w:p>
            <w:pPr>
              <w:spacing w:after="0"/>
            </w:pPr>
            <w:r/>
            <w:r>
              <w:rPr>
                <w:rFonts w:ascii="Times New Roman" w:hAnsi="Times New Roman" w:eastAsia="Times New Roman"/>
                <w:b w:val="0"/>
                <w:i w:val="0"/>
                <w:color w:val="000000"/>
                <w:sz w:val="20"/>
              </w:rPr>
              <w:t>Les acquis sont mobilisés.</w:t>
            </w:r>
          </w:p>
        </w:tc>
      </w:tr>
      <w:tr>
        <w:tc>
          <w:tcPr>
            <w:tcW w:type="dxa" w:w="1190"/>
            <w:vAlign w:val="center"/>
          </w:tcPr>
          <w:p>
            <w:pPr>
              <w:spacing w:after="0"/>
            </w:pPr>
            <w:r/>
            <w:r>
              <w:rPr>
                <w:rFonts w:ascii="Times New Roman" w:hAnsi="Times New Roman" w:eastAsia="Times New Roman"/>
                <w:b/>
                <w:i w:val="0"/>
                <w:color w:val="000000"/>
                <w:sz w:val="20"/>
              </w:rPr>
              <w:t>II. Nouvelle leçon</w:t>
            </w:r>
          </w:p>
        </w:tc>
        <w:tc>
          <w:tcPr>
            <w:tcW w:type="dxa" w:w="2494"/>
            <w:vAlign w:val="center"/>
          </w:tcPr>
          <w:p>
            <w:pPr>
              <w:spacing w:after="0"/>
            </w:pPr>
            <w:r/>
            <w:r>
              <w:rPr>
                <w:rFonts w:ascii="Times New Roman" w:hAnsi="Times New Roman" w:eastAsia="Times New Roman"/>
                <w:b/>
                <w:i w:val="0"/>
                <w:color w:val="000000"/>
                <w:sz w:val="20"/>
              </w:rPr>
            </w:r>
          </w:p>
        </w:tc>
        <w:tc>
          <w:tcPr>
            <w:tcW w:type="dxa" w:w="1814"/>
            <w:vAlign w:val="center"/>
          </w:tcPr>
          <w:p>
            <w:pPr>
              <w:spacing w:after="0"/>
            </w:pPr>
            <w:r/>
            <w:r>
              <w:rPr>
                <w:rFonts w:ascii="Times New Roman" w:hAnsi="Times New Roman" w:eastAsia="Times New Roman"/>
                <w:b/>
                <w:i w:val="0"/>
                <w:color w:val="000000"/>
                <w:sz w:val="20"/>
              </w:rPr>
            </w:r>
          </w:p>
        </w:tc>
        <w:tc>
          <w:tcPr>
            <w:tcW w:type="dxa" w:w="1701"/>
            <w:vAlign w:val="center"/>
          </w:tcPr>
          <w:p>
            <w:pPr>
              <w:spacing w:after="0"/>
            </w:pPr>
            <w:r/>
            <w:r>
              <w:rPr>
                <w:rFonts w:ascii="Times New Roman" w:hAnsi="Times New Roman" w:eastAsia="Times New Roman"/>
                <w:b/>
                <w:i w:val="0"/>
                <w:color w:val="000000"/>
                <w:sz w:val="20"/>
              </w:rPr>
            </w:r>
          </w:p>
        </w:tc>
        <w:tc>
          <w:tcPr>
            <w:tcW w:type="dxa" w:w="1417"/>
            <w:vAlign w:val="center"/>
          </w:tcPr>
          <w:p>
            <w:pPr>
              <w:spacing w:after="0"/>
            </w:pPr>
            <w:r/>
            <w:r>
              <w:rPr>
                <w:rFonts w:ascii="Times New Roman" w:hAnsi="Times New Roman" w:eastAsia="Times New Roman"/>
                <w:b/>
                <w:i w:val="0"/>
                <w:color w:val="000000"/>
                <w:sz w:val="20"/>
              </w:rPr>
            </w:r>
          </w:p>
        </w:tc>
        <w:tc>
          <w:tcPr>
            <w:tcW w:type="dxa" w:w="2154"/>
            <w:vAlign w:val="center"/>
          </w:tcPr>
          <w:p>
            <w:pPr>
              <w:spacing w:after="0"/>
            </w:pPr>
            <w:r/>
            <w:r>
              <w:rPr>
                <w:rFonts w:ascii="Times New Roman" w:hAnsi="Times New Roman" w:eastAsia="Times New Roman"/>
                <w:b/>
                <w:i w:val="0"/>
                <w:color w:val="000000"/>
                <w:sz w:val="20"/>
              </w:rPr>
            </w:r>
          </w:p>
        </w:tc>
      </w:tr>
      <w:tr>
        <w:tc>
          <w:tcPr>
            <w:tcW w:type="dxa" w:w="1190"/>
            <w:vAlign w:val="center"/>
          </w:tcPr>
          <w:p>
            <w:pPr>
              <w:spacing w:after="0"/>
            </w:pPr>
            <w:r/>
            <w:r>
              <w:rPr>
                <w:rFonts w:ascii="Times New Roman" w:hAnsi="Times New Roman" w:eastAsia="Times New Roman"/>
                <w:b w:val="0"/>
                <w:i w:val="0"/>
                <w:color w:val="000000"/>
                <w:sz w:val="20"/>
              </w:rPr>
              <w:t>1. Mise en situation</w:t>
            </w:r>
          </w:p>
        </w:tc>
        <w:tc>
          <w:tcPr>
            <w:tcW w:type="dxa" w:w="2494"/>
            <w:vAlign w:val="center"/>
          </w:tcPr>
          <w:p>
            <w:pPr>
              <w:spacing w:after="0"/>
            </w:pPr>
            <w:r/>
            <w:r>
              <w:rPr>
                <w:rFonts w:ascii="Times New Roman" w:hAnsi="Times New Roman" w:eastAsia="Times New Roman"/>
                <w:b w:val="0"/>
                <w:i w:val="0"/>
                <w:color w:val="000000"/>
                <w:sz w:val="20"/>
              </w:rPr>
              <w:t>Présente une situation proche du thème « le monde imaginaire » et demande ce que les élèves remarquent.</w:t>
            </w:r>
          </w:p>
        </w:tc>
        <w:tc>
          <w:tcPr>
            <w:tcW w:type="dxa" w:w="1814"/>
            <w:vAlign w:val="center"/>
          </w:tcPr>
          <w:p>
            <w:pPr>
              <w:spacing w:after="0"/>
            </w:pPr>
            <w:r/>
            <w:r>
              <w:rPr>
                <w:rFonts w:ascii="Times New Roman" w:hAnsi="Times New Roman" w:eastAsia="Times New Roman"/>
                <w:b w:val="0"/>
                <w:i w:val="0"/>
                <w:color w:val="000000"/>
                <w:sz w:val="20"/>
              </w:rPr>
              <w:t>Écoutent et répondent oralement.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Les représentations initiales sont recueillies.</w:t>
            </w:r>
          </w:p>
        </w:tc>
      </w:tr>
      <w:tr>
        <w:tc>
          <w:tcPr>
            <w:tcW w:type="dxa" w:w="1190"/>
            <w:vAlign w:val="center"/>
          </w:tcPr>
          <w:p>
            <w:pPr>
              <w:spacing w:after="0"/>
            </w:pPr>
            <w:r/>
            <w:r>
              <w:rPr>
                <w:rFonts w:ascii="Times New Roman" w:hAnsi="Times New Roman" w:eastAsia="Times New Roman"/>
                <w:b w:val="0"/>
                <w:i w:val="0"/>
                <w:color w:val="000000"/>
                <w:sz w:val="20"/>
              </w:rPr>
              <w:t>2. Présentation</w:t>
            </w:r>
          </w:p>
        </w:tc>
        <w:tc>
          <w:tcPr>
            <w:tcW w:type="dxa" w:w="2494"/>
            <w:vAlign w:val="center"/>
          </w:tcPr>
          <w:p>
            <w:pPr>
              <w:spacing w:after="0"/>
            </w:pPr>
            <w:r/>
            <w:r>
              <w:rPr>
                <w:rFonts w:ascii="Times New Roman" w:hAnsi="Times New Roman" w:eastAsia="Times New Roman"/>
                <w:b w:val="0"/>
                <w:i w:val="0"/>
                <w:color w:val="000000"/>
                <w:sz w:val="20"/>
              </w:rPr>
              <w:t>Aujourd’hui, nous allons apprendre : « Les verbes d’action et de mouvement ». Après cette séance, vous serez capables de réemployer cette notion correctement.</w:t>
            </w:r>
          </w:p>
        </w:tc>
        <w:tc>
          <w:tcPr>
            <w:tcW w:type="dxa" w:w="1814"/>
            <w:vAlign w:val="center"/>
          </w:tcPr>
          <w:p>
            <w:pPr>
              <w:spacing w:after="0"/>
            </w:pPr>
            <w:r/>
            <w:r>
              <w:rPr>
                <w:rFonts w:ascii="Times New Roman" w:hAnsi="Times New Roman" w:eastAsia="Times New Roman"/>
                <w:b w:val="0"/>
                <w:i w:val="0"/>
                <w:color w:val="000000"/>
                <w:sz w:val="20"/>
              </w:rPr>
              <w:t>Écoutent.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 cahier</w:t>
            </w:r>
          </w:p>
        </w:tc>
        <w:tc>
          <w:tcPr>
            <w:tcW w:type="dxa" w:w="2154"/>
            <w:vAlign w:val="center"/>
          </w:tcPr>
          <w:p>
            <w:pPr>
              <w:spacing w:after="0"/>
            </w:pPr>
            <w:r/>
            <w:r>
              <w:rPr>
                <w:rFonts w:ascii="Times New Roman" w:hAnsi="Times New Roman" w:eastAsia="Times New Roman"/>
                <w:b w:val="0"/>
                <w:i w:val="0"/>
                <w:color w:val="000000"/>
                <w:sz w:val="20"/>
              </w:rPr>
              <w:t>La capacité attendue est comprise.</w:t>
            </w:r>
          </w:p>
        </w:tc>
      </w:tr>
      <w:tr>
        <w:tc>
          <w:tcPr>
            <w:tcW w:type="dxa" w:w="1190"/>
            <w:vAlign w:val="center"/>
          </w:tcPr>
          <w:p>
            <w:pPr>
              <w:spacing w:after="0"/>
            </w:pPr>
            <w:r/>
            <w:r>
              <w:rPr>
                <w:rFonts w:ascii="Times New Roman" w:hAnsi="Times New Roman" w:eastAsia="Times New Roman"/>
                <w:b w:val="0"/>
                <w:i w:val="0"/>
                <w:color w:val="000000"/>
                <w:sz w:val="20"/>
              </w:rPr>
              <w:t>3. Observation</w:t>
            </w:r>
          </w:p>
        </w:tc>
        <w:tc>
          <w:tcPr>
            <w:tcW w:type="dxa" w:w="2494"/>
            <w:vAlign w:val="center"/>
          </w:tcPr>
          <w:p>
            <w:pPr>
              <w:spacing w:after="0"/>
            </w:pPr>
            <w:r/>
            <w:r>
              <w:rPr>
                <w:rFonts w:ascii="Times New Roman" w:hAnsi="Times New Roman" w:eastAsia="Times New Roman"/>
                <w:b w:val="0"/>
                <w:i w:val="0"/>
                <w:color w:val="000000"/>
                <w:sz w:val="20"/>
              </w:rPr>
              <w:t>Montre les figures de la leçon et demande de les observer silencieusement.</w:t>
            </w:r>
          </w:p>
        </w:tc>
        <w:tc>
          <w:tcPr>
            <w:tcW w:type="dxa" w:w="1814"/>
            <w:vAlign w:val="center"/>
          </w:tcPr>
          <w:p>
            <w:pPr>
              <w:spacing w:after="0"/>
            </w:pPr>
            <w:r/>
            <w:r>
              <w:rPr>
                <w:rFonts w:ascii="Times New Roman" w:hAnsi="Times New Roman" w:eastAsia="Times New Roman"/>
                <w:b w:val="0"/>
                <w:i w:val="0"/>
                <w:color w:val="000000"/>
                <w:sz w:val="20"/>
              </w:rPr>
              <w:t>Observent silencieusement.</w:t>
            </w:r>
          </w:p>
        </w:tc>
        <w:tc>
          <w:tcPr>
            <w:tcW w:type="dxa" w:w="1701"/>
            <w:vAlign w:val="center"/>
          </w:tcPr>
          <w:p>
            <w:pPr>
              <w:spacing w:after="0"/>
            </w:pPr>
            <w:r/>
            <w:r>
              <w:rPr>
                <w:rFonts w:ascii="Times New Roman" w:hAnsi="Times New Roman" w:eastAsia="Times New Roman"/>
                <w:b w:val="0"/>
                <w:i w:val="0"/>
                <w:color w:val="000000"/>
                <w:sz w:val="20"/>
              </w:rPr>
              <w:t>Observation guidée</w:t>
            </w:r>
          </w:p>
        </w:tc>
        <w:tc>
          <w:tcPr>
            <w:tcW w:type="dxa" w:w="1417"/>
            <w:vAlign w:val="center"/>
          </w:tcPr>
          <w:p>
            <w:pPr>
              <w:spacing w:after="0"/>
            </w:pPr>
            <w:r/>
            <w:r>
              <w:rPr>
                <w:rFonts w:ascii="Times New Roman" w:hAnsi="Times New Roman" w:eastAsia="Times New Roman"/>
                <w:b w:val="0"/>
                <w:i w:val="0"/>
                <w:color w:val="000000"/>
                <w:sz w:val="20"/>
              </w:rPr>
              <w:t>Figures 1 à 7</w:t>
            </w:r>
          </w:p>
        </w:tc>
        <w:tc>
          <w:tcPr>
            <w:tcW w:type="dxa" w:w="2154"/>
            <w:vAlign w:val="center"/>
          </w:tcPr>
          <w:p>
            <w:pPr>
              <w:spacing w:after="0"/>
            </w:pPr>
            <w:r/>
            <w:r>
              <w:rPr>
                <w:rFonts w:ascii="Times New Roman" w:hAnsi="Times New Roman" w:eastAsia="Times New Roman"/>
                <w:b w:val="0"/>
                <w:i w:val="0"/>
                <w:color w:val="000000"/>
                <w:sz w:val="20"/>
              </w:rPr>
              <w:t>Les indices utiles sont repérés.</w:t>
            </w:r>
          </w:p>
        </w:tc>
      </w:tr>
      <w:tr>
        <w:tc>
          <w:tcPr>
            <w:tcW w:type="dxa" w:w="1190"/>
            <w:vAlign w:val="center"/>
          </w:tcPr>
          <w:p>
            <w:pPr>
              <w:spacing w:after="0"/>
            </w:pPr>
            <w:r/>
            <w:r>
              <w:rPr>
                <w:rFonts w:ascii="Times New Roman" w:hAnsi="Times New Roman" w:eastAsia="Times New Roman"/>
                <w:b w:val="0"/>
                <w:i w:val="0"/>
                <w:color w:val="000000"/>
                <w:sz w:val="20"/>
              </w:rPr>
              <w:t>4. Analyse</w:t>
            </w:r>
          </w:p>
        </w:tc>
        <w:tc>
          <w:tcPr>
            <w:tcW w:type="dxa" w:w="2494"/>
            <w:vAlign w:val="center"/>
          </w:tcPr>
          <w:p>
            <w:pPr>
              <w:spacing w:after="0"/>
            </w:pPr>
            <w:r/>
            <w:r>
              <w:rPr>
                <w:rFonts w:ascii="Times New Roman" w:hAnsi="Times New Roman" w:eastAsia="Times New Roman"/>
                <w:b w:val="0"/>
                <w:i w:val="0"/>
                <w:color w:val="000000"/>
                <w:sz w:val="20"/>
              </w:rPr>
              <w:t>Questionne sur bondir, s’approcher, traverser. Chaque question est suivie d’une réponse attendue formulée.</w:t>
            </w:r>
          </w:p>
        </w:tc>
        <w:tc>
          <w:tcPr>
            <w:tcW w:type="dxa" w:w="1814"/>
            <w:vAlign w:val="center"/>
          </w:tcPr>
          <w:p>
            <w:pPr>
              <w:spacing w:after="0"/>
            </w:pPr>
            <w:r/>
            <w:r>
              <w:rPr>
                <w:rFonts w:ascii="Times New Roman" w:hAnsi="Times New Roman" w:eastAsia="Times New Roman"/>
                <w:b w:val="0"/>
                <w:i w:val="0"/>
                <w:color w:val="000000"/>
                <w:sz w:val="20"/>
              </w:rPr>
              <w:t>Répondent en justifiant à partir des figures et du texte-support.</w:t>
            </w:r>
          </w:p>
        </w:tc>
        <w:tc>
          <w:tcPr>
            <w:tcW w:type="dxa" w:w="1701"/>
            <w:vAlign w:val="center"/>
          </w:tcPr>
          <w:p>
            <w:pPr>
              <w:spacing w:after="0"/>
            </w:pPr>
            <w:r/>
            <w:r>
              <w:rPr>
                <w:rFonts w:ascii="Times New Roman" w:hAnsi="Times New Roman" w:eastAsia="Times New Roman"/>
                <w:b w:val="0"/>
                <w:i w:val="0"/>
                <w:color w:val="000000"/>
                <w:sz w:val="20"/>
              </w:rPr>
              <w:t>Binôme puis collectif</w:t>
            </w:r>
          </w:p>
        </w:tc>
        <w:tc>
          <w:tcPr>
            <w:tcW w:type="dxa" w:w="1417"/>
            <w:vAlign w:val="center"/>
          </w:tcPr>
          <w:p>
            <w:pPr>
              <w:spacing w:after="0"/>
            </w:pPr>
            <w:r/>
            <w:r>
              <w:rPr>
                <w:rFonts w:ascii="Times New Roman" w:hAnsi="Times New Roman" w:eastAsia="Times New Roman"/>
                <w:b w:val="0"/>
                <w:i w:val="0"/>
                <w:color w:val="000000"/>
                <w:sz w:val="20"/>
              </w:rPr>
              <w:t>Figures, texte-support</w:t>
            </w:r>
          </w:p>
        </w:tc>
        <w:tc>
          <w:tcPr>
            <w:tcW w:type="dxa" w:w="2154"/>
            <w:vAlign w:val="center"/>
          </w:tcPr>
          <w:p>
            <w:pPr>
              <w:spacing w:after="0"/>
            </w:pPr>
            <w:r/>
            <w:r>
              <w:rPr>
                <w:rFonts w:ascii="Times New Roman" w:hAnsi="Times New Roman" w:eastAsia="Times New Roman"/>
                <w:b w:val="0"/>
                <w:i w:val="0"/>
                <w:color w:val="000000"/>
                <w:sz w:val="20"/>
              </w:rPr>
              <w:t>Les réponses reposent sur des indices précis.</w:t>
            </w:r>
          </w:p>
        </w:tc>
      </w:tr>
      <w:tr>
        <w:tc>
          <w:tcPr>
            <w:tcW w:type="dxa" w:w="1190"/>
            <w:vAlign w:val="center"/>
          </w:tcPr>
          <w:p>
            <w:pPr>
              <w:spacing w:after="0"/>
            </w:pPr>
            <w:r/>
            <w:r>
              <w:rPr>
                <w:rFonts w:ascii="Times New Roman" w:hAnsi="Times New Roman" w:eastAsia="Times New Roman"/>
                <w:b w:val="0"/>
                <w:i w:val="0"/>
                <w:color w:val="000000"/>
                <w:sz w:val="20"/>
              </w:rPr>
              <w:t>5. Synthèse</w:t>
            </w:r>
          </w:p>
        </w:tc>
        <w:tc>
          <w:tcPr>
            <w:tcW w:type="dxa" w:w="2494"/>
            <w:vAlign w:val="center"/>
          </w:tcPr>
          <w:p>
            <w:pPr>
              <w:spacing w:after="0"/>
            </w:pPr>
            <w:r/>
            <w:r>
              <w:rPr>
                <w:rFonts w:ascii="Times New Roman" w:hAnsi="Times New Roman" w:eastAsia="Times New Roman"/>
                <w:b w:val="0"/>
                <w:i w:val="0"/>
                <w:color w:val="000000"/>
                <w:sz w:val="20"/>
              </w:rPr>
              <w:t>Donc, Les verbes d’action et de mouvement montrent ce que font les personnages et donnent du rythme au récit.</w:t>
            </w:r>
          </w:p>
        </w:tc>
        <w:tc>
          <w:tcPr>
            <w:tcW w:type="dxa" w:w="1814"/>
            <w:vAlign w:val="center"/>
          </w:tcPr>
          <w:p>
            <w:pPr>
              <w:spacing w:after="0"/>
            </w:pPr>
            <w:r/>
            <w:r>
              <w:rPr>
                <w:rFonts w:ascii="Times New Roman" w:hAnsi="Times New Roman" w:eastAsia="Times New Roman"/>
                <w:b w:val="0"/>
                <w:i w:val="0"/>
                <w:color w:val="000000"/>
                <w:sz w:val="20"/>
              </w:rPr>
              <w:t>Écoutent puis reformulent une idée essentielle.</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La notion est stabilisée.</w:t>
            </w:r>
          </w:p>
        </w:tc>
      </w:tr>
      <w:tr>
        <w:tc>
          <w:tcPr>
            <w:tcW w:type="dxa" w:w="1190"/>
            <w:vAlign w:val="center"/>
          </w:tcPr>
          <w:p>
            <w:pPr>
              <w:spacing w:after="0"/>
            </w:pPr>
            <w:r/>
            <w:r>
              <w:rPr>
                <w:rFonts w:ascii="Times New Roman" w:hAnsi="Times New Roman" w:eastAsia="Times New Roman"/>
                <w:b w:val="0"/>
                <w:i w:val="0"/>
                <w:color w:val="000000"/>
                <w:sz w:val="20"/>
              </w:rPr>
              <w:t>6. Application</w:t>
            </w:r>
          </w:p>
        </w:tc>
        <w:tc>
          <w:tcPr>
            <w:tcW w:type="dxa" w:w="2494"/>
            <w:vAlign w:val="center"/>
          </w:tcPr>
          <w:p>
            <w:pPr>
              <w:spacing w:after="0"/>
            </w:pPr>
            <w:r/>
            <w:r>
              <w:rPr>
                <w:rFonts w:ascii="Times New Roman" w:hAnsi="Times New Roman" w:eastAsia="Times New Roman"/>
                <w:b w:val="0"/>
                <w:i w:val="0"/>
                <w:color w:val="000000"/>
                <w:sz w:val="20"/>
              </w:rPr>
              <w:t>1. Repère quatre éléments de les verbes d’action et de mouvement. 2. Complète quatre phrases avec : bondir, s’approcher, traverser, s’enfuir. 3. Transforme deux phrases selon la règle étudiée.</w:t>
            </w:r>
          </w:p>
        </w:tc>
        <w:tc>
          <w:tcPr>
            <w:tcW w:type="dxa" w:w="1814"/>
            <w:vAlign w:val="center"/>
          </w:tcPr>
          <w:p>
            <w:pPr>
              <w:spacing w:after="0"/>
            </w:pPr>
            <w:r/>
            <w:r>
              <w:rPr>
                <w:rFonts w:ascii="Times New Roman" w:hAnsi="Times New Roman" w:eastAsia="Times New Roman"/>
                <w:b w:val="0"/>
                <w:i w:val="0"/>
                <w:color w:val="000000"/>
                <w:sz w:val="20"/>
              </w:rPr>
              <w:t>Réalisent puis corrigent collectivement.</w:t>
            </w:r>
          </w:p>
        </w:tc>
        <w:tc>
          <w:tcPr>
            <w:tcW w:type="dxa" w:w="1701"/>
            <w:vAlign w:val="center"/>
          </w:tcPr>
          <w:p>
            <w:pPr>
              <w:spacing w:after="0"/>
            </w:pPr>
            <w:r/>
            <w:r>
              <w:rPr>
                <w:rFonts w:ascii="Times New Roman" w:hAnsi="Times New Roman" w:eastAsia="Times New Roman"/>
                <w:b w:val="0"/>
                <w:i w:val="0"/>
                <w:color w:val="000000"/>
                <w:sz w:val="20"/>
              </w:rPr>
              <w:t>Binôme</w:t>
            </w:r>
          </w:p>
        </w:tc>
        <w:tc>
          <w:tcPr>
            <w:tcW w:type="dxa" w:w="1417"/>
            <w:vAlign w:val="center"/>
          </w:tcPr>
          <w:p>
            <w:pPr>
              <w:spacing w:after="0"/>
            </w:pPr>
            <w:r/>
            <w:r>
              <w:rPr>
                <w:rFonts w:ascii="Times New Roman" w:hAnsi="Times New Roman" w:eastAsia="Times New Roman"/>
                <w:b w:val="0"/>
                <w:i w:val="0"/>
                <w:color w:val="000000"/>
                <w:sz w:val="20"/>
              </w:rPr>
              <w:t>Cahier, figures</w:t>
            </w:r>
          </w:p>
        </w:tc>
        <w:tc>
          <w:tcPr>
            <w:tcW w:type="dxa" w:w="2154"/>
            <w:vAlign w:val="center"/>
          </w:tcPr>
          <w:p>
            <w:pPr>
              <w:spacing w:after="0"/>
            </w:pPr>
            <w:r/>
            <w:r>
              <w:rPr>
                <w:rFonts w:ascii="Times New Roman" w:hAnsi="Times New Roman" w:eastAsia="Times New Roman"/>
                <w:b w:val="0"/>
                <w:i w:val="0"/>
                <w:color w:val="000000"/>
                <w:sz w:val="20"/>
              </w:rPr>
              <w:t>Exercices non notés.</w:t>
            </w:r>
          </w:p>
        </w:tc>
      </w:tr>
      <w:tr>
        <w:tc>
          <w:tcPr>
            <w:tcW w:type="dxa" w:w="1190"/>
            <w:vAlign w:val="center"/>
          </w:tcPr>
          <w:p>
            <w:pPr>
              <w:spacing w:after="0"/>
            </w:pPr>
            <w:r/>
            <w:r>
              <w:rPr>
                <w:rFonts w:ascii="Times New Roman" w:hAnsi="Times New Roman" w:eastAsia="Times New Roman"/>
                <w:b w:val="0"/>
                <w:i w:val="0"/>
                <w:color w:val="000000"/>
                <w:sz w:val="20"/>
              </w:rPr>
              <w:t>III. Évaluation</w:t>
            </w:r>
          </w:p>
        </w:tc>
        <w:tc>
          <w:tcPr>
            <w:tcW w:type="dxa" w:w="2494"/>
            <w:vAlign w:val="center"/>
          </w:tcPr>
          <w:p>
            <w:pPr>
              <w:spacing w:after="0"/>
            </w:pPr>
            <w:r/>
            <w:r>
              <w:rPr>
                <w:rFonts w:ascii="Times New Roman" w:hAnsi="Times New Roman" w:eastAsia="Times New Roman"/>
                <w:b w:val="0"/>
                <w:i w:val="0"/>
                <w:color w:val="000000"/>
                <w:sz w:val="20"/>
              </w:rPr>
              <w:t>1. Réponds à quatre questions sur les verbes d’action et de mouvement. 2. Rédige une scène imaginaire avec six verbes précis.</w:t>
            </w:r>
          </w:p>
        </w:tc>
        <w:tc>
          <w:tcPr>
            <w:tcW w:type="dxa" w:w="1814"/>
            <w:vAlign w:val="center"/>
          </w:tcPr>
          <w:p>
            <w:pPr>
              <w:spacing w:after="0"/>
            </w:pPr>
            <w:r/>
            <w:r>
              <w:rPr>
                <w:rFonts w:ascii="Times New Roman" w:hAnsi="Times New Roman" w:eastAsia="Times New Roman"/>
                <w:b w:val="0"/>
                <w:i w:val="0"/>
                <w:color w:val="000000"/>
                <w:sz w:val="20"/>
              </w:rPr>
              <w:t>Répondent individuellement.</w:t>
            </w:r>
          </w:p>
        </w:tc>
        <w:tc>
          <w:tcPr>
            <w:tcW w:type="dxa" w:w="1701"/>
            <w:vAlign w:val="center"/>
          </w:tcPr>
          <w:p>
            <w:pPr>
              <w:spacing w:after="0"/>
            </w:pPr>
            <w:r/>
            <w:r>
              <w:rPr>
                <w:rFonts w:ascii="Times New Roman" w:hAnsi="Times New Roman" w:eastAsia="Times New Roman"/>
                <w:b w:val="0"/>
                <w:i w:val="0"/>
                <w:color w:val="000000"/>
                <w:sz w:val="20"/>
              </w:rPr>
              <w:t>Individuel</w:t>
            </w:r>
          </w:p>
        </w:tc>
        <w:tc>
          <w:tcPr>
            <w:tcW w:type="dxa" w:w="1417"/>
            <w:vAlign w:val="center"/>
          </w:tcPr>
          <w:p>
            <w:pPr>
              <w:spacing w:after="0"/>
            </w:pPr>
            <w:r/>
            <w:r>
              <w:rPr>
                <w:rFonts w:ascii="Times New Roman" w:hAnsi="Times New Roman" w:eastAsia="Times New Roman"/>
                <w:b w:val="0"/>
                <w:i w:val="0"/>
                <w:color w:val="000000"/>
                <w:sz w:val="20"/>
              </w:rPr>
              <w:t>Cahier, feuille</w:t>
            </w:r>
          </w:p>
        </w:tc>
        <w:tc>
          <w:tcPr>
            <w:tcW w:type="dxa" w:w="2154"/>
            <w:vAlign w:val="center"/>
          </w:tcPr>
          <w:p>
            <w:pPr>
              <w:spacing w:after="0"/>
            </w:pPr>
            <w:r/>
            <w:r>
              <w:rPr>
                <w:rFonts w:ascii="Times New Roman" w:hAnsi="Times New Roman" w:eastAsia="Times New Roman"/>
                <w:b w:val="0"/>
                <w:i w:val="0"/>
                <w:color w:val="000000"/>
                <w:sz w:val="20"/>
              </w:rPr>
              <w:t>La maîtrise est observée.</w:t>
            </w:r>
          </w:p>
        </w:tc>
      </w:tr>
    </w:tbl>
    <w:p>
      <w:r>
        <w:br w:type="page"/>
      </w:r>
    </w:p>
    <w:p>
      <w:pPr>
        <w:jc w:val="center"/>
      </w:pPr>
      <w:r>
        <w:drawing>
          <wp:inline xmlns:a="http://schemas.openxmlformats.org/drawingml/2006/main" xmlns:pic="http://schemas.openxmlformats.org/drawingml/2006/picture">
            <wp:extent cx="6048000" cy="3573818"/>
            <wp:docPr id="156" name="Picture 156" descr="Figure 156 du manuel Français T6 : illustration pédagogique liée à la séance."/>
            <wp:cNvGraphicFramePr>
              <a:graphicFrameLocks noChangeAspect="1"/>
            </wp:cNvGraphicFramePr>
            <a:graphic>
              <a:graphicData uri="http://schemas.openxmlformats.org/drawingml/2006/picture">
                <pic:pic>
                  <pic:nvPicPr>
                    <pic:cNvPr id="0" name="s23_01.png"/>
                    <pic:cNvPicPr/>
                  </pic:nvPicPr>
                  <pic:blipFill>
                    <a:blip r:embed="rId164"/>
                    <a:stretch>
                      <a:fillRect/>
                    </a:stretch>
                  </pic:blipFill>
                  <pic:spPr>
                    <a:xfrm>
                      <a:off x="0" y="0"/>
                      <a:ext cx="6048000" cy="3573818"/>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155 — Situation d’observation pour « Les verbes d’action et de mouvement ».</w:t>
      </w:r>
    </w:p>
    <w:p>
      <w:pPr>
        <w:pStyle w:val="Heading1"/>
        <w:spacing w:after="120" w:line="269" w:lineRule="auto"/>
      </w:pPr>
      <w:r>
        <w:rPr>
          <w:rFonts w:ascii="Times New Roman" w:hAnsi="Times New Roman" w:eastAsia="Times New Roman"/>
          <w:b/>
          <w:i w:val="0"/>
          <w:color w:val="C00000"/>
          <w:sz w:val="32"/>
        </w:rPr>
        <w:t>LES VERBES D’ACTION ET DE MOUVEMENT</w:t>
      </w:r>
    </w:p>
    <w:p>
      <w:pPr>
        <w:pStyle w:val="Heading1"/>
        <w:spacing w:after="120" w:line="269" w:lineRule="auto"/>
      </w:pPr>
      <w:r>
        <w:rPr>
          <w:rFonts w:ascii="Times New Roman" w:hAnsi="Times New Roman" w:eastAsia="Times New Roman"/>
          <w:b/>
          <w:i w:val="0"/>
          <w:color w:val="1E7B34"/>
          <w:sz w:val="26"/>
        </w:rPr>
        <w:t>1. La fonction de les verbes d’action et de mouvement</w:t>
      </w:r>
    </w:p>
    <w:p>
      <w:pPr>
        <w:spacing w:after="80" w:line="269" w:lineRule="auto"/>
      </w:pPr>
      <w:r>
        <w:rPr>
          <w:rFonts w:ascii="Times New Roman" w:hAnsi="Times New Roman" w:eastAsia="Times New Roman"/>
          <w:b w:val="0"/>
          <w:i w:val="0"/>
          <w:color w:val="000000"/>
          <w:sz w:val="24"/>
        </w:rPr>
        <w:t>Les verbes d’action et de mouvement montrent ce que font les personnages et donnent du rythme au récit.</w:t>
      </w:r>
    </w:p>
    <w:p>
      <w:pPr>
        <w:jc w:val="center"/>
      </w:pPr>
      <w:r>
        <w:drawing>
          <wp:inline xmlns:a="http://schemas.openxmlformats.org/drawingml/2006/main" xmlns:pic="http://schemas.openxmlformats.org/drawingml/2006/picture">
            <wp:extent cx="6048000" cy="3078982"/>
            <wp:docPr id="157" name="Picture 157" descr="Figure 157 du manuel Français T6 : illustration pédagogique liée à la séance."/>
            <wp:cNvGraphicFramePr>
              <a:graphicFrameLocks noChangeAspect="1"/>
            </wp:cNvGraphicFramePr>
            <a:graphic>
              <a:graphicData uri="http://schemas.openxmlformats.org/drawingml/2006/picture">
                <pic:pic>
                  <pic:nvPicPr>
                    <pic:cNvPr id="0" name="s23_02.png"/>
                    <pic:cNvPicPr/>
                  </pic:nvPicPr>
                  <pic:blipFill>
                    <a:blip r:embed="rId165"/>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156 — La notion « Les verbes d’action et de mouvement » illustrée par des repères simples.</w:t>
      </w:r>
    </w:p>
    <w:p>
      <w:pPr>
        <w:pStyle w:val="Heading1"/>
        <w:spacing w:after="120" w:line="269" w:lineRule="auto"/>
      </w:pPr>
      <w:r>
        <w:rPr>
          <w:rFonts w:ascii="Times New Roman" w:hAnsi="Times New Roman" w:eastAsia="Times New Roman"/>
          <w:b/>
          <w:i w:val="0"/>
          <w:color w:val="1E7B34"/>
          <w:sz w:val="26"/>
        </w:rPr>
        <w:t>2. Les repères qui caractérisent les verbes d’action et de mouvement</w:t>
      </w:r>
    </w:p>
    <w:p>
      <w:pPr>
        <w:spacing w:after="80" w:line="269" w:lineRule="auto"/>
      </w:pPr>
      <w:r>
        <w:rPr>
          <w:rFonts w:ascii="Times New Roman" w:hAnsi="Times New Roman" w:eastAsia="Times New Roman"/>
          <w:b w:val="0"/>
          <w:i w:val="0"/>
          <w:color w:val="000000"/>
          <w:sz w:val="24"/>
        </w:rPr>
        <w:t xml:space="preserve">Pour comprendre les verbes d’action et de mouvement, il faut reconnaître et expliquer les repères suivants : </w:t>
      </w:r>
      <w:r>
        <w:rPr>
          <w:rFonts w:ascii="Times New Roman" w:hAnsi="Times New Roman" w:eastAsia="Times New Roman"/>
          <w:b/>
          <w:i w:val="0"/>
          <w:color w:val="1565C0"/>
          <w:sz w:val="24"/>
        </w:rPr>
        <w:t>bondir</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s’approcher</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traverser</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s’enfuir</w:t>
      </w:r>
      <w:r>
        <w:rPr>
          <w:rFonts w:ascii="Times New Roman" w:hAnsi="Times New Roman" w:eastAsia="Times New Roman"/>
          <w:b w:val="0"/>
          <w:i w:val="0"/>
          <w:color w:val="000000"/>
          <w:sz w:val="24"/>
        </w:rPr>
        <w:t>. Ces repères évitent les confusions et permettent de construire une réponse précise.</w:t>
      </w:r>
    </w:p>
    <w:p>
      <w:pPr>
        <w:jc w:val="center"/>
      </w:pPr>
      <w:r>
        <w:drawing>
          <wp:inline xmlns:a="http://schemas.openxmlformats.org/drawingml/2006/main" xmlns:pic="http://schemas.openxmlformats.org/drawingml/2006/picture">
            <wp:extent cx="6048000" cy="3078982"/>
            <wp:docPr id="158" name="Picture 158" descr="Figure 158 du manuel Français T6 : illustration pédagogique liée à la séance."/>
            <wp:cNvGraphicFramePr>
              <a:graphicFrameLocks noChangeAspect="1"/>
            </wp:cNvGraphicFramePr>
            <a:graphic>
              <a:graphicData uri="http://schemas.openxmlformats.org/drawingml/2006/picture">
                <pic:pic>
                  <pic:nvPicPr>
                    <pic:cNvPr id="0" name="s23_03.png"/>
                    <pic:cNvPicPr/>
                  </pic:nvPicPr>
                  <pic:blipFill>
                    <a:blip r:embed="rId166"/>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157 — Les mots-clés de « Les verbes d’action et de mouvement » et leur rôle.</w:t>
      </w:r>
    </w:p>
    <w:p>
      <w:pPr>
        <w:pStyle w:val="Heading1"/>
        <w:spacing w:after="120" w:line="269" w:lineRule="auto"/>
      </w:pPr>
      <w:r>
        <w:rPr>
          <w:rFonts w:ascii="Times New Roman" w:hAnsi="Times New Roman" w:eastAsia="Times New Roman"/>
          <w:b/>
          <w:i w:val="0"/>
          <w:color w:val="1E7B34"/>
          <w:sz w:val="26"/>
        </w:rPr>
        <w:t>3. Un exemple contextualisé de les verbes d’action et de mouvement</w:t>
      </w:r>
    </w:p>
    <w:p>
      <w:pPr>
        <w:spacing w:after="80" w:line="269" w:lineRule="auto"/>
      </w:pPr>
      <w:r>
        <w:rPr>
          <w:rFonts w:ascii="Times New Roman" w:hAnsi="Times New Roman" w:eastAsia="Times New Roman"/>
          <w:b w:val="0"/>
          <w:i/>
          <w:color w:val="000000"/>
          <w:sz w:val="24"/>
        </w:rPr>
        <w:t>Le héros bondit par-dessus le ruisseau, s’approcha de la grotte, traversa le passage sombre puis s’enfuit.</w:t>
      </w:r>
    </w:p>
    <w:p>
      <w:pPr>
        <w:jc w:val="center"/>
      </w:pPr>
      <w:r>
        <w:drawing>
          <wp:inline xmlns:a="http://schemas.openxmlformats.org/drawingml/2006/main" xmlns:pic="http://schemas.openxmlformats.org/drawingml/2006/picture">
            <wp:extent cx="6048000" cy="3078982"/>
            <wp:docPr id="159" name="Picture 159" descr="Figure 159 du manuel Français T6 : illustration pédagogique liée à la séance."/>
            <wp:cNvGraphicFramePr>
              <a:graphicFrameLocks noChangeAspect="1"/>
            </wp:cNvGraphicFramePr>
            <a:graphic>
              <a:graphicData uri="http://schemas.openxmlformats.org/drawingml/2006/picture">
                <pic:pic>
                  <pic:nvPicPr>
                    <pic:cNvPr id="0" name="s23_04.png"/>
                    <pic:cNvPicPr/>
                  </pic:nvPicPr>
                  <pic:blipFill>
                    <a:blip r:embed="rId167"/>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158 — Un exemple court pour analyser « Les verbes d’action et de mouvement ».</w:t>
      </w:r>
    </w:p>
    <w:p>
      <w:pPr>
        <w:pStyle w:val="Heading1"/>
        <w:spacing w:after="120" w:line="269" w:lineRule="auto"/>
      </w:pPr>
      <w:r>
        <w:rPr>
          <w:rFonts w:ascii="Times New Roman" w:hAnsi="Times New Roman" w:eastAsia="Times New Roman"/>
          <w:b/>
          <w:i w:val="0"/>
          <w:color w:val="1E7B34"/>
          <w:sz w:val="26"/>
        </w:rPr>
        <w:t>4. Le réemploi de les verbes d’action et de mouvement dans la communication</w:t>
      </w:r>
    </w:p>
    <w:p>
      <w:pPr>
        <w:spacing w:after="80" w:line="269" w:lineRule="auto"/>
      </w:pPr>
      <w:r>
        <w:rPr>
          <w:rFonts w:ascii="Times New Roman" w:hAnsi="Times New Roman" w:eastAsia="Times New Roman"/>
          <w:b w:val="0"/>
          <w:i w:val="0"/>
          <w:color w:val="000000"/>
          <w:sz w:val="24"/>
        </w:rPr>
        <w:t>Mime quatre verbes d’action ; les camarades les nomment. Pour réussir, il faut choisir des mots précis, respecter l’ordre des idées et adapter son message au destinataire.</w:t>
      </w:r>
    </w:p>
    <w:p>
      <w:pPr>
        <w:jc w:val="center"/>
      </w:pPr>
      <w:r>
        <w:drawing>
          <wp:inline xmlns:a="http://schemas.openxmlformats.org/drawingml/2006/main" xmlns:pic="http://schemas.openxmlformats.org/drawingml/2006/picture">
            <wp:extent cx="6048000" cy="3078982"/>
            <wp:docPr id="160" name="Picture 160" descr="Figure 160 du manuel Français T6 : illustration pédagogique liée à la séance."/>
            <wp:cNvGraphicFramePr>
              <a:graphicFrameLocks noChangeAspect="1"/>
            </wp:cNvGraphicFramePr>
            <a:graphic>
              <a:graphicData uri="http://schemas.openxmlformats.org/drawingml/2006/picture">
                <pic:pic>
                  <pic:nvPicPr>
                    <pic:cNvPr id="0" name="s23_05.png"/>
                    <pic:cNvPicPr/>
                  </pic:nvPicPr>
                  <pic:blipFill>
                    <a:blip r:embed="rId168"/>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159 — Un schéma de réemploi oral de « Les verbes d’action et de mouvement ».</w:t>
      </w:r>
    </w:p>
    <w:p>
      <w:pPr>
        <w:pStyle w:val="Heading1"/>
        <w:spacing w:after="120" w:line="269" w:lineRule="auto"/>
      </w:pPr>
      <w:r>
        <w:rPr>
          <w:rFonts w:ascii="Times New Roman" w:hAnsi="Times New Roman" w:eastAsia="Times New Roman"/>
          <w:b/>
          <w:i w:val="0"/>
          <w:color w:val="1E7B34"/>
          <w:sz w:val="26"/>
        </w:rPr>
        <w:t>5. La production écrite liée à les verbes d’action et de mouvement</w:t>
      </w:r>
    </w:p>
    <w:p>
      <w:pPr>
        <w:spacing w:after="80" w:line="269" w:lineRule="auto"/>
      </w:pPr>
      <w:r>
        <w:rPr>
          <w:rFonts w:ascii="Times New Roman" w:hAnsi="Times New Roman" w:eastAsia="Times New Roman"/>
          <w:b w:val="0"/>
          <w:i w:val="0"/>
          <w:color w:val="000000"/>
          <w:sz w:val="24"/>
        </w:rPr>
        <w:t>Rédige une scène imaginaire avec six verbes précis. Avant d’écrire, prépare les idées ; pendant la rédaction, réemploie les mots-clés ; enfin, relis la ponctuation, les accords et la cohérence du texte.</w:t>
      </w:r>
    </w:p>
    <w:p>
      <w:pPr>
        <w:jc w:val="center"/>
      </w:pPr>
      <w:r>
        <w:drawing>
          <wp:inline xmlns:a="http://schemas.openxmlformats.org/drawingml/2006/main" xmlns:pic="http://schemas.openxmlformats.org/drawingml/2006/picture">
            <wp:extent cx="6048000" cy="3078982"/>
            <wp:docPr id="161" name="Picture 161" descr="Figure 161 du manuel Français T6 : illustration pédagogique liée à la séance."/>
            <wp:cNvGraphicFramePr>
              <a:graphicFrameLocks noChangeAspect="1"/>
            </wp:cNvGraphicFramePr>
            <a:graphic>
              <a:graphicData uri="http://schemas.openxmlformats.org/drawingml/2006/picture">
                <pic:pic>
                  <pic:nvPicPr>
                    <pic:cNvPr id="0" name="s23_06.png"/>
                    <pic:cNvPicPr/>
                  </pic:nvPicPr>
                  <pic:blipFill>
                    <a:blip r:embed="rId169"/>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160 — Une démarche visuelle pour écrire avec « Les verbes d’action et de mouvement ».</w:t>
      </w:r>
    </w:p>
    <w:p>
      <w:pPr>
        <w:pStyle w:val="Heading1"/>
        <w:spacing w:after="120" w:line="269" w:lineRule="auto"/>
      </w:pPr>
      <w:r>
        <w:rPr>
          <w:rFonts w:ascii="Times New Roman" w:hAnsi="Times New Roman" w:eastAsia="Times New Roman"/>
          <w:b/>
          <w:i w:val="0"/>
          <w:color w:val="1E7B34"/>
          <w:sz w:val="26"/>
        </w:rPr>
        <w:t>6. Un modèle commenté pour les verbes d’action et de mouvement</w:t>
      </w:r>
    </w:p>
    <w:p>
      <w:pPr>
        <w:spacing w:after="80" w:line="269" w:lineRule="auto"/>
      </w:pPr>
      <w:r>
        <w:rPr>
          <w:rFonts w:ascii="Times New Roman" w:hAnsi="Times New Roman" w:eastAsia="Times New Roman"/>
          <w:b w:val="0"/>
          <w:i/>
          <w:color w:val="000000"/>
          <w:sz w:val="24"/>
        </w:rPr>
        <w:t>L’exemple montre comment les mots-clés donnent du sens au message : « Le héros bondit par-dessus le ruisseau, s’approcha de la grotte, traversa le passage sombre puis s’enfuit. » Le lecteur repère la notion dans le contexte avant de la réemployer dans une production personnelle.</w:t>
      </w:r>
    </w:p>
    <w:p>
      <w:pPr>
        <w:jc w:val="center"/>
      </w:pPr>
      <w:r>
        <w:drawing>
          <wp:inline xmlns:a="http://schemas.openxmlformats.org/drawingml/2006/main" xmlns:pic="http://schemas.openxmlformats.org/drawingml/2006/picture">
            <wp:extent cx="6048000" cy="3298909"/>
            <wp:docPr id="162" name="Picture 162" descr="Figure 162 du manuel Français T6 : illustration pédagogique liée à la séance."/>
            <wp:cNvGraphicFramePr>
              <a:graphicFrameLocks noChangeAspect="1"/>
            </wp:cNvGraphicFramePr>
            <a:graphic>
              <a:graphicData uri="http://schemas.openxmlformats.org/drawingml/2006/picture">
                <pic:pic>
                  <pic:nvPicPr>
                    <pic:cNvPr id="0" name="s23_07.png"/>
                    <pic:cNvPicPr/>
                  </pic:nvPicPr>
                  <pic:blipFill>
                    <a:blip r:embed="rId170"/>
                    <a:stretch>
                      <a:fillRect/>
                    </a:stretch>
                  </pic:blipFill>
                  <pic:spPr>
                    <a:xfrm>
                      <a:off x="0" y="0"/>
                      <a:ext cx="6048000" cy="3298909"/>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161 — Un modèle commenté pour analyser « Les verbes d’action et de mouvement ».</w:t>
      </w:r>
    </w:p>
    <w:p>
      <w:pPr>
        <w:pStyle w:val="Heading1"/>
        <w:spacing w:after="120" w:line="269" w:lineRule="auto"/>
      </w:pPr>
      <w:r>
        <w:rPr>
          <w:rFonts w:ascii="Times New Roman" w:hAnsi="Times New Roman" w:eastAsia="Times New Roman"/>
          <w:b/>
          <w:i w:val="0"/>
          <w:color w:val="1E7B34"/>
          <w:sz w:val="28"/>
        </w:rPr>
        <w:t>RÉSUMÉ — LES VERBES D’ACTION ET DE MOUVEMENT</w:t>
      </w:r>
    </w:p>
    <w:p>
      <w:pPr>
        <w:pStyle w:val="ListBullet"/>
        <w:spacing w:after="80" w:line="269" w:lineRule="auto"/>
      </w:pPr>
      <w:r>
        <w:rPr>
          <w:rFonts w:ascii="Times New Roman" w:hAnsi="Times New Roman" w:eastAsia="Times New Roman"/>
          <w:b w:val="0"/>
          <w:i w:val="0"/>
          <w:color w:val="000000"/>
          <w:sz w:val="24"/>
        </w:rPr>
        <w:t>Les verbes d’action et de mouvement montrent ce que font les personnages et donnent du rythme au récit.</w:t>
      </w:r>
    </w:p>
    <w:p>
      <w:pPr>
        <w:pStyle w:val="ListBullet"/>
        <w:spacing w:after="80" w:line="269" w:lineRule="auto"/>
      </w:pPr>
      <w:r>
        <w:rPr>
          <w:rFonts w:ascii="Times New Roman" w:hAnsi="Times New Roman" w:eastAsia="Times New Roman"/>
          <w:b w:val="0"/>
          <w:i w:val="0"/>
          <w:color w:val="000000"/>
          <w:sz w:val="24"/>
        </w:rPr>
        <w:t xml:space="preserve">Les mots-clés importants sont : </w:t>
      </w:r>
      <w:r>
        <w:rPr>
          <w:rFonts w:ascii="Times New Roman" w:hAnsi="Times New Roman" w:eastAsia="Times New Roman"/>
          <w:b/>
          <w:i w:val="0"/>
          <w:color w:val="1565C0"/>
          <w:sz w:val="24"/>
        </w:rPr>
        <w:t>bondir</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s’approcher</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traverser</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s’enfuir</w:t>
      </w:r>
      <w:r>
        <w:rPr>
          <w:rFonts w:ascii="Times New Roman" w:hAnsi="Times New Roman" w:eastAsia="Times New Roman"/>
          <w:b w:val="0"/>
          <w:i w:val="0"/>
          <w:color w:val="000000"/>
          <w:sz w:val="24"/>
        </w:rPr>
        <w:t>.</w:t>
      </w:r>
    </w:p>
    <w:p>
      <w:pPr>
        <w:pStyle w:val="ListBullet"/>
        <w:spacing w:after="80" w:line="269" w:lineRule="auto"/>
      </w:pPr>
      <w:r>
        <w:rPr>
          <w:rFonts w:ascii="Times New Roman" w:hAnsi="Times New Roman" w:eastAsia="Times New Roman"/>
          <w:b w:val="0"/>
          <w:i w:val="0"/>
          <w:color w:val="000000"/>
          <w:sz w:val="24"/>
        </w:rPr>
        <w:t>La notion doit être reconnue dans un support avant d’être réemployée.</w:t>
      </w:r>
    </w:p>
    <w:p>
      <w:pPr>
        <w:pStyle w:val="ListBullet"/>
        <w:spacing w:after="80" w:line="269" w:lineRule="auto"/>
      </w:pPr>
      <w:r>
        <w:rPr>
          <w:rFonts w:ascii="Times New Roman" w:hAnsi="Times New Roman" w:eastAsia="Times New Roman"/>
          <w:b w:val="0"/>
          <w:i/>
          <w:color w:val="000000"/>
          <w:sz w:val="24"/>
        </w:rPr>
        <w:t>Un exemple aide à vérifier le sens : « Le héros bondit par-dessus le ruisseau, s’approcha de la grotte, traversa le passage sombre puis s’enfuit. »</w:t>
      </w:r>
    </w:p>
    <w:p>
      <w:pPr>
        <w:pStyle w:val="ListBullet"/>
        <w:spacing w:after="80" w:line="269" w:lineRule="auto"/>
      </w:pPr>
      <w:r>
        <w:rPr>
          <w:rFonts w:ascii="Times New Roman" w:hAnsi="Times New Roman" w:eastAsia="Times New Roman"/>
          <w:b w:val="0"/>
          <w:i w:val="0"/>
          <w:color w:val="000000"/>
          <w:sz w:val="24"/>
        </w:rPr>
        <w:t>La production orale exige une phrase claire et un vocabulaire précis.</w:t>
      </w:r>
    </w:p>
    <w:p>
      <w:pPr>
        <w:pStyle w:val="ListBullet"/>
        <w:spacing w:after="80" w:line="269" w:lineRule="auto"/>
      </w:pPr>
      <w:r>
        <w:rPr>
          <w:rFonts w:ascii="Times New Roman" w:hAnsi="Times New Roman" w:eastAsia="Times New Roman"/>
          <w:b w:val="0"/>
          <w:i w:val="0"/>
          <w:color w:val="000000"/>
          <w:sz w:val="24"/>
        </w:rPr>
        <w:t>La production écrite organise les idées dans un ordre logique.</w:t>
      </w:r>
    </w:p>
    <w:p>
      <w:pPr>
        <w:pStyle w:val="ListBullet"/>
        <w:spacing w:after="80" w:line="269" w:lineRule="auto"/>
      </w:pPr>
      <w:r>
        <w:rPr>
          <w:rFonts w:ascii="Times New Roman" w:hAnsi="Times New Roman" w:eastAsia="Times New Roman"/>
          <w:b w:val="0"/>
          <w:i w:val="0"/>
          <w:color w:val="000000"/>
          <w:sz w:val="24"/>
        </w:rPr>
        <w:t>La relecture permet de corriger les accords, la ponctuation et le choix des mots.</w:t>
      </w:r>
    </w:p>
    <w:p>
      <w:pPr>
        <w:pStyle w:val="ListBullet"/>
        <w:spacing w:after="80" w:line="269" w:lineRule="auto"/>
      </w:pPr>
      <w:r>
        <w:rPr>
          <w:rFonts w:ascii="Times New Roman" w:hAnsi="Times New Roman" w:eastAsia="Times New Roman"/>
          <w:b w:val="0"/>
          <w:i w:val="0"/>
          <w:color w:val="000000"/>
          <w:sz w:val="24"/>
        </w:rPr>
        <w:t>Une réponse réussie s’appuie toujours sur les indices du texte ou de l’illustration.</w:t>
      </w:r>
    </w:p>
    <w:p>
      <w:r>
        <w:br w:type="page"/>
      </w:r>
    </w:p>
    <w:p>
      <w:pPr>
        <w:pStyle w:val="Heading1"/>
        <w:spacing w:after="120" w:line="269" w:lineRule="auto"/>
      </w:pPr>
      <w:r>
        <w:rPr>
          <w:rFonts w:ascii="Times New Roman" w:hAnsi="Times New Roman" w:eastAsia="Times New Roman"/>
          <w:b/>
          <w:i w:val="0"/>
          <w:color w:val="000000"/>
          <w:sz w:val="32"/>
        </w:rPr>
        <w:t>EXPLOITATION DE LA LEÇON</w:t>
      </w:r>
    </w:p>
    <w:p>
      <w:pPr>
        <w:spacing w:after="100" w:line="269" w:lineRule="auto"/>
      </w:pPr>
      <w:r>
        <w:rPr>
          <w:rFonts w:ascii="Times New Roman" w:hAnsi="Times New Roman" w:eastAsia="Times New Roman"/>
          <w:b/>
          <w:i w:val="0"/>
          <w:color w:val="1E7B34"/>
          <w:sz w:val="24"/>
        </w:rPr>
        <w:t>Questions d’observation et réponses attendues</w:t>
      </w:r>
    </w:p>
    <w:p>
      <w:pPr>
        <w:spacing w:after="100" w:line="269" w:lineRule="auto"/>
      </w:pPr>
      <w:r>
        <w:rPr>
          <w:rFonts w:ascii="Times New Roman" w:hAnsi="Times New Roman" w:eastAsia="Times New Roman"/>
          <w:b w:val="0"/>
          <w:i w:val="0"/>
          <w:color w:val="000000"/>
          <w:sz w:val="24"/>
        </w:rPr>
        <w:t>1. Quelle notion étudies-tu ? R.A. : Les verbes d’action et de mouvement.</w:t>
      </w:r>
    </w:p>
    <w:p>
      <w:pPr>
        <w:spacing w:after="100" w:line="269" w:lineRule="auto"/>
      </w:pPr>
      <w:r>
        <w:rPr>
          <w:rFonts w:ascii="Times New Roman" w:hAnsi="Times New Roman" w:eastAsia="Times New Roman"/>
          <w:b w:val="0"/>
          <w:i w:val="0"/>
          <w:color w:val="000000"/>
          <w:sz w:val="24"/>
        </w:rPr>
        <w:t>2. Quels mots-clés faut-il reconnaître ? R.A. : bondir, s’approcher, traverser.</w:t>
      </w:r>
    </w:p>
    <w:p>
      <w:pPr>
        <w:spacing w:after="100" w:line="269" w:lineRule="auto"/>
      </w:pPr>
      <w:r>
        <w:rPr>
          <w:rFonts w:ascii="Times New Roman" w:hAnsi="Times New Roman" w:eastAsia="Times New Roman"/>
          <w:b w:val="0"/>
          <w:i w:val="0"/>
          <w:color w:val="000000"/>
          <w:sz w:val="24"/>
        </w:rPr>
        <w:t>3. Quel détail justifie ta réponse ? R.A. : Un élément précis observé dans la figure ou relevé dans le texte-support.</w:t>
      </w:r>
    </w:p>
    <w:p>
      <w:pPr>
        <w:spacing w:after="100" w:line="269" w:lineRule="auto"/>
      </w:pPr>
      <w:r>
        <w:rPr>
          <w:rFonts w:ascii="Times New Roman" w:hAnsi="Times New Roman" w:eastAsia="Times New Roman"/>
          <w:b w:val="0"/>
          <w:i w:val="0"/>
          <w:color w:val="000000"/>
          <w:sz w:val="24"/>
        </w:rPr>
        <w:t>4. Comment réemployer la notion ? R.A. : En choisissant une formulation correcte et adaptée au contexte de communication.</w:t>
      </w:r>
    </w:p>
    <w:p>
      <w:pPr>
        <w:spacing w:after="100" w:line="269" w:lineRule="auto"/>
      </w:pPr>
      <w:r>
        <w:rPr>
          <w:rFonts w:ascii="Times New Roman" w:hAnsi="Times New Roman" w:eastAsia="Times New Roman"/>
          <w:b/>
          <w:i w:val="0"/>
          <w:color w:val="1E7B34"/>
          <w:sz w:val="24"/>
        </w:rPr>
        <w:t>Production orale</w:t>
      </w:r>
    </w:p>
    <w:p>
      <w:pPr>
        <w:spacing w:after="100" w:line="269" w:lineRule="auto"/>
      </w:pPr>
      <w:r>
        <w:rPr>
          <w:rFonts w:ascii="Times New Roman" w:hAnsi="Times New Roman" w:eastAsia="Times New Roman"/>
          <w:b w:val="0"/>
          <w:i w:val="0"/>
          <w:color w:val="000000"/>
          <w:sz w:val="24"/>
        </w:rPr>
        <w:t>Mime quatre verbes d’action ; les camarades les nomment.</w:t>
      </w:r>
    </w:p>
    <w:p>
      <w:pPr>
        <w:spacing w:after="100" w:line="269" w:lineRule="auto"/>
      </w:pPr>
      <w:r>
        <w:rPr>
          <w:rFonts w:ascii="Times New Roman" w:hAnsi="Times New Roman" w:eastAsia="Times New Roman"/>
          <w:b/>
          <w:i w:val="0"/>
          <w:color w:val="1E7B34"/>
          <w:sz w:val="24"/>
        </w:rPr>
        <w:t>Production écrite</w:t>
      </w:r>
    </w:p>
    <w:p>
      <w:pPr>
        <w:spacing w:after="100" w:line="269" w:lineRule="auto"/>
      </w:pPr>
      <w:r>
        <w:rPr>
          <w:rFonts w:ascii="Times New Roman" w:hAnsi="Times New Roman" w:eastAsia="Times New Roman"/>
          <w:b w:val="0"/>
          <w:i w:val="0"/>
          <w:color w:val="000000"/>
          <w:sz w:val="24"/>
        </w:rPr>
        <w:t>Rédige une scène imaginaire avec six verbes précis.</w:t>
      </w:r>
    </w:p>
    <w:p>
      <w:r>
        <w:br w:type="page"/>
      </w:r>
    </w:p>
    <w:p>
      <w:pPr>
        <w:pStyle w:val="Heading1"/>
        <w:spacing w:after="120" w:line="269" w:lineRule="auto"/>
      </w:pPr>
      <w:r>
        <w:rPr>
          <w:rFonts w:ascii="Times New Roman" w:hAnsi="Times New Roman" w:eastAsia="Times New Roman"/>
          <w:b/>
          <w:i w:val="0"/>
          <w:color w:val="000000"/>
          <w:sz w:val="32"/>
        </w:rPr>
        <w:t>EXERCICES — NOTÉS SUR 10 POINTS</w:t>
      </w:r>
    </w:p>
    <w:p>
      <w:pPr>
        <w:spacing w:after="100" w:line="269" w:lineRule="auto"/>
      </w:pPr>
      <w:r>
        <w:rPr>
          <w:rFonts w:ascii="Times New Roman" w:hAnsi="Times New Roman" w:eastAsia="Times New Roman"/>
          <w:b/>
          <w:i w:val="0"/>
          <w:color w:val="1E7B34"/>
          <w:sz w:val="24"/>
        </w:rPr>
        <w:t>Exercice 1 — Lire, observer et repérer /2</w:t>
      </w:r>
    </w:p>
    <w:p>
      <w:pPr>
        <w:spacing w:after="100" w:line="269" w:lineRule="auto"/>
      </w:pPr>
      <w:r>
        <w:rPr>
          <w:rFonts w:ascii="Times New Roman" w:hAnsi="Times New Roman" w:eastAsia="Times New Roman"/>
          <w:b w:val="0"/>
          <w:i w:val="0"/>
          <w:color w:val="000000"/>
          <w:sz w:val="24"/>
        </w:rPr>
        <w:t>Lis l’exemple de la leçon. Relève quatre éléments liés à les verbes d’action et de mouvement et explique leur rôle. Chaque élément correctement relevé et expliqué vaut 0,5 point.</w:t>
      </w:r>
    </w:p>
    <w:p>
      <w:pPr>
        <w:spacing w:after="100" w:line="269" w:lineRule="auto"/>
      </w:pPr>
      <w:r>
        <w:rPr>
          <w:rFonts w:ascii="Times New Roman" w:hAnsi="Times New Roman" w:eastAsia="Times New Roman"/>
          <w:b/>
          <w:i w:val="0"/>
          <w:color w:val="1E7B34"/>
          <w:sz w:val="24"/>
        </w:rPr>
        <w:t>Exercice 2 — Réemployer les mots-clés /2</w:t>
      </w:r>
    </w:p>
    <w:p>
      <w:pPr>
        <w:spacing w:after="100" w:line="269" w:lineRule="auto"/>
      </w:pPr>
      <w:r>
        <w:rPr>
          <w:rFonts w:ascii="Times New Roman" w:hAnsi="Times New Roman" w:eastAsia="Times New Roman"/>
          <w:b w:val="0"/>
          <w:i w:val="0"/>
          <w:color w:val="000000"/>
          <w:sz w:val="24"/>
        </w:rPr>
        <w:t>Complète quatre phrases avec les mots suivants : bondir, s’approcher, traverser, s’enfuir. Chaque réponse correcte vaut 0,5 point.</w:t>
      </w:r>
    </w:p>
    <w:p>
      <w:pPr>
        <w:spacing w:after="100" w:line="269" w:lineRule="auto"/>
      </w:pPr>
      <w:r>
        <w:rPr>
          <w:rFonts w:ascii="Times New Roman" w:hAnsi="Times New Roman" w:eastAsia="Times New Roman"/>
          <w:b/>
          <w:i w:val="0"/>
          <w:color w:val="1E7B34"/>
          <w:sz w:val="24"/>
        </w:rPr>
        <w:t>Exercice 3 — Transformer et justifier /3</w:t>
      </w:r>
    </w:p>
    <w:p>
      <w:pPr>
        <w:spacing w:after="100" w:line="269" w:lineRule="auto"/>
      </w:pPr>
      <w:r>
        <w:rPr>
          <w:rFonts w:ascii="Times New Roman" w:hAnsi="Times New Roman" w:eastAsia="Times New Roman"/>
          <w:b w:val="0"/>
          <w:i w:val="0"/>
          <w:color w:val="000000"/>
          <w:sz w:val="24"/>
        </w:rPr>
        <w:t>Transforme quatre phrases afin d’employer correctement les verbes d’action et de mouvement. Justifie brièvement deux de tes choix. Chaque transformation vaut 0,5 point ; chaque justification vaut 0,5 point.</w:t>
      </w:r>
    </w:p>
    <w:p>
      <w:pPr>
        <w:spacing w:after="100" w:line="269" w:lineRule="auto"/>
      </w:pPr>
      <w:r>
        <w:rPr>
          <w:rFonts w:ascii="Times New Roman" w:hAnsi="Times New Roman" w:eastAsia="Times New Roman"/>
          <w:b/>
          <w:i w:val="0"/>
          <w:color w:val="1E7B34"/>
          <w:sz w:val="24"/>
        </w:rPr>
        <w:t>Exercice 4 — Produire /3</w:t>
      </w:r>
    </w:p>
    <w:p>
      <w:pPr>
        <w:spacing w:after="100" w:line="269" w:lineRule="auto"/>
      </w:pPr>
      <w:r>
        <w:rPr>
          <w:rFonts w:ascii="Times New Roman" w:hAnsi="Times New Roman" w:eastAsia="Times New Roman"/>
          <w:b w:val="0"/>
          <w:i w:val="0"/>
          <w:color w:val="000000"/>
          <w:sz w:val="24"/>
        </w:rPr>
        <w:t>Rédige une scène imaginaire avec six verbes précis. Barème : respect du sujet /1 ; emploi d’au moins quatre mots-clés /1 ; organisation et correction de la langue /1.</w:t>
      </w:r>
    </w:p>
    <w:p>
      <w:pPr>
        <w:pStyle w:val="Heading1"/>
        <w:spacing w:after="120" w:line="269" w:lineRule="auto"/>
      </w:pPr>
      <w:r>
        <w:rPr>
          <w:rFonts w:ascii="Times New Roman" w:hAnsi="Times New Roman" w:eastAsia="Times New Roman"/>
          <w:b/>
          <w:i w:val="0"/>
          <w:color w:val="C2185B"/>
          <w:sz w:val="28"/>
        </w:rPr>
        <w:t>CORRIGÉ</w:t>
      </w:r>
    </w:p>
    <w:p>
      <w:pPr>
        <w:spacing w:after="100" w:line="269" w:lineRule="auto"/>
      </w:pPr>
      <w:r>
        <w:rPr>
          <w:rFonts w:ascii="Times New Roman" w:hAnsi="Times New Roman" w:eastAsia="Times New Roman"/>
          <w:b w:val="0"/>
          <w:i w:val="0"/>
          <w:color w:val="C2185B"/>
          <w:sz w:val="24"/>
        </w:rPr>
        <w:t>Exercice 1 : Les quatre éléments relevés sont liés à les verbes d’action et de mouvement ; chaque réponse explique le rôle de l’élément dans le support.</w:t>
      </w:r>
    </w:p>
    <w:p>
      <w:pPr>
        <w:spacing w:after="100" w:line="269" w:lineRule="auto"/>
      </w:pPr>
      <w:r>
        <w:rPr>
          <w:rFonts w:ascii="Times New Roman" w:hAnsi="Times New Roman" w:eastAsia="Times New Roman"/>
          <w:b w:val="0"/>
          <w:i w:val="0"/>
          <w:color w:val="C2185B"/>
          <w:sz w:val="24"/>
        </w:rPr>
        <w:t>Exercice 2 : Les réponses utilisent correctement les mots-clés : bondir, s’approcher, traverser, s’enfuir.</w:t>
      </w:r>
    </w:p>
    <w:p>
      <w:pPr>
        <w:spacing w:after="100" w:line="269" w:lineRule="auto"/>
      </w:pPr>
      <w:r>
        <w:rPr>
          <w:rFonts w:ascii="Times New Roman" w:hAnsi="Times New Roman" w:eastAsia="Times New Roman"/>
          <w:b w:val="0"/>
          <w:i w:val="0"/>
          <w:color w:val="C2185B"/>
          <w:sz w:val="24"/>
        </w:rPr>
        <w:t>Exercice 3 : Chaque phrase transformée respecte la règle étudiée et conserve un sens cohérent ; les justifications nomment le changement effectué.</w:t>
      </w:r>
    </w:p>
    <w:p>
      <w:pPr>
        <w:spacing w:after="100" w:line="269" w:lineRule="auto"/>
      </w:pPr>
      <w:r>
        <w:rPr>
          <w:rFonts w:ascii="Times New Roman" w:hAnsi="Times New Roman" w:eastAsia="Times New Roman"/>
          <w:b w:val="0"/>
          <w:i w:val="0"/>
          <w:color w:val="C2185B"/>
          <w:sz w:val="24"/>
        </w:rPr>
        <w:t>Exercice 4 : La production est réussie lorsqu’elle respecte le sujet, emploie au moins quatre mots-clés et présente un texte organisé, lisible et correct.</w:t>
      </w:r>
    </w:p>
    <w:p>
      <w:r>
        <w:br w:type="page"/>
      </w:r>
    </w:p>
    <w:p>
      <w:pPr>
        <w:pStyle w:val="Heading1"/>
        <w:spacing w:after="120" w:line="269" w:lineRule="auto"/>
      </w:pPr>
      <w:r>
        <w:rPr>
          <w:rFonts w:ascii="Times New Roman" w:hAnsi="Times New Roman" w:eastAsia="Times New Roman"/>
          <w:b/>
          <w:i w:val="0"/>
          <w:color w:val="000000"/>
          <w:sz w:val="32"/>
        </w:rPr>
        <w:t>FICHE DE PRÉPARATION — SÉANCE 24</w:t>
      </w:r>
    </w:p>
    <w:p>
      <w:pPr>
        <w:spacing w:after="100" w:line="269" w:lineRule="auto"/>
      </w:pPr>
      <w:r>
        <w:rPr>
          <w:rFonts w:ascii="Times New Roman" w:hAnsi="Times New Roman" w:eastAsia="Times New Roman"/>
          <w:b w:val="0"/>
          <w:i/>
          <w:color w:val="000000"/>
          <w:sz w:val="22"/>
        </w:rPr>
        <w:t>Durée : ________</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553"/>
        <w:gridCol w:w="5553"/>
      </w:tblGrid>
      <w:tr>
        <w:tc>
          <w:tcPr>
            <w:tcW w:type="dxa" w:w="2948"/>
            <w:vAlign w:val="center"/>
          </w:tcPr>
          <w:p>
            <w:pPr>
              <w:spacing w:after="0"/>
            </w:pPr>
            <w:r/>
            <w:r>
              <w:rPr>
                <w:rFonts w:ascii="Times New Roman" w:hAnsi="Times New Roman" w:eastAsia="Times New Roman"/>
                <w:b/>
                <w:i w:val="0"/>
                <w:color w:val="000000"/>
                <w:sz w:val="22"/>
              </w:rPr>
              <w:t>Matière</w:t>
            </w:r>
          </w:p>
        </w:tc>
        <w:tc>
          <w:tcPr>
            <w:tcW w:type="dxa" w:w="7824"/>
            <w:vAlign w:val="center"/>
          </w:tcPr>
          <w:p>
            <w:pPr>
              <w:spacing w:after="0"/>
            </w:pPr>
            <w:r/>
            <w:r>
              <w:rPr>
                <w:rFonts w:ascii="Times New Roman" w:hAnsi="Times New Roman" w:eastAsia="Times New Roman"/>
                <w:b w:val="0"/>
                <w:i w:val="0"/>
                <w:color w:val="000000"/>
                <w:sz w:val="22"/>
              </w:rPr>
              <w:t>Français</w:t>
            </w:r>
          </w:p>
        </w:tc>
      </w:tr>
      <w:tr>
        <w:tc>
          <w:tcPr>
            <w:tcW w:type="dxa" w:w="2948"/>
            <w:vAlign w:val="center"/>
          </w:tcPr>
          <w:p>
            <w:pPr>
              <w:spacing w:after="0"/>
            </w:pPr>
            <w:r/>
            <w:r>
              <w:rPr>
                <w:rFonts w:ascii="Times New Roman" w:hAnsi="Times New Roman" w:eastAsia="Times New Roman"/>
                <w:b/>
                <w:i w:val="0"/>
                <w:color w:val="000000"/>
                <w:sz w:val="22"/>
              </w:rPr>
              <w:t>Classe</w:t>
            </w:r>
          </w:p>
        </w:tc>
        <w:tc>
          <w:tcPr>
            <w:tcW w:type="dxa" w:w="7824"/>
            <w:vAlign w:val="center"/>
          </w:tcPr>
          <w:p>
            <w:pPr>
              <w:spacing w:after="0"/>
            </w:pPr>
            <w:r/>
            <w:r>
              <w:rPr>
                <w:rFonts w:ascii="Times New Roman" w:hAnsi="Times New Roman" w:eastAsia="Times New Roman"/>
                <w:b w:val="0"/>
                <w:i w:val="0"/>
                <w:color w:val="000000"/>
                <w:sz w:val="22"/>
              </w:rPr>
              <w:t>T6</w:t>
            </w:r>
          </w:p>
        </w:tc>
      </w:tr>
      <w:tr>
        <w:tc>
          <w:tcPr>
            <w:tcW w:type="dxa" w:w="2948"/>
            <w:vAlign w:val="center"/>
          </w:tcPr>
          <w:p>
            <w:pPr>
              <w:spacing w:after="0"/>
            </w:pPr>
            <w:r/>
            <w:r>
              <w:rPr>
                <w:rFonts w:ascii="Times New Roman" w:hAnsi="Times New Roman" w:eastAsia="Times New Roman"/>
                <w:b/>
                <w:i w:val="0"/>
                <w:color w:val="000000"/>
                <w:sz w:val="22"/>
              </w:rPr>
              <w:t>Unité / thématique</w:t>
            </w:r>
          </w:p>
        </w:tc>
        <w:tc>
          <w:tcPr>
            <w:tcW w:type="dxa" w:w="7824"/>
            <w:vAlign w:val="center"/>
          </w:tcPr>
          <w:p>
            <w:pPr>
              <w:spacing w:after="0"/>
            </w:pPr>
            <w:r/>
            <w:r>
              <w:rPr>
                <w:rFonts w:ascii="Times New Roman" w:hAnsi="Times New Roman" w:eastAsia="Times New Roman"/>
                <w:b w:val="0"/>
                <w:i w:val="0"/>
                <w:color w:val="000000"/>
                <w:sz w:val="22"/>
              </w:rPr>
              <w:t>Le monde imaginaire</w:t>
            </w:r>
          </w:p>
        </w:tc>
      </w:tr>
      <w:tr>
        <w:tc>
          <w:tcPr>
            <w:tcW w:type="dxa" w:w="2948"/>
            <w:vAlign w:val="center"/>
          </w:tcPr>
          <w:p>
            <w:pPr>
              <w:spacing w:after="0"/>
            </w:pPr>
            <w:r/>
            <w:r>
              <w:rPr>
                <w:rFonts w:ascii="Times New Roman" w:hAnsi="Times New Roman" w:eastAsia="Times New Roman"/>
                <w:b/>
                <w:i w:val="0"/>
                <w:color w:val="000000"/>
                <w:sz w:val="22"/>
              </w:rPr>
              <w:t>Composante principale</w:t>
            </w:r>
          </w:p>
        </w:tc>
        <w:tc>
          <w:tcPr>
            <w:tcW w:type="dxa" w:w="7824"/>
            <w:vAlign w:val="center"/>
          </w:tcPr>
          <w:p>
            <w:pPr>
              <w:spacing w:after="0"/>
            </w:pPr>
            <w:r/>
            <w:r>
              <w:rPr>
                <w:rFonts w:ascii="Times New Roman" w:hAnsi="Times New Roman" w:eastAsia="Times New Roman"/>
                <w:b w:val="0"/>
                <w:i w:val="0"/>
                <w:color w:val="000000"/>
                <w:sz w:val="22"/>
              </w:rPr>
              <w:t>Lecture-fluidité</w:t>
            </w:r>
          </w:p>
        </w:tc>
      </w:tr>
      <w:tr>
        <w:tc>
          <w:tcPr>
            <w:tcW w:type="dxa" w:w="2948"/>
            <w:vAlign w:val="center"/>
          </w:tcPr>
          <w:p>
            <w:pPr>
              <w:spacing w:after="0"/>
            </w:pPr>
            <w:r/>
            <w:r>
              <w:rPr>
                <w:rFonts w:ascii="Times New Roman" w:hAnsi="Times New Roman" w:eastAsia="Times New Roman"/>
                <w:b/>
                <w:i w:val="0"/>
                <w:color w:val="000000"/>
                <w:sz w:val="22"/>
              </w:rPr>
              <w:t>Titre</w:t>
            </w:r>
          </w:p>
        </w:tc>
        <w:tc>
          <w:tcPr>
            <w:tcW w:type="dxa" w:w="7824"/>
            <w:vAlign w:val="center"/>
          </w:tcPr>
          <w:p>
            <w:pPr>
              <w:spacing w:after="0"/>
            </w:pPr>
            <w:r/>
            <w:r>
              <w:rPr>
                <w:rFonts w:ascii="Times New Roman" w:hAnsi="Times New Roman" w:eastAsia="Times New Roman"/>
                <w:b w:val="0"/>
                <w:i w:val="0"/>
                <w:color w:val="000000"/>
                <w:sz w:val="22"/>
              </w:rPr>
              <w:t>L’interprétation du récit</w:t>
            </w:r>
          </w:p>
        </w:tc>
      </w:tr>
      <w:tr>
        <w:tc>
          <w:tcPr>
            <w:tcW w:type="dxa" w:w="2948"/>
            <w:vAlign w:val="center"/>
          </w:tcPr>
          <w:p>
            <w:pPr>
              <w:spacing w:after="0"/>
            </w:pPr>
            <w:r/>
            <w:r>
              <w:rPr>
                <w:rFonts w:ascii="Times New Roman" w:hAnsi="Times New Roman" w:eastAsia="Times New Roman"/>
                <w:b/>
                <w:i w:val="0"/>
                <w:color w:val="000000"/>
                <w:sz w:val="22"/>
              </w:rPr>
              <w:t>Résultat d’apprentissage spécifique</w:t>
            </w:r>
          </w:p>
        </w:tc>
        <w:tc>
          <w:tcPr>
            <w:tcW w:type="dxa" w:w="7824"/>
            <w:vAlign w:val="center"/>
          </w:tcPr>
          <w:p>
            <w:pPr>
              <w:spacing w:after="0"/>
            </w:pPr>
            <w:r/>
            <w:r>
              <w:rPr>
                <w:rFonts w:ascii="Times New Roman" w:hAnsi="Times New Roman" w:eastAsia="Times New Roman"/>
                <w:b w:val="0"/>
                <w:i w:val="0"/>
                <w:color w:val="000000"/>
                <w:sz w:val="22"/>
              </w:rPr>
              <w:t>Interpréter un récit en s’appuyant sur des indices précis.</w:t>
            </w:r>
          </w:p>
        </w:tc>
      </w:tr>
      <w:tr>
        <w:tc>
          <w:tcPr>
            <w:tcW w:type="dxa" w:w="2948"/>
            <w:vAlign w:val="center"/>
          </w:tcPr>
          <w:p>
            <w:pPr>
              <w:spacing w:after="0"/>
            </w:pPr>
            <w:r/>
            <w:r>
              <w:rPr>
                <w:rFonts w:ascii="Times New Roman" w:hAnsi="Times New Roman" w:eastAsia="Times New Roman"/>
                <w:b/>
                <w:i w:val="0"/>
                <w:color w:val="000000"/>
                <w:sz w:val="22"/>
              </w:rPr>
              <w:t>Contenus</w:t>
            </w:r>
          </w:p>
        </w:tc>
        <w:tc>
          <w:tcPr>
            <w:tcW w:type="dxa" w:w="7824"/>
            <w:vAlign w:val="center"/>
          </w:tcPr>
          <w:p>
            <w:pPr>
              <w:spacing w:after="0"/>
            </w:pPr>
            <w:r/>
            <w:r>
              <w:rPr>
                <w:rFonts w:ascii="Times New Roman" w:hAnsi="Times New Roman" w:eastAsia="Times New Roman"/>
                <w:b w:val="0"/>
                <w:i w:val="0"/>
                <w:color w:val="000000"/>
                <w:sz w:val="22"/>
              </w:rPr>
              <w:t>L’interprétation du récit ; indices ; hypothèse ; justification ; sens global.</w:t>
            </w:r>
          </w:p>
        </w:tc>
      </w:tr>
      <w:tr>
        <w:tc>
          <w:tcPr>
            <w:tcW w:type="dxa" w:w="2948"/>
            <w:vAlign w:val="center"/>
          </w:tcPr>
          <w:p>
            <w:pPr>
              <w:spacing w:after="0"/>
            </w:pPr>
            <w:r/>
            <w:r>
              <w:rPr>
                <w:rFonts w:ascii="Times New Roman" w:hAnsi="Times New Roman" w:eastAsia="Times New Roman"/>
                <w:b/>
                <w:i w:val="0"/>
                <w:color w:val="000000"/>
                <w:sz w:val="22"/>
              </w:rPr>
              <w:t>Activités</w:t>
            </w:r>
          </w:p>
        </w:tc>
        <w:tc>
          <w:tcPr>
            <w:tcW w:type="dxa" w:w="7824"/>
            <w:vAlign w:val="center"/>
          </w:tcPr>
          <w:p>
            <w:pPr>
              <w:spacing w:after="0"/>
            </w:pPr>
            <w:r/>
            <w:r>
              <w:rPr>
                <w:rFonts w:ascii="Times New Roman" w:hAnsi="Times New Roman" w:eastAsia="Times New Roman"/>
                <w:b w:val="0"/>
                <w:i w:val="0"/>
                <w:color w:val="000000"/>
                <w:sz w:val="22"/>
              </w:rPr>
              <w:t>Observation d’illustrations, lecture guidée, questions-réponses, production orale et écrite.</w:t>
            </w:r>
          </w:p>
        </w:tc>
      </w:tr>
      <w:tr>
        <w:tc>
          <w:tcPr>
            <w:tcW w:type="dxa" w:w="2948"/>
            <w:vAlign w:val="center"/>
          </w:tcPr>
          <w:p>
            <w:pPr>
              <w:spacing w:after="0"/>
            </w:pPr>
            <w:r/>
            <w:r>
              <w:rPr>
                <w:rFonts w:ascii="Times New Roman" w:hAnsi="Times New Roman" w:eastAsia="Times New Roman"/>
                <w:b/>
                <w:i w:val="0"/>
                <w:color w:val="000000"/>
                <w:sz w:val="22"/>
              </w:rPr>
              <w:t>Stratégies</w:t>
            </w:r>
          </w:p>
        </w:tc>
        <w:tc>
          <w:tcPr>
            <w:tcW w:type="dxa" w:w="7824"/>
            <w:vAlign w:val="center"/>
          </w:tcPr>
          <w:p>
            <w:pPr>
              <w:spacing w:after="0"/>
            </w:pPr>
            <w:r/>
            <w:r>
              <w:rPr>
                <w:rFonts w:ascii="Times New Roman" w:hAnsi="Times New Roman" w:eastAsia="Times New Roman"/>
                <w:b w:val="0"/>
                <w:i w:val="0"/>
                <w:color w:val="000000"/>
                <w:sz w:val="22"/>
              </w:rPr>
              <w:t>Observation silencieuse, questionnement progressif, binôme, mise en commun et travail individuel.</w:t>
            </w:r>
          </w:p>
        </w:tc>
      </w:tr>
      <w:tr>
        <w:tc>
          <w:tcPr>
            <w:tcW w:type="dxa" w:w="2948"/>
            <w:vAlign w:val="center"/>
          </w:tcPr>
          <w:p>
            <w:pPr>
              <w:spacing w:after="0"/>
            </w:pPr>
            <w:r/>
            <w:r>
              <w:rPr>
                <w:rFonts w:ascii="Times New Roman" w:hAnsi="Times New Roman" w:eastAsia="Times New Roman"/>
                <w:b/>
                <w:i w:val="0"/>
                <w:color w:val="000000"/>
                <w:sz w:val="22"/>
              </w:rPr>
              <w:t>Supports</w:t>
            </w:r>
          </w:p>
        </w:tc>
        <w:tc>
          <w:tcPr>
            <w:tcW w:type="dxa" w:w="7824"/>
            <w:vAlign w:val="center"/>
          </w:tcPr>
          <w:p>
            <w:pPr>
              <w:spacing w:after="0"/>
            </w:pPr>
            <w:r/>
            <w:r>
              <w:rPr>
                <w:rFonts w:ascii="Times New Roman" w:hAnsi="Times New Roman" w:eastAsia="Times New Roman"/>
                <w:b w:val="0"/>
                <w:i w:val="0"/>
                <w:color w:val="000000"/>
                <w:sz w:val="22"/>
              </w:rPr>
              <w:t>Figures de la séance, texte-support, tableau noir, cahier et feuille d’évaluation.</w:t>
            </w:r>
          </w:p>
        </w:tc>
      </w:tr>
      <w:tr>
        <w:tc>
          <w:tcPr>
            <w:tcW w:type="dxa" w:w="2948"/>
            <w:vAlign w:val="center"/>
          </w:tcPr>
          <w:p>
            <w:pPr>
              <w:spacing w:after="0"/>
            </w:pPr>
            <w:r/>
            <w:r>
              <w:rPr>
                <w:rFonts w:ascii="Times New Roman" w:hAnsi="Times New Roman" w:eastAsia="Times New Roman"/>
                <w:b/>
                <w:i w:val="0"/>
                <w:color w:val="000000"/>
                <w:sz w:val="22"/>
              </w:rPr>
              <w:t>Évaluation</w:t>
            </w:r>
          </w:p>
        </w:tc>
        <w:tc>
          <w:tcPr>
            <w:tcW w:type="dxa" w:w="7824"/>
            <w:vAlign w:val="center"/>
          </w:tcPr>
          <w:p>
            <w:pPr>
              <w:spacing w:after="0"/>
            </w:pPr>
            <w:r/>
            <w:r>
              <w:rPr>
                <w:rFonts w:ascii="Times New Roman" w:hAnsi="Times New Roman" w:eastAsia="Times New Roman"/>
                <w:b w:val="0"/>
                <w:i w:val="0"/>
                <w:color w:val="000000"/>
                <w:sz w:val="22"/>
              </w:rPr>
              <w:t>Exercices progressifs notés sur 10 points et production écrite.</w:t>
            </w:r>
          </w:p>
        </w:tc>
      </w:tr>
    </w:tbl>
    <w:tbl>
      <w:tblPr>
        <w:tblStyle w:val="TableGrid"/>
        <w:tblW w:type="auto" w:w="0"/>
        <w:jc w:val="center"/>
        <w:tblLayout w:type="fixed"/>
        <w:tblLook w:firstColumn="1" w:firstRow="1" w:lastColumn="0" w:lastRow="0" w:noHBand="0" w:noVBand="1" w:val="04A0"/>
      </w:tblPr>
      <w:tblGrid>
        <w:gridCol w:w="1851"/>
        <w:gridCol w:w="1851"/>
        <w:gridCol w:w="1851"/>
        <w:gridCol w:w="1851"/>
        <w:gridCol w:w="1851"/>
        <w:gridCol w:w="1851"/>
      </w:tblGrid>
      <w:tr>
        <w:tc>
          <w:tcPr>
            <w:tcW w:type="dxa" w:w="1190"/>
            <w:vMerge w:val="restart"/>
            <w:vAlign w:val="center"/>
          </w:tcPr>
          <w:p>
            <w:pPr>
              <w:spacing w:after="0"/>
            </w:pPr>
            <w:r/>
            <w:r>
              <w:rPr>
                <w:rFonts w:ascii="Times New Roman" w:hAnsi="Times New Roman" w:eastAsia="Times New Roman"/>
                <w:b/>
                <w:i w:val="0"/>
                <w:color w:val="000000"/>
                <w:sz w:val="21"/>
              </w:rPr>
              <w:t>Étapes et Durée</w:t>
            </w:r>
          </w:p>
        </w:tc>
        <w:tc>
          <w:tcPr>
            <w:tcW w:type="dxa" w:w="4308"/>
            <w:gridSpan w:val="2"/>
            <w:vAlign w:val="center"/>
          </w:tcPr>
          <w:p>
            <w:pPr>
              <w:spacing w:after="0"/>
            </w:pPr>
            <w:r/>
            <w:r>
              <w:rPr>
                <w:rFonts w:ascii="Times New Roman" w:hAnsi="Times New Roman" w:eastAsia="Times New Roman"/>
                <w:b/>
                <w:i w:val="0"/>
                <w:color w:val="000000"/>
                <w:sz w:val="21"/>
              </w:rPr>
              <w:t>Déroulement de la leçon</w:t>
            </w:r>
          </w:p>
        </w:tc>
        <w:tc>
          <w:tcPr>
            <w:tcW w:type="dxa" w:w="1701"/>
            <w:vMerge w:val="restart"/>
            <w:vAlign w:val="center"/>
          </w:tcPr>
          <w:p>
            <w:pPr>
              <w:spacing w:after="0"/>
            </w:pPr>
            <w:r/>
            <w:r>
              <w:rPr>
                <w:rFonts w:ascii="Times New Roman" w:hAnsi="Times New Roman" w:eastAsia="Times New Roman"/>
                <w:b/>
                <w:i w:val="0"/>
                <w:color w:val="000000"/>
                <w:sz w:val="21"/>
              </w:rPr>
              <w:t>Technique et Stratégie</w:t>
            </w:r>
          </w:p>
        </w:tc>
        <w:tc>
          <w:tcPr>
            <w:tcW w:type="dxa" w:w="1417"/>
            <w:vMerge w:val="restart"/>
            <w:vAlign w:val="center"/>
          </w:tcPr>
          <w:p>
            <w:pPr>
              <w:spacing w:after="0"/>
            </w:pPr>
            <w:r/>
            <w:r>
              <w:rPr>
                <w:rFonts w:ascii="Times New Roman" w:hAnsi="Times New Roman" w:eastAsia="Times New Roman"/>
                <w:b/>
                <w:i w:val="0"/>
                <w:color w:val="000000"/>
                <w:sz w:val="21"/>
              </w:rPr>
              <w:t>Support et Matériel</w:t>
            </w:r>
          </w:p>
        </w:tc>
        <w:tc>
          <w:tcPr>
            <w:tcW w:type="dxa" w:w="2154"/>
            <w:vMerge w:val="restart"/>
            <w:vAlign w:val="center"/>
          </w:tcPr>
          <w:p>
            <w:pPr>
              <w:spacing w:after="0"/>
            </w:pPr>
            <w:r/>
            <w:r>
              <w:rPr>
                <w:rFonts w:ascii="Times New Roman" w:hAnsi="Times New Roman" w:eastAsia="Times New Roman"/>
                <w:b/>
                <w:i w:val="0"/>
                <w:color w:val="000000"/>
                <w:sz w:val="21"/>
              </w:rPr>
              <w:t>Observation</w:t>
            </w:r>
          </w:p>
        </w:tc>
      </w:tr>
      <w:tr>
        <w:tc>
          <w:tcPr>
            <w:tcW w:type="dxa" w:w="1190"/>
            <w:vMerge/>
          </w:tcPr>
          <w:p/>
        </w:tc>
        <w:tc>
          <w:tcPr>
            <w:tcW w:type="dxa" w:w="2494"/>
            <w:vAlign w:val="center"/>
          </w:tcPr>
          <w:p>
            <w:pPr>
              <w:spacing w:after="0"/>
            </w:pPr>
            <w:r/>
            <w:r>
              <w:rPr>
                <w:rFonts w:ascii="Times New Roman" w:hAnsi="Times New Roman" w:eastAsia="Times New Roman"/>
                <w:b/>
                <w:i w:val="0"/>
                <w:color w:val="000000"/>
                <w:sz w:val="21"/>
              </w:rPr>
              <w:t>Enseignant</w:t>
            </w:r>
          </w:p>
        </w:tc>
        <w:tc>
          <w:tcPr>
            <w:tcW w:type="dxa" w:w="1814"/>
            <w:vAlign w:val="center"/>
          </w:tcPr>
          <w:p>
            <w:pPr>
              <w:spacing w:after="0"/>
            </w:pPr>
            <w:r/>
            <w:r>
              <w:rPr>
                <w:rFonts w:ascii="Times New Roman" w:hAnsi="Times New Roman" w:eastAsia="Times New Roman"/>
                <w:b/>
                <w:i w:val="0"/>
                <w:color w:val="000000"/>
                <w:sz w:val="21"/>
              </w:rPr>
              <w:t>Apprenants</w:t>
            </w:r>
          </w:p>
        </w:tc>
        <w:tc>
          <w:tcPr>
            <w:tcW w:type="dxa" w:w="1701"/>
            <w:vMerge/>
          </w:tcPr>
          <w:p/>
        </w:tc>
        <w:tc>
          <w:tcPr>
            <w:tcW w:type="dxa" w:w="1417"/>
            <w:vMerge/>
          </w:tcPr>
          <w:p/>
        </w:tc>
        <w:tc>
          <w:tcPr>
            <w:tcW w:type="dxa" w:w="2154"/>
            <w:vMerge/>
          </w:tcPr>
          <w:p/>
        </w:tc>
      </w:tr>
      <w:tr>
        <w:tc>
          <w:tcPr>
            <w:tcW w:type="dxa" w:w="1190"/>
            <w:vAlign w:val="center"/>
          </w:tcPr>
          <w:p>
            <w:pPr>
              <w:spacing w:after="0"/>
            </w:pPr>
            <w:r/>
            <w:r>
              <w:rPr>
                <w:rFonts w:ascii="Times New Roman" w:hAnsi="Times New Roman" w:eastAsia="Times New Roman"/>
                <w:b w:val="0"/>
                <w:i w:val="0"/>
                <w:color w:val="000000"/>
                <w:sz w:val="20"/>
              </w:rPr>
              <w:t>I. Révision</w:t>
            </w:r>
          </w:p>
        </w:tc>
        <w:tc>
          <w:tcPr>
            <w:tcW w:type="dxa" w:w="2494"/>
            <w:vAlign w:val="center"/>
          </w:tcPr>
          <w:p>
            <w:pPr>
              <w:spacing w:after="0"/>
            </w:pPr>
            <w:r/>
            <w:r>
              <w:rPr>
                <w:rFonts w:ascii="Times New Roman" w:hAnsi="Times New Roman" w:eastAsia="Times New Roman"/>
                <w:b w:val="0"/>
                <w:i w:val="0"/>
                <w:color w:val="000000"/>
                <w:sz w:val="20"/>
              </w:rPr>
              <w:t>Pose quatre questions liées à la séance précédente et reformule les réponses attendues.</w:t>
            </w:r>
          </w:p>
        </w:tc>
        <w:tc>
          <w:tcPr>
            <w:tcW w:type="dxa" w:w="1814"/>
            <w:vAlign w:val="center"/>
          </w:tcPr>
          <w:p>
            <w:pPr>
              <w:spacing w:after="0"/>
            </w:pPr>
            <w:r/>
            <w:r>
              <w:rPr>
                <w:rFonts w:ascii="Times New Roman" w:hAnsi="Times New Roman" w:eastAsia="Times New Roman"/>
                <w:b w:val="0"/>
                <w:i w:val="0"/>
                <w:color w:val="000000"/>
                <w:sz w:val="20"/>
              </w:rPr>
              <w:t>Répondent de mémoire en phrases complètes.</w:t>
            </w:r>
          </w:p>
        </w:tc>
        <w:tc>
          <w:tcPr>
            <w:tcW w:type="dxa" w:w="1701"/>
            <w:vAlign w:val="center"/>
          </w:tcPr>
          <w:p>
            <w:pPr>
              <w:spacing w:after="0"/>
            </w:pPr>
            <w:r/>
            <w:r>
              <w:rPr>
                <w:rFonts w:ascii="Times New Roman" w:hAnsi="Times New Roman" w:eastAsia="Times New Roman"/>
                <w:b w:val="0"/>
                <w:i w:val="0"/>
                <w:color w:val="000000"/>
                <w:sz w:val="20"/>
              </w:rPr>
              <w:t>Individuel puis collectif</w:t>
            </w:r>
          </w:p>
        </w:tc>
        <w:tc>
          <w:tcPr>
            <w:tcW w:type="dxa" w:w="1417"/>
            <w:vAlign w:val="center"/>
          </w:tcPr>
          <w:p>
            <w:pPr>
              <w:spacing w:after="0"/>
            </w:pPr>
            <w:r/>
            <w:r>
              <w:rPr>
                <w:rFonts w:ascii="Times New Roman" w:hAnsi="Times New Roman" w:eastAsia="Times New Roman"/>
                <w:b w:val="0"/>
                <w:i w:val="0"/>
                <w:color w:val="000000"/>
                <w:sz w:val="20"/>
              </w:rPr>
              <w:t>—</w:t>
            </w:r>
          </w:p>
        </w:tc>
        <w:tc>
          <w:tcPr>
            <w:tcW w:type="dxa" w:w="2154"/>
            <w:vAlign w:val="center"/>
          </w:tcPr>
          <w:p>
            <w:pPr>
              <w:spacing w:after="0"/>
            </w:pPr>
            <w:r/>
            <w:r>
              <w:rPr>
                <w:rFonts w:ascii="Times New Roman" w:hAnsi="Times New Roman" w:eastAsia="Times New Roman"/>
                <w:b w:val="0"/>
                <w:i w:val="0"/>
                <w:color w:val="000000"/>
                <w:sz w:val="20"/>
              </w:rPr>
              <w:t>Les acquis sont mobilisés.</w:t>
            </w:r>
          </w:p>
        </w:tc>
      </w:tr>
      <w:tr>
        <w:tc>
          <w:tcPr>
            <w:tcW w:type="dxa" w:w="1190"/>
            <w:vAlign w:val="center"/>
          </w:tcPr>
          <w:p>
            <w:pPr>
              <w:spacing w:after="0"/>
            </w:pPr>
            <w:r/>
            <w:r>
              <w:rPr>
                <w:rFonts w:ascii="Times New Roman" w:hAnsi="Times New Roman" w:eastAsia="Times New Roman"/>
                <w:b/>
                <w:i w:val="0"/>
                <w:color w:val="000000"/>
                <w:sz w:val="20"/>
              </w:rPr>
              <w:t>II. Nouvelle leçon</w:t>
            </w:r>
          </w:p>
        </w:tc>
        <w:tc>
          <w:tcPr>
            <w:tcW w:type="dxa" w:w="2494"/>
            <w:vAlign w:val="center"/>
          </w:tcPr>
          <w:p>
            <w:pPr>
              <w:spacing w:after="0"/>
            </w:pPr>
            <w:r/>
            <w:r>
              <w:rPr>
                <w:rFonts w:ascii="Times New Roman" w:hAnsi="Times New Roman" w:eastAsia="Times New Roman"/>
                <w:b/>
                <w:i w:val="0"/>
                <w:color w:val="000000"/>
                <w:sz w:val="20"/>
              </w:rPr>
            </w:r>
          </w:p>
        </w:tc>
        <w:tc>
          <w:tcPr>
            <w:tcW w:type="dxa" w:w="1814"/>
            <w:vAlign w:val="center"/>
          </w:tcPr>
          <w:p>
            <w:pPr>
              <w:spacing w:after="0"/>
            </w:pPr>
            <w:r/>
            <w:r>
              <w:rPr>
                <w:rFonts w:ascii="Times New Roman" w:hAnsi="Times New Roman" w:eastAsia="Times New Roman"/>
                <w:b/>
                <w:i w:val="0"/>
                <w:color w:val="000000"/>
                <w:sz w:val="20"/>
              </w:rPr>
            </w:r>
          </w:p>
        </w:tc>
        <w:tc>
          <w:tcPr>
            <w:tcW w:type="dxa" w:w="1701"/>
            <w:vAlign w:val="center"/>
          </w:tcPr>
          <w:p>
            <w:pPr>
              <w:spacing w:after="0"/>
            </w:pPr>
            <w:r/>
            <w:r>
              <w:rPr>
                <w:rFonts w:ascii="Times New Roman" w:hAnsi="Times New Roman" w:eastAsia="Times New Roman"/>
                <w:b/>
                <w:i w:val="0"/>
                <w:color w:val="000000"/>
                <w:sz w:val="20"/>
              </w:rPr>
            </w:r>
          </w:p>
        </w:tc>
        <w:tc>
          <w:tcPr>
            <w:tcW w:type="dxa" w:w="1417"/>
            <w:vAlign w:val="center"/>
          </w:tcPr>
          <w:p>
            <w:pPr>
              <w:spacing w:after="0"/>
            </w:pPr>
            <w:r/>
            <w:r>
              <w:rPr>
                <w:rFonts w:ascii="Times New Roman" w:hAnsi="Times New Roman" w:eastAsia="Times New Roman"/>
                <w:b/>
                <w:i w:val="0"/>
                <w:color w:val="000000"/>
                <w:sz w:val="20"/>
              </w:rPr>
            </w:r>
          </w:p>
        </w:tc>
        <w:tc>
          <w:tcPr>
            <w:tcW w:type="dxa" w:w="2154"/>
            <w:vAlign w:val="center"/>
          </w:tcPr>
          <w:p>
            <w:pPr>
              <w:spacing w:after="0"/>
            </w:pPr>
            <w:r/>
            <w:r>
              <w:rPr>
                <w:rFonts w:ascii="Times New Roman" w:hAnsi="Times New Roman" w:eastAsia="Times New Roman"/>
                <w:b/>
                <w:i w:val="0"/>
                <w:color w:val="000000"/>
                <w:sz w:val="20"/>
              </w:rPr>
            </w:r>
          </w:p>
        </w:tc>
      </w:tr>
      <w:tr>
        <w:tc>
          <w:tcPr>
            <w:tcW w:type="dxa" w:w="1190"/>
            <w:vAlign w:val="center"/>
          </w:tcPr>
          <w:p>
            <w:pPr>
              <w:spacing w:after="0"/>
            </w:pPr>
            <w:r/>
            <w:r>
              <w:rPr>
                <w:rFonts w:ascii="Times New Roman" w:hAnsi="Times New Roman" w:eastAsia="Times New Roman"/>
                <w:b w:val="0"/>
                <w:i w:val="0"/>
                <w:color w:val="000000"/>
                <w:sz w:val="20"/>
              </w:rPr>
              <w:t>1. Mise en situation</w:t>
            </w:r>
          </w:p>
        </w:tc>
        <w:tc>
          <w:tcPr>
            <w:tcW w:type="dxa" w:w="2494"/>
            <w:vAlign w:val="center"/>
          </w:tcPr>
          <w:p>
            <w:pPr>
              <w:spacing w:after="0"/>
            </w:pPr>
            <w:r/>
            <w:r>
              <w:rPr>
                <w:rFonts w:ascii="Times New Roman" w:hAnsi="Times New Roman" w:eastAsia="Times New Roman"/>
                <w:b w:val="0"/>
                <w:i w:val="0"/>
                <w:color w:val="000000"/>
                <w:sz w:val="20"/>
              </w:rPr>
              <w:t>Présente une situation proche du thème « le monde imaginaire » et demande ce que les élèves remarquent.</w:t>
            </w:r>
          </w:p>
        </w:tc>
        <w:tc>
          <w:tcPr>
            <w:tcW w:type="dxa" w:w="1814"/>
            <w:vAlign w:val="center"/>
          </w:tcPr>
          <w:p>
            <w:pPr>
              <w:spacing w:after="0"/>
            </w:pPr>
            <w:r/>
            <w:r>
              <w:rPr>
                <w:rFonts w:ascii="Times New Roman" w:hAnsi="Times New Roman" w:eastAsia="Times New Roman"/>
                <w:b w:val="0"/>
                <w:i w:val="0"/>
                <w:color w:val="000000"/>
                <w:sz w:val="20"/>
              </w:rPr>
              <w:t>Écoutent et répondent oralement.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Les représentations initiales sont recueillies.</w:t>
            </w:r>
          </w:p>
        </w:tc>
      </w:tr>
      <w:tr>
        <w:tc>
          <w:tcPr>
            <w:tcW w:type="dxa" w:w="1190"/>
            <w:vAlign w:val="center"/>
          </w:tcPr>
          <w:p>
            <w:pPr>
              <w:spacing w:after="0"/>
            </w:pPr>
            <w:r/>
            <w:r>
              <w:rPr>
                <w:rFonts w:ascii="Times New Roman" w:hAnsi="Times New Roman" w:eastAsia="Times New Roman"/>
                <w:b w:val="0"/>
                <w:i w:val="0"/>
                <w:color w:val="000000"/>
                <w:sz w:val="20"/>
              </w:rPr>
              <w:t>2. Présentation</w:t>
            </w:r>
          </w:p>
        </w:tc>
        <w:tc>
          <w:tcPr>
            <w:tcW w:type="dxa" w:w="2494"/>
            <w:vAlign w:val="center"/>
          </w:tcPr>
          <w:p>
            <w:pPr>
              <w:spacing w:after="0"/>
            </w:pPr>
            <w:r/>
            <w:r>
              <w:rPr>
                <w:rFonts w:ascii="Times New Roman" w:hAnsi="Times New Roman" w:eastAsia="Times New Roman"/>
                <w:b w:val="0"/>
                <w:i w:val="0"/>
                <w:color w:val="000000"/>
                <w:sz w:val="20"/>
              </w:rPr>
              <w:t>Aujourd’hui, nous allons apprendre : « L’interprétation du récit ». Après cette séance, vous serez capables de réemployer cette notion correctement.</w:t>
            </w:r>
          </w:p>
        </w:tc>
        <w:tc>
          <w:tcPr>
            <w:tcW w:type="dxa" w:w="1814"/>
            <w:vAlign w:val="center"/>
          </w:tcPr>
          <w:p>
            <w:pPr>
              <w:spacing w:after="0"/>
            </w:pPr>
            <w:r/>
            <w:r>
              <w:rPr>
                <w:rFonts w:ascii="Times New Roman" w:hAnsi="Times New Roman" w:eastAsia="Times New Roman"/>
                <w:b w:val="0"/>
                <w:i w:val="0"/>
                <w:color w:val="000000"/>
                <w:sz w:val="20"/>
              </w:rPr>
              <w:t>Écoutent.</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 cahier</w:t>
            </w:r>
          </w:p>
        </w:tc>
        <w:tc>
          <w:tcPr>
            <w:tcW w:type="dxa" w:w="2154"/>
            <w:vAlign w:val="center"/>
          </w:tcPr>
          <w:p>
            <w:pPr>
              <w:spacing w:after="0"/>
            </w:pPr>
            <w:r/>
            <w:r>
              <w:rPr>
                <w:rFonts w:ascii="Times New Roman" w:hAnsi="Times New Roman" w:eastAsia="Times New Roman"/>
                <w:b w:val="0"/>
                <w:i w:val="0"/>
                <w:color w:val="000000"/>
                <w:sz w:val="20"/>
              </w:rPr>
              <w:t>La capacité attendue est comprise.</w:t>
            </w:r>
          </w:p>
        </w:tc>
      </w:tr>
      <w:tr>
        <w:tc>
          <w:tcPr>
            <w:tcW w:type="dxa" w:w="1190"/>
            <w:vAlign w:val="center"/>
          </w:tcPr>
          <w:p>
            <w:pPr>
              <w:spacing w:after="0"/>
            </w:pPr>
            <w:r/>
            <w:r>
              <w:rPr>
                <w:rFonts w:ascii="Times New Roman" w:hAnsi="Times New Roman" w:eastAsia="Times New Roman"/>
                <w:b w:val="0"/>
                <w:i w:val="0"/>
                <w:color w:val="000000"/>
                <w:sz w:val="20"/>
              </w:rPr>
              <w:t>3. Observation</w:t>
            </w:r>
          </w:p>
        </w:tc>
        <w:tc>
          <w:tcPr>
            <w:tcW w:type="dxa" w:w="2494"/>
            <w:vAlign w:val="center"/>
          </w:tcPr>
          <w:p>
            <w:pPr>
              <w:spacing w:after="0"/>
            </w:pPr>
            <w:r/>
            <w:r>
              <w:rPr>
                <w:rFonts w:ascii="Times New Roman" w:hAnsi="Times New Roman" w:eastAsia="Times New Roman"/>
                <w:b w:val="0"/>
                <w:i w:val="0"/>
                <w:color w:val="000000"/>
                <w:sz w:val="20"/>
              </w:rPr>
              <w:t>Montre les figures de la leçon et demande de les observer silencieusement.</w:t>
            </w:r>
          </w:p>
        </w:tc>
        <w:tc>
          <w:tcPr>
            <w:tcW w:type="dxa" w:w="1814"/>
            <w:vAlign w:val="center"/>
          </w:tcPr>
          <w:p>
            <w:pPr>
              <w:spacing w:after="0"/>
            </w:pPr>
            <w:r/>
            <w:r>
              <w:rPr>
                <w:rFonts w:ascii="Times New Roman" w:hAnsi="Times New Roman" w:eastAsia="Times New Roman"/>
                <w:b w:val="0"/>
                <w:i w:val="0"/>
                <w:color w:val="000000"/>
                <w:sz w:val="20"/>
              </w:rPr>
              <w:t>Observent silencieusement.</w:t>
            </w:r>
          </w:p>
        </w:tc>
        <w:tc>
          <w:tcPr>
            <w:tcW w:type="dxa" w:w="1701"/>
            <w:vAlign w:val="center"/>
          </w:tcPr>
          <w:p>
            <w:pPr>
              <w:spacing w:after="0"/>
            </w:pPr>
            <w:r/>
            <w:r>
              <w:rPr>
                <w:rFonts w:ascii="Times New Roman" w:hAnsi="Times New Roman" w:eastAsia="Times New Roman"/>
                <w:b w:val="0"/>
                <w:i w:val="0"/>
                <w:color w:val="000000"/>
                <w:sz w:val="20"/>
              </w:rPr>
              <w:t>Observation guidée</w:t>
            </w:r>
          </w:p>
        </w:tc>
        <w:tc>
          <w:tcPr>
            <w:tcW w:type="dxa" w:w="1417"/>
            <w:vAlign w:val="center"/>
          </w:tcPr>
          <w:p>
            <w:pPr>
              <w:spacing w:after="0"/>
            </w:pPr>
            <w:r/>
            <w:r>
              <w:rPr>
                <w:rFonts w:ascii="Times New Roman" w:hAnsi="Times New Roman" w:eastAsia="Times New Roman"/>
                <w:b w:val="0"/>
                <w:i w:val="0"/>
                <w:color w:val="000000"/>
                <w:sz w:val="20"/>
              </w:rPr>
              <w:t>Figures 1 à 7</w:t>
            </w:r>
          </w:p>
        </w:tc>
        <w:tc>
          <w:tcPr>
            <w:tcW w:type="dxa" w:w="2154"/>
            <w:vAlign w:val="center"/>
          </w:tcPr>
          <w:p>
            <w:pPr>
              <w:spacing w:after="0"/>
            </w:pPr>
            <w:r/>
            <w:r>
              <w:rPr>
                <w:rFonts w:ascii="Times New Roman" w:hAnsi="Times New Roman" w:eastAsia="Times New Roman"/>
                <w:b w:val="0"/>
                <w:i w:val="0"/>
                <w:color w:val="000000"/>
                <w:sz w:val="20"/>
              </w:rPr>
              <w:t>Les indices utiles sont repérés.</w:t>
            </w:r>
          </w:p>
        </w:tc>
      </w:tr>
      <w:tr>
        <w:tc>
          <w:tcPr>
            <w:tcW w:type="dxa" w:w="1190"/>
            <w:vAlign w:val="center"/>
          </w:tcPr>
          <w:p>
            <w:pPr>
              <w:spacing w:after="0"/>
            </w:pPr>
            <w:r/>
            <w:r>
              <w:rPr>
                <w:rFonts w:ascii="Times New Roman" w:hAnsi="Times New Roman" w:eastAsia="Times New Roman"/>
                <w:b w:val="0"/>
                <w:i w:val="0"/>
                <w:color w:val="000000"/>
                <w:sz w:val="20"/>
              </w:rPr>
              <w:t>4. Analyse</w:t>
            </w:r>
          </w:p>
        </w:tc>
        <w:tc>
          <w:tcPr>
            <w:tcW w:type="dxa" w:w="2494"/>
            <w:vAlign w:val="center"/>
          </w:tcPr>
          <w:p>
            <w:pPr>
              <w:spacing w:after="0"/>
            </w:pPr>
            <w:r/>
            <w:r>
              <w:rPr>
                <w:rFonts w:ascii="Times New Roman" w:hAnsi="Times New Roman" w:eastAsia="Times New Roman"/>
                <w:b w:val="0"/>
                <w:i w:val="0"/>
                <w:color w:val="000000"/>
                <w:sz w:val="20"/>
              </w:rPr>
              <w:t>Questionne sur indices, hypothèse, justification. Chaque question est suivie d’une réponse attendue formulée.</w:t>
            </w:r>
          </w:p>
        </w:tc>
        <w:tc>
          <w:tcPr>
            <w:tcW w:type="dxa" w:w="1814"/>
            <w:vAlign w:val="center"/>
          </w:tcPr>
          <w:p>
            <w:pPr>
              <w:spacing w:after="0"/>
            </w:pPr>
            <w:r/>
            <w:r>
              <w:rPr>
                <w:rFonts w:ascii="Times New Roman" w:hAnsi="Times New Roman" w:eastAsia="Times New Roman"/>
                <w:b w:val="0"/>
                <w:i w:val="0"/>
                <w:color w:val="000000"/>
                <w:sz w:val="20"/>
              </w:rPr>
              <w:t>Répondent en justifiant à partir des figures et du texte-support.</w:t>
            </w:r>
          </w:p>
        </w:tc>
        <w:tc>
          <w:tcPr>
            <w:tcW w:type="dxa" w:w="1701"/>
            <w:vAlign w:val="center"/>
          </w:tcPr>
          <w:p>
            <w:pPr>
              <w:spacing w:after="0"/>
            </w:pPr>
            <w:r/>
            <w:r>
              <w:rPr>
                <w:rFonts w:ascii="Times New Roman" w:hAnsi="Times New Roman" w:eastAsia="Times New Roman"/>
                <w:b w:val="0"/>
                <w:i w:val="0"/>
                <w:color w:val="000000"/>
                <w:sz w:val="20"/>
              </w:rPr>
              <w:t>Binôme puis collectif</w:t>
            </w:r>
          </w:p>
        </w:tc>
        <w:tc>
          <w:tcPr>
            <w:tcW w:type="dxa" w:w="1417"/>
            <w:vAlign w:val="center"/>
          </w:tcPr>
          <w:p>
            <w:pPr>
              <w:spacing w:after="0"/>
            </w:pPr>
            <w:r/>
            <w:r>
              <w:rPr>
                <w:rFonts w:ascii="Times New Roman" w:hAnsi="Times New Roman" w:eastAsia="Times New Roman"/>
                <w:b w:val="0"/>
                <w:i w:val="0"/>
                <w:color w:val="000000"/>
                <w:sz w:val="20"/>
              </w:rPr>
              <w:t>Figures, texte-support</w:t>
            </w:r>
          </w:p>
        </w:tc>
        <w:tc>
          <w:tcPr>
            <w:tcW w:type="dxa" w:w="2154"/>
            <w:vAlign w:val="center"/>
          </w:tcPr>
          <w:p>
            <w:pPr>
              <w:spacing w:after="0"/>
            </w:pPr>
            <w:r/>
            <w:r>
              <w:rPr>
                <w:rFonts w:ascii="Times New Roman" w:hAnsi="Times New Roman" w:eastAsia="Times New Roman"/>
                <w:b w:val="0"/>
                <w:i w:val="0"/>
                <w:color w:val="000000"/>
                <w:sz w:val="20"/>
              </w:rPr>
              <w:t>Les réponses reposent sur des indices précis.</w:t>
            </w:r>
          </w:p>
        </w:tc>
      </w:tr>
      <w:tr>
        <w:tc>
          <w:tcPr>
            <w:tcW w:type="dxa" w:w="1190"/>
            <w:vAlign w:val="center"/>
          </w:tcPr>
          <w:p>
            <w:pPr>
              <w:spacing w:after="0"/>
            </w:pPr>
            <w:r/>
            <w:r>
              <w:rPr>
                <w:rFonts w:ascii="Times New Roman" w:hAnsi="Times New Roman" w:eastAsia="Times New Roman"/>
                <w:b w:val="0"/>
                <w:i w:val="0"/>
                <w:color w:val="000000"/>
                <w:sz w:val="20"/>
              </w:rPr>
              <w:t>5. Synthèse</w:t>
            </w:r>
          </w:p>
        </w:tc>
        <w:tc>
          <w:tcPr>
            <w:tcW w:type="dxa" w:w="2494"/>
            <w:vAlign w:val="center"/>
          </w:tcPr>
          <w:p>
            <w:pPr>
              <w:spacing w:after="0"/>
            </w:pPr>
            <w:r/>
            <w:r>
              <w:rPr>
                <w:rFonts w:ascii="Times New Roman" w:hAnsi="Times New Roman" w:eastAsia="Times New Roman"/>
                <w:b w:val="0"/>
                <w:i w:val="0"/>
                <w:color w:val="000000"/>
                <w:sz w:val="20"/>
              </w:rPr>
              <w:t>Donc, Interpréter un récit consiste à comprendre ce qui n’est pas dit directement en reliant les indices et les actions.</w:t>
            </w:r>
          </w:p>
        </w:tc>
        <w:tc>
          <w:tcPr>
            <w:tcW w:type="dxa" w:w="1814"/>
            <w:vAlign w:val="center"/>
          </w:tcPr>
          <w:p>
            <w:pPr>
              <w:spacing w:after="0"/>
            </w:pPr>
            <w:r/>
            <w:r>
              <w:rPr>
                <w:rFonts w:ascii="Times New Roman" w:hAnsi="Times New Roman" w:eastAsia="Times New Roman"/>
                <w:b w:val="0"/>
                <w:i w:val="0"/>
                <w:color w:val="000000"/>
                <w:sz w:val="20"/>
              </w:rPr>
              <w:t>Écoutent puis reformulent une idée essentielle.</w:t>
            </w:r>
          </w:p>
        </w:tc>
        <w:tc>
          <w:tcPr>
            <w:tcW w:type="dxa" w:w="1701"/>
            <w:vAlign w:val="center"/>
          </w:tcPr>
          <w:p>
            <w:pPr>
              <w:spacing w:after="0"/>
            </w:pPr>
            <w:r/>
            <w:r>
              <w:rPr>
                <w:rFonts w:ascii="Times New Roman" w:hAnsi="Times New Roman" w:eastAsia="Times New Roman"/>
                <w:b w:val="0"/>
                <w:i w:val="0"/>
                <w:color w:val="000000"/>
                <w:sz w:val="20"/>
              </w:rPr>
              <w:t>Collectif</w:t>
            </w:r>
          </w:p>
        </w:tc>
        <w:tc>
          <w:tcPr>
            <w:tcW w:type="dxa" w:w="1417"/>
            <w:vAlign w:val="center"/>
          </w:tcPr>
          <w:p>
            <w:pPr>
              <w:spacing w:after="0"/>
            </w:pPr>
            <w:r/>
            <w:r>
              <w:rPr>
                <w:rFonts w:ascii="Times New Roman" w:hAnsi="Times New Roman" w:eastAsia="Times New Roman"/>
                <w:b w:val="0"/>
                <w:i w:val="0"/>
                <w:color w:val="000000"/>
                <w:sz w:val="20"/>
              </w:rPr>
              <w:t>Tableau noir</w:t>
            </w:r>
          </w:p>
        </w:tc>
        <w:tc>
          <w:tcPr>
            <w:tcW w:type="dxa" w:w="2154"/>
            <w:vAlign w:val="center"/>
          </w:tcPr>
          <w:p>
            <w:pPr>
              <w:spacing w:after="0"/>
            </w:pPr>
            <w:r/>
            <w:r>
              <w:rPr>
                <w:rFonts w:ascii="Times New Roman" w:hAnsi="Times New Roman" w:eastAsia="Times New Roman"/>
                <w:b w:val="0"/>
                <w:i w:val="0"/>
                <w:color w:val="000000"/>
                <w:sz w:val="20"/>
              </w:rPr>
              <w:t>La notion est stabilisée.</w:t>
            </w:r>
          </w:p>
        </w:tc>
      </w:tr>
      <w:tr>
        <w:tc>
          <w:tcPr>
            <w:tcW w:type="dxa" w:w="1190"/>
            <w:vAlign w:val="center"/>
          </w:tcPr>
          <w:p>
            <w:pPr>
              <w:spacing w:after="0"/>
            </w:pPr>
            <w:r/>
            <w:r>
              <w:rPr>
                <w:rFonts w:ascii="Times New Roman" w:hAnsi="Times New Roman" w:eastAsia="Times New Roman"/>
                <w:b w:val="0"/>
                <w:i w:val="0"/>
                <w:color w:val="000000"/>
                <w:sz w:val="20"/>
              </w:rPr>
              <w:t>6. Application</w:t>
            </w:r>
          </w:p>
        </w:tc>
        <w:tc>
          <w:tcPr>
            <w:tcW w:type="dxa" w:w="2494"/>
            <w:vAlign w:val="center"/>
          </w:tcPr>
          <w:p>
            <w:pPr>
              <w:spacing w:after="0"/>
            </w:pPr>
            <w:r/>
            <w:r>
              <w:rPr>
                <w:rFonts w:ascii="Times New Roman" w:hAnsi="Times New Roman" w:eastAsia="Times New Roman"/>
                <w:b w:val="0"/>
                <w:i w:val="0"/>
                <w:color w:val="000000"/>
                <w:sz w:val="20"/>
              </w:rPr>
              <w:t>1. Repère quatre éléments de l’interprétation du récit. 2. Complète quatre phrases avec : indices, hypothèse, justification, sens global. 3. Transforme deux phrases selon la règle étudiée.</w:t>
            </w:r>
          </w:p>
        </w:tc>
        <w:tc>
          <w:tcPr>
            <w:tcW w:type="dxa" w:w="1814"/>
            <w:vAlign w:val="center"/>
          </w:tcPr>
          <w:p>
            <w:pPr>
              <w:spacing w:after="0"/>
            </w:pPr>
            <w:r/>
            <w:r>
              <w:rPr>
                <w:rFonts w:ascii="Times New Roman" w:hAnsi="Times New Roman" w:eastAsia="Times New Roman"/>
                <w:b w:val="0"/>
                <w:i w:val="0"/>
                <w:color w:val="000000"/>
                <w:sz w:val="20"/>
              </w:rPr>
              <w:t>Réalisent puis corrigent collectivement.</w:t>
            </w:r>
          </w:p>
        </w:tc>
        <w:tc>
          <w:tcPr>
            <w:tcW w:type="dxa" w:w="1701"/>
            <w:vAlign w:val="center"/>
          </w:tcPr>
          <w:p>
            <w:pPr>
              <w:spacing w:after="0"/>
            </w:pPr>
            <w:r/>
            <w:r>
              <w:rPr>
                <w:rFonts w:ascii="Times New Roman" w:hAnsi="Times New Roman" w:eastAsia="Times New Roman"/>
                <w:b w:val="0"/>
                <w:i w:val="0"/>
                <w:color w:val="000000"/>
                <w:sz w:val="20"/>
              </w:rPr>
              <w:t>Binôme</w:t>
            </w:r>
          </w:p>
        </w:tc>
        <w:tc>
          <w:tcPr>
            <w:tcW w:type="dxa" w:w="1417"/>
            <w:vAlign w:val="center"/>
          </w:tcPr>
          <w:p>
            <w:pPr>
              <w:spacing w:after="0"/>
            </w:pPr>
            <w:r/>
            <w:r>
              <w:rPr>
                <w:rFonts w:ascii="Times New Roman" w:hAnsi="Times New Roman" w:eastAsia="Times New Roman"/>
                <w:b w:val="0"/>
                <w:i w:val="0"/>
                <w:color w:val="000000"/>
                <w:sz w:val="20"/>
              </w:rPr>
              <w:t>Cahier, figures</w:t>
            </w:r>
          </w:p>
        </w:tc>
        <w:tc>
          <w:tcPr>
            <w:tcW w:type="dxa" w:w="2154"/>
            <w:vAlign w:val="center"/>
          </w:tcPr>
          <w:p>
            <w:pPr>
              <w:spacing w:after="0"/>
            </w:pPr>
            <w:r/>
            <w:r>
              <w:rPr>
                <w:rFonts w:ascii="Times New Roman" w:hAnsi="Times New Roman" w:eastAsia="Times New Roman"/>
                <w:b w:val="0"/>
                <w:i w:val="0"/>
                <w:color w:val="000000"/>
                <w:sz w:val="20"/>
              </w:rPr>
              <w:t>Exercices non notés.</w:t>
            </w:r>
          </w:p>
        </w:tc>
      </w:tr>
      <w:tr>
        <w:tc>
          <w:tcPr>
            <w:tcW w:type="dxa" w:w="1190"/>
            <w:vAlign w:val="center"/>
          </w:tcPr>
          <w:p>
            <w:pPr>
              <w:spacing w:after="0"/>
            </w:pPr>
            <w:r/>
            <w:r>
              <w:rPr>
                <w:rFonts w:ascii="Times New Roman" w:hAnsi="Times New Roman" w:eastAsia="Times New Roman"/>
                <w:b w:val="0"/>
                <w:i w:val="0"/>
                <w:color w:val="000000"/>
                <w:sz w:val="20"/>
              </w:rPr>
              <w:t>III. Évaluation</w:t>
            </w:r>
          </w:p>
        </w:tc>
        <w:tc>
          <w:tcPr>
            <w:tcW w:type="dxa" w:w="2494"/>
            <w:vAlign w:val="center"/>
          </w:tcPr>
          <w:p>
            <w:pPr>
              <w:spacing w:after="0"/>
            </w:pPr>
            <w:r/>
            <w:r>
              <w:rPr>
                <w:rFonts w:ascii="Times New Roman" w:hAnsi="Times New Roman" w:eastAsia="Times New Roman"/>
                <w:b w:val="0"/>
                <w:i w:val="0"/>
                <w:color w:val="000000"/>
                <w:sz w:val="20"/>
              </w:rPr>
              <w:t>1. Réponds à quatre questions sur l’interprétation du récit. 2. Écris une hypothèse sur la suite d’un récit et justifie-la.</w:t>
            </w:r>
          </w:p>
        </w:tc>
        <w:tc>
          <w:tcPr>
            <w:tcW w:type="dxa" w:w="1814"/>
            <w:vAlign w:val="center"/>
          </w:tcPr>
          <w:p>
            <w:pPr>
              <w:spacing w:after="0"/>
            </w:pPr>
            <w:r/>
            <w:r>
              <w:rPr>
                <w:rFonts w:ascii="Times New Roman" w:hAnsi="Times New Roman" w:eastAsia="Times New Roman"/>
                <w:b w:val="0"/>
                <w:i w:val="0"/>
                <w:color w:val="000000"/>
                <w:sz w:val="20"/>
              </w:rPr>
              <w:t>Répondent individuellement.</w:t>
            </w:r>
          </w:p>
        </w:tc>
        <w:tc>
          <w:tcPr>
            <w:tcW w:type="dxa" w:w="1701"/>
            <w:vAlign w:val="center"/>
          </w:tcPr>
          <w:p>
            <w:pPr>
              <w:spacing w:after="0"/>
            </w:pPr>
            <w:r/>
            <w:r>
              <w:rPr>
                <w:rFonts w:ascii="Times New Roman" w:hAnsi="Times New Roman" w:eastAsia="Times New Roman"/>
                <w:b w:val="0"/>
                <w:i w:val="0"/>
                <w:color w:val="000000"/>
                <w:sz w:val="20"/>
              </w:rPr>
              <w:t>Individuel</w:t>
            </w:r>
          </w:p>
        </w:tc>
        <w:tc>
          <w:tcPr>
            <w:tcW w:type="dxa" w:w="1417"/>
            <w:vAlign w:val="center"/>
          </w:tcPr>
          <w:p>
            <w:pPr>
              <w:spacing w:after="0"/>
            </w:pPr>
            <w:r/>
            <w:r>
              <w:rPr>
                <w:rFonts w:ascii="Times New Roman" w:hAnsi="Times New Roman" w:eastAsia="Times New Roman"/>
                <w:b w:val="0"/>
                <w:i w:val="0"/>
                <w:color w:val="000000"/>
                <w:sz w:val="20"/>
              </w:rPr>
              <w:t>Cahier, feuille</w:t>
            </w:r>
          </w:p>
        </w:tc>
        <w:tc>
          <w:tcPr>
            <w:tcW w:type="dxa" w:w="2154"/>
            <w:vAlign w:val="center"/>
          </w:tcPr>
          <w:p>
            <w:pPr>
              <w:spacing w:after="0"/>
            </w:pPr>
            <w:r/>
            <w:r>
              <w:rPr>
                <w:rFonts w:ascii="Times New Roman" w:hAnsi="Times New Roman" w:eastAsia="Times New Roman"/>
                <w:b w:val="0"/>
                <w:i w:val="0"/>
                <w:color w:val="000000"/>
                <w:sz w:val="20"/>
              </w:rPr>
              <w:t>La maîtrise est observée.</w:t>
            </w:r>
          </w:p>
        </w:tc>
      </w:tr>
    </w:tbl>
    <w:p>
      <w:r>
        <w:br w:type="page"/>
      </w:r>
    </w:p>
    <w:p>
      <w:pPr>
        <w:jc w:val="center"/>
      </w:pPr>
      <w:r>
        <w:drawing>
          <wp:inline xmlns:a="http://schemas.openxmlformats.org/drawingml/2006/main" xmlns:pic="http://schemas.openxmlformats.org/drawingml/2006/picture">
            <wp:extent cx="6048000" cy="3573818"/>
            <wp:docPr id="163" name="Picture 163" descr="Figure 163 du manuel Français T6 : illustration pédagogique liée à la séance."/>
            <wp:cNvGraphicFramePr>
              <a:graphicFrameLocks noChangeAspect="1"/>
            </wp:cNvGraphicFramePr>
            <a:graphic>
              <a:graphicData uri="http://schemas.openxmlformats.org/drawingml/2006/picture">
                <pic:pic>
                  <pic:nvPicPr>
                    <pic:cNvPr id="0" name="s24_01.png"/>
                    <pic:cNvPicPr/>
                  </pic:nvPicPr>
                  <pic:blipFill>
                    <a:blip r:embed="rId171"/>
                    <a:stretch>
                      <a:fillRect/>
                    </a:stretch>
                  </pic:blipFill>
                  <pic:spPr>
                    <a:xfrm>
                      <a:off x="0" y="0"/>
                      <a:ext cx="6048000" cy="3573818"/>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162 — Situation d’observation pour « L’interprétation du récit ».</w:t>
      </w:r>
    </w:p>
    <w:p>
      <w:pPr>
        <w:pStyle w:val="Heading1"/>
        <w:spacing w:after="120" w:line="269" w:lineRule="auto"/>
      </w:pPr>
      <w:r>
        <w:rPr>
          <w:rFonts w:ascii="Times New Roman" w:hAnsi="Times New Roman" w:eastAsia="Times New Roman"/>
          <w:b/>
          <w:i w:val="0"/>
          <w:color w:val="C00000"/>
          <w:sz w:val="32"/>
        </w:rPr>
        <w:t>L’INTERPRÉTATION DU RÉCIT</w:t>
      </w:r>
    </w:p>
    <w:p>
      <w:pPr>
        <w:pStyle w:val="Heading1"/>
        <w:spacing w:after="120" w:line="269" w:lineRule="auto"/>
      </w:pPr>
      <w:r>
        <w:rPr>
          <w:rFonts w:ascii="Times New Roman" w:hAnsi="Times New Roman" w:eastAsia="Times New Roman"/>
          <w:b/>
          <w:i w:val="0"/>
          <w:color w:val="1E7B34"/>
          <w:sz w:val="26"/>
        </w:rPr>
        <w:t>1. La fonction de l’interprétation du récit</w:t>
      </w:r>
    </w:p>
    <w:p>
      <w:pPr>
        <w:spacing w:after="80" w:line="269" w:lineRule="auto"/>
      </w:pPr>
      <w:r>
        <w:rPr>
          <w:rFonts w:ascii="Times New Roman" w:hAnsi="Times New Roman" w:eastAsia="Times New Roman"/>
          <w:b w:val="0"/>
          <w:i w:val="0"/>
          <w:color w:val="000000"/>
          <w:sz w:val="24"/>
        </w:rPr>
        <w:t xml:space="preserve">Interpréter un récit consiste à comprendre ce qui n’est pas dit directement en reliant les </w:t>
      </w:r>
      <w:r>
        <w:rPr>
          <w:rFonts w:ascii="Times New Roman" w:hAnsi="Times New Roman" w:eastAsia="Times New Roman"/>
          <w:b/>
          <w:i w:val="0"/>
          <w:color w:val="1565C0"/>
          <w:sz w:val="24"/>
        </w:rPr>
        <w:t>indices</w:t>
      </w:r>
      <w:r>
        <w:rPr>
          <w:rFonts w:ascii="Times New Roman" w:hAnsi="Times New Roman" w:eastAsia="Times New Roman"/>
          <w:b w:val="0"/>
          <w:i w:val="0"/>
          <w:color w:val="000000"/>
          <w:sz w:val="24"/>
        </w:rPr>
        <w:t xml:space="preserve"> et les actions.</w:t>
      </w:r>
    </w:p>
    <w:p>
      <w:pPr>
        <w:jc w:val="center"/>
      </w:pPr>
      <w:r>
        <w:drawing>
          <wp:inline xmlns:a="http://schemas.openxmlformats.org/drawingml/2006/main" xmlns:pic="http://schemas.openxmlformats.org/drawingml/2006/picture">
            <wp:extent cx="6048000" cy="3078982"/>
            <wp:docPr id="164" name="Picture 164" descr="Figure 164 du manuel Français T6 : illustration pédagogique liée à la séance."/>
            <wp:cNvGraphicFramePr>
              <a:graphicFrameLocks noChangeAspect="1"/>
            </wp:cNvGraphicFramePr>
            <a:graphic>
              <a:graphicData uri="http://schemas.openxmlformats.org/drawingml/2006/picture">
                <pic:pic>
                  <pic:nvPicPr>
                    <pic:cNvPr id="0" name="s24_02.png"/>
                    <pic:cNvPicPr/>
                  </pic:nvPicPr>
                  <pic:blipFill>
                    <a:blip r:embed="rId172"/>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163 — La notion « L’interprétation du récit » illustrée par des repères simples.</w:t>
      </w:r>
    </w:p>
    <w:p>
      <w:pPr>
        <w:pStyle w:val="Heading1"/>
        <w:spacing w:after="120" w:line="269" w:lineRule="auto"/>
      </w:pPr>
      <w:r>
        <w:rPr>
          <w:rFonts w:ascii="Times New Roman" w:hAnsi="Times New Roman" w:eastAsia="Times New Roman"/>
          <w:b/>
          <w:i w:val="0"/>
          <w:color w:val="1E7B34"/>
          <w:sz w:val="26"/>
        </w:rPr>
        <w:t>2. Les repères qui caractérisent l’interprétation du récit</w:t>
      </w:r>
    </w:p>
    <w:p>
      <w:pPr>
        <w:spacing w:after="80" w:line="269" w:lineRule="auto"/>
      </w:pPr>
      <w:r>
        <w:rPr>
          <w:rFonts w:ascii="Times New Roman" w:hAnsi="Times New Roman" w:eastAsia="Times New Roman"/>
          <w:b w:val="0"/>
          <w:i w:val="0"/>
          <w:color w:val="000000"/>
          <w:sz w:val="24"/>
        </w:rPr>
        <w:t xml:space="preserve">Pour comprendre l’interprétation du récit, il faut reconnaître et expliquer les repères suivants : </w:t>
      </w:r>
      <w:r>
        <w:rPr>
          <w:rFonts w:ascii="Times New Roman" w:hAnsi="Times New Roman" w:eastAsia="Times New Roman"/>
          <w:b/>
          <w:i w:val="0"/>
          <w:color w:val="1565C0"/>
          <w:sz w:val="24"/>
        </w:rPr>
        <w:t>indices</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hypothèse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justification</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sens global</w:t>
      </w:r>
      <w:r>
        <w:rPr>
          <w:rFonts w:ascii="Times New Roman" w:hAnsi="Times New Roman" w:eastAsia="Times New Roman"/>
          <w:b w:val="0"/>
          <w:i w:val="0"/>
          <w:color w:val="000000"/>
          <w:sz w:val="24"/>
        </w:rPr>
        <w:t>. Ces repères évitent les confusions et permettent de construire une réponse précise.</w:t>
      </w:r>
    </w:p>
    <w:p>
      <w:pPr>
        <w:jc w:val="center"/>
      </w:pPr>
      <w:r>
        <w:drawing>
          <wp:inline xmlns:a="http://schemas.openxmlformats.org/drawingml/2006/main" xmlns:pic="http://schemas.openxmlformats.org/drawingml/2006/picture">
            <wp:extent cx="6048000" cy="3078982"/>
            <wp:docPr id="165" name="Picture 165" descr="Figure 165 du manuel Français T6 : illustration pédagogique liée à la séance."/>
            <wp:cNvGraphicFramePr>
              <a:graphicFrameLocks noChangeAspect="1"/>
            </wp:cNvGraphicFramePr>
            <a:graphic>
              <a:graphicData uri="http://schemas.openxmlformats.org/drawingml/2006/picture">
                <pic:pic>
                  <pic:nvPicPr>
                    <pic:cNvPr id="0" name="s24_03.png"/>
                    <pic:cNvPicPr/>
                  </pic:nvPicPr>
                  <pic:blipFill>
                    <a:blip r:embed="rId173"/>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164 — Les mots-clés de « L’interprétation du récit » et leur rôle.</w:t>
      </w:r>
    </w:p>
    <w:p>
      <w:pPr>
        <w:pStyle w:val="Heading1"/>
        <w:spacing w:after="120" w:line="269" w:lineRule="auto"/>
      </w:pPr>
      <w:r>
        <w:rPr>
          <w:rFonts w:ascii="Times New Roman" w:hAnsi="Times New Roman" w:eastAsia="Times New Roman"/>
          <w:b/>
          <w:i w:val="0"/>
          <w:color w:val="1E7B34"/>
          <w:sz w:val="26"/>
        </w:rPr>
        <w:t>3. Un exemple contextualisé de l’interprétation du récit</w:t>
      </w:r>
    </w:p>
    <w:p>
      <w:pPr>
        <w:spacing w:after="80" w:line="269" w:lineRule="auto"/>
      </w:pPr>
      <w:r>
        <w:rPr>
          <w:rFonts w:ascii="Times New Roman" w:hAnsi="Times New Roman" w:eastAsia="Times New Roman"/>
          <w:b w:val="0"/>
          <w:i/>
          <w:color w:val="000000"/>
          <w:sz w:val="24"/>
        </w:rPr>
        <w:t>Quand la vieille femme sourit en voyant le courage de l’enfant, le lecteur peut penser qu’elle va l’aider.</w:t>
      </w:r>
    </w:p>
    <w:p>
      <w:pPr>
        <w:jc w:val="center"/>
      </w:pPr>
      <w:r>
        <w:drawing>
          <wp:inline xmlns:a="http://schemas.openxmlformats.org/drawingml/2006/main" xmlns:pic="http://schemas.openxmlformats.org/drawingml/2006/picture">
            <wp:extent cx="6048000" cy="3078982"/>
            <wp:docPr id="166" name="Picture 166" descr="Figure 166 du manuel Français T6 : illustration pédagogique liée à la séance."/>
            <wp:cNvGraphicFramePr>
              <a:graphicFrameLocks noChangeAspect="1"/>
            </wp:cNvGraphicFramePr>
            <a:graphic>
              <a:graphicData uri="http://schemas.openxmlformats.org/drawingml/2006/picture">
                <pic:pic>
                  <pic:nvPicPr>
                    <pic:cNvPr id="0" name="s24_04.png"/>
                    <pic:cNvPicPr/>
                  </pic:nvPicPr>
                  <pic:blipFill>
                    <a:blip r:embed="rId174"/>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165 — Un exemple court pour analyser « L’interprétation du récit ».</w:t>
      </w:r>
    </w:p>
    <w:p>
      <w:pPr>
        <w:pStyle w:val="Heading1"/>
        <w:spacing w:after="120" w:line="269" w:lineRule="auto"/>
      </w:pPr>
      <w:r>
        <w:rPr>
          <w:rFonts w:ascii="Times New Roman" w:hAnsi="Times New Roman" w:eastAsia="Times New Roman"/>
          <w:b/>
          <w:i w:val="0"/>
          <w:color w:val="1E7B34"/>
          <w:sz w:val="26"/>
        </w:rPr>
        <w:t>4. Le réemploi de l’interprétation du récit dans la communication</w:t>
      </w:r>
    </w:p>
    <w:p>
      <w:pPr>
        <w:spacing w:after="80" w:line="269" w:lineRule="auto"/>
      </w:pPr>
      <w:r>
        <w:rPr>
          <w:rFonts w:ascii="Times New Roman" w:hAnsi="Times New Roman" w:eastAsia="Times New Roman"/>
          <w:b w:val="0"/>
          <w:i w:val="0"/>
          <w:color w:val="000000"/>
          <w:sz w:val="24"/>
        </w:rPr>
        <w:t xml:space="preserve">Formule une interprétation et justifie-la par deux </w:t>
      </w:r>
      <w:r>
        <w:rPr>
          <w:rFonts w:ascii="Times New Roman" w:hAnsi="Times New Roman" w:eastAsia="Times New Roman"/>
          <w:b/>
          <w:i w:val="0"/>
          <w:color w:val="1565C0"/>
          <w:sz w:val="24"/>
        </w:rPr>
        <w:t>indices</w:t>
      </w:r>
      <w:r>
        <w:rPr>
          <w:rFonts w:ascii="Times New Roman" w:hAnsi="Times New Roman" w:eastAsia="Times New Roman"/>
          <w:b w:val="0"/>
          <w:i w:val="0"/>
          <w:color w:val="000000"/>
          <w:sz w:val="24"/>
        </w:rPr>
        <w:t>. Pour réussir, il faut choisir des mots précis, respecter l’ordre des idées et adapter son message au destinataire.</w:t>
      </w:r>
    </w:p>
    <w:p>
      <w:pPr>
        <w:jc w:val="center"/>
      </w:pPr>
      <w:r>
        <w:drawing>
          <wp:inline xmlns:a="http://schemas.openxmlformats.org/drawingml/2006/main" xmlns:pic="http://schemas.openxmlformats.org/drawingml/2006/picture">
            <wp:extent cx="6048000" cy="3078982"/>
            <wp:docPr id="167" name="Picture 167" descr="Figure 167 du manuel Français T6 : illustration pédagogique liée à la séance."/>
            <wp:cNvGraphicFramePr>
              <a:graphicFrameLocks noChangeAspect="1"/>
            </wp:cNvGraphicFramePr>
            <a:graphic>
              <a:graphicData uri="http://schemas.openxmlformats.org/drawingml/2006/picture">
                <pic:pic>
                  <pic:nvPicPr>
                    <pic:cNvPr id="0" name="s24_05.png"/>
                    <pic:cNvPicPr/>
                  </pic:nvPicPr>
                  <pic:blipFill>
                    <a:blip r:embed="rId175"/>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166 — Un schéma de réemploi oral de « L’interprétation du récit ».</w:t>
      </w:r>
    </w:p>
    <w:p>
      <w:pPr>
        <w:pStyle w:val="Heading1"/>
        <w:spacing w:after="120" w:line="269" w:lineRule="auto"/>
      </w:pPr>
      <w:r>
        <w:rPr>
          <w:rFonts w:ascii="Times New Roman" w:hAnsi="Times New Roman" w:eastAsia="Times New Roman"/>
          <w:b/>
          <w:i w:val="0"/>
          <w:color w:val="1E7B34"/>
          <w:sz w:val="26"/>
        </w:rPr>
        <w:t>5. La production écrite liée à l’interprétation du récit</w:t>
      </w:r>
    </w:p>
    <w:p>
      <w:pPr>
        <w:spacing w:after="80" w:line="269" w:lineRule="auto"/>
      </w:pPr>
      <w:r>
        <w:rPr>
          <w:rFonts w:ascii="Times New Roman" w:hAnsi="Times New Roman" w:eastAsia="Times New Roman"/>
          <w:b w:val="0"/>
          <w:i w:val="0"/>
          <w:color w:val="000000"/>
          <w:sz w:val="24"/>
        </w:rPr>
        <w:t xml:space="preserve">Écris une </w:t>
      </w:r>
      <w:r>
        <w:rPr>
          <w:rFonts w:ascii="Times New Roman" w:hAnsi="Times New Roman" w:eastAsia="Times New Roman"/>
          <w:b/>
          <w:i w:val="0"/>
          <w:color w:val="1565C0"/>
          <w:sz w:val="24"/>
        </w:rPr>
        <w:t>hypothèse</w:t>
      </w:r>
      <w:r>
        <w:rPr>
          <w:rFonts w:ascii="Times New Roman" w:hAnsi="Times New Roman" w:eastAsia="Times New Roman"/>
          <w:b w:val="0"/>
          <w:i w:val="0"/>
          <w:color w:val="000000"/>
          <w:sz w:val="24"/>
        </w:rPr>
        <w:t xml:space="preserve"> sur la suite d’un récit et justifie-la. Avant d’écrire, prépare les idées ; pendant la rédaction, réemploie les mots-clés ; enfin, relis la ponctuation, les accords et la cohérence du texte.</w:t>
      </w:r>
    </w:p>
    <w:p>
      <w:pPr>
        <w:jc w:val="center"/>
      </w:pPr>
      <w:r>
        <w:drawing>
          <wp:inline xmlns:a="http://schemas.openxmlformats.org/drawingml/2006/main" xmlns:pic="http://schemas.openxmlformats.org/drawingml/2006/picture">
            <wp:extent cx="6048000" cy="3078982"/>
            <wp:docPr id="168" name="Picture 168" descr="Figure 168 du manuel Français T6 : illustration pédagogique liée à la séance."/>
            <wp:cNvGraphicFramePr>
              <a:graphicFrameLocks noChangeAspect="1"/>
            </wp:cNvGraphicFramePr>
            <a:graphic>
              <a:graphicData uri="http://schemas.openxmlformats.org/drawingml/2006/picture">
                <pic:pic>
                  <pic:nvPicPr>
                    <pic:cNvPr id="0" name="s24_06.png"/>
                    <pic:cNvPicPr/>
                  </pic:nvPicPr>
                  <pic:blipFill>
                    <a:blip r:embed="rId176"/>
                    <a:stretch>
                      <a:fillRect/>
                    </a:stretch>
                  </pic:blipFill>
                  <pic:spPr>
                    <a:xfrm>
                      <a:off x="0" y="0"/>
                      <a:ext cx="6048000" cy="3078982"/>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167 — Une démarche visuelle pour écrire avec « L’interprétation du récit ».</w:t>
      </w:r>
    </w:p>
    <w:p>
      <w:pPr>
        <w:pStyle w:val="Heading1"/>
        <w:spacing w:after="120" w:line="269" w:lineRule="auto"/>
      </w:pPr>
      <w:r>
        <w:rPr>
          <w:rFonts w:ascii="Times New Roman" w:hAnsi="Times New Roman" w:eastAsia="Times New Roman"/>
          <w:b/>
          <w:i w:val="0"/>
          <w:color w:val="1E7B34"/>
          <w:sz w:val="26"/>
        </w:rPr>
        <w:t>6. Un modèle commenté pour l’interprétation du récit</w:t>
      </w:r>
    </w:p>
    <w:p>
      <w:pPr>
        <w:spacing w:after="80" w:line="269" w:lineRule="auto"/>
      </w:pPr>
      <w:r>
        <w:rPr>
          <w:rFonts w:ascii="Times New Roman" w:hAnsi="Times New Roman" w:eastAsia="Times New Roman"/>
          <w:b w:val="0"/>
          <w:i/>
          <w:color w:val="000000"/>
          <w:sz w:val="24"/>
        </w:rPr>
        <w:t>L’exemple montre comment les mots-clés donnent du sens au message : « Quand la vieille femme sourit en voyant le courage de l’enfant, le lecteur peut penser qu’elle va l’aider. » Le lecteur repère la notion dans le contexte avant de la réemployer dans une production personnelle.</w:t>
      </w:r>
    </w:p>
    <w:p>
      <w:pPr>
        <w:jc w:val="center"/>
      </w:pPr>
      <w:r>
        <w:drawing>
          <wp:inline xmlns:a="http://schemas.openxmlformats.org/drawingml/2006/main" xmlns:pic="http://schemas.openxmlformats.org/drawingml/2006/picture">
            <wp:extent cx="6048000" cy="3298909"/>
            <wp:docPr id="169" name="Picture 169" descr="Figure 169 du manuel Français T6 : illustration pédagogique liée à la séance."/>
            <wp:cNvGraphicFramePr>
              <a:graphicFrameLocks noChangeAspect="1"/>
            </wp:cNvGraphicFramePr>
            <a:graphic>
              <a:graphicData uri="http://schemas.openxmlformats.org/drawingml/2006/picture">
                <pic:pic>
                  <pic:nvPicPr>
                    <pic:cNvPr id="0" name="s24_07.png"/>
                    <pic:cNvPicPr/>
                  </pic:nvPicPr>
                  <pic:blipFill>
                    <a:blip r:embed="rId177"/>
                    <a:stretch>
                      <a:fillRect/>
                    </a:stretch>
                  </pic:blipFill>
                  <pic:spPr>
                    <a:xfrm>
                      <a:off x="0" y="0"/>
                      <a:ext cx="6048000" cy="3298909"/>
                    </a:xfrm>
                    <a:prstGeom prst="rect"/>
                  </pic:spPr>
                </pic:pic>
              </a:graphicData>
            </a:graphic>
          </wp:inline>
        </w:drawing>
      </w:r>
    </w:p>
    <w:p>
      <w:pPr>
        <w:spacing w:after="120" w:line="269" w:lineRule="auto"/>
        <w:jc w:val="center"/>
      </w:pPr>
      <w:r>
        <w:rPr>
          <w:rFonts w:ascii="Times New Roman" w:hAnsi="Times New Roman" w:eastAsia="Times New Roman"/>
          <w:b w:val="0"/>
          <w:i/>
          <w:color w:val="666666"/>
          <w:sz w:val="20"/>
        </w:rPr>
        <w:t>Figure 168 — Un modèle commenté pour analyser « L’interprétation du récit ».</w:t>
      </w:r>
    </w:p>
    <w:p>
      <w:pPr>
        <w:pStyle w:val="Heading1"/>
        <w:spacing w:after="120" w:line="269" w:lineRule="auto"/>
      </w:pPr>
      <w:r>
        <w:rPr>
          <w:rFonts w:ascii="Times New Roman" w:hAnsi="Times New Roman" w:eastAsia="Times New Roman"/>
          <w:b/>
          <w:i w:val="0"/>
          <w:color w:val="1E7B34"/>
          <w:sz w:val="28"/>
        </w:rPr>
        <w:t>RÉSUMÉ — L’INTERPRÉTATION DU RÉCIT</w:t>
      </w:r>
    </w:p>
    <w:p>
      <w:pPr>
        <w:pStyle w:val="ListBullet"/>
        <w:spacing w:after="80" w:line="269" w:lineRule="auto"/>
      </w:pPr>
      <w:r>
        <w:rPr>
          <w:rFonts w:ascii="Times New Roman" w:hAnsi="Times New Roman" w:eastAsia="Times New Roman"/>
          <w:b w:val="0"/>
          <w:i w:val="0"/>
          <w:color w:val="000000"/>
          <w:sz w:val="24"/>
        </w:rPr>
        <w:t xml:space="preserve">Interpréter un récit consiste à comprendre ce qui n’est pas dit directement en reliant les </w:t>
      </w:r>
      <w:r>
        <w:rPr>
          <w:rFonts w:ascii="Times New Roman" w:hAnsi="Times New Roman" w:eastAsia="Times New Roman"/>
          <w:b/>
          <w:i w:val="0"/>
          <w:color w:val="1565C0"/>
          <w:sz w:val="24"/>
        </w:rPr>
        <w:t>indices</w:t>
      </w:r>
      <w:r>
        <w:rPr>
          <w:rFonts w:ascii="Times New Roman" w:hAnsi="Times New Roman" w:eastAsia="Times New Roman"/>
          <w:b w:val="0"/>
          <w:i w:val="0"/>
          <w:color w:val="000000"/>
          <w:sz w:val="24"/>
        </w:rPr>
        <w:t xml:space="preserve"> et les actions.</w:t>
      </w:r>
    </w:p>
    <w:p>
      <w:pPr>
        <w:pStyle w:val="ListBullet"/>
        <w:spacing w:after="80" w:line="269" w:lineRule="auto"/>
      </w:pPr>
      <w:r>
        <w:rPr>
          <w:rFonts w:ascii="Times New Roman" w:hAnsi="Times New Roman" w:eastAsia="Times New Roman"/>
          <w:b w:val="0"/>
          <w:i w:val="0"/>
          <w:color w:val="000000"/>
          <w:sz w:val="24"/>
        </w:rPr>
        <w:t xml:space="preserve">Les mots-clés importants sont : </w:t>
      </w:r>
      <w:r>
        <w:rPr>
          <w:rFonts w:ascii="Times New Roman" w:hAnsi="Times New Roman" w:eastAsia="Times New Roman"/>
          <w:b/>
          <w:i w:val="0"/>
          <w:color w:val="1565C0"/>
          <w:sz w:val="24"/>
        </w:rPr>
        <w:t>indices</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hypothèse</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justification</w:t>
      </w:r>
      <w:r>
        <w:rPr>
          <w:rFonts w:ascii="Times New Roman" w:hAnsi="Times New Roman" w:eastAsia="Times New Roman"/>
          <w:b w:val="0"/>
          <w:i w:val="0"/>
          <w:color w:val="000000"/>
          <w:sz w:val="24"/>
        </w:rPr>
        <w:t xml:space="preserve">, </w:t>
      </w:r>
      <w:r>
        <w:rPr>
          <w:rFonts w:ascii="Times New Roman" w:hAnsi="Times New Roman" w:eastAsia="Times New Roman"/>
          <w:b/>
          <w:i w:val="0"/>
          <w:color w:val="1565C0"/>
          <w:sz w:val="24"/>
        </w:rPr>
        <w:t>sens global</w:t>
      </w:r>
      <w:r>
        <w:rPr>
          <w:rFonts w:ascii="Times New Roman" w:hAnsi="Times New Roman" w:eastAsia="Times New Roman"/>
          <w:b w:val="0"/>
          <w:i w:val="0"/>
          <w:color w:val="000000"/>
          <w:sz w:val="24"/>
        </w:rPr>
        <w:t>.</w:t>
      </w:r>
    </w:p>
    <w:p>
      <w:pPr>
        <w:pStyle w:val="ListBullet"/>
        <w:spacing w:after="80" w:line="269" w:lineRule="auto"/>
      </w:pPr>
      <w:r>
        <w:rPr>
          <w:rFonts w:ascii="Times New Roman" w:hAnsi="Times New Roman" w:eastAsia="Times New Roman"/>
          <w:b w:val="0"/>
          <w:i w:val="0"/>
          <w:color w:val="000000"/>
          <w:sz w:val="24"/>
        </w:rPr>
        <w:t>La notion doit être reconnue dans un support avant d’être réemployée.</w:t>
      </w:r>
    </w:p>
    <w:p>
      <w:pPr>
        <w:pStyle w:val="ListBullet"/>
        <w:spacing w:after="80" w:line="269" w:lineRule="auto"/>
      </w:pPr>
      <w:r>
        <w:rPr>
          <w:rFonts w:ascii="Times New Roman" w:hAnsi="Times New Roman" w:eastAsia="Times New Roman"/>
          <w:b w:val="0"/>
          <w:i/>
          <w:color w:val="000000"/>
          <w:sz w:val="24"/>
        </w:rPr>
        <w:t>Un exemple aide à vérifier le sens : « Quand la vieille femme sourit en voyant le courage de l’enfant, le lecteur peut penser qu’elle va l’aider. »</w:t>
      </w:r>
    </w:p>
    <w:p>
      <w:pPr>
        <w:pStyle w:val="ListBullet"/>
        <w:spacing w:after="80" w:line="269" w:lineRule="auto"/>
      </w:pPr>
      <w:r>
        <w:rPr>
          <w:rFonts w:ascii="Times New Roman" w:hAnsi="Times New Roman" w:eastAsia="Times New Roman"/>
          <w:b w:val="0"/>
          <w:i w:val="0"/>
          <w:color w:val="000000"/>
          <w:sz w:val="24"/>
        </w:rPr>
        <w:t>La production orale exige une phrase claire et un vocabulaire précis.</w:t>
      </w:r>
    </w:p>
    <w:p>
      <w:pPr>
        <w:pStyle w:val="ListBullet"/>
        <w:spacing w:after="80" w:line="269" w:lineRule="auto"/>
      </w:pPr>
      <w:r>
        <w:rPr>
          <w:rFonts w:ascii="Times New Roman" w:hAnsi="Times New Roman" w:eastAsia="Times New Roman"/>
          <w:b w:val="0"/>
          <w:i w:val="0"/>
          <w:color w:val="000000"/>
          <w:sz w:val="24"/>
        </w:rPr>
        <w:t>La production écrite organise les idées dans un ordre logique.</w:t>
      </w:r>
    </w:p>
    <w:p>
      <w:pPr>
        <w:pStyle w:val="ListBullet"/>
        <w:spacing w:after="80" w:line="269" w:lineRule="auto"/>
      </w:pPr>
      <w:r>
        <w:rPr>
          <w:rFonts w:ascii="Times New Roman" w:hAnsi="Times New Roman" w:eastAsia="Times New Roman"/>
          <w:b w:val="0"/>
          <w:i w:val="0"/>
          <w:color w:val="000000"/>
          <w:sz w:val="24"/>
        </w:rPr>
        <w:t>La relecture permet de corriger les accords, la ponctuation et le choix des mots.</w:t>
      </w:r>
    </w:p>
    <w:p>
      <w:pPr>
        <w:pStyle w:val="ListBullet"/>
        <w:spacing w:after="80" w:line="269" w:lineRule="auto"/>
      </w:pPr>
      <w:r>
        <w:rPr>
          <w:rFonts w:ascii="Times New Roman" w:hAnsi="Times New Roman" w:eastAsia="Times New Roman"/>
          <w:b w:val="0"/>
          <w:i w:val="0"/>
          <w:color w:val="000000"/>
          <w:sz w:val="24"/>
        </w:rPr>
        <w:t xml:space="preserve">Une réponse réussie s’appuie toujours sur les </w:t>
      </w:r>
      <w:r>
        <w:rPr>
          <w:rFonts w:ascii="Times New Roman" w:hAnsi="Times New Roman" w:eastAsia="Times New Roman"/>
          <w:b/>
          <w:i w:val="0"/>
          <w:color w:val="1565C0"/>
          <w:sz w:val="24"/>
        </w:rPr>
        <w:t>indices</w:t>
      </w:r>
      <w:r>
        <w:rPr>
          <w:rFonts w:ascii="Times New Roman" w:hAnsi="Times New Roman" w:eastAsia="Times New Roman"/>
          <w:b w:val="0"/>
          <w:i w:val="0"/>
          <w:color w:val="000000"/>
          <w:sz w:val="24"/>
        </w:rPr>
        <w:t xml:space="preserve"> du texte ou de l’illustration.</w:t>
      </w:r>
    </w:p>
    <w:p>
      <w:r>
        <w:br w:type="page"/>
      </w:r>
    </w:p>
    <w:p>
      <w:pPr>
        <w:pStyle w:val="Heading1"/>
        <w:spacing w:after="120" w:line="269" w:lineRule="auto"/>
      </w:pPr>
      <w:r>
        <w:rPr>
          <w:rFonts w:ascii="Times New Roman" w:hAnsi="Times New Roman" w:eastAsia="Times New Roman"/>
          <w:b/>
          <w:i w:val="0"/>
          <w:color w:val="000000"/>
          <w:sz w:val="32"/>
        </w:rPr>
        <w:t>EXPLOITATION DE LA LEÇON</w:t>
      </w:r>
    </w:p>
    <w:p>
      <w:pPr>
        <w:spacing w:after="100" w:line="269" w:lineRule="auto"/>
      </w:pPr>
      <w:r>
        <w:rPr>
          <w:rFonts w:ascii="Times New Roman" w:hAnsi="Times New Roman" w:eastAsia="Times New Roman"/>
          <w:b/>
          <w:i w:val="0"/>
          <w:color w:val="1E7B34"/>
          <w:sz w:val="24"/>
        </w:rPr>
        <w:t>Questions d’observation et réponses attendues</w:t>
      </w:r>
    </w:p>
    <w:p>
      <w:pPr>
        <w:spacing w:after="100" w:line="269" w:lineRule="auto"/>
      </w:pPr>
      <w:r>
        <w:rPr>
          <w:rFonts w:ascii="Times New Roman" w:hAnsi="Times New Roman" w:eastAsia="Times New Roman"/>
          <w:b w:val="0"/>
          <w:i w:val="0"/>
          <w:color w:val="000000"/>
          <w:sz w:val="24"/>
        </w:rPr>
        <w:t>1. Quelle notion étudies-tu ? R.A. : L’interprétation du récit.</w:t>
      </w:r>
    </w:p>
    <w:p>
      <w:pPr>
        <w:spacing w:after="100" w:line="269" w:lineRule="auto"/>
      </w:pPr>
      <w:r>
        <w:rPr>
          <w:rFonts w:ascii="Times New Roman" w:hAnsi="Times New Roman" w:eastAsia="Times New Roman"/>
          <w:b w:val="0"/>
          <w:i w:val="0"/>
          <w:color w:val="000000"/>
          <w:sz w:val="24"/>
        </w:rPr>
        <w:t>2. Quels mots-clés faut-il reconnaître ? R.A. : indices, hypothèse, justification.</w:t>
      </w:r>
    </w:p>
    <w:p>
      <w:pPr>
        <w:spacing w:after="100" w:line="269" w:lineRule="auto"/>
      </w:pPr>
      <w:r>
        <w:rPr>
          <w:rFonts w:ascii="Times New Roman" w:hAnsi="Times New Roman" w:eastAsia="Times New Roman"/>
          <w:b w:val="0"/>
          <w:i w:val="0"/>
          <w:color w:val="000000"/>
          <w:sz w:val="24"/>
        </w:rPr>
        <w:t>3. Quel détail justifie ta réponse ? R.A. : Un élément précis observé dans la figure ou relevé dans le texte-support.</w:t>
      </w:r>
    </w:p>
    <w:p>
      <w:pPr>
        <w:spacing w:after="100" w:line="269" w:lineRule="auto"/>
      </w:pPr>
      <w:r>
        <w:rPr>
          <w:rFonts w:ascii="Times New Roman" w:hAnsi="Times New Roman" w:eastAsia="Times New Roman"/>
          <w:b w:val="0"/>
          <w:i w:val="0"/>
          <w:color w:val="000000"/>
          <w:sz w:val="24"/>
        </w:rPr>
        <w:t>4. Comment réemployer la notion ? R.A. : En choisissant une formulation correcte et adaptée au contexte de communication.</w:t>
      </w:r>
    </w:p>
    <w:p>
      <w:pPr>
        <w:spacing w:after="100" w:line="269" w:lineRule="auto"/>
      </w:pPr>
      <w:r>
        <w:rPr>
          <w:rFonts w:ascii="Times New Roman" w:hAnsi="Times New Roman" w:eastAsia="Times New Roman"/>
          <w:b/>
          <w:i w:val="0"/>
          <w:color w:val="1E7B34"/>
          <w:sz w:val="24"/>
        </w:rPr>
        <w:t>Production orale</w:t>
      </w:r>
    </w:p>
    <w:p>
      <w:pPr>
        <w:spacing w:after="100" w:line="269" w:lineRule="auto"/>
      </w:pPr>
      <w:r>
        <w:rPr>
          <w:rFonts w:ascii="Times New Roman" w:hAnsi="Times New Roman" w:eastAsia="Times New Roman"/>
          <w:b w:val="0"/>
          <w:i w:val="0"/>
          <w:color w:val="000000"/>
          <w:sz w:val="24"/>
        </w:rPr>
        <w:t>Formule une interprétation et justifie-la par deux indices.</w:t>
      </w:r>
    </w:p>
    <w:p>
      <w:pPr>
        <w:spacing w:after="100" w:line="269" w:lineRule="auto"/>
      </w:pPr>
      <w:r>
        <w:rPr>
          <w:rFonts w:ascii="Times New Roman" w:hAnsi="Times New Roman" w:eastAsia="Times New Roman"/>
          <w:b/>
          <w:i w:val="0"/>
          <w:color w:val="1E7B34"/>
          <w:sz w:val="24"/>
        </w:rPr>
        <w:t>Production écrite</w:t>
      </w:r>
    </w:p>
    <w:p>
      <w:pPr>
        <w:spacing w:after="100" w:line="269" w:lineRule="auto"/>
      </w:pPr>
      <w:r>
        <w:rPr>
          <w:rFonts w:ascii="Times New Roman" w:hAnsi="Times New Roman" w:eastAsia="Times New Roman"/>
          <w:b w:val="0"/>
          <w:i w:val="0"/>
          <w:color w:val="000000"/>
          <w:sz w:val="24"/>
        </w:rPr>
        <w:t>Écris une hypothèse sur la suite d’un récit et justifie-la.</w:t>
      </w:r>
    </w:p>
    <w:p>
      <w:r>
        <w:br w:type="page"/>
      </w:r>
    </w:p>
    <w:p>
      <w:pPr>
        <w:pStyle w:val="Heading1"/>
        <w:spacing w:after="120" w:line="269" w:lineRule="auto"/>
      </w:pPr>
      <w:r>
        <w:rPr>
          <w:rFonts w:ascii="Times New Roman" w:hAnsi="Times New Roman" w:eastAsia="Times New Roman"/>
          <w:b/>
          <w:i w:val="0"/>
          <w:color w:val="000000"/>
          <w:sz w:val="32"/>
        </w:rPr>
        <w:t>EXERCICES — NOTÉS SUR 10 POINTS</w:t>
      </w:r>
    </w:p>
    <w:p>
      <w:pPr>
        <w:spacing w:after="100" w:line="269" w:lineRule="auto"/>
      </w:pPr>
      <w:r>
        <w:rPr>
          <w:rFonts w:ascii="Times New Roman" w:hAnsi="Times New Roman" w:eastAsia="Times New Roman"/>
          <w:b/>
          <w:i w:val="0"/>
          <w:color w:val="1E7B34"/>
          <w:sz w:val="24"/>
        </w:rPr>
        <w:t>Exercice 1 — Lire, observer et repérer /2</w:t>
      </w:r>
    </w:p>
    <w:p>
      <w:pPr>
        <w:spacing w:after="100" w:line="269" w:lineRule="auto"/>
      </w:pPr>
      <w:r>
        <w:rPr>
          <w:rFonts w:ascii="Times New Roman" w:hAnsi="Times New Roman" w:eastAsia="Times New Roman"/>
          <w:b w:val="0"/>
          <w:i w:val="0"/>
          <w:color w:val="000000"/>
          <w:sz w:val="24"/>
        </w:rPr>
        <w:t>Lis l’exemple de la leçon. Relève quatre éléments liés à l’interprétation du récit et explique leur rôle. Chaque élément correctement relevé et expliqué vaut 0,5 point.</w:t>
      </w:r>
    </w:p>
    <w:p>
      <w:pPr>
        <w:spacing w:after="100" w:line="269" w:lineRule="auto"/>
      </w:pPr>
      <w:r>
        <w:rPr>
          <w:rFonts w:ascii="Times New Roman" w:hAnsi="Times New Roman" w:eastAsia="Times New Roman"/>
          <w:b/>
          <w:i w:val="0"/>
          <w:color w:val="1E7B34"/>
          <w:sz w:val="24"/>
        </w:rPr>
        <w:t>Exercice 2 — Réemployer les mots-clés /2</w:t>
      </w:r>
    </w:p>
    <w:p>
      <w:pPr>
        <w:spacing w:after="100" w:line="269" w:lineRule="auto"/>
      </w:pPr>
      <w:r>
        <w:rPr>
          <w:rFonts w:ascii="Times New Roman" w:hAnsi="Times New Roman" w:eastAsia="Times New Roman"/>
          <w:b w:val="0"/>
          <w:i w:val="0"/>
          <w:color w:val="000000"/>
          <w:sz w:val="24"/>
        </w:rPr>
        <w:t>Complète quatre phrases avec les mots suivants : indices, hypothèse, justification, sens global. Chaque réponse correcte vaut 0,5 point.</w:t>
      </w:r>
    </w:p>
    <w:p>
      <w:pPr>
        <w:spacing w:after="100" w:line="269" w:lineRule="auto"/>
      </w:pPr>
      <w:r>
        <w:rPr>
          <w:rFonts w:ascii="Times New Roman" w:hAnsi="Times New Roman" w:eastAsia="Times New Roman"/>
          <w:b/>
          <w:i w:val="0"/>
          <w:color w:val="1E7B34"/>
          <w:sz w:val="24"/>
        </w:rPr>
        <w:t>Exercice 3 — Transformer et justifier /3</w:t>
      </w:r>
    </w:p>
    <w:p>
      <w:pPr>
        <w:spacing w:after="100" w:line="269" w:lineRule="auto"/>
      </w:pPr>
      <w:r>
        <w:rPr>
          <w:rFonts w:ascii="Times New Roman" w:hAnsi="Times New Roman" w:eastAsia="Times New Roman"/>
          <w:b w:val="0"/>
          <w:i w:val="0"/>
          <w:color w:val="000000"/>
          <w:sz w:val="24"/>
        </w:rPr>
        <w:t>Transforme quatre phrases afin d’employer correctement l’interprétation du récit. Justifie brièvement deux de tes choix. Chaque transformation vaut 0,5 point ; chaque justification vaut 0,5 point.</w:t>
      </w:r>
    </w:p>
    <w:p>
      <w:pPr>
        <w:spacing w:after="100" w:line="269" w:lineRule="auto"/>
      </w:pPr>
      <w:r>
        <w:rPr>
          <w:rFonts w:ascii="Times New Roman" w:hAnsi="Times New Roman" w:eastAsia="Times New Roman"/>
          <w:b/>
          <w:i w:val="0"/>
          <w:color w:val="1E7B34"/>
          <w:sz w:val="24"/>
        </w:rPr>
        <w:t>Exercice 4 — Produire /3</w:t>
      </w:r>
    </w:p>
    <w:p>
      <w:pPr>
        <w:spacing w:after="100" w:line="269" w:lineRule="auto"/>
      </w:pPr>
      <w:r>
        <w:rPr>
          <w:rFonts w:ascii="Times New Roman" w:hAnsi="Times New Roman" w:eastAsia="Times New Roman"/>
          <w:b w:val="0"/>
          <w:i w:val="0"/>
          <w:color w:val="000000"/>
          <w:sz w:val="24"/>
        </w:rPr>
        <w:t>Écris une hypothèse sur la suite d’un récit et justifie-la. Barème : respect du sujet /1 ; emploi d’au moins quatre mots-clés /1 ; organisation et correction de la langue /1.</w:t>
      </w:r>
    </w:p>
    <w:p>
      <w:pPr>
        <w:pStyle w:val="Heading1"/>
        <w:spacing w:after="120" w:line="269" w:lineRule="auto"/>
      </w:pPr>
      <w:r>
        <w:rPr>
          <w:rFonts w:ascii="Times New Roman" w:hAnsi="Times New Roman" w:eastAsia="Times New Roman"/>
          <w:b/>
          <w:i w:val="0"/>
          <w:color w:val="C2185B"/>
          <w:sz w:val="28"/>
        </w:rPr>
        <w:t>CORRIGÉ</w:t>
      </w:r>
    </w:p>
    <w:p>
      <w:pPr>
        <w:spacing w:after="100" w:line="269" w:lineRule="auto"/>
      </w:pPr>
      <w:r>
        <w:rPr>
          <w:rFonts w:ascii="Times New Roman" w:hAnsi="Times New Roman" w:eastAsia="Times New Roman"/>
          <w:b w:val="0"/>
          <w:i w:val="0"/>
          <w:color w:val="C2185B"/>
          <w:sz w:val="24"/>
        </w:rPr>
        <w:t>Exercice 1 : Les quatre éléments relevés sont liés à l’interprétation du récit ; chaque réponse explique le rôle de l’élément dans le support.</w:t>
      </w:r>
    </w:p>
    <w:p>
      <w:pPr>
        <w:spacing w:after="100" w:line="269" w:lineRule="auto"/>
      </w:pPr>
      <w:r>
        <w:rPr>
          <w:rFonts w:ascii="Times New Roman" w:hAnsi="Times New Roman" w:eastAsia="Times New Roman"/>
          <w:b w:val="0"/>
          <w:i w:val="0"/>
          <w:color w:val="C2185B"/>
          <w:sz w:val="24"/>
        </w:rPr>
        <w:t>Exercice 2 : Les réponses utilisent correctement les mots-clés : indices, hypothèse, justification, sens global.</w:t>
      </w:r>
    </w:p>
    <w:p>
      <w:pPr>
        <w:spacing w:after="100" w:line="269" w:lineRule="auto"/>
      </w:pPr>
      <w:r>
        <w:rPr>
          <w:rFonts w:ascii="Times New Roman" w:hAnsi="Times New Roman" w:eastAsia="Times New Roman"/>
          <w:b w:val="0"/>
          <w:i w:val="0"/>
          <w:color w:val="C2185B"/>
          <w:sz w:val="24"/>
        </w:rPr>
        <w:t>Exercice 3 : Chaque phrase transformée respecte la règle étudiée et conserve un sens cohérent ; les justifications nomment le changement effectué.</w:t>
      </w:r>
    </w:p>
    <w:p>
      <w:pPr>
        <w:spacing w:after="100" w:line="269" w:lineRule="auto"/>
      </w:pPr>
      <w:r>
        <w:rPr>
          <w:rFonts w:ascii="Times New Roman" w:hAnsi="Times New Roman" w:eastAsia="Times New Roman"/>
          <w:b w:val="0"/>
          <w:i w:val="0"/>
          <w:color w:val="C2185B"/>
          <w:sz w:val="24"/>
        </w:rPr>
        <w:t>Exercice 4 : La production est réussie lorsqu’elle respecte le sujet, emploie au moins quatre mots-clés et présente un texte organisé, lisible et correct.</w:t>
      </w:r>
    </w:p>
    <w:p>
      <w:r>
        <w:br w:type="page"/>
      </w:r>
    </w:p>
    <w:p>
      <w:pPr>
        <w:pStyle w:val="Heading1"/>
        <w:spacing w:after="120" w:line="269" w:lineRule="auto"/>
      </w:pPr>
      <w:r>
        <w:rPr>
          <w:rFonts w:ascii="Times New Roman" w:hAnsi="Times New Roman" w:eastAsia="Times New Roman"/>
          <w:b/>
          <w:i w:val="0"/>
          <w:color w:val="000000"/>
          <w:sz w:val="32"/>
        </w:rPr>
        <w:t>RÉVISION GUIDÉE — UNITÉ 6</w:t>
      </w:r>
    </w:p>
    <w:p>
      <w:pPr>
        <w:spacing w:after="100" w:line="269" w:lineRule="auto"/>
      </w:pPr>
      <w:r>
        <w:rPr>
          <w:rFonts w:ascii="Times New Roman" w:hAnsi="Times New Roman" w:eastAsia="Times New Roman"/>
          <w:b w:val="0"/>
          <w:i w:val="0"/>
          <w:color w:val="000000"/>
          <w:sz w:val="24"/>
        </w:rPr>
        <w:t>Notions à réviser : Le conte, la fable, la légende et le mythe ; La négation et les pronoms COI ; Les verbes d’action et de mouvement ; L’interprétation du récit.</w:t>
      </w:r>
    </w:p>
    <w:p>
      <w:pPr>
        <w:spacing w:after="100" w:line="269" w:lineRule="auto"/>
      </w:pPr>
      <w:r>
        <w:rPr>
          <w:rFonts w:ascii="Times New Roman" w:hAnsi="Times New Roman" w:eastAsia="Times New Roman"/>
          <w:b w:val="0"/>
          <w:i w:val="0"/>
          <w:color w:val="000000"/>
          <w:sz w:val="24"/>
        </w:rPr>
        <w:t>Questions flash : cite une définition ; donne un exemple ; explique une règle ; réemploie la notion dans une phrase personnelle.</w:t>
      </w:r>
    </w:p>
    <w:p>
      <w:pPr>
        <w:spacing w:after="100" w:line="269" w:lineRule="auto"/>
      </w:pPr>
      <w:r>
        <w:rPr>
          <w:rFonts w:ascii="Times New Roman" w:hAnsi="Times New Roman" w:eastAsia="Times New Roman"/>
          <w:b/>
          <w:i w:val="0"/>
          <w:color w:val="1E7B34"/>
          <w:sz w:val="24"/>
        </w:rPr>
        <w:t>BONUS VISUEL — HORS BARÈME : choisis une figure de chaque séance, relève un indice et explique son lien avec la notion étudiée.</w:t>
      </w:r>
    </w:p>
    <w:p>
      <w:r>
        <w:br w:type="page"/>
      </w:r>
    </w:p>
    <w:p>
      <w:pPr>
        <w:pStyle w:val="Heading1"/>
        <w:spacing w:after="120" w:line="269" w:lineRule="auto"/>
      </w:pPr>
      <w:r>
        <w:rPr>
          <w:rFonts w:ascii="Times New Roman" w:hAnsi="Times New Roman" w:eastAsia="Times New Roman"/>
          <w:b/>
          <w:i w:val="0"/>
          <w:color w:val="000000"/>
          <w:sz w:val="32"/>
        </w:rPr>
        <w:t>ÉVALUATION DE FIN D’UNITÉ 6 — /20</w:t>
      </w:r>
    </w:p>
    <w:p>
      <w:pPr>
        <w:spacing w:after="100" w:line="269" w:lineRule="auto"/>
      </w:pPr>
      <w:r>
        <w:rPr>
          <w:rFonts w:ascii="Times New Roman" w:hAnsi="Times New Roman" w:eastAsia="Times New Roman"/>
          <w:b w:val="0"/>
          <w:i/>
          <w:color w:val="000000"/>
          <w:sz w:val="22"/>
        </w:rPr>
        <w:t>Durée : ________</w:t>
      </w:r>
    </w:p>
    <w:p>
      <w:pPr>
        <w:spacing w:after="100" w:line="269" w:lineRule="auto"/>
      </w:pPr>
      <w:r>
        <w:rPr>
          <w:rFonts w:ascii="Times New Roman" w:hAnsi="Times New Roman" w:eastAsia="Times New Roman"/>
          <w:b w:val="0"/>
          <w:i w:val="0"/>
          <w:color w:val="000000"/>
          <w:sz w:val="24"/>
        </w:rPr>
        <w:t>1. Compréhension d’un support : réponds à quatre questions complètes. /4</w:t>
      </w:r>
    </w:p>
    <w:p>
      <w:pPr>
        <w:spacing w:after="100" w:line="269" w:lineRule="auto"/>
      </w:pPr>
      <w:r>
        <w:rPr>
          <w:rFonts w:ascii="Times New Roman" w:hAnsi="Times New Roman" w:eastAsia="Times New Roman"/>
          <w:b w:val="0"/>
          <w:i w:val="0"/>
          <w:color w:val="000000"/>
          <w:sz w:val="24"/>
        </w:rPr>
        <w:t>2. Fonctionnement de la langue : complète et transforme quatre phrases. /4</w:t>
      </w:r>
    </w:p>
    <w:p>
      <w:pPr>
        <w:spacing w:after="100" w:line="269" w:lineRule="auto"/>
      </w:pPr>
      <w:r>
        <w:rPr>
          <w:rFonts w:ascii="Times New Roman" w:hAnsi="Times New Roman" w:eastAsia="Times New Roman"/>
          <w:b w:val="0"/>
          <w:i w:val="0"/>
          <w:color w:val="000000"/>
          <w:sz w:val="24"/>
        </w:rPr>
        <w:t>3. Production orale : présente une situation liée au thème en employant des mots-clés précis. /4</w:t>
      </w:r>
    </w:p>
    <w:p>
      <w:pPr>
        <w:spacing w:after="100" w:line="269" w:lineRule="auto"/>
      </w:pPr>
      <w:r>
        <w:rPr>
          <w:rFonts w:ascii="Times New Roman" w:hAnsi="Times New Roman" w:eastAsia="Times New Roman"/>
          <w:b w:val="0"/>
          <w:i w:val="0"/>
          <w:color w:val="000000"/>
          <w:sz w:val="24"/>
        </w:rPr>
        <w:t>4. Production écrite : rédige un texte organisé de dix à douze lignes. /8</w:t>
      </w:r>
    </w:p>
    <w:p>
      <w:pPr>
        <w:spacing w:after="100" w:line="269" w:lineRule="auto"/>
      </w:pPr>
      <w:r>
        <w:rPr>
          <w:rFonts w:ascii="Times New Roman" w:hAnsi="Times New Roman" w:eastAsia="Times New Roman"/>
          <w:b w:val="0"/>
          <w:i w:val="0"/>
          <w:color w:val="C2185B"/>
          <w:sz w:val="24"/>
        </w:rPr>
        <w:t>CORRIGÉ : Les réponses sont justifiées par le support ; la production est organisée, précise et respecte les règles de langue étudiées.</w:t>
      </w:r>
    </w:p>
    <w:p>
      <w:r>
        <w:br w:type="page"/>
      </w:r>
    </w:p>
    <w:p>
      <w:pPr>
        <w:pStyle w:val="Heading1"/>
        <w:spacing w:after="120" w:line="269" w:lineRule="auto"/>
      </w:pPr>
      <w:r>
        <w:rPr>
          <w:rFonts w:ascii="Times New Roman" w:hAnsi="Times New Roman" w:eastAsia="Times New Roman"/>
          <w:b/>
          <w:i w:val="0"/>
          <w:color w:val="000000"/>
          <w:sz w:val="36"/>
        </w:rPr>
        <w:t>EXAMEN GÉNÉRAL FINAL — FRANÇAIS T6 — /20</w:t>
      </w:r>
    </w:p>
    <w:p>
      <w:pPr>
        <w:spacing w:after="100" w:line="269" w:lineRule="auto"/>
      </w:pPr>
      <w:r>
        <w:rPr>
          <w:rFonts w:ascii="Times New Roman" w:hAnsi="Times New Roman" w:eastAsia="Times New Roman"/>
          <w:b w:val="0"/>
          <w:i/>
          <w:color w:val="000000"/>
          <w:sz w:val="22"/>
        </w:rPr>
        <w:t>Durée : ________</w:t>
      </w:r>
    </w:p>
    <w:p>
      <w:pPr>
        <w:spacing w:after="100" w:line="269" w:lineRule="auto"/>
      </w:pPr>
      <w:r>
        <w:rPr>
          <w:rFonts w:ascii="Times New Roman" w:hAnsi="Times New Roman" w:eastAsia="Times New Roman"/>
          <w:b w:val="0"/>
          <w:i w:val="0"/>
          <w:color w:val="000000"/>
          <w:sz w:val="24"/>
        </w:rPr>
        <w:t>Partie A — Compréhension orale et écrite : 8 points. Écoute ou lis un support, puis réponds à huit questions formulées.</w:t>
      </w:r>
    </w:p>
    <w:p>
      <w:pPr>
        <w:spacing w:after="100" w:line="269" w:lineRule="auto"/>
      </w:pPr>
      <w:r>
        <w:rPr>
          <w:rFonts w:ascii="Times New Roman" w:hAnsi="Times New Roman" w:eastAsia="Times New Roman"/>
          <w:b w:val="0"/>
          <w:i w:val="0"/>
          <w:color w:val="000000"/>
          <w:sz w:val="24"/>
        </w:rPr>
        <w:t>Partie B — Fonctionnement de la langue : 6 points. Réemploie les notions étudiées dans six phrases.</w:t>
      </w:r>
    </w:p>
    <w:p>
      <w:pPr>
        <w:spacing w:after="100" w:line="269" w:lineRule="auto"/>
      </w:pPr>
      <w:r>
        <w:rPr>
          <w:rFonts w:ascii="Times New Roman" w:hAnsi="Times New Roman" w:eastAsia="Times New Roman"/>
          <w:b w:val="0"/>
          <w:i w:val="0"/>
          <w:color w:val="000000"/>
          <w:sz w:val="24"/>
        </w:rPr>
        <w:t>Partie C — Production orale ou écrite : 6 points. Produis un message organisé sur une thématique du programme.</w:t>
      </w:r>
    </w:p>
    <w:p>
      <w:pPr>
        <w:spacing w:after="100" w:line="269" w:lineRule="auto"/>
      </w:pPr>
      <w:r>
        <w:rPr>
          <w:rFonts w:ascii="Times New Roman" w:hAnsi="Times New Roman" w:eastAsia="Times New Roman"/>
          <w:b w:val="0"/>
          <w:i w:val="0"/>
          <w:color w:val="C2185B"/>
          <w:sz w:val="24"/>
        </w:rPr>
        <w:t>CORRIGÉ GÉNÉRAL : Chaque réponse est formulée avec précision, justifiée et conforme aux notions étudiées.</w:t>
      </w:r>
    </w:p>
    <w:p>
      <w:r>
        <w:br w:type="page"/>
      </w:r>
    </w:p>
    <w:p>
      <w:pPr>
        <w:pStyle w:val="Heading1"/>
        <w:spacing w:after="120" w:line="269" w:lineRule="auto"/>
      </w:pPr>
      <w:r>
        <w:rPr>
          <w:rFonts w:ascii="Times New Roman" w:hAnsi="Times New Roman" w:eastAsia="Times New Roman"/>
          <w:b/>
          <w:i w:val="0"/>
          <w:color w:val="C00000"/>
          <w:sz w:val="36"/>
        </w:rPr>
        <w:t>ANNEXES</w:t>
      </w:r>
    </w:p>
    <w:p>
      <w:pPr>
        <w:pStyle w:val="Heading1"/>
        <w:spacing w:after="120" w:line="269" w:lineRule="auto"/>
      </w:pPr>
      <w:r>
        <w:rPr>
          <w:rFonts w:ascii="Times New Roman" w:hAnsi="Times New Roman" w:eastAsia="Times New Roman"/>
          <w:b/>
          <w:i w:val="0"/>
          <w:color w:val="1E7B34"/>
          <w:sz w:val="28"/>
        </w:rPr>
        <w:t>ANNEXE 1 — Glossaire de Français T6</w:t>
      </w:r>
    </w:p>
    <w:p>
      <w:pPr>
        <w:spacing w:after="100" w:line="269" w:lineRule="auto"/>
      </w:pPr>
      <w:r>
        <w:rPr>
          <w:rFonts w:ascii="Times New Roman" w:hAnsi="Times New Roman" w:eastAsia="Times New Roman"/>
          <w:b w:val="0"/>
          <w:i w:val="0"/>
          <w:color w:val="000000"/>
          <w:sz w:val="24"/>
        </w:rPr>
        <w:t>Le texte descriptif : Un texte descriptif présente un lieu, une personne, un animal ou un objet afin que le lecteur puisse se le représenter.</w:t>
      </w:r>
    </w:p>
    <w:p>
      <w:pPr>
        <w:spacing w:after="100" w:line="269" w:lineRule="auto"/>
      </w:pPr>
      <w:r>
        <w:rPr>
          <w:rFonts w:ascii="Times New Roman" w:hAnsi="Times New Roman" w:eastAsia="Times New Roman"/>
          <w:b w:val="0"/>
          <w:i w:val="0"/>
          <w:color w:val="000000"/>
          <w:sz w:val="24"/>
        </w:rPr>
        <w:t>Les expressions imagées : Une expression imagée rapproche une réalité d’une autre image afin de produire une impression plus forte.</w:t>
      </w:r>
    </w:p>
    <w:p>
      <w:pPr>
        <w:spacing w:after="100" w:line="269" w:lineRule="auto"/>
      </w:pPr>
      <w:r>
        <w:rPr>
          <w:rFonts w:ascii="Times New Roman" w:hAnsi="Times New Roman" w:eastAsia="Times New Roman"/>
          <w:b w:val="0"/>
          <w:i w:val="0"/>
          <w:color w:val="000000"/>
          <w:sz w:val="24"/>
        </w:rPr>
        <w:t>Les adjectifs qualificatifs : L’adjectif qualificatif précise le nom ; il indique une qualité, une couleur, une taille ou une forme.</w:t>
      </w:r>
    </w:p>
    <w:p>
      <w:pPr>
        <w:spacing w:after="100" w:line="269" w:lineRule="auto"/>
      </w:pPr>
      <w:r>
        <w:rPr>
          <w:rFonts w:ascii="Times New Roman" w:hAnsi="Times New Roman" w:eastAsia="Times New Roman"/>
          <w:b w:val="0"/>
          <w:i w:val="0"/>
          <w:color w:val="000000"/>
          <w:sz w:val="24"/>
        </w:rPr>
        <w:t>Les marqueurs de lieu : Les marqueurs de lieu répondent à la question « Où ? » et permettent d’organiser l’espace.</w:t>
      </w:r>
    </w:p>
    <w:p>
      <w:pPr>
        <w:spacing w:after="100" w:line="269" w:lineRule="auto"/>
      </w:pPr>
      <w:r>
        <w:rPr>
          <w:rFonts w:ascii="Times New Roman" w:hAnsi="Times New Roman" w:eastAsia="Times New Roman"/>
          <w:b w:val="0"/>
          <w:i w:val="0"/>
          <w:color w:val="000000"/>
          <w:sz w:val="24"/>
        </w:rPr>
        <w:t>Le texte informatif : Le texte informatif donne des renseignements vérifiables sur un sujet réel et les organise clairement.</w:t>
      </w:r>
    </w:p>
    <w:p>
      <w:pPr>
        <w:spacing w:after="100" w:line="269" w:lineRule="auto"/>
      </w:pPr>
      <w:r>
        <w:rPr>
          <w:rFonts w:ascii="Times New Roman" w:hAnsi="Times New Roman" w:eastAsia="Times New Roman"/>
          <w:b w:val="0"/>
          <w:i w:val="0"/>
          <w:color w:val="000000"/>
          <w:sz w:val="24"/>
        </w:rPr>
        <w:t>Les pronoms démonstratifs : Le pronom démonstratif remplace un nom déjà connu et s’accorde avec lui.</w:t>
      </w:r>
    </w:p>
    <w:p>
      <w:pPr>
        <w:spacing w:after="100" w:line="269" w:lineRule="auto"/>
      </w:pPr>
      <w:r>
        <w:rPr>
          <w:rFonts w:ascii="Times New Roman" w:hAnsi="Times New Roman" w:eastAsia="Times New Roman"/>
          <w:b w:val="0"/>
          <w:i w:val="0"/>
          <w:color w:val="000000"/>
          <w:sz w:val="24"/>
        </w:rPr>
        <w:t>La phrase impérative et l’obligation : La phrase impérative donne un ordre, un conseil ou une consigne ; l’obligation exprime ce qui doit être fait.</w:t>
      </w:r>
    </w:p>
    <w:p>
      <w:pPr>
        <w:spacing w:after="100" w:line="269" w:lineRule="auto"/>
      </w:pPr>
      <w:r>
        <w:rPr>
          <w:rFonts w:ascii="Times New Roman" w:hAnsi="Times New Roman" w:eastAsia="Times New Roman"/>
          <w:b w:val="0"/>
          <w:i w:val="0"/>
          <w:color w:val="000000"/>
          <w:sz w:val="24"/>
        </w:rPr>
        <w:t>Le présent, l’imparfait et les connecteurs : Le présent situe une action actuelle ; l’imparfait installe souvent une habitude passée ; les connecteurs relient les idées.</w:t>
      </w:r>
    </w:p>
    <w:p>
      <w:pPr>
        <w:spacing w:after="100" w:line="269" w:lineRule="auto"/>
      </w:pPr>
      <w:r>
        <w:rPr>
          <w:rFonts w:ascii="Times New Roman" w:hAnsi="Times New Roman" w:eastAsia="Times New Roman"/>
          <w:b w:val="0"/>
          <w:i w:val="0"/>
          <w:color w:val="000000"/>
          <w:sz w:val="24"/>
        </w:rPr>
        <w:t>Le texte injonctif : Le texte injonctif indique ce qu’il faut faire pour atteindre un résultat et organise les étapes dans un ordre précis.</w:t>
      </w:r>
    </w:p>
    <w:p>
      <w:pPr>
        <w:spacing w:after="100" w:line="269" w:lineRule="auto"/>
      </w:pPr>
      <w:r>
        <w:rPr>
          <w:rFonts w:ascii="Times New Roman" w:hAnsi="Times New Roman" w:eastAsia="Times New Roman"/>
          <w:b w:val="0"/>
          <w:i w:val="0"/>
          <w:color w:val="000000"/>
          <w:sz w:val="24"/>
        </w:rPr>
        <w:t>L’expression de la cause : Exprimer la cause, c’est expliquer pourquoi un fait se produit ou pourquoi une personne agit.</w:t>
      </w:r>
    </w:p>
    <w:p>
      <w:pPr>
        <w:spacing w:after="100" w:line="269" w:lineRule="auto"/>
      </w:pPr>
      <w:r>
        <w:rPr>
          <w:rFonts w:ascii="Times New Roman" w:hAnsi="Times New Roman" w:eastAsia="Times New Roman"/>
          <w:b w:val="0"/>
          <w:i w:val="0"/>
          <w:color w:val="000000"/>
          <w:sz w:val="24"/>
        </w:rPr>
        <w:t>La négation à l’impératif : À l’impératif négatif, ne et pas encadrent le verbe pour interdire ou conseiller.</w:t>
      </w:r>
    </w:p>
    <w:p>
      <w:pPr>
        <w:spacing w:after="100" w:line="269" w:lineRule="auto"/>
      </w:pPr>
      <w:r>
        <w:rPr>
          <w:rFonts w:ascii="Times New Roman" w:hAnsi="Times New Roman" w:eastAsia="Times New Roman"/>
          <w:b w:val="0"/>
          <w:i w:val="0"/>
          <w:color w:val="000000"/>
          <w:sz w:val="24"/>
        </w:rPr>
        <w:t>L’infinitif, le futur et le subjonctif : Le choix du mode verbal dépend de la construction et de l’intention : projet, avenir, souhait ou nécessité.</w:t>
      </w:r>
    </w:p>
    <w:p>
      <w:pPr>
        <w:spacing w:after="100" w:line="269" w:lineRule="auto"/>
      </w:pPr>
      <w:r>
        <w:rPr>
          <w:rFonts w:ascii="Times New Roman" w:hAnsi="Times New Roman" w:eastAsia="Times New Roman"/>
          <w:b w:val="0"/>
          <w:i w:val="0"/>
          <w:color w:val="000000"/>
          <w:sz w:val="24"/>
        </w:rPr>
        <w:t>Le texte explicatif : Le texte explicatif fait comprendre un phénomène, une règle ou une démarche en répondant à comment et à pourquoi.</w:t>
      </w:r>
    </w:p>
    <w:p>
      <w:pPr>
        <w:spacing w:after="100" w:line="269" w:lineRule="auto"/>
      </w:pPr>
      <w:r>
        <w:rPr>
          <w:rFonts w:ascii="Times New Roman" w:hAnsi="Times New Roman" w:eastAsia="Times New Roman"/>
          <w:b w:val="0"/>
          <w:i w:val="0"/>
          <w:color w:val="000000"/>
          <w:sz w:val="24"/>
        </w:rPr>
        <w:t>Les types et formes de phrases : Le type de phrase traduit l’intention du locuteur ; la forme affirmative ou négative modifie la manière de présenter l’idée.</w:t>
      </w:r>
    </w:p>
    <w:p>
      <w:pPr>
        <w:spacing w:after="100" w:line="269" w:lineRule="auto"/>
      </w:pPr>
      <w:r>
        <w:rPr>
          <w:rFonts w:ascii="Times New Roman" w:hAnsi="Times New Roman" w:eastAsia="Times New Roman"/>
          <w:b w:val="0"/>
          <w:i w:val="0"/>
          <w:color w:val="000000"/>
          <w:sz w:val="24"/>
        </w:rPr>
        <w:t>La périphrase : La périphrase désigne une réalité par une expression qui donne ses caractéristiques.</w:t>
      </w:r>
    </w:p>
    <w:p>
      <w:pPr>
        <w:spacing w:after="100" w:line="269" w:lineRule="auto"/>
      </w:pPr>
      <w:r>
        <w:rPr>
          <w:rFonts w:ascii="Times New Roman" w:hAnsi="Times New Roman" w:eastAsia="Times New Roman"/>
          <w:b w:val="0"/>
          <w:i w:val="0"/>
          <w:color w:val="000000"/>
          <w:sz w:val="24"/>
        </w:rPr>
        <w:t>La phrase négative : La phrase négative refuse, limite ou corrige une information grâce à des marques comme ne … pas ou ne … jamais.</w:t>
      </w:r>
    </w:p>
    <w:p>
      <w:pPr>
        <w:spacing w:after="100" w:line="269" w:lineRule="auto"/>
      </w:pPr>
      <w:r>
        <w:rPr>
          <w:rFonts w:ascii="Times New Roman" w:hAnsi="Times New Roman" w:eastAsia="Times New Roman"/>
          <w:b w:val="0"/>
          <w:i w:val="0"/>
          <w:color w:val="000000"/>
          <w:sz w:val="24"/>
        </w:rPr>
        <w:t>Le récit : début, milieu et fin : Un récit présente une situation initiale, un événement, des actions et un dénouement.</w:t>
      </w:r>
    </w:p>
    <w:p>
      <w:pPr>
        <w:spacing w:after="100" w:line="269" w:lineRule="auto"/>
      </w:pPr>
      <w:r>
        <w:rPr>
          <w:rFonts w:ascii="Times New Roman" w:hAnsi="Times New Roman" w:eastAsia="Times New Roman"/>
          <w:b w:val="0"/>
          <w:i w:val="0"/>
          <w:color w:val="000000"/>
          <w:sz w:val="24"/>
        </w:rPr>
        <w:t>Le passé simple : Le passé simple présente des actions achevées et successives dans un récit écrit.</w:t>
      </w:r>
    </w:p>
    <w:p>
      <w:pPr>
        <w:spacing w:after="100" w:line="269" w:lineRule="auto"/>
      </w:pPr>
      <w:r>
        <w:rPr>
          <w:rFonts w:ascii="Times New Roman" w:hAnsi="Times New Roman" w:eastAsia="Times New Roman"/>
          <w:b w:val="0"/>
          <w:i w:val="0"/>
          <w:color w:val="000000"/>
          <w:sz w:val="24"/>
        </w:rPr>
        <w:t>Les indicateurs temporels : Les indicateurs temporels situent les faits et montrent leur ordre : avant, pendant, après ou le lendemain.</w:t>
      </w:r>
    </w:p>
    <w:p>
      <w:pPr>
        <w:spacing w:after="100" w:line="269" w:lineRule="auto"/>
      </w:pPr>
      <w:r>
        <w:rPr>
          <w:rFonts w:ascii="Times New Roman" w:hAnsi="Times New Roman" w:eastAsia="Times New Roman"/>
          <w:b w:val="0"/>
          <w:i w:val="0"/>
          <w:color w:val="000000"/>
          <w:sz w:val="24"/>
        </w:rPr>
        <w:t>Les pronoms COD et COI : Le COD répond souvent à qui ou quoi ; le COI est introduit par une préposition, souvent à.</w:t>
      </w:r>
    </w:p>
    <w:p>
      <w:pPr>
        <w:spacing w:after="100" w:line="269" w:lineRule="auto"/>
      </w:pPr>
      <w:r>
        <w:rPr>
          <w:rFonts w:ascii="Times New Roman" w:hAnsi="Times New Roman" w:eastAsia="Times New Roman"/>
          <w:b w:val="0"/>
          <w:i w:val="0"/>
          <w:color w:val="000000"/>
          <w:sz w:val="24"/>
        </w:rPr>
        <w:t>Le conte, la fable, la légende et le mythe : Les récits imaginaires se reconnaissent à leur univers, à leurs personnages et au message transmis.</w:t>
      </w:r>
    </w:p>
    <w:p>
      <w:pPr>
        <w:spacing w:after="100" w:line="269" w:lineRule="auto"/>
      </w:pPr>
      <w:r>
        <w:rPr>
          <w:rFonts w:ascii="Times New Roman" w:hAnsi="Times New Roman" w:eastAsia="Times New Roman"/>
          <w:b w:val="0"/>
          <w:i w:val="0"/>
          <w:color w:val="000000"/>
          <w:sz w:val="24"/>
        </w:rPr>
        <w:t>La négation et les pronoms COI : Dans une phrase négative, le pronom COI reste avant le verbe et la négation encadre l’ensemble verbal.</w:t>
      </w:r>
    </w:p>
    <w:p>
      <w:pPr>
        <w:spacing w:after="100" w:line="269" w:lineRule="auto"/>
      </w:pPr>
      <w:r>
        <w:rPr>
          <w:rFonts w:ascii="Times New Roman" w:hAnsi="Times New Roman" w:eastAsia="Times New Roman"/>
          <w:b w:val="0"/>
          <w:i w:val="0"/>
          <w:color w:val="000000"/>
          <w:sz w:val="24"/>
        </w:rPr>
        <w:t>Les verbes d’action et de mouvement : Les verbes d’action et de mouvement montrent ce que font les personnages et donnent du rythme au récit.</w:t>
      </w:r>
    </w:p>
    <w:p>
      <w:pPr>
        <w:spacing w:after="100" w:line="269" w:lineRule="auto"/>
      </w:pPr>
      <w:r>
        <w:rPr>
          <w:rFonts w:ascii="Times New Roman" w:hAnsi="Times New Roman" w:eastAsia="Times New Roman"/>
          <w:b w:val="0"/>
          <w:i w:val="0"/>
          <w:color w:val="000000"/>
          <w:sz w:val="24"/>
        </w:rPr>
        <w:t>L’interprétation du récit : Interpréter un récit consiste à comprendre ce qui n’est pas dit directement en reliant les indices et les actions.</w:t>
      </w:r>
    </w:p>
    <w:p>
      <w:pPr>
        <w:pStyle w:val="Heading1"/>
        <w:spacing w:after="120" w:line="269" w:lineRule="auto"/>
      </w:pPr>
      <w:r>
        <w:rPr>
          <w:rFonts w:ascii="Times New Roman" w:hAnsi="Times New Roman" w:eastAsia="Times New Roman"/>
          <w:b/>
          <w:i w:val="0"/>
          <w:color w:val="1E7B34"/>
          <w:sz w:val="28"/>
        </w:rPr>
        <w:t>ANNEXE 2 — Tableaux de conjugaison</w:t>
      </w:r>
    </w:p>
    <w:p>
      <w:pPr>
        <w:spacing w:after="100" w:line="269" w:lineRule="auto"/>
      </w:pPr>
      <w:r>
        <w:rPr>
          <w:rFonts w:ascii="Times New Roman" w:hAnsi="Times New Roman" w:eastAsia="Times New Roman"/>
          <w:b w:val="0"/>
          <w:i w:val="0"/>
          <w:color w:val="000000"/>
          <w:sz w:val="24"/>
        </w:rPr>
        <w:t>Présent : je prépare, nous préparons, ils préparent. Imparfait : je préparais, nous préparions, ils préparaient. Passé simple : je préparai, nous préparâmes, ils préparèrent. Futur : je préparerai, nous préparerons, ils prépareront. Impératif : prépare, préparons, préparez. Subjonctif : il faut que je prépare, que nous préparions, qu’ils préparent.</w:t>
      </w:r>
    </w:p>
    <w:p>
      <w:pPr>
        <w:pStyle w:val="Heading1"/>
        <w:spacing w:after="120" w:line="269" w:lineRule="auto"/>
      </w:pPr>
      <w:r>
        <w:rPr>
          <w:rFonts w:ascii="Times New Roman" w:hAnsi="Times New Roman" w:eastAsia="Times New Roman"/>
          <w:b/>
          <w:i w:val="0"/>
          <w:color w:val="1E7B34"/>
          <w:sz w:val="28"/>
        </w:rPr>
        <w:t>ANNEXE 3 — Les types de textes</w:t>
      </w:r>
    </w:p>
    <w:p>
      <w:pPr>
        <w:spacing w:after="100" w:line="269" w:lineRule="auto"/>
      </w:pPr>
      <w:r>
        <w:rPr>
          <w:rFonts w:ascii="Times New Roman" w:hAnsi="Times New Roman" w:eastAsia="Times New Roman"/>
          <w:b w:val="0"/>
          <w:i w:val="0"/>
          <w:color w:val="000000"/>
          <w:sz w:val="24"/>
        </w:rPr>
        <w:t>Descriptif : présente avec des détails. Informatif : donne des renseignements vérifiables. Injonctif : organise des consignes. Explicatif : répond à comment ou pourquoi. Narratif : raconte des événements organisés.</w:t>
      </w:r>
    </w:p>
    <w:p>
      <w:pPr>
        <w:pStyle w:val="Heading1"/>
        <w:spacing w:after="120" w:line="269" w:lineRule="auto"/>
      </w:pPr>
      <w:r>
        <w:rPr>
          <w:rFonts w:ascii="Times New Roman" w:hAnsi="Times New Roman" w:eastAsia="Times New Roman"/>
          <w:b/>
          <w:i w:val="0"/>
          <w:color w:val="1E7B34"/>
          <w:sz w:val="28"/>
        </w:rPr>
        <w:t>ANNEXE 4 — Fiche méthode : production orale</w:t>
      </w:r>
    </w:p>
    <w:p>
      <w:pPr>
        <w:spacing w:after="100" w:line="269" w:lineRule="auto"/>
      </w:pPr>
      <w:r>
        <w:rPr>
          <w:rFonts w:ascii="Times New Roman" w:hAnsi="Times New Roman" w:eastAsia="Times New Roman"/>
          <w:b w:val="0"/>
          <w:i w:val="0"/>
          <w:color w:val="000000"/>
          <w:sz w:val="24"/>
        </w:rPr>
        <w:t>Comprendre le sujet ; préparer trois idées ; employer les mots-clés ; parler clairement ; regarder l’auditoire ; conclure par une phrase précise.</w:t>
      </w:r>
    </w:p>
    <w:p>
      <w:pPr>
        <w:pStyle w:val="Heading1"/>
        <w:spacing w:after="120" w:line="269" w:lineRule="auto"/>
      </w:pPr>
      <w:r>
        <w:rPr>
          <w:rFonts w:ascii="Times New Roman" w:hAnsi="Times New Roman" w:eastAsia="Times New Roman"/>
          <w:b/>
          <w:i w:val="0"/>
          <w:color w:val="1E7B34"/>
          <w:sz w:val="28"/>
        </w:rPr>
        <w:t>ANNEXE 5 — Fiche méthode : production écrite</w:t>
      </w:r>
    </w:p>
    <w:p>
      <w:pPr>
        <w:spacing w:after="100" w:line="269" w:lineRule="auto"/>
      </w:pPr>
      <w:r>
        <w:rPr>
          <w:rFonts w:ascii="Times New Roman" w:hAnsi="Times New Roman" w:eastAsia="Times New Roman"/>
          <w:b w:val="0"/>
          <w:i w:val="0"/>
          <w:color w:val="000000"/>
          <w:sz w:val="24"/>
        </w:rPr>
        <w:t>Lire le sujet ; préparer une introduction, un développement et une conclusion ; employer les connecteurs et les mots-clés ; relire les accords, la ponctuation et la cohérence.</w:t>
      </w:r>
    </w:p>
    <w:p>
      <w:pPr>
        <w:pStyle w:val="Heading1"/>
        <w:spacing w:after="120" w:line="269" w:lineRule="auto"/>
      </w:pPr>
      <w:r>
        <w:rPr>
          <w:rFonts w:ascii="Times New Roman" w:hAnsi="Times New Roman" w:eastAsia="Times New Roman"/>
          <w:b/>
          <w:i w:val="0"/>
          <w:color w:val="1E7B34"/>
          <w:sz w:val="28"/>
        </w:rPr>
        <w:t>ANNEXE 6 — Auto-évaluation des six composantes</w:t>
      </w:r>
    </w:p>
    <w:tbl>
      <w:tblPr>
        <w:tblStyle w:val="TableGrid"/>
        <w:tblW w:type="auto" w:w="0"/>
        <w:tblLook w:firstColumn="1" w:firstRow="1" w:lastColumn="0" w:lastRow="0" w:noHBand="0" w:noVBand="1" w:val="04A0"/>
      </w:tblPr>
      <w:tblGrid>
        <w:gridCol w:w="2776"/>
        <w:gridCol w:w="2776"/>
        <w:gridCol w:w="2776"/>
        <w:gridCol w:w="2776"/>
      </w:tblGrid>
      <w:tr>
        <w:tc>
          <w:tcPr>
            <w:tcW w:type="dxa" w:w="2776"/>
            <w:vAlign w:val="center"/>
          </w:tcPr>
          <w:p>
            <w:pPr>
              <w:spacing w:after="0"/>
            </w:pPr>
            <w:r/>
            <w:r>
              <w:rPr>
                <w:rFonts w:ascii="Times New Roman" w:hAnsi="Times New Roman" w:eastAsia="Times New Roman"/>
                <w:b/>
                <w:i w:val="0"/>
                <w:color w:val="000000"/>
                <w:sz w:val="22"/>
              </w:rPr>
              <w:t>Compétence</w:t>
            </w:r>
          </w:p>
        </w:tc>
        <w:tc>
          <w:tcPr>
            <w:tcW w:type="dxa" w:w="2776"/>
            <w:vAlign w:val="center"/>
          </w:tcPr>
          <w:p>
            <w:pPr>
              <w:spacing w:after="0"/>
            </w:pPr>
            <w:r/>
            <w:r>
              <w:rPr>
                <w:rFonts w:ascii="Times New Roman" w:hAnsi="Times New Roman" w:eastAsia="Times New Roman"/>
                <w:b/>
                <w:i w:val="0"/>
                <w:color w:val="000000"/>
                <w:sz w:val="22"/>
              </w:rPr>
              <w:t>Acquis</w:t>
            </w:r>
          </w:p>
        </w:tc>
        <w:tc>
          <w:tcPr>
            <w:tcW w:type="dxa" w:w="2776"/>
            <w:vAlign w:val="center"/>
          </w:tcPr>
          <w:p>
            <w:pPr>
              <w:spacing w:after="0"/>
            </w:pPr>
            <w:r/>
            <w:r>
              <w:rPr>
                <w:rFonts w:ascii="Times New Roman" w:hAnsi="Times New Roman" w:eastAsia="Times New Roman"/>
                <w:b/>
                <w:i w:val="0"/>
                <w:color w:val="000000"/>
                <w:sz w:val="22"/>
              </w:rPr>
              <w:t>En cours</w:t>
            </w:r>
          </w:p>
        </w:tc>
        <w:tc>
          <w:tcPr>
            <w:tcW w:type="dxa" w:w="2776"/>
            <w:vAlign w:val="center"/>
          </w:tcPr>
          <w:p>
            <w:pPr>
              <w:spacing w:after="0"/>
            </w:pPr>
            <w:r/>
            <w:r>
              <w:rPr>
                <w:rFonts w:ascii="Times New Roman" w:hAnsi="Times New Roman" w:eastAsia="Times New Roman"/>
                <w:b/>
                <w:i w:val="0"/>
                <w:color w:val="000000"/>
                <w:sz w:val="22"/>
              </w:rPr>
              <w:t>À revoir</w:t>
            </w:r>
          </w:p>
        </w:tc>
      </w:tr>
      <w:tr>
        <w:tc>
          <w:tcPr>
            <w:tcW w:type="dxa" w:w="2776"/>
            <w:vAlign w:val="center"/>
          </w:tcPr>
          <w:p>
            <w:pPr>
              <w:spacing w:after="0"/>
            </w:pPr>
            <w:r/>
            <w:r>
              <w:rPr>
                <w:rFonts w:ascii="Times New Roman" w:hAnsi="Times New Roman" w:eastAsia="Times New Roman"/>
                <w:b w:val="0"/>
                <w:i w:val="0"/>
                <w:color w:val="000000"/>
                <w:sz w:val="22"/>
              </w:rPr>
              <w:t>Compréhension orale</w:t>
            </w:r>
          </w:p>
        </w:tc>
        <w:tc>
          <w:tcPr>
            <w:tcW w:type="dxa" w:w="2776"/>
            <w:vAlign w:val="center"/>
          </w:tcPr>
          <w:p>
            <w:pPr>
              <w:spacing w:after="0"/>
            </w:pPr>
            <w:r/>
            <w:r>
              <w:rPr>
                <w:rFonts w:ascii="Times New Roman" w:hAnsi="Times New Roman" w:eastAsia="Times New Roman"/>
                <w:b w:val="0"/>
                <w:i w:val="0"/>
                <w:color w:val="000000"/>
                <w:sz w:val="22"/>
              </w:rPr>
              <w:t>☐</w:t>
            </w:r>
          </w:p>
        </w:tc>
        <w:tc>
          <w:tcPr>
            <w:tcW w:type="dxa" w:w="2776"/>
            <w:vAlign w:val="center"/>
          </w:tcPr>
          <w:p>
            <w:pPr>
              <w:spacing w:after="0"/>
            </w:pPr>
            <w:r/>
            <w:r>
              <w:rPr>
                <w:rFonts w:ascii="Times New Roman" w:hAnsi="Times New Roman" w:eastAsia="Times New Roman"/>
                <w:b w:val="0"/>
                <w:i w:val="0"/>
                <w:color w:val="000000"/>
                <w:sz w:val="22"/>
              </w:rPr>
              <w:t>☐</w:t>
            </w:r>
          </w:p>
        </w:tc>
        <w:tc>
          <w:tcPr>
            <w:tcW w:type="dxa" w:w="2776"/>
            <w:vAlign w:val="center"/>
          </w:tcPr>
          <w:p>
            <w:pPr>
              <w:spacing w:after="0"/>
            </w:pPr>
            <w:r/>
            <w:r>
              <w:rPr>
                <w:rFonts w:ascii="Times New Roman" w:hAnsi="Times New Roman" w:eastAsia="Times New Roman"/>
                <w:b w:val="0"/>
                <w:i w:val="0"/>
                <w:color w:val="000000"/>
                <w:sz w:val="22"/>
              </w:rPr>
              <w:t>☐</w:t>
            </w:r>
          </w:p>
        </w:tc>
      </w:tr>
      <w:tr>
        <w:tc>
          <w:tcPr>
            <w:tcW w:type="dxa" w:w="2776"/>
            <w:vAlign w:val="center"/>
          </w:tcPr>
          <w:p>
            <w:pPr>
              <w:spacing w:after="0"/>
            </w:pPr>
            <w:r/>
            <w:r>
              <w:rPr>
                <w:rFonts w:ascii="Times New Roman" w:hAnsi="Times New Roman" w:eastAsia="Times New Roman"/>
                <w:b w:val="0"/>
                <w:i w:val="0"/>
                <w:color w:val="000000"/>
                <w:sz w:val="22"/>
              </w:rPr>
              <w:t>Compréhension écrite</w:t>
            </w:r>
          </w:p>
        </w:tc>
        <w:tc>
          <w:tcPr>
            <w:tcW w:type="dxa" w:w="2776"/>
            <w:vAlign w:val="center"/>
          </w:tcPr>
          <w:p>
            <w:pPr>
              <w:spacing w:after="0"/>
            </w:pPr>
            <w:r/>
            <w:r>
              <w:rPr>
                <w:rFonts w:ascii="Times New Roman" w:hAnsi="Times New Roman" w:eastAsia="Times New Roman"/>
                <w:b w:val="0"/>
                <w:i w:val="0"/>
                <w:color w:val="000000"/>
                <w:sz w:val="22"/>
              </w:rPr>
              <w:t>☐</w:t>
            </w:r>
          </w:p>
        </w:tc>
        <w:tc>
          <w:tcPr>
            <w:tcW w:type="dxa" w:w="2776"/>
            <w:vAlign w:val="center"/>
          </w:tcPr>
          <w:p>
            <w:pPr>
              <w:spacing w:after="0"/>
            </w:pPr>
            <w:r/>
            <w:r>
              <w:rPr>
                <w:rFonts w:ascii="Times New Roman" w:hAnsi="Times New Roman" w:eastAsia="Times New Roman"/>
                <w:b w:val="0"/>
                <w:i w:val="0"/>
                <w:color w:val="000000"/>
                <w:sz w:val="22"/>
              </w:rPr>
              <w:t>☐</w:t>
            </w:r>
          </w:p>
        </w:tc>
        <w:tc>
          <w:tcPr>
            <w:tcW w:type="dxa" w:w="2776"/>
            <w:vAlign w:val="center"/>
          </w:tcPr>
          <w:p>
            <w:pPr>
              <w:spacing w:after="0"/>
            </w:pPr>
            <w:r/>
            <w:r>
              <w:rPr>
                <w:rFonts w:ascii="Times New Roman" w:hAnsi="Times New Roman" w:eastAsia="Times New Roman"/>
                <w:b w:val="0"/>
                <w:i w:val="0"/>
                <w:color w:val="000000"/>
                <w:sz w:val="22"/>
              </w:rPr>
              <w:t>☐</w:t>
            </w:r>
          </w:p>
        </w:tc>
      </w:tr>
      <w:tr>
        <w:tc>
          <w:tcPr>
            <w:tcW w:type="dxa" w:w="2776"/>
            <w:vAlign w:val="center"/>
          </w:tcPr>
          <w:p>
            <w:pPr>
              <w:spacing w:after="0"/>
            </w:pPr>
            <w:r/>
            <w:r>
              <w:rPr>
                <w:rFonts w:ascii="Times New Roman" w:hAnsi="Times New Roman" w:eastAsia="Times New Roman"/>
                <w:b w:val="0"/>
                <w:i w:val="0"/>
                <w:color w:val="000000"/>
                <w:sz w:val="22"/>
              </w:rPr>
              <w:t>Fonctionnement de la langue</w:t>
            </w:r>
          </w:p>
        </w:tc>
        <w:tc>
          <w:tcPr>
            <w:tcW w:type="dxa" w:w="2776"/>
            <w:vAlign w:val="center"/>
          </w:tcPr>
          <w:p>
            <w:pPr>
              <w:spacing w:after="0"/>
            </w:pPr>
            <w:r/>
            <w:r>
              <w:rPr>
                <w:rFonts w:ascii="Times New Roman" w:hAnsi="Times New Roman" w:eastAsia="Times New Roman"/>
                <w:b w:val="0"/>
                <w:i w:val="0"/>
                <w:color w:val="000000"/>
                <w:sz w:val="22"/>
              </w:rPr>
              <w:t>☐</w:t>
            </w:r>
          </w:p>
        </w:tc>
        <w:tc>
          <w:tcPr>
            <w:tcW w:type="dxa" w:w="2776"/>
            <w:vAlign w:val="center"/>
          </w:tcPr>
          <w:p>
            <w:pPr>
              <w:spacing w:after="0"/>
            </w:pPr>
            <w:r/>
            <w:r>
              <w:rPr>
                <w:rFonts w:ascii="Times New Roman" w:hAnsi="Times New Roman" w:eastAsia="Times New Roman"/>
                <w:b w:val="0"/>
                <w:i w:val="0"/>
                <w:color w:val="000000"/>
                <w:sz w:val="22"/>
              </w:rPr>
              <w:t>☐</w:t>
            </w:r>
          </w:p>
        </w:tc>
        <w:tc>
          <w:tcPr>
            <w:tcW w:type="dxa" w:w="2776"/>
            <w:vAlign w:val="center"/>
          </w:tcPr>
          <w:p>
            <w:pPr>
              <w:spacing w:after="0"/>
            </w:pPr>
            <w:r/>
            <w:r>
              <w:rPr>
                <w:rFonts w:ascii="Times New Roman" w:hAnsi="Times New Roman" w:eastAsia="Times New Roman"/>
                <w:b w:val="0"/>
                <w:i w:val="0"/>
                <w:color w:val="000000"/>
                <w:sz w:val="22"/>
              </w:rPr>
              <w:t>☐</w:t>
            </w:r>
          </w:p>
        </w:tc>
      </w:tr>
      <w:tr>
        <w:tc>
          <w:tcPr>
            <w:tcW w:type="dxa" w:w="2776"/>
            <w:vAlign w:val="center"/>
          </w:tcPr>
          <w:p>
            <w:pPr>
              <w:spacing w:after="0"/>
            </w:pPr>
            <w:r/>
            <w:r>
              <w:rPr>
                <w:rFonts w:ascii="Times New Roman" w:hAnsi="Times New Roman" w:eastAsia="Times New Roman"/>
                <w:b w:val="0"/>
                <w:i w:val="0"/>
                <w:color w:val="000000"/>
                <w:sz w:val="22"/>
              </w:rPr>
              <w:t>Production orale</w:t>
            </w:r>
          </w:p>
        </w:tc>
        <w:tc>
          <w:tcPr>
            <w:tcW w:type="dxa" w:w="2776"/>
            <w:vAlign w:val="center"/>
          </w:tcPr>
          <w:p>
            <w:pPr>
              <w:spacing w:after="0"/>
            </w:pPr>
            <w:r/>
            <w:r>
              <w:rPr>
                <w:rFonts w:ascii="Times New Roman" w:hAnsi="Times New Roman" w:eastAsia="Times New Roman"/>
                <w:b w:val="0"/>
                <w:i w:val="0"/>
                <w:color w:val="000000"/>
                <w:sz w:val="22"/>
              </w:rPr>
              <w:t>☐</w:t>
            </w:r>
          </w:p>
        </w:tc>
        <w:tc>
          <w:tcPr>
            <w:tcW w:type="dxa" w:w="2776"/>
            <w:vAlign w:val="center"/>
          </w:tcPr>
          <w:p>
            <w:pPr>
              <w:spacing w:after="0"/>
            </w:pPr>
            <w:r/>
            <w:r>
              <w:rPr>
                <w:rFonts w:ascii="Times New Roman" w:hAnsi="Times New Roman" w:eastAsia="Times New Roman"/>
                <w:b w:val="0"/>
                <w:i w:val="0"/>
                <w:color w:val="000000"/>
                <w:sz w:val="22"/>
              </w:rPr>
              <w:t>☐</w:t>
            </w:r>
          </w:p>
        </w:tc>
        <w:tc>
          <w:tcPr>
            <w:tcW w:type="dxa" w:w="2776"/>
            <w:vAlign w:val="center"/>
          </w:tcPr>
          <w:p>
            <w:pPr>
              <w:spacing w:after="0"/>
            </w:pPr>
            <w:r/>
            <w:r>
              <w:rPr>
                <w:rFonts w:ascii="Times New Roman" w:hAnsi="Times New Roman" w:eastAsia="Times New Roman"/>
                <w:b w:val="0"/>
                <w:i w:val="0"/>
                <w:color w:val="000000"/>
                <w:sz w:val="22"/>
              </w:rPr>
              <w:t>☐</w:t>
            </w:r>
          </w:p>
        </w:tc>
      </w:tr>
      <w:tr>
        <w:tc>
          <w:tcPr>
            <w:tcW w:type="dxa" w:w="2776"/>
            <w:vAlign w:val="center"/>
          </w:tcPr>
          <w:p>
            <w:pPr>
              <w:spacing w:after="0"/>
            </w:pPr>
            <w:r/>
            <w:r>
              <w:rPr>
                <w:rFonts w:ascii="Times New Roman" w:hAnsi="Times New Roman" w:eastAsia="Times New Roman"/>
                <w:b w:val="0"/>
                <w:i w:val="0"/>
                <w:color w:val="000000"/>
                <w:sz w:val="22"/>
              </w:rPr>
              <w:t>Production écrite</w:t>
            </w:r>
          </w:p>
        </w:tc>
        <w:tc>
          <w:tcPr>
            <w:tcW w:type="dxa" w:w="2776"/>
            <w:vAlign w:val="center"/>
          </w:tcPr>
          <w:p>
            <w:pPr>
              <w:spacing w:after="0"/>
            </w:pPr>
            <w:r/>
            <w:r>
              <w:rPr>
                <w:rFonts w:ascii="Times New Roman" w:hAnsi="Times New Roman" w:eastAsia="Times New Roman"/>
                <w:b w:val="0"/>
                <w:i w:val="0"/>
                <w:color w:val="000000"/>
                <w:sz w:val="22"/>
              </w:rPr>
              <w:t>☐</w:t>
            </w:r>
          </w:p>
        </w:tc>
        <w:tc>
          <w:tcPr>
            <w:tcW w:type="dxa" w:w="2776"/>
            <w:vAlign w:val="center"/>
          </w:tcPr>
          <w:p>
            <w:pPr>
              <w:spacing w:after="0"/>
            </w:pPr>
            <w:r/>
            <w:r>
              <w:rPr>
                <w:rFonts w:ascii="Times New Roman" w:hAnsi="Times New Roman" w:eastAsia="Times New Roman"/>
                <w:b w:val="0"/>
                <w:i w:val="0"/>
                <w:color w:val="000000"/>
                <w:sz w:val="22"/>
              </w:rPr>
              <w:t>☐</w:t>
            </w:r>
          </w:p>
        </w:tc>
        <w:tc>
          <w:tcPr>
            <w:tcW w:type="dxa" w:w="2776"/>
            <w:vAlign w:val="center"/>
          </w:tcPr>
          <w:p>
            <w:pPr>
              <w:spacing w:after="0"/>
            </w:pPr>
            <w:r/>
            <w:r>
              <w:rPr>
                <w:rFonts w:ascii="Times New Roman" w:hAnsi="Times New Roman" w:eastAsia="Times New Roman"/>
                <w:b w:val="0"/>
                <w:i w:val="0"/>
                <w:color w:val="000000"/>
                <w:sz w:val="22"/>
              </w:rPr>
              <w:t>☐</w:t>
            </w:r>
          </w:p>
        </w:tc>
      </w:tr>
      <w:tr>
        <w:tc>
          <w:tcPr>
            <w:tcW w:type="dxa" w:w="2776"/>
            <w:vAlign w:val="center"/>
          </w:tcPr>
          <w:p>
            <w:pPr>
              <w:spacing w:after="0"/>
            </w:pPr>
            <w:r/>
            <w:r>
              <w:rPr>
                <w:rFonts w:ascii="Times New Roman" w:hAnsi="Times New Roman" w:eastAsia="Times New Roman"/>
                <w:b w:val="0"/>
                <w:i w:val="0"/>
                <w:color w:val="000000"/>
                <w:sz w:val="22"/>
              </w:rPr>
              <w:t>Lecture-fluidité</w:t>
            </w:r>
          </w:p>
        </w:tc>
        <w:tc>
          <w:tcPr>
            <w:tcW w:type="dxa" w:w="2776"/>
            <w:vAlign w:val="center"/>
          </w:tcPr>
          <w:p>
            <w:pPr>
              <w:spacing w:after="0"/>
            </w:pPr>
            <w:r/>
            <w:r>
              <w:rPr>
                <w:rFonts w:ascii="Times New Roman" w:hAnsi="Times New Roman" w:eastAsia="Times New Roman"/>
                <w:b w:val="0"/>
                <w:i w:val="0"/>
                <w:color w:val="000000"/>
                <w:sz w:val="22"/>
              </w:rPr>
              <w:t>☐</w:t>
            </w:r>
          </w:p>
        </w:tc>
        <w:tc>
          <w:tcPr>
            <w:tcW w:type="dxa" w:w="2776"/>
            <w:vAlign w:val="center"/>
          </w:tcPr>
          <w:p>
            <w:pPr>
              <w:spacing w:after="0"/>
            </w:pPr>
            <w:r/>
            <w:r>
              <w:rPr>
                <w:rFonts w:ascii="Times New Roman" w:hAnsi="Times New Roman" w:eastAsia="Times New Roman"/>
                <w:b w:val="0"/>
                <w:i w:val="0"/>
                <w:color w:val="000000"/>
                <w:sz w:val="22"/>
              </w:rPr>
              <w:t>☐</w:t>
            </w:r>
          </w:p>
        </w:tc>
        <w:tc>
          <w:tcPr>
            <w:tcW w:type="dxa" w:w="2776"/>
            <w:vAlign w:val="center"/>
          </w:tcPr>
          <w:p>
            <w:pPr>
              <w:spacing w:after="0"/>
            </w:pPr>
            <w:r/>
            <w:r>
              <w:rPr>
                <w:rFonts w:ascii="Times New Roman" w:hAnsi="Times New Roman" w:eastAsia="Times New Roman"/>
                <w:b w:val="0"/>
                <w:i w:val="0"/>
                <w:color w:val="000000"/>
                <w:sz w:val="22"/>
              </w:rPr>
              <w:t>☐</w:t>
            </w:r>
          </w:p>
        </w:tc>
      </w:tr>
    </w:tbl>
    <w:p>
      <w:pPr>
        <w:pStyle w:val="Heading1"/>
        <w:spacing w:after="120" w:line="269" w:lineRule="auto"/>
      </w:pPr>
      <w:r>
        <w:rPr>
          <w:rFonts w:ascii="Times New Roman" w:hAnsi="Times New Roman" w:eastAsia="Times New Roman"/>
          <w:b/>
          <w:i w:val="0"/>
          <w:color w:val="1E7B34"/>
          <w:sz w:val="28"/>
        </w:rPr>
        <w:t>ANNEXE 7 — Index alphabétique des mots-clés</w:t>
      </w:r>
    </w:p>
    <w:p>
      <w:pPr>
        <w:spacing w:after="100" w:line="269" w:lineRule="auto"/>
      </w:pPr>
      <w:r>
        <w:rPr>
          <w:rFonts w:ascii="Times New Roman" w:hAnsi="Times New Roman" w:eastAsia="Times New Roman"/>
          <w:b w:val="0"/>
          <w:i w:val="0"/>
          <w:color w:val="000000"/>
          <w:sz w:val="24"/>
        </w:rPr>
        <w:t>accord • action achevée • actions • adjectifs • affirmation • après • avant • bondir • but • car • cause • celle-là • celles-là • celui-ci • ceux-ci • comparaison • conclusion • consigne • conte • derrière • devant • devoir • début • déclarative • détails • d’abord • effet • ensuite • entre • exclamative • explication • fable • fin • futur • genre • grâce à • hypothèse • il faut • imparfait • impératif • impérative • indice • indices • infinitif • information • interrogative • jamais • justification • le lendemain • le, la, les • leur • lieu • lui • lui, leur • légende • marqueurs de lieu • mythe • métaphore • ne • ne … pas • nom • nombre • nommer autrement • négation • ouvrit • parce que • partirent • pas • pendant • personne • projet • précision • présent • question • qui ou quoi • rubrique • référent • résultat • salua • sens global • source • subjonctif • sujet • s’approcher • s’enfuir • traverser • verbe • verbes d’action • vers • à cause de • à qui • énumération • étapes • événement</w:t>
      </w:r>
    </w:p>
    <w:p>
      <w:pPr>
        <w:pStyle w:val="Heading1"/>
        <w:spacing w:after="120" w:line="269" w:lineRule="auto"/>
      </w:pPr>
      <w:r>
        <w:rPr>
          <w:rFonts w:ascii="Times New Roman" w:hAnsi="Times New Roman" w:eastAsia="Times New Roman"/>
          <w:b/>
          <w:i w:val="0"/>
          <w:color w:val="1E7B34"/>
          <w:sz w:val="28"/>
        </w:rPr>
        <w:t>ANNEXE 8 — Liste des illustrations</w:t>
      </w:r>
    </w:p>
    <w:p>
      <w:pPr>
        <w:spacing w:after="100" w:line="269" w:lineRule="auto"/>
      </w:pPr>
      <w:r>
        <w:rPr>
          <w:rFonts w:ascii="Times New Roman" w:hAnsi="Times New Roman" w:eastAsia="Times New Roman"/>
          <w:b w:val="0"/>
          <w:i w:val="0"/>
          <w:color w:val="000000"/>
          <w:sz w:val="22"/>
        </w:rPr>
        <w:t>Figure 1 — Situation d’observation pour « Le texte descriptif ».</w:t>
      </w:r>
    </w:p>
    <w:p>
      <w:pPr>
        <w:spacing w:after="100" w:line="269" w:lineRule="auto"/>
      </w:pPr>
      <w:r>
        <w:rPr>
          <w:rFonts w:ascii="Times New Roman" w:hAnsi="Times New Roman" w:eastAsia="Times New Roman"/>
          <w:b w:val="0"/>
          <w:i w:val="0"/>
          <w:color w:val="000000"/>
          <w:sz w:val="22"/>
        </w:rPr>
        <w:t>Figure 2 — La notion « Le texte descriptif » illustrée par des repères simples.</w:t>
      </w:r>
    </w:p>
    <w:p>
      <w:pPr>
        <w:spacing w:after="100" w:line="269" w:lineRule="auto"/>
      </w:pPr>
      <w:r>
        <w:rPr>
          <w:rFonts w:ascii="Times New Roman" w:hAnsi="Times New Roman" w:eastAsia="Times New Roman"/>
          <w:b w:val="0"/>
          <w:i w:val="0"/>
          <w:color w:val="000000"/>
          <w:sz w:val="22"/>
        </w:rPr>
        <w:t>Figure 3 — Les mots-clés de « Le texte descriptif » et leur rôle.</w:t>
      </w:r>
    </w:p>
    <w:p>
      <w:pPr>
        <w:spacing w:after="100" w:line="269" w:lineRule="auto"/>
      </w:pPr>
      <w:r>
        <w:rPr>
          <w:rFonts w:ascii="Times New Roman" w:hAnsi="Times New Roman" w:eastAsia="Times New Roman"/>
          <w:b w:val="0"/>
          <w:i w:val="0"/>
          <w:color w:val="000000"/>
          <w:sz w:val="22"/>
        </w:rPr>
        <w:t>Figure 4 — Un exemple court pour analyser « Le texte descriptif ».</w:t>
      </w:r>
    </w:p>
    <w:p>
      <w:pPr>
        <w:spacing w:after="100" w:line="269" w:lineRule="auto"/>
      </w:pPr>
      <w:r>
        <w:rPr>
          <w:rFonts w:ascii="Times New Roman" w:hAnsi="Times New Roman" w:eastAsia="Times New Roman"/>
          <w:b w:val="0"/>
          <w:i w:val="0"/>
          <w:color w:val="000000"/>
          <w:sz w:val="22"/>
        </w:rPr>
        <w:t>Figure 5 — Un schéma de réemploi oral de « Le texte descriptif ».</w:t>
      </w:r>
    </w:p>
    <w:p>
      <w:pPr>
        <w:spacing w:after="100" w:line="269" w:lineRule="auto"/>
      </w:pPr>
      <w:r>
        <w:rPr>
          <w:rFonts w:ascii="Times New Roman" w:hAnsi="Times New Roman" w:eastAsia="Times New Roman"/>
          <w:b w:val="0"/>
          <w:i w:val="0"/>
          <w:color w:val="000000"/>
          <w:sz w:val="22"/>
        </w:rPr>
        <w:t>Figure 6 — Une démarche visuelle pour écrire avec « Le texte descriptif ».</w:t>
      </w:r>
    </w:p>
    <w:p>
      <w:pPr>
        <w:spacing w:after="100" w:line="269" w:lineRule="auto"/>
      </w:pPr>
      <w:r>
        <w:rPr>
          <w:rFonts w:ascii="Times New Roman" w:hAnsi="Times New Roman" w:eastAsia="Times New Roman"/>
          <w:b w:val="0"/>
          <w:i w:val="0"/>
          <w:color w:val="000000"/>
          <w:sz w:val="22"/>
        </w:rPr>
        <w:t>Figure 7 — Un modèle commenté pour analyser « Le texte descriptif ».</w:t>
      </w:r>
    </w:p>
    <w:p>
      <w:pPr>
        <w:spacing w:after="100" w:line="269" w:lineRule="auto"/>
      </w:pPr>
      <w:r>
        <w:rPr>
          <w:rFonts w:ascii="Times New Roman" w:hAnsi="Times New Roman" w:eastAsia="Times New Roman"/>
          <w:b w:val="0"/>
          <w:i w:val="0"/>
          <w:color w:val="000000"/>
          <w:sz w:val="22"/>
        </w:rPr>
        <w:t>Figure 8 — Situation d’observation pour « Les expressions imagées ».</w:t>
      </w:r>
    </w:p>
    <w:p>
      <w:pPr>
        <w:spacing w:after="100" w:line="269" w:lineRule="auto"/>
      </w:pPr>
      <w:r>
        <w:rPr>
          <w:rFonts w:ascii="Times New Roman" w:hAnsi="Times New Roman" w:eastAsia="Times New Roman"/>
          <w:b w:val="0"/>
          <w:i w:val="0"/>
          <w:color w:val="000000"/>
          <w:sz w:val="22"/>
        </w:rPr>
        <w:t>Figure 9 — La notion « Les expressions imagées » illustrée par des repères simples.</w:t>
      </w:r>
    </w:p>
    <w:p>
      <w:pPr>
        <w:spacing w:after="100" w:line="269" w:lineRule="auto"/>
      </w:pPr>
      <w:r>
        <w:rPr>
          <w:rFonts w:ascii="Times New Roman" w:hAnsi="Times New Roman" w:eastAsia="Times New Roman"/>
          <w:b w:val="0"/>
          <w:i w:val="0"/>
          <w:color w:val="000000"/>
          <w:sz w:val="22"/>
        </w:rPr>
        <w:t>Figure 10 — Les mots-clés de « Les expressions imagées » et leur rôle.</w:t>
      </w:r>
    </w:p>
    <w:p>
      <w:pPr>
        <w:spacing w:after="100" w:line="269" w:lineRule="auto"/>
      </w:pPr>
      <w:r>
        <w:rPr>
          <w:rFonts w:ascii="Times New Roman" w:hAnsi="Times New Roman" w:eastAsia="Times New Roman"/>
          <w:b w:val="0"/>
          <w:i w:val="0"/>
          <w:color w:val="000000"/>
          <w:sz w:val="22"/>
        </w:rPr>
        <w:t>Figure 11 — Un exemple court pour analyser « Les expressions imagées ».</w:t>
      </w:r>
    </w:p>
    <w:p>
      <w:pPr>
        <w:spacing w:after="100" w:line="269" w:lineRule="auto"/>
      </w:pPr>
      <w:r>
        <w:rPr>
          <w:rFonts w:ascii="Times New Roman" w:hAnsi="Times New Roman" w:eastAsia="Times New Roman"/>
          <w:b w:val="0"/>
          <w:i w:val="0"/>
          <w:color w:val="000000"/>
          <w:sz w:val="22"/>
        </w:rPr>
        <w:t>Figure 12 — Un schéma de réemploi oral de « Les expressions imagées ».</w:t>
      </w:r>
    </w:p>
    <w:p>
      <w:pPr>
        <w:spacing w:after="100" w:line="269" w:lineRule="auto"/>
      </w:pPr>
      <w:r>
        <w:rPr>
          <w:rFonts w:ascii="Times New Roman" w:hAnsi="Times New Roman" w:eastAsia="Times New Roman"/>
          <w:b w:val="0"/>
          <w:i w:val="0"/>
          <w:color w:val="000000"/>
          <w:sz w:val="22"/>
        </w:rPr>
        <w:t>Figure 13 — Une démarche visuelle pour écrire avec « Les expressions imagées ».</w:t>
      </w:r>
    </w:p>
    <w:p>
      <w:pPr>
        <w:spacing w:after="100" w:line="269" w:lineRule="auto"/>
      </w:pPr>
      <w:r>
        <w:rPr>
          <w:rFonts w:ascii="Times New Roman" w:hAnsi="Times New Roman" w:eastAsia="Times New Roman"/>
          <w:b w:val="0"/>
          <w:i w:val="0"/>
          <w:color w:val="000000"/>
          <w:sz w:val="22"/>
        </w:rPr>
        <w:t>Figure 14 — Un modèle commenté pour analyser « Les expressions imagées ».</w:t>
      </w:r>
    </w:p>
    <w:p>
      <w:pPr>
        <w:spacing w:after="100" w:line="269" w:lineRule="auto"/>
      </w:pPr>
      <w:r>
        <w:rPr>
          <w:rFonts w:ascii="Times New Roman" w:hAnsi="Times New Roman" w:eastAsia="Times New Roman"/>
          <w:b w:val="0"/>
          <w:i w:val="0"/>
          <w:color w:val="000000"/>
          <w:sz w:val="22"/>
        </w:rPr>
        <w:t>Figure 15 — Situation d’observation pour « Les adjectifs qualificatifs ».</w:t>
      </w:r>
    </w:p>
    <w:p>
      <w:pPr>
        <w:spacing w:after="100" w:line="269" w:lineRule="auto"/>
      </w:pPr>
      <w:r>
        <w:rPr>
          <w:rFonts w:ascii="Times New Roman" w:hAnsi="Times New Roman" w:eastAsia="Times New Roman"/>
          <w:b w:val="0"/>
          <w:i w:val="0"/>
          <w:color w:val="000000"/>
          <w:sz w:val="22"/>
        </w:rPr>
        <w:t>Figure 16 — La notion « Les adjectifs qualificatifs » illustrée par des repères simples.</w:t>
      </w:r>
    </w:p>
    <w:p>
      <w:pPr>
        <w:spacing w:after="100" w:line="269" w:lineRule="auto"/>
      </w:pPr>
      <w:r>
        <w:rPr>
          <w:rFonts w:ascii="Times New Roman" w:hAnsi="Times New Roman" w:eastAsia="Times New Roman"/>
          <w:b w:val="0"/>
          <w:i w:val="0"/>
          <w:color w:val="000000"/>
          <w:sz w:val="22"/>
        </w:rPr>
        <w:t>Figure 17 — Les mots-clés de « Les adjectifs qualificatifs » et leur rôle.</w:t>
      </w:r>
    </w:p>
    <w:p>
      <w:pPr>
        <w:spacing w:after="100" w:line="269" w:lineRule="auto"/>
      </w:pPr>
      <w:r>
        <w:rPr>
          <w:rFonts w:ascii="Times New Roman" w:hAnsi="Times New Roman" w:eastAsia="Times New Roman"/>
          <w:b w:val="0"/>
          <w:i w:val="0"/>
          <w:color w:val="000000"/>
          <w:sz w:val="22"/>
        </w:rPr>
        <w:t>Figure 18 — Un exemple court pour analyser « Les adjectifs qualificatifs ».</w:t>
      </w:r>
    </w:p>
    <w:p>
      <w:pPr>
        <w:spacing w:after="100" w:line="269" w:lineRule="auto"/>
      </w:pPr>
      <w:r>
        <w:rPr>
          <w:rFonts w:ascii="Times New Roman" w:hAnsi="Times New Roman" w:eastAsia="Times New Roman"/>
          <w:b w:val="0"/>
          <w:i w:val="0"/>
          <w:color w:val="000000"/>
          <w:sz w:val="22"/>
        </w:rPr>
        <w:t>Figure 19 — Un schéma de réemploi oral de « Les adjectifs qualificatifs ».</w:t>
      </w:r>
    </w:p>
    <w:p>
      <w:pPr>
        <w:spacing w:after="100" w:line="269" w:lineRule="auto"/>
      </w:pPr>
      <w:r>
        <w:rPr>
          <w:rFonts w:ascii="Times New Roman" w:hAnsi="Times New Roman" w:eastAsia="Times New Roman"/>
          <w:b w:val="0"/>
          <w:i w:val="0"/>
          <w:color w:val="000000"/>
          <w:sz w:val="22"/>
        </w:rPr>
        <w:t>Figure 20 — Une démarche visuelle pour écrire avec « Les adjectifs qualificatifs ».</w:t>
      </w:r>
    </w:p>
    <w:p>
      <w:pPr>
        <w:spacing w:after="100" w:line="269" w:lineRule="auto"/>
      </w:pPr>
      <w:r>
        <w:rPr>
          <w:rFonts w:ascii="Times New Roman" w:hAnsi="Times New Roman" w:eastAsia="Times New Roman"/>
          <w:b w:val="0"/>
          <w:i w:val="0"/>
          <w:color w:val="000000"/>
          <w:sz w:val="22"/>
        </w:rPr>
        <w:t>Figure 21 — Un modèle commenté pour analyser « Les adjectifs qualificatifs ».</w:t>
      </w:r>
    </w:p>
    <w:p>
      <w:pPr>
        <w:spacing w:after="100" w:line="269" w:lineRule="auto"/>
      </w:pPr>
      <w:r>
        <w:rPr>
          <w:rFonts w:ascii="Times New Roman" w:hAnsi="Times New Roman" w:eastAsia="Times New Roman"/>
          <w:b w:val="0"/>
          <w:i w:val="0"/>
          <w:color w:val="000000"/>
          <w:sz w:val="22"/>
        </w:rPr>
        <w:t>Figure 22 — Situation d’observation pour « Les marqueurs de lieu ».</w:t>
      </w:r>
    </w:p>
    <w:p>
      <w:pPr>
        <w:spacing w:after="100" w:line="269" w:lineRule="auto"/>
      </w:pPr>
      <w:r>
        <w:rPr>
          <w:rFonts w:ascii="Times New Roman" w:hAnsi="Times New Roman" w:eastAsia="Times New Roman"/>
          <w:b w:val="0"/>
          <w:i w:val="0"/>
          <w:color w:val="000000"/>
          <w:sz w:val="22"/>
        </w:rPr>
        <w:t>Figure 23 — La notion « Les marqueurs de lieu » illustrée par des repères simples.</w:t>
      </w:r>
    </w:p>
    <w:p>
      <w:pPr>
        <w:spacing w:after="100" w:line="269" w:lineRule="auto"/>
      </w:pPr>
      <w:r>
        <w:rPr>
          <w:rFonts w:ascii="Times New Roman" w:hAnsi="Times New Roman" w:eastAsia="Times New Roman"/>
          <w:b w:val="0"/>
          <w:i w:val="0"/>
          <w:color w:val="000000"/>
          <w:sz w:val="22"/>
        </w:rPr>
        <w:t>Figure 24 — Les mots-clés de « Les marqueurs de lieu » et leur rôle.</w:t>
      </w:r>
    </w:p>
    <w:p>
      <w:pPr>
        <w:spacing w:after="100" w:line="269" w:lineRule="auto"/>
      </w:pPr>
      <w:r>
        <w:rPr>
          <w:rFonts w:ascii="Times New Roman" w:hAnsi="Times New Roman" w:eastAsia="Times New Roman"/>
          <w:b w:val="0"/>
          <w:i w:val="0"/>
          <w:color w:val="000000"/>
          <w:sz w:val="22"/>
        </w:rPr>
        <w:t>Figure 25 — Un exemple court pour analyser « Les marqueurs de lieu ».</w:t>
      </w:r>
    </w:p>
    <w:p>
      <w:pPr>
        <w:spacing w:after="100" w:line="269" w:lineRule="auto"/>
      </w:pPr>
      <w:r>
        <w:rPr>
          <w:rFonts w:ascii="Times New Roman" w:hAnsi="Times New Roman" w:eastAsia="Times New Roman"/>
          <w:b w:val="0"/>
          <w:i w:val="0"/>
          <w:color w:val="000000"/>
          <w:sz w:val="22"/>
        </w:rPr>
        <w:t>Figure 26 — Un schéma de réemploi oral de « Les marqueurs de lieu ».</w:t>
      </w:r>
    </w:p>
    <w:p>
      <w:pPr>
        <w:spacing w:after="100" w:line="269" w:lineRule="auto"/>
      </w:pPr>
      <w:r>
        <w:rPr>
          <w:rFonts w:ascii="Times New Roman" w:hAnsi="Times New Roman" w:eastAsia="Times New Roman"/>
          <w:b w:val="0"/>
          <w:i w:val="0"/>
          <w:color w:val="000000"/>
          <w:sz w:val="22"/>
        </w:rPr>
        <w:t>Figure 27 — Une démarche visuelle pour écrire avec « Les marqueurs de lieu ».</w:t>
      </w:r>
    </w:p>
    <w:p>
      <w:pPr>
        <w:spacing w:after="100" w:line="269" w:lineRule="auto"/>
      </w:pPr>
      <w:r>
        <w:rPr>
          <w:rFonts w:ascii="Times New Roman" w:hAnsi="Times New Roman" w:eastAsia="Times New Roman"/>
          <w:b w:val="0"/>
          <w:i w:val="0"/>
          <w:color w:val="000000"/>
          <w:sz w:val="22"/>
        </w:rPr>
        <w:t>Figure 28 — Un modèle commenté pour analyser « Les marqueurs de lieu ».</w:t>
      </w:r>
    </w:p>
    <w:p>
      <w:pPr>
        <w:spacing w:after="100" w:line="269" w:lineRule="auto"/>
      </w:pPr>
      <w:r>
        <w:rPr>
          <w:rFonts w:ascii="Times New Roman" w:hAnsi="Times New Roman" w:eastAsia="Times New Roman"/>
          <w:b w:val="0"/>
          <w:i w:val="0"/>
          <w:color w:val="000000"/>
          <w:sz w:val="22"/>
        </w:rPr>
        <w:t>Figure 29 — Situation d’observation pour « Le texte informatif ».</w:t>
      </w:r>
    </w:p>
    <w:p>
      <w:pPr>
        <w:spacing w:after="100" w:line="269" w:lineRule="auto"/>
      </w:pPr>
      <w:r>
        <w:rPr>
          <w:rFonts w:ascii="Times New Roman" w:hAnsi="Times New Roman" w:eastAsia="Times New Roman"/>
          <w:b w:val="0"/>
          <w:i w:val="0"/>
          <w:color w:val="000000"/>
          <w:sz w:val="22"/>
        </w:rPr>
        <w:t>Figure 30 — La notion « Le texte informatif » illustrée par des repères simples.</w:t>
      </w:r>
    </w:p>
    <w:p>
      <w:pPr>
        <w:spacing w:after="100" w:line="269" w:lineRule="auto"/>
      </w:pPr>
      <w:r>
        <w:rPr>
          <w:rFonts w:ascii="Times New Roman" w:hAnsi="Times New Roman" w:eastAsia="Times New Roman"/>
          <w:b w:val="0"/>
          <w:i w:val="0"/>
          <w:color w:val="000000"/>
          <w:sz w:val="22"/>
        </w:rPr>
        <w:t>Figure 31 — Les mots-clés de « Le texte informatif » et leur rôle.</w:t>
      </w:r>
    </w:p>
    <w:p>
      <w:pPr>
        <w:spacing w:after="100" w:line="269" w:lineRule="auto"/>
      </w:pPr>
      <w:r>
        <w:rPr>
          <w:rFonts w:ascii="Times New Roman" w:hAnsi="Times New Roman" w:eastAsia="Times New Roman"/>
          <w:b w:val="0"/>
          <w:i w:val="0"/>
          <w:color w:val="000000"/>
          <w:sz w:val="22"/>
        </w:rPr>
        <w:t>Figure 32 — Un exemple court pour analyser « Le texte informatif ».</w:t>
      </w:r>
    </w:p>
    <w:p>
      <w:pPr>
        <w:spacing w:after="100" w:line="269" w:lineRule="auto"/>
      </w:pPr>
      <w:r>
        <w:rPr>
          <w:rFonts w:ascii="Times New Roman" w:hAnsi="Times New Roman" w:eastAsia="Times New Roman"/>
          <w:b w:val="0"/>
          <w:i w:val="0"/>
          <w:color w:val="000000"/>
          <w:sz w:val="22"/>
        </w:rPr>
        <w:t>Figure 33 — Un schéma de réemploi oral de « Le texte informatif ».</w:t>
      </w:r>
    </w:p>
    <w:p>
      <w:pPr>
        <w:spacing w:after="100" w:line="269" w:lineRule="auto"/>
      </w:pPr>
      <w:r>
        <w:rPr>
          <w:rFonts w:ascii="Times New Roman" w:hAnsi="Times New Roman" w:eastAsia="Times New Roman"/>
          <w:b w:val="0"/>
          <w:i w:val="0"/>
          <w:color w:val="000000"/>
          <w:sz w:val="22"/>
        </w:rPr>
        <w:t>Figure 34 — Une démarche visuelle pour écrire avec « Le texte informatif ».</w:t>
      </w:r>
    </w:p>
    <w:p>
      <w:pPr>
        <w:spacing w:after="100" w:line="269" w:lineRule="auto"/>
      </w:pPr>
      <w:r>
        <w:rPr>
          <w:rFonts w:ascii="Times New Roman" w:hAnsi="Times New Roman" w:eastAsia="Times New Roman"/>
          <w:b w:val="0"/>
          <w:i w:val="0"/>
          <w:color w:val="000000"/>
          <w:sz w:val="22"/>
        </w:rPr>
        <w:t>Figure 35 — Un modèle commenté pour analyser « Le texte informatif ».</w:t>
      </w:r>
    </w:p>
    <w:p>
      <w:pPr>
        <w:spacing w:after="100" w:line="269" w:lineRule="auto"/>
      </w:pPr>
      <w:r>
        <w:rPr>
          <w:rFonts w:ascii="Times New Roman" w:hAnsi="Times New Roman" w:eastAsia="Times New Roman"/>
          <w:b w:val="0"/>
          <w:i w:val="0"/>
          <w:color w:val="000000"/>
          <w:sz w:val="22"/>
        </w:rPr>
        <w:t>Figure 36 — Situation d’observation pour « Les pronoms démonstratifs ».</w:t>
      </w:r>
    </w:p>
    <w:p>
      <w:pPr>
        <w:spacing w:after="100" w:line="269" w:lineRule="auto"/>
      </w:pPr>
      <w:r>
        <w:rPr>
          <w:rFonts w:ascii="Times New Roman" w:hAnsi="Times New Roman" w:eastAsia="Times New Roman"/>
          <w:b w:val="0"/>
          <w:i w:val="0"/>
          <w:color w:val="000000"/>
          <w:sz w:val="22"/>
        </w:rPr>
        <w:t>Figure 37 — La notion « Les pronoms démonstratifs » illustrée par des repères simples.</w:t>
      </w:r>
    </w:p>
    <w:p>
      <w:pPr>
        <w:spacing w:after="100" w:line="269" w:lineRule="auto"/>
      </w:pPr>
      <w:r>
        <w:rPr>
          <w:rFonts w:ascii="Times New Roman" w:hAnsi="Times New Roman" w:eastAsia="Times New Roman"/>
          <w:b w:val="0"/>
          <w:i w:val="0"/>
          <w:color w:val="000000"/>
          <w:sz w:val="22"/>
        </w:rPr>
        <w:t>Figure 38 — Les mots-clés de « Les pronoms démonstratifs » et leur rôle.</w:t>
      </w:r>
    </w:p>
    <w:p>
      <w:pPr>
        <w:spacing w:after="100" w:line="269" w:lineRule="auto"/>
      </w:pPr>
      <w:r>
        <w:rPr>
          <w:rFonts w:ascii="Times New Roman" w:hAnsi="Times New Roman" w:eastAsia="Times New Roman"/>
          <w:b w:val="0"/>
          <w:i w:val="0"/>
          <w:color w:val="000000"/>
          <w:sz w:val="22"/>
        </w:rPr>
        <w:t>Figure 39 — Un exemple court pour analyser « Les pronoms démonstratifs ».</w:t>
      </w:r>
    </w:p>
    <w:p>
      <w:pPr>
        <w:spacing w:after="100" w:line="269" w:lineRule="auto"/>
      </w:pPr>
      <w:r>
        <w:rPr>
          <w:rFonts w:ascii="Times New Roman" w:hAnsi="Times New Roman" w:eastAsia="Times New Roman"/>
          <w:b w:val="0"/>
          <w:i w:val="0"/>
          <w:color w:val="000000"/>
          <w:sz w:val="22"/>
        </w:rPr>
        <w:t>Figure 40 — Un schéma de réemploi oral de « Les pronoms démonstratifs ».</w:t>
      </w:r>
    </w:p>
    <w:p>
      <w:pPr>
        <w:spacing w:after="100" w:line="269" w:lineRule="auto"/>
      </w:pPr>
      <w:r>
        <w:rPr>
          <w:rFonts w:ascii="Times New Roman" w:hAnsi="Times New Roman" w:eastAsia="Times New Roman"/>
          <w:b w:val="0"/>
          <w:i w:val="0"/>
          <w:color w:val="000000"/>
          <w:sz w:val="22"/>
        </w:rPr>
        <w:t>Figure 41 — Une démarche visuelle pour écrire avec « Les pronoms démonstratifs ».</w:t>
      </w:r>
    </w:p>
    <w:p>
      <w:pPr>
        <w:spacing w:after="100" w:line="269" w:lineRule="auto"/>
      </w:pPr>
      <w:r>
        <w:rPr>
          <w:rFonts w:ascii="Times New Roman" w:hAnsi="Times New Roman" w:eastAsia="Times New Roman"/>
          <w:b w:val="0"/>
          <w:i w:val="0"/>
          <w:color w:val="000000"/>
          <w:sz w:val="22"/>
        </w:rPr>
        <w:t>Figure 42 — Un modèle commenté pour analyser « Les pronoms démonstratifs ».</w:t>
      </w:r>
    </w:p>
    <w:p>
      <w:pPr>
        <w:spacing w:after="100" w:line="269" w:lineRule="auto"/>
      </w:pPr>
      <w:r>
        <w:rPr>
          <w:rFonts w:ascii="Times New Roman" w:hAnsi="Times New Roman" w:eastAsia="Times New Roman"/>
          <w:b w:val="0"/>
          <w:i w:val="0"/>
          <w:color w:val="000000"/>
          <w:sz w:val="22"/>
        </w:rPr>
        <w:t>Figure 43 — Situation d’observation pour « La phrase impérative et l’obligation ».</w:t>
      </w:r>
    </w:p>
    <w:p>
      <w:pPr>
        <w:spacing w:after="100" w:line="269" w:lineRule="auto"/>
      </w:pPr>
      <w:r>
        <w:rPr>
          <w:rFonts w:ascii="Times New Roman" w:hAnsi="Times New Roman" w:eastAsia="Times New Roman"/>
          <w:b w:val="0"/>
          <w:i w:val="0"/>
          <w:color w:val="000000"/>
          <w:sz w:val="22"/>
        </w:rPr>
        <w:t>Figure 44 — La notion « La phrase impérative et l’obligation » illustrée par des repères simples.</w:t>
      </w:r>
    </w:p>
    <w:p>
      <w:pPr>
        <w:spacing w:after="100" w:line="269" w:lineRule="auto"/>
      </w:pPr>
      <w:r>
        <w:rPr>
          <w:rFonts w:ascii="Times New Roman" w:hAnsi="Times New Roman" w:eastAsia="Times New Roman"/>
          <w:b w:val="0"/>
          <w:i w:val="0"/>
          <w:color w:val="000000"/>
          <w:sz w:val="22"/>
        </w:rPr>
        <w:t>Figure 45 — Les mots-clés de « La phrase impérative et l’obligation » et leur rôle.</w:t>
      </w:r>
    </w:p>
    <w:p>
      <w:pPr>
        <w:spacing w:after="100" w:line="269" w:lineRule="auto"/>
      </w:pPr>
      <w:r>
        <w:rPr>
          <w:rFonts w:ascii="Times New Roman" w:hAnsi="Times New Roman" w:eastAsia="Times New Roman"/>
          <w:b w:val="0"/>
          <w:i w:val="0"/>
          <w:color w:val="000000"/>
          <w:sz w:val="22"/>
        </w:rPr>
        <w:t>Figure 46 — Un exemple court pour analyser « La phrase impérative et l’obligation ».</w:t>
      </w:r>
    </w:p>
    <w:p>
      <w:pPr>
        <w:spacing w:after="100" w:line="269" w:lineRule="auto"/>
      </w:pPr>
      <w:r>
        <w:rPr>
          <w:rFonts w:ascii="Times New Roman" w:hAnsi="Times New Roman" w:eastAsia="Times New Roman"/>
          <w:b w:val="0"/>
          <w:i w:val="0"/>
          <w:color w:val="000000"/>
          <w:sz w:val="22"/>
        </w:rPr>
        <w:t>Figure 47 — Un schéma de réemploi oral de « La phrase impérative et l’obligation ».</w:t>
      </w:r>
    </w:p>
    <w:p>
      <w:pPr>
        <w:spacing w:after="100" w:line="269" w:lineRule="auto"/>
      </w:pPr>
      <w:r>
        <w:rPr>
          <w:rFonts w:ascii="Times New Roman" w:hAnsi="Times New Roman" w:eastAsia="Times New Roman"/>
          <w:b w:val="0"/>
          <w:i w:val="0"/>
          <w:color w:val="000000"/>
          <w:sz w:val="22"/>
        </w:rPr>
        <w:t>Figure 48 — Une démarche visuelle pour écrire avec « La phrase impérative et l’obligation ».</w:t>
      </w:r>
    </w:p>
    <w:p>
      <w:pPr>
        <w:spacing w:after="100" w:line="269" w:lineRule="auto"/>
      </w:pPr>
      <w:r>
        <w:rPr>
          <w:rFonts w:ascii="Times New Roman" w:hAnsi="Times New Roman" w:eastAsia="Times New Roman"/>
          <w:b w:val="0"/>
          <w:i w:val="0"/>
          <w:color w:val="000000"/>
          <w:sz w:val="22"/>
        </w:rPr>
        <w:t>Figure 49 — Un modèle commenté pour analyser « La phrase impérative et l’obligation ».</w:t>
      </w:r>
    </w:p>
    <w:p>
      <w:pPr>
        <w:spacing w:after="100" w:line="269" w:lineRule="auto"/>
      </w:pPr>
      <w:r>
        <w:rPr>
          <w:rFonts w:ascii="Times New Roman" w:hAnsi="Times New Roman" w:eastAsia="Times New Roman"/>
          <w:b w:val="0"/>
          <w:i w:val="0"/>
          <w:color w:val="000000"/>
          <w:sz w:val="22"/>
        </w:rPr>
        <w:t>Figure 50 — Situation d’observation pour « Le présent, l’imparfait et les connecteurs ».</w:t>
      </w:r>
    </w:p>
    <w:p>
      <w:pPr>
        <w:spacing w:after="100" w:line="269" w:lineRule="auto"/>
      </w:pPr>
      <w:r>
        <w:rPr>
          <w:rFonts w:ascii="Times New Roman" w:hAnsi="Times New Roman" w:eastAsia="Times New Roman"/>
          <w:b w:val="0"/>
          <w:i w:val="0"/>
          <w:color w:val="000000"/>
          <w:sz w:val="22"/>
        </w:rPr>
        <w:t>Figure 51 — La notion « Le présent, l’imparfait et les connecteurs » illustrée par des repères simples.</w:t>
      </w:r>
    </w:p>
    <w:p>
      <w:pPr>
        <w:spacing w:after="100" w:line="269" w:lineRule="auto"/>
      </w:pPr>
      <w:r>
        <w:rPr>
          <w:rFonts w:ascii="Times New Roman" w:hAnsi="Times New Roman" w:eastAsia="Times New Roman"/>
          <w:b w:val="0"/>
          <w:i w:val="0"/>
          <w:color w:val="000000"/>
          <w:sz w:val="22"/>
        </w:rPr>
        <w:t>Figure 52 — Les mots-clés de « Le présent, l’imparfait et les connecteurs » et leur rôle.</w:t>
      </w:r>
    </w:p>
    <w:p>
      <w:pPr>
        <w:spacing w:after="100" w:line="269" w:lineRule="auto"/>
      </w:pPr>
      <w:r>
        <w:rPr>
          <w:rFonts w:ascii="Times New Roman" w:hAnsi="Times New Roman" w:eastAsia="Times New Roman"/>
          <w:b w:val="0"/>
          <w:i w:val="0"/>
          <w:color w:val="000000"/>
          <w:sz w:val="22"/>
        </w:rPr>
        <w:t>Figure 53 — Un exemple court pour analyser « Le présent, l’imparfait et les connecteurs ».</w:t>
      </w:r>
    </w:p>
    <w:p>
      <w:pPr>
        <w:spacing w:after="100" w:line="269" w:lineRule="auto"/>
      </w:pPr>
      <w:r>
        <w:rPr>
          <w:rFonts w:ascii="Times New Roman" w:hAnsi="Times New Roman" w:eastAsia="Times New Roman"/>
          <w:b w:val="0"/>
          <w:i w:val="0"/>
          <w:color w:val="000000"/>
          <w:sz w:val="22"/>
        </w:rPr>
        <w:t>Figure 54 — Un schéma de réemploi oral de « Le présent, l’imparfait et les connecteurs ».</w:t>
      </w:r>
    </w:p>
    <w:p>
      <w:pPr>
        <w:spacing w:after="100" w:line="269" w:lineRule="auto"/>
      </w:pPr>
      <w:r>
        <w:rPr>
          <w:rFonts w:ascii="Times New Roman" w:hAnsi="Times New Roman" w:eastAsia="Times New Roman"/>
          <w:b w:val="0"/>
          <w:i w:val="0"/>
          <w:color w:val="000000"/>
          <w:sz w:val="22"/>
        </w:rPr>
        <w:t>Figure 55 — Une démarche visuelle pour écrire avec « Le présent, l’imparfait et les connecteurs ».</w:t>
      </w:r>
    </w:p>
    <w:p>
      <w:pPr>
        <w:spacing w:after="100" w:line="269" w:lineRule="auto"/>
      </w:pPr>
      <w:r>
        <w:rPr>
          <w:rFonts w:ascii="Times New Roman" w:hAnsi="Times New Roman" w:eastAsia="Times New Roman"/>
          <w:b w:val="0"/>
          <w:i w:val="0"/>
          <w:color w:val="000000"/>
          <w:sz w:val="22"/>
        </w:rPr>
        <w:t>Figure 56 — Un modèle commenté pour analyser « Le présent, l’imparfait et les connecteurs ».</w:t>
      </w:r>
    </w:p>
    <w:p>
      <w:pPr>
        <w:spacing w:after="100" w:line="269" w:lineRule="auto"/>
      </w:pPr>
      <w:r>
        <w:rPr>
          <w:rFonts w:ascii="Times New Roman" w:hAnsi="Times New Roman" w:eastAsia="Times New Roman"/>
          <w:b w:val="0"/>
          <w:i w:val="0"/>
          <w:color w:val="000000"/>
          <w:sz w:val="22"/>
        </w:rPr>
        <w:t>Figure 57 — Situation d’observation pour « Le texte injonctif ».</w:t>
      </w:r>
    </w:p>
    <w:p>
      <w:pPr>
        <w:spacing w:after="100" w:line="269" w:lineRule="auto"/>
      </w:pPr>
      <w:r>
        <w:rPr>
          <w:rFonts w:ascii="Times New Roman" w:hAnsi="Times New Roman" w:eastAsia="Times New Roman"/>
          <w:b w:val="0"/>
          <w:i w:val="0"/>
          <w:color w:val="000000"/>
          <w:sz w:val="22"/>
        </w:rPr>
        <w:t>Figure 58 — La notion « Le texte injonctif » illustrée par des repères simples.</w:t>
      </w:r>
    </w:p>
    <w:p>
      <w:pPr>
        <w:spacing w:after="100" w:line="269" w:lineRule="auto"/>
      </w:pPr>
      <w:r>
        <w:rPr>
          <w:rFonts w:ascii="Times New Roman" w:hAnsi="Times New Roman" w:eastAsia="Times New Roman"/>
          <w:b w:val="0"/>
          <w:i w:val="0"/>
          <w:color w:val="000000"/>
          <w:sz w:val="22"/>
        </w:rPr>
        <w:t>Figure 59 — Les mots-clés de « Le texte injonctif » et leur rôle.</w:t>
      </w:r>
    </w:p>
    <w:p>
      <w:pPr>
        <w:spacing w:after="100" w:line="269" w:lineRule="auto"/>
      </w:pPr>
      <w:r>
        <w:rPr>
          <w:rFonts w:ascii="Times New Roman" w:hAnsi="Times New Roman" w:eastAsia="Times New Roman"/>
          <w:b w:val="0"/>
          <w:i w:val="0"/>
          <w:color w:val="000000"/>
          <w:sz w:val="22"/>
        </w:rPr>
        <w:t>Figure 60 — Un exemple court pour analyser « Le texte injonctif ».</w:t>
      </w:r>
    </w:p>
    <w:p>
      <w:pPr>
        <w:spacing w:after="100" w:line="269" w:lineRule="auto"/>
      </w:pPr>
      <w:r>
        <w:rPr>
          <w:rFonts w:ascii="Times New Roman" w:hAnsi="Times New Roman" w:eastAsia="Times New Roman"/>
          <w:b w:val="0"/>
          <w:i w:val="0"/>
          <w:color w:val="000000"/>
          <w:sz w:val="22"/>
        </w:rPr>
        <w:t>Figure 61 — Un schéma de réemploi oral de « Le texte injonctif ».</w:t>
      </w:r>
    </w:p>
    <w:p>
      <w:pPr>
        <w:spacing w:after="100" w:line="269" w:lineRule="auto"/>
      </w:pPr>
      <w:r>
        <w:rPr>
          <w:rFonts w:ascii="Times New Roman" w:hAnsi="Times New Roman" w:eastAsia="Times New Roman"/>
          <w:b w:val="0"/>
          <w:i w:val="0"/>
          <w:color w:val="000000"/>
          <w:sz w:val="22"/>
        </w:rPr>
        <w:t>Figure 62 — Une démarche visuelle pour écrire avec « Le texte injonctif ».</w:t>
      </w:r>
    </w:p>
    <w:p>
      <w:pPr>
        <w:spacing w:after="100" w:line="269" w:lineRule="auto"/>
      </w:pPr>
      <w:r>
        <w:rPr>
          <w:rFonts w:ascii="Times New Roman" w:hAnsi="Times New Roman" w:eastAsia="Times New Roman"/>
          <w:b w:val="0"/>
          <w:i w:val="0"/>
          <w:color w:val="000000"/>
          <w:sz w:val="22"/>
        </w:rPr>
        <w:t>Figure 63 — Un modèle commenté pour analyser « Le texte injonctif ».</w:t>
      </w:r>
    </w:p>
    <w:p>
      <w:pPr>
        <w:spacing w:after="100" w:line="269" w:lineRule="auto"/>
      </w:pPr>
      <w:r>
        <w:rPr>
          <w:rFonts w:ascii="Times New Roman" w:hAnsi="Times New Roman" w:eastAsia="Times New Roman"/>
          <w:b w:val="0"/>
          <w:i w:val="0"/>
          <w:color w:val="000000"/>
          <w:sz w:val="22"/>
        </w:rPr>
        <w:t>Figure 64 — Situation d’observation pour « L’expression de la cause ».</w:t>
      </w:r>
    </w:p>
    <w:p>
      <w:pPr>
        <w:spacing w:after="100" w:line="269" w:lineRule="auto"/>
      </w:pPr>
      <w:r>
        <w:rPr>
          <w:rFonts w:ascii="Times New Roman" w:hAnsi="Times New Roman" w:eastAsia="Times New Roman"/>
          <w:b w:val="0"/>
          <w:i w:val="0"/>
          <w:color w:val="000000"/>
          <w:sz w:val="22"/>
        </w:rPr>
        <w:t>Figure 65 — La notion « L’expression de la cause » illustrée par des repères simples.</w:t>
      </w:r>
    </w:p>
    <w:p>
      <w:pPr>
        <w:spacing w:after="100" w:line="269" w:lineRule="auto"/>
      </w:pPr>
      <w:r>
        <w:rPr>
          <w:rFonts w:ascii="Times New Roman" w:hAnsi="Times New Roman" w:eastAsia="Times New Roman"/>
          <w:b w:val="0"/>
          <w:i w:val="0"/>
          <w:color w:val="000000"/>
          <w:sz w:val="22"/>
        </w:rPr>
        <w:t>Figure 66 — Les mots-clés de « L’expression de la cause » et leur rôle.</w:t>
      </w:r>
    </w:p>
    <w:p>
      <w:pPr>
        <w:spacing w:after="100" w:line="269" w:lineRule="auto"/>
      </w:pPr>
      <w:r>
        <w:rPr>
          <w:rFonts w:ascii="Times New Roman" w:hAnsi="Times New Roman" w:eastAsia="Times New Roman"/>
          <w:b w:val="0"/>
          <w:i w:val="0"/>
          <w:color w:val="000000"/>
          <w:sz w:val="22"/>
        </w:rPr>
        <w:t>Figure 67 — Un exemple court pour analyser « L’expression de la cause ».</w:t>
      </w:r>
    </w:p>
    <w:p>
      <w:pPr>
        <w:spacing w:after="100" w:line="269" w:lineRule="auto"/>
      </w:pPr>
      <w:r>
        <w:rPr>
          <w:rFonts w:ascii="Times New Roman" w:hAnsi="Times New Roman" w:eastAsia="Times New Roman"/>
          <w:b w:val="0"/>
          <w:i w:val="0"/>
          <w:color w:val="000000"/>
          <w:sz w:val="22"/>
        </w:rPr>
        <w:t>Figure 68 — Un schéma de réemploi oral de « L’expression de la cause ».</w:t>
      </w:r>
    </w:p>
    <w:p>
      <w:pPr>
        <w:spacing w:after="100" w:line="269" w:lineRule="auto"/>
      </w:pPr>
      <w:r>
        <w:rPr>
          <w:rFonts w:ascii="Times New Roman" w:hAnsi="Times New Roman" w:eastAsia="Times New Roman"/>
          <w:b w:val="0"/>
          <w:i w:val="0"/>
          <w:color w:val="000000"/>
          <w:sz w:val="22"/>
        </w:rPr>
        <w:t>Figure 69 — Une démarche visuelle pour écrire avec « L’expression de la cause ».</w:t>
      </w:r>
    </w:p>
    <w:p>
      <w:pPr>
        <w:spacing w:after="100" w:line="269" w:lineRule="auto"/>
      </w:pPr>
      <w:r>
        <w:rPr>
          <w:rFonts w:ascii="Times New Roman" w:hAnsi="Times New Roman" w:eastAsia="Times New Roman"/>
          <w:b w:val="0"/>
          <w:i w:val="0"/>
          <w:color w:val="000000"/>
          <w:sz w:val="22"/>
        </w:rPr>
        <w:t>Figure 70 — Un modèle commenté pour analyser « L’expression de la cause ».</w:t>
      </w:r>
    </w:p>
    <w:p>
      <w:pPr>
        <w:spacing w:after="100" w:line="269" w:lineRule="auto"/>
      </w:pPr>
      <w:r>
        <w:rPr>
          <w:rFonts w:ascii="Times New Roman" w:hAnsi="Times New Roman" w:eastAsia="Times New Roman"/>
          <w:b w:val="0"/>
          <w:i w:val="0"/>
          <w:color w:val="000000"/>
          <w:sz w:val="22"/>
        </w:rPr>
        <w:t>Figure 71 — Situation d’observation pour « La négation à l’impératif ».</w:t>
      </w:r>
    </w:p>
    <w:p>
      <w:pPr>
        <w:spacing w:after="100" w:line="269" w:lineRule="auto"/>
      </w:pPr>
      <w:r>
        <w:rPr>
          <w:rFonts w:ascii="Times New Roman" w:hAnsi="Times New Roman" w:eastAsia="Times New Roman"/>
          <w:b w:val="0"/>
          <w:i w:val="0"/>
          <w:color w:val="000000"/>
          <w:sz w:val="22"/>
        </w:rPr>
        <w:t>Figure 72 — La notion « La négation à l’impératif » illustrée par des repères simples.</w:t>
      </w:r>
    </w:p>
    <w:p>
      <w:pPr>
        <w:spacing w:after="100" w:line="269" w:lineRule="auto"/>
      </w:pPr>
      <w:r>
        <w:rPr>
          <w:rFonts w:ascii="Times New Roman" w:hAnsi="Times New Roman" w:eastAsia="Times New Roman"/>
          <w:b w:val="0"/>
          <w:i w:val="0"/>
          <w:color w:val="000000"/>
          <w:sz w:val="22"/>
        </w:rPr>
        <w:t>Figure 73 — Les mots-clés de « La négation à l’impératif » et leur rôle.</w:t>
      </w:r>
    </w:p>
    <w:p>
      <w:pPr>
        <w:spacing w:after="100" w:line="269" w:lineRule="auto"/>
      </w:pPr>
      <w:r>
        <w:rPr>
          <w:rFonts w:ascii="Times New Roman" w:hAnsi="Times New Roman" w:eastAsia="Times New Roman"/>
          <w:b w:val="0"/>
          <w:i w:val="0"/>
          <w:color w:val="000000"/>
          <w:sz w:val="22"/>
        </w:rPr>
        <w:t>Figure 74 — Un exemple court pour analyser « La négation à l’impératif ».</w:t>
      </w:r>
    </w:p>
    <w:p>
      <w:pPr>
        <w:spacing w:after="100" w:line="269" w:lineRule="auto"/>
      </w:pPr>
      <w:r>
        <w:rPr>
          <w:rFonts w:ascii="Times New Roman" w:hAnsi="Times New Roman" w:eastAsia="Times New Roman"/>
          <w:b w:val="0"/>
          <w:i w:val="0"/>
          <w:color w:val="000000"/>
          <w:sz w:val="22"/>
        </w:rPr>
        <w:t>Figure 75 — Un schéma de réemploi oral de « La négation à l’impératif ».</w:t>
      </w:r>
    </w:p>
    <w:p>
      <w:pPr>
        <w:spacing w:after="100" w:line="269" w:lineRule="auto"/>
      </w:pPr>
      <w:r>
        <w:rPr>
          <w:rFonts w:ascii="Times New Roman" w:hAnsi="Times New Roman" w:eastAsia="Times New Roman"/>
          <w:b w:val="0"/>
          <w:i w:val="0"/>
          <w:color w:val="000000"/>
          <w:sz w:val="22"/>
        </w:rPr>
        <w:t>Figure 76 — Une démarche visuelle pour écrire avec « La négation à l’impératif ».</w:t>
      </w:r>
    </w:p>
    <w:p>
      <w:pPr>
        <w:spacing w:after="100" w:line="269" w:lineRule="auto"/>
      </w:pPr>
      <w:r>
        <w:rPr>
          <w:rFonts w:ascii="Times New Roman" w:hAnsi="Times New Roman" w:eastAsia="Times New Roman"/>
          <w:b w:val="0"/>
          <w:i w:val="0"/>
          <w:color w:val="000000"/>
          <w:sz w:val="22"/>
        </w:rPr>
        <w:t>Figure 77 — Un modèle commenté pour analyser « La négation à l’impératif ».</w:t>
      </w:r>
    </w:p>
    <w:p>
      <w:pPr>
        <w:spacing w:after="100" w:line="269" w:lineRule="auto"/>
      </w:pPr>
      <w:r>
        <w:rPr>
          <w:rFonts w:ascii="Times New Roman" w:hAnsi="Times New Roman" w:eastAsia="Times New Roman"/>
          <w:b w:val="0"/>
          <w:i w:val="0"/>
          <w:color w:val="000000"/>
          <w:sz w:val="22"/>
        </w:rPr>
        <w:t>Figure 78 — Situation d’observation pour « L’infinitif, le futur et le subjonctif ».</w:t>
      </w:r>
    </w:p>
    <w:p>
      <w:pPr>
        <w:spacing w:after="100" w:line="269" w:lineRule="auto"/>
      </w:pPr>
      <w:r>
        <w:rPr>
          <w:rFonts w:ascii="Times New Roman" w:hAnsi="Times New Roman" w:eastAsia="Times New Roman"/>
          <w:b w:val="0"/>
          <w:i w:val="0"/>
          <w:color w:val="000000"/>
          <w:sz w:val="22"/>
        </w:rPr>
        <w:t>Figure 79 — La notion « L’infinitif, le futur et le subjonctif » illustrée par des repères simples.</w:t>
      </w:r>
    </w:p>
    <w:p>
      <w:pPr>
        <w:spacing w:after="100" w:line="269" w:lineRule="auto"/>
      </w:pPr>
      <w:r>
        <w:rPr>
          <w:rFonts w:ascii="Times New Roman" w:hAnsi="Times New Roman" w:eastAsia="Times New Roman"/>
          <w:b w:val="0"/>
          <w:i w:val="0"/>
          <w:color w:val="000000"/>
          <w:sz w:val="22"/>
        </w:rPr>
        <w:t>Figure 80 — Les mots-clés de « L’infinitif, le futur et le subjonctif » et leur rôle.</w:t>
      </w:r>
    </w:p>
    <w:p>
      <w:pPr>
        <w:spacing w:after="100" w:line="269" w:lineRule="auto"/>
      </w:pPr>
      <w:r>
        <w:rPr>
          <w:rFonts w:ascii="Times New Roman" w:hAnsi="Times New Roman" w:eastAsia="Times New Roman"/>
          <w:b w:val="0"/>
          <w:i w:val="0"/>
          <w:color w:val="000000"/>
          <w:sz w:val="22"/>
        </w:rPr>
        <w:t>Figure 81 — Un exemple court pour analyser « L’infinitif, le futur et le subjonctif ».</w:t>
      </w:r>
    </w:p>
    <w:p>
      <w:pPr>
        <w:spacing w:after="100" w:line="269" w:lineRule="auto"/>
      </w:pPr>
      <w:r>
        <w:rPr>
          <w:rFonts w:ascii="Times New Roman" w:hAnsi="Times New Roman" w:eastAsia="Times New Roman"/>
          <w:b w:val="0"/>
          <w:i w:val="0"/>
          <w:color w:val="000000"/>
          <w:sz w:val="22"/>
        </w:rPr>
        <w:t>Figure 82 — Un schéma de réemploi oral de « L’infinitif, le futur et le subjonctif ».</w:t>
      </w:r>
    </w:p>
    <w:p>
      <w:pPr>
        <w:spacing w:after="100" w:line="269" w:lineRule="auto"/>
      </w:pPr>
      <w:r>
        <w:rPr>
          <w:rFonts w:ascii="Times New Roman" w:hAnsi="Times New Roman" w:eastAsia="Times New Roman"/>
          <w:b w:val="0"/>
          <w:i w:val="0"/>
          <w:color w:val="000000"/>
          <w:sz w:val="22"/>
        </w:rPr>
        <w:t>Figure 83 — Une démarche visuelle pour écrire avec « L’infinitif, le futur et le subjonctif ».</w:t>
      </w:r>
    </w:p>
    <w:p>
      <w:pPr>
        <w:spacing w:after="100" w:line="269" w:lineRule="auto"/>
      </w:pPr>
      <w:r>
        <w:rPr>
          <w:rFonts w:ascii="Times New Roman" w:hAnsi="Times New Roman" w:eastAsia="Times New Roman"/>
          <w:b w:val="0"/>
          <w:i w:val="0"/>
          <w:color w:val="000000"/>
          <w:sz w:val="22"/>
        </w:rPr>
        <w:t>Figure 84 — Un modèle commenté pour analyser « L’infinitif, le futur et le subjonctif ».</w:t>
      </w:r>
    </w:p>
    <w:p>
      <w:pPr>
        <w:spacing w:after="100" w:line="269" w:lineRule="auto"/>
      </w:pPr>
      <w:r>
        <w:rPr>
          <w:rFonts w:ascii="Times New Roman" w:hAnsi="Times New Roman" w:eastAsia="Times New Roman"/>
          <w:b w:val="0"/>
          <w:i w:val="0"/>
          <w:color w:val="000000"/>
          <w:sz w:val="22"/>
        </w:rPr>
        <w:t>Figure 85 — Situation d’observation pour « Le texte explicatif ».</w:t>
      </w:r>
    </w:p>
    <w:p>
      <w:pPr>
        <w:spacing w:after="100" w:line="269" w:lineRule="auto"/>
      </w:pPr>
      <w:r>
        <w:rPr>
          <w:rFonts w:ascii="Times New Roman" w:hAnsi="Times New Roman" w:eastAsia="Times New Roman"/>
          <w:b w:val="0"/>
          <w:i w:val="0"/>
          <w:color w:val="000000"/>
          <w:sz w:val="22"/>
        </w:rPr>
        <w:t>Figure 86 — La notion « Le texte explicatif » illustrée par des repères simples.</w:t>
      </w:r>
    </w:p>
    <w:p>
      <w:pPr>
        <w:spacing w:after="100" w:line="269" w:lineRule="auto"/>
      </w:pPr>
      <w:r>
        <w:rPr>
          <w:rFonts w:ascii="Times New Roman" w:hAnsi="Times New Roman" w:eastAsia="Times New Roman"/>
          <w:b w:val="0"/>
          <w:i w:val="0"/>
          <w:color w:val="000000"/>
          <w:sz w:val="22"/>
        </w:rPr>
        <w:t>Figure 87 — Les mots-clés de « Le texte explicatif » et leur rôle.</w:t>
      </w:r>
    </w:p>
    <w:p>
      <w:pPr>
        <w:spacing w:after="100" w:line="269" w:lineRule="auto"/>
      </w:pPr>
      <w:r>
        <w:rPr>
          <w:rFonts w:ascii="Times New Roman" w:hAnsi="Times New Roman" w:eastAsia="Times New Roman"/>
          <w:b w:val="0"/>
          <w:i w:val="0"/>
          <w:color w:val="000000"/>
          <w:sz w:val="22"/>
        </w:rPr>
        <w:t>Figure 88 — Un exemple court pour analyser « Le texte explicatif ».</w:t>
      </w:r>
    </w:p>
    <w:p>
      <w:pPr>
        <w:spacing w:after="100" w:line="269" w:lineRule="auto"/>
      </w:pPr>
      <w:r>
        <w:rPr>
          <w:rFonts w:ascii="Times New Roman" w:hAnsi="Times New Roman" w:eastAsia="Times New Roman"/>
          <w:b w:val="0"/>
          <w:i w:val="0"/>
          <w:color w:val="000000"/>
          <w:sz w:val="22"/>
        </w:rPr>
        <w:t>Figure 89 — Un schéma de réemploi oral de « Le texte explicatif ».</w:t>
      </w:r>
    </w:p>
    <w:p>
      <w:pPr>
        <w:spacing w:after="100" w:line="269" w:lineRule="auto"/>
      </w:pPr>
      <w:r>
        <w:rPr>
          <w:rFonts w:ascii="Times New Roman" w:hAnsi="Times New Roman" w:eastAsia="Times New Roman"/>
          <w:b w:val="0"/>
          <w:i w:val="0"/>
          <w:color w:val="000000"/>
          <w:sz w:val="22"/>
        </w:rPr>
        <w:t>Figure 90 — Une démarche visuelle pour écrire avec « Le texte explicatif ».</w:t>
      </w:r>
    </w:p>
    <w:p>
      <w:pPr>
        <w:spacing w:after="100" w:line="269" w:lineRule="auto"/>
      </w:pPr>
      <w:r>
        <w:rPr>
          <w:rFonts w:ascii="Times New Roman" w:hAnsi="Times New Roman" w:eastAsia="Times New Roman"/>
          <w:b w:val="0"/>
          <w:i w:val="0"/>
          <w:color w:val="000000"/>
          <w:sz w:val="22"/>
        </w:rPr>
        <w:t>Figure 91 — Un modèle commenté pour analyser « Le texte explicatif ».</w:t>
      </w:r>
    </w:p>
    <w:p>
      <w:pPr>
        <w:spacing w:after="100" w:line="269" w:lineRule="auto"/>
      </w:pPr>
      <w:r>
        <w:rPr>
          <w:rFonts w:ascii="Times New Roman" w:hAnsi="Times New Roman" w:eastAsia="Times New Roman"/>
          <w:b w:val="0"/>
          <w:i w:val="0"/>
          <w:color w:val="000000"/>
          <w:sz w:val="22"/>
        </w:rPr>
        <w:t>Figure 92 — Situation d’observation pour « Les types et formes de phrases ».</w:t>
      </w:r>
    </w:p>
    <w:p>
      <w:pPr>
        <w:spacing w:after="100" w:line="269" w:lineRule="auto"/>
      </w:pPr>
      <w:r>
        <w:rPr>
          <w:rFonts w:ascii="Times New Roman" w:hAnsi="Times New Roman" w:eastAsia="Times New Roman"/>
          <w:b w:val="0"/>
          <w:i w:val="0"/>
          <w:color w:val="000000"/>
          <w:sz w:val="22"/>
        </w:rPr>
        <w:t>Figure 93 — La notion « Les types et formes de phrases » illustrée par des repères simples.</w:t>
      </w:r>
    </w:p>
    <w:p>
      <w:pPr>
        <w:spacing w:after="100" w:line="269" w:lineRule="auto"/>
      </w:pPr>
      <w:r>
        <w:rPr>
          <w:rFonts w:ascii="Times New Roman" w:hAnsi="Times New Roman" w:eastAsia="Times New Roman"/>
          <w:b w:val="0"/>
          <w:i w:val="0"/>
          <w:color w:val="000000"/>
          <w:sz w:val="22"/>
        </w:rPr>
        <w:t>Figure 94 — Les mots-clés de « Les types et formes de phrases » et leur rôle.</w:t>
      </w:r>
    </w:p>
    <w:p>
      <w:pPr>
        <w:spacing w:after="100" w:line="269" w:lineRule="auto"/>
      </w:pPr>
      <w:r>
        <w:rPr>
          <w:rFonts w:ascii="Times New Roman" w:hAnsi="Times New Roman" w:eastAsia="Times New Roman"/>
          <w:b w:val="0"/>
          <w:i w:val="0"/>
          <w:color w:val="000000"/>
          <w:sz w:val="22"/>
        </w:rPr>
        <w:t>Figure 95 — Un exemple court pour analyser « Les types et formes de phrases ».</w:t>
      </w:r>
    </w:p>
    <w:p>
      <w:pPr>
        <w:spacing w:after="100" w:line="269" w:lineRule="auto"/>
      </w:pPr>
      <w:r>
        <w:rPr>
          <w:rFonts w:ascii="Times New Roman" w:hAnsi="Times New Roman" w:eastAsia="Times New Roman"/>
          <w:b w:val="0"/>
          <w:i w:val="0"/>
          <w:color w:val="000000"/>
          <w:sz w:val="22"/>
        </w:rPr>
        <w:t>Figure 96 — Un schéma de réemploi oral de « Les types et formes de phrases ».</w:t>
      </w:r>
    </w:p>
    <w:p>
      <w:pPr>
        <w:spacing w:after="100" w:line="269" w:lineRule="auto"/>
      </w:pPr>
      <w:r>
        <w:rPr>
          <w:rFonts w:ascii="Times New Roman" w:hAnsi="Times New Roman" w:eastAsia="Times New Roman"/>
          <w:b w:val="0"/>
          <w:i w:val="0"/>
          <w:color w:val="000000"/>
          <w:sz w:val="22"/>
        </w:rPr>
        <w:t>Figure 97 — Une démarche visuelle pour écrire avec « Les types et formes de phrases ».</w:t>
      </w:r>
    </w:p>
    <w:p>
      <w:pPr>
        <w:spacing w:after="100" w:line="269" w:lineRule="auto"/>
      </w:pPr>
      <w:r>
        <w:rPr>
          <w:rFonts w:ascii="Times New Roman" w:hAnsi="Times New Roman" w:eastAsia="Times New Roman"/>
          <w:b w:val="0"/>
          <w:i w:val="0"/>
          <w:color w:val="000000"/>
          <w:sz w:val="22"/>
        </w:rPr>
        <w:t>Figure 98 — Un modèle commenté pour analyser « Les types et formes de phrases ».</w:t>
      </w:r>
    </w:p>
    <w:p>
      <w:pPr>
        <w:spacing w:after="100" w:line="269" w:lineRule="auto"/>
      </w:pPr>
      <w:r>
        <w:rPr>
          <w:rFonts w:ascii="Times New Roman" w:hAnsi="Times New Roman" w:eastAsia="Times New Roman"/>
          <w:b w:val="0"/>
          <w:i w:val="0"/>
          <w:color w:val="000000"/>
          <w:sz w:val="22"/>
        </w:rPr>
        <w:t>Figure 99 — Situation d’observation pour « La périphrase ».</w:t>
      </w:r>
    </w:p>
    <w:p>
      <w:pPr>
        <w:spacing w:after="100" w:line="269" w:lineRule="auto"/>
      </w:pPr>
      <w:r>
        <w:rPr>
          <w:rFonts w:ascii="Times New Roman" w:hAnsi="Times New Roman" w:eastAsia="Times New Roman"/>
          <w:b w:val="0"/>
          <w:i w:val="0"/>
          <w:color w:val="000000"/>
          <w:sz w:val="22"/>
        </w:rPr>
        <w:t>Figure 100 — La notion « La périphrase » illustrée par des repères simples.</w:t>
      </w:r>
    </w:p>
    <w:p>
      <w:pPr>
        <w:spacing w:after="100" w:line="269" w:lineRule="auto"/>
      </w:pPr>
      <w:r>
        <w:rPr>
          <w:rFonts w:ascii="Times New Roman" w:hAnsi="Times New Roman" w:eastAsia="Times New Roman"/>
          <w:b w:val="0"/>
          <w:i w:val="0"/>
          <w:color w:val="000000"/>
          <w:sz w:val="22"/>
        </w:rPr>
        <w:t>Figure 101 — Les mots-clés de « La périphrase » et leur rôle.</w:t>
      </w:r>
    </w:p>
    <w:p>
      <w:pPr>
        <w:spacing w:after="100" w:line="269" w:lineRule="auto"/>
      </w:pPr>
      <w:r>
        <w:rPr>
          <w:rFonts w:ascii="Times New Roman" w:hAnsi="Times New Roman" w:eastAsia="Times New Roman"/>
          <w:b w:val="0"/>
          <w:i w:val="0"/>
          <w:color w:val="000000"/>
          <w:sz w:val="22"/>
        </w:rPr>
        <w:t>Figure 102 — Un exemple court pour analyser « La périphrase ».</w:t>
      </w:r>
    </w:p>
    <w:p>
      <w:pPr>
        <w:spacing w:after="100" w:line="269" w:lineRule="auto"/>
      </w:pPr>
      <w:r>
        <w:rPr>
          <w:rFonts w:ascii="Times New Roman" w:hAnsi="Times New Roman" w:eastAsia="Times New Roman"/>
          <w:b w:val="0"/>
          <w:i w:val="0"/>
          <w:color w:val="000000"/>
          <w:sz w:val="22"/>
        </w:rPr>
        <w:t>Figure 103 — Un schéma de réemploi oral de « La périphrase ».</w:t>
      </w:r>
    </w:p>
    <w:p>
      <w:pPr>
        <w:spacing w:after="100" w:line="269" w:lineRule="auto"/>
      </w:pPr>
      <w:r>
        <w:rPr>
          <w:rFonts w:ascii="Times New Roman" w:hAnsi="Times New Roman" w:eastAsia="Times New Roman"/>
          <w:b w:val="0"/>
          <w:i w:val="0"/>
          <w:color w:val="000000"/>
          <w:sz w:val="22"/>
        </w:rPr>
        <w:t>Figure 104 — Une démarche visuelle pour écrire avec « La périphrase ».</w:t>
      </w:r>
    </w:p>
    <w:p>
      <w:pPr>
        <w:spacing w:after="100" w:line="269" w:lineRule="auto"/>
      </w:pPr>
      <w:r>
        <w:rPr>
          <w:rFonts w:ascii="Times New Roman" w:hAnsi="Times New Roman" w:eastAsia="Times New Roman"/>
          <w:b w:val="0"/>
          <w:i w:val="0"/>
          <w:color w:val="000000"/>
          <w:sz w:val="22"/>
        </w:rPr>
        <w:t>Figure 105 — Un modèle commenté pour analyser « La périphrase ».</w:t>
      </w:r>
    </w:p>
    <w:p>
      <w:pPr>
        <w:spacing w:after="100" w:line="269" w:lineRule="auto"/>
      </w:pPr>
      <w:r>
        <w:rPr>
          <w:rFonts w:ascii="Times New Roman" w:hAnsi="Times New Roman" w:eastAsia="Times New Roman"/>
          <w:b w:val="0"/>
          <w:i w:val="0"/>
          <w:color w:val="000000"/>
          <w:sz w:val="22"/>
        </w:rPr>
        <w:t>Figure 106 — Situation d’observation pour « La phrase négative ».</w:t>
      </w:r>
    </w:p>
    <w:p>
      <w:pPr>
        <w:spacing w:after="100" w:line="269" w:lineRule="auto"/>
      </w:pPr>
      <w:r>
        <w:rPr>
          <w:rFonts w:ascii="Times New Roman" w:hAnsi="Times New Roman" w:eastAsia="Times New Roman"/>
          <w:b w:val="0"/>
          <w:i w:val="0"/>
          <w:color w:val="000000"/>
          <w:sz w:val="22"/>
        </w:rPr>
        <w:t>Figure 107 — La notion « La phrase négative » illustrée par des repères simples.</w:t>
      </w:r>
    </w:p>
    <w:p>
      <w:pPr>
        <w:spacing w:after="100" w:line="269" w:lineRule="auto"/>
      </w:pPr>
      <w:r>
        <w:rPr>
          <w:rFonts w:ascii="Times New Roman" w:hAnsi="Times New Roman" w:eastAsia="Times New Roman"/>
          <w:b w:val="0"/>
          <w:i w:val="0"/>
          <w:color w:val="000000"/>
          <w:sz w:val="22"/>
        </w:rPr>
        <w:t>Figure 108 — Les mots-clés de « La phrase négative » et leur rôle.</w:t>
      </w:r>
    </w:p>
    <w:p>
      <w:pPr>
        <w:spacing w:after="100" w:line="269" w:lineRule="auto"/>
      </w:pPr>
      <w:r>
        <w:rPr>
          <w:rFonts w:ascii="Times New Roman" w:hAnsi="Times New Roman" w:eastAsia="Times New Roman"/>
          <w:b w:val="0"/>
          <w:i w:val="0"/>
          <w:color w:val="000000"/>
          <w:sz w:val="22"/>
        </w:rPr>
        <w:t>Figure 109 — Un exemple court pour analyser « La phrase négative ».</w:t>
      </w:r>
    </w:p>
    <w:p>
      <w:pPr>
        <w:spacing w:after="100" w:line="269" w:lineRule="auto"/>
      </w:pPr>
      <w:r>
        <w:rPr>
          <w:rFonts w:ascii="Times New Roman" w:hAnsi="Times New Roman" w:eastAsia="Times New Roman"/>
          <w:b w:val="0"/>
          <w:i w:val="0"/>
          <w:color w:val="000000"/>
          <w:sz w:val="22"/>
        </w:rPr>
        <w:t>Figure 110 — Un schéma de réemploi oral de « La phrase négative ».</w:t>
      </w:r>
    </w:p>
    <w:p>
      <w:pPr>
        <w:spacing w:after="100" w:line="269" w:lineRule="auto"/>
      </w:pPr>
      <w:r>
        <w:rPr>
          <w:rFonts w:ascii="Times New Roman" w:hAnsi="Times New Roman" w:eastAsia="Times New Roman"/>
          <w:b w:val="0"/>
          <w:i w:val="0"/>
          <w:color w:val="000000"/>
          <w:sz w:val="22"/>
        </w:rPr>
        <w:t>Figure 111 — Une démarche visuelle pour écrire avec « La phrase négative ».</w:t>
      </w:r>
    </w:p>
    <w:p>
      <w:pPr>
        <w:spacing w:after="100" w:line="269" w:lineRule="auto"/>
      </w:pPr>
      <w:r>
        <w:rPr>
          <w:rFonts w:ascii="Times New Roman" w:hAnsi="Times New Roman" w:eastAsia="Times New Roman"/>
          <w:b w:val="0"/>
          <w:i w:val="0"/>
          <w:color w:val="000000"/>
          <w:sz w:val="22"/>
        </w:rPr>
        <w:t>Figure 112 — Un modèle commenté pour analyser « La phrase négative ».</w:t>
      </w:r>
    </w:p>
    <w:p>
      <w:pPr>
        <w:spacing w:after="100" w:line="269" w:lineRule="auto"/>
      </w:pPr>
      <w:r>
        <w:rPr>
          <w:rFonts w:ascii="Times New Roman" w:hAnsi="Times New Roman" w:eastAsia="Times New Roman"/>
          <w:b w:val="0"/>
          <w:i w:val="0"/>
          <w:color w:val="000000"/>
          <w:sz w:val="22"/>
        </w:rPr>
        <w:t>Figure 113 — Situation d’observation pour « Le récit : début, milieu et fin ».</w:t>
      </w:r>
    </w:p>
    <w:p>
      <w:pPr>
        <w:spacing w:after="100" w:line="269" w:lineRule="auto"/>
      </w:pPr>
      <w:r>
        <w:rPr>
          <w:rFonts w:ascii="Times New Roman" w:hAnsi="Times New Roman" w:eastAsia="Times New Roman"/>
          <w:b w:val="0"/>
          <w:i w:val="0"/>
          <w:color w:val="000000"/>
          <w:sz w:val="22"/>
        </w:rPr>
        <w:t>Figure 114 — La notion « Le récit : début, milieu et fin » illustrée par des repères simples.</w:t>
      </w:r>
    </w:p>
    <w:p>
      <w:pPr>
        <w:spacing w:after="100" w:line="269" w:lineRule="auto"/>
      </w:pPr>
      <w:r>
        <w:rPr>
          <w:rFonts w:ascii="Times New Roman" w:hAnsi="Times New Roman" w:eastAsia="Times New Roman"/>
          <w:b w:val="0"/>
          <w:i w:val="0"/>
          <w:color w:val="000000"/>
          <w:sz w:val="22"/>
        </w:rPr>
        <w:t>Figure 115 — Les mots-clés de « Le récit : début, milieu et fin » et leur rôle.</w:t>
      </w:r>
    </w:p>
    <w:p>
      <w:pPr>
        <w:spacing w:after="100" w:line="269" w:lineRule="auto"/>
      </w:pPr>
      <w:r>
        <w:rPr>
          <w:rFonts w:ascii="Times New Roman" w:hAnsi="Times New Roman" w:eastAsia="Times New Roman"/>
          <w:b w:val="0"/>
          <w:i w:val="0"/>
          <w:color w:val="000000"/>
          <w:sz w:val="22"/>
        </w:rPr>
        <w:t>Figure 116 — Un exemple court pour analyser « Le récit : début, milieu et fin ».</w:t>
      </w:r>
    </w:p>
    <w:p>
      <w:pPr>
        <w:spacing w:after="100" w:line="269" w:lineRule="auto"/>
      </w:pPr>
      <w:r>
        <w:rPr>
          <w:rFonts w:ascii="Times New Roman" w:hAnsi="Times New Roman" w:eastAsia="Times New Roman"/>
          <w:b w:val="0"/>
          <w:i w:val="0"/>
          <w:color w:val="000000"/>
          <w:sz w:val="22"/>
        </w:rPr>
        <w:t>Figure 117 — Un schéma de réemploi oral de « Le récit : début, milieu et fin ».</w:t>
      </w:r>
    </w:p>
    <w:p>
      <w:pPr>
        <w:spacing w:after="100" w:line="269" w:lineRule="auto"/>
      </w:pPr>
      <w:r>
        <w:rPr>
          <w:rFonts w:ascii="Times New Roman" w:hAnsi="Times New Roman" w:eastAsia="Times New Roman"/>
          <w:b w:val="0"/>
          <w:i w:val="0"/>
          <w:color w:val="000000"/>
          <w:sz w:val="22"/>
        </w:rPr>
        <w:t>Figure 118 — Une démarche visuelle pour écrire avec « Le récit : début, milieu et fin ».</w:t>
      </w:r>
    </w:p>
    <w:p>
      <w:pPr>
        <w:spacing w:after="100" w:line="269" w:lineRule="auto"/>
      </w:pPr>
      <w:r>
        <w:rPr>
          <w:rFonts w:ascii="Times New Roman" w:hAnsi="Times New Roman" w:eastAsia="Times New Roman"/>
          <w:b w:val="0"/>
          <w:i w:val="0"/>
          <w:color w:val="000000"/>
          <w:sz w:val="22"/>
        </w:rPr>
        <w:t>Figure 119 — Un modèle commenté pour analyser « Le récit : début, milieu et fin ».</w:t>
      </w:r>
    </w:p>
    <w:p>
      <w:pPr>
        <w:spacing w:after="100" w:line="269" w:lineRule="auto"/>
      </w:pPr>
      <w:r>
        <w:rPr>
          <w:rFonts w:ascii="Times New Roman" w:hAnsi="Times New Roman" w:eastAsia="Times New Roman"/>
          <w:b w:val="0"/>
          <w:i w:val="0"/>
          <w:color w:val="000000"/>
          <w:sz w:val="22"/>
        </w:rPr>
        <w:t>Figure 120 — Situation d’observation pour « Le passé simple ».</w:t>
      </w:r>
    </w:p>
    <w:p>
      <w:pPr>
        <w:spacing w:after="100" w:line="269" w:lineRule="auto"/>
      </w:pPr>
      <w:r>
        <w:rPr>
          <w:rFonts w:ascii="Times New Roman" w:hAnsi="Times New Roman" w:eastAsia="Times New Roman"/>
          <w:b w:val="0"/>
          <w:i w:val="0"/>
          <w:color w:val="000000"/>
          <w:sz w:val="22"/>
        </w:rPr>
        <w:t>Figure 121 — La notion « Le passé simple » illustrée par des repères simples.</w:t>
      </w:r>
    </w:p>
    <w:p>
      <w:pPr>
        <w:spacing w:after="100" w:line="269" w:lineRule="auto"/>
      </w:pPr>
      <w:r>
        <w:rPr>
          <w:rFonts w:ascii="Times New Roman" w:hAnsi="Times New Roman" w:eastAsia="Times New Roman"/>
          <w:b w:val="0"/>
          <w:i w:val="0"/>
          <w:color w:val="000000"/>
          <w:sz w:val="22"/>
        </w:rPr>
        <w:t>Figure 122 — Les mots-clés de « Le passé simple » et leur rôle.</w:t>
      </w:r>
    </w:p>
    <w:p>
      <w:pPr>
        <w:spacing w:after="100" w:line="269" w:lineRule="auto"/>
      </w:pPr>
      <w:r>
        <w:rPr>
          <w:rFonts w:ascii="Times New Roman" w:hAnsi="Times New Roman" w:eastAsia="Times New Roman"/>
          <w:b w:val="0"/>
          <w:i w:val="0"/>
          <w:color w:val="000000"/>
          <w:sz w:val="22"/>
        </w:rPr>
        <w:t>Figure 123 — Un exemple court pour analyser « Le passé simple ».</w:t>
      </w:r>
    </w:p>
    <w:p>
      <w:pPr>
        <w:spacing w:after="100" w:line="269" w:lineRule="auto"/>
      </w:pPr>
      <w:r>
        <w:rPr>
          <w:rFonts w:ascii="Times New Roman" w:hAnsi="Times New Roman" w:eastAsia="Times New Roman"/>
          <w:b w:val="0"/>
          <w:i w:val="0"/>
          <w:color w:val="000000"/>
          <w:sz w:val="22"/>
        </w:rPr>
        <w:t>Figure 124 — Un schéma de réemploi oral de « Le passé simple ».</w:t>
      </w:r>
    </w:p>
    <w:p>
      <w:pPr>
        <w:spacing w:after="100" w:line="269" w:lineRule="auto"/>
      </w:pPr>
      <w:r>
        <w:rPr>
          <w:rFonts w:ascii="Times New Roman" w:hAnsi="Times New Roman" w:eastAsia="Times New Roman"/>
          <w:b w:val="0"/>
          <w:i w:val="0"/>
          <w:color w:val="000000"/>
          <w:sz w:val="22"/>
        </w:rPr>
        <w:t>Figure 125 — Une démarche visuelle pour écrire avec « Le passé simple ».</w:t>
      </w:r>
    </w:p>
    <w:p>
      <w:pPr>
        <w:spacing w:after="100" w:line="269" w:lineRule="auto"/>
      </w:pPr>
      <w:r>
        <w:rPr>
          <w:rFonts w:ascii="Times New Roman" w:hAnsi="Times New Roman" w:eastAsia="Times New Roman"/>
          <w:b w:val="0"/>
          <w:i w:val="0"/>
          <w:color w:val="000000"/>
          <w:sz w:val="22"/>
        </w:rPr>
        <w:t>Figure 126 — Un modèle commenté pour analyser « Le passé simple ».</w:t>
      </w:r>
    </w:p>
    <w:p>
      <w:pPr>
        <w:spacing w:after="100" w:line="269" w:lineRule="auto"/>
      </w:pPr>
      <w:r>
        <w:rPr>
          <w:rFonts w:ascii="Times New Roman" w:hAnsi="Times New Roman" w:eastAsia="Times New Roman"/>
          <w:b w:val="0"/>
          <w:i w:val="0"/>
          <w:color w:val="000000"/>
          <w:sz w:val="22"/>
        </w:rPr>
        <w:t>Figure 127 — Situation d’observation pour « Les indicateurs temporels ».</w:t>
      </w:r>
    </w:p>
    <w:p>
      <w:pPr>
        <w:spacing w:after="100" w:line="269" w:lineRule="auto"/>
      </w:pPr>
      <w:r>
        <w:rPr>
          <w:rFonts w:ascii="Times New Roman" w:hAnsi="Times New Roman" w:eastAsia="Times New Roman"/>
          <w:b w:val="0"/>
          <w:i w:val="0"/>
          <w:color w:val="000000"/>
          <w:sz w:val="22"/>
        </w:rPr>
        <w:t>Figure 128 — La notion « Les indicateurs temporels » illustrée par des repères simples.</w:t>
      </w:r>
    </w:p>
    <w:p>
      <w:pPr>
        <w:spacing w:after="100" w:line="269" w:lineRule="auto"/>
      </w:pPr>
      <w:r>
        <w:rPr>
          <w:rFonts w:ascii="Times New Roman" w:hAnsi="Times New Roman" w:eastAsia="Times New Roman"/>
          <w:b w:val="0"/>
          <w:i w:val="0"/>
          <w:color w:val="000000"/>
          <w:sz w:val="22"/>
        </w:rPr>
        <w:t>Figure 129 — Les mots-clés de « Les indicateurs temporels » et leur rôle.</w:t>
      </w:r>
    </w:p>
    <w:p>
      <w:pPr>
        <w:spacing w:after="100" w:line="269" w:lineRule="auto"/>
      </w:pPr>
      <w:r>
        <w:rPr>
          <w:rFonts w:ascii="Times New Roman" w:hAnsi="Times New Roman" w:eastAsia="Times New Roman"/>
          <w:b w:val="0"/>
          <w:i w:val="0"/>
          <w:color w:val="000000"/>
          <w:sz w:val="22"/>
        </w:rPr>
        <w:t>Figure 130 — Un exemple court pour analyser « Les indicateurs temporels ».</w:t>
      </w:r>
    </w:p>
    <w:p>
      <w:pPr>
        <w:spacing w:after="100" w:line="269" w:lineRule="auto"/>
      </w:pPr>
      <w:r>
        <w:rPr>
          <w:rFonts w:ascii="Times New Roman" w:hAnsi="Times New Roman" w:eastAsia="Times New Roman"/>
          <w:b w:val="0"/>
          <w:i w:val="0"/>
          <w:color w:val="000000"/>
          <w:sz w:val="22"/>
        </w:rPr>
        <w:t>Figure 131 — Un schéma de réemploi oral de « Les indicateurs temporels ».</w:t>
      </w:r>
    </w:p>
    <w:p>
      <w:pPr>
        <w:spacing w:after="100" w:line="269" w:lineRule="auto"/>
      </w:pPr>
      <w:r>
        <w:rPr>
          <w:rFonts w:ascii="Times New Roman" w:hAnsi="Times New Roman" w:eastAsia="Times New Roman"/>
          <w:b w:val="0"/>
          <w:i w:val="0"/>
          <w:color w:val="000000"/>
          <w:sz w:val="22"/>
        </w:rPr>
        <w:t>Figure 132 — Une démarche visuelle pour écrire avec « Les indicateurs temporels ».</w:t>
      </w:r>
    </w:p>
    <w:p>
      <w:pPr>
        <w:spacing w:after="100" w:line="269" w:lineRule="auto"/>
      </w:pPr>
      <w:r>
        <w:rPr>
          <w:rFonts w:ascii="Times New Roman" w:hAnsi="Times New Roman" w:eastAsia="Times New Roman"/>
          <w:b w:val="0"/>
          <w:i w:val="0"/>
          <w:color w:val="000000"/>
          <w:sz w:val="22"/>
        </w:rPr>
        <w:t>Figure 133 — Un modèle commenté pour analyser « Les indicateurs temporels ».</w:t>
      </w:r>
    </w:p>
    <w:p>
      <w:pPr>
        <w:spacing w:after="100" w:line="269" w:lineRule="auto"/>
      </w:pPr>
      <w:r>
        <w:rPr>
          <w:rFonts w:ascii="Times New Roman" w:hAnsi="Times New Roman" w:eastAsia="Times New Roman"/>
          <w:b w:val="0"/>
          <w:i w:val="0"/>
          <w:color w:val="000000"/>
          <w:sz w:val="22"/>
        </w:rPr>
        <w:t>Figure 134 — Situation d’observation pour « Les pronoms COD et COI ».</w:t>
      </w:r>
    </w:p>
    <w:p>
      <w:pPr>
        <w:spacing w:after="100" w:line="269" w:lineRule="auto"/>
      </w:pPr>
      <w:r>
        <w:rPr>
          <w:rFonts w:ascii="Times New Roman" w:hAnsi="Times New Roman" w:eastAsia="Times New Roman"/>
          <w:b w:val="0"/>
          <w:i w:val="0"/>
          <w:color w:val="000000"/>
          <w:sz w:val="22"/>
        </w:rPr>
        <w:t>Figure 135 — La notion « Les pronoms COD et COI » illustrée par des repères simples.</w:t>
      </w:r>
    </w:p>
    <w:p>
      <w:pPr>
        <w:spacing w:after="100" w:line="269" w:lineRule="auto"/>
      </w:pPr>
      <w:r>
        <w:rPr>
          <w:rFonts w:ascii="Times New Roman" w:hAnsi="Times New Roman" w:eastAsia="Times New Roman"/>
          <w:b w:val="0"/>
          <w:i w:val="0"/>
          <w:color w:val="000000"/>
          <w:sz w:val="22"/>
        </w:rPr>
        <w:t>Figure 136 — Les mots-clés de « Les pronoms COD et COI » et leur rôle.</w:t>
      </w:r>
    </w:p>
    <w:p>
      <w:pPr>
        <w:spacing w:after="100" w:line="269" w:lineRule="auto"/>
      </w:pPr>
      <w:r>
        <w:rPr>
          <w:rFonts w:ascii="Times New Roman" w:hAnsi="Times New Roman" w:eastAsia="Times New Roman"/>
          <w:b w:val="0"/>
          <w:i w:val="0"/>
          <w:color w:val="000000"/>
          <w:sz w:val="22"/>
        </w:rPr>
        <w:t>Figure 137 — Un exemple court pour analyser « Les pronoms COD et COI ».</w:t>
      </w:r>
    </w:p>
    <w:p>
      <w:pPr>
        <w:spacing w:after="100" w:line="269" w:lineRule="auto"/>
      </w:pPr>
      <w:r>
        <w:rPr>
          <w:rFonts w:ascii="Times New Roman" w:hAnsi="Times New Roman" w:eastAsia="Times New Roman"/>
          <w:b w:val="0"/>
          <w:i w:val="0"/>
          <w:color w:val="000000"/>
          <w:sz w:val="22"/>
        </w:rPr>
        <w:t>Figure 138 — Un schéma de réemploi oral de « Les pronoms COD et COI ».</w:t>
      </w:r>
    </w:p>
    <w:p>
      <w:pPr>
        <w:spacing w:after="100" w:line="269" w:lineRule="auto"/>
      </w:pPr>
      <w:r>
        <w:rPr>
          <w:rFonts w:ascii="Times New Roman" w:hAnsi="Times New Roman" w:eastAsia="Times New Roman"/>
          <w:b w:val="0"/>
          <w:i w:val="0"/>
          <w:color w:val="000000"/>
          <w:sz w:val="22"/>
        </w:rPr>
        <w:t>Figure 139 — Une démarche visuelle pour écrire avec « Les pronoms COD et COI ».</w:t>
      </w:r>
    </w:p>
    <w:p>
      <w:pPr>
        <w:spacing w:after="100" w:line="269" w:lineRule="auto"/>
      </w:pPr>
      <w:r>
        <w:rPr>
          <w:rFonts w:ascii="Times New Roman" w:hAnsi="Times New Roman" w:eastAsia="Times New Roman"/>
          <w:b w:val="0"/>
          <w:i w:val="0"/>
          <w:color w:val="000000"/>
          <w:sz w:val="22"/>
        </w:rPr>
        <w:t>Figure 140 — Un modèle commenté pour analyser « Les pronoms COD et COI ».</w:t>
      </w:r>
    </w:p>
    <w:p>
      <w:pPr>
        <w:spacing w:after="100" w:line="269" w:lineRule="auto"/>
      </w:pPr>
      <w:r>
        <w:rPr>
          <w:rFonts w:ascii="Times New Roman" w:hAnsi="Times New Roman" w:eastAsia="Times New Roman"/>
          <w:b w:val="0"/>
          <w:i w:val="0"/>
          <w:color w:val="000000"/>
          <w:sz w:val="22"/>
        </w:rPr>
        <w:t>Figure 141 — Situation d’observation pour « Le conte, la fable, la légende et le mythe ».</w:t>
      </w:r>
    </w:p>
    <w:p>
      <w:pPr>
        <w:spacing w:after="100" w:line="269" w:lineRule="auto"/>
      </w:pPr>
      <w:r>
        <w:rPr>
          <w:rFonts w:ascii="Times New Roman" w:hAnsi="Times New Roman" w:eastAsia="Times New Roman"/>
          <w:b w:val="0"/>
          <w:i w:val="0"/>
          <w:color w:val="000000"/>
          <w:sz w:val="22"/>
        </w:rPr>
        <w:t>Figure 142 — La notion « Le conte, la fable, la légende et le mythe » illustrée par des repères simples.</w:t>
      </w:r>
    </w:p>
    <w:p>
      <w:pPr>
        <w:spacing w:after="100" w:line="269" w:lineRule="auto"/>
      </w:pPr>
      <w:r>
        <w:rPr>
          <w:rFonts w:ascii="Times New Roman" w:hAnsi="Times New Roman" w:eastAsia="Times New Roman"/>
          <w:b w:val="0"/>
          <w:i w:val="0"/>
          <w:color w:val="000000"/>
          <w:sz w:val="22"/>
        </w:rPr>
        <w:t>Figure 143 — Les mots-clés de « Le conte, la fable, la légende et le mythe » et leur rôle.</w:t>
      </w:r>
    </w:p>
    <w:p>
      <w:pPr>
        <w:spacing w:after="100" w:line="269" w:lineRule="auto"/>
      </w:pPr>
      <w:r>
        <w:rPr>
          <w:rFonts w:ascii="Times New Roman" w:hAnsi="Times New Roman" w:eastAsia="Times New Roman"/>
          <w:b w:val="0"/>
          <w:i w:val="0"/>
          <w:color w:val="000000"/>
          <w:sz w:val="22"/>
        </w:rPr>
        <w:t>Figure 144 — Un exemple court pour analyser « Le conte, la fable, la légende et le mythe ».</w:t>
      </w:r>
    </w:p>
    <w:p>
      <w:pPr>
        <w:spacing w:after="100" w:line="269" w:lineRule="auto"/>
      </w:pPr>
      <w:r>
        <w:rPr>
          <w:rFonts w:ascii="Times New Roman" w:hAnsi="Times New Roman" w:eastAsia="Times New Roman"/>
          <w:b w:val="0"/>
          <w:i w:val="0"/>
          <w:color w:val="000000"/>
          <w:sz w:val="22"/>
        </w:rPr>
        <w:t>Figure 145 — Un schéma de réemploi oral de « Le conte, la fable, la légende et le mythe ».</w:t>
      </w:r>
    </w:p>
    <w:p>
      <w:pPr>
        <w:spacing w:after="100" w:line="269" w:lineRule="auto"/>
      </w:pPr>
      <w:r>
        <w:rPr>
          <w:rFonts w:ascii="Times New Roman" w:hAnsi="Times New Roman" w:eastAsia="Times New Roman"/>
          <w:b w:val="0"/>
          <w:i w:val="0"/>
          <w:color w:val="000000"/>
          <w:sz w:val="22"/>
        </w:rPr>
        <w:t>Figure 146 — Une démarche visuelle pour écrire avec « Le conte, la fable, la légende et le mythe ».</w:t>
      </w:r>
    </w:p>
    <w:p>
      <w:pPr>
        <w:spacing w:after="100" w:line="269" w:lineRule="auto"/>
      </w:pPr>
      <w:r>
        <w:rPr>
          <w:rFonts w:ascii="Times New Roman" w:hAnsi="Times New Roman" w:eastAsia="Times New Roman"/>
          <w:b w:val="0"/>
          <w:i w:val="0"/>
          <w:color w:val="000000"/>
          <w:sz w:val="22"/>
        </w:rPr>
        <w:t>Figure 147 — Un modèle commenté pour analyser « Le conte, la fable, la légende et le mythe ».</w:t>
      </w:r>
    </w:p>
    <w:p>
      <w:pPr>
        <w:spacing w:after="100" w:line="269" w:lineRule="auto"/>
      </w:pPr>
      <w:r>
        <w:rPr>
          <w:rFonts w:ascii="Times New Roman" w:hAnsi="Times New Roman" w:eastAsia="Times New Roman"/>
          <w:b w:val="0"/>
          <w:i w:val="0"/>
          <w:color w:val="000000"/>
          <w:sz w:val="22"/>
        </w:rPr>
        <w:t>Figure 148 — Situation d’observation pour « La négation et les pronoms COI ».</w:t>
      </w:r>
    </w:p>
    <w:p>
      <w:pPr>
        <w:spacing w:after="100" w:line="269" w:lineRule="auto"/>
      </w:pPr>
      <w:r>
        <w:rPr>
          <w:rFonts w:ascii="Times New Roman" w:hAnsi="Times New Roman" w:eastAsia="Times New Roman"/>
          <w:b w:val="0"/>
          <w:i w:val="0"/>
          <w:color w:val="000000"/>
          <w:sz w:val="22"/>
        </w:rPr>
        <w:t>Figure 149 — La notion « La négation et les pronoms COI » illustrée par des repères simples.</w:t>
      </w:r>
    </w:p>
    <w:p>
      <w:pPr>
        <w:spacing w:after="100" w:line="269" w:lineRule="auto"/>
      </w:pPr>
      <w:r>
        <w:rPr>
          <w:rFonts w:ascii="Times New Roman" w:hAnsi="Times New Roman" w:eastAsia="Times New Roman"/>
          <w:b w:val="0"/>
          <w:i w:val="0"/>
          <w:color w:val="000000"/>
          <w:sz w:val="22"/>
        </w:rPr>
        <w:t>Figure 150 — Les mots-clés de « La négation et les pronoms COI » et leur rôle.</w:t>
      </w:r>
    </w:p>
    <w:p>
      <w:pPr>
        <w:spacing w:after="100" w:line="269" w:lineRule="auto"/>
      </w:pPr>
      <w:r>
        <w:rPr>
          <w:rFonts w:ascii="Times New Roman" w:hAnsi="Times New Roman" w:eastAsia="Times New Roman"/>
          <w:b w:val="0"/>
          <w:i w:val="0"/>
          <w:color w:val="000000"/>
          <w:sz w:val="22"/>
        </w:rPr>
        <w:t>Figure 151 — Un exemple court pour analyser « La négation et les pronoms COI ».</w:t>
      </w:r>
    </w:p>
    <w:p>
      <w:pPr>
        <w:spacing w:after="100" w:line="269" w:lineRule="auto"/>
      </w:pPr>
      <w:r>
        <w:rPr>
          <w:rFonts w:ascii="Times New Roman" w:hAnsi="Times New Roman" w:eastAsia="Times New Roman"/>
          <w:b w:val="0"/>
          <w:i w:val="0"/>
          <w:color w:val="000000"/>
          <w:sz w:val="22"/>
        </w:rPr>
        <w:t>Figure 152 — Un schéma de réemploi oral de « La négation et les pronoms COI ».</w:t>
      </w:r>
    </w:p>
    <w:p>
      <w:pPr>
        <w:spacing w:after="100" w:line="269" w:lineRule="auto"/>
      </w:pPr>
      <w:r>
        <w:rPr>
          <w:rFonts w:ascii="Times New Roman" w:hAnsi="Times New Roman" w:eastAsia="Times New Roman"/>
          <w:b w:val="0"/>
          <w:i w:val="0"/>
          <w:color w:val="000000"/>
          <w:sz w:val="22"/>
        </w:rPr>
        <w:t>Figure 153 — Une démarche visuelle pour écrire avec « La négation et les pronoms COI ».</w:t>
      </w:r>
    </w:p>
    <w:p>
      <w:pPr>
        <w:spacing w:after="100" w:line="269" w:lineRule="auto"/>
      </w:pPr>
      <w:r>
        <w:rPr>
          <w:rFonts w:ascii="Times New Roman" w:hAnsi="Times New Roman" w:eastAsia="Times New Roman"/>
          <w:b w:val="0"/>
          <w:i w:val="0"/>
          <w:color w:val="000000"/>
          <w:sz w:val="22"/>
        </w:rPr>
        <w:t>Figure 154 — Un modèle commenté pour analyser « La négation et les pronoms COI ».</w:t>
      </w:r>
    </w:p>
    <w:p>
      <w:pPr>
        <w:spacing w:after="100" w:line="269" w:lineRule="auto"/>
      </w:pPr>
      <w:r>
        <w:rPr>
          <w:rFonts w:ascii="Times New Roman" w:hAnsi="Times New Roman" w:eastAsia="Times New Roman"/>
          <w:b w:val="0"/>
          <w:i w:val="0"/>
          <w:color w:val="000000"/>
          <w:sz w:val="22"/>
        </w:rPr>
        <w:t>Figure 155 — Situation d’observation pour « Les verbes d’action et de mouvement ».</w:t>
      </w:r>
    </w:p>
    <w:p>
      <w:pPr>
        <w:spacing w:after="100" w:line="269" w:lineRule="auto"/>
      </w:pPr>
      <w:r>
        <w:rPr>
          <w:rFonts w:ascii="Times New Roman" w:hAnsi="Times New Roman" w:eastAsia="Times New Roman"/>
          <w:b w:val="0"/>
          <w:i w:val="0"/>
          <w:color w:val="000000"/>
          <w:sz w:val="22"/>
        </w:rPr>
        <w:t>Figure 156 — La notion « Les verbes d’action et de mouvement » illustrée par des repères simples.</w:t>
      </w:r>
    </w:p>
    <w:p>
      <w:pPr>
        <w:spacing w:after="100" w:line="269" w:lineRule="auto"/>
      </w:pPr>
      <w:r>
        <w:rPr>
          <w:rFonts w:ascii="Times New Roman" w:hAnsi="Times New Roman" w:eastAsia="Times New Roman"/>
          <w:b w:val="0"/>
          <w:i w:val="0"/>
          <w:color w:val="000000"/>
          <w:sz w:val="22"/>
        </w:rPr>
        <w:t>Figure 157 — Les mots-clés de « Les verbes d’action et de mouvement » et leur rôle.</w:t>
      </w:r>
    </w:p>
    <w:p>
      <w:pPr>
        <w:spacing w:after="100" w:line="269" w:lineRule="auto"/>
      </w:pPr>
      <w:r>
        <w:rPr>
          <w:rFonts w:ascii="Times New Roman" w:hAnsi="Times New Roman" w:eastAsia="Times New Roman"/>
          <w:b w:val="0"/>
          <w:i w:val="0"/>
          <w:color w:val="000000"/>
          <w:sz w:val="22"/>
        </w:rPr>
        <w:t>Figure 158 — Un exemple court pour analyser « Les verbes d’action et de mouvement ».</w:t>
      </w:r>
    </w:p>
    <w:p>
      <w:pPr>
        <w:spacing w:after="100" w:line="269" w:lineRule="auto"/>
      </w:pPr>
      <w:r>
        <w:rPr>
          <w:rFonts w:ascii="Times New Roman" w:hAnsi="Times New Roman" w:eastAsia="Times New Roman"/>
          <w:b w:val="0"/>
          <w:i w:val="0"/>
          <w:color w:val="000000"/>
          <w:sz w:val="22"/>
        </w:rPr>
        <w:t>Figure 159 — Un schéma de réemploi oral de « Les verbes d’action et de mouvement ».</w:t>
      </w:r>
    </w:p>
    <w:p>
      <w:pPr>
        <w:spacing w:after="100" w:line="269" w:lineRule="auto"/>
      </w:pPr>
      <w:r>
        <w:rPr>
          <w:rFonts w:ascii="Times New Roman" w:hAnsi="Times New Roman" w:eastAsia="Times New Roman"/>
          <w:b w:val="0"/>
          <w:i w:val="0"/>
          <w:color w:val="000000"/>
          <w:sz w:val="22"/>
        </w:rPr>
        <w:t>Figure 160 — Une démarche visuelle pour écrire avec « Les verbes d’action et de mouvement ».</w:t>
      </w:r>
    </w:p>
    <w:p>
      <w:pPr>
        <w:spacing w:after="100" w:line="269" w:lineRule="auto"/>
      </w:pPr>
      <w:r>
        <w:rPr>
          <w:rFonts w:ascii="Times New Roman" w:hAnsi="Times New Roman" w:eastAsia="Times New Roman"/>
          <w:b w:val="0"/>
          <w:i w:val="0"/>
          <w:color w:val="000000"/>
          <w:sz w:val="22"/>
        </w:rPr>
        <w:t>Figure 161 — Un modèle commenté pour analyser « Les verbes d’action et de mouvement ».</w:t>
      </w:r>
    </w:p>
    <w:p>
      <w:pPr>
        <w:spacing w:after="100" w:line="269" w:lineRule="auto"/>
      </w:pPr>
      <w:r>
        <w:rPr>
          <w:rFonts w:ascii="Times New Roman" w:hAnsi="Times New Roman" w:eastAsia="Times New Roman"/>
          <w:b w:val="0"/>
          <w:i w:val="0"/>
          <w:color w:val="000000"/>
          <w:sz w:val="22"/>
        </w:rPr>
        <w:t>Figure 162 — Situation d’observation pour « L’interprétation du récit ».</w:t>
      </w:r>
    </w:p>
    <w:p>
      <w:pPr>
        <w:spacing w:after="100" w:line="269" w:lineRule="auto"/>
      </w:pPr>
      <w:r>
        <w:rPr>
          <w:rFonts w:ascii="Times New Roman" w:hAnsi="Times New Roman" w:eastAsia="Times New Roman"/>
          <w:b w:val="0"/>
          <w:i w:val="0"/>
          <w:color w:val="000000"/>
          <w:sz w:val="22"/>
        </w:rPr>
        <w:t>Figure 163 — La notion « L’interprétation du récit » illustrée par des repères simples.</w:t>
      </w:r>
    </w:p>
    <w:p>
      <w:pPr>
        <w:spacing w:after="100" w:line="269" w:lineRule="auto"/>
      </w:pPr>
      <w:r>
        <w:rPr>
          <w:rFonts w:ascii="Times New Roman" w:hAnsi="Times New Roman" w:eastAsia="Times New Roman"/>
          <w:b w:val="0"/>
          <w:i w:val="0"/>
          <w:color w:val="000000"/>
          <w:sz w:val="22"/>
        </w:rPr>
        <w:t>Figure 164 — Les mots-clés de « L’interprétation du récit » et leur rôle.</w:t>
      </w:r>
    </w:p>
    <w:p>
      <w:pPr>
        <w:spacing w:after="100" w:line="269" w:lineRule="auto"/>
      </w:pPr>
      <w:r>
        <w:rPr>
          <w:rFonts w:ascii="Times New Roman" w:hAnsi="Times New Roman" w:eastAsia="Times New Roman"/>
          <w:b w:val="0"/>
          <w:i w:val="0"/>
          <w:color w:val="000000"/>
          <w:sz w:val="22"/>
        </w:rPr>
        <w:t>Figure 165 — Un exemple court pour analyser « L’interprétation du récit ».</w:t>
      </w:r>
    </w:p>
    <w:p>
      <w:pPr>
        <w:spacing w:after="100" w:line="269" w:lineRule="auto"/>
      </w:pPr>
      <w:r>
        <w:rPr>
          <w:rFonts w:ascii="Times New Roman" w:hAnsi="Times New Roman" w:eastAsia="Times New Roman"/>
          <w:b w:val="0"/>
          <w:i w:val="0"/>
          <w:color w:val="000000"/>
          <w:sz w:val="22"/>
        </w:rPr>
        <w:t>Figure 166 — Un schéma de réemploi oral de « L’interprétation du récit ».</w:t>
      </w:r>
    </w:p>
    <w:p>
      <w:pPr>
        <w:spacing w:after="100" w:line="269" w:lineRule="auto"/>
      </w:pPr>
      <w:r>
        <w:rPr>
          <w:rFonts w:ascii="Times New Roman" w:hAnsi="Times New Roman" w:eastAsia="Times New Roman"/>
          <w:b w:val="0"/>
          <w:i w:val="0"/>
          <w:color w:val="000000"/>
          <w:sz w:val="22"/>
        </w:rPr>
        <w:t>Figure 167 — Une démarche visuelle pour écrire avec « L’interprétation du récit ».</w:t>
      </w:r>
    </w:p>
    <w:p>
      <w:pPr>
        <w:spacing w:after="100" w:line="269" w:lineRule="auto"/>
      </w:pPr>
      <w:r>
        <w:rPr>
          <w:rFonts w:ascii="Times New Roman" w:hAnsi="Times New Roman" w:eastAsia="Times New Roman"/>
          <w:b w:val="0"/>
          <w:i w:val="0"/>
          <w:color w:val="000000"/>
          <w:sz w:val="22"/>
        </w:rPr>
        <w:t>Figure 168 — Un modèle commenté pour analyser « L’interprétation du récit ».</w:t>
      </w:r>
    </w:p>
    <w:p>
      <w:pPr>
        <w:pStyle w:val="Heading1"/>
        <w:spacing w:after="120" w:line="269" w:lineRule="auto"/>
      </w:pPr>
      <w:r>
        <w:rPr>
          <w:rFonts w:ascii="Times New Roman" w:hAnsi="Times New Roman" w:eastAsia="Times New Roman"/>
          <w:b/>
          <w:i w:val="0"/>
          <w:color w:val="1E7B34"/>
          <w:sz w:val="28"/>
        </w:rPr>
        <w:t>ANNEXE 9 — Bibliographie / webographie</w:t>
      </w:r>
    </w:p>
    <w:p>
      <w:pPr>
        <w:spacing w:after="100" w:line="269" w:lineRule="auto"/>
      </w:pPr>
      <w:r>
        <w:rPr>
          <w:rFonts w:ascii="Times New Roman" w:hAnsi="Times New Roman" w:eastAsia="Times New Roman"/>
          <w:b w:val="0"/>
          <w:i w:val="0"/>
          <w:color w:val="000000"/>
          <w:sz w:val="24"/>
        </w:rPr>
        <w:t>Programme d’études officiel de Français T6, Ministère de l’Éducation nationale de Madagascar, plateforme éducative nationale. Les schémas et les illustrations pédagogiques sont des créations J-Learn.</w:t>
      </w:r>
    </w:p>
    <w:sectPr w:rsidR="00FC693F" w:rsidRPr="0006063C" w:rsidSect="00034616">
      <w:footerReference w:type="default" r:id="rId178"/>
      <w:pgSz w:w="12240" w:h="15840"/>
      <w:pgMar w:top="567" w:right="567" w:bottom="567"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000000"/>
        <w:sz w:val="20"/>
      </w:rPr>
      <w:t xml:space="preserve">Français T6 — J-Learn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 Id="rId114" Type="http://schemas.openxmlformats.org/officeDocument/2006/relationships/image" Target="media/image106.png"/><Relationship Id="rId115" Type="http://schemas.openxmlformats.org/officeDocument/2006/relationships/image" Target="media/image107.png"/><Relationship Id="rId116" Type="http://schemas.openxmlformats.org/officeDocument/2006/relationships/image" Target="media/image108.png"/><Relationship Id="rId117" Type="http://schemas.openxmlformats.org/officeDocument/2006/relationships/image" Target="media/image109.png"/><Relationship Id="rId118" Type="http://schemas.openxmlformats.org/officeDocument/2006/relationships/image" Target="media/image110.png"/><Relationship Id="rId119" Type="http://schemas.openxmlformats.org/officeDocument/2006/relationships/image" Target="media/image111.png"/><Relationship Id="rId120" Type="http://schemas.openxmlformats.org/officeDocument/2006/relationships/image" Target="media/image112.png"/><Relationship Id="rId121" Type="http://schemas.openxmlformats.org/officeDocument/2006/relationships/image" Target="media/image113.png"/><Relationship Id="rId122" Type="http://schemas.openxmlformats.org/officeDocument/2006/relationships/image" Target="media/image114.png"/><Relationship Id="rId123" Type="http://schemas.openxmlformats.org/officeDocument/2006/relationships/image" Target="media/image115.png"/><Relationship Id="rId124" Type="http://schemas.openxmlformats.org/officeDocument/2006/relationships/image" Target="media/image116.png"/><Relationship Id="rId125" Type="http://schemas.openxmlformats.org/officeDocument/2006/relationships/image" Target="media/image117.png"/><Relationship Id="rId126" Type="http://schemas.openxmlformats.org/officeDocument/2006/relationships/image" Target="media/image118.png"/><Relationship Id="rId127" Type="http://schemas.openxmlformats.org/officeDocument/2006/relationships/image" Target="media/image119.png"/><Relationship Id="rId128" Type="http://schemas.openxmlformats.org/officeDocument/2006/relationships/image" Target="media/image120.png"/><Relationship Id="rId129" Type="http://schemas.openxmlformats.org/officeDocument/2006/relationships/image" Target="media/image121.png"/><Relationship Id="rId130" Type="http://schemas.openxmlformats.org/officeDocument/2006/relationships/image" Target="media/image122.png"/><Relationship Id="rId131" Type="http://schemas.openxmlformats.org/officeDocument/2006/relationships/image" Target="media/image123.png"/><Relationship Id="rId132" Type="http://schemas.openxmlformats.org/officeDocument/2006/relationships/image" Target="media/image124.png"/><Relationship Id="rId133" Type="http://schemas.openxmlformats.org/officeDocument/2006/relationships/image" Target="media/image125.png"/><Relationship Id="rId134" Type="http://schemas.openxmlformats.org/officeDocument/2006/relationships/image" Target="media/image126.png"/><Relationship Id="rId135" Type="http://schemas.openxmlformats.org/officeDocument/2006/relationships/image" Target="media/image127.png"/><Relationship Id="rId136" Type="http://schemas.openxmlformats.org/officeDocument/2006/relationships/image" Target="media/image128.png"/><Relationship Id="rId137" Type="http://schemas.openxmlformats.org/officeDocument/2006/relationships/image" Target="media/image129.png"/><Relationship Id="rId138" Type="http://schemas.openxmlformats.org/officeDocument/2006/relationships/image" Target="media/image130.png"/><Relationship Id="rId139" Type="http://schemas.openxmlformats.org/officeDocument/2006/relationships/image" Target="media/image131.png"/><Relationship Id="rId140" Type="http://schemas.openxmlformats.org/officeDocument/2006/relationships/image" Target="media/image132.png"/><Relationship Id="rId141" Type="http://schemas.openxmlformats.org/officeDocument/2006/relationships/image" Target="media/image133.png"/><Relationship Id="rId142" Type="http://schemas.openxmlformats.org/officeDocument/2006/relationships/image" Target="media/image134.png"/><Relationship Id="rId143" Type="http://schemas.openxmlformats.org/officeDocument/2006/relationships/image" Target="media/image135.png"/><Relationship Id="rId144" Type="http://schemas.openxmlformats.org/officeDocument/2006/relationships/image" Target="media/image136.png"/><Relationship Id="rId145" Type="http://schemas.openxmlformats.org/officeDocument/2006/relationships/image" Target="media/image137.png"/><Relationship Id="rId146" Type="http://schemas.openxmlformats.org/officeDocument/2006/relationships/image" Target="media/image138.png"/><Relationship Id="rId147" Type="http://schemas.openxmlformats.org/officeDocument/2006/relationships/image" Target="media/image139.png"/><Relationship Id="rId148" Type="http://schemas.openxmlformats.org/officeDocument/2006/relationships/image" Target="media/image140.png"/><Relationship Id="rId149" Type="http://schemas.openxmlformats.org/officeDocument/2006/relationships/image" Target="media/image141.png"/><Relationship Id="rId150" Type="http://schemas.openxmlformats.org/officeDocument/2006/relationships/image" Target="media/image142.png"/><Relationship Id="rId151" Type="http://schemas.openxmlformats.org/officeDocument/2006/relationships/image" Target="media/image143.png"/><Relationship Id="rId152" Type="http://schemas.openxmlformats.org/officeDocument/2006/relationships/image" Target="media/image144.png"/><Relationship Id="rId153" Type="http://schemas.openxmlformats.org/officeDocument/2006/relationships/image" Target="media/image145.png"/><Relationship Id="rId154" Type="http://schemas.openxmlformats.org/officeDocument/2006/relationships/image" Target="media/image146.png"/><Relationship Id="rId155" Type="http://schemas.openxmlformats.org/officeDocument/2006/relationships/image" Target="media/image147.png"/><Relationship Id="rId156" Type="http://schemas.openxmlformats.org/officeDocument/2006/relationships/image" Target="media/image148.png"/><Relationship Id="rId157" Type="http://schemas.openxmlformats.org/officeDocument/2006/relationships/image" Target="media/image149.png"/><Relationship Id="rId158" Type="http://schemas.openxmlformats.org/officeDocument/2006/relationships/image" Target="media/image150.png"/><Relationship Id="rId159" Type="http://schemas.openxmlformats.org/officeDocument/2006/relationships/image" Target="media/image151.png"/><Relationship Id="rId160" Type="http://schemas.openxmlformats.org/officeDocument/2006/relationships/image" Target="media/image152.png"/><Relationship Id="rId161" Type="http://schemas.openxmlformats.org/officeDocument/2006/relationships/image" Target="media/image153.png"/><Relationship Id="rId162" Type="http://schemas.openxmlformats.org/officeDocument/2006/relationships/image" Target="media/image154.png"/><Relationship Id="rId163" Type="http://schemas.openxmlformats.org/officeDocument/2006/relationships/image" Target="media/image155.png"/><Relationship Id="rId164" Type="http://schemas.openxmlformats.org/officeDocument/2006/relationships/image" Target="media/image156.png"/><Relationship Id="rId165" Type="http://schemas.openxmlformats.org/officeDocument/2006/relationships/image" Target="media/image157.png"/><Relationship Id="rId166" Type="http://schemas.openxmlformats.org/officeDocument/2006/relationships/image" Target="media/image158.png"/><Relationship Id="rId167" Type="http://schemas.openxmlformats.org/officeDocument/2006/relationships/image" Target="media/image159.png"/><Relationship Id="rId168" Type="http://schemas.openxmlformats.org/officeDocument/2006/relationships/image" Target="media/image160.png"/><Relationship Id="rId169" Type="http://schemas.openxmlformats.org/officeDocument/2006/relationships/image" Target="media/image161.png"/><Relationship Id="rId170" Type="http://schemas.openxmlformats.org/officeDocument/2006/relationships/image" Target="media/image162.png"/><Relationship Id="rId171" Type="http://schemas.openxmlformats.org/officeDocument/2006/relationships/image" Target="media/image163.png"/><Relationship Id="rId172" Type="http://schemas.openxmlformats.org/officeDocument/2006/relationships/image" Target="media/image164.png"/><Relationship Id="rId173" Type="http://schemas.openxmlformats.org/officeDocument/2006/relationships/image" Target="media/image165.png"/><Relationship Id="rId174" Type="http://schemas.openxmlformats.org/officeDocument/2006/relationships/image" Target="media/image166.png"/><Relationship Id="rId175" Type="http://schemas.openxmlformats.org/officeDocument/2006/relationships/image" Target="media/image167.png"/><Relationship Id="rId176" Type="http://schemas.openxmlformats.org/officeDocument/2006/relationships/image" Target="media/image168.png"/><Relationship Id="rId177" Type="http://schemas.openxmlformats.org/officeDocument/2006/relationships/image" Target="media/image169.png"/><Relationship Id="rId178" Type="http://schemas.openxmlformats.org/officeDocument/2006/relationships/footer" Target="footer1.xml"/><Relationship Id="rId301" Type="http://schemas.openxmlformats.org/officeDocument/2006/relationships/image" Target="media/s1_kw_lieu.png"/><Relationship Id="rId302" Type="http://schemas.openxmlformats.org/officeDocument/2006/relationships/image" Target="media/s1_kw_details.png"/><Relationship Id="rId303" Type="http://schemas.openxmlformats.org/officeDocument/2006/relationships/image" Target="media/s1_kw_adjectifs.png"/><Relationship Id="rId304" Type="http://schemas.openxmlformats.org/officeDocument/2006/relationships/image" Target="media/s1_kw_marqueur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Français T6 — Manuel J-Learn</dc:title>
  <dc:subject>Manuel complet conforme au PE</dc:subject>
  <dc:creator>J-Learn</dc:creator>
  <cp:keywords/>
  <dc:description>generated by python-docx</dc:description>
  <cp:lastModifiedBy/>
  <cp:revision>1</cp:revision>
  <dcterms:created xsi:type="dcterms:W3CDTF">2013-12-23T23:15:00Z</dcterms:created>
  <dcterms:modified xsi:type="dcterms:W3CDTF">2013-12-23T23:15:00Z</dcterms:modified>
  <cp:category/>
</cp:coreProperties>
</file>