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600"/>
        <w:jc w:val="center"/>
      </w:pPr>
      <w:r>
        <w:rPr>
          <w:rFonts w:ascii="Georgia" w:cs="Georgia" w:eastAsia="Georgia" w:hAnsi="Georgia"/>
          <w:b/>
          <w:bCs/>
          <w:i w:val="false"/>
          <w:iCs w:val="false"/>
          <w:color w:val="1F4E79"/>
          <w:sz w:val="28"/>
          <w:szCs w:val="28"/>
        </w:rPr>
        <w:t xml:space="preserve">MANUEL DE L’ENSEIGNANT</w:t>
      </w:r>
    </w:p>
    <w:p>
      <w:pPr>
        <w:spacing w:after="200"/>
        <w:jc w:val="center"/>
      </w:pPr>
      <w:r>
        <w:rPr>
          <w:rFonts w:ascii="Georgia" w:cs="Georgia" w:eastAsia="Georgia" w:hAnsi="Georgia"/>
          <w:b/>
          <w:bCs/>
          <w:i w:val="false"/>
          <w:iCs w:val="false"/>
          <w:color w:val="1F4E79"/>
          <w:sz w:val="40"/>
          <w:szCs w:val="40"/>
        </w:rPr>
        <w:t xml:space="preserve">MATHÉMATIQUES — CLASSE DE T7</w:t>
      </w:r>
    </w:p>
    <w:p>
      <w:pPr>
        <w:spacing w:after="160"/>
        <w:jc w:val="center"/>
      </w:pPr>
      <w:r>
        <w:rPr>
          <w:rFonts w:ascii="Georgia" w:cs="Georgia" w:eastAsia="Georgia" w:hAnsi="Georgia"/>
          <w:b/>
          <w:bCs/>
          <w:i w:val="false"/>
          <w:iCs w:val="false"/>
          <w:color w:val="C2185B"/>
          <w:sz w:val="32"/>
          <w:szCs w:val="32"/>
        </w:rPr>
        <w:t xml:space="preserve">UNITÉ II — OPÉRATION</w:t>
      </w:r>
    </w:p>
    <w:p>
      <w:pPr>
        <w:spacing w:after="48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olor w:val="555555"/>
          <w:sz w:val="24"/>
          <w:szCs w:val="24"/>
        </w:rPr>
        <w:t xml:space="preserve">Manuel de l’enseignant — Classe de T7 — 11 séances (9 leçons + révision + examen), conforme au PE T7</w:t>
      </w:r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Unité II — Opération : 9 leçons, une révision et un examen blanc. Chaque leçon : fiche de préparation, trace écrite à recopier, méthode, exemple résolu, erreur à éviter, exercices avec corrigés.</w:t>
      </w:r>
    </w:p>
    <w:p>
      <w:r>
        <w:br w:type="page"/>
      </w:r>
    </w:p>
    <w:p>
      <w:pPr>
        <w:spacing w:after="150" w:before="260"/>
      </w:pPr>
      <w:bookmarkStart w:name="u2" w:id="1"/>
      <w:r>
        <w:rPr>
          <w:rFonts w:ascii="Georgia" w:cs="Georgia" w:eastAsia="Georgia" w:hAnsi="Georgia"/>
          <w:b/>
          <w:bCs/>
          <w:i w:val="false"/>
          <w:iCs w:val="false"/>
          <w:color w:val="1F4E79"/>
          <w:sz w:val="30"/>
          <w:szCs w:val="30"/>
        </w:rPr>
        <w:t xml:space="preserve">UNITÉ II — OPÉRATION</w:t>
      </w:r>
      <w:bookmarkEnd w:id="1"/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Résultat d’apprentissage général : Effectuer les opérations avec différentes représentations numériques afin de résoudre des problèmes du monde réel (PE T7 — Opération).</w:t>
      </w:r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Valeurs à véhiculer : rigueur dans l’ordre des calculs, confiance en soi face aux signes, persévérance dans la vérification.</w:t>
      </w:r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Fiche de situation associée : situation-operation-T7.html (à projeter ou à distribuer, conforme au PE T7).</w:t>
      </w:r>
    </w:p>
    <w:p>
      <w:pPr>
        <w:spacing w:after="150" w:before="260"/>
      </w:pPr>
      <w:r>
        <w:rPr>
          <w:rFonts w:ascii="Georgia" w:cs="Georgia" w:eastAsia="Georgia" w:hAnsi="Georgia"/>
          <w:b/>
          <w:bCs/>
          <w:i w:val="false"/>
          <w:iCs w:val="false"/>
          <w:color w:val="C2185B"/>
          <w:sz w:val="26"/>
          <w:szCs w:val="26"/>
        </w:rPr>
        <w:t xml:space="preserve">TABLEAU DE BORD</w:t>
      </w:r>
    </w:p>
    <w:tbl>
      <w:tblPr>
        <w:tblW w:type="pct" w:w="100%"/>
        <w:tblBorders>
          <w:top w:val="single" w:color="9AB2C2" w:sz="6"/>
          <w:left w:val="single" w:color="9AB2C2" w:sz="6"/>
          <w:bottom w:val="single" w:color="9AB2C2" w:sz="6"/>
          <w:right w:val="single" w:color="9AB2C2" w:sz="6"/>
          <w:insideH w:val="single" w:color="9AB2C2" w:sz="6"/>
          <w:insideV w:val="single" w:color="9AB2C2" w:sz="6"/>
        </w:tblBorders>
      </w:tblPr>
      <w:tblGrid>
        <w:gridCol w:w="2400"/>
        <w:gridCol w:w="2400"/>
        <w:gridCol w:w="2400"/>
        <w:gridCol w:w="2400"/>
      </w:tblGrid>
      <w:tr>
        <w:tc>
          <w:tcPr>
            <w:shd w:fill="1F4E79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Séances</w:t>
            </w:r>
          </w:p>
        </w:tc>
        <w:tc>
          <w:tcPr>
            <w:shd w:fill="1F4E79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Leçons</w:t>
            </w:r>
          </w:p>
        </w:tc>
        <w:tc>
          <w:tcPr>
            <w:shd w:fill="1F4E79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Révision</w:t>
            </w:r>
          </w:p>
        </w:tc>
        <w:tc>
          <w:tcPr>
            <w:shd w:fill="1F4E79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Examen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11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1</w:t>
            </w:r>
          </w:p>
        </w:tc>
      </w:tr>
    </w:tbl>
    <w:p>
      <w:pPr>
        <w:spacing w:after="150" w:before="260"/>
      </w:pPr>
      <w:r>
        <w:rPr>
          <w:rFonts w:ascii="Georgia" w:cs="Georgia" w:eastAsia="Georgia" w:hAnsi="Georgia"/>
          <w:b/>
          <w:bCs/>
          <w:i w:val="false"/>
          <w:iCs w:val="false"/>
          <w:color w:val="C2185B"/>
          <w:sz w:val="26"/>
          <w:szCs w:val="26"/>
        </w:rPr>
        <w:t xml:space="preserve">SOMMAIRE DE L’UNITÉ</w:t>
      </w:r>
    </w:p>
    <w:p>
      <w:pPr>
        <w:spacing w:after="60"/>
        <w:ind w:left="360"/>
      </w:pPr>
      <w:hyperlink w:history="1" w:anchor="u2_s1">
        <w:r>
          <w:rPr>
            <w:rFonts w:ascii="Georgia" w:cs="Georgia" w:eastAsia="Georgia" w:hAnsi="Georgia"/>
            <w:b w:val="false"/>
            <w:bCs w:val="false"/>
            <w:i w:val="false"/>
            <w:iCs w:val="false"/>
            <w:color w:val="1F4E79"/>
            <w:sz w:val="22"/>
            <w:szCs w:val="22"/>
          </w:rPr>
          <w:t xml:space="preserve">Séance 1 — La puissance entière d’un nombre</w:t>
        </w:r>
      </w:hyperlink>
    </w:p>
    <w:p>
      <w:pPr>
        <w:spacing w:after="60"/>
        <w:ind w:left="360"/>
      </w:pPr>
      <w:hyperlink w:history="1" w:anchor="u2_s2">
        <w:r>
          <w:rPr>
            <w:rFonts w:ascii="Georgia" w:cs="Georgia" w:eastAsia="Georgia" w:hAnsi="Georgia"/>
            <w:b w:val="false"/>
            <w:bCs w:val="false"/>
            <w:i w:val="false"/>
            <w:iCs w:val="false"/>
            <w:color w:val="1F4E79"/>
            <w:sz w:val="22"/>
            <w:szCs w:val="22"/>
          </w:rPr>
          <w:t xml:space="preserve">Séance 2 — Calculs avec les puissances</w:t>
        </w:r>
      </w:hyperlink>
    </w:p>
    <w:p>
      <w:pPr>
        <w:spacing w:after="60"/>
        <w:ind w:left="360"/>
      </w:pPr>
      <w:hyperlink w:history="1" w:anchor="u2_s3">
        <w:r>
          <w:rPr>
            <w:rFonts w:ascii="Georgia" w:cs="Georgia" w:eastAsia="Georgia" w:hAnsi="Georgia"/>
            <w:b w:val="false"/>
            <w:bCs w:val="false"/>
            <w:i w:val="false"/>
            <w:iCs w:val="false"/>
            <w:color w:val="1F4E79"/>
            <w:sz w:val="22"/>
            <w:szCs w:val="22"/>
          </w:rPr>
          <w:t xml:space="preserve">Séance 3 — Propriétés des puissances</w:t>
        </w:r>
      </w:hyperlink>
    </w:p>
    <w:p>
      <w:pPr>
        <w:spacing w:after="60"/>
        <w:ind w:left="360"/>
      </w:pPr>
      <w:hyperlink w:history="1" w:anchor="u2_s4">
        <w:r>
          <w:rPr>
            <w:rFonts w:ascii="Georgia" w:cs="Georgia" w:eastAsia="Georgia" w:hAnsi="Georgia"/>
            <w:b w:val="false"/>
            <w:bCs w:val="false"/>
            <w:i w:val="false"/>
            <w:iCs w:val="false"/>
            <w:color w:val="1F4E79"/>
            <w:sz w:val="22"/>
            <w:szCs w:val="22"/>
          </w:rPr>
          <w:t xml:space="preserve">Séance 4 — Chaînes d’additions et de soustractions de relatifs</w:t>
        </w:r>
      </w:hyperlink>
    </w:p>
    <w:p>
      <w:pPr>
        <w:spacing w:after="60"/>
        <w:ind w:left="360"/>
      </w:pPr>
      <w:hyperlink w:history="1" w:anchor="u2_s5">
        <w:r>
          <w:rPr>
            <w:rFonts w:ascii="Georgia" w:cs="Georgia" w:eastAsia="Georgia" w:hAnsi="Georgia"/>
            <w:b w:val="false"/>
            <w:bCs w:val="false"/>
            <w:i w:val="false"/>
            <w:iCs w:val="false"/>
            <w:color w:val="1F4E79"/>
            <w:sz w:val="22"/>
            <w:szCs w:val="22"/>
          </w:rPr>
          <w:t xml:space="preserve">Séance 5 — La règle des signes</w:t>
        </w:r>
      </w:hyperlink>
    </w:p>
    <w:p>
      <w:pPr>
        <w:spacing w:after="60"/>
        <w:ind w:left="360"/>
      </w:pPr>
      <w:hyperlink w:history="1" w:anchor="u2_s6">
        <w:r>
          <w:rPr>
            <w:rFonts w:ascii="Georgia" w:cs="Georgia" w:eastAsia="Georgia" w:hAnsi="Georgia"/>
            <w:b w:val="false"/>
            <w:bCs w:val="false"/>
            <w:i w:val="false"/>
            <w:iCs w:val="false"/>
            <w:color w:val="1F4E79"/>
            <w:sz w:val="22"/>
            <w:szCs w:val="22"/>
          </w:rPr>
          <w:t xml:space="preserve">Séance 6 — Produits dans une chaîne sans parenthèses</w:t>
        </w:r>
      </w:hyperlink>
    </w:p>
    <w:p>
      <w:pPr>
        <w:spacing w:after="60"/>
        <w:ind w:left="360"/>
      </w:pPr>
      <w:hyperlink w:history="1" w:anchor="u2_s7">
        <w:r>
          <w:rPr>
            <w:rFonts w:ascii="Georgia" w:cs="Georgia" w:eastAsia="Georgia" w:hAnsi="Georgia"/>
            <w:b w:val="false"/>
            <w:bCs w:val="false"/>
            <w:i w:val="false"/>
            <w:iCs w:val="false"/>
            <w:color w:val="1F4E79"/>
            <w:sz w:val="22"/>
            <w:szCs w:val="22"/>
          </w:rPr>
          <w:t xml:space="preserve">Séance 7 — Chaînes contenant des parenthèses</w:t>
        </w:r>
      </w:hyperlink>
    </w:p>
    <w:p>
      <w:pPr>
        <w:spacing w:after="60"/>
        <w:ind w:left="360"/>
      </w:pPr>
      <w:hyperlink w:history="1" w:anchor="u2_s8">
        <w:r>
          <w:rPr>
            <w:rFonts w:ascii="Georgia" w:cs="Georgia" w:eastAsia="Georgia" w:hAnsi="Georgia"/>
            <w:b w:val="false"/>
            <w:bCs w:val="false"/>
            <w:i w:val="false"/>
            <w:iCs w:val="false"/>
            <w:color w:val="1F4E79"/>
            <w:sz w:val="22"/>
            <w:szCs w:val="22"/>
          </w:rPr>
          <w:t xml:space="preserve">Séance 8 — Différentes écritures : fractions et nombres décimaux</w:t>
        </w:r>
      </w:hyperlink>
    </w:p>
    <w:p>
      <w:pPr>
        <w:spacing w:after="60"/>
        <w:ind w:left="360"/>
      </w:pPr>
      <w:hyperlink w:history="1" w:anchor="u2_s9">
        <w:r>
          <w:rPr>
            <w:rFonts w:ascii="Georgia" w:cs="Georgia" w:eastAsia="Georgia" w:hAnsi="Georgia"/>
            <w:b w:val="false"/>
            <w:bCs w:val="false"/>
            <w:i w:val="false"/>
            <w:iCs w:val="false"/>
            <w:color w:val="1F4E79"/>
            <w:sz w:val="22"/>
            <w:szCs w:val="22"/>
          </w:rPr>
          <w:t xml:space="preserve">Séance 9 — Encadrement d’une fraction, valeurs approchées</w:t>
        </w:r>
      </w:hyperlink>
    </w:p>
    <w:p>
      <w:pPr>
        <w:spacing w:after="60"/>
        <w:ind w:left="360"/>
      </w:pPr>
      <w:hyperlink w:history="1" w:anchor="u2_rev">
        <w:r>
          <w:rPr>
            <w:rFonts w:ascii="Georgia" w:cs="Georgia" w:eastAsia="Georgia" w:hAnsi="Georgia"/>
            <w:b w:val="false"/>
            <w:bCs w:val="false"/>
            <w:i w:val="false"/>
            <w:iCs w:val="false"/>
            <w:color w:val="1F4E79"/>
            <w:sz w:val="22"/>
            <w:szCs w:val="22"/>
          </w:rPr>
          <w:t xml:space="preserve">Séance 10 — Révision de l’unité II</w:t>
        </w:r>
      </w:hyperlink>
    </w:p>
    <w:p>
      <w:pPr>
        <w:spacing w:after="60"/>
        <w:ind w:left="360"/>
      </w:pPr>
      <w:hyperlink w:history="1" w:anchor="u2_ex">
        <w:r>
          <w:rPr>
            <w:rFonts w:ascii="Georgia" w:cs="Georgia" w:eastAsia="Georgia" w:hAnsi="Georgia"/>
            <w:b w:val="false"/>
            <w:bCs w:val="false"/>
            <w:i w:val="false"/>
            <w:iCs w:val="false"/>
            <w:color w:val="1F4E79"/>
            <w:sz w:val="22"/>
            <w:szCs w:val="22"/>
          </w:rPr>
          <w:t xml:space="preserve">Séance 11 — Sujet d’examen</w:t>
        </w:r>
      </w:hyperlink>
    </w:p>
    <w:p>
      <w:r>
        <w:br w:type="page"/>
      </w:r>
    </w:p>
    <w:p>
      <w:pPr>
        <w:spacing w:after="150" w:before="260"/>
      </w:pPr>
      <w:bookmarkStart w:name="u2_s1" w:id="1"/>
      <w:r>
        <w:rPr>
          <w:rFonts w:ascii="Georgia" w:cs="Georgia" w:eastAsia="Georgia" w:hAnsi="Georgia"/>
          <w:b/>
          <w:bCs/>
          <w:i w:val="false"/>
          <w:iCs w:val="false"/>
          <w:color w:val="1F4E79"/>
          <w:sz w:val="30"/>
          <w:szCs w:val="30"/>
        </w:rPr>
        <w:t xml:space="preserve">SÉANCE 1 / 11 — LA PUISSANCE ENTIÈRE D’UN NOMBRE</w:t>
      </w:r>
      <w:bookmarkEnd w:id="1"/>
    </w:p>
    <w:p>
      <w:pPr>
        <w:spacing w:after="160" w:before="60"/>
      </w:pPr>
      <w:r>
        <w:rPr>
          <w:rFonts w:ascii="Georgia" w:cs="Georgia" w:eastAsia="Georgia" w:hAnsi="Georgia"/>
          <w:b/>
          <w:bCs/>
          <w:i w:val="false"/>
          <w:iCs w:val="false"/>
          <w:color w:val="1F4E79"/>
          <w:sz w:val="32"/>
          <w:szCs w:val="32"/>
        </w:rPr>
        <w:t xml:space="preserve">FICHE DE PRÉPARATION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68%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Discipline : Mathématiques</w:t>
            </w:r>
            <w:r>
              <w:br/>
            </w: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Composante : II — Opération</w:t>
            </w:r>
            <w:r>
              <w:br/>
            </w: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Titre : La puissance entière d’un nombre</w:t>
            </w:r>
          </w:p>
        </w:tc>
        <w:tc>
          <w:tcPr>
            <w:tcW w:type="pct" w:w="32%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Classe : T7</w:t>
            </w:r>
            <w:r>
              <w:br/>
            </w: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Séance : 1 / 11</w:t>
            </w:r>
          </w:p>
        </w:tc>
      </w:tr>
      <w:tr>
        <w:tc>
          <w:tcPr>
            <w:gridSpan w:val="2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Notion : Opération — puissance, base, exposant</w:t>
            </w:r>
          </w:p>
        </w:tc>
      </w:tr>
      <w:tr>
        <w:tc>
          <w:tcPr>
            <w:gridSpan w:val="2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Objectif : À la fin de la séance, l’apprenant est capable d’illustrer la puissance entière d’un nombre et la calculer.</w:t>
            </w:r>
          </w:p>
        </w:tc>
      </w:tr>
    </w:tbl>
    <w:tbl>
      <w:tblPr>
        <w:tblW w:type="pct" w:w="100%"/>
        <w:tblBorders>
          <w:top w:val="single" w:color="9AB2C2" w:sz="6"/>
          <w:left w:val="single" w:color="9AB2C2" w:sz="6"/>
          <w:bottom w:val="single" w:color="9AB2C2" w:sz="6"/>
          <w:right w:val="single" w:color="9AB2C2" w:sz="6"/>
          <w:insideH w:val="single" w:color="9AB2C2" w:sz="6"/>
          <w:insideV w:val="single" w:color="9AB2C2" w:sz="6"/>
        </w:tblBorders>
      </w:tblPr>
      <w:tblGrid>
        <w:gridCol w:w="960"/>
        <w:gridCol w:w="2520"/>
        <w:gridCol w:w="2280"/>
        <w:gridCol w:w="1440"/>
        <w:gridCol w:w="1680"/>
        <w:gridCol w:w="720"/>
      </w:tblGrid>
      <w:tr>
        <w:trPr>
          <w:tblHeader/>
        </w:trPr>
        <w:tc>
          <w:tcPr>
            <w:vMerge w:val="restart"/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Étapes</w:t>
            </w:r>
          </w:p>
        </w:tc>
        <w:tc>
          <w:tcPr>
            <w:gridSpan w:val="2"/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Déroulement de la leçon</w:t>
            </w:r>
          </w:p>
        </w:tc>
        <w:tc>
          <w:tcPr>
            <w:vMerge w:val="restart"/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Technique et stratégie</w:t>
            </w:r>
          </w:p>
        </w:tc>
        <w:tc>
          <w:tcPr>
            <w:vMerge w:val="restart"/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Support et matériel</w:t>
            </w:r>
          </w:p>
        </w:tc>
        <w:tc>
          <w:tcPr>
            <w:vMerge w:val="restart"/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Observation</w:t>
            </w:r>
          </w:p>
        </w:tc>
      </w:tr>
      <w:tr>
        <w:trPr>
          <w:tblHeader/>
        </w:trPr>
        <w:tc>
          <w:tcPr>
            <w:vMerge w:val="continue"/>
          </w:tcPr>
          <w:p/>
        </w:tc>
        <w:tc>
          <w:tcPr>
            <w:shd w:fill="EAF2F8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Enseignant</w:t>
            </w:r>
          </w:p>
        </w:tc>
        <w:tc>
          <w:tcPr>
            <w:shd w:fill="EAF2F8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Apprenants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32"/>
                <w:szCs w:val="32"/>
              </w:rPr>
              <w:t xml:space="preserve">Présentation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Leçon 1 — La puissance entière d’un nombre</w:t>
            </w:r>
            <w:r>
              <w:br/>
            </w: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Durée : 45 minutes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S’installent, sortent le matériel.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Annonce de la leçon et du plan.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Manuel, tableau.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—</w:t>
            </w:r>
          </w:p>
        </w:tc>
      </w:tr>
      <w:tr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32"/>
                <w:szCs w:val="32"/>
              </w:rPr>
              <w:t xml:space="preserve">Rappel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Réactivation : multiplication des entiers et des décimaux (unité I et primaire)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Répondent, citent les cours antérieurs.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Questions – réponses rapides.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Leçons précédentes.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Points repris au tableau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32"/>
                <w:szCs w:val="32"/>
              </w:rPr>
              <w:t xml:space="preserve">Motivation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Situation : la légende du fanorona : un grain de riz sur la première case, deux sur la deuxième, puis on double — combien à la sixième case ?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Observent la scène, commentent les nombres.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Mise en situation par l’image.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Scène illustrée (manuel).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—</w:t>
            </w:r>
          </w:p>
        </w:tc>
      </w:tr>
      <w:tr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32"/>
                <w:szCs w:val="32"/>
              </w:rPr>
              <w:t xml:space="preserve">Développement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Hypothèse → essai → vérification → résultat.</w:t>
            </w:r>
            <w:r>
              <w:br/>
            </w: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1. Doubler les grains case après case.</w:t>
            </w:r>
            <w:r>
              <w:br/>
            </w: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2. Écrire 2 × 2 × 2 × 2 × 2 sous forme courte.</w:t>
            </w:r>
            <w:r>
              <w:br/>
            </w: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3. Nommer base et exposant.</w:t>
            </w:r>
            <w:r>
              <w:br/>
            </w: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4. Calculer 3⁴ et (0,5)².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Formulent, essaient, comparent les résultats.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Approche participative ; tableau-guide.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Tableau, cahiers.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Hypothèses et résultats notés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32"/>
                <w:szCs w:val="32"/>
              </w:rPr>
              <w:t xml:space="preserve">Vérification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Exercices 1 à 3 (application directe).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Résolvent seuls, corrigent au tableau.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Exercices gradués, correction immédiate.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Cahier d’exercices.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Résultats contrôlés</w:t>
            </w:r>
          </w:p>
        </w:tc>
      </w:tr>
      <w:tr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32"/>
                <w:szCs w:val="32"/>
              </w:rPr>
              <w:t xml:space="preserve">Synthèse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Lecture collective puis recopie de la trace écrite.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Lisent, recopient proprement.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Trace écrite guidée.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Cahier de leçon.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Trace vérifiée</w:t>
            </w:r>
          </w:p>
        </w:tc>
      </w:tr>
    </w:tbl>
    <w:p>
      <w:r>
        <w:br w:type="page"/>
      </w:r>
    </w:p>
    <w:p>
      <w:pPr>
        <w:spacing w:after="150" w:before="260"/>
      </w:pPr>
      <w:r>
        <w:rPr>
          <w:rFonts w:ascii="Georgia" w:cs="Georgia" w:eastAsia="Georgia" w:hAnsi="Georgia"/>
          <w:b/>
          <w:bCs/>
          <w:i w:val="false"/>
          <w:iCs w:val="false"/>
          <w:color w:val="1F4E79"/>
          <w:sz w:val="30"/>
          <w:szCs w:val="30"/>
        </w:rPr>
        <w:t xml:space="preserve">LA PUISSANCE ENTIÈRE D’UN NOMBRE</w:t>
      </w:r>
    </w:p>
    <w:p>
      <w:pPr>
        <w:spacing w:after="60" w:before="120"/>
        <w:jc w:val="center"/>
      </w:pPr>
      <w:r>
        <w:drawing>
          <wp:inline distT="0" distB="0" distL="0" distR="0">
            <wp:extent cx="4953000" cy="2790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EAF2F8" w:val="clear"/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Un même nombre multiplié plusieurs fois par lui-même s’écrit en raccourci : 2 × 2 × 2 × 2 × 2 = 2⁵, on lit « deux </w:t>
      </w:r>
      <w:r>
        <w:rPr>
          <w:rFonts w:ascii="Georgia" w:cs="Georgia" w:eastAsia="Georgia" w:hAnsi="Georgia"/>
          <w:b/>
          <w:bCs/>
          <w:i w:val="false"/>
          <w:iCs w:val="false"/>
          <w:color w:val="C00000"/>
          <w:sz w:val="22"/>
          <w:szCs w:val="22"/>
        </w:rPr>
        <w:t xml:space="preserve">puissance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cinq ».</w:t>
      </w:r>
    </w:p>
    <w:p>
      <w:pPr>
        <w:shd w:fill="EAF2F8" w:val="clear"/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Dans aⁿ, a est la </w:t>
      </w:r>
      <w:r>
        <w:rPr>
          <w:rFonts w:ascii="Georgia" w:cs="Georgia" w:eastAsia="Georgia" w:hAnsi="Georgia"/>
          <w:b/>
          <w:bCs/>
          <w:i w:val="false"/>
          <w:iCs w:val="false"/>
          <w:color w:val="C00000"/>
          <w:sz w:val="22"/>
          <w:szCs w:val="22"/>
        </w:rPr>
        <w:t xml:space="preserve">base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(le nombre répété) et n est l’</w:t>
      </w:r>
      <w:r>
        <w:rPr>
          <w:rFonts w:ascii="Georgia" w:cs="Georgia" w:eastAsia="Georgia" w:hAnsi="Georgia"/>
          <w:b/>
          <w:bCs/>
          <w:i w:val="false"/>
          <w:iCs w:val="false"/>
          <w:color w:val="C2185B"/>
          <w:sz w:val="22"/>
          <w:szCs w:val="22"/>
        </w:rPr>
        <w:t xml:space="preserve">exposant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(le nombre de facteurs).</w:t>
      </w:r>
    </w:p>
    <w:p>
      <w:pPr>
        <w:shd w:fill="EAF2F8" w:val="clear"/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L’</w:t>
      </w:r>
      <w:r>
        <w:rPr>
          <w:rFonts w:ascii="Georgia" w:cs="Georgia" w:eastAsia="Georgia" w:hAnsi="Georgia"/>
          <w:b/>
          <w:bCs/>
          <w:i w:val="false"/>
          <w:iCs w:val="false"/>
          <w:color w:val="C00000"/>
          <w:sz w:val="22"/>
          <w:szCs w:val="22"/>
        </w:rPr>
        <w:t xml:space="preserve">exposant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2 se lit « au carré » et l’</w:t>
      </w:r>
      <w:r>
        <w:rPr>
          <w:rFonts w:ascii="Georgia" w:cs="Georgia" w:eastAsia="Georgia" w:hAnsi="Georgia"/>
          <w:b/>
          <w:bCs/>
          <w:i w:val="false"/>
          <w:iCs w:val="false"/>
          <w:color w:val="C2185B"/>
          <w:sz w:val="22"/>
          <w:szCs w:val="22"/>
        </w:rPr>
        <w:t xml:space="preserve">exposant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3 « au cube » : 5² = 25, 5³ = 125.</w:t>
      </w:r>
    </w:p>
    <w:p>
      <w:pPr>
        <w:shd w:fill="EAF2F8" w:val="clear"/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Une </w:t>
      </w:r>
      <w:r>
        <w:rPr>
          <w:rFonts w:ascii="Georgia" w:cs="Georgia" w:eastAsia="Georgia" w:hAnsi="Georgia"/>
          <w:b/>
          <w:bCs/>
          <w:i w:val="false"/>
          <w:iCs w:val="false"/>
          <w:color w:val="C00000"/>
          <w:sz w:val="22"/>
          <w:szCs w:val="22"/>
        </w:rPr>
        <w:t xml:space="preserve">puissance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d’un nombre </w:t>
      </w:r>
      <w:r>
        <w:rPr>
          <w:rFonts w:ascii="Georgia" w:cs="Georgia" w:eastAsia="Georgia" w:hAnsi="Georgia"/>
          <w:b/>
          <w:bCs/>
          <w:i w:val="false"/>
          <w:iCs w:val="false"/>
          <w:color w:val="C2185B"/>
          <w:sz w:val="22"/>
          <w:szCs w:val="22"/>
        </w:rPr>
        <w:t xml:space="preserve">négatif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s’écrit avec des parenthèses : (−2)³ = (−2) × (−2) × (−2) = −8.</w:t>
      </w:r>
    </w:p>
    <w:p>
      <w:pPr>
        <w:spacing w:after="60" w:before="120"/>
        <w:jc w:val="center"/>
      </w:pPr>
      <w:r>
        <w:drawing>
          <wp:inline distT="0" distB="0" distL="0" distR="0">
            <wp:extent cx="4953000" cy="2133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olor w:val="666666"/>
          <w:sz w:val="36"/>
          <w:szCs w:val="36"/>
        </w:rPr>
        <w:t xml:space="preserve">Fig. 1 — Base et exposant : l’anatomie d’une puissance.</w:t>
      </w:r>
    </w:p>
    <w:p>
      <w:pPr>
        <w:spacing w:after="60" w:before="120"/>
        <w:jc w:val="center"/>
      </w:pPr>
      <w:r>
        <w:drawing>
          <wp:inline distT="0" distB="0" distL="0" distR="0">
            <wp:extent cx="4953000" cy="2133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olor w:val="666666"/>
          <w:sz w:val="36"/>
          <w:szCs w:val="36"/>
        </w:rPr>
        <w:t xml:space="preserve">Fig. 2 — 2⁵ : cinq facteurs égaux à 2, le produit vaut 32.</w:t>
      </w:r>
    </w:p>
    <w:p>
      <w:pPr>
        <w:spacing w:after="60" w:before="120"/>
        <w:jc w:val="center"/>
      </w:pPr>
      <w:r>
        <w:drawing>
          <wp:inline distT="0" distB="0" distL="0" distR="0">
            <wp:extent cx="4953000" cy="2133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olor w:val="666666"/>
          <w:sz w:val="36"/>
          <w:szCs w:val="36"/>
        </w:rPr>
        <w:t xml:space="preserve">Fig. 3 — (−2)² = +4 mais (−2)³ = −8 : l’exposant compte.</w:t>
      </w:r>
    </w:p>
    <w:p>
      <w:pPr>
        <w:spacing w:after="150" w:before="260"/>
      </w:pPr>
      <w:r>
        <w:rPr>
          <w:rFonts w:ascii="Georgia" w:cs="Georgia" w:eastAsia="Georgia" w:hAnsi="Georgia"/>
          <w:b/>
          <w:bCs/>
          <w:i w:val="false"/>
          <w:iCs w:val="false"/>
          <w:color w:val="C2185B"/>
          <w:sz w:val="26"/>
          <w:szCs w:val="26"/>
        </w:rPr>
        <w:t xml:space="preserve">MÉTHODE</w:t>
      </w:r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1. Repérer le facteur répété : c’est la base.</w:t>
      </w:r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2. Compter les facteurs : c’est l’exposant.</w:t>
      </w:r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3. Développer en produit de facteurs, puis calculer de gauche à droite.</w:t>
      </w:r>
    </w:p>
    <w:p>
      <w:pPr>
        <w:shd w:fill="FCE4D6" w:val="clear"/>
        <w:spacing w:after="120" w:before="100"/>
        <w:jc w:val="both"/>
      </w:pPr>
      <w:r>
        <w:rPr>
          <w:rFonts w:ascii="Georgia" w:cs="Georgia" w:eastAsia="Georgia" w:hAnsi="Georgia"/>
          <w:b/>
          <w:bCs/>
          <w:i/>
          <w:iCs/>
          <w:color w:val="C2185B"/>
          <w:sz w:val="22"/>
          <w:szCs w:val="22"/>
        </w:rPr>
        <w:t xml:space="preserve">Exemple — </w:t>
      </w:r>
      <w:r>
        <w:rPr>
          <w:rFonts w:ascii="Georgia" w:cs="Georgia" w:eastAsia="Georgia" w:hAnsi="Georgia"/>
          <w:b w:val="false"/>
          <w:bCs w:val="false"/>
          <w:i/>
          <w:iCs/>
          <w:color w:val="222222"/>
          <w:sz w:val="22"/>
          <w:szCs w:val="22"/>
        </w:rPr>
        <w:t xml:space="preserve">Calculer (0,5)² et (−2)³. (0,5)² = 0,5 × 0,5 = 0,25 ; (−2)³ = (−2) × (−2) × (−2) = (+4) × (−2) = −8.</w:t>
      </w:r>
    </w:p>
    <w:p>
      <w:pPr>
        <w:shd w:fill="FDE9E7" w:val="clear"/>
        <w:spacing w:after="120" w:before="90"/>
        <w:jc w:val="both"/>
      </w:pPr>
      <w:r>
        <w:rPr>
          <w:rFonts w:ascii="Georgia" w:cs="Georgia" w:eastAsia="Georgia" w:hAnsi="Georgia"/>
          <w:b/>
          <w:bCs/>
          <w:i w:val="false"/>
          <w:iCs w:val="false"/>
          <w:color w:val="C00000"/>
          <w:sz w:val="22"/>
          <w:szCs w:val="22"/>
        </w:rPr>
        <w:t xml:space="preserve">Erreur à éviter — </w:t>
      </w:r>
      <w:r>
        <w:rPr>
          <w:rFonts w:ascii="Georgia" w:cs="Georgia" w:eastAsia="Georgia" w:hAnsi="Georgia"/>
          <w:b/>
          <w:bCs/>
          <w:i w:val="false"/>
          <w:iCs w:val="false"/>
          <w:color w:val="C00000"/>
          <w:sz w:val="22"/>
          <w:szCs w:val="22"/>
        </w:rPr>
        <w:t xml:space="preserve">Confondre puissance et multiplication : 2⁵ n’est pas 2 × 5 = 10. </w:t>
      </w:r>
      <w:r>
        <w:rPr>
          <w:rFonts w:ascii="Georgia" w:cs="Georgia" w:eastAsia="Georgia" w:hAnsi="Georgia"/>
          <w:b w:val="false"/>
          <w:bCs w:val="false"/>
          <w:i/>
          <w:iCs/>
          <w:color w:val="C00000"/>
          <w:sz w:val="22"/>
          <w:szCs w:val="22"/>
        </w:rPr>
        <w:t xml:space="preserve">L’exposant donne le nombre de facteurs : 2⁵ = 2 × 2 × 2 × 2 × 2 = 32.</w:t>
      </w:r>
    </w:p>
    <w:p>
      <w:pPr>
        <w:spacing w:after="150" w:before="260"/>
      </w:pPr>
      <w:r>
        <w:rPr>
          <w:rFonts w:ascii="Georgia" w:cs="Georgia" w:eastAsia="Georgia" w:hAnsi="Georgia"/>
          <w:b/>
          <w:bCs/>
          <w:i w:val="false"/>
          <w:iCs w:val="false"/>
          <w:color w:val="1F4E79"/>
          <w:sz w:val="30"/>
          <w:szCs w:val="30"/>
        </w:rPr>
        <w:t xml:space="preserve">EXERCICES</w:t>
      </w:r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1. Écrire en puissance puis calculer : 3 × 3 × 3 × 3 ; 0,1 × 0,1 × 0,1.</w:t>
      </w:r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2. Calculer : 5² ; 2⁶ ; (0,2)³ ; (−3)².</w:t>
      </w:r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3. Au fanorona, on double à chaque case : combien de grains à la sixième case (2⁵) ? Et à la septième ?</w:t>
      </w:r>
    </w:p>
    <w:p>
      <w:pPr>
        <w:spacing w:after="150" w:before="260"/>
      </w:pPr>
      <w:r>
        <w:rPr>
          <w:rFonts w:ascii="Georgia" w:cs="Georgia" w:eastAsia="Georgia" w:hAnsi="Georgia"/>
          <w:b/>
          <w:bCs/>
          <w:i w:val="false"/>
          <w:iCs w:val="false"/>
          <w:color w:val="1F4E79"/>
          <w:sz w:val="30"/>
          <w:szCs w:val="30"/>
        </w:rPr>
        <w:t xml:space="preserve">CORRIGÉS</w:t>
      </w:r>
    </w:p>
    <w:p>
      <w:pPr>
        <w:spacing w:after="70"/>
      </w:pPr>
      <w:r>
        <w:rPr>
          <w:rFonts w:ascii="Georgia" w:cs="Georgia" w:eastAsia="Georgia" w:hAnsi="Georgia"/>
          <w:b/>
          <w:bCs/>
          <w:i w:val="false"/>
          <w:iCs w:val="false"/>
          <w:color w:val="8A1538"/>
          <w:sz w:val="22"/>
          <w:szCs w:val="22"/>
        </w:rPr>
        <w:t xml:space="preserve">1.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3⁴ = 81 ; (0,1)³ = 0,001.</w:t>
      </w:r>
    </w:p>
    <w:p>
      <w:pPr>
        <w:spacing w:after="70"/>
      </w:pPr>
      <w:r>
        <w:rPr>
          <w:rFonts w:ascii="Georgia" w:cs="Georgia" w:eastAsia="Georgia" w:hAnsi="Georgia"/>
          <w:b/>
          <w:bCs/>
          <w:i w:val="false"/>
          <w:iCs w:val="false"/>
          <w:color w:val="8A1538"/>
          <w:sz w:val="22"/>
          <w:szCs w:val="22"/>
        </w:rPr>
        <w:t xml:space="preserve">2.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5² = 25 ; 2⁶ = 64 ; (0,2)³ = 0,008 ; (−3)² = +9.</w:t>
      </w:r>
    </w:p>
    <w:p>
      <w:pPr>
        <w:spacing w:after="70"/>
      </w:pPr>
      <w:r>
        <w:rPr>
          <w:rFonts w:ascii="Georgia" w:cs="Georgia" w:eastAsia="Georgia" w:hAnsi="Georgia"/>
          <w:b/>
          <w:bCs/>
          <w:i w:val="false"/>
          <w:iCs w:val="false"/>
          <w:color w:val="8A1538"/>
          <w:sz w:val="22"/>
          <w:szCs w:val="22"/>
        </w:rPr>
        <w:t xml:space="preserve">3.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2⁵ = 32 grains ; 2⁶ = 64 grains : le nombre double.</w:t>
      </w:r>
    </w:p>
    <w:p>
      <w:r>
        <w:br w:type="page"/>
      </w:r>
    </w:p>
    <w:p>
      <w:pPr>
        <w:spacing w:after="150" w:before="260"/>
      </w:pPr>
      <w:bookmarkStart w:name="u2_s2" w:id="1"/>
      <w:r>
        <w:rPr>
          <w:rFonts w:ascii="Georgia" w:cs="Georgia" w:eastAsia="Georgia" w:hAnsi="Georgia"/>
          <w:b/>
          <w:bCs/>
          <w:i w:val="false"/>
          <w:iCs w:val="false"/>
          <w:color w:val="1F4E79"/>
          <w:sz w:val="30"/>
          <w:szCs w:val="30"/>
        </w:rPr>
        <w:t xml:space="preserve">SÉANCE 2 / 11 — CALCULS AVEC LES PUISSANCES</w:t>
      </w:r>
      <w:bookmarkEnd w:id="1"/>
    </w:p>
    <w:p>
      <w:pPr>
        <w:spacing w:after="160" w:before="60"/>
      </w:pPr>
      <w:r>
        <w:rPr>
          <w:rFonts w:ascii="Georgia" w:cs="Georgia" w:eastAsia="Georgia" w:hAnsi="Georgia"/>
          <w:b/>
          <w:bCs/>
          <w:i w:val="false"/>
          <w:iCs w:val="false"/>
          <w:color w:val="1F4E79"/>
          <w:sz w:val="32"/>
          <w:szCs w:val="32"/>
        </w:rPr>
        <w:t xml:space="preserve">FICHE DE PRÉPARATION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68%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Discipline : Mathématiques</w:t>
            </w:r>
            <w:r>
              <w:br/>
            </w: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Composante : II — Opération</w:t>
            </w:r>
            <w:r>
              <w:br/>
            </w: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Titre : Calculs avec les puissances</w:t>
            </w:r>
          </w:p>
        </w:tc>
        <w:tc>
          <w:tcPr>
            <w:tcW w:type="pct" w:w="32%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Classe : T7</w:t>
            </w:r>
            <w:r>
              <w:br/>
            </w: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Séance : 2 / 11</w:t>
            </w:r>
          </w:p>
        </w:tc>
      </w:tr>
      <w:tr>
        <w:tc>
          <w:tcPr>
            <w:gridSpan w:val="2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Notion : Opération — puissances de 10, puissances de décimaux relatifs</w:t>
            </w:r>
          </w:p>
        </w:tc>
      </w:tr>
      <w:tr>
        <w:tc>
          <w:tcPr>
            <w:gridSpan w:val="2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Objectif : À la fin de la séance, l’apprenant est capable de calculer avec les puissances entières d’un nombre décimal relatif.</w:t>
            </w:r>
          </w:p>
        </w:tc>
      </w:tr>
    </w:tbl>
    <w:tbl>
      <w:tblPr>
        <w:tblW w:type="pct" w:w="100%"/>
        <w:tblBorders>
          <w:top w:val="single" w:color="9AB2C2" w:sz="6"/>
          <w:left w:val="single" w:color="9AB2C2" w:sz="6"/>
          <w:bottom w:val="single" w:color="9AB2C2" w:sz="6"/>
          <w:right w:val="single" w:color="9AB2C2" w:sz="6"/>
          <w:insideH w:val="single" w:color="9AB2C2" w:sz="6"/>
          <w:insideV w:val="single" w:color="9AB2C2" w:sz="6"/>
        </w:tblBorders>
      </w:tblPr>
      <w:tblGrid>
        <w:gridCol w:w="960"/>
        <w:gridCol w:w="2520"/>
        <w:gridCol w:w="2280"/>
        <w:gridCol w:w="1440"/>
        <w:gridCol w:w="1680"/>
        <w:gridCol w:w="720"/>
      </w:tblGrid>
      <w:tr>
        <w:trPr>
          <w:tblHeader/>
        </w:trPr>
        <w:tc>
          <w:tcPr>
            <w:vMerge w:val="restart"/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Étapes</w:t>
            </w:r>
          </w:p>
        </w:tc>
        <w:tc>
          <w:tcPr>
            <w:gridSpan w:val="2"/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Déroulement de la leçon</w:t>
            </w:r>
          </w:p>
        </w:tc>
        <w:tc>
          <w:tcPr>
            <w:vMerge w:val="restart"/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Technique et stratégie</w:t>
            </w:r>
          </w:p>
        </w:tc>
        <w:tc>
          <w:tcPr>
            <w:vMerge w:val="restart"/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Support et matériel</w:t>
            </w:r>
          </w:p>
        </w:tc>
        <w:tc>
          <w:tcPr>
            <w:vMerge w:val="restart"/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Observation</w:t>
            </w:r>
          </w:p>
        </w:tc>
      </w:tr>
      <w:tr>
        <w:trPr>
          <w:tblHeader/>
        </w:trPr>
        <w:tc>
          <w:tcPr>
            <w:vMerge w:val="continue"/>
          </w:tcPr>
          <w:p/>
        </w:tc>
        <w:tc>
          <w:tcPr>
            <w:shd w:fill="EAF2F8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Enseignant</w:t>
            </w:r>
          </w:p>
        </w:tc>
        <w:tc>
          <w:tcPr>
            <w:shd w:fill="EAF2F8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Apprenants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32"/>
                <w:szCs w:val="32"/>
              </w:rPr>
              <w:t xml:space="preserve">Présentation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Leçon 2 — Calculs avec les puissances</w:t>
            </w:r>
            <w:r>
              <w:br/>
            </w: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Durée : 45 minutes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S’installent, sortent le matériel.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Annonce de la leçon et du plan.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Manuel, tableau.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—</w:t>
            </w:r>
          </w:p>
        </w:tc>
      </w:tr>
      <w:tr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32"/>
                <w:szCs w:val="32"/>
              </w:rPr>
              <w:t xml:space="preserve">Rappel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Réactivation : leçon 1 — sens de aⁿ ; nombres relatifs (unité I)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Répondent, citent les cours antérieurs.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Questions – réponses rapides.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Leçons précédentes.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Points repris au tableau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32"/>
                <w:szCs w:val="32"/>
              </w:rPr>
              <w:t xml:space="preserve">Motivation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Situation : le recensement : 10 quartiers de 10 rues de 10 cases — les puissances de 10 comptent vite ; mais que vaut (−2)⁴ ?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Observent la scène, commentent les nombres.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Mise en situation par l’image.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Scène illustrée (manuel).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—</w:t>
            </w:r>
          </w:p>
        </w:tc>
      </w:tr>
      <w:tr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32"/>
                <w:szCs w:val="32"/>
              </w:rPr>
              <w:t xml:space="preserve">Développement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Hypothèse → essai → vérification → résultat.</w:t>
            </w:r>
            <w:r>
              <w:br/>
            </w: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1. Calculer 10³, 10⁴ et (0,1)², (0,1)³.</w:t>
            </w:r>
            <w:r>
              <w:br/>
            </w: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2. Comparer (−2)⁴ et −2⁴.</w:t>
            </w:r>
            <w:r>
              <w:br/>
            </w: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3. Déterminer le signe de (−5)⁷ sans calcul.</w:t>
            </w:r>
            <w:r>
              <w:br/>
            </w: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4. Calculer (1,2)².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Formulent, essaient, comparent les résultats.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Approche participative ; tableau-guide.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Tableau, cahiers.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Hypothèses et résultats notés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32"/>
                <w:szCs w:val="32"/>
              </w:rPr>
              <w:t xml:space="preserve">Vérification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Exercices 1 à 3 (application directe).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Résolvent seuls, corrigent au tableau.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Exercices gradués, correction immédiate.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Cahier d’exercices.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Résultats contrôlés</w:t>
            </w:r>
          </w:p>
        </w:tc>
      </w:tr>
      <w:tr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32"/>
                <w:szCs w:val="32"/>
              </w:rPr>
              <w:t xml:space="preserve">Synthèse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Lecture collective puis recopie de la trace écrite.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Lisent, recopient proprement.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Trace écrite guidée.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Cahier de leçon.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Trace vérifiée</w:t>
            </w:r>
          </w:p>
        </w:tc>
      </w:tr>
    </w:tbl>
    <w:p>
      <w:r>
        <w:br w:type="page"/>
      </w:r>
    </w:p>
    <w:p>
      <w:pPr>
        <w:spacing w:after="150" w:before="260"/>
      </w:pPr>
      <w:r>
        <w:rPr>
          <w:rFonts w:ascii="Georgia" w:cs="Georgia" w:eastAsia="Georgia" w:hAnsi="Georgia"/>
          <w:b/>
          <w:bCs/>
          <w:i w:val="false"/>
          <w:iCs w:val="false"/>
          <w:color w:val="1F4E79"/>
          <w:sz w:val="30"/>
          <w:szCs w:val="30"/>
        </w:rPr>
        <w:t xml:space="preserve">CALCULS AVEC LES PUISSANCES</w:t>
      </w:r>
    </w:p>
    <w:p>
      <w:pPr>
        <w:spacing w:after="60" w:before="120"/>
        <w:jc w:val="center"/>
      </w:pPr>
      <w:r>
        <w:drawing>
          <wp:inline distT="0" distB="0" distL="0" distR="0">
            <wp:extent cx="4953000" cy="2790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EAF2F8" w:val="clear"/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Les puissances de 10 s’écrivent d’un coup d’œil : 10ⁿ est 1 suivi de n zéros — 10⁴ = 10 000.</w:t>
      </w:r>
    </w:p>
    <w:p>
      <w:pPr>
        <w:shd w:fill="EAF2F8" w:val="clear"/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Les puissances de 0,1 : (0,1)ⁿ a un 1 au </w:t>
      </w:r>
      <w:r>
        <w:rPr>
          <w:rFonts w:ascii="Georgia" w:cs="Georgia" w:eastAsia="Georgia" w:hAnsi="Georgia"/>
          <w:b/>
          <w:bCs/>
          <w:i w:val="false"/>
          <w:iCs w:val="false"/>
          <w:color w:val="C00000"/>
          <w:sz w:val="22"/>
          <w:szCs w:val="22"/>
        </w:rPr>
        <w:t xml:space="preserve">rang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n après la </w:t>
      </w:r>
      <w:r>
        <w:rPr>
          <w:rFonts w:ascii="Georgia" w:cs="Georgia" w:eastAsia="Georgia" w:hAnsi="Georgia"/>
          <w:b/>
          <w:bCs/>
          <w:i w:val="false"/>
          <w:iCs w:val="false"/>
          <w:color w:val="C2185B"/>
          <w:sz w:val="22"/>
          <w:szCs w:val="22"/>
        </w:rPr>
        <w:t xml:space="preserve">virgule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— (0,1)³ = 0,001.</w:t>
      </w:r>
    </w:p>
    <w:p>
      <w:pPr>
        <w:shd w:fill="EAF2F8" w:val="clear"/>
        <w:spacing w:after="110" w:line="276"/>
        <w:jc w:val="both"/>
      </w:pPr>
      <w:r>
        <w:rPr>
          <w:rFonts w:ascii="Georgia" w:cs="Georgia" w:eastAsia="Georgia" w:hAnsi="Georgia"/>
          <w:b/>
          <w:bCs/>
          <w:i w:val="false"/>
          <w:iCs w:val="false"/>
          <w:color w:val="C00000"/>
          <w:sz w:val="22"/>
          <w:szCs w:val="22"/>
        </w:rPr>
        <w:t xml:space="preserve">Signe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d’une </w:t>
      </w:r>
      <w:r>
        <w:rPr>
          <w:rFonts w:ascii="Georgia" w:cs="Georgia" w:eastAsia="Georgia" w:hAnsi="Georgia"/>
          <w:b/>
          <w:bCs/>
          <w:i w:val="false"/>
          <w:iCs w:val="false"/>
          <w:color w:val="C2185B"/>
          <w:sz w:val="22"/>
          <w:szCs w:val="22"/>
        </w:rPr>
        <w:t xml:space="preserve">puissance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de nombre </w:t>
      </w:r>
      <w:r>
        <w:rPr>
          <w:rFonts w:ascii="Georgia" w:cs="Georgia" w:eastAsia="Georgia" w:hAnsi="Georgia"/>
          <w:b/>
          <w:bCs/>
          <w:i w:val="false"/>
          <w:iCs w:val="false"/>
          <w:color w:val="E56B6F"/>
          <w:sz w:val="22"/>
          <w:szCs w:val="22"/>
        </w:rPr>
        <w:t xml:space="preserve">négatif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: </w:t>
      </w:r>
      <w:r>
        <w:rPr>
          <w:rFonts w:ascii="Georgia" w:cs="Georgia" w:eastAsia="Georgia" w:hAnsi="Georgia"/>
          <w:b/>
          <w:bCs/>
          <w:i w:val="false"/>
          <w:iCs w:val="false"/>
          <w:color w:val="1F4E79"/>
          <w:sz w:val="22"/>
          <w:szCs w:val="22"/>
        </w:rPr>
        <w:t xml:space="preserve">exposant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pair → résultat </w:t>
      </w:r>
      <w:r>
        <w:rPr>
          <w:rFonts w:ascii="Georgia" w:cs="Georgia" w:eastAsia="Georgia" w:hAnsi="Georgia"/>
          <w:b/>
          <w:bCs/>
          <w:i w:val="false"/>
          <w:iCs w:val="false"/>
          <w:color w:val="1E7B34"/>
          <w:sz w:val="22"/>
          <w:szCs w:val="22"/>
        </w:rPr>
        <w:t xml:space="preserve">positif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; </w:t>
      </w:r>
      <w:r>
        <w:rPr>
          <w:rFonts w:ascii="Georgia" w:cs="Georgia" w:eastAsia="Georgia" w:hAnsi="Georgia"/>
          <w:b/>
          <w:bCs/>
          <w:i w:val="false"/>
          <w:iCs w:val="false"/>
          <w:color w:val="C00000"/>
          <w:sz w:val="22"/>
          <w:szCs w:val="22"/>
        </w:rPr>
        <w:t xml:space="preserve">exposant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impair → résultat </w:t>
      </w:r>
      <w:r>
        <w:rPr>
          <w:rFonts w:ascii="Georgia" w:cs="Georgia" w:eastAsia="Georgia" w:hAnsi="Georgia"/>
          <w:b/>
          <w:bCs/>
          <w:i w:val="false"/>
          <w:iCs w:val="false"/>
          <w:color w:val="C2185B"/>
          <w:sz w:val="22"/>
          <w:szCs w:val="22"/>
        </w:rPr>
        <w:t xml:space="preserve">négatif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: (−2)⁴ = +16, (−2)⁵ = −32.</w:t>
      </w:r>
    </w:p>
    <w:p>
      <w:pPr>
        <w:shd w:fill="EAF2F8" w:val="clear"/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Attention aux parenthèses : (−2)⁴ = +16 mène le calcul complet, alors que −2⁴ = −16 est l’opposé de 2⁴.</w:t>
      </w:r>
    </w:p>
    <w:p>
      <w:pPr>
        <w:spacing w:after="60" w:before="120"/>
        <w:jc w:val="center"/>
      </w:pPr>
      <w:r>
        <w:drawing>
          <wp:inline distT="0" distB="0" distL="0" distR="0">
            <wp:extent cx="4953000" cy="2133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olor w:val="666666"/>
          <w:sz w:val="36"/>
          <w:szCs w:val="36"/>
        </w:rPr>
        <w:t xml:space="preserve">Fig. 1 — Puissances de 10 et de 0,1 : le 1 change de rang.</w:t>
      </w:r>
    </w:p>
    <w:p>
      <w:pPr>
        <w:spacing w:after="60" w:before="120"/>
        <w:jc w:val="center"/>
      </w:pPr>
      <w:r>
        <w:drawing>
          <wp:inline distT="0" distB="0" distL="0" distR="0">
            <wp:extent cx="4953000" cy="2133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olor w:val="666666"/>
          <w:sz w:val="36"/>
          <w:szCs w:val="36"/>
        </w:rPr>
        <w:t xml:space="preserve">Fig. 2 — Exposant pair ou impair : le signe de (−2)ⁿ.</w:t>
      </w:r>
    </w:p>
    <w:p>
      <w:pPr>
        <w:spacing w:after="60" w:before="120"/>
        <w:jc w:val="center"/>
      </w:pPr>
      <w:r>
        <w:drawing>
          <wp:inline distT="0" distB="0" distL="0" distR="0">
            <wp:extent cx="4953000" cy="2133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olor w:val="666666"/>
          <w:sz w:val="36"/>
          <w:szCs w:val="36"/>
        </w:rPr>
        <w:t xml:space="preserve">Fig. 3 — (−2)⁴ = +16 contre −2⁴ = −16 : les parenthèses décident.</w:t>
      </w:r>
    </w:p>
    <w:p>
      <w:pPr>
        <w:spacing w:after="150" w:before="260"/>
      </w:pPr>
      <w:r>
        <w:rPr>
          <w:rFonts w:ascii="Georgia" w:cs="Georgia" w:eastAsia="Georgia" w:hAnsi="Georgia"/>
          <w:b/>
          <w:bCs/>
          <w:i w:val="false"/>
          <w:iCs w:val="false"/>
          <w:color w:val="C2185B"/>
          <w:sz w:val="26"/>
          <w:szCs w:val="26"/>
        </w:rPr>
        <w:t xml:space="preserve">MÉTHODE</w:t>
      </w:r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1. Écrire la suite des facteurs en respectant les parenthèses.</w:t>
      </w:r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2. Regrouper les facteurs deux à deux pour aller vite.</w:t>
      </w:r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3. Contrôler le signe final : il dépend de la parité de l’exposant pour une base négative.</w:t>
      </w:r>
    </w:p>
    <w:p>
      <w:pPr>
        <w:shd w:fill="FCE4D6" w:val="clear"/>
        <w:spacing w:after="120" w:before="100"/>
        <w:jc w:val="both"/>
      </w:pPr>
      <w:r>
        <w:rPr>
          <w:rFonts w:ascii="Georgia" w:cs="Georgia" w:eastAsia="Georgia" w:hAnsi="Georgia"/>
          <w:b/>
          <w:bCs/>
          <w:i/>
          <w:iCs/>
          <w:color w:val="C2185B"/>
          <w:sz w:val="22"/>
          <w:szCs w:val="22"/>
        </w:rPr>
        <w:t xml:space="preserve">Exemple — </w:t>
      </w:r>
      <w:r>
        <w:rPr>
          <w:rFonts w:ascii="Georgia" w:cs="Georgia" w:eastAsia="Georgia" w:hAnsi="Georgia"/>
          <w:b w:val="false"/>
          <w:bCs w:val="false"/>
          <w:i/>
          <w:iCs/>
          <w:color w:val="222222"/>
          <w:sz w:val="22"/>
          <w:szCs w:val="22"/>
        </w:rPr>
        <w:t xml:space="preserve">Calculer (1,2)². (1,2)² = 1,2 × 1,2 = 1,44 : deux rangs </w:t>
      </w:r>
      <w:r>
        <w:rPr>
          <w:rFonts w:ascii="Georgia" w:cs="Georgia" w:eastAsia="Georgia" w:hAnsi="Georgia"/>
          <w:b/>
          <w:bCs/>
          <w:i/>
          <w:iCs/>
          <w:color w:val="C00000"/>
          <w:sz w:val="22"/>
          <w:szCs w:val="22"/>
        </w:rPr>
        <w:t xml:space="preserve">décimaux</w:t>
      </w:r>
      <w:r>
        <w:rPr>
          <w:rFonts w:ascii="Georgia" w:cs="Georgia" w:eastAsia="Georgia" w:hAnsi="Georgia"/>
          <w:b w:val="false"/>
          <w:bCs w:val="false"/>
          <w:i/>
          <w:iCs/>
          <w:color w:val="222222"/>
          <w:sz w:val="22"/>
          <w:szCs w:val="22"/>
        </w:rPr>
        <w:t xml:space="preserve"> en tout, on place la </w:t>
      </w:r>
      <w:r>
        <w:rPr>
          <w:rFonts w:ascii="Georgia" w:cs="Georgia" w:eastAsia="Georgia" w:hAnsi="Georgia"/>
          <w:b/>
          <w:bCs/>
          <w:i/>
          <w:iCs/>
          <w:color w:val="C2185B"/>
          <w:sz w:val="22"/>
          <w:szCs w:val="22"/>
        </w:rPr>
        <w:t xml:space="preserve">virgule</w:t>
      </w:r>
      <w:r>
        <w:rPr>
          <w:rFonts w:ascii="Georgia" w:cs="Georgia" w:eastAsia="Georgia" w:hAnsi="Georgia"/>
          <w:b w:val="false"/>
          <w:bCs w:val="false"/>
          <w:i/>
          <w:iCs/>
          <w:color w:val="222222"/>
          <w:sz w:val="22"/>
          <w:szCs w:val="22"/>
        </w:rPr>
        <w:t xml:space="preserve"> après deux chiffres à droite.</w:t>
      </w:r>
    </w:p>
    <w:p>
      <w:pPr>
        <w:shd w:fill="FDE9E7" w:val="clear"/>
        <w:spacing w:after="120" w:before="90"/>
        <w:jc w:val="both"/>
      </w:pPr>
      <w:r>
        <w:rPr>
          <w:rFonts w:ascii="Georgia" w:cs="Georgia" w:eastAsia="Georgia" w:hAnsi="Georgia"/>
          <w:b/>
          <w:bCs/>
          <w:i w:val="false"/>
          <w:iCs w:val="false"/>
          <w:color w:val="C00000"/>
          <w:sz w:val="22"/>
          <w:szCs w:val="22"/>
        </w:rPr>
        <w:t xml:space="preserve">Erreur à éviter — </w:t>
      </w:r>
      <w:r>
        <w:rPr>
          <w:rFonts w:ascii="Georgia" w:cs="Georgia" w:eastAsia="Georgia" w:hAnsi="Georgia"/>
          <w:b/>
          <w:bCs/>
          <w:i w:val="false"/>
          <w:iCs w:val="false"/>
          <w:color w:val="C00000"/>
          <w:sz w:val="22"/>
          <w:szCs w:val="22"/>
        </w:rPr>
        <w:t xml:space="preserve">Oublier que (0,1)³ n’a pas trois zéros mais trois chiffres après la virgule : 0,001 et non 0,0001. </w:t>
      </w:r>
      <w:r>
        <w:rPr>
          <w:rFonts w:ascii="Georgia" w:cs="Georgia" w:eastAsia="Georgia" w:hAnsi="Georgia"/>
          <w:b w:val="false"/>
          <w:bCs w:val="false"/>
          <w:i/>
          <w:iCs/>
          <w:color w:val="C00000"/>
          <w:sz w:val="22"/>
          <w:szCs w:val="22"/>
        </w:rPr>
        <w:t xml:space="preserve">(0,1)³ = 0,1 × 0,1 × 0,1 = 0,001 : le 1 arrive au rang 3.</w:t>
      </w:r>
    </w:p>
    <w:p>
      <w:pPr>
        <w:spacing w:after="150" w:before="260"/>
      </w:pPr>
      <w:r>
        <w:rPr>
          <w:rFonts w:ascii="Georgia" w:cs="Georgia" w:eastAsia="Georgia" w:hAnsi="Georgia"/>
          <w:b/>
          <w:bCs/>
          <w:i w:val="false"/>
          <w:iCs w:val="false"/>
          <w:color w:val="1F4E79"/>
          <w:sz w:val="30"/>
          <w:szCs w:val="30"/>
        </w:rPr>
        <w:t xml:space="preserve">EXERCICES</w:t>
      </w:r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1. Calculer : 10⁵ ; (0,1)⁴ ; (−1)¹⁰ ; (−1)⁷.</w:t>
      </w:r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2. Compléter : (−3)² = … ; (−3)³ = … ; −3² = … ; (−0,2)² = …</w:t>
      </w:r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3. Un microscope multiplie par 10 à chaque niveau : quelle taille au niveau 10⁶ pour un grain de 0,002 m ?</w:t>
      </w:r>
    </w:p>
    <w:p>
      <w:pPr>
        <w:spacing w:after="150" w:before="260"/>
      </w:pPr>
      <w:r>
        <w:rPr>
          <w:rFonts w:ascii="Georgia" w:cs="Georgia" w:eastAsia="Georgia" w:hAnsi="Georgia"/>
          <w:b/>
          <w:bCs/>
          <w:i w:val="false"/>
          <w:iCs w:val="false"/>
          <w:color w:val="1F4E79"/>
          <w:sz w:val="30"/>
          <w:szCs w:val="30"/>
        </w:rPr>
        <w:t xml:space="preserve">CORRIGÉS</w:t>
      </w:r>
    </w:p>
    <w:p>
      <w:pPr>
        <w:spacing w:after="70"/>
      </w:pPr>
      <w:r>
        <w:rPr>
          <w:rFonts w:ascii="Georgia" w:cs="Georgia" w:eastAsia="Georgia" w:hAnsi="Georgia"/>
          <w:b/>
          <w:bCs/>
          <w:i w:val="false"/>
          <w:iCs w:val="false"/>
          <w:color w:val="8A1538"/>
          <w:sz w:val="22"/>
          <w:szCs w:val="22"/>
        </w:rPr>
        <w:t xml:space="preserve">1.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100 000 ; 0,000 1 ; (−1)¹⁰ = 1 (pair) ; (−1)⁷ = −1 (impair).</w:t>
      </w:r>
    </w:p>
    <w:p>
      <w:pPr>
        <w:spacing w:after="70"/>
      </w:pPr>
      <w:r>
        <w:rPr>
          <w:rFonts w:ascii="Georgia" w:cs="Georgia" w:eastAsia="Georgia" w:hAnsi="Georgia"/>
          <w:b/>
          <w:bCs/>
          <w:i w:val="false"/>
          <w:iCs w:val="false"/>
          <w:color w:val="8A1538"/>
          <w:sz w:val="22"/>
          <w:szCs w:val="22"/>
        </w:rPr>
        <w:t xml:space="preserve">2.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9 ; −27 ; −9 (opposé de 3²) ; 0,04.</w:t>
      </w:r>
    </w:p>
    <w:p>
      <w:pPr>
        <w:spacing w:after="70"/>
      </w:pPr>
      <w:r>
        <w:rPr>
          <w:rFonts w:ascii="Georgia" w:cs="Georgia" w:eastAsia="Georgia" w:hAnsi="Georgia"/>
          <w:b/>
          <w:bCs/>
          <w:i w:val="false"/>
          <w:iCs w:val="false"/>
          <w:color w:val="8A1538"/>
          <w:sz w:val="22"/>
          <w:szCs w:val="22"/>
        </w:rPr>
        <w:t xml:space="preserve">3.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0,002 × 10⁶ = 2 000 m en image — les puissances de 10 déplacent la </w:t>
      </w:r>
      <w:r>
        <w:rPr>
          <w:rFonts w:ascii="Georgia" w:cs="Georgia" w:eastAsia="Georgia" w:hAnsi="Georgia"/>
          <w:b/>
          <w:bCs/>
          <w:i w:val="false"/>
          <w:iCs w:val="false"/>
          <w:color w:val="C00000"/>
          <w:sz w:val="22"/>
          <w:szCs w:val="22"/>
        </w:rPr>
        <w:t xml:space="preserve">virgule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.</w:t>
      </w:r>
    </w:p>
    <w:p>
      <w:r>
        <w:br w:type="page"/>
      </w:r>
    </w:p>
    <w:p>
      <w:pPr>
        <w:spacing w:after="150" w:before="260"/>
      </w:pPr>
      <w:bookmarkStart w:name="u2_s3" w:id="1"/>
      <w:r>
        <w:rPr>
          <w:rFonts w:ascii="Georgia" w:cs="Georgia" w:eastAsia="Georgia" w:hAnsi="Georgia"/>
          <w:b/>
          <w:bCs/>
          <w:i w:val="false"/>
          <w:iCs w:val="false"/>
          <w:color w:val="1F4E79"/>
          <w:sz w:val="30"/>
          <w:szCs w:val="30"/>
        </w:rPr>
        <w:t xml:space="preserve">SÉANCE 3 / 11 — PROPRIÉTÉS DES PUISSANCES</w:t>
      </w:r>
      <w:bookmarkEnd w:id="1"/>
    </w:p>
    <w:p>
      <w:pPr>
        <w:spacing w:after="160" w:before="60"/>
      </w:pPr>
      <w:r>
        <w:rPr>
          <w:rFonts w:ascii="Georgia" w:cs="Georgia" w:eastAsia="Georgia" w:hAnsi="Georgia"/>
          <w:b/>
          <w:bCs/>
          <w:i w:val="false"/>
          <w:iCs w:val="false"/>
          <w:color w:val="1F4E79"/>
          <w:sz w:val="32"/>
          <w:szCs w:val="32"/>
        </w:rPr>
        <w:t xml:space="preserve">FICHE DE PRÉPARATION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68%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Discipline : Mathématiques</w:t>
            </w:r>
            <w:r>
              <w:br/>
            </w: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Composante : II — Opération</w:t>
            </w:r>
            <w:r>
              <w:br/>
            </w: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Titre : Propriétés des puissances</w:t>
            </w:r>
          </w:p>
        </w:tc>
        <w:tc>
          <w:tcPr>
            <w:tcW w:type="pct" w:w="32%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Classe : T7</w:t>
            </w:r>
            <w:r>
              <w:br/>
            </w: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Séance : 3 / 11</w:t>
            </w:r>
          </w:p>
        </w:tc>
      </w:tr>
      <w:tr>
        <w:tc>
          <w:tcPr>
            <w:gridSpan w:val="2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Notion : Opération — aⁿ × aᵐ ; aⁿ : aᵐ ; (aⁿ)ᵐ ; (a×b)ⁿ</w:t>
            </w:r>
          </w:p>
        </w:tc>
      </w:tr>
      <w:tr>
        <w:tc>
          <w:tcPr>
            <w:gridSpan w:val="2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Objectif : À la fin de la séance, l’apprenant est capable d’utiliser les propriétés des puissances pour organiser des calculs.</w:t>
            </w:r>
          </w:p>
        </w:tc>
      </w:tr>
    </w:tbl>
    <w:tbl>
      <w:tblPr>
        <w:tblW w:type="pct" w:w="100%"/>
        <w:tblBorders>
          <w:top w:val="single" w:color="9AB2C2" w:sz="6"/>
          <w:left w:val="single" w:color="9AB2C2" w:sz="6"/>
          <w:bottom w:val="single" w:color="9AB2C2" w:sz="6"/>
          <w:right w:val="single" w:color="9AB2C2" w:sz="6"/>
          <w:insideH w:val="single" w:color="9AB2C2" w:sz="6"/>
          <w:insideV w:val="single" w:color="9AB2C2" w:sz="6"/>
        </w:tblBorders>
      </w:tblPr>
      <w:tblGrid>
        <w:gridCol w:w="960"/>
        <w:gridCol w:w="2520"/>
        <w:gridCol w:w="2280"/>
        <w:gridCol w:w="1440"/>
        <w:gridCol w:w="1680"/>
        <w:gridCol w:w="720"/>
      </w:tblGrid>
      <w:tr>
        <w:trPr>
          <w:tblHeader/>
        </w:trPr>
        <w:tc>
          <w:tcPr>
            <w:vMerge w:val="restart"/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Étapes</w:t>
            </w:r>
          </w:p>
        </w:tc>
        <w:tc>
          <w:tcPr>
            <w:gridSpan w:val="2"/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Déroulement de la leçon</w:t>
            </w:r>
          </w:p>
        </w:tc>
        <w:tc>
          <w:tcPr>
            <w:vMerge w:val="restart"/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Technique et stratégie</w:t>
            </w:r>
          </w:p>
        </w:tc>
        <w:tc>
          <w:tcPr>
            <w:vMerge w:val="restart"/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Support et matériel</w:t>
            </w:r>
          </w:p>
        </w:tc>
        <w:tc>
          <w:tcPr>
            <w:vMerge w:val="restart"/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Observation</w:t>
            </w:r>
          </w:p>
        </w:tc>
      </w:tr>
      <w:tr>
        <w:trPr>
          <w:tblHeader/>
        </w:trPr>
        <w:tc>
          <w:tcPr>
            <w:vMerge w:val="continue"/>
          </w:tcPr>
          <w:p/>
        </w:tc>
        <w:tc>
          <w:tcPr>
            <w:shd w:fill="EAF2F8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Enseignant</w:t>
            </w:r>
          </w:p>
        </w:tc>
        <w:tc>
          <w:tcPr>
            <w:shd w:fill="EAF2F8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Apprenants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32"/>
                <w:szCs w:val="32"/>
              </w:rPr>
              <w:t xml:space="preserve">Présentation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Leçon 3 — Propriétés des puissances</w:t>
            </w:r>
            <w:r>
              <w:br/>
            </w: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Durée : 45 minutes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S’installent, sortent le matériel.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Annonce de la leçon et du plan.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Manuel, tableau.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—</w:t>
            </w:r>
          </w:p>
        </w:tc>
      </w:tr>
      <w:tr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32"/>
                <w:szCs w:val="32"/>
              </w:rPr>
              <w:t xml:space="preserve">Rappel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Réactivation : leçons 1 et 2 — calcul d’une puissance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Répondent, citent les cours antérieurs.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Questions – réponses rapides.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Leçons précédentes.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Points repris au tableau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32"/>
                <w:szCs w:val="32"/>
              </w:rPr>
              <w:t xml:space="preserve">Motivation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Situation : deux greniers : 2³ sacs de riz dans le premier, 2² dans le second — tous ensemble, faut-il tout recompter ou additionner les exposants ?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Observent la scène, commentent les nombres.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Mise en situation par l’image.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Scène illustrée (manuel).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—</w:t>
            </w:r>
          </w:p>
        </w:tc>
      </w:tr>
      <w:tr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32"/>
                <w:szCs w:val="32"/>
              </w:rPr>
              <w:t xml:space="preserve">Développement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Hypothèse → essai → vérification → résultat.</w:t>
            </w:r>
            <w:r>
              <w:br/>
            </w: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1. Développer 2³ × 2² en facteurs et comparer à 2⁵.</w:t>
            </w:r>
            <w:r>
              <w:br/>
            </w: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2. Développer 3⁵ : 3² et comparer à 3³.</w:t>
            </w:r>
            <w:r>
              <w:br/>
            </w: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3. Calculer (2²)³ de deux façons.</w:t>
            </w:r>
            <w:r>
              <w:br/>
            </w: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4. Calculer (4 × 0,5)² de deux façons.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Formulent, essaient, comparent les résultats.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Approche participative ; tableau-guide.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Tableau, cahiers.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Hypothèses et résultats notés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32"/>
                <w:szCs w:val="32"/>
              </w:rPr>
              <w:t xml:space="preserve">Vérification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Exercices 1 à 3 (application directe).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Résolvent seuls, corrigent au tableau.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Exercices gradués, correction immédiate.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Cahier d’exercices.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Résultats contrôlés</w:t>
            </w:r>
          </w:p>
        </w:tc>
      </w:tr>
      <w:tr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32"/>
                <w:szCs w:val="32"/>
              </w:rPr>
              <w:t xml:space="preserve">Synthèse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Lecture collective puis recopie de la trace écrite.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Lisent, recopient proprement.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Trace écrite guidée.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Cahier de leçon.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Trace vérifiée</w:t>
            </w:r>
          </w:p>
        </w:tc>
      </w:tr>
    </w:tbl>
    <w:p>
      <w:r>
        <w:br w:type="page"/>
      </w:r>
    </w:p>
    <w:p>
      <w:pPr>
        <w:spacing w:after="150" w:before="260"/>
      </w:pPr>
      <w:r>
        <w:rPr>
          <w:rFonts w:ascii="Georgia" w:cs="Georgia" w:eastAsia="Georgia" w:hAnsi="Georgia"/>
          <w:b/>
          <w:bCs/>
          <w:i w:val="false"/>
          <w:iCs w:val="false"/>
          <w:color w:val="1F4E79"/>
          <w:sz w:val="30"/>
          <w:szCs w:val="30"/>
        </w:rPr>
        <w:t xml:space="preserve">PROPRIÉTÉS DES PUISSANCES</w:t>
      </w:r>
    </w:p>
    <w:p>
      <w:pPr>
        <w:spacing w:after="60" w:before="120"/>
        <w:jc w:val="center"/>
      </w:pPr>
      <w:r>
        <w:drawing>
          <wp:inline distT="0" distB="0" distL="0" distR="0">
            <wp:extent cx="4953000" cy="2790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EAF2F8" w:val="clear"/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Produit de deux puissances de même </w:t>
      </w:r>
      <w:r>
        <w:rPr>
          <w:rFonts w:ascii="Georgia" w:cs="Georgia" w:eastAsia="Georgia" w:hAnsi="Georgia"/>
          <w:b/>
          <w:bCs/>
          <w:i w:val="false"/>
          <w:iCs w:val="false"/>
          <w:color w:val="C00000"/>
          <w:sz w:val="22"/>
          <w:szCs w:val="22"/>
        </w:rPr>
        <w:t xml:space="preserve">base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: on additionne les exposants — aⁿ × aᵐ = aⁿ⁺ᵐ : 2³ × 2² = 2⁵ = 32.</w:t>
      </w:r>
    </w:p>
    <w:p>
      <w:pPr>
        <w:shd w:fill="EAF2F8" w:val="clear"/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Quotient de deux puissances de même </w:t>
      </w:r>
      <w:r>
        <w:rPr>
          <w:rFonts w:ascii="Georgia" w:cs="Georgia" w:eastAsia="Georgia" w:hAnsi="Georgia"/>
          <w:b/>
          <w:bCs/>
          <w:i w:val="false"/>
          <w:iCs w:val="false"/>
          <w:color w:val="C00000"/>
          <w:sz w:val="22"/>
          <w:szCs w:val="22"/>
        </w:rPr>
        <w:t xml:space="preserve">base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: on soustrait les exposants — aⁿ : aᵐ = aⁿ⁻ᵐ : 3⁵ : 3² = 3³ = 27.</w:t>
      </w:r>
    </w:p>
    <w:p>
      <w:pPr>
        <w:shd w:fill="EAF2F8" w:val="clear"/>
        <w:spacing w:after="110" w:line="276"/>
        <w:jc w:val="both"/>
      </w:pPr>
      <w:r>
        <w:rPr>
          <w:rFonts w:ascii="Georgia" w:cs="Georgia" w:eastAsia="Georgia" w:hAnsi="Georgia"/>
          <w:b/>
          <w:bCs/>
          <w:i w:val="false"/>
          <w:iCs w:val="false"/>
          <w:color w:val="C00000"/>
          <w:sz w:val="22"/>
          <w:szCs w:val="22"/>
        </w:rPr>
        <w:t xml:space="preserve">Puissance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d’une </w:t>
      </w:r>
      <w:r>
        <w:rPr>
          <w:rFonts w:ascii="Georgia" w:cs="Georgia" w:eastAsia="Georgia" w:hAnsi="Georgia"/>
          <w:b/>
          <w:bCs/>
          <w:i w:val="false"/>
          <w:iCs w:val="false"/>
          <w:color w:val="C2185B"/>
          <w:sz w:val="22"/>
          <w:szCs w:val="22"/>
        </w:rPr>
        <w:t xml:space="preserve">puissance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: on multiplie les exposants — (aⁿ)ᵐ = aⁿᵐ : (2²)³ = 2⁶ = 64.</w:t>
      </w:r>
    </w:p>
    <w:p>
      <w:pPr>
        <w:shd w:fill="EAF2F8" w:val="clear"/>
        <w:spacing w:after="110" w:line="276"/>
        <w:jc w:val="both"/>
      </w:pPr>
      <w:r>
        <w:rPr>
          <w:rFonts w:ascii="Georgia" w:cs="Georgia" w:eastAsia="Georgia" w:hAnsi="Georgia"/>
          <w:b/>
          <w:bCs/>
          <w:i w:val="false"/>
          <w:iCs w:val="false"/>
          <w:color w:val="C00000"/>
          <w:sz w:val="22"/>
          <w:szCs w:val="22"/>
        </w:rPr>
        <w:t xml:space="preserve">Puissance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d’un produit : chaque facteur prend l’</w:t>
      </w:r>
      <w:r>
        <w:rPr>
          <w:rFonts w:ascii="Georgia" w:cs="Georgia" w:eastAsia="Georgia" w:hAnsi="Georgia"/>
          <w:b/>
          <w:bCs/>
          <w:i w:val="false"/>
          <w:iCs w:val="false"/>
          <w:color w:val="C2185B"/>
          <w:sz w:val="22"/>
          <w:szCs w:val="22"/>
        </w:rPr>
        <w:t xml:space="preserve">exposant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— (a × b)ⁿ = aⁿ × bⁿ : (4 × 0,5)² = 4² × (0,5)² = 16 × 0,25 = 4.</w:t>
      </w:r>
    </w:p>
    <w:p>
      <w:pPr>
        <w:spacing w:after="60" w:before="120"/>
        <w:jc w:val="center"/>
      </w:pPr>
      <w:r>
        <w:drawing>
          <wp:inline distT="0" distB="0" distL="0" distR="0">
            <wp:extent cx="4953000" cy="2133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olor w:val="666666"/>
          <w:sz w:val="36"/>
          <w:szCs w:val="36"/>
        </w:rPr>
        <w:t xml:space="preserve">Fig. 1 — aⁿ × aᵐ = aⁿ⁺ᵐ : les facteurs se comptent.</w:t>
      </w:r>
    </w:p>
    <w:p>
      <w:pPr>
        <w:spacing w:after="60" w:before="120"/>
        <w:jc w:val="center"/>
      </w:pPr>
      <w:r>
        <w:drawing>
          <wp:inline distT="0" distB="0" distL="0" distR="0">
            <wp:extent cx="4953000" cy="2133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olor w:val="666666"/>
          <w:sz w:val="36"/>
          <w:szCs w:val="36"/>
        </w:rPr>
        <w:t xml:space="preserve">Fig. 2 — aⁿ : aᵐ = aⁿ⁻ᵐ : les facteurs se simplifient.</w:t>
      </w:r>
    </w:p>
    <w:p>
      <w:pPr>
        <w:spacing w:after="60" w:before="120"/>
        <w:jc w:val="center"/>
      </w:pPr>
      <w:r>
        <w:drawing>
          <wp:inline distT="0" distB="0" distL="0" distR="0">
            <wp:extent cx="4953000" cy="2133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olor w:val="666666"/>
          <w:sz w:val="36"/>
          <w:szCs w:val="36"/>
        </w:rPr>
        <w:t xml:space="preserve">Fig. 3 — (aⁿ)ᵐ = aⁿᵐ et (a × b)ⁿ = aⁿ × bⁿ : deux vérifications.</w:t>
      </w:r>
    </w:p>
    <w:p>
      <w:pPr>
        <w:spacing w:after="150" w:before="260"/>
      </w:pPr>
      <w:r>
        <w:rPr>
          <w:rFonts w:ascii="Georgia" w:cs="Georgia" w:eastAsia="Georgia" w:hAnsi="Georgia"/>
          <w:b/>
          <w:bCs/>
          <w:i w:val="false"/>
          <w:iCs w:val="false"/>
          <w:color w:val="C2185B"/>
          <w:sz w:val="26"/>
          <w:szCs w:val="26"/>
        </w:rPr>
        <w:t xml:space="preserve">MÉTHODE</w:t>
      </w:r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1. Vérifier d’abord que les bases sont identiques (produit ou quotient).</w:t>
      </w:r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2. Appliquer la règle sur les exposants : +, − ou × selon le cas.</w:t>
      </w:r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3. Terminer par le calcul de la puissance obtenue.</w:t>
      </w:r>
    </w:p>
    <w:p>
      <w:pPr>
        <w:shd w:fill="FCE4D6" w:val="clear"/>
        <w:spacing w:after="120" w:before="100"/>
        <w:jc w:val="both"/>
      </w:pPr>
      <w:r>
        <w:rPr>
          <w:rFonts w:ascii="Georgia" w:cs="Georgia" w:eastAsia="Georgia" w:hAnsi="Georgia"/>
          <w:b/>
          <w:bCs/>
          <w:i/>
          <w:iCs/>
          <w:color w:val="C2185B"/>
          <w:sz w:val="22"/>
          <w:szCs w:val="22"/>
        </w:rPr>
        <w:t xml:space="preserve">Exemple — </w:t>
      </w:r>
      <w:r>
        <w:rPr>
          <w:rFonts w:ascii="Georgia" w:cs="Georgia" w:eastAsia="Georgia" w:hAnsi="Georgia"/>
          <w:b w:val="false"/>
          <w:bCs w:val="false"/>
          <w:i/>
          <w:iCs/>
          <w:color w:val="222222"/>
          <w:sz w:val="22"/>
          <w:szCs w:val="22"/>
        </w:rPr>
        <w:t xml:space="preserve">Calculer (2²)³ × 2 : sans développer toutes les puissances. (2²)³ = 2⁶ ; 2⁶ × 2¹ = 2⁷ = 128.</w:t>
      </w:r>
    </w:p>
    <w:p>
      <w:pPr>
        <w:shd w:fill="FDE9E7" w:val="clear"/>
        <w:spacing w:after="120" w:before="90"/>
        <w:jc w:val="both"/>
      </w:pPr>
      <w:r>
        <w:rPr>
          <w:rFonts w:ascii="Georgia" w:cs="Georgia" w:eastAsia="Georgia" w:hAnsi="Georgia"/>
          <w:b/>
          <w:bCs/>
          <w:i w:val="false"/>
          <w:iCs w:val="false"/>
          <w:color w:val="C00000"/>
          <w:sz w:val="22"/>
          <w:szCs w:val="22"/>
        </w:rPr>
        <w:t xml:space="preserve">Erreur à éviter — </w:t>
      </w:r>
      <w:r>
        <w:rPr>
          <w:rFonts w:ascii="Georgia" w:cs="Georgia" w:eastAsia="Georgia" w:hAnsi="Georgia"/>
          <w:b/>
          <w:bCs/>
          <w:i w:val="false"/>
          <w:iCs w:val="false"/>
          <w:color w:val="C00000"/>
          <w:sz w:val="22"/>
          <w:szCs w:val="22"/>
        </w:rPr>
        <w:t xml:space="preserve">Additionner les bases au lieu des exposants : 2³ × 3² ne se réduit pas — les bases sont différentes. </w:t>
      </w:r>
      <w:r>
        <w:rPr>
          <w:rFonts w:ascii="Georgia" w:cs="Georgia" w:eastAsia="Georgia" w:hAnsi="Georgia"/>
          <w:b w:val="false"/>
          <w:bCs w:val="false"/>
          <w:i/>
          <w:iCs/>
          <w:color w:val="C00000"/>
          <w:sz w:val="22"/>
          <w:szCs w:val="22"/>
        </w:rPr>
        <w:t xml:space="preserve">Les propriétés n’agissent que sur les exposants, et seulement entre puissances de même base.</w:t>
      </w:r>
    </w:p>
    <w:p>
      <w:pPr>
        <w:spacing w:after="150" w:before="260"/>
      </w:pPr>
      <w:r>
        <w:rPr>
          <w:rFonts w:ascii="Georgia" w:cs="Georgia" w:eastAsia="Georgia" w:hAnsi="Georgia"/>
          <w:b/>
          <w:bCs/>
          <w:i w:val="false"/>
          <w:iCs w:val="false"/>
          <w:color w:val="1F4E79"/>
          <w:sz w:val="30"/>
          <w:szCs w:val="30"/>
        </w:rPr>
        <w:t xml:space="preserve">EXERCICES</w:t>
      </w:r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1. Écrire sous forme d’une seule puissance : 5² × 5⁴ ; 7⁵ : 7² ; (3²)².</w:t>
      </w:r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2. Écrire sous forme d’une seule puissance : (0,5)³ × (0,5) ; (1,2)⁴ : (1,2)² ; ((−2)²)³.</w:t>
      </w:r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3. Calculer astucieusement : 8² × (0,125)² ; 25 × 10⁴ : 10².</w:t>
      </w:r>
    </w:p>
    <w:p>
      <w:pPr>
        <w:spacing w:after="150" w:before="260"/>
      </w:pPr>
      <w:r>
        <w:rPr>
          <w:rFonts w:ascii="Georgia" w:cs="Georgia" w:eastAsia="Georgia" w:hAnsi="Georgia"/>
          <w:b/>
          <w:bCs/>
          <w:i w:val="false"/>
          <w:iCs w:val="false"/>
          <w:color w:val="1F4E79"/>
          <w:sz w:val="30"/>
          <w:szCs w:val="30"/>
        </w:rPr>
        <w:t xml:space="preserve">CORRIGÉS</w:t>
      </w:r>
    </w:p>
    <w:p>
      <w:pPr>
        <w:spacing w:after="70"/>
      </w:pPr>
      <w:r>
        <w:rPr>
          <w:rFonts w:ascii="Georgia" w:cs="Georgia" w:eastAsia="Georgia" w:hAnsi="Georgia"/>
          <w:b/>
          <w:bCs/>
          <w:i w:val="false"/>
          <w:iCs w:val="false"/>
          <w:color w:val="8A1538"/>
          <w:sz w:val="22"/>
          <w:szCs w:val="22"/>
        </w:rPr>
        <w:t xml:space="preserve">1.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5⁶ ; 7³ ; 3⁴.</w:t>
      </w:r>
    </w:p>
    <w:p>
      <w:pPr>
        <w:spacing w:after="70"/>
      </w:pPr>
      <w:r>
        <w:rPr>
          <w:rFonts w:ascii="Georgia" w:cs="Georgia" w:eastAsia="Georgia" w:hAnsi="Georgia"/>
          <w:b/>
          <w:bCs/>
          <w:i w:val="false"/>
          <w:iCs w:val="false"/>
          <w:color w:val="8A1538"/>
          <w:sz w:val="22"/>
          <w:szCs w:val="22"/>
        </w:rPr>
        <w:t xml:space="preserve">2.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(0,5)⁴ ; (1,2)² ; (−2)⁶ = 2⁶.</w:t>
      </w:r>
    </w:p>
    <w:p>
      <w:pPr>
        <w:spacing w:after="70"/>
      </w:pPr>
      <w:r>
        <w:rPr>
          <w:rFonts w:ascii="Georgia" w:cs="Georgia" w:eastAsia="Georgia" w:hAnsi="Georgia"/>
          <w:b/>
          <w:bCs/>
          <w:i w:val="false"/>
          <w:iCs w:val="false"/>
          <w:color w:val="8A1538"/>
          <w:sz w:val="22"/>
          <w:szCs w:val="22"/>
        </w:rPr>
        <w:t xml:space="preserve">3.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(8 × 0,125)² = 1² = 1 ; 25 × 10² = 2 500.</w:t>
      </w:r>
    </w:p>
    <w:p>
      <w:r>
        <w:br w:type="page"/>
      </w:r>
    </w:p>
    <w:p>
      <w:pPr>
        <w:spacing w:after="150" w:before="260"/>
      </w:pPr>
      <w:bookmarkStart w:name="u2_s4" w:id="1"/>
      <w:r>
        <w:rPr>
          <w:rFonts w:ascii="Georgia" w:cs="Georgia" w:eastAsia="Georgia" w:hAnsi="Georgia"/>
          <w:b/>
          <w:bCs/>
          <w:i w:val="false"/>
          <w:iCs w:val="false"/>
          <w:color w:val="1F4E79"/>
          <w:sz w:val="30"/>
          <w:szCs w:val="30"/>
        </w:rPr>
        <w:t xml:space="preserve">SÉANCE 4 / 11 — CHAÎNES D’ADDITIONS ET DE SOUSTRACTIONS DE RELATIFS</w:t>
      </w:r>
      <w:bookmarkEnd w:id="1"/>
    </w:p>
    <w:p>
      <w:pPr>
        <w:spacing w:after="160" w:before="60"/>
      </w:pPr>
      <w:r>
        <w:rPr>
          <w:rFonts w:ascii="Georgia" w:cs="Georgia" w:eastAsia="Georgia" w:hAnsi="Georgia"/>
          <w:b/>
          <w:bCs/>
          <w:i w:val="false"/>
          <w:iCs w:val="false"/>
          <w:color w:val="1F4E79"/>
          <w:sz w:val="32"/>
          <w:szCs w:val="32"/>
        </w:rPr>
        <w:t xml:space="preserve">FICHE DE PRÉPARATION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68%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Discipline : Mathématiques</w:t>
            </w:r>
            <w:r>
              <w:br/>
            </w: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Composante : II — Opération</w:t>
            </w:r>
            <w:r>
              <w:br/>
            </w: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Titre : Chaînes d’additions et de soustractions de relatifs</w:t>
            </w:r>
          </w:p>
        </w:tc>
        <w:tc>
          <w:tcPr>
            <w:tcW w:type="pct" w:w="32%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Classe : T7</w:t>
            </w:r>
            <w:r>
              <w:br/>
            </w: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Séance : 4 / 11</w:t>
            </w:r>
          </w:p>
        </w:tc>
      </w:tr>
      <w:tr>
        <w:tc>
          <w:tcPr>
            <w:gridSpan w:val="2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Notion : Opération — commutativité, associativité, regroupement</w:t>
            </w:r>
          </w:p>
        </w:tc>
      </w:tr>
      <w:tr>
        <w:tc>
          <w:tcPr>
            <w:gridSpan w:val="2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Objectif : À la fin de la séance, l’apprenant est capable d’organiser une chaîne d’additions et soustractions de décimaux relatifs.</w:t>
            </w:r>
          </w:p>
        </w:tc>
      </w:tr>
    </w:tbl>
    <w:tbl>
      <w:tblPr>
        <w:tblW w:type="pct" w:w="100%"/>
        <w:tblBorders>
          <w:top w:val="single" w:color="9AB2C2" w:sz="6"/>
          <w:left w:val="single" w:color="9AB2C2" w:sz="6"/>
          <w:bottom w:val="single" w:color="9AB2C2" w:sz="6"/>
          <w:right w:val="single" w:color="9AB2C2" w:sz="6"/>
          <w:insideH w:val="single" w:color="9AB2C2" w:sz="6"/>
          <w:insideV w:val="single" w:color="9AB2C2" w:sz="6"/>
        </w:tblBorders>
      </w:tblPr>
      <w:tblGrid>
        <w:gridCol w:w="960"/>
        <w:gridCol w:w="2520"/>
        <w:gridCol w:w="2280"/>
        <w:gridCol w:w="1440"/>
        <w:gridCol w:w="1680"/>
        <w:gridCol w:w="720"/>
      </w:tblGrid>
      <w:tr>
        <w:trPr>
          <w:tblHeader/>
        </w:trPr>
        <w:tc>
          <w:tcPr>
            <w:vMerge w:val="restart"/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Étapes</w:t>
            </w:r>
          </w:p>
        </w:tc>
        <w:tc>
          <w:tcPr>
            <w:gridSpan w:val="2"/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Déroulement de la leçon</w:t>
            </w:r>
          </w:p>
        </w:tc>
        <w:tc>
          <w:tcPr>
            <w:vMerge w:val="restart"/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Technique et stratégie</w:t>
            </w:r>
          </w:p>
        </w:tc>
        <w:tc>
          <w:tcPr>
            <w:vMerge w:val="restart"/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Support et matériel</w:t>
            </w:r>
          </w:p>
        </w:tc>
        <w:tc>
          <w:tcPr>
            <w:vMerge w:val="restart"/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Observation</w:t>
            </w:r>
          </w:p>
        </w:tc>
      </w:tr>
      <w:tr>
        <w:trPr>
          <w:tblHeader/>
        </w:trPr>
        <w:tc>
          <w:tcPr>
            <w:vMerge w:val="continue"/>
          </w:tcPr>
          <w:p/>
        </w:tc>
        <w:tc>
          <w:tcPr>
            <w:shd w:fill="EAF2F8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Enseignant</w:t>
            </w:r>
          </w:p>
        </w:tc>
        <w:tc>
          <w:tcPr>
            <w:shd w:fill="EAF2F8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Apprenants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32"/>
                <w:szCs w:val="32"/>
              </w:rPr>
              <w:t xml:space="preserve">Présentation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Leçon 4 — Chaînes d’additions et de soustractions de relatifs</w:t>
            </w:r>
            <w:r>
              <w:br/>
            </w: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Durée : 45 minutes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S’installent, sortent le matériel.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Annonce de la leçon et du plan.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Manuel, tableau.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—</w:t>
            </w:r>
          </w:p>
        </w:tc>
      </w:tr>
      <w:tr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32"/>
                <w:szCs w:val="32"/>
              </w:rPr>
              <w:t xml:space="preserve">Rappel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Réactivation : unité I leçons 6 à 8 — addition et soustraction des relatifs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Répondent, citent les cours antérieurs.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Questions – réponses rapides.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Leçons précédentes.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Points repris au tableau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32"/>
                <w:szCs w:val="32"/>
              </w:rPr>
              <w:t xml:space="preserve">Motivation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Situation : le livre de caisse de la boutique : −7 (achat de stock), +12 (ventes), −5 (transport), +8 (ventes) — par quel bout commencer pour s’y retrouver ?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Observent la scène, commentent les nombres.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Mise en situation par l’image.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Scène illustrée (manuel).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—</w:t>
            </w:r>
          </w:p>
        </w:tc>
      </w:tr>
      <w:tr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32"/>
                <w:szCs w:val="32"/>
              </w:rPr>
              <w:t xml:space="preserve">Développement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Hypothèse → essai → vérification → résultat.</w:t>
            </w:r>
            <w:r>
              <w:br/>
            </w: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1. Calculer −7 + 12 − 5 + 8 de gauche à droite.</w:t>
            </w:r>
            <w:r>
              <w:br/>
            </w: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2. Regrouper positifs et négatifs, comparer.</w:t>
            </w:r>
            <w:r>
              <w:br/>
            </w: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3. Faire disparaître deux opposés dans −3,5 + 6,25 − 2,75 + 3,5.</w:t>
            </w:r>
            <w:r>
              <w:br/>
            </w: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4. Vérifier que l’ordre ne change pas le résultat (commutativité, associativité).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Formulent, essaient, comparent les résultats.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Approche participative ; tableau-guide.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Tableau, cahiers.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Hypothèses et résultats notés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32"/>
                <w:szCs w:val="32"/>
              </w:rPr>
              <w:t xml:space="preserve">Vérification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Exercices 1 à 3 (application directe).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Résolvent seuls, corrigent au tableau.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Exercices gradués, correction immédiate.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Cahier d’exercices.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Résultats contrôlés</w:t>
            </w:r>
          </w:p>
        </w:tc>
      </w:tr>
      <w:tr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32"/>
                <w:szCs w:val="32"/>
              </w:rPr>
              <w:t xml:space="preserve">Synthèse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Lecture collective puis recopie de la trace écrite.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Lisent, recopient proprement.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Trace écrite guidée.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Cahier de leçon.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Trace vérifiée</w:t>
            </w:r>
          </w:p>
        </w:tc>
      </w:tr>
    </w:tbl>
    <w:p>
      <w:r>
        <w:br w:type="page"/>
      </w:r>
    </w:p>
    <w:p>
      <w:pPr>
        <w:spacing w:after="150" w:before="260"/>
      </w:pPr>
      <w:r>
        <w:rPr>
          <w:rFonts w:ascii="Georgia" w:cs="Georgia" w:eastAsia="Georgia" w:hAnsi="Georgia"/>
          <w:b/>
          <w:bCs/>
          <w:i w:val="false"/>
          <w:iCs w:val="false"/>
          <w:color w:val="1F4E79"/>
          <w:sz w:val="30"/>
          <w:szCs w:val="30"/>
        </w:rPr>
        <w:t xml:space="preserve">CHAÎNES D’ADDITIONS ET DE SOUSTRACTIONS DE RELATIFS</w:t>
      </w:r>
    </w:p>
    <w:p>
      <w:pPr>
        <w:spacing w:after="60" w:before="120"/>
        <w:jc w:val="center"/>
      </w:pPr>
      <w:r>
        <w:drawing>
          <wp:inline distT="0" distB="0" distL="0" distR="0">
            <wp:extent cx="4953000" cy="2790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EAF2F8" w:val="clear"/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Dans une chaîne qui ne contient que des additions et des soustractions, on peut changer l’ordre des termes (commutativité) et les regrouper (associativité).</w:t>
      </w:r>
    </w:p>
    <w:p>
      <w:pPr>
        <w:shd w:fill="EAF2F8" w:val="clear"/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Soustraire, c’est ajouter l’opposé : on transforme d’abord toute la chaîne en somme algébrique, puis on regroupe.</w:t>
      </w:r>
    </w:p>
    <w:p>
      <w:pPr>
        <w:shd w:fill="EAF2F8" w:val="clear"/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Regroupement conseillé : les </w:t>
      </w:r>
      <w:r>
        <w:rPr>
          <w:rFonts w:ascii="Georgia" w:cs="Georgia" w:eastAsia="Georgia" w:hAnsi="Georgia"/>
          <w:b/>
          <w:bCs/>
          <w:i w:val="false"/>
          <w:iCs w:val="false"/>
          <w:color w:val="C00000"/>
          <w:sz w:val="22"/>
          <w:szCs w:val="22"/>
        </w:rPr>
        <w:t xml:space="preserve">positifs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d’un côté, les </w:t>
      </w:r>
      <w:r>
        <w:rPr>
          <w:rFonts w:ascii="Georgia" w:cs="Georgia" w:eastAsia="Georgia" w:hAnsi="Georgia"/>
          <w:b/>
          <w:bCs/>
          <w:i w:val="false"/>
          <w:iCs w:val="false"/>
          <w:color w:val="C2185B"/>
          <w:sz w:val="22"/>
          <w:szCs w:val="22"/>
        </w:rPr>
        <w:t xml:space="preserve">négatifs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de l’autre — (−7) + 12 + (−5) + 8 = (−12) + 20 = +8.</w:t>
      </w:r>
    </w:p>
    <w:p>
      <w:pPr>
        <w:shd w:fill="EAF2F8" w:val="clear"/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Deux opposés dans la chaîne s’annulent : −3,5 et +3,5 disparaissent ensemble.</w:t>
      </w:r>
    </w:p>
    <w:p>
      <w:pPr>
        <w:spacing w:after="60" w:before="120"/>
        <w:jc w:val="center"/>
      </w:pPr>
      <w:r>
        <w:drawing>
          <wp:inline distT="0" distB="0" distL="0" distR="0">
            <wp:extent cx="4953000" cy="2133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olor w:val="666666"/>
          <w:sz w:val="36"/>
          <w:szCs w:val="36"/>
        </w:rPr>
        <w:t xml:space="preserve">Fig. 1 — La même chaîne calculée de gauche à droite.</w:t>
      </w:r>
    </w:p>
    <w:p>
      <w:pPr>
        <w:spacing w:after="60" w:before="120"/>
        <w:jc w:val="center"/>
      </w:pPr>
      <w:r>
        <w:drawing>
          <wp:inline distT="0" distB="0" distL="0" distR="0">
            <wp:extent cx="4953000" cy="2133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olor w:val="666666"/>
          <w:sz w:val="36"/>
          <w:szCs w:val="36"/>
        </w:rPr>
        <w:t xml:space="preserve">Fig. 2 — Regrouper les positifs et les négatifs simplifie tout.</w:t>
      </w:r>
    </w:p>
    <w:p>
      <w:pPr>
        <w:spacing w:after="60" w:before="120"/>
        <w:jc w:val="center"/>
      </w:pPr>
      <w:r>
        <w:drawing>
          <wp:inline distT="0" distB="0" distL="0" distR="0">
            <wp:extent cx="4953000" cy="2133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olor w:val="666666"/>
          <w:sz w:val="36"/>
          <w:szCs w:val="36"/>
        </w:rPr>
        <w:t xml:space="preserve">Fig. 3 — Les opposés s’annulent : +3,5 − 3,5 = 0.</w:t>
      </w:r>
    </w:p>
    <w:p>
      <w:pPr>
        <w:spacing w:after="150" w:before="260"/>
      </w:pPr>
      <w:r>
        <w:rPr>
          <w:rFonts w:ascii="Georgia" w:cs="Georgia" w:eastAsia="Georgia" w:hAnsi="Georgia"/>
          <w:b/>
          <w:bCs/>
          <w:i w:val="false"/>
          <w:iCs w:val="false"/>
          <w:color w:val="C2185B"/>
          <w:sz w:val="26"/>
          <w:szCs w:val="26"/>
        </w:rPr>
        <w:t xml:space="preserve">MÉTHODE</w:t>
      </w:r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1. Transformer les soustractions en additions de l’opposé.</w:t>
      </w:r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2. Rassembler les termes positifs d’une part, les négatifs d’autre part.</w:t>
      </w:r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3. Calculer les deux sommes, puis conclure par le bilan final.</w:t>
      </w:r>
    </w:p>
    <w:p>
      <w:pPr>
        <w:shd w:fill="FCE4D6" w:val="clear"/>
        <w:spacing w:after="120" w:before="100"/>
        <w:jc w:val="both"/>
      </w:pPr>
      <w:r>
        <w:rPr>
          <w:rFonts w:ascii="Georgia" w:cs="Georgia" w:eastAsia="Georgia" w:hAnsi="Georgia"/>
          <w:b/>
          <w:bCs/>
          <w:i/>
          <w:iCs/>
          <w:color w:val="C2185B"/>
          <w:sz w:val="22"/>
          <w:szCs w:val="22"/>
        </w:rPr>
        <w:t xml:space="preserve">Exemple — </w:t>
      </w:r>
      <w:r>
        <w:rPr>
          <w:rFonts w:ascii="Georgia" w:cs="Georgia" w:eastAsia="Georgia" w:hAnsi="Georgia"/>
          <w:b w:val="false"/>
          <w:bCs w:val="false"/>
          <w:i/>
          <w:iCs/>
          <w:color w:val="222222"/>
          <w:sz w:val="22"/>
          <w:szCs w:val="22"/>
        </w:rPr>
        <w:t xml:space="preserve">Calculer −7 + 12 − 5 + 8. Somme : (−7) + (−5) = −12 et 12 + 8 = 20 ; bilan : −12 + 20 = +8 — la caisse gagne 8 (mille FMG).</w:t>
      </w:r>
    </w:p>
    <w:p>
      <w:pPr>
        <w:shd w:fill="FDE9E7" w:val="clear"/>
        <w:spacing w:after="120" w:before="90"/>
        <w:jc w:val="both"/>
      </w:pPr>
      <w:r>
        <w:rPr>
          <w:rFonts w:ascii="Georgia" w:cs="Georgia" w:eastAsia="Georgia" w:hAnsi="Georgia"/>
          <w:b/>
          <w:bCs/>
          <w:i w:val="false"/>
          <w:iCs w:val="false"/>
          <w:color w:val="C00000"/>
          <w:sz w:val="22"/>
          <w:szCs w:val="22"/>
        </w:rPr>
        <w:t xml:space="preserve">Erreur à éviter — </w:t>
      </w:r>
      <w:r>
        <w:rPr>
          <w:rFonts w:ascii="Georgia" w:cs="Georgia" w:eastAsia="Georgia" w:hAnsi="Georgia"/>
          <w:b/>
          <w:bCs/>
          <w:i w:val="false"/>
          <w:iCs w:val="false"/>
          <w:color w:val="C00000"/>
          <w:sz w:val="22"/>
          <w:szCs w:val="22"/>
        </w:rPr>
        <w:t xml:space="preserve">Changer l’ordre en oubliant le signe : écrire +7 − 12 − 5 + 8 change le résultat. </w:t>
      </w:r>
      <w:r>
        <w:rPr>
          <w:rFonts w:ascii="Georgia" w:cs="Georgia" w:eastAsia="Georgia" w:hAnsi="Georgia"/>
          <w:b w:val="false"/>
          <w:bCs w:val="false"/>
          <w:i/>
          <w:iCs/>
          <w:color w:val="C00000"/>
          <w:sz w:val="22"/>
          <w:szCs w:val="22"/>
        </w:rPr>
        <w:t xml:space="preserve">Chaque terme voyage avec son signe : on déplace « −7 » et pas « 7 ».</w:t>
      </w:r>
    </w:p>
    <w:p>
      <w:pPr>
        <w:spacing w:after="150" w:before="260"/>
      </w:pPr>
      <w:r>
        <w:rPr>
          <w:rFonts w:ascii="Georgia" w:cs="Georgia" w:eastAsia="Georgia" w:hAnsi="Georgia"/>
          <w:b/>
          <w:bCs/>
          <w:i w:val="false"/>
          <w:iCs w:val="false"/>
          <w:color w:val="1F4E79"/>
          <w:sz w:val="30"/>
          <w:szCs w:val="30"/>
        </w:rPr>
        <w:t xml:space="preserve">EXERCICES</w:t>
      </w:r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1. Calculer : −9 + 15 − 6 + 4 ; puis vérifier par le regroupement.</w:t>
      </w:r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2. Calculer : −3,5 + 6,25 − 2,75 + 3,5.</w:t>
      </w:r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3. Caisse du samedi : +52 ; −30 ; +18 ; −12 (mille FMG). Bilan ?</w:t>
      </w:r>
    </w:p>
    <w:p>
      <w:pPr>
        <w:spacing w:after="150" w:before="260"/>
      </w:pPr>
      <w:r>
        <w:rPr>
          <w:rFonts w:ascii="Georgia" w:cs="Georgia" w:eastAsia="Georgia" w:hAnsi="Georgia"/>
          <w:b/>
          <w:bCs/>
          <w:i w:val="false"/>
          <w:iCs w:val="false"/>
          <w:color w:val="1F4E79"/>
          <w:sz w:val="30"/>
          <w:szCs w:val="30"/>
        </w:rPr>
        <w:t xml:space="preserve">CORRIGÉS</w:t>
      </w:r>
    </w:p>
    <w:p>
      <w:pPr>
        <w:spacing w:after="70"/>
      </w:pPr>
      <w:r>
        <w:rPr>
          <w:rFonts w:ascii="Georgia" w:cs="Georgia" w:eastAsia="Georgia" w:hAnsi="Georgia"/>
          <w:b/>
          <w:bCs/>
          <w:i w:val="false"/>
          <w:iCs w:val="false"/>
          <w:color w:val="8A1538"/>
          <w:sz w:val="22"/>
          <w:szCs w:val="22"/>
        </w:rPr>
        <w:t xml:space="preserve">1.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(−9 − 6) + (15 + 4) = −15 + 19 = +4 ; de gauche à droite : 6 − 6 + 4 = +4.</w:t>
      </w:r>
    </w:p>
    <w:p>
      <w:pPr>
        <w:spacing w:after="70"/>
      </w:pPr>
      <w:r>
        <w:rPr>
          <w:rFonts w:ascii="Georgia" w:cs="Georgia" w:eastAsia="Georgia" w:hAnsi="Georgia"/>
          <w:b/>
          <w:bCs/>
          <w:i w:val="false"/>
          <w:iCs w:val="false"/>
          <w:color w:val="8A1538"/>
          <w:sz w:val="22"/>
          <w:szCs w:val="22"/>
        </w:rPr>
        <w:t xml:space="preserve">2.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Les opposés s’annulent : 6,25 − 2,75 = 3,5.</w:t>
      </w:r>
    </w:p>
    <w:p>
      <w:pPr>
        <w:spacing w:after="70"/>
      </w:pPr>
      <w:r>
        <w:rPr>
          <w:rFonts w:ascii="Georgia" w:cs="Georgia" w:eastAsia="Georgia" w:hAnsi="Georgia"/>
          <w:b/>
          <w:bCs/>
          <w:i w:val="false"/>
          <w:iCs w:val="false"/>
          <w:color w:val="8A1538"/>
          <w:sz w:val="22"/>
          <w:szCs w:val="22"/>
        </w:rPr>
        <w:t xml:space="preserve">3.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52 + 18 = 70 ; 30 + 12 = 42 ; 70 − 42 = +28 : la semaine est bénéficiaire.</w:t>
      </w:r>
    </w:p>
    <w:p>
      <w:r>
        <w:br w:type="page"/>
      </w:r>
    </w:p>
    <w:p>
      <w:pPr>
        <w:spacing w:after="150" w:before="260"/>
      </w:pPr>
      <w:bookmarkStart w:name="u2_s5" w:id="1"/>
      <w:r>
        <w:rPr>
          <w:rFonts w:ascii="Georgia" w:cs="Georgia" w:eastAsia="Georgia" w:hAnsi="Georgia"/>
          <w:b/>
          <w:bCs/>
          <w:i w:val="false"/>
          <w:iCs w:val="false"/>
          <w:color w:val="1F4E79"/>
          <w:sz w:val="30"/>
          <w:szCs w:val="30"/>
        </w:rPr>
        <w:t xml:space="preserve">SÉANCE 5 / 11 — LA RÈGLE DES SIGNES</w:t>
      </w:r>
      <w:bookmarkEnd w:id="1"/>
    </w:p>
    <w:p>
      <w:pPr>
        <w:spacing w:after="160" w:before="60"/>
      </w:pPr>
      <w:r>
        <w:rPr>
          <w:rFonts w:ascii="Georgia" w:cs="Georgia" w:eastAsia="Georgia" w:hAnsi="Georgia"/>
          <w:b/>
          <w:bCs/>
          <w:i w:val="false"/>
          <w:iCs w:val="false"/>
          <w:color w:val="1F4E79"/>
          <w:sz w:val="32"/>
          <w:szCs w:val="32"/>
        </w:rPr>
        <w:t xml:space="preserve">FICHE DE PRÉPARATION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68%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Discipline : Mathématiques</w:t>
            </w:r>
            <w:r>
              <w:br/>
            </w: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Composante : II — Opération</w:t>
            </w:r>
            <w:r>
              <w:br/>
            </w: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Titre : La règle des signes</w:t>
            </w:r>
          </w:p>
        </w:tc>
        <w:tc>
          <w:tcPr>
            <w:tcW w:type="pct" w:w="32%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Classe : T7</w:t>
            </w:r>
            <w:r>
              <w:br/>
            </w: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Séance : 5 / 11</w:t>
            </w:r>
          </w:p>
        </w:tc>
      </w:tr>
      <w:tr>
        <w:tc>
          <w:tcPr>
            <w:gridSpan w:val="2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Notion : Opération — signe d’un produit de relatifs</w:t>
            </w:r>
          </w:p>
        </w:tc>
      </w:tr>
      <w:tr>
        <w:tc>
          <w:tcPr>
            <w:gridSpan w:val="2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Objectif : À la fin de la séance, l’apprenant est capable de déterminer le signe d’un produit de nombres relatifs puis effectuer.</w:t>
            </w:r>
          </w:p>
        </w:tc>
      </w:tr>
    </w:tbl>
    <w:tbl>
      <w:tblPr>
        <w:tblW w:type="pct" w:w="100%"/>
        <w:tblBorders>
          <w:top w:val="single" w:color="9AB2C2" w:sz="6"/>
          <w:left w:val="single" w:color="9AB2C2" w:sz="6"/>
          <w:bottom w:val="single" w:color="9AB2C2" w:sz="6"/>
          <w:right w:val="single" w:color="9AB2C2" w:sz="6"/>
          <w:insideH w:val="single" w:color="9AB2C2" w:sz="6"/>
          <w:insideV w:val="single" w:color="9AB2C2" w:sz="6"/>
        </w:tblBorders>
      </w:tblPr>
      <w:tblGrid>
        <w:gridCol w:w="960"/>
        <w:gridCol w:w="2520"/>
        <w:gridCol w:w="2280"/>
        <w:gridCol w:w="1440"/>
        <w:gridCol w:w="1680"/>
        <w:gridCol w:w="720"/>
      </w:tblGrid>
      <w:tr>
        <w:trPr>
          <w:tblHeader/>
        </w:trPr>
        <w:tc>
          <w:tcPr>
            <w:vMerge w:val="restart"/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Étapes</w:t>
            </w:r>
          </w:p>
        </w:tc>
        <w:tc>
          <w:tcPr>
            <w:gridSpan w:val="2"/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Déroulement de la leçon</w:t>
            </w:r>
          </w:p>
        </w:tc>
        <w:tc>
          <w:tcPr>
            <w:vMerge w:val="restart"/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Technique et stratégie</w:t>
            </w:r>
          </w:p>
        </w:tc>
        <w:tc>
          <w:tcPr>
            <w:vMerge w:val="restart"/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Support et matériel</w:t>
            </w:r>
          </w:p>
        </w:tc>
        <w:tc>
          <w:tcPr>
            <w:vMerge w:val="restart"/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Observation</w:t>
            </w:r>
          </w:p>
        </w:tc>
      </w:tr>
      <w:tr>
        <w:trPr>
          <w:tblHeader/>
        </w:trPr>
        <w:tc>
          <w:tcPr>
            <w:vMerge w:val="continue"/>
          </w:tcPr>
          <w:p/>
        </w:tc>
        <w:tc>
          <w:tcPr>
            <w:shd w:fill="EAF2F8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Enseignant</w:t>
            </w:r>
          </w:p>
        </w:tc>
        <w:tc>
          <w:tcPr>
            <w:shd w:fill="EAF2F8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Apprenants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32"/>
                <w:szCs w:val="32"/>
              </w:rPr>
              <w:t xml:space="preserve">Présentation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Leçon 5 — La règle des signes</w:t>
            </w:r>
            <w:r>
              <w:br/>
            </w: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Durée : 45 minutes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S’installent, sortent le matériel.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Annonce de la leçon et du plan.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Manuel, tableau.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—</w:t>
            </w:r>
          </w:p>
        </w:tc>
      </w:tr>
      <w:tr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32"/>
                <w:szCs w:val="32"/>
              </w:rPr>
              <w:t xml:space="preserve">Rappel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Réactivation : leçon 4 — sommes de relatifs ; table des signes sur la droite graduée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Répondent, citent les cours antérieurs.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Questions – réponses rapides.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Leçons précédentes.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Points repris au tableau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32"/>
                <w:szCs w:val="32"/>
              </w:rPr>
              <w:t xml:space="preserve">Motivation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Situation : sur le chantier : monter trois fois 4 sacs, c’est +12 ; descendre trois fois 4 sacs, c’est −12 — que se passe-t-il quand on « descend trois fois −4 » ?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Observent la scène, commentent les nombres.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Mise en situation par l’image.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Scène illustrée (manuel).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—</w:t>
            </w:r>
          </w:p>
        </w:tc>
      </w:tr>
      <w:tr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32"/>
                <w:szCs w:val="32"/>
              </w:rPr>
              <w:t xml:space="preserve">Développement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Hypothèse → essai → vérification → résultat.</w:t>
            </w:r>
            <w:r>
              <w:br/>
            </w: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1. Poser les quatre situations (+)×(+), (+)×(−), (−)×(+), (−)×(−) sur la droite.</w:t>
            </w:r>
            <w:r>
              <w:br/>
            </w: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2. Compléter la table des signes.</w:t>
            </w:r>
            <w:r>
              <w:br/>
            </w: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3. Chercher le signe de (−2) × (−2) × (−2) en détaillant.</w:t>
            </w:r>
            <w:r>
              <w:br/>
            </w: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4. Généraliser avec la parité des facteurs négatifs.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Formulent, essaient, comparent les résultats.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Approche participative ; tableau-guide.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Tableau, cahiers.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Hypothèses et résultats notés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32"/>
                <w:szCs w:val="32"/>
              </w:rPr>
              <w:t xml:space="preserve">Vérification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Exercices 1 à 3 (application directe).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Résolvent seuls, corrigent au tableau.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Exercices gradués, correction immédiate.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Cahier d’exercices.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Résultats contrôlés</w:t>
            </w:r>
          </w:p>
        </w:tc>
      </w:tr>
      <w:tr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32"/>
                <w:szCs w:val="32"/>
              </w:rPr>
              <w:t xml:space="preserve">Synthèse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Lecture collective puis recopie de la trace écrite.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Lisent, recopient proprement.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Trace écrite guidée.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Cahier de leçon.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Trace vérifiée</w:t>
            </w:r>
          </w:p>
        </w:tc>
      </w:tr>
    </w:tbl>
    <w:p>
      <w:r>
        <w:br w:type="page"/>
      </w:r>
    </w:p>
    <w:p>
      <w:pPr>
        <w:spacing w:after="150" w:before="260"/>
      </w:pPr>
      <w:r>
        <w:rPr>
          <w:rFonts w:ascii="Georgia" w:cs="Georgia" w:eastAsia="Georgia" w:hAnsi="Georgia"/>
          <w:b/>
          <w:bCs/>
          <w:i w:val="false"/>
          <w:iCs w:val="false"/>
          <w:color w:val="1F4E79"/>
          <w:sz w:val="30"/>
          <w:szCs w:val="30"/>
        </w:rPr>
        <w:t xml:space="preserve">LA RÈGLE DES SIGNES</w:t>
      </w:r>
    </w:p>
    <w:p>
      <w:pPr>
        <w:spacing w:after="60" w:before="120"/>
        <w:jc w:val="center"/>
      </w:pPr>
      <w:r>
        <w:drawing>
          <wp:inline distT="0" distB="0" distL="0" distR="0">
            <wp:extent cx="4953000" cy="2790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EAF2F8" w:val="clear"/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Le produit de deux nombres de même </w:t>
      </w:r>
      <w:r>
        <w:rPr>
          <w:rFonts w:ascii="Georgia" w:cs="Georgia" w:eastAsia="Georgia" w:hAnsi="Georgia"/>
          <w:b/>
          <w:bCs/>
          <w:i w:val="false"/>
          <w:iCs w:val="false"/>
          <w:color w:val="C00000"/>
          <w:sz w:val="22"/>
          <w:szCs w:val="22"/>
        </w:rPr>
        <w:t xml:space="preserve">signe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est </w:t>
      </w:r>
      <w:r>
        <w:rPr>
          <w:rFonts w:ascii="Georgia" w:cs="Georgia" w:eastAsia="Georgia" w:hAnsi="Georgia"/>
          <w:b/>
          <w:bCs/>
          <w:i w:val="false"/>
          <w:iCs w:val="false"/>
          <w:color w:val="C2185B"/>
          <w:sz w:val="22"/>
          <w:szCs w:val="22"/>
        </w:rPr>
        <w:t xml:space="preserve">positif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: (+3) × (+4) = +12 et (−3) × (−4) = +12.</w:t>
      </w:r>
    </w:p>
    <w:p>
      <w:pPr>
        <w:shd w:fill="EAF2F8" w:val="clear"/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Le produit de deux nombres de signes différents est </w:t>
      </w:r>
      <w:r>
        <w:rPr>
          <w:rFonts w:ascii="Georgia" w:cs="Georgia" w:eastAsia="Georgia" w:hAnsi="Georgia"/>
          <w:b/>
          <w:bCs/>
          <w:i w:val="false"/>
          <w:iCs w:val="false"/>
          <w:color w:val="C00000"/>
          <w:sz w:val="22"/>
          <w:szCs w:val="22"/>
        </w:rPr>
        <w:t xml:space="preserve">négatif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: (+3) × (−4) = −12 et (−3) × (+4) = −12.</w:t>
      </w:r>
    </w:p>
    <w:p>
      <w:pPr>
        <w:shd w:fill="EAF2F8" w:val="clear"/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Produit de plusieurs facteurs : il est </w:t>
      </w:r>
      <w:r>
        <w:rPr>
          <w:rFonts w:ascii="Georgia" w:cs="Georgia" w:eastAsia="Georgia" w:hAnsi="Georgia"/>
          <w:b/>
          <w:bCs/>
          <w:i w:val="false"/>
          <w:iCs w:val="false"/>
          <w:color w:val="C00000"/>
          <w:sz w:val="22"/>
          <w:szCs w:val="22"/>
        </w:rPr>
        <w:t xml:space="preserve">négatif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seulement si le nombre de facteurs </w:t>
      </w:r>
      <w:r>
        <w:rPr>
          <w:rFonts w:ascii="Georgia" w:cs="Georgia" w:eastAsia="Georgia" w:hAnsi="Georgia"/>
          <w:b/>
          <w:bCs/>
          <w:i w:val="false"/>
          <w:iCs w:val="false"/>
          <w:color w:val="C2185B"/>
          <w:sz w:val="22"/>
          <w:szCs w:val="22"/>
        </w:rPr>
        <w:t xml:space="preserve">négatifs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est impair ; </w:t>
      </w:r>
      <w:r>
        <w:rPr>
          <w:rFonts w:ascii="Georgia" w:cs="Georgia" w:eastAsia="Georgia" w:hAnsi="Georgia"/>
          <w:b/>
          <w:bCs/>
          <w:i w:val="false"/>
          <w:iCs w:val="false"/>
          <w:color w:val="E56B6F"/>
          <w:sz w:val="22"/>
          <w:szCs w:val="22"/>
        </w:rPr>
        <w:t xml:space="preserve">positif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si ce nombre est pair.</w:t>
      </w:r>
    </w:p>
    <w:p>
      <w:pPr>
        <w:shd w:fill="EAF2F8" w:val="clear"/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On effectue ensuite sur les valeurs absolues, exactement comme pour les </w:t>
      </w:r>
      <w:r>
        <w:rPr>
          <w:rFonts w:ascii="Georgia" w:cs="Georgia" w:eastAsia="Georgia" w:hAnsi="Georgia"/>
          <w:b/>
          <w:bCs/>
          <w:i w:val="false"/>
          <w:iCs w:val="false"/>
          <w:color w:val="C00000"/>
          <w:sz w:val="22"/>
          <w:szCs w:val="22"/>
        </w:rPr>
        <w:t xml:space="preserve">positifs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.</w:t>
      </w:r>
    </w:p>
    <w:p>
      <w:pPr>
        <w:spacing w:after="60" w:before="120"/>
        <w:jc w:val="center"/>
      </w:pPr>
      <w:r>
        <w:drawing>
          <wp:inline distT="0" distB="0" distL="0" distR="0">
            <wp:extent cx="4953000" cy="2133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olor w:val="666666"/>
          <w:sz w:val="36"/>
          <w:szCs w:val="36"/>
        </w:rPr>
        <w:t xml:space="preserve">Fig. 1 — La table des signes du produit de deux relatifs.</w:t>
      </w:r>
    </w:p>
    <w:p>
      <w:pPr>
        <w:spacing w:after="60" w:before="120"/>
        <w:jc w:val="center"/>
      </w:pPr>
      <w:r>
        <w:drawing>
          <wp:inline distT="0" distB="0" distL="0" distR="0">
            <wp:extent cx="4953000" cy="2133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olor w:val="666666"/>
          <w:sz w:val="36"/>
          <w:szCs w:val="36"/>
        </w:rPr>
        <w:t xml:space="preserve">Fig. 2 — Parité : compter les facteurs négatifs suffit.</w:t>
      </w:r>
    </w:p>
    <w:p>
      <w:pPr>
        <w:spacing w:after="60" w:before="120"/>
        <w:jc w:val="center"/>
      </w:pPr>
      <w:r>
        <w:drawing>
          <wp:inline distT="0" distB="0" distL="0" distR="0">
            <wp:extent cx="4953000" cy="2133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olor w:val="666666"/>
          <w:sz w:val="36"/>
          <w:szCs w:val="36"/>
        </w:rPr>
        <w:t xml:space="preserve">Fig. 3 — (−0,5) × (−0,2) = +0,1 ; (−1)⁵ = −1.</w:t>
      </w:r>
    </w:p>
    <w:p>
      <w:pPr>
        <w:spacing w:after="150" w:before="260"/>
      </w:pPr>
      <w:r>
        <w:rPr>
          <w:rFonts w:ascii="Georgia" w:cs="Georgia" w:eastAsia="Georgia" w:hAnsi="Georgia"/>
          <w:b/>
          <w:bCs/>
          <w:i w:val="false"/>
          <w:iCs w:val="false"/>
          <w:color w:val="C2185B"/>
          <w:sz w:val="26"/>
          <w:szCs w:val="26"/>
        </w:rPr>
        <w:t xml:space="preserve">MÉTHODE</w:t>
      </w:r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1. Compter les facteurs négatifs : pair → signe « + » ; impair → signe « − ».</w:t>
      </w:r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2. Multiplier les valeurs absolues comme d’habitude.</w:t>
      </w:r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3. Écrire le signe trouvé devant le résultat.</w:t>
      </w:r>
    </w:p>
    <w:p>
      <w:pPr>
        <w:shd w:fill="FCE4D6" w:val="clear"/>
        <w:spacing w:after="120" w:before="100"/>
        <w:jc w:val="both"/>
      </w:pPr>
      <w:r>
        <w:rPr>
          <w:rFonts w:ascii="Georgia" w:cs="Georgia" w:eastAsia="Georgia" w:hAnsi="Georgia"/>
          <w:b/>
          <w:bCs/>
          <w:i/>
          <w:iCs/>
          <w:color w:val="C2185B"/>
          <w:sz w:val="22"/>
          <w:szCs w:val="22"/>
        </w:rPr>
        <w:t xml:space="preserve">Exemple — </w:t>
      </w:r>
      <w:r>
        <w:rPr>
          <w:rFonts w:ascii="Georgia" w:cs="Georgia" w:eastAsia="Georgia" w:hAnsi="Georgia"/>
          <w:b/>
          <w:bCs/>
          <w:i/>
          <w:iCs/>
          <w:color w:val="C00000"/>
          <w:sz w:val="22"/>
          <w:szCs w:val="22"/>
        </w:rPr>
        <w:t xml:space="preserve">Signe</w:t>
      </w:r>
      <w:r>
        <w:rPr>
          <w:rFonts w:ascii="Georgia" w:cs="Georgia" w:eastAsia="Georgia" w:hAnsi="Georgia"/>
          <w:b w:val="false"/>
          <w:bCs w:val="false"/>
          <w:i/>
          <w:iCs/>
          <w:color w:val="222222"/>
          <w:sz w:val="22"/>
          <w:szCs w:val="22"/>
        </w:rPr>
        <w:t xml:space="preserve"> et valeur de (−2) × (+5) × (−3) × (−1). Trois facteurs </w:t>
      </w:r>
      <w:r>
        <w:rPr>
          <w:rFonts w:ascii="Georgia" w:cs="Georgia" w:eastAsia="Georgia" w:hAnsi="Georgia"/>
          <w:b/>
          <w:bCs/>
          <w:i/>
          <w:iCs/>
          <w:color w:val="C2185B"/>
          <w:sz w:val="22"/>
          <w:szCs w:val="22"/>
        </w:rPr>
        <w:t xml:space="preserve">négatifs</w:t>
      </w:r>
      <w:r>
        <w:rPr>
          <w:rFonts w:ascii="Georgia" w:cs="Georgia" w:eastAsia="Georgia" w:hAnsi="Georgia"/>
          <w:b w:val="false"/>
          <w:bCs w:val="false"/>
          <w:i/>
          <w:iCs/>
          <w:color w:val="222222"/>
          <w:sz w:val="22"/>
          <w:szCs w:val="22"/>
        </w:rPr>
        <w:t xml:space="preserve"> (impair) → </w:t>
      </w:r>
      <w:r>
        <w:rPr>
          <w:rFonts w:ascii="Georgia" w:cs="Georgia" w:eastAsia="Georgia" w:hAnsi="Georgia"/>
          <w:b/>
          <w:bCs/>
          <w:i/>
          <w:iCs/>
          <w:color w:val="E56B6F"/>
          <w:sz w:val="22"/>
          <w:szCs w:val="22"/>
        </w:rPr>
        <w:t xml:space="preserve">signe</w:t>
      </w:r>
      <w:r>
        <w:rPr>
          <w:rFonts w:ascii="Georgia" w:cs="Georgia" w:eastAsia="Georgia" w:hAnsi="Georgia"/>
          <w:b w:val="false"/>
          <w:bCs w:val="false"/>
          <w:i/>
          <w:iCs/>
          <w:color w:val="222222"/>
          <w:sz w:val="22"/>
          <w:szCs w:val="22"/>
        </w:rPr>
        <w:t xml:space="preserve"> − ; 2 × 5 × 3 × 1 = 30 ; résultat : −30.</w:t>
      </w:r>
    </w:p>
    <w:p>
      <w:pPr>
        <w:shd w:fill="FDE9E7" w:val="clear"/>
        <w:spacing w:after="120" w:before="90"/>
        <w:jc w:val="both"/>
      </w:pPr>
      <w:r>
        <w:rPr>
          <w:rFonts w:ascii="Georgia" w:cs="Georgia" w:eastAsia="Georgia" w:hAnsi="Georgia"/>
          <w:b/>
          <w:bCs/>
          <w:i w:val="false"/>
          <w:iCs w:val="false"/>
          <w:color w:val="C00000"/>
          <w:sz w:val="22"/>
          <w:szCs w:val="22"/>
        </w:rPr>
        <w:t xml:space="preserve">Erreur à éviter — </w:t>
      </w:r>
      <w:r>
        <w:rPr>
          <w:rFonts w:ascii="Georgia" w:cs="Georgia" w:eastAsia="Georgia" w:hAnsi="Georgia"/>
          <w:b/>
          <w:bCs/>
          <w:i w:val="false"/>
          <w:iCs w:val="false"/>
          <w:color w:val="C00000"/>
          <w:sz w:val="22"/>
          <w:szCs w:val="22"/>
        </w:rPr>
        <w:t xml:space="preserve">Croire que « négatif × négatif × négatif » redevient positif. </w:t>
      </w:r>
      <w:r>
        <w:rPr>
          <w:rFonts w:ascii="Georgia" w:cs="Georgia" w:eastAsia="Georgia" w:hAnsi="Georgia"/>
          <w:b w:val="false"/>
          <w:bCs w:val="false"/>
          <w:i/>
          <w:iCs/>
          <w:color w:val="C00000"/>
          <w:sz w:val="22"/>
          <w:szCs w:val="22"/>
        </w:rPr>
        <w:t xml:space="preserve">Trois négatifs : (−)×(−)=(+), puis (+)×(−)=(−) : le produit est négatif.</w:t>
      </w:r>
    </w:p>
    <w:p>
      <w:pPr>
        <w:spacing w:after="150" w:before="260"/>
      </w:pPr>
      <w:r>
        <w:rPr>
          <w:rFonts w:ascii="Georgia" w:cs="Georgia" w:eastAsia="Georgia" w:hAnsi="Georgia"/>
          <w:b/>
          <w:bCs/>
          <w:i w:val="false"/>
          <w:iCs w:val="false"/>
          <w:color w:val="1F4E79"/>
          <w:sz w:val="30"/>
          <w:szCs w:val="30"/>
        </w:rPr>
        <w:t xml:space="preserve">EXERCICES</w:t>
      </w:r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1. Donner le signe, sans calculer, de : (−7) × (+3) ; (−2) × (−9) ; (+4) × (−5) × (−6).</w:t>
      </w:r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2. Calculer : (−0,3) × (+2) ; (−0,4) × (−0,5) ; (−1,5) × (+4).</w:t>
      </w:r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3. Calculer : (−2) × (−2) × (−2) ; (−1)⁶ ; (−2) × (+3) × (−4).</w:t>
      </w:r>
    </w:p>
    <w:p>
      <w:pPr>
        <w:spacing w:after="150" w:before="260"/>
      </w:pPr>
      <w:r>
        <w:rPr>
          <w:rFonts w:ascii="Georgia" w:cs="Georgia" w:eastAsia="Georgia" w:hAnsi="Georgia"/>
          <w:b/>
          <w:bCs/>
          <w:i w:val="false"/>
          <w:iCs w:val="false"/>
          <w:color w:val="1F4E79"/>
          <w:sz w:val="30"/>
          <w:szCs w:val="30"/>
        </w:rPr>
        <w:t xml:space="preserve">CORRIGÉS</w:t>
      </w:r>
    </w:p>
    <w:p>
      <w:pPr>
        <w:spacing w:after="70"/>
      </w:pPr>
      <w:r>
        <w:rPr>
          <w:rFonts w:ascii="Georgia" w:cs="Georgia" w:eastAsia="Georgia" w:hAnsi="Georgia"/>
          <w:b/>
          <w:bCs/>
          <w:i w:val="false"/>
          <w:iCs w:val="false"/>
          <w:color w:val="8A1538"/>
          <w:sz w:val="22"/>
          <w:szCs w:val="22"/>
        </w:rPr>
        <w:t xml:space="preserve">1.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− ; + ; + (deux facteurs </w:t>
      </w:r>
      <w:r>
        <w:rPr>
          <w:rFonts w:ascii="Georgia" w:cs="Georgia" w:eastAsia="Georgia" w:hAnsi="Georgia"/>
          <w:b/>
          <w:bCs/>
          <w:i w:val="false"/>
          <w:iCs w:val="false"/>
          <w:color w:val="C00000"/>
          <w:sz w:val="22"/>
          <w:szCs w:val="22"/>
        </w:rPr>
        <w:t xml:space="preserve">négatifs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).</w:t>
      </w:r>
    </w:p>
    <w:p>
      <w:pPr>
        <w:spacing w:after="70"/>
      </w:pPr>
      <w:r>
        <w:rPr>
          <w:rFonts w:ascii="Georgia" w:cs="Georgia" w:eastAsia="Georgia" w:hAnsi="Georgia"/>
          <w:b/>
          <w:bCs/>
          <w:i w:val="false"/>
          <w:iCs w:val="false"/>
          <w:color w:val="8A1538"/>
          <w:sz w:val="22"/>
          <w:szCs w:val="22"/>
        </w:rPr>
        <w:t xml:space="preserve">2.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−0,6 ; +0,2 ; −6.</w:t>
      </w:r>
    </w:p>
    <w:p>
      <w:pPr>
        <w:spacing w:after="70"/>
      </w:pPr>
      <w:r>
        <w:rPr>
          <w:rFonts w:ascii="Georgia" w:cs="Georgia" w:eastAsia="Georgia" w:hAnsi="Georgia"/>
          <w:b/>
          <w:bCs/>
          <w:i w:val="false"/>
          <w:iCs w:val="false"/>
          <w:color w:val="8A1538"/>
          <w:sz w:val="22"/>
          <w:szCs w:val="22"/>
        </w:rPr>
        <w:t xml:space="preserve">3.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−8 (trois </w:t>
      </w:r>
      <w:r>
        <w:rPr>
          <w:rFonts w:ascii="Georgia" w:cs="Georgia" w:eastAsia="Georgia" w:hAnsi="Georgia"/>
          <w:b/>
          <w:bCs/>
          <w:i w:val="false"/>
          <w:iCs w:val="false"/>
          <w:color w:val="C00000"/>
          <w:sz w:val="22"/>
          <w:szCs w:val="22"/>
        </w:rPr>
        <w:t xml:space="preserve">négatifs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) ; +1 (</w:t>
      </w:r>
      <w:r>
        <w:rPr>
          <w:rFonts w:ascii="Georgia" w:cs="Georgia" w:eastAsia="Georgia" w:hAnsi="Georgia"/>
          <w:b/>
          <w:bCs/>
          <w:i w:val="false"/>
          <w:iCs w:val="false"/>
          <w:color w:val="C2185B"/>
          <w:sz w:val="22"/>
          <w:szCs w:val="22"/>
        </w:rPr>
        <w:t xml:space="preserve">puissance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paire) ; +24 (deux </w:t>
      </w:r>
      <w:r>
        <w:rPr>
          <w:rFonts w:ascii="Georgia" w:cs="Georgia" w:eastAsia="Georgia" w:hAnsi="Georgia"/>
          <w:b/>
          <w:bCs/>
          <w:i w:val="false"/>
          <w:iCs w:val="false"/>
          <w:color w:val="E56B6F"/>
          <w:sz w:val="22"/>
          <w:szCs w:val="22"/>
        </w:rPr>
        <w:t xml:space="preserve">négatifs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).</w:t>
      </w:r>
    </w:p>
    <w:p>
      <w:r>
        <w:br w:type="page"/>
      </w:r>
    </w:p>
    <w:p>
      <w:pPr>
        <w:spacing w:after="150" w:before="260"/>
      </w:pPr>
      <w:bookmarkStart w:name="u2_s6" w:id="1"/>
      <w:r>
        <w:rPr>
          <w:rFonts w:ascii="Georgia" w:cs="Georgia" w:eastAsia="Georgia" w:hAnsi="Georgia"/>
          <w:b/>
          <w:bCs/>
          <w:i w:val="false"/>
          <w:iCs w:val="false"/>
          <w:color w:val="1F4E79"/>
          <w:sz w:val="30"/>
          <w:szCs w:val="30"/>
        </w:rPr>
        <w:t xml:space="preserve">SÉANCE 6 / 11 — PRODUITS DANS UNE CHAÎNE SANS PARENTHÈSES</w:t>
      </w:r>
      <w:bookmarkEnd w:id="1"/>
    </w:p>
    <w:p>
      <w:pPr>
        <w:spacing w:after="160" w:before="60"/>
      </w:pPr>
      <w:r>
        <w:rPr>
          <w:rFonts w:ascii="Georgia" w:cs="Georgia" w:eastAsia="Georgia" w:hAnsi="Georgia"/>
          <w:b/>
          <w:bCs/>
          <w:i w:val="false"/>
          <w:iCs w:val="false"/>
          <w:color w:val="1F4E79"/>
          <w:sz w:val="32"/>
          <w:szCs w:val="32"/>
        </w:rPr>
        <w:t xml:space="preserve">FICHE DE PRÉPARATION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68%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Discipline : Mathématiques</w:t>
            </w:r>
            <w:r>
              <w:br/>
            </w: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Composante : II — Opération</w:t>
            </w:r>
            <w:r>
              <w:br/>
            </w: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Titre : Produits dans une chaîne sans parenthèses</w:t>
            </w:r>
          </w:p>
        </w:tc>
        <w:tc>
          <w:tcPr>
            <w:tcW w:type="pct" w:w="32%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Classe : T7</w:t>
            </w:r>
            <w:r>
              <w:br/>
            </w: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Séance : 6 / 11</w:t>
            </w:r>
          </w:p>
        </w:tc>
      </w:tr>
      <w:tr>
        <w:tc>
          <w:tcPr>
            <w:gridSpan w:val="2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Notion : Opération — priorités : multiplication et division d’abord</w:t>
            </w:r>
          </w:p>
        </w:tc>
      </w:tr>
      <w:tr>
        <w:tc>
          <w:tcPr>
            <w:gridSpan w:val="2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Objectif : À la fin de la séance, l’apprenant est capable d’effectuer une chaîne contenant des produits sans parenthèses en respectant les priorités.</w:t>
            </w:r>
          </w:p>
        </w:tc>
      </w:tr>
    </w:tbl>
    <w:tbl>
      <w:tblPr>
        <w:tblW w:type="pct" w:w="100%"/>
        <w:tblBorders>
          <w:top w:val="single" w:color="9AB2C2" w:sz="6"/>
          <w:left w:val="single" w:color="9AB2C2" w:sz="6"/>
          <w:bottom w:val="single" w:color="9AB2C2" w:sz="6"/>
          <w:right w:val="single" w:color="9AB2C2" w:sz="6"/>
          <w:insideH w:val="single" w:color="9AB2C2" w:sz="6"/>
          <w:insideV w:val="single" w:color="9AB2C2" w:sz="6"/>
        </w:tblBorders>
      </w:tblPr>
      <w:tblGrid>
        <w:gridCol w:w="960"/>
        <w:gridCol w:w="2520"/>
        <w:gridCol w:w="2280"/>
        <w:gridCol w:w="1440"/>
        <w:gridCol w:w="1680"/>
        <w:gridCol w:w="720"/>
      </w:tblGrid>
      <w:tr>
        <w:trPr>
          <w:tblHeader/>
        </w:trPr>
        <w:tc>
          <w:tcPr>
            <w:vMerge w:val="restart"/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Étapes</w:t>
            </w:r>
          </w:p>
        </w:tc>
        <w:tc>
          <w:tcPr>
            <w:gridSpan w:val="2"/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Déroulement de la leçon</w:t>
            </w:r>
          </w:p>
        </w:tc>
        <w:tc>
          <w:tcPr>
            <w:vMerge w:val="restart"/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Technique et stratégie</w:t>
            </w:r>
          </w:p>
        </w:tc>
        <w:tc>
          <w:tcPr>
            <w:vMerge w:val="restart"/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Support et matériel</w:t>
            </w:r>
          </w:p>
        </w:tc>
        <w:tc>
          <w:tcPr>
            <w:vMerge w:val="restart"/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Observation</w:t>
            </w:r>
          </w:p>
        </w:tc>
      </w:tr>
      <w:tr>
        <w:trPr>
          <w:tblHeader/>
        </w:trPr>
        <w:tc>
          <w:tcPr>
            <w:vMerge w:val="continue"/>
          </w:tcPr>
          <w:p/>
        </w:tc>
        <w:tc>
          <w:tcPr>
            <w:shd w:fill="EAF2F8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Enseignant</w:t>
            </w:r>
          </w:p>
        </w:tc>
        <w:tc>
          <w:tcPr>
            <w:shd w:fill="EAF2F8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Apprenants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32"/>
                <w:szCs w:val="32"/>
              </w:rPr>
              <w:t xml:space="preserve">Présentation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Leçon 6 — Produits dans une chaîne sans parenthèses</w:t>
            </w:r>
            <w:r>
              <w:br/>
            </w: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Durée : 45 minutes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S’installent, sortent le matériel.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Annonce de la leçon et du plan.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Manuel, tableau.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—</w:t>
            </w:r>
          </w:p>
        </w:tc>
      </w:tr>
      <w:tr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32"/>
                <w:szCs w:val="32"/>
              </w:rPr>
              <w:t xml:space="preserve">Rappel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Réactivation : leçons 4 et 5 — sommes et produits de relatifs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Répondent, citent les cours antérieurs.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Questions – réponses rapides.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Leçons précédentes.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Points repris au tableau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32"/>
                <w:szCs w:val="32"/>
              </w:rPr>
              <w:t xml:space="preserve">Motivation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Situation : au marché : 3 paniers à 12 tomates et 5 tomates en plus — 3 × 12 + 5 : si l’on additionne d’abord, on ne trouve plus les tomates !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Observent la scène, commentent les nombres.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Mise en situation par l’image.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Scène illustrée (manuel).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—</w:t>
            </w:r>
          </w:p>
        </w:tc>
      </w:tr>
      <w:tr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32"/>
                <w:szCs w:val="32"/>
              </w:rPr>
              <w:t xml:space="preserve">Développement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Hypothèse → essai → vérification → résultat.</w:t>
            </w:r>
            <w:r>
              <w:br/>
            </w: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1. Compter les tomates : addition d’abord, puis multiplication d’abord ; comparer.</w:t>
            </w:r>
            <w:r>
              <w:br/>
            </w: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2. Dégager la règle de priorité.</w:t>
            </w:r>
            <w:r>
              <w:br/>
            </w: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3. Calculer 12 − 2 × 3 dans les deux sens.</w:t>
            </w:r>
            <w:r>
              <w:br/>
            </w: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4. Calculer 3 × (−2)² et comparer avec (3 × (−2))².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Formulent, essaient, comparent les résultats.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Approche participative ; tableau-guide.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Tableau, cahiers.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Hypothèses et résultats notés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32"/>
                <w:szCs w:val="32"/>
              </w:rPr>
              <w:t xml:space="preserve">Vérification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Exercices 1 à 3 (application directe).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Résolvent seuls, corrigent au tableau.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Exercices gradués, correction immédiate.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Cahier d’exercices.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Résultats contrôlés</w:t>
            </w:r>
          </w:p>
        </w:tc>
      </w:tr>
      <w:tr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32"/>
                <w:szCs w:val="32"/>
              </w:rPr>
              <w:t xml:space="preserve">Synthèse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Lecture collective puis recopie de la trace écrite.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Lisent, recopient proprement.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Trace écrite guidée.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Cahier de leçon.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Trace vérifiée</w:t>
            </w:r>
          </w:p>
        </w:tc>
      </w:tr>
    </w:tbl>
    <w:p>
      <w:r>
        <w:br w:type="page"/>
      </w:r>
    </w:p>
    <w:p>
      <w:pPr>
        <w:spacing w:after="150" w:before="260"/>
      </w:pPr>
      <w:r>
        <w:rPr>
          <w:rFonts w:ascii="Georgia" w:cs="Georgia" w:eastAsia="Georgia" w:hAnsi="Georgia"/>
          <w:b/>
          <w:bCs/>
          <w:i w:val="false"/>
          <w:iCs w:val="false"/>
          <w:color w:val="1F4E79"/>
          <w:sz w:val="30"/>
          <w:szCs w:val="30"/>
        </w:rPr>
        <w:t xml:space="preserve">PRODUITS DANS UNE CHAÎNE SANS PARENTHÈSES</w:t>
      </w:r>
    </w:p>
    <w:p>
      <w:pPr>
        <w:spacing w:after="60" w:before="120"/>
        <w:jc w:val="center"/>
      </w:pPr>
      <w:r>
        <w:drawing>
          <wp:inline distT="0" distB="0" distL="0" distR="0">
            <wp:extent cx="4953000" cy="2790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EAF2F8" w:val="clear"/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Dans une chaîne sans parenthèses, la multiplication et la division passent avant l’addition et la soustraction.</w:t>
      </w:r>
    </w:p>
    <w:p>
      <w:pPr>
        <w:shd w:fill="EAF2F8" w:val="clear"/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Les puissances passent avant tout le reste : on calcule d’abord les puissances, puis × et ÷, puis + et −.</w:t>
      </w:r>
    </w:p>
    <w:p>
      <w:pPr>
        <w:shd w:fill="EAF2F8" w:val="clear"/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À priorité égale, on lit de gauche à droite : 3 × 12 + 5 = 36 + 5 = 41.</w:t>
      </w:r>
    </w:p>
    <w:p>
      <w:pPr>
        <w:shd w:fill="EAF2F8" w:val="clear"/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On peut n’effectuer qu’une étape par ligne pour rester lisible : chaque ligne garde le reste de la chaîne intact.</w:t>
      </w:r>
    </w:p>
    <w:p>
      <w:pPr>
        <w:spacing w:after="60" w:before="120"/>
        <w:jc w:val="center"/>
      </w:pPr>
      <w:r>
        <w:drawing>
          <wp:inline distT="0" distB="0" distL="0" distR="0">
            <wp:extent cx="4953000" cy="2133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olor w:val="666666"/>
          <w:sz w:val="36"/>
          <w:szCs w:val="36"/>
        </w:rPr>
        <w:t xml:space="preserve">Fig. 1 — 3 × 12 + 5 = 41 : la multiplication d’abord.</w:t>
      </w:r>
    </w:p>
    <w:p>
      <w:pPr>
        <w:spacing w:after="60" w:before="120"/>
        <w:jc w:val="center"/>
      </w:pPr>
      <w:r>
        <w:drawing>
          <wp:inline distT="0" distB="0" distL="0" distR="0">
            <wp:extent cx="4953000" cy="2133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olor w:val="666666"/>
          <w:sz w:val="36"/>
          <w:szCs w:val="36"/>
        </w:rPr>
        <w:t xml:space="preserve">Fig. 2 — L’ordre des priorités : puissances, puis × ÷, puis + −.</w:t>
      </w:r>
    </w:p>
    <w:p>
      <w:pPr>
        <w:spacing w:after="60" w:before="120"/>
        <w:jc w:val="center"/>
      </w:pPr>
      <w:r>
        <w:drawing>
          <wp:inline distT="0" distB="0" distL="0" distR="0">
            <wp:extent cx="4953000" cy="2133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olor w:val="666666"/>
          <w:sz w:val="36"/>
          <w:szCs w:val="36"/>
        </w:rPr>
        <w:t xml:space="preserve">Fig. 3 — 3 × (−2)² = 12, pas −12 : la puissance d’abord.</w:t>
      </w:r>
    </w:p>
    <w:p>
      <w:pPr>
        <w:spacing w:after="150" w:before="260"/>
      </w:pPr>
      <w:r>
        <w:rPr>
          <w:rFonts w:ascii="Georgia" w:cs="Georgia" w:eastAsia="Georgia" w:hAnsi="Georgia"/>
          <w:b/>
          <w:bCs/>
          <w:i w:val="false"/>
          <w:iCs w:val="false"/>
          <w:color w:val="C2185B"/>
          <w:sz w:val="26"/>
          <w:szCs w:val="26"/>
        </w:rPr>
        <w:t xml:space="preserve">MÉTHODE</w:t>
      </w:r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1. Souligner (mentalement) les multiplications, divisions et puissances.</w:t>
      </w:r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2. Effectuer ces opérations prioritaires une à une.</w:t>
      </w:r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3. Terminer par les additions et soustractions de gauche à droite.</w:t>
      </w:r>
    </w:p>
    <w:p>
      <w:pPr>
        <w:shd w:fill="FCE4D6" w:val="clear"/>
        <w:spacing w:after="120" w:before="100"/>
        <w:jc w:val="both"/>
      </w:pPr>
      <w:r>
        <w:rPr>
          <w:rFonts w:ascii="Georgia" w:cs="Georgia" w:eastAsia="Georgia" w:hAnsi="Georgia"/>
          <w:b/>
          <w:bCs/>
          <w:i/>
          <w:iCs/>
          <w:color w:val="C2185B"/>
          <w:sz w:val="22"/>
          <w:szCs w:val="22"/>
        </w:rPr>
        <w:t xml:space="preserve">Exemple — </w:t>
      </w:r>
      <w:r>
        <w:rPr>
          <w:rFonts w:ascii="Georgia" w:cs="Georgia" w:eastAsia="Georgia" w:hAnsi="Georgia"/>
          <w:b w:val="false"/>
          <w:bCs w:val="false"/>
          <w:i/>
          <w:iCs/>
          <w:color w:val="222222"/>
          <w:sz w:val="22"/>
          <w:szCs w:val="22"/>
        </w:rPr>
        <w:t xml:space="preserve">Calculer 7 − (−2) × 4. Produit d’abord : (−2) × 4 = −8 ; puis 7 − (−8) = 7 + 8 = 15.</w:t>
      </w:r>
    </w:p>
    <w:p>
      <w:pPr>
        <w:shd w:fill="FDE9E7" w:val="clear"/>
        <w:spacing w:after="120" w:before="90"/>
        <w:jc w:val="both"/>
      </w:pPr>
      <w:r>
        <w:rPr>
          <w:rFonts w:ascii="Georgia" w:cs="Georgia" w:eastAsia="Georgia" w:hAnsi="Georgia"/>
          <w:b/>
          <w:bCs/>
          <w:i w:val="false"/>
          <w:iCs w:val="false"/>
          <w:color w:val="C00000"/>
          <w:sz w:val="22"/>
          <w:szCs w:val="22"/>
        </w:rPr>
        <w:t xml:space="preserve">Erreur à éviter — </w:t>
      </w:r>
      <w:r>
        <w:rPr>
          <w:rFonts w:ascii="Georgia" w:cs="Georgia" w:eastAsia="Georgia" w:hAnsi="Georgia"/>
          <w:b/>
          <w:bCs/>
          <w:i w:val="false"/>
          <w:iCs w:val="false"/>
          <w:color w:val="C00000"/>
          <w:sz w:val="22"/>
          <w:szCs w:val="22"/>
        </w:rPr>
        <w:t xml:space="preserve">Calculer 12 − 2 × 3 comme (12 − 2) × 3 = 30. </w:t>
      </w:r>
      <w:r>
        <w:rPr>
          <w:rFonts w:ascii="Georgia" w:cs="Georgia" w:eastAsia="Georgia" w:hAnsi="Georgia"/>
          <w:b w:val="false"/>
          <w:bCs w:val="false"/>
          <w:i/>
          <w:iCs/>
          <w:color w:val="C00000"/>
          <w:sz w:val="22"/>
          <w:szCs w:val="22"/>
        </w:rPr>
        <w:t xml:space="preserve">Priorité au produit : 12 − 2 × 3 = 12 − 6 = 6.</w:t>
      </w:r>
    </w:p>
    <w:p>
      <w:pPr>
        <w:spacing w:after="150" w:before="260"/>
      </w:pPr>
      <w:r>
        <w:rPr>
          <w:rFonts w:ascii="Georgia" w:cs="Georgia" w:eastAsia="Georgia" w:hAnsi="Georgia"/>
          <w:b/>
          <w:bCs/>
          <w:i w:val="false"/>
          <w:iCs w:val="false"/>
          <w:color w:val="1F4E79"/>
          <w:sz w:val="30"/>
          <w:szCs w:val="30"/>
        </w:rPr>
        <w:t xml:space="preserve">EXERCICES</w:t>
      </w:r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1. Calculer : 3 + 4 × 5 ; 20 − 4 × 3 ; (−3) × 2 + (−5).</w:t>
      </w:r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2. Calculer : 2 + (−3)² ; (−2) × (−5) − 8 ; 100 : (−4) + 5.</w:t>
      </w:r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3. Achats : 2 sacs à 15 kg et 4 kg en vrac, prix à 2 400 FMG/kg. Total ?</w:t>
      </w:r>
    </w:p>
    <w:p>
      <w:pPr>
        <w:spacing w:after="150" w:before="260"/>
      </w:pPr>
      <w:r>
        <w:rPr>
          <w:rFonts w:ascii="Georgia" w:cs="Georgia" w:eastAsia="Georgia" w:hAnsi="Georgia"/>
          <w:b/>
          <w:bCs/>
          <w:i w:val="false"/>
          <w:iCs w:val="false"/>
          <w:color w:val="1F4E79"/>
          <w:sz w:val="30"/>
          <w:szCs w:val="30"/>
        </w:rPr>
        <w:t xml:space="preserve">CORRIGÉS</w:t>
      </w:r>
    </w:p>
    <w:p>
      <w:pPr>
        <w:spacing w:after="70"/>
      </w:pPr>
      <w:r>
        <w:rPr>
          <w:rFonts w:ascii="Georgia" w:cs="Georgia" w:eastAsia="Georgia" w:hAnsi="Georgia"/>
          <w:b/>
          <w:bCs/>
          <w:i w:val="false"/>
          <w:iCs w:val="false"/>
          <w:color w:val="8A1538"/>
          <w:sz w:val="22"/>
          <w:szCs w:val="22"/>
        </w:rPr>
        <w:t xml:space="preserve">1.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3 + 20 = 23 ; 20 − 12 = 8 ; (−6) + (−5) = −11.</w:t>
      </w:r>
    </w:p>
    <w:p>
      <w:pPr>
        <w:spacing w:after="70"/>
      </w:pPr>
      <w:r>
        <w:rPr>
          <w:rFonts w:ascii="Georgia" w:cs="Georgia" w:eastAsia="Georgia" w:hAnsi="Georgia"/>
          <w:b/>
          <w:bCs/>
          <w:i w:val="false"/>
          <w:iCs w:val="false"/>
          <w:color w:val="8A1538"/>
          <w:sz w:val="22"/>
          <w:szCs w:val="22"/>
        </w:rPr>
        <w:t xml:space="preserve">2.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2 + 9 = 11 ; 10 − 8 = 2 ; (−25) + 5 = −20.</w:t>
      </w:r>
    </w:p>
    <w:p>
      <w:pPr>
        <w:spacing w:after="70"/>
      </w:pPr>
      <w:r>
        <w:rPr>
          <w:rFonts w:ascii="Georgia" w:cs="Georgia" w:eastAsia="Georgia" w:hAnsi="Georgia"/>
          <w:b/>
          <w:bCs/>
          <w:i w:val="false"/>
          <w:iCs w:val="false"/>
          <w:color w:val="8A1538"/>
          <w:sz w:val="22"/>
          <w:szCs w:val="22"/>
        </w:rPr>
        <w:t xml:space="preserve">3.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2 × 15 + 4 = 34 kg ; 34 × 2 400 = 81 600 FMG.</w:t>
      </w:r>
    </w:p>
    <w:p>
      <w:r>
        <w:br w:type="page"/>
      </w:r>
    </w:p>
    <w:p>
      <w:pPr>
        <w:spacing w:after="150" w:before="260"/>
      </w:pPr>
      <w:bookmarkStart w:name="u2_s7" w:id="1"/>
      <w:r>
        <w:rPr>
          <w:rFonts w:ascii="Georgia" w:cs="Georgia" w:eastAsia="Georgia" w:hAnsi="Georgia"/>
          <w:b/>
          <w:bCs/>
          <w:i w:val="false"/>
          <w:iCs w:val="false"/>
          <w:color w:val="1F4E79"/>
          <w:sz w:val="30"/>
          <w:szCs w:val="30"/>
        </w:rPr>
        <w:t xml:space="preserve">SÉANCE 7 / 11 — CHAÎNES CONTENANT DES PARENTHÈSES</w:t>
      </w:r>
      <w:bookmarkEnd w:id="1"/>
    </w:p>
    <w:p>
      <w:pPr>
        <w:spacing w:after="160" w:before="60"/>
      </w:pPr>
      <w:r>
        <w:rPr>
          <w:rFonts w:ascii="Georgia" w:cs="Georgia" w:eastAsia="Georgia" w:hAnsi="Georgia"/>
          <w:b/>
          <w:bCs/>
          <w:i w:val="false"/>
          <w:iCs w:val="false"/>
          <w:color w:val="1F4E79"/>
          <w:sz w:val="32"/>
          <w:szCs w:val="32"/>
        </w:rPr>
        <w:t xml:space="preserve">FICHE DE PRÉPARATION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68%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Discipline : Mathématiques</w:t>
            </w:r>
            <w:r>
              <w:br/>
            </w: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Composante : II — Opération</w:t>
            </w:r>
            <w:r>
              <w:br/>
            </w: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Titre : Chaînes contenant des parenthèses</w:t>
            </w:r>
          </w:p>
        </w:tc>
        <w:tc>
          <w:tcPr>
            <w:tcW w:type="pct" w:w="32%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Classe : T7</w:t>
            </w:r>
            <w:r>
              <w:br/>
            </w: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Séance : 7 / 11</w:t>
            </w:r>
          </w:p>
        </w:tc>
      </w:tr>
      <w:tr>
        <w:tc>
          <w:tcPr>
            <w:gridSpan w:val="2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Notion : Opération — le contenu des parenthèses d’abord</w:t>
            </w:r>
          </w:p>
        </w:tc>
      </w:tr>
      <w:tr>
        <w:tc>
          <w:tcPr>
            <w:gridSpan w:val="2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Objectif : À la fin de la séance, l’apprenant est capable d’effectuer une chaîne d’opérations contenant des parenthèses en appliquant la règle donnée.</w:t>
            </w:r>
          </w:p>
        </w:tc>
      </w:tr>
    </w:tbl>
    <w:tbl>
      <w:tblPr>
        <w:tblW w:type="pct" w:w="100%"/>
        <w:tblBorders>
          <w:top w:val="single" w:color="9AB2C2" w:sz="6"/>
          <w:left w:val="single" w:color="9AB2C2" w:sz="6"/>
          <w:bottom w:val="single" w:color="9AB2C2" w:sz="6"/>
          <w:right w:val="single" w:color="9AB2C2" w:sz="6"/>
          <w:insideH w:val="single" w:color="9AB2C2" w:sz="6"/>
          <w:insideV w:val="single" w:color="9AB2C2" w:sz="6"/>
        </w:tblBorders>
      </w:tblPr>
      <w:tblGrid>
        <w:gridCol w:w="960"/>
        <w:gridCol w:w="2520"/>
        <w:gridCol w:w="2280"/>
        <w:gridCol w:w="1440"/>
        <w:gridCol w:w="1680"/>
        <w:gridCol w:w="720"/>
      </w:tblGrid>
      <w:tr>
        <w:trPr>
          <w:tblHeader/>
        </w:trPr>
        <w:tc>
          <w:tcPr>
            <w:vMerge w:val="restart"/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Étapes</w:t>
            </w:r>
          </w:p>
        </w:tc>
        <w:tc>
          <w:tcPr>
            <w:gridSpan w:val="2"/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Déroulement de la leçon</w:t>
            </w:r>
          </w:p>
        </w:tc>
        <w:tc>
          <w:tcPr>
            <w:vMerge w:val="restart"/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Technique et stratégie</w:t>
            </w:r>
          </w:p>
        </w:tc>
        <w:tc>
          <w:tcPr>
            <w:vMerge w:val="restart"/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Support et matériel</w:t>
            </w:r>
          </w:p>
        </w:tc>
        <w:tc>
          <w:tcPr>
            <w:vMerge w:val="restart"/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Observation</w:t>
            </w:r>
          </w:p>
        </w:tc>
      </w:tr>
      <w:tr>
        <w:trPr>
          <w:tblHeader/>
        </w:trPr>
        <w:tc>
          <w:tcPr>
            <w:vMerge w:val="continue"/>
          </w:tcPr>
          <w:p/>
        </w:tc>
        <w:tc>
          <w:tcPr>
            <w:shd w:fill="EAF2F8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Enseignant</w:t>
            </w:r>
          </w:p>
        </w:tc>
        <w:tc>
          <w:tcPr>
            <w:shd w:fill="EAF2F8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Apprenants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32"/>
                <w:szCs w:val="32"/>
              </w:rPr>
              <w:t xml:space="preserve">Présentation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Leçon 7 — Chaînes contenant des parenthèses</w:t>
            </w:r>
            <w:r>
              <w:br/>
            </w: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Durée : 45 minutes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S’installent, sortent le matériel.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Annonce de la leçon et du plan.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Manuel, tableau.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—</w:t>
            </w:r>
          </w:p>
        </w:tc>
      </w:tr>
      <w:tr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32"/>
                <w:szCs w:val="32"/>
              </w:rPr>
              <w:t xml:space="preserve">Rappel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Réactivation : leçon 6 — priorités sans parenthèses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Répondent, citent les cours antérieurs.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Questions – réponses rapides.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Leçons précédentes.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Points repris au tableau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32"/>
                <w:szCs w:val="32"/>
              </w:rPr>
              <w:t xml:space="preserve">Motivation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Situation : la coopérative achète 3 lots de (12 + 8) plants : 3 × (12 + 8) — l’intérieur du lot se compte avant la multiplication.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Observent la scène, commentent les nombres.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Mise en situation par l’image.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Scène illustrée (manuel).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—</w:t>
            </w:r>
          </w:p>
        </w:tc>
      </w:tr>
      <w:tr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32"/>
                <w:szCs w:val="32"/>
              </w:rPr>
              <w:t xml:space="preserve">Développement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Hypothèse → essai → vérification → résultat.</w:t>
            </w:r>
            <w:r>
              <w:br/>
            </w: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1. Comparer 3 × (12 + 8) et 3 × 12 + 8.</w:t>
            </w:r>
            <w:r>
              <w:br/>
            </w: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2. Calculer (3 + 4) × 5 étape par étape.</w:t>
            </w:r>
            <w:r>
              <w:br/>
            </w: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3. Calculer 24 − (7 + 3 × 2) en respectant l’ordre dans la parenthèse.</w:t>
            </w:r>
            <w:r>
              <w:br/>
            </w: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4. Calculer (8 − (−2)) : (−5).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Formulent, essaient, comparent les résultats.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Approche participative ; tableau-guide.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Tableau, cahiers.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Hypothèses et résultats notés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32"/>
                <w:szCs w:val="32"/>
              </w:rPr>
              <w:t xml:space="preserve">Vérification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Exercices 1 à 3 (application directe).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Résolvent seuls, corrigent au tableau.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Exercices gradués, correction immédiate.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Cahier d’exercices.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Résultats contrôlés</w:t>
            </w:r>
          </w:p>
        </w:tc>
      </w:tr>
      <w:tr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32"/>
                <w:szCs w:val="32"/>
              </w:rPr>
              <w:t xml:space="preserve">Synthèse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Lecture collective puis recopie de la trace écrite.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Lisent, recopient proprement.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Trace écrite guidée.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Cahier de leçon.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Trace vérifiée</w:t>
            </w:r>
          </w:p>
        </w:tc>
      </w:tr>
    </w:tbl>
    <w:p>
      <w:r>
        <w:br w:type="page"/>
      </w:r>
    </w:p>
    <w:p>
      <w:pPr>
        <w:spacing w:after="150" w:before="260"/>
      </w:pPr>
      <w:r>
        <w:rPr>
          <w:rFonts w:ascii="Georgia" w:cs="Georgia" w:eastAsia="Georgia" w:hAnsi="Georgia"/>
          <w:b/>
          <w:bCs/>
          <w:i w:val="false"/>
          <w:iCs w:val="false"/>
          <w:color w:val="1F4E79"/>
          <w:sz w:val="30"/>
          <w:szCs w:val="30"/>
        </w:rPr>
        <w:t xml:space="preserve">CHAÎNES CONTENANT DES PARENTHÈSES</w:t>
      </w:r>
    </w:p>
    <w:p>
      <w:pPr>
        <w:spacing w:after="60" w:before="120"/>
        <w:jc w:val="center"/>
      </w:pPr>
      <w:r>
        <w:drawing>
          <wp:inline distT="0" distB="0" distL="0" distR="0">
            <wp:extent cx="4953000" cy="2790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EAF2F8" w:val="clear"/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Les parenthèses passent avant tout : on calcule d’abord leur contenu, en appliquant les priorités à l’intérieur.</w:t>
      </w:r>
    </w:p>
    <w:p>
      <w:pPr>
        <w:shd w:fill="EAF2F8" w:val="clear"/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Ensuite seulement, on enchaîne avec le reste : (3 + 4) × 5 = 7 × 5 = 35.</w:t>
      </w:r>
    </w:p>
    <w:p>
      <w:pPr>
        <w:shd w:fill="EAF2F8" w:val="clear"/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Dans la parenthèse, les priorités habituelles restent valables : (7 + 3 × 2) = 7 + 6 = 13.</w:t>
      </w:r>
    </w:p>
    <w:p>
      <w:pPr>
        <w:shd w:fill="EAF2F8" w:val="clear"/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Comparer les écritures : 3 × (12 + 8) = 60, alors que 3 × 12 + 8 = 44 — les parenthèses changent le résultat.</w:t>
      </w:r>
    </w:p>
    <w:p>
      <w:pPr>
        <w:spacing w:after="60" w:before="120"/>
        <w:jc w:val="center"/>
      </w:pPr>
      <w:r>
        <w:drawing>
          <wp:inline distT="0" distB="0" distL="0" distR="0">
            <wp:extent cx="4953000" cy="2133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olor w:val="666666"/>
          <w:sz w:val="36"/>
          <w:szCs w:val="36"/>
        </w:rPr>
        <w:t xml:space="preserve">Fig. 1 — Le contenu de la parenthèse passe en premier.</w:t>
      </w:r>
    </w:p>
    <w:p>
      <w:pPr>
        <w:spacing w:after="60" w:before="120"/>
        <w:jc w:val="center"/>
      </w:pPr>
      <w:r>
        <w:drawing>
          <wp:inline distT="0" distB="0" distL="0" distR="0">
            <wp:extent cx="4953000" cy="2133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olor w:val="666666"/>
          <w:sz w:val="36"/>
          <w:szCs w:val="36"/>
        </w:rPr>
        <w:t xml:space="preserve">Fig. 2 — 24 − (7 + 3 × 2) : deux étages de priorités.</w:t>
      </w:r>
    </w:p>
    <w:p>
      <w:pPr>
        <w:spacing w:after="60" w:before="120"/>
        <w:jc w:val="center"/>
      </w:pPr>
      <w:r>
        <w:drawing>
          <wp:inline distT="0" distB="0" distL="0" distR="0">
            <wp:extent cx="4953000" cy="2133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olor w:val="666666"/>
          <w:sz w:val="36"/>
          <w:szCs w:val="36"/>
        </w:rPr>
        <w:t xml:space="preserve">Fig. 3 — 30 ou 6 ? Les parenthèses tranchent.</w:t>
      </w:r>
    </w:p>
    <w:p>
      <w:pPr>
        <w:spacing w:after="150" w:before="260"/>
      </w:pPr>
      <w:r>
        <w:rPr>
          <w:rFonts w:ascii="Georgia" w:cs="Georgia" w:eastAsia="Georgia" w:hAnsi="Georgia"/>
          <w:b/>
          <w:bCs/>
          <w:i w:val="false"/>
          <w:iCs w:val="false"/>
          <w:color w:val="C2185B"/>
          <w:sz w:val="26"/>
          <w:szCs w:val="26"/>
        </w:rPr>
        <w:t xml:space="preserve">MÉTHODE</w:t>
      </w:r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1. Repérer la parenthèse la plus intérieure et la calculer (priorités à l’intérieur).</w:t>
      </w:r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2. Réécrire la chaîne sans cette parenthèse.</w:t>
      </w:r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3. Reprendre les priorités : puissances, × et ÷, puis + et −.</w:t>
      </w:r>
    </w:p>
    <w:p>
      <w:pPr>
        <w:shd w:fill="FCE4D6" w:val="clear"/>
        <w:spacing w:after="120" w:before="100"/>
        <w:jc w:val="both"/>
      </w:pPr>
      <w:r>
        <w:rPr>
          <w:rFonts w:ascii="Georgia" w:cs="Georgia" w:eastAsia="Georgia" w:hAnsi="Georgia"/>
          <w:b/>
          <w:bCs/>
          <w:i/>
          <w:iCs/>
          <w:color w:val="C2185B"/>
          <w:sz w:val="22"/>
          <w:szCs w:val="22"/>
        </w:rPr>
        <w:t xml:space="preserve">Exemple — </w:t>
      </w:r>
      <w:r>
        <w:rPr>
          <w:rFonts w:ascii="Georgia" w:cs="Georgia" w:eastAsia="Georgia" w:hAnsi="Georgia"/>
          <w:b w:val="false"/>
          <w:bCs w:val="false"/>
          <w:i/>
          <w:iCs/>
          <w:color w:val="222222"/>
          <w:sz w:val="22"/>
          <w:szCs w:val="22"/>
        </w:rPr>
        <w:t xml:space="preserve">Calculer (8 − (−2)) : (−5). Parenthèses : 8 − (−2) = 8 + 2 = 10 ; puis 10 : (−5) = −2.</w:t>
      </w:r>
    </w:p>
    <w:p>
      <w:pPr>
        <w:shd w:fill="FDE9E7" w:val="clear"/>
        <w:spacing w:after="120" w:before="90"/>
        <w:jc w:val="both"/>
      </w:pPr>
      <w:r>
        <w:rPr>
          <w:rFonts w:ascii="Georgia" w:cs="Georgia" w:eastAsia="Georgia" w:hAnsi="Georgia"/>
          <w:b/>
          <w:bCs/>
          <w:i w:val="false"/>
          <w:iCs w:val="false"/>
          <w:color w:val="C00000"/>
          <w:sz w:val="22"/>
          <w:szCs w:val="22"/>
        </w:rPr>
        <w:t xml:space="preserve">Erreur à éviter — </w:t>
      </w:r>
      <w:r>
        <w:rPr>
          <w:rFonts w:ascii="Georgia" w:cs="Georgia" w:eastAsia="Georgia" w:hAnsi="Georgia"/>
          <w:b/>
          <w:bCs/>
          <w:i w:val="false"/>
          <w:iCs w:val="false"/>
          <w:color w:val="C00000"/>
          <w:sz w:val="22"/>
          <w:szCs w:val="22"/>
        </w:rPr>
        <w:t xml:space="preserve">Distribuer la soustraction : 24 − (7 + 6) n’est pas 24 − 7 + 6. </w:t>
      </w:r>
      <w:r>
        <w:rPr>
          <w:rFonts w:ascii="Georgia" w:cs="Georgia" w:eastAsia="Georgia" w:hAnsi="Georgia"/>
          <w:b w:val="false"/>
          <w:bCs w:val="false"/>
          <w:i/>
          <w:iCs/>
          <w:color w:val="C00000"/>
          <w:sz w:val="22"/>
          <w:szCs w:val="22"/>
        </w:rPr>
        <w:t xml:space="preserve">Soustraire une parenthèse, c’est soustraire sa valeur entière : 24 − 13 = 11.</w:t>
      </w:r>
    </w:p>
    <w:p>
      <w:pPr>
        <w:spacing w:after="150" w:before="260"/>
      </w:pPr>
      <w:r>
        <w:rPr>
          <w:rFonts w:ascii="Georgia" w:cs="Georgia" w:eastAsia="Georgia" w:hAnsi="Georgia"/>
          <w:b/>
          <w:bCs/>
          <w:i w:val="false"/>
          <w:iCs w:val="false"/>
          <w:color w:val="1F4E79"/>
          <w:sz w:val="30"/>
          <w:szCs w:val="30"/>
        </w:rPr>
        <w:t xml:space="preserve">EXERCICES</w:t>
      </w:r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1. Calculer : (12 − 2) × 3 ; (6 + 4) : (−2) ; −2 × (3 + 5).</w:t>
      </w:r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2. Calculer : 5 × (8 − 3) ; (9 − (−3)) : 4 ; 18 − (2 × 4 + 3).</w:t>
      </w:r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3. Troupeau : 3 enclos de (12 + 8) zébus ; puis vente de 15 zébus. Combien reste-t-il ?</w:t>
      </w:r>
    </w:p>
    <w:p>
      <w:pPr>
        <w:spacing w:after="150" w:before="260"/>
      </w:pPr>
      <w:r>
        <w:rPr>
          <w:rFonts w:ascii="Georgia" w:cs="Georgia" w:eastAsia="Georgia" w:hAnsi="Georgia"/>
          <w:b/>
          <w:bCs/>
          <w:i w:val="false"/>
          <w:iCs w:val="false"/>
          <w:color w:val="1F4E79"/>
          <w:sz w:val="30"/>
          <w:szCs w:val="30"/>
        </w:rPr>
        <w:t xml:space="preserve">CORRIGÉS</w:t>
      </w:r>
    </w:p>
    <w:p>
      <w:pPr>
        <w:spacing w:after="70"/>
      </w:pPr>
      <w:r>
        <w:rPr>
          <w:rFonts w:ascii="Georgia" w:cs="Georgia" w:eastAsia="Georgia" w:hAnsi="Georgia"/>
          <w:b/>
          <w:bCs/>
          <w:i w:val="false"/>
          <w:iCs w:val="false"/>
          <w:color w:val="8A1538"/>
          <w:sz w:val="22"/>
          <w:szCs w:val="22"/>
        </w:rPr>
        <w:t xml:space="preserve">1.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10 × 3 = 30 ; 10 : (−2) = −5 ; −2 × 8 = −16.</w:t>
      </w:r>
    </w:p>
    <w:p>
      <w:pPr>
        <w:spacing w:after="70"/>
      </w:pPr>
      <w:r>
        <w:rPr>
          <w:rFonts w:ascii="Georgia" w:cs="Georgia" w:eastAsia="Georgia" w:hAnsi="Georgia"/>
          <w:b/>
          <w:bCs/>
          <w:i w:val="false"/>
          <w:iCs w:val="false"/>
          <w:color w:val="8A1538"/>
          <w:sz w:val="22"/>
          <w:szCs w:val="22"/>
        </w:rPr>
        <w:t xml:space="preserve">2.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5 × 5 = 25 ; 12 : 4 = 3 ; 18 − (8 + 3) = 7.</w:t>
      </w:r>
    </w:p>
    <w:p>
      <w:pPr>
        <w:spacing w:after="70"/>
      </w:pPr>
      <w:r>
        <w:rPr>
          <w:rFonts w:ascii="Georgia" w:cs="Georgia" w:eastAsia="Georgia" w:hAnsi="Georgia"/>
          <w:b/>
          <w:bCs/>
          <w:i w:val="false"/>
          <w:iCs w:val="false"/>
          <w:color w:val="8A1538"/>
          <w:sz w:val="22"/>
          <w:szCs w:val="22"/>
        </w:rPr>
        <w:t xml:space="preserve">3.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3 × 20 = 60 ; 60 − 15 = 45 zébus.</w:t>
      </w:r>
    </w:p>
    <w:p>
      <w:r>
        <w:br w:type="page"/>
      </w:r>
    </w:p>
    <w:p>
      <w:pPr>
        <w:spacing w:after="150" w:before="260"/>
      </w:pPr>
      <w:bookmarkStart w:name="u2_s8" w:id="1"/>
      <w:r>
        <w:rPr>
          <w:rFonts w:ascii="Georgia" w:cs="Georgia" w:eastAsia="Georgia" w:hAnsi="Georgia"/>
          <w:b/>
          <w:bCs/>
          <w:i w:val="false"/>
          <w:iCs w:val="false"/>
          <w:color w:val="1F4E79"/>
          <w:sz w:val="30"/>
          <w:szCs w:val="30"/>
        </w:rPr>
        <w:t xml:space="preserve">SÉANCE 8 / 11 — DIFFÉRENTES ÉCRITURES : FRACTIONS ET NOMBRES DÉCIMAUX</w:t>
      </w:r>
      <w:bookmarkEnd w:id="1"/>
    </w:p>
    <w:p>
      <w:pPr>
        <w:spacing w:after="160" w:before="60"/>
      </w:pPr>
      <w:r>
        <w:rPr>
          <w:rFonts w:ascii="Georgia" w:cs="Georgia" w:eastAsia="Georgia" w:hAnsi="Georgia"/>
          <w:b/>
          <w:bCs/>
          <w:i w:val="false"/>
          <w:iCs w:val="false"/>
          <w:color w:val="1F4E79"/>
          <w:sz w:val="32"/>
          <w:szCs w:val="32"/>
        </w:rPr>
        <w:t xml:space="preserve">FICHE DE PRÉPARATION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68%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Discipline : Mathématiques</w:t>
            </w:r>
            <w:r>
              <w:br/>
            </w: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Composante : II — Opération</w:t>
            </w:r>
            <w:r>
              <w:br/>
            </w: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Titre : Différentes écritures : fractions et nombres décimaux</w:t>
            </w:r>
          </w:p>
        </w:tc>
        <w:tc>
          <w:tcPr>
            <w:tcW w:type="pct" w:w="32%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Classe : T7</w:t>
            </w:r>
            <w:r>
              <w:br/>
            </w: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Séance : 8 / 11</w:t>
            </w:r>
          </w:p>
        </w:tc>
      </w:tr>
      <w:tr>
        <w:tc>
          <w:tcPr>
            <w:gridSpan w:val="2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Notion : Opération — dénominateurs 10, 100, 1 000 ; fraction ↔ décimal</w:t>
            </w:r>
          </w:p>
        </w:tc>
      </w:tr>
      <w:tr>
        <w:tc>
          <w:tcPr>
            <w:gridSpan w:val="2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Objectif : À la fin de la séance, l’apprenant est capable de passer de l’écriture fractionnaire à l’écriture décimale et réciproquement.</w:t>
            </w:r>
          </w:p>
        </w:tc>
      </w:tr>
    </w:tbl>
    <w:tbl>
      <w:tblPr>
        <w:tblW w:type="pct" w:w="100%"/>
        <w:tblBorders>
          <w:top w:val="single" w:color="9AB2C2" w:sz="6"/>
          <w:left w:val="single" w:color="9AB2C2" w:sz="6"/>
          <w:bottom w:val="single" w:color="9AB2C2" w:sz="6"/>
          <w:right w:val="single" w:color="9AB2C2" w:sz="6"/>
          <w:insideH w:val="single" w:color="9AB2C2" w:sz="6"/>
          <w:insideV w:val="single" w:color="9AB2C2" w:sz="6"/>
        </w:tblBorders>
      </w:tblPr>
      <w:tblGrid>
        <w:gridCol w:w="960"/>
        <w:gridCol w:w="2520"/>
        <w:gridCol w:w="2280"/>
        <w:gridCol w:w="1440"/>
        <w:gridCol w:w="1680"/>
        <w:gridCol w:w="720"/>
      </w:tblGrid>
      <w:tr>
        <w:trPr>
          <w:tblHeader/>
        </w:trPr>
        <w:tc>
          <w:tcPr>
            <w:vMerge w:val="restart"/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Étapes</w:t>
            </w:r>
          </w:p>
        </w:tc>
        <w:tc>
          <w:tcPr>
            <w:gridSpan w:val="2"/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Déroulement de la leçon</w:t>
            </w:r>
          </w:p>
        </w:tc>
        <w:tc>
          <w:tcPr>
            <w:vMerge w:val="restart"/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Technique et stratégie</w:t>
            </w:r>
          </w:p>
        </w:tc>
        <w:tc>
          <w:tcPr>
            <w:vMerge w:val="restart"/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Support et matériel</w:t>
            </w:r>
          </w:p>
        </w:tc>
        <w:tc>
          <w:tcPr>
            <w:vMerge w:val="restart"/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Observation</w:t>
            </w:r>
          </w:p>
        </w:tc>
      </w:tr>
      <w:tr>
        <w:trPr>
          <w:tblHeader/>
        </w:trPr>
        <w:tc>
          <w:tcPr>
            <w:vMerge w:val="continue"/>
          </w:tcPr>
          <w:p/>
        </w:tc>
        <w:tc>
          <w:tcPr>
            <w:shd w:fill="EAF2F8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Enseignant</w:t>
            </w:r>
          </w:p>
        </w:tc>
        <w:tc>
          <w:tcPr>
            <w:shd w:fill="EAF2F8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Apprenants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32"/>
                <w:szCs w:val="32"/>
              </w:rPr>
              <w:t xml:space="preserve">Présentation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Leçon 8 — Différentes écritures : fractions et nombres décimaux</w:t>
            </w:r>
            <w:r>
              <w:br/>
            </w: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Durée : 45 minutes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S’installent, sortent le matériel.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Annonce de la leçon et du plan.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Manuel, tableau.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—</w:t>
            </w:r>
          </w:p>
        </w:tc>
      </w:tr>
      <w:tr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32"/>
                <w:szCs w:val="32"/>
              </w:rPr>
              <w:t xml:space="preserve">Rappel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Réactivation : unité I leçons 3 et 4 — fractions ; leçons 1 et 2 — décimaux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Répondent, citent les cours antérieurs.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Questions – réponses rapides.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Leçons précédentes.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Points repris au tableau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32"/>
                <w:szCs w:val="32"/>
              </w:rPr>
              <w:t xml:space="preserve">Motivation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Situation : le lamba mesuré : 2,75 m — le tailleur dit « deux mètres soixante-quinze centièmes », soit 275/100 ; la tisserande dit « 11/4 de mètre » : qui a raison ?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Observent la scène, commentent les nombres.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Mise en situation par l’image.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Scène illustrée (manuel).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—</w:t>
            </w:r>
          </w:p>
        </w:tc>
      </w:tr>
      <w:tr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32"/>
                <w:szCs w:val="32"/>
              </w:rPr>
              <w:t xml:space="preserve">Développement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Hypothèse → essai → vérification → résultat.</w:t>
            </w:r>
            <w:r>
              <w:br/>
            </w: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1. Écrire 2,75 avec dénominateur 100, puis simplifier.</w:t>
            </w:r>
            <w:r>
              <w:br/>
            </w: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2. Écrire 0,125 avec dénominateur 1 000, puis simplifier.</w:t>
            </w:r>
            <w:r>
              <w:br/>
            </w: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3. Diviser 3 : 4 pour retrouver l’écriture décimale.</w:t>
            </w:r>
            <w:r>
              <w:br/>
            </w: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4. Tenter 1 : 3 — la division s’arrête-t-elle ?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Formulent, essaient, comparent les résultats.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Approche participative ; tableau-guide.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Tableau, cahiers.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Hypothèses et résultats notés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32"/>
                <w:szCs w:val="32"/>
              </w:rPr>
              <w:t xml:space="preserve">Vérification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Exercices 1 à 3 (application directe).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Résolvent seuls, corrigent au tableau.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Exercices gradués, correction immédiate.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Cahier d’exercices.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Résultats contrôlés</w:t>
            </w:r>
          </w:p>
        </w:tc>
      </w:tr>
      <w:tr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32"/>
                <w:szCs w:val="32"/>
              </w:rPr>
              <w:t xml:space="preserve">Synthèse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Lecture collective puis recopie de la trace écrite.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Lisent, recopient proprement.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Trace écrite guidée.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Cahier de leçon.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Trace vérifiée</w:t>
            </w:r>
          </w:p>
        </w:tc>
      </w:tr>
    </w:tbl>
    <w:p>
      <w:r>
        <w:br w:type="page"/>
      </w:r>
    </w:p>
    <w:p>
      <w:pPr>
        <w:spacing w:after="150" w:before="260"/>
      </w:pPr>
      <w:r>
        <w:rPr>
          <w:rFonts w:ascii="Georgia" w:cs="Georgia" w:eastAsia="Georgia" w:hAnsi="Georgia"/>
          <w:b/>
          <w:bCs/>
          <w:i w:val="false"/>
          <w:iCs w:val="false"/>
          <w:color w:val="1F4E79"/>
          <w:sz w:val="30"/>
          <w:szCs w:val="30"/>
        </w:rPr>
        <w:t xml:space="preserve">DIFFÉRENTES ÉCRITURES : FRACTIONS ET NOMBRES DÉCIMAUX</w:t>
      </w:r>
    </w:p>
    <w:p>
      <w:pPr>
        <w:spacing w:after="60" w:before="120"/>
        <w:jc w:val="center"/>
      </w:pPr>
      <w:r>
        <w:drawing>
          <wp:inline distT="0" distB="0" distL="0" distR="0">
            <wp:extent cx="4953000" cy="2790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EAF2F8" w:val="clear"/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Un </w:t>
      </w:r>
      <w:r>
        <w:rPr>
          <w:rFonts w:ascii="Georgia" w:cs="Georgia" w:eastAsia="Georgia" w:hAnsi="Georgia"/>
          <w:b/>
          <w:bCs/>
          <w:i w:val="false"/>
          <w:iCs w:val="false"/>
          <w:color w:val="C00000"/>
          <w:sz w:val="22"/>
          <w:szCs w:val="22"/>
        </w:rPr>
        <w:t xml:space="preserve">décimal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se traduit en </w:t>
      </w:r>
      <w:r>
        <w:rPr>
          <w:rFonts w:ascii="Georgia" w:cs="Georgia" w:eastAsia="Georgia" w:hAnsi="Georgia"/>
          <w:b/>
          <w:bCs/>
          <w:i w:val="false"/>
          <w:iCs w:val="false"/>
          <w:color w:val="C2185B"/>
          <w:sz w:val="22"/>
          <w:szCs w:val="22"/>
        </w:rPr>
        <w:t xml:space="preserve">fraction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avec 10, 100 ou 1 000 au </w:t>
      </w:r>
      <w:r>
        <w:rPr>
          <w:rFonts w:ascii="Georgia" w:cs="Georgia" w:eastAsia="Georgia" w:hAnsi="Georgia"/>
          <w:b/>
          <w:bCs/>
          <w:i w:val="false"/>
          <w:iCs w:val="false"/>
          <w:color w:val="E56B6F"/>
          <w:sz w:val="22"/>
          <w:szCs w:val="22"/>
        </w:rPr>
        <w:t xml:space="preserve">dénominateur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, autant de zéros que de chiffres après la </w:t>
      </w:r>
      <w:r>
        <w:rPr>
          <w:rFonts w:ascii="Georgia" w:cs="Georgia" w:eastAsia="Georgia" w:hAnsi="Georgia"/>
          <w:b/>
          <w:bCs/>
          <w:i w:val="false"/>
          <w:iCs w:val="false"/>
          <w:color w:val="1F4E79"/>
          <w:sz w:val="22"/>
          <w:szCs w:val="22"/>
        </w:rPr>
        <w:t xml:space="preserve">virgule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: 2,75 = 275/100.</w:t>
      </w:r>
    </w:p>
    <w:p>
      <w:pPr>
        <w:shd w:fill="EAF2F8" w:val="clear"/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Cette </w:t>
      </w:r>
      <w:r>
        <w:rPr>
          <w:rFonts w:ascii="Georgia" w:cs="Georgia" w:eastAsia="Georgia" w:hAnsi="Georgia"/>
          <w:b/>
          <w:bCs/>
          <w:i w:val="false"/>
          <w:iCs w:val="false"/>
          <w:color w:val="C00000"/>
          <w:sz w:val="22"/>
          <w:szCs w:val="22"/>
        </w:rPr>
        <w:t xml:space="preserve">fraction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se simplifie : 275/100 = 11/4 — les deux écritures désignent le même nombre.</w:t>
      </w:r>
    </w:p>
    <w:p>
      <w:pPr>
        <w:shd w:fill="EAF2F8" w:val="clear"/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Sens inverse : la </w:t>
      </w:r>
      <w:r>
        <w:rPr>
          <w:rFonts w:ascii="Georgia" w:cs="Georgia" w:eastAsia="Georgia" w:hAnsi="Georgia"/>
          <w:b/>
          <w:bCs/>
          <w:i w:val="false"/>
          <w:iCs w:val="false"/>
          <w:color w:val="C00000"/>
          <w:sz w:val="22"/>
          <w:szCs w:val="22"/>
        </w:rPr>
        <w:t xml:space="preserve">fraction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est une division — 3/4 = 3 : 4 = 0,75.</w:t>
      </w:r>
    </w:p>
    <w:p>
      <w:pPr>
        <w:shd w:fill="EAF2F8" w:val="clear"/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Certaines </w:t>
      </w:r>
      <w:r>
        <w:rPr>
          <w:rFonts w:ascii="Georgia" w:cs="Georgia" w:eastAsia="Georgia" w:hAnsi="Georgia"/>
          <w:b/>
          <w:bCs/>
          <w:i w:val="false"/>
          <w:iCs w:val="false"/>
          <w:color w:val="C00000"/>
          <w:sz w:val="22"/>
          <w:szCs w:val="22"/>
        </w:rPr>
        <w:t xml:space="preserve">fractions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ne donnent pas un </w:t>
      </w:r>
      <w:r>
        <w:rPr>
          <w:rFonts w:ascii="Georgia" w:cs="Georgia" w:eastAsia="Georgia" w:hAnsi="Georgia"/>
          <w:b/>
          <w:bCs/>
          <w:i w:val="false"/>
          <w:iCs w:val="false"/>
          <w:color w:val="C2185B"/>
          <w:sz w:val="22"/>
          <w:szCs w:val="22"/>
        </w:rPr>
        <w:t xml:space="preserve">décimal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: 1/3 = 0,333… la division ne s’arrête jamais ; on garde alors l’écriture fractionnaire ou une valeur approchée.</w:t>
      </w:r>
    </w:p>
    <w:p>
      <w:pPr>
        <w:spacing w:after="60" w:before="120"/>
        <w:jc w:val="center"/>
      </w:pPr>
      <w:r>
        <w:drawing>
          <wp:inline distT="0" distB="0" distL="0" distR="0">
            <wp:extent cx="4953000" cy="2133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olor w:val="666666"/>
          <w:sz w:val="36"/>
          <w:szCs w:val="36"/>
        </w:rPr>
        <w:t xml:space="preserve">Fig. 1 — 0,125 = 125/1 000 = 1/8 : compter les chiffres.</w:t>
      </w:r>
    </w:p>
    <w:p>
      <w:pPr>
        <w:spacing w:after="60" w:before="120"/>
        <w:jc w:val="center"/>
      </w:pPr>
      <w:r>
        <w:drawing>
          <wp:inline distT="0" distB="0" distL="0" distR="0">
            <wp:extent cx="4953000" cy="2133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olor w:val="666666"/>
          <w:sz w:val="36"/>
          <w:szCs w:val="36"/>
        </w:rPr>
        <w:t xml:space="preserve">Fig. 2 — De la fraction au décimal : effectuer la division.</w:t>
      </w:r>
    </w:p>
    <w:p>
      <w:pPr>
        <w:spacing w:after="60" w:before="120"/>
        <w:jc w:val="center"/>
      </w:pPr>
      <w:r>
        <w:drawing>
          <wp:inline distT="0" distB="0" distL="0" distR="0">
            <wp:extent cx="4953000" cy="2133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olor w:val="666666"/>
          <w:sz w:val="36"/>
          <w:szCs w:val="36"/>
        </w:rPr>
        <w:t xml:space="preserve">Fig. 3 — 1/3 = 0,333… : quand la division ne finit pas.</w:t>
      </w:r>
    </w:p>
    <w:p>
      <w:pPr>
        <w:spacing w:after="150" w:before="260"/>
      </w:pPr>
      <w:r>
        <w:rPr>
          <w:rFonts w:ascii="Georgia" w:cs="Georgia" w:eastAsia="Georgia" w:hAnsi="Georgia"/>
          <w:b/>
          <w:bCs/>
          <w:i w:val="false"/>
          <w:iCs w:val="false"/>
          <w:color w:val="C2185B"/>
          <w:sz w:val="26"/>
          <w:szCs w:val="26"/>
        </w:rPr>
        <w:t xml:space="preserve">MÉTHODE</w:t>
      </w:r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1. Décimal → fraction : dénominateur 10, 100 ou 1 000 selon les chiffres après la virgule, puis simplifier.</w:t>
      </w:r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2. Fraction → décimal : effectuer la division du numérateur par le dénominateur.</w:t>
      </w:r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3. Si la division ne s’arrête pas, conserver la fraction ou choisir une valeur approchée annoncée.</w:t>
      </w:r>
    </w:p>
    <w:p>
      <w:pPr>
        <w:shd w:fill="FCE4D6" w:val="clear"/>
        <w:spacing w:after="120" w:before="100"/>
        <w:jc w:val="both"/>
      </w:pPr>
      <w:r>
        <w:rPr>
          <w:rFonts w:ascii="Georgia" w:cs="Georgia" w:eastAsia="Georgia" w:hAnsi="Georgia"/>
          <w:b/>
          <w:bCs/>
          <w:i/>
          <w:iCs/>
          <w:color w:val="C2185B"/>
          <w:sz w:val="22"/>
          <w:szCs w:val="22"/>
        </w:rPr>
        <w:t xml:space="preserve">Exemple — </w:t>
      </w:r>
      <w:r>
        <w:rPr>
          <w:rFonts w:ascii="Georgia" w:cs="Georgia" w:eastAsia="Georgia" w:hAnsi="Georgia"/>
          <w:b w:val="false"/>
          <w:bCs w:val="false"/>
          <w:i/>
          <w:iCs/>
          <w:color w:val="222222"/>
          <w:sz w:val="22"/>
          <w:szCs w:val="22"/>
        </w:rPr>
        <w:t xml:space="preserve">Écrire 0,36 en </w:t>
      </w:r>
      <w:r>
        <w:rPr>
          <w:rFonts w:ascii="Georgia" w:cs="Georgia" w:eastAsia="Georgia" w:hAnsi="Georgia"/>
          <w:b/>
          <w:bCs/>
          <w:i/>
          <w:iCs/>
          <w:color w:val="C00000"/>
          <w:sz w:val="22"/>
          <w:szCs w:val="22"/>
        </w:rPr>
        <w:t xml:space="preserve">fraction</w:t>
      </w:r>
      <w:r>
        <w:rPr>
          <w:rFonts w:ascii="Georgia" w:cs="Georgia" w:eastAsia="Georgia" w:hAnsi="Georgia"/>
          <w:b w:val="false"/>
          <w:bCs w:val="false"/>
          <w:i/>
          <w:iCs/>
          <w:color w:val="222222"/>
          <w:sz w:val="22"/>
          <w:szCs w:val="22"/>
        </w:rPr>
        <w:t xml:space="preserve"> </w:t>
      </w:r>
      <w:r>
        <w:rPr>
          <w:rFonts w:ascii="Georgia" w:cs="Georgia" w:eastAsia="Georgia" w:hAnsi="Georgia"/>
          <w:b/>
          <w:bCs/>
          <w:i/>
          <w:iCs/>
          <w:color w:val="C2185B"/>
          <w:sz w:val="22"/>
          <w:szCs w:val="22"/>
        </w:rPr>
        <w:t xml:space="preserve">irréductible</w:t>
      </w:r>
      <w:r>
        <w:rPr>
          <w:rFonts w:ascii="Georgia" w:cs="Georgia" w:eastAsia="Georgia" w:hAnsi="Georgia"/>
          <w:b w:val="false"/>
          <w:bCs w:val="false"/>
          <w:i/>
          <w:iCs/>
          <w:color w:val="222222"/>
          <w:sz w:val="22"/>
          <w:szCs w:val="22"/>
        </w:rPr>
        <w:t xml:space="preserve">. 0,36 = 36/100 ; 36/100 = 9/25 après division par 4 : la </w:t>
      </w:r>
      <w:r>
        <w:rPr>
          <w:rFonts w:ascii="Georgia" w:cs="Georgia" w:eastAsia="Georgia" w:hAnsi="Georgia"/>
          <w:b/>
          <w:bCs/>
          <w:i/>
          <w:iCs/>
          <w:color w:val="E56B6F"/>
          <w:sz w:val="22"/>
          <w:szCs w:val="22"/>
        </w:rPr>
        <w:t xml:space="preserve">fraction</w:t>
      </w:r>
      <w:r>
        <w:rPr>
          <w:rFonts w:ascii="Georgia" w:cs="Georgia" w:eastAsia="Georgia" w:hAnsi="Georgia"/>
          <w:b w:val="false"/>
          <w:bCs w:val="false"/>
          <w:i/>
          <w:iCs/>
          <w:color w:val="222222"/>
          <w:sz w:val="22"/>
          <w:szCs w:val="22"/>
        </w:rPr>
        <w:t xml:space="preserve"> </w:t>
      </w:r>
      <w:r>
        <w:rPr>
          <w:rFonts w:ascii="Georgia" w:cs="Georgia" w:eastAsia="Georgia" w:hAnsi="Georgia"/>
          <w:b/>
          <w:bCs/>
          <w:i/>
          <w:iCs/>
          <w:color w:val="1F4E79"/>
          <w:sz w:val="22"/>
          <w:szCs w:val="22"/>
        </w:rPr>
        <w:t xml:space="preserve">irréductible</w:t>
      </w:r>
      <w:r>
        <w:rPr>
          <w:rFonts w:ascii="Georgia" w:cs="Georgia" w:eastAsia="Georgia" w:hAnsi="Georgia"/>
          <w:b w:val="false"/>
          <w:bCs w:val="false"/>
          <w:i/>
          <w:iCs/>
          <w:color w:val="222222"/>
          <w:sz w:val="22"/>
          <w:szCs w:val="22"/>
        </w:rPr>
        <w:t xml:space="preserve"> est 9/25.</w:t>
      </w:r>
    </w:p>
    <w:p>
      <w:pPr>
        <w:shd w:fill="FDE9E7" w:val="clear"/>
        <w:spacing w:after="120" w:before="90"/>
        <w:jc w:val="both"/>
      </w:pPr>
      <w:r>
        <w:rPr>
          <w:rFonts w:ascii="Georgia" w:cs="Georgia" w:eastAsia="Georgia" w:hAnsi="Georgia"/>
          <w:b/>
          <w:bCs/>
          <w:i w:val="false"/>
          <w:iCs w:val="false"/>
          <w:color w:val="C00000"/>
          <w:sz w:val="22"/>
          <w:szCs w:val="22"/>
        </w:rPr>
        <w:t xml:space="preserve">Erreur à éviter — </w:t>
      </w:r>
      <w:r>
        <w:rPr>
          <w:rFonts w:ascii="Georgia" w:cs="Georgia" w:eastAsia="Georgia" w:hAnsi="Georgia"/>
          <w:b/>
          <w:bCs/>
          <w:i w:val="false"/>
          <w:iCs w:val="false"/>
          <w:color w:val="C00000"/>
          <w:sz w:val="22"/>
          <w:szCs w:val="22"/>
        </w:rPr>
        <w:t xml:space="preserve">Lire 0,125 comme 125/10 : le dénominateur dépend du rang du dernier chiffre. </w:t>
      </w:r>
      <w:r>
        <w:rPr>
          <w:rFonts w:ascii="Georgia" w:cs="Georgia" w:eastAsia="Georgia" w:hAnsi="Georgia"/>
          <w:b w:val="false"/>
          <w:bCs w:val="false"/>
          <w:i/>
          <w:iCs/>
          <w:color w:val="C00000"/>
          <w:sz w:val="22"/>
          <w:szCs w:val="22"/>
        </w:rPr>
        <w:t xml:space="preserve">Trois chiffres après la virgule → dénominateur 1 000 : 125/1 000 = 1/8.</w:t>
      </w:r>
    </w:p>
    <w:p>
      <w:pPr>
        <w:spacing w:after="150" w:before="260"/>
      </w:pPr>
      <w:r>
        <w:rPr>
          <w:rFonts w:ascii="Georgia" w:cs="Georgia" w:eastAsia="Georgia" w:hAnsi="Georgia"/>
          <w:b/>
          <w:bCs/>
          <w:i w:val="false"/>
          <w:iCs w:val="false"/>
          <w:color w:val="1F4E79"/>
          <w:sz w:val="30"/>
          <w:szCs w:val="30"/>
        </w:rPr>
        <w:t xml:space="preserve">EXERCICES</w:t>
      </w:r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1. Écrire en fraction irréductible : 0,5 ; 0,75 ; 1,2.</w:t>
      </w:r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2. Écrire en décimal : 3/5 ; 7/4 ; 9/8.</w:t>
      </w:r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3. Laquelle de ces fractions n’est pas un décimal : 1/4, 1/3, 1/8 ? Justifier.</w:t>
      </w:r>
    </w:p>
    <w:p>
      <w:pPr>
        <w:spacing w:after="150" w:before="260"/>
      </w:pPr>
      <w:r>
        <w:rPr>
          <w:rFonts w:ascii="Georgia" w:cs="Georgia" w:eastAsia="Georgia" w:hAnsi="Georgia"/>
          <w:b/>
          <w:bCs/>
          <w:i w:val="false"/>
          <w:iCs w:val="false"/>
          <w:color w:val="1F4E79"/>
          <w:sz w:val="30"/>
          <w:szCs w:val="30"/>
        </w:rPr>
        <w:t xml:space="preserve">CORRIGÉS</w:t>
      </w:r>
    </w:p>
    <w:p>
      <w:pPr>
        <w:spacing w:after="70"/>
      </w:pPr>
      <w:r>
        <w:rPr>
          <w:rFonts w:ascii="Georgia" w:cs="Georgia" w:eastAsia="Georgia" w:hAnsi="Georgia"/>
          <w:b/>
          <w:bCs/>
          <w:i w:val="false"/>
          <w:iCs w:val="false"/>
          <w:color w:val="8A1538"/>
          <w:sz w:val="22"/>
          <w:szCs w:val="22"/>
        </w:rPr>
        <w:t xml:space="preserve">1.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1/2 ; 3/4 ; 12/10 = 6/5.</w:t>
      </w:r>
    </w:p>
    <w:p>
      <w:pPr>
        <w:spacing w:after="70"/>
      </w:pPr>
      <w:r>
        <w:rPr>
          <w:rFonts w:ascii="Georgia" w:cs="Georgia" w:eastAsia="Georgia" w:hAnsi="Georgia"/>
          <w:b/>
          <w:bCs/>
          <w:i w:val="false"/>
          <w:iCs w:val="false"/>
          <w:color w:val="8A1538"/>
          <w:sz w:val="22"/>
          <w:szCs w:val="22"/>
        </w:rPr>
        <w:t xml:space="preserve">2.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0,6 ; 1,75 ; 1,125.</w:t>
      </w:r>
    </w:p>
    <w:p>
      <w:pPr>
        <w:spacing w:after="70"/>
      </w:pPr>
      <w:r>
        <w:rPr>
          <w:rFonts w:ascii="Georgia" w:cs="Georgia" w:eastAsia="Georgia" w:hAnsi="Georgia"/>
          <w:b/>
          <w:bCs/>
          <w:i w:val="false"/>
          <w:iCs w:val="false"/>
          <w:color w:val="8A1538"/>
          <w:sz w:val="22"/>
          <w:szCs w:val="22"/>
        </w:rPr>
        <w:t xml:space="preserve">3.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1/3 : 1 : 3 = 0,333… ne s’arrête pas ; 1/4 = 0,25 et 1/8 = 0,125 finissent.</w:t>
      </w:r>
    </w:p>
    <w:p>
      <w:r>
        <w:br w:type="page"/>
      </w:r>
    </w:p>
    <w:p>
      <w:pPr>
        <w:spacing w:after="150" w:before="260"/>
      </w:pPr>
      <w:bookmarkStart w:name="u2_s9" w:id="1"/>
      <w:r>
        <w:rPr>
          <w:rFonts w:ascii="Georgia" w:cs="Georgia" w:eastAsia="Georgia" w:hAnsi="Georgia"/>
          <w:b/>
          <w:bCs/>
          <w:i w:val="false"/>
          <w:iCs w:val="false"/>
          <w:color w:val="1F4E79"/>
          <w:sz w:val="30"/>
          <w:szCs w:val="30"/>
        </w:rPr>
        <w:t xml:space="preserve">SÉANCE 9 / 11 — ENCADREMENT D’UNE FRACTION, VALEURS APPROCHÉES</w:t>
      </w:r>
      <w:bookmarkEnd w:id="1"/>
    </w:p>
    <w:p>
      <w:pPr>
        <w:spacing w:after="160" w:before="60"/>
      </w:pPr>
      <w:r>
        <w:rPr>
          <w:rFonts w:ascii="Georgia" w:cs="Georgia" w:eastAsia="Georgia" w:hAnsi="Georgia"/>
          <w:b/>
          <w:bCs/>
          <w:i w:val="false"/>
          <w:iCs w:val="false"/>
          <w:color w:val="1F4E79"/>
          <w:sz w:val="32"/>
          <w:szCs w:val="32"/>
        </w:rPr>
        <w:t xml:space="preserve">FICHE DE PRÉPARATION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68%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Discipline : Mathématiques</w:t>
            </w:r>
            <w:r>
              <w:br/>
            </w: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Composante : II — Opération</w:t>
            </w:r>
            <w:r>
              <w:br/>
            </w: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Titre : Encadrement d’une fraction, valeurs approchées</w:t>
            </w:r>
          </w:p>
        </w:tc>
        <w:tc>
          <w:tcPr>
            <w:tcW w:type="pct" w:w="32%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Classe : T7</w:t>
            </w:r>
            <w:r>
              <w:br/>
            </w: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Séance : 9 / 11</w:t>
            </w:r>
          </w:p>
        </w:tc>
      </w:tr>
      <w:tr>
        <w:tc>
          <w:tcPr>
            <w:gridSpan w:val="2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Notion : Opération — par défaut, par excès</w:t>
            </w:r>
          </w:p>
        </w:tc>
      </w:tr>
      <w:tr>
        <w:tc>
          <w:tcPr>
            <w:gridSpan w:val="2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Objectif : À la fin de la séance, l’apprenant est capable d’encadrer une fraction par deux décimaux et donner ses valeurs approchées.</w:t>
            </w:r>
          </w:p>
        </w:tc>
      </w:tr>
    </w:tbl>
    <w:tbl>
      <w:tblPr>
        <w:tblW w:type="pct" w:w="100%"/>
        <w:tblBorders>
          <w:top w:val="single" w:color="9AB2C2" w:sz="6"/>
          <w:left w:val="single" w:color="9AB2C2" w:sz="6"/>
          <w:bottom w:val="single" w:color="9AB2C2" w:sz="6"/>
          <w:right w:val="single" w:color="9AB2C2" w:sz="6"/>
          <w:insideH w:val="single" w:color="9AB2C2" w:sz="6"/>
          <w:insideV w:val="single" w:color="9AB2C2" w:sz="6"/>
        </w:tblBorders>
      </w:tblPr>
      <w:tblGrid>
        <w:gridCol w:w="960"/>
        <w:gridCol w:w="2520"/>
        <w:gridCol w:w="2280"/>
        <w:gridCol w:w="1440"/>
        <w:gridCol w:w="1680"/>
        <w:gridCol w:w="720"/>
      </w:tblGrid>
      <w:tr>
        <w:trPr>
          <w:tblHeader/>
        </w:trPr>
        <w:tc>
          <w:tcPr>
            <w:vMerge w:val="restart"/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Étapes</w:t>
            </w:r>
          </w:p>
        </w:tc>
        <w:tc>
          <w:tcPr>
            <w:gridSpan w:val="2"/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Déroulement de la leçon</w:t>
            </w:r>
          </w:p>
        </w:tc>
        <w:tc>
          <w:tcPr>
            <w:vMerge w:val="restart"/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Technique et stratégie</w:t>
            </w:r>
          </w:p>
        </w:tc>
        <w:tc>
          <w:tcPr>
            <w:vMerge w:val="restart"/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Support et matériel</w:t>
            </w:r>
          </w:p>
        </w:tc>
        <w:tc>
          <w:tcPr>
            <w:vMerge w:val="restart"/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Observation</w:t>
            </w:r>
          </w:p>
        </w:tc>
      </w:tr>
      <w:tr>
        <w:trPr>
          <w:tblHeader/>
        </w:trPr>
        <w:tc>
          <w:tcPr>
            <w:vMerge w:val="continue"/>
          </w:tcPr>
          <w:p/>
        </w:tc>
        <w:tc>
          <w:tcPr>
            <w:shd w:fill="EAF2F8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Enseignant</w:t>
            </w:r>
          </w:p>
        </w:tc>
        <w:tc>
          <w:tcPr>
            <w:shd w:fill="EAF2F8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Apprenants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32"/>
                <w:szCs w:val="32"/>
              </w:rPr>
              <w:t xml:space="preserve">Présentation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Leçon 9 — Encadrement d’une fraction, valeurs approchées</w:t>
            </w:r>
            <w:r>
              <w:br/>
            </w: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Durée : 45 minutes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S’installent, sortent le matériel.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Annonce de la leçon et du plan.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Manuel, tableau.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—</w:t>
            </w:r>
          </w:p>
        </w:tc>
      </w:tr>
      <w:tr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32"/>
                <w:szCs w:val="32"/>
              </w:rPr>
              <w:t xml:space="preserve">Rappel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Réactivation : leçons 7 et 8 — divisions ; unité I leçon 2 — comparaison des décimaux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Répondent, citent les cours antérieurs.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Questions – réponses rapides.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Leçons précédentes.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Points repris au tableau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32"/>
                <w:szCs w:val="32"/>
              </w:rPr>
              <w:t xml:space="preserve">Motivation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Situation : le lamba de 7/3 de mètre rentre-t-il dans un espace de 2,4 m ? Il faut situer la fraction entre deux décimaux.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Observent la scène, commentent les nombres.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Mise en situation par l’image.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Scène illustrée (manuel).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—</w:t>
            </w:r>
          </w:p>
        </w:tc>
      </w:tr>
      <w:tr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32"/>
                <w:szCs w:val="32"/>
              </w:rPr>
              <w:t xml:space="preserve">Développement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Hypothèse → essai → vérification → résultat.</w:t>
            </w:r>
            <w:r>
              <w:br/>
            </w: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1. Effectuer 7 : 3 jusqu’au centième.</w:t>
            </w:r>
            <w:r>
              <w:br/>
            </w: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2. Placer les bornes 2 ; 2,3 ; 2,4 ; 3 sur la droite.</w:t>
            </w:r>
            <w:r>
              <w:br/>
            </w: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3. Encadrer 7/3 au dixième puis au centième.</w:t>
            </w:r>
            <w:r>
              <w:br/>
            </w: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4. Décider : 2,3 est-elle valeur par défaut ou par excès ?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Formulent, essaient, comparent les résultats.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Approche participative ; tableau-guide.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Tableau, cahiers.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Hypothèses et résultats notés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32"/>
                <w:szCs w:val="32"/>
              </w:rPr>
              <w:t xml:space="preserve">Vérification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Exercices 1 à 3 (application directe).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Résolvent seuls, corrigent au tableau.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Exercices gradués, correction immédiate.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Cahier d’exercices.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Résultats contrôlés</w:t>
            </w:r>
          </w:p>
        </w:tc>
      </w:tr>
      <w:tr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32"/>
                <w:szCs w:val="32"/>
              </w:rPr>
              <w:t xml:space="preserve">Synthèse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Lecture collective puis recopie de la trace écrite.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Lisent, recopient proprement.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Trace écrite guidée.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Cahier de leçon.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Trace vérifiée</w:t>
            </w:r>
          </w:p>
        </w:tc>
      </w:tr>
    </w:tbl>
    <w:p>
      <w:r>
        <w:br w:type="page"/>
      </w:r>
    </w:p>
    <w:p>
      <w:pPr>
        <w:spacing w:after="150" w:before="260"/>
      </w:pPr>
      <w:r>
        <w:rPr>
          <w:rFonts w:ascii="Georgia" w:cs="Georgia" w:eastAsia="Georgia" w:hAnsi="Georgia"/>
          <w:b/>
          <w:bCs/>
          <w:i w:val="false"/>
          <w:iCs w:val="false"/>
          <w:color w:val="1F4E79"/>
          <w:sz w:val="30"/>
          <w:szCs w:val="30"/>
        </w:rPr>
        <w:t xml:space="preserve">ENCADREMENT D’UNE FRACTION, VALEURS APPROCHÉES</w:t>
      </w:r>
    </w:p>
    <w:p>
      <w:pPr>
        <w:spacing w:after="60" w:before="120"/>
        <w:jc w:val="center"/>
      </w:pPr>
      <w:r>
        <w:drawing>
          <wp:inline distT="0" distB="0" distL="0" distR="0">
            <wp:extent cx="4953000" cy="2790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EAF2F8" w:val="clear"/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Encadrer une </w:t>
      </w:r>
      <w:r>
        <w:rPr>
          <w:rFonts w:ascii="Georgia" w:cs="Georgia" w:eastAsia="Georgia" w:hAnsi="Georgia"/>
          <w:b/>
          <w:bCs/>
          <w:i w:val="false"/>
          <w:iCs w:val="false"/>
          <w:color w:val="C00000"/>
          <w:sz w:val="22"/>
          <w:szCs w:val="22"/>
        </w:rPr>
        <w:t xml:space="preserve">fraction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, c’est la placer entre deux nombres plus faciles à manier : 2 &lt; 7/3 &lt; 3 entre deux entiers.</w:t>
      </w:r>
    </w:p>
    <w:p>
      <w:pPr>
        <w:shd w:fill="EAF2F8" w:val="clear"/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En poursuivant la division, on resserre : 2,3 &lt; 7/3 &lt; 2,4 (au dixième) ; 2,33 &lt; 7/3 &lt; 2,34 (au centième).</w:t>
      </w:r>
    </w:p>
    <w:p>
      <w:pPr>
        <w:shd w:fill="EAF2F8" w:val="clear"/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La borne inférieure est la valeur approchée par défaut ; la borne supérieure, la valeur approchée par excès.</w:t>
      </w:r>
    </w:p>
    <w:p>
      <w:pPr>
        <w:shd w:fill="EAF2F8" w:val="clear"/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Certaines </w:t>
      </w:r>
      <w:r>
        <w:rPr>
          <w:rFonts w:ascii="Georgia" w:cs="Georgia" w:eastAsia="Georgia" w:hAnsi="Georgia"/>
          <w:b/>
          <w:bCs/>
          <w:i w:val="false"/>
          <w:iCs w:val="false"/>
          <w:color w:val="C00000"/>
          <w:sz w:val="22"/>
          <w:szCs w:val="22"/>
        </w:rPr>
        <w:t xml:space="preserve">fractions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tombent juste : 14/5 = 2,8 exactement — l’encadrement devient une égalité.</w:t>
      </w:r>
    </w:p>
    <w:p>
      <w:pPr>
        <w:spacing w:after="60" w:before="120"/>
        <w:jc w:val="center"/>
      </w:pPr>
      <w:r>
        <w:drawing>
          <wp:inline distT="0" distB="0" distL="0" distR="0">
            <wp:extent cx="4953000" cy="2133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olor w:val="666666"/>
          <w:sz w:val="36"/>
          <w:szCs w:val="36"/>
        </w:rPr>
        <w:t xml:space="preserve">Fig. 1 — 7/3 entre 2 et 3, plus près de 2,3.</w:t>
      </w:r>
    </w:p>
    <w:p>
      <w:pPr>
        <w:spacing w:after="60" w:before="120"/>
        <w:jc w:val="center"/>
      </w:pPr>
      <w:r>
        <w:drawing>
          <wp:inline distT="0" distB="0" distL="0" distR="0">
            <wp:extent cx="4953000" cy="2133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olor w:val="666666"/>
          <w:sz w:val="36"/>
          <w:szCs w:val="36"/>
        </w:rPr>
        <w:t xml:space="preserve">Fig. 2 — Zoom : 2,33 &lt; 7/3 &lt; 2,34 au centième.</w:t>
      </w:r>
    </w:p>
    <w:p>
      <w:pPr>
        <w:spacing w:after="60" w:before="120"/>
        <w:jc w:val="center"/>
      </w:pPr>
      <w:r>
        <w:drawing>
          <wp:inline distT="0" distB="0" distL="0" distR="0">
            <wp:extent cx="4953000" cy="2133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olor w:val="666666"/>
          <w:sz w:val="36"/>
          <w:szCs w:val="36"/>
        </w:rPr>
        <w:t xml:space="preserve">Fig. 3 — Par défaut en dessous, par excès au-dessus.</w:t>
      </w:r>
    </w:p>
    <w:p>
      <w:pPr>
        <w:spacing w:after="150" w:before="260"/>
      </w:pPr>
      <w:r>
        <w:rPr>
          <w:rFonts w:ascii="Georgia" w:cs="Georgia" w:eastAsia="Georgia" w:hAnsi="Georgia"/>
          <w:b/>
          <w:bCs/>
          <w:i w:val="false"/>
          <w:iCs w:val="false"/>
          <w:color w:val="C2185B"/>
          <w:sz w:val="26"/>
          <w:szCs w:val="26"/>
        </w:rPr>
        <w:t xml:space="preserve">MÉTHODE</w:t>
      </w:r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1. Effectuer la division en gardant un chiffre de plus que le rang demandé.</w:t>
      </w:r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2. Prendre la borne inférieure en coupant (par défaut), la supérieure en ajoutant un pas (par excès).</w:t>
      </w:r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3. Rédiger l’encadrement avec les signes &lt; dans l’ordre croissant.</w:t>
      </w:r>
    </w:p>
    <w:p>
      <w:pPr>
        <w:shd w:fill="FCE4D6" w:val="clear"/>
        <w:spacing w:after="120" w:before="100"/>
        <w:jc w:val="both"/>
      </w:pPr>
      <w:r>
        <w:rPr>
          <w:rFonts w:ascii="Georgia" w:cs="Georgia" w:eastAsia="Georgia" w:hAnsi="Georgia"/>
          <w:b/>
          <w:bCs/>
          <w:i/>
          <w:iCs/>
          <w:color w:val="C2185B"/>
          <w:sz w:val="22"/>
          <w:szCs w:val="22"/>
        </w:rPr>
        <w:t xml:space="preserve">Exemple — </w:t>
      </w:r>
      <w:r>
        <w:rPr>
          <w:rFonts w:ascii="Georgia" w:cs="Georgia" w:eastAsia="Georgia" w:hAnsi="Georgia"/>
          <w:b w:val="false"/>
          <w:bCs w:val="false"/>
          <w:i/>
          <w:iCs/>
          <w:color w:val="222222"/>
          <w:sz w:val="22"/>
          <w:szCs w:val="22"/>
        </w:rPr>
        <w:t xml:space="preserve">Encadrer 7/3 au dixième et conclure pour le lamba. 7 : 3 = 2,333… ; au dixième : 2,3 &lt; 7/3 &lt; 2,4 ; le lamba (2,33…) rentre dans 2,4 m, mais pas de justesse.</w:t>
      </w:r>
    </w:p>
    <w:p>
      <w:pPr>
        <w:shd w:fill="FDE9E7" w:val="clear"/>
        <w:spacing w:after="120" w:before="90"/>
        <w:jc w:val="both"/>
      </w:pPr>
      <w:r>
        <w:rPr>
          <w:rFonts w:ascii="Georgia" w:cs="Georgia" w:eastAsia="Georgia" w:hAnsi="Georgia"/>
          <w:b/>
          <w:bCs/>
          <w:i w:val="false"/>
          <w:iCs w:val="false"/>
          <w:color w:val="C00000"/>
          <w:sz w:val="22"/>
          <w:szCs w:val="22"/>
        </w:rPr>
        <w:t xml:space="preserve">Erreur à éviter — </w:t>
      </w:r>
      <w:r>
        <w:rPr>
          <w:rFonts w:ascii="Georgia" w:cs="Georgia" w:eastAsia="Georgia" w:hAnsi="Georgia"/>
          <w:b/>
          <w:bCs/>
          <w:i w:val="false"/>
          <w:iCs w:val="false"/>
          <w:color w:val="C00000"/>
          <w:sz w:val="22"/>
          <w:szCs w:val="22"/>
        </w:rPr>
        <w:t xml:space="preserve">Croire que 2,33 est la valeur exacte de 7/3. </w:t>
      </w:r>
      <w:r>
        <w:rPr>
          <w:rFonts w:ascii="Georgia" w:cs="Georgia" w:eastAsia="Georgia" w:hAnsi="Georgia"/>
          <w:b w:val="false"/>
          <w:bCs w:val="false"/>
          <w:i/>
          <w:iCs/>
          <w:color w:val="C00000"/>
          <w:sz w:val="22"/>
          <w:szCs w:val="22"/>
        </w:rPr>
        <w:t xml:space="preserve">0,33 est tronqué : la valeur par défaut est inférieure au nombre ; il manque toujours un peu.</w:t>
      </w:r>
    </w:p>
    <w:p>
      <w:pPr>
        <w:spacing w:after="150" w:before="260"/>
      </w:pPr>
      <w:r>
        <w:rPr>
          <w:rFonts w:ascii="Georgia" w:cs="Georgia" w:eastAsia="Georgia" w:hAnsi="Georgia"/>
          <w:b/>
          <w:bCs/>
          <w:i w:val="false"/>
          <w:iCs w:val="false"/>
          <w:color w:val="1F4E79"/>
          <w:sz w:val="30"/>
          <w:szCs w:val="30"/>
        </w:rPr>
        <w:t xml:space="preserve">EXERCICES</w:t>
      </w:r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1. Encadrer 22/7 au centième (division 22 : 7).</w:t>
      </w:r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2. Encadrer 4/3 au dixième ; donner valeur par défaut et par excès.</w:t>
      </w:r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3. Un ponton supporte 2,4 t ; une charge pèse 7/3 de tonne. Peut-elle passer ?</w:t>
      </w:r>
    </w:p>
    <w:p>
      <w:pPr>
        <w:spacing w:after="150" w:before="260"/>
      </w:pPr>
      <w:r>
        <w:rPr>
          <w:rFonts w:ascii="Georgia" w:cs="Georgia" w:eastAsia="Georgia" w:hAnsi="Georgia"/>
          <w:b/>
          <w:bCs/>
          <w:i w:val="false"/>
          <w:iCs w:val="false"/>
          <w:color w:val="1F4E79"/>
          <w:sz w:val="30"/>
          <w:szCs w:val="30"/>
        </w:rPr>
        <w:t xml:space="preserve">CORRIGÉS</w:t>
      </w:r>
    </w:p>
    <w:p>
      <w:pPr>
        <w:spacing w:after="70"/>
      </w:pPr>
      <w:r>
        <w:rPr>
          <w:rFonts w:ascii="Georgia" w:cs="Georgia" w:eastAsia="Georgia" w:hAnsi="Georgia"/>
          <w:b/>
          <w:bCs/>
          <w:i w:val="false"/>
          <w:iCs w:val="false"/>
          <w:color w:val="8A1538"/>
          <w:sz w:val="22"/>
          <w:szCs w:val="22"/>
        </w:rPr>
        <w:t xml:space="preserve">1.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22 : 7 = 3,142… ; 3,14 &lt; 22/7 &lt; 3,15.</w:t>
      </w:r>
    </w:p>
    <w:p>
      <w:pPr>
        <w:spacing w:after="70"/>
      </w:pPr>
      <w:r>
        <w:rPr>
          <w:rFonts w:ascii="Georgia" w:cs="Georgia" w:eastAsia="Georgia" w:hAnsi="Georgia"/>
          <w:b/>
          <w:bCs/>
          <w:i w:val="false"/>
          <w:iCs w:val="false"/>
          <w:color w:val="8A1538"/>
          <w:sz w:val="22"/>
          <w:szCs w:val="22"/>
        </w:rPr>
        <w:t xml:space="preserve">2.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4 : 3 = 1,333… ; au dixième : 1,3 &lt; 4/3 &lt; 1,4 ; par défaut 1,3 ; par excès 1,4.</w:t>
      </w:r>
    </w:p>
    <w:p>
      <w:pPr>
        <w:spacing w:after="70"/>
      </w:pPr>
      <w:r>
        <w:rPr>
          <w:rFonts w:ascii="Georgia" w:cs="Georgia" w:eastAsia="Georgia" w:hAnsi="Georgia"/>
          <w:b/>
          <w:bCs/>
          <w:i w:val="false"/>
          <w:iCs w:val="false"/>
          <w:color w:val="8A1538"/>
          <w:sz w:val="22"/>
          <w:szCs w:val="22"/>
        </w:rPr>
        <w:t xml:space="preserve">3.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7/3 ≈ 2,333… &lt; 2,4 : oui, la charge passe.</w:t>
      </w:r>
    </w:p>
    <w:p>
      <w:r>
        <w:br w:type="page"/>
      </w:r>
    </w:p>
    <w:p>
      <w:pPr>
        <w:spacing w:after="150" w:before="260"/>
      </w:pPr>
      <w:bookmarkStart w:name="u2_rev" w:id="1"/>
      <w:r>
        <w:rPr>
          <w:rFonts w:ascii="Georgia" w:cs="Georgia" w:eastAsia="Georgia" w:hAnsi="Georgia"/>
          <w:b/>
          <w:bCs/>
          <w:i w:val="false"/>
          <w:iCs w:val="false"/>
          <w:color w:val="1F4E79"/>
          <w:sz w:val="30"/>
          <w:szCs w:val="30"/>
        </w:rPr>
        <w:t xml:space="preserve">SÉANCE 10 / 11 — RÉVISION DE L’UNITÉ II</w:t>
      </w:r>
      <w:bookmarkEnd w:id="1"/>
    </w:p>
    <w:p>
      <w:pPr>
        <w:spacing w:after="150" w:before="260"/>
      </w:pPr>
      <w:r>
        <w:rPr>
          <w:rFonts w:ascii="Georgia" w:cs="Georgia" w:eastAsia="Georgia" w:hAnsi="Georgia"/>
          <w:b/>
          <w:bCs/>
          <w:i w:val="false"/>
          <w:iCs w:val="false"/>
          <w:color w:val="C2185B"/>
          <w:sz w:val="26"/>
          <w:szCs w:val="26"/>
        </w:rPr>
        <w:t xml:space="preserve">TABLEAU DE SYNTHÈSE</w:t>
      </w:r>
    </w:p>
    <w:tbl>
      <w:tblPr>
        <w:tblW w:type="pct" w:w="100%"/>
        <w:tblBorders>
          <w:top w:val="single" w:color="9AB2C2" w:sz="6"/>
          <w:left w:val="single" w:color="9AB2C2" w:sz="6"/>
          <w:bottom w:val="single" w:color="9AB2C2" w:sz="6"/>
          <w:right w:val="single" w:color="9AB2C2" w:sz="6"/>
          <w:insideH w:val="single" w:color="9AB2C2" w:sz="6"/>
          <w:insideV w:val="single" w:color="9AB2C2" w:sz="6"/>
        </w:tblBorders>
      </w:tblPr>
      <w:tblGrid>
        <w:gridCol w:w="3000"/>
        <w:gridCol w:w="3300"/>
        <w:gridCol w:w="3300"/>
      </w:tblGrid>
      <w:tr>
        <w:tc>
          <w:tcPr>
            <w:shd w:fill="1F4E79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Notion</w:t>
            </w:r>
          </w:p>
        </w:tc>
        <w:tc>
          <w:tcPr>
            <w:shd w:fill="1F4E79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À savoir</w:t>
            </w:r>
          </w:p>
        </w:tc>
        <w:tc>
          <w:tcPr>
            <w:shd w:fill="1F4E79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À savoir faire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Puissances (L1, L2)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aⁿ : a répété n fois ; 10ⁿ = 1 suivi de n zéros ; base négative : pair → +, impair → −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Lire, illustrer et calculer une puissance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Propriétés (L3)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aⁿ × aᵐ = aⁿ⁺ᵐ ; aⁿ : aᵐ = aⁿ⁻ᵐ ; (aⁿ)ᵐ = aⁿᵐ ; (a × b)ⁿ = aⁿ × bⁿ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Organiser un calcul en une seule puissance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Sommes (L4)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Somme algébrique : tout devient addition ; regrouper + et − ; les opposés s’annulent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Mener une chaîne d’additions-soustractions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Produits et priorités (L5 – L7)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Signe : impair de négatifs → − ; parenthèses puis puissances, × et ÷, + et −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Effectuer une chaîne avec ou sans parenthèses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Écritures et encadrement (L8, L9)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Décimal = fraction sur 10, 100, 1 000 ; fraction = division ; par défaut en dessous, par excès au-dessus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Convertir et encadrer au rang demandé</w:t>
            </w:r>
          </w:p>
        </w:tc>
      </w:tr>
    </w:tbl>
    <w:p>
      <w:pPr>
        <w:spacing w:after="150" w:before="260"/>
      </w:pPr>
      <w:r>
        <w:rPr>
          <w:rFonts w:ascii="Georgia" w:cs="Georgia" w:eastAsia="Georgia" w:hAnsi="Georgia"/>
          <w:b/>
          <w:bCs/>
          <w:i w:val="false"/>
          <w:iCs w:val="false"/>
          <w:color w:val="C2185B"/>
          <w:sz w:val="26"/>
          <w:szCs w:val="26"/>
        </w:rPr>
        <w:t xml:space="preserve">QUESTIONS DE RÉVISION</w:t>
      </w:r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1. Que signifie l’exposant dans 2⁵ ?</w:t>
      </w:r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2. Quel est le signe de (−3)⁶ ? Pourquoi ?</w:t>
      </w:r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3. Quelle propriété permet d’écrire 7⁵ : 7² = 7³ ?</w:t>
      </w:r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4. Pourquoi les opposés simplifient-ils une chaîne ?</w:t>
      </w:r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5. Quel est le signe du produit de sept facteurs négatifs ?</w:t>
      </w:r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6. Dans 24 − 2 × 3, que calcule-t-on d’abord ?</w:t>
      </w:r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7. Que fait-on d’abord dans une chaîne avec parenthèses ?</w:t>
      </w:r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8. Comment passer de 0,75 à une fraction irréductible ?</w:t>
      </w:r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9. Qu’appelle-t-on valeur approchée par défaut ?</w:t>
      </w:r>
    </w:p>
    <w:p>
      <w:pPr>
        <w:spacing w:after="150" w:before="260"/>
      </w:pPr>
      <w:r>
        <w:rPr>
          <w:rFonts w:ascii="Georgia" w:cs="Georgia" w:eastAsia="Georgia" w:hAnsi="Georgia"/>
          <w:b/>
          <w:bCs/>
          <w:i w:val="false"/>
          <w:iCs w:val="false"/>
          <w:color w:val="C2185B"/>
          <w:sz w:val="26"/>
          <w:szCs w:val="26"/>
        </w:rPr>
        <w:t xml:space="preserve">RÉPONSES ATTENDUES</w:t>
      </w:r>
    </w:p>
    <w:p>
      <w:pPr>
        <w:spacing w:after="70"/>
      </w:pPr>
      <w:r>
        <w:rPr>
          <w:rFonts w:ascii="Georgia" w:cs="Georgia" w:eastAsia="Georgia" w:hAnsi="Georgia"/>
          <w:b/>
          <w:bCs/>
          <w:i w:val="false"/>
          <w:iCs w:val="false"/>
          <w:color w:val="8A1538"/>
          <w:sz w:val="22"/>
          <w:szCs w:val="22"/>
        </w:rPr>
        <w:t xml:space="preserve">1.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Le nombre de facteurs égaux à 2 : 2⁵ = 2 × 2 × 2 × 2 × 2 = 32.</w:t>
      </w:r>
    </w:p>
    <w:p>
      <w:pPr>
        <w:spacing w:after="70"/>
      </w:pPr>
      <w:r>
        <w:rPr>
          <w:rFonts w:ascii="Georgia" w:cs="Georgia" w:eastAsia="Georgia" w:hAnsi="Georgia"/>
          <w:b/>
          <w:bCs/>
          <w:i w:val="false"/>
          <w:iCs w:val="false"/>
          <w:color w:val="8A1538"/>
          <w:sz w:val="22"/>
          <w:szCs w:val="22"/>
        </w:rPr>
        <w:t xml:space="preserve">2. </w:t>
      </w:r>
      <w:r>
        <w:rPr>
          <w:rFonts w:ascii="Georgia" w:cs="Georgia" w:eastAsia="Georgia" w:hAnsi="Georgia"/>
          <w:b/>
          <w:bCs/>
          <w:i w:val="false"/>
          <w:iCs w:val="false"/>
          <w:color w:val="C00000"/>
          <w:sz w:val="22"/>
          <w:szCs w:val="22"/>
        </w:rPr>
        <w:t xml:space="preserve">Positif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: </w:t>
      </w:r>
      <w:r>
        <w:rPr>
          <w:rFonts w:ascii="Georgia" w:cs="Georgia" w:eastAsia="Georgia" w:hAnsi="Georgia"/>
          <w:b/>
          <w:bCs/>
          <w:i w:val="false"/>
          <w:iCs w:val="false"/>
          <w:color w:val="C2185B"/>
          <w:sz w:val="22"/>
          <w:szCs w:val="22"/>
        </w:rPr>
        <w:t xml:space="preserve">exposant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pair, les signes se regroupent deux par deux.</w:t>
      </w:r>
    </w:p>
    <w:p>
      <w:pPr>
        <w:spacing w:after="70"/>
      </w:pPr>
      <w:r>
        <w:rPr>
          <w:rFonts w:ascii="Georgia" w:cs="Georgia" w:eastAsia="Georgia" w:hAnsi="Georgia"/>
          <w:b/>
          <w:bCs/>
          <w:i w:val="false"/>
          <w:iCs w:val="false"/>
          <w:color w:val="8A1538"/>
          <w:sz w:val="22"/>
          <w:szCs w:val="22"/>
        </w:rPr>
        <w:t xml:space="preserve">3.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Le quotient de deux puissances de même </w:t>
      </w:r>
      <w:r>
        <w:rPr>
          <w:rFonts w:ascii="Georgia" w:cs="Georgia" w:eastAsia="Georgia" w:hAnsi="Georgia"/>
          <w:b/>
          <w:bCs/>
          <w:i w:val="false"/>
          <w:iCs w:val="false"/>
          <w:color w:val="C00000"/>
          <w:sz w:val="22"/>
          <w:szCs w:val="22"/>
        </w:rPr>
        <w:t xml:space="preserve">base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: on soustrait les exposants.</w:t>
      </w:r>
    </w:p>
    <w:p>
      <w:pPr>
        <w:spacing w:after="70"/>
      </w:pPr>
      <w:r>
        <w:rPr>
          <w:rFonts w:ascii="Georgia" w:cs="Georgia" w:eastAsia="Georgia" w:hAnsi="Georgia"/>
          <w:b/>
          <w:bCs/>
          <w:i w:val="false"/>
          <w:iCs w:val="false"/>
          <w:color w:val="8A1538"/>
          <w:sz w:val="22"/>
          <w:szCs w:val="22"/>
        </w:rPr>
        <w:t xml:space="preserve">4.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Ils s’annulent : leur somme vaut 0, on les raye de la chaîne.</w:t>
      </w:r>
    </w:p>
    <w:p>
      <w:pPr>
        <w:spacing w:after="70"/>
      </w:pPr>
      <w:r>
        <w:rPr>
          <w:rFonts w:ascii="Georgia" w:cs="Georgia" w:eastAsia="Georgia" w:hAnsi="Georgia"/>
          <w:b/>
          <w:bCs/>
          <w:i w:val="false"/>
          <w:iCs w:val="false"/>
          <w:color w:val="8A1538"/>
          <w:sz w:val="22"/>
          <w:szCs w:val="22"/>
        </w:rPr>
        <w:t xml:space="preserve">5. </w:t>
      </w:r>
      <w:r>
        <w:rPr>
          <w:rFonts w:ascii="Georgia" w:cs="Georgia" w:eastAsia="Georgia" w:hAnsi="Georgia"/>
          <w:b/>
          <w:bCs/>
          <w:i w:val="false"/>
          <w:iCs w:val="false"/>
          <w:color w:val="C00000"/>
          <w:sz w:val="22"/>
          <w:szCs w:val="22"/>
        </w:rPr>
        <w:t xml:space="preserve">Négatif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: nombre impair de facteurs </w:t>
      </w:r>
      <w:r>
        <w:rPr>
          <w:rFonts w:ascii="Georgia" w:cs="Georgia" w:eastAsia="Georgia" w:hAnsi="Georgia"/>
          <w:b/>
          <w:bCs/>
          <w:i w:val="false"/>
          <w:iCs w:val="false"/>
          <w:color w:val="C2185B"/>
          <w:sz w:val="22"/>
          <w:szCs w:val="22"/>
        </w:rPr>
        <w:t xml:space="preserve">négatifs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.</w:t>
      </w:r>
    </w:p>
    <w:p>
      <w:pPr>
        <w:spacing w:after="70"/>
      </w:pPr>
      <w:r>
        <w:rPr>
          <w:rFonts w:ascii="Georgia" w:cs="Georgia" w:eastAsia="Georgia" w:hAnsi="Georgia"/>
          <w:b/>
          <w:bCs/>
          <w:i w:val="false"/>
          <w:iCs w:val="false"/>
          <w:color w:val="8A1538"/>
          <w:sz w:val="22"/>
          <w:szCs w:val="22"/>
        </w:rPr>
        <w:t xml:space="preserve">6.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Le produit 2 × 3 = 6, puis 24 − 6 = 18.</w:t>
      </w:r>
    </w:p>
    <w:p>
      <w:pPr>
        <w:spacing w:after="70"/>
      </w:pPr>
      <w:r>
        <w:rPr>
          <w:rFonts w:ascii="Georgia" w:cs="Georgia" w:eastAsia="Georgia" w:hAnsi="Georgia"/>
          <w:b/>
          <w:bCs/>
          <w:i w:val="false"/>
          <w:iCs w:val="false"/>
          <w:color w:val="8A1538"/>
          <w:sz w:val="22"/>
          <w:szCs w:val="22"/>
        </w:rPr>
        <w:t xml:space="preserve">7.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Le contenu des parenthèses, en respectant les priorités à l’intérieur.</w:t>
      </w:r>
    </w:p>
    <w:p>
      <w:pPr>
        <w:spacing w:after="70"/>
      </w:pPr>
      <w:r>
        <w:rPr>
          <w:rFonts w:ascii="Georgia" w:cs="Georgia" w:eastAsia="Georgia" w:hAnsi="Georgia"/>
          <w:b/>
          <w:bCs/>
          <w:i w:val="false"/>
          <w:iCs w:val="false"/>
          <w:color w:val="8A1538"/>
          <w:sz w:val="22"/>
          <w:szCs w:val="22"/>
        </w:rPr>
        <w:t xml:space="preserve">8.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0,75 = 75/100 = 3/4 après simplification.</w:t>
      </w:r>
    </w:p>
    <w:p>
      <w:pPr>
        <w:spacing w:after="70"/>
      </w:pPr>
      <w:r>
        <w:rPr>
          <w:rFonts w:ascii="Georgia" w:cs="Georgia" w:eastAsia="Georgia" w:hAnsi="Georgia"/>
          <w:b/>
          <w:bCs/>
          <w:i w:val="false"/>
          <w:iCs w:val="false"/>
          <w:color w:val="8A1538"/>
          <w:sz w:val="22"/>
          <w:szCs w:val="22"/>
        </w:rPr>
        <w:t xml:space="preserve">9.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La borne inférieure, obtenue en coupant l’écriture au </w:t>
      </w:r>
      <w:r>
        <w:rPr>
          <w:rFonts w:ascii="Georgia" w:cs="Georgia" w:eastAsia="Georgia" w:hAnsi="Georgia"/>
          <w:b/>
          <w:bCs/>
          <w:i w:val="false"/>
          <w:iCs w:val="false"/>
          <w:color w:val="C00000"/>
          <w:sz w:val="22"/>
          <w:szCs w:val="22"/>
        </w:rPr>
        <w:t xml:space="preserve">rang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demandé.</w:t>
      </w:r>
    </w:p>
    <w:p>
      <w:r>
        <w:br w:type="page"/>
      </w:r>
    </w:p>
    <w:p>
      <w:pPr>
        <w:spacing w:after="150" w:before="260"/>
      </w:pPr>
      <w:bookmarkStart w:name="u2_ex" w:id="1"/>
      <w:r>
        <w:rPr>
          <w:rFonts w:ascii="Georgia" w:cs="Georgia" w:eastAsia="Georgia" w:hAnsi="Georgia"/>
          <w:b/>
          <w:bCs/>
          <w:i w:val="false"/>
          <w:iCs w:val="false"/>
          <w:color w:val="1F4E79"/>
          <w:sz w:val="30"/>
          <w:szCs w:val="30"/>
        </w:rPr>
        <w:t xml:space="preserve">SÉANCE 11 / 11 — SUJET D’EXAMEN — UNITÉ II</w:t>
      </w:r>
      <w:bookmarkEnd w:id="1"/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Examen de l’unité II — Opération. Durée : 1 heure. Total 20 points : 5 exercices de 4 points.</w:t>
      </w:r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Exercice 1 — Puissances (4 pts) : (a) (−3)² ; (b) 2⁵ ; (c) (−0,1)³ ; (d) signe de (−5)⁷ (sans calcul).</w:t>
      </w:r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Exercice 2 — Propriétés (4 pts) : écrire en une seule puissance : (a) 2³ × 2² ; (b) 3⁵ : 3² ; (c) (2²)³ ; (d) (4 × 0,5)².</w:t>
      </w:r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Exercice 3 — Relatifs (4 pts) : (a) −7 + 12 − 5 + 8 ; (b) (−3) × (+4) ; (c) (−2) × (−2) × (−2) ; (d) (−0,6) × (−0,5).</w:t>
      </w:r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Exercice 4 — Priorités (4 pts) : (a) 3 + 4 × 5 ; (b) 12 − 2 × 3 ; (c) (3 + 4) × 5 ; (d) 24 − (7 + 3 × 2).</w:t>
      </w:r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Exercice 5 — Écritures et encadrement (4 pts) : (a) 2,75 en fraction irréductible ; (b) 3/5 en décimal ; (c) encadrer 7/3 au dixième ; (d) encadrer 22/7 au centième.</w:t>
      </w:r>
    </w:p>
    <w:p>
      <w:pPr>
        <w:spacing w:after="150" w:before="260"/>
      </w:pPr>
      <w:r>
        <w:rPr>
          <w:rFonts w:ascii="Georgia" w:cs="Georgia" w:eastAsia="Georgia" w:hAnsi="Georgia"/>
          <w:b/>
          <w:bCs/>
          <w:i w:val="false"/>
          <w:iCs w:val="false"/>
          <w:color w:val="C2185B"/>
          <w:sz w:val="26"/>
          <w:szCs w:val="26"/>
        </w:rPr>
        <w:t xml:space="preserve">CORRIGÉ ET BARÈME</w:t>
      </w:r>
    </w:p>
    <w:p>
      <w:pPr>
        <w:spacing w:after="70"/>
      </w:pPr>
      <w:r>
        <w:rPr>
          <w:rFonts w:ascii="Georgia" w:cs="Georgia" w:eastAsia="Georgia" w:hAnsi="Georgia"/>
          <w:b/>
          <w:bCs/>
          <w:i w:val="false"/>
          <w:iCs w:val="false"/>
          <w:color w:val="8A1538"/>
          <w:sz w:val="22"/>
          <w:szCs w:val="22"/>
        </w:rPr>
        <w:t xml:space="preserve">Exercice 1.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(a) 9 (1 pt) ; (b) 32 (1 pt) ; (c) −0,001 (1 pt) ; (d) </w:t>
      </w:r>
      <w:r>
        <w:rPr>
          <w:rFonts w:ascii="Georgia" w:cs="Georgia" w:eastAsia="Georgia" w:hAnsi="Georgia"/>
          <w:b/>
          <w:bCs/>
          <w:i w:val="false"/>
          <w:iCs w:val="false"/>
          <w:color w:val="C00000"/>
          <w:sz w:val="22"/>
          <w:szCs w:val="22"/>
        </w:rPr>
        <w:t xml:space="preserve">négatif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, </w:t>
      </w:r>
      <w:r>
        <w:rPr>
          <w:rFonts w:ascii="Georgia" w:cs="Georgia" w:eastAsia="Georgia" w:hAnsi="Georgia"/>
          <w:b/>
          <w:bCs/>
          <w:i w:val="false"/>
          <w:iCs w:val="false"/>
          <w:color w:val="C2185B"/>
          <w:sz w:val="22"/>
          <w:szCs w:val="22"/>
        </w:rPr>
        <w:t xml:space="preserve">exposant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impair (1 pt).</w:t>
      </w:r>
    </w:p>
    <w:p>
      <w:pPr>
        <w:spacing w:after="70"/>
      </w:pPr>
      <w:r>
        <w:rPr>
          <w:rFonts w:ascii="Georgia" w:cs="Georgia" w:eastAsia="Georgia" w:hAnsi="Georgia"/>
          <w:b/>
          <w:bCs/>
          <w:i w:val="false"/>
          <w:iCs w:val="false"/>
          <w:color w:val="8A1538"/>
          <w:sz w:val="22"/>
          <w:szCs w:val="22"/>
        </w:rPr>
        <w:t xml:space="preserve">Exercice 2.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(a) 2⁵ = 32 (1 pt) ; (b) 3³ = 27 (1 pt) ; (c) 2⁶ = 64 (1 pt) ; (d) 2² = 4 (1 pt).</w:t>
      </w:r>
    </w:p>
    <w:p>
      <w:pPr>
        <w:spacing w:after="70"/>
      </w:pPr>
      <w:r>
        <w:rPr>
          <w:rFonts w:ascii="Georgia" w:cs="Georgia" w:eastAsia="Georgia" w:hAnsi="Georgia"/>
          <w:b/>
          <w:bCs/>
          <w:i w:val="false"/>
          <w:iCs w:val="false"/>
          <w:color w:val="8A1538"/>
          <w:sz w:val="22"/>
          <w:szCs w:val="22"/>
        </w:rPr>
        <w:t xml:space="preserve">Exercice 3.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(a) +8 par regroupement (1 pt) ; (b) −12 (1 pt) ; (c) −8 (1 pt) ; (d) +0,3 (1 pt).</w:t>
      </w:r>
    </w:p>
    <w:p>
      <w:pPr>
        <w:spacing w:after="70"/>
      </w:pPr>
      <w:r>
        <w:rPr>
          <w:rFonts w:ascii="Georgia" w:cs="Georgia" w:eastAsia="Georgia" w:hAnsi="Georgia"/>
          <w:b/>
          <w:bCs/>
          <w:i w:val="false"/>
          <w:iCs w:val="false"/>
          <w:color w:val="8A1538"/>
          <w:sz w:val="22"/>
          <w:szCs w:val="22"/>
        </w:rPr>
        <w:t xml:space="preserve">Exercice 4.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(a) 3 + 20 = 23 (1 pt) ; (b) 12 − 6 = 6 (1 pt) ; (c) 7 × 5 = 35 (1 pt) ; (d) 24 − 13 = 11 (1 pt).</w:t>
      </w:r>
    </w:p>
    <w:p>
      <w:pPr>
        <w:spacing w:after="70"/>
      </w:pPr>
      <w:r>
        <w:rPr>
          <w:rFonts w:ascii="Georgia" w:cs="Georgia" w:eastAsia="Georgia" w:hAnsi="Georgia"/>
          <w:b/>
          <w:bCs/>
          <w:i w:val="false"/>
          <w:iCs w:val="false"/>
          <w:color w:val="8A1538"/>
          <w:sz w:val="22"/>
          <w:szCs w:val="22"/>
        </w:rPr>
        <w:t xml:space="preserve">Exercice 5.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(a) 275/100 = 11/4 (1 pt) ; (b) 0,6 (1 pt) ; (c) 2,3 &lt; 7/3 &lt; 2,4 (1 pt) ; (d) 3,14 &lt; 22/7 &lt; 3,15 (1 pt).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0d817c2b509f462f04f7cc499551a9b62f0f134.png"/><Relationship Id="rId8" Type="http://schemas.openxmlformats.org/officeDocument/2006/relationships/image" Target="media/0c34233cef3e21d1000c363f8b036697dd0dedf7.png"/><Relationship Id="rId9" Type="http://schemas.openxmlformats.org/officeDocument/2006/relationships/image" Target="media/285d4b06c642cf9e31e74d3f20bde3aa3b5d8341.png"/><Relationship Id="rId10" Type="http://schemas.openxmlformats.org/officeDocument/2006/relationships/image" Target="media/b7cfe126154dc0451334209fef6f258d52ecc9db.png"/><Relationship Id="rId11" Type="http://schemas.openxmlformats.org/officeDocument/2006/relationships/image" Target="media/28cebe6a5647b0e8394b6cb9b8beffe430c0ed35.png"/><Relationship Id="rId12" Type="http://schemas.openxmlformats.org/officeDocument/2006/relationships/image" Target="media/d4c76fba3940a73f18ff443f99bfbda554f1a5fb.png"/><Relationship Id="rId13" Type="http://schemas.openxmlformats.org/officeDocument/2006/relationships/image" Target="media/7100749fddf5689c73d3ad4dd94ef35ad33f621a.png"/><Relationship Id="rId14" Type="http://schemas.openxmlformats.org/officeDocument/2006/relationships/image" Target="media/35232c8e5b27f0d841dd6fe0ddfd7dd7cebc3815.png"/><Relationship Id="rId15" Type="http://schemas.openxmlformats.org/officeDocument/2006/relationships/image" Target="media/4d010b0c1acde7c733dc988db49f3368f6fabe42.png"/><Relationship Id="rId16" Type="http://schemas.openxmlformats.org/officeDocument/2006/relationships/image" Target="media/62bb63276400547d26f405423f6e0c7aa65fbdbe.png"/><Relationship Id="rId17" Type="http://schemas.openxmlformats.org/officeDocument/2006/relationships/image" Target="media/5152160f8746e24b03477f9e623cae5698d713ea.png"/><Relationship Id="rId18" Type="http://schemas.openxmlformats.org/officeDocument/2006/relationships/image" Target="media/be266d1aa026082b3f6a184e1540a8af1f471920.png"/><Relationship Id="rId19" Type="http://schemas.openxmlformats.org/officeDocument/2006/relationships/image" Target="media/37bb0a4fad8665803a4154d31ac26fdd59fc8a3d.png"/><Relationship Id="rId20" Type="http://schemas.openxmlformats.org/officeDocument/2006/relationships/image" Target="media/092c06726d37579ad790a2265b8122bf8ccb7ca5.png"/><Relationship Id="rId21" Type="http://schemas.openxmlformats.org/officeDocument/2006/relationships/image" Target="media/6e4edbbf933073b73f4ef5e91edc1358c4d466f6.png"/><Relationship Id="rId22" Type="http://schemas.openxmlformats.org/officeDocument/2006/relationships/image" Target="media/d6ee8766cb9f844ea539af79eadd8670fac0d646.png"/><Relationship Id="rId23" Type="http://schemas.openxmlformats.org/officeDocument/2006/relationships/image" Target="media/acde8277b739fab6e2a7f68e915f764d16bb84d2.png"/><Relationship Id="rId24" Type="http://schemas.openxmlformats.org/officeDocument/2006/relationships/image" Target="media/b00e1cff4cacd2c9c6f601c1bec1daf7a3cee388.png"/><Relationship Id="rId25" Type="http://schemas.openxmlformats.org/officeDocument/2006/relationships/image" Target="media/e944ae4b740e692e084ace9b441bcff09a53c5cf.png"/><Relationship Id="rId26" Type="http://schemas.openxmlformats.org/officeDocument/2006/relationships/image" Target="media/5c3164e7d10f766010e61440e27666d69fc5660b.png"/><Relationship Id="rId27" Type="http://schemas.openxmlformats.org/officeDocument/2006/relationships/image" Target="media/c709b40210916012dc2b33e38d9f23472e59e654.png"/><Relationship Id="rId28" Type="http://schemas.openxmlformats.org/officeDocument/2006/relationships/image" Target="media/f9412e151cbba95585088358707018c7384e1353.png"/><Relationship Id="rId29" Type="http://schemas.openxmlformats.org/officeDocument/2006/relationships/image" Target="media/54d6479d3d9778b4bb0fd773ce82212c54dd88b4.png"/><Relationship Id="rId30" Type="http://schemas.openxmlformats.org/officeDocument/2006/relationships/image" Target="media/cc3190e070cd8859676f6f125c0c04e3b6da7b05.png"/><Relationship Id="rId31" Type="http://schemas.openxmlformats.org/officeDocument/2006/relationships/image" Target="media/6d7b7513949c8a498e3e11eef2999ff364163062.png"/><Relationship Id="rId32" Type="http://schemas.openxmlformats.org/officeDocument/2006/relationships/image" Target="media/22ae1092eaa37af4f1fe91d1555d8a86bd393c3b.png"/><Relationship Id="rId33" Type="http://schemas.openxmlformats.org/officeDocument/2006/relationships/image" Target="media/0bbe5c73a47fece23319c74847ee5592f3b569b1.png"/><Relationship Id="rId34" Type="http://schemas.openxmlformats.org/officeDocument/2006/relationships/image" Target="media/316b7b701f4f7bef55eb864894abb830cb8cb07f.png"/><Relationship Id="rId35" Type="http://schemas.openxmlformats.org/officeDocument/2006/relationships/image" Target="media/4efbd21887dff72ccabbc55bfa1101d9b6469797.png"/><Relationship Id="rId36" Type="http://schemas.openxmlformats.org/officeDocument/2006/relationships/image" Target="media/a65807fb8fbfbd03858980fef180c2b7f5297e81.png"/><Relationship Id="rId37" Type="http://schemas.openxmlformats.org/officeDocument/2006/relationships/image" Target="media/ee9b49341e78708ad1521d0cb0d4313af31a07d9.png"/><Relationship Id="rId38" Type="http://schemas.openxmlformats.org/officeDocument/2006/relationships/image" Target="media/5536da2d7a442b83c43a32a319211021538ec5fb.png"/><Relationship Id="rId3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UNITÉ II — OPÉRATION</dc:title>
  <dc:creator>J-Learn</dc:creator>
  <cp:lastModifiedBy>Un-named</cp:lastModifiedBy>
  <cp:revision>1</cp:revision>
  <dcterms:created xsi:type="dcterms:W3CDTF">2026-09-25T09:03:01.314Z</dcterms:created>
  <dcterms:modified xsi:type="dcterms:W3CDTF">2026-09-25T09:03:01.314Z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