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0"/>
      <w:r>
        <w:rPr>
          <w:rFonts w:ascii="Times New Roman" w:cs="Times New Roman" w:eastAsia="Times New Roman" w:hAnsi="Times New Roman"/>
          <w:b/>
          <w:bCs/>
          <w:i w:val="false"/>
          <w:iCs w:val="false"/>
          <w:color w:val="C00000"/>
          <w:sz w:val="32"/>
          <w:szCs w:val="32"/>
        </w:rPr>
        <w:t xml:space="preserve">MANUEL DE MATHÉMATIQUES — CLASSE DE T5</w:t>
      </w:r>
      <w:bookmarkEnd w:id="0"/>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1"/>
      <w:r>
        <w:rPr>
          <w:rFonts w:ascii="Times New Roman" w:cs="Times New Roman" w:eastAsia="Times New Roman" w:hAnsi="Times New Roman"/>
          <w:b/>
          <w:bCs/>
          <w:i w:val="false"/>
          <w:iCs w:val="false"/>
          <w:color w:val="C00000"/>
          <w:sz w:val="32"/>
          <w:szCs w:val="32"/>
        </w:rPr>
        <w:t xml:space="preserve">AVANT-PROPOS</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présente les six composantes des Mathématiques T5 : Nombre, Opération, Algèbre, Géométrie, Mesure et Traitement de données. Il suit le programme malgache et prépare progressivement aux questions du CEPE par des exemples courts, des tableaux, des schémas et des exercices variés.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leçon est une fiche directement lisible par l’élève : une notion, une méthode, un ou deux exemples, une règle courte, des exercices et une correction. Les situations utilisent des repères familiers de Madagascar — prix en ariary, riz, récoltes, distances, classes et transport — sans alourdir l’explication.</w:t>
      </w:r>
    </w:p>
    <w:p>
      <w:pPr>
        <w:spacing w:after="150" w:before="200"/>
        <w:jc w:val="center"/>
      </w:pPr>
      <w:bookmarkStart w:name="mode" w:id="2"/>
      <w:r>
        <w:rPr>
          <w:rFonts w:ascii="Times New Roman" w:cs="Times New Roman" w:eastAsia="Times New Roman" w:hAnsi="Times New Roman"/>
          <w:b/>
          <w:bCs/>
          <w:i w:val="false"/>
          <w:iCs w:val="false"/>
          <w:color w:val="C00000"/>
          <w:sz w:val="32"/>
          <w:szCs w:val="32"/>
        </w:rPr>
        <w:t xml:space="preserve">MODE D’EMPLOI</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Lis le titre et l’exemple. Observe le tableau ou le schéma. Applique la règle dans les exercices, puis vérifie avec la correction. Les unités de révision et les sujets d’examen reprennent les formes rencontrées au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bleu ; règle en vert ; exemple et correction clairement séparés. Les illustrations servent à comprendre le calcul ou la notion : elles ne remplacent pas la leçon.</w:t>
      </w:r>
    </w:p>
    <w:p>
      <w:pPr>
        <w:spacing w:after="150" w:before="200"/>
        <w:jc w:val="center"/>
      </w:pPr>
      <w:bookmarkStart w:name="toc" w:id="3"/>
      <w:r>
        <w:rPr>
          <w:rFonts w:ascii="Times New Roman" w:cs="Times New Roman" w:eastAsia="Times New Roman" w:hAnsi="Times New Roman"/>
          <w:b/>
          <w:bCs/>
          <w:i w:val="false"/>
          <w:iCs w:val="false"/>
          <w:color w:val="C00000"/>
          <w:sz w:val="32"/>
          <w:szCs w:val="32"/>
        </w:rPr>
        <w:t xml:space="preserve">SOMMAIRE INTERACTIF</w:t>
      </w:r>
      <w:bookmarkEnd w:id="3"/>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Leçon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Leçon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Leçon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Leçon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Leçon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Leçon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Leçon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Leçon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Leçon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Leçon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Leçon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Leçon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Sujet d’examen format CEPE — unité I</w:t>
        </w:r>
      </w:hyperlink>
    </w:p>
    <w:p>
      <w:pPr>
        <w:spacing w:after="80"/>
      </w:pPr>
      <w:hyperlink w:anchor="u2" w:history="1">
        <w:r>
          <w:rPr>
            <w:color w:val="1F4E79"/>
            <w:u w:val="single"/>
          </w:rPr>
          <w:t>Unité II — Opération</w:t>
        </w:r>
      </w:hyperlink>
    </w:p>
    <w:p>
      <w:pPr>
        <w:spacing w:after="80"/>
        <w:ind w:left="360"/>
      </w:pPr>
      <w:hyperlink w:anchor="u2_l1" w:history="1">
        <w:r>
          <w:rPr>
            <w:color w:val="1F4E79"/>
            <w:u w:val="single"/>
          </w:rPr>
          <w:t>Leçon 1 — Le sens des opérations : ajouter, retirer, réunir, comparer</w:t>
        </w:r>
      </w:hyperlink>
    </w:p>
    <w:p>
      <w:pPr>
        <w:spacing w:after="80"/>
        <w:ind w:left="360"/>
      </w:pPr>
      <w:hyperlink w:anchor="u2_l2" w:history="1">
        <w:r>
          <w:rPr>
            <w:color w:val="1F4E79"/>
            <w:u w:val="single"/>
          </w:rPr>
          <w:t>Leçon 2 — Additionner jusqu’à 1 000 000</w:t>
        </w:r>
      </w:hyperlink>
    </w:p>
    <w:p>
      <w:pPr>
        <w:spacing w:after="80"/>
        <w:ind w:left="360"/>
      </w:pPr>
      <w:hyperlink w:anchor="u2_l3" w:history="1">
        <w:r>
          <w:rPr>
            <w:color w:val="1F4E79"/>
            <w:u w:val="single"/>
          </w:rPr>
          <w:t>Leçon 3 — Soustraire jusqu’à 1 000 000</w:t>
        </w:r>
      </w:hyperlink>
    </w:p>
    <w:p>
      <w:pPr>
        <w:spacing w:after="80"/>
        <w:ind w:left="360"/>
      </w:pPr>
      <w:hyperlink w:anchor="u2_l4" w:history="1">
        <w:r>
          <w:rPr>
            <w:color w:val="1F4E79"/>
            <w:u w:val="single"/>
          </w:rPr>
          <w:t>Leçon 4 — Vérifier un résultat : preuve et estimation</w:t>
        </w:r>
      </w:hyperlink>
    </w:p>
    <w:p>
      <w:pPr>
        <w:spacing w:after="80"/>
        <w:ind w:left="360"/>
      </w:pPr>
      <w:hyperlink w:anchor="u2_l5" w:history="1">
        <w:r>
          <w:rPr>
            <w:color w:val="1F4E79"/>
            <w:u w:val="single"/>
          </w:rPr>
          <w:t>Leçon 5 — Multiplier : 3 chiffres × 2 chiffres</w:t>
        </w:r>
      </w:hyperlink>
    </w:p>
    <w:p>
      <w:pPr>
        <w:spacing w:after="80"/>
        <w:ind w:left="360"/>
      </w:pPr>
      <w:hyperlink w:anchor="u2_l6" w:history="1">
        <w:r>
          <w:rPr>
            <w:color w:val="1F4E79"/>
            <w:u w:val="single"/>
          </w:rPr>
          <w:t>Leçon 6 — Diviser avec quotient et reste</w:t>
        </w:r>
      </w:hyperlink>
    </w:p>
    <w:p>
      <w:pPr>
        <w:spacing w:after="80"/>
        <w:ind w:left="360"/>
      </w:pPr>
      <w:hyperlink w:anchor="u2_l7" w:history="1">
        <w:r>
          <w:rPr>
            <w:color w:val="1F4E79"/>
            <w:u w:val="single"/>
          </w:rPr>
          <w:t>Leçon 7 — Partage et groupement : le sens de la division</w:t>
        </w:r>
      </w:hyperlink>
    </w:p>
    <w:p>
      <w:pPr>
        <w:spacing w:after="80"/>
        <w:ind w:left="360"/>
      </w:pPr>
      <w:hyperlink w:anchor="u2_l8" w:history="1">
        <w:r>
          <w:rPr>
            <w:color w:val="1F4E79"/>
            <w:u w:val="single"/>
          </w:rPr>
          <w:t>Leçon 8 — Multiplier des fractions</w:t>
        </w:r>
      </w:hyperlink>
    </w:p>
    <w:p>
      <w:pPr>
        <w:spacing w:after="80"/>
        <w:ind w:left="360"/>
      </w:pPr>
      <w:hyperlink w:anchor="u2_l9" w:history="1">
        <w:r>
          <w:rPr>
            <w:color w:val="1F4E79"/>
            <w:u w:val="single"/>
          </w:rPr>
          <w:t>Leçon 9 — Diviser des fractions</w:t>
        </w:r>
      </w:hyperlink>
    </w:p>
    <w:p>
      <w:pPr>
        <w:spacing w:after="80"/>
        <w:ind w:left="360"/>
      </w:pPr>
      <w:hyperlink w:anchor="u2_l10" w:history="1">
        <w:r>
          <w:rPr>
            <w:color w:val="1F4E79"/>
            <w:u w:val="single"/>
          </w:rPr>
          <w:t>Leçon 10 — Additionner et soustraire des nombres décimaux</w:t>
        </w:r>
      </w:hyperlink>
    </w:p>
    <w:p>
      <w:pPr>
        <w:spacing w:after="80"/>
        <w:ind w:left="360"/>
      </w:pPr>
      <w:hyperlink w:anchor="u2_l11" w:history="1">
        <w:r>
          <w:rPr>
            <w:color w:val="1F4E79"/>
            <w:u w:val="single"/>
          </w:rPr>
          <w:t>Leçon 11 — Multiplier et diviser des nombres décimaux</w:t>
        </w:r>
      </w:hyperlink>
    </w:p>
    <w:p>
      <w:pPr>
        <w:spacing w:after="80"/>
        <w:ind w:left="360"/>
      </w:pPr>
      <w:hyperlink w:anchor="u2_l12" w:history="1">
        <w:r>
          <w:rPr>
            <w:color w:val="1F4E79"/>
            <w:u w:val="single"/>
          </w:rPr>
          <w:t>Leçon 12 — La priorité des opérations</w:t>
        </w:r>
      </w:hyperlink>
    </w:p>
    <w:p>
      <w:pPr>
        <w:spacing w:after="80"/>
        <w:ind w:left="360"/>
      </w:pPr>
      <w:hyperlink w:anchor="u2_l13" w:history="1">
        <w:r>
          <w:rPr>
            <w:color w:val="1F4E79"/>
            <w:u w:val="single"/>
          </w:rPr>
          <w:t>Leçon 13 — Le calcul mental : stratégies efficaces</w:t>
        </w:r>
      </w:hyperlink>
    </w:p>
    <w:p>
      <w:pPr>
        <w:spacing w:after="80"/>
        <w:ind w:left="360"/>
      </w:pPr>
      <w:hyperlink w:anchor="u2_l14" w:history="1">
        <w:r>
          <w:rPr>
            <w:color w:val="1F4E79"/>
            <w:u w:val="single"/>
          </w:rPr>
          <w:t>Révision de l’unité II</w:t>
        </w:r>
      </w:hyperlink>
    </w:p>
    <w:p>
      <w:pPr>
        <w:spacing w:after="80"/>
        <w:ind w:left="360"/>
      </w:pPr>
      <w:hyperlink w:anchor="u2_l15" w:history="1">
        <w:r>
          <w:rPr>
            <w:color w:val="1F4E79"/>
            <w:u w:val="single"/>
          </w:rPr>
          <w:t>Sujet d’examen format CEPE — unité II</w:t>
        </w:r>
      </w:hyperlink>
    </w:p>
    <w:p>
      <w:pPr>
        <w:spacing w:after="80"/>
      </w:pPr>
      <w:hyperlink w:anchor="u3" w:history="1">
        <w:r>
          <w:rPr>
            <w:color w:val="1F4E79"/>
            <w:u w:val="single"/>
          </w:rPr>
          <w:t>Unité III — Algèbre</w:t>
        </w:r>
      </w:hyperlink>
    </w:p>
    <w:p>
      <w:pPr>
        <w:spacing w:after="80"/>
        <w:ind w:left="360"/>
      </w:pPr>
      <w:hyperlink w:anchor="u3_l1" w:history="1">
        <w:r>
          <w:rPr>
            <w:color w:val="1F4E79"/>
            <w:u w:val="single"/>
          </w:rPr>
          <w:t>Leçon 1 — Découvrir les suites et leurs régularités</w:t>
        </w:r>
      </w:hyperlink>
    </w:p>
    <w:p>
      <w:pPr>
        <w:spacing w:after="80"/>
        <w:ind w:left="360"/>
      </w:pPr>
      <w:hyperlink w:anchor="u3_l2" w:history="1">
        <w:r>
          <w:rPr>
            <w:color w:val="1F4E79"/>
            <w:u w:val="single"/>
          </w:rPr>
          <w:t>Leçon 2 — Le rang d’un terme : relier le rang à la quantité</w:t>
        </w:r>
      </w:hyperlink>
    </w:p>
    <w:p>
      <w:pPr>
        <w:spacing w:after="80"/>
        <w:ind w:left="360"/>
      </w:pPr>
      <w:hyperlink w:anchor="u3_l3" w:history="1">
        <w:r>
          <w:rPr>
            <w:color w:val="1F4E79"/>
            <w:u w:val="single"/>
          </w:rPr>
          <w:t>Leçon 3 — Les tableaux de valeurs</w:t>
        </w:r>
      </w:hyperlink>
    </w:p>
    <w:p>
      <w:pPr>
        <w:spacing w:after="80"/>
        <w:ind w:left="360"/>
      </w:pPr>
      <w:hyperlink w:anchor="u3_l4" w:history="1">
        <w:r>
          <w:rPr>
            <w:color w:val="1F4E79"/>
            <w:u w:val="single"/>
          </w:rPr>
          <w:t>Leçon 4 — La correspondance entre deux quantités</w:t>
        </w:r>
      </w:hyperlink>
    </w:p>
    <w:p>
      <w:pPr>
        <w:spacing w:after="80"/>
        <w:ind w:left="360"/>
      </w:pPr>
      <w:hyperlink w:anchor="u3_l5" w:history="1">
        <w:r>
          <w:rPr>
            <w:color w:val="1F4E79"/>
            <w:u w:val="single"/>
          </w:rPr>
          <w:t>Leçon 5 — La règle de trois</w:t>
        </w:r>
      </w:hyperlink>
    </w:p>
    <w:p>
      <w:pPr>
        <w:spacing w:after="80"/>
        <w:ind w:left="360"/>
      </w:pPr>
      <w:hyperlink w:anchor="u3_l6" w:history="1">
        <w:r>
          <w:rPr>
            <w:color w:val="1F4E79"/>
            <w:u w:val="single"/>
          </w:rPr>
          <w:t>Leçon 6 — Le sens du signe égal</w:t>
        </w:r>
      </w:hyperlink>
    </w:p>
    <w:p>
      <w:pPr>
        <w:spacing w:after="80"/>
        <w:ind w:left="360"/>
      </w:pPr>
      <w:hyperlink w:anchor="u3_l7" w:history="1">
        <w:r>
          <w:rPr>
            <w:color w:val="1F4E79"/>
            <w:u w:val="single"/>
          </w:rPr>
          <w:t>Leçon 7 — Trouver la valeur inconnue</w:t>
        </w:r>
      </w:hyperlink>
    </w:p>
    <w:p>
      <w:pPr>
        <w:spacing w:after="80"/>
        <w:ind w:left="360"/>
      </w:pPr>
      <w:hyperlink w:anchor="u3_l8" w:history="1">
        <w:r>
          <w:rPr>
            <w:color w:val="1F4E79"/>
            <w:u w:val="single"/>
          </w:rPr>
          <w:t>Révision de l’unité III</w:t>
        </w:r>
      </w:hyperlink>
    </w:p>
    <w:p>
      <w:pPr>
        <w:spacing w:after="80"/>
        <w:ind w:left="360"/>
      </w:pPr>
      <w:hyperlink w:anchor="u3_l9" w:history="1">
        <w:r>
          <w:rPr>
            <w:color w:val="1F4E79"/>
            <w:u w:val="single"/>
          </w:rPr>
          <w:t>Sujet d’examen format CEPE — unité III</w:t>
        </w:r>
      </w:hyperlink>
    </w:p>
    <w:p>
      <w:pPr>
        <w:spacing w:after="80"/>
      </w:pPr>
      <w:hyperlink w:anchor="u4" w:history="1">
        <w:r>
          <w:rPr>
            <w:color w:val="1F4E79"/>
            <w:u w:val="single"/>
          </w:rPr>
          <w:t>Unité IV — Géométrie</w:t>
        </w:r>
      </w:hyperlink>
    </w:p>
    <w:p>
      <w:pPr>
        <w:spacing w:after="80"/>
        <w:ind w:left="360"/>
      </w:pPr>
      <w:hyperlink w:anchor="u4_l1" w:history="1">
        <w:r>
          <w:rPr>
            <w:color w:val="1F4E79"/>
            <w:u w:val="single"/>
          </w:rPr>
          <w:t>Leçon 1 — Les angles : aigu, droit, obtus</w:t>
        </w:r>
      </w:hyperlink>
    </w:p>
    <w:p>
      <w:pPr>
        <w:spacing w:after="80"/>
        <w:ind w:left="360"/>
      </w:pPr>
      <w:hyperlink w:anchor="u4_l2" w:history="1">
        <w:r>
          <w:rPr>
            <w:color w:val="1F4E79"/>
            <w:u w:val="single"/>
          </w:rPr>
          <w:t>Leçon 2 — Classer les triangles selon leurs côtés</w:t>
        </w:r>
      </w:hyperlink>
    </w:p>
    <w:p>
      <w:pPr>
        <w:spacing w:after="80"/>
        <w:ind w:left="360"/>
      </w:pPr>
      <w:hyperlink w:anchor="u4_l3" w:history="1">
        <w:r>
          <w:rPr>
            <w:color w:val="1F4E79"/>
            <w:u w:val="single"/>
          </w:rPr>
          <w:t>Leçon 3 — Classer les triangles selon leurs angles</w:t>
        </w:r>
      </w:hyperlink>
    </w:p>
    <w:p>
      <w:pPr>
        <w:spacing w:after="80"/>
        <w:ind w:left="360"/>
      </w:pPr>
      <w:hyperlink w:anchor="u4_l4" w:history="1">
        <w:r>
          <w:rPr>
            <w:color w:val="1F4E79"/>
            <w:u w:val="single"/>
          </w:rPr>
          <w:t>Leçon 4 — Les propriétés des triangles : côtés, sommets, angles</w:t>
        </w:r>
      </w:hyperlink>
    </w:p>
    <w:p>
      <w:pPr>
        <w:spacing w:after="80"/>
        <w:ind w:left="360"/>
      </w:pPr>
      <w:hyperlink w:anchor="u4_l5" w:history="1">
        <w:r>
          <w:rPr>
            <w:color w:val="1F4E79"/>
            <w:u w:val="single"/>
          </w:rPr>
          <w:t>Leçon 5 — Polygones et quadrilatères</w:t>
        </w:r>
      </w:hyperlink>
    </w:p>
    <w:p>
      <w:pPr>
        <w:spacing w:after="80"/>
        <w:ind w:left="360"/>
      </w:pPr>
      <w:hyperlink w:anchor="u4_l6" w:history="1">
        <w:r>
          <w:rPr>
            <w:color w:val="1F4E79"/>
            <w:u w:val="single"/>
          </w:rPr>
          <w:t>Leçon 6 — Tracer avec les outils : règle, équerre, compas</w:t>
        </w:r>
      </w:hyperlink>
    </w:p>
    <w:p>
      <w:pPr>
        <w:spacing w:after="80"/>
        <w:ind w:left="360"/>
      </w:pPr>
      <w:hyperlink w:anchor="u4_l7" w:history="1">
        <w:r>
          <w:rPr>
            <w:color w:val="1F4E79"/>
            <w:u w:val="single"/>
          </w:rPr>
          <w:t>Leçon 7 — Reproduire une figure</w:t>
        </w:r>
      </w:hyperlink>
    </w:p>
    <w:p>
      <w:pPr>
        <w:spacing w:after="80"/>
        <w:ind w:left="360"/>
      </w:pPr>
      <w:hyperlink w:anchor="u4_l8" w:history="1">
        <w:r>
          <w:rPr>
            <w:color w:val="1F4E79"/>
            <w:u w:val="single"/>
          </w:rPr>
          <w:t>Leçon 8 — Décomposer un quadrilatère en triangles</w:t>
        </w:r>
      </w:hyperlink>
    </w:p>
    <w:p>
      <w:pPr>
        <w:spacing w:after="80"/>
        <w:ind w:left="360"/>
      </w:pPr>
      <w:hyperlink w:anchor="u4_l9" w:history="1">
        <w:r>
          <w:rPr>
            <w:color w:val="1F4E79"/>
            <w:u w:val="single"/>
          </w:rPr>
          <w:t>Leçon 9 — Composer de nouvelles figures par assemblage</w:t>
        </w:r>
      </w:hyperlink>
    </w:p>
    <w:p>
      <w:pPr>
        <w:spacing w:after="80"/>
        <w:ind w:left="360"/>
      </w:pPr>
      <w:hyperlink w:anchor="u4_l10" w:history="1">
        <w:r>
          <w:rPr>
            <w:color w:val="1F4E79"/>
            <w:u w:val="single"/>
          </w:rPr>
          <w:t>Révision de l’unité IV</w:t>
        </w:r>
      </w:hyperlink>
    </w:p>
    <w:p>
      <w:pPr>
        <w:spacing w:after="80"/>
        <w:ind w:left="360"/>
      </w:pPr>
      <w:hyperlink w:anchor="u4_l11" w:history="1">
        <w:r>
          <w:rPr>
            <w:color w:val="1F4E79"/>
            <w:u w:val="single"/>
          </w:rPr>
          <w:t>Sujet d’examen format CEPE — unité IV</w:t>
        </w:r>
      </w:hyperlink>
    </w:p>
    <w:p>
      <w:pPr>
        <w:spacing w:after="80"/>
      </w:pPr>
      <w:hyperlink w:anchor="u5" w:history="1">
        <w:r>
          <w:rPr>
            <w:color w:val="1F4E79"/>
            <w:u w:val="single"/>
          </w:rPr>
          <w:t>Unité V — Mesure</w:t>
        </w:r>
      </w:hyperlink>
    </w:p>
    <w:p>
      <w:pPr>
        <w:spacing w:after="80"/>
        <w:ind w:left="360"/>
      </w:pPr>
      <w:hyperlink w:anchor="u5_l1" w:history="1">
        <w:r>
          <w:rPr>
            <w:color w:val="1F4E79"/>
            <w:u w:val="single"/>
          </w:rPr>
          <w:t>Leçon 1 — Les mesures de longueur et leurs conversions</w:t>
        </w:r>
      </w:hyperlink>
    </w:p>
    <w:p>
      <w:pPr>
        <w:spacing w:after="80"/>
        <w:ind w:left="360"/>
      </w:pPr>
      <w:hyperlink w:anchor="u5_l2" w:history="1">
        <w:r>
          <w:rPr>
            <w:color w:val="1F4E79"/>
            <w:u w:val="single"/>
          </w:rPr>
          <w:t>Leçon 2 — Le périmètre des polygones</w:t>
        </w:r>
      </w:hyperlink>
    </w:p>
    <w:p>
      <w:pPr>
        <w:spacing w:after="80"/>
        <w:ind w:left="360"/>
      </w:pPr>
      <w:hyperlink w:anchor="u5_l3" w:history="1">
        <w:r>
          <w:rPr>
            <w:color w:val="1F4E79"/>
            <w:u w:val="single"/>
          </w:rPr>
          <w:t>Leçon 3 — La circonférence du cercle</w:t>
        </w:r>
      </w:hyperlink>
    </w:p>
    <w:p>
      <w:pPr>
        <w:spacing w:after="80"/>
        <w:ind w:left="360"/>
      </w:pPr>
      <w:hyperlink w:anchor="u5_l4" w:history="1">
        <w:r>
          <w:rPr>
            <w:color w:val="1F4E79"/>
            <w:u w:val="single"/>
          </w:rPr>
          <w:t>Leçon 4 — La masse : estimer, mesurer, convertir</w:t>
        </w:r>
      </w:hyperlink>
    </w:p>
    <w:p>
      <w:pPr>
        <w:spacing w:after="80"/>
        <w:ind w:left="360"/>
      </w:pPr>
      <w:hyperlink w:anchor="u5_l5" w:history="1">
        <w:r>
          <w:rPr>
            <w:color w:val="1F4E79"/>
            <w:u w:val="single"/>
          </w:rPr>
          <w:t>Leçon 5 — La capacité : litres et conversions</w:t>
        </w:r>
      </w:hyperlink>
    </w:p>
    <w:p>
      <w:pPr>
        <w:spacing w:after="80"/>
        <w:ind w:left="360"/>
      </w:pPr>
      <w:hyperlink w:anchor="u5_l6" w:history="1">
        <w:r>
          <w:rPr>
            <w:color w:val="1F4E79"/>
            <w:u w:val="single"/>
          </w:rPr>
          <w:t>Leçon 6 — La mesure du temps : conversions et opérations</w:t>
        </w:r>
      </w:hyperlink>
    </w:p>
    <w:p>
      <w:pPr>
        <w:spacing w:after="80"/>
        <w:ind w:left="360"/>
      </w:pPr>
      <w:hyperlink w:anchor="u5_l7" w:history="1">
        <w:r>
          <w:rPr>
            <w:color w:val="1F4E79"/>
            <w:u w:val="single"/>
          </w:rPr>
          <w:t>Leçon 7 — L’aire du rectangle et du carré</w:t>
        </w:r>
      </w:hyperlink>
    </w:p>
    <w:p>
      <w:pPr>
        <w:spacing w:after="80"/>
        <w:ind w:left="360"/>
      </w:pPr>
      <w:hyperlink w:anchor="u5_l8" w:history="1">
        <w:r>
          <w:rPr>
            <w:color w:val="1F4E79"/>
            <w:u w:val="single"/>
          </w:rPr>
          <w:t>Leçon 8 — L’aire du triangle ; comparer des aires</w:t>
        </w:r>
      </w:hyperlink>
    </w:p>
    <w:p>
      <w:pPr>
        <w:spacing w:after="80"/>
        <w:ind w:left="360"/>
      </w:pPr>
      <w:hyperlink w:anchor="u5_l9" w:history="1">
        <w:r>
          <w:rPr>
            <w:color w:val="1F4E79"/>
            <w:u w:val="single"/>
          </w:rPr>
          <w:t>Leçon 9 — Le volume : cubes unités, cube et pavé droit</w:t>
        </w:r>
      </w:hyperlink>
    </w:p>
    <w:p>
      <w:pPr>
        <w:spacing w:after="80"/>
        <w:ind w:left="360"/>
      </w:pPr>
      <w:hyperlink w:anchor="u5_l10" w:history="1">
        <w:r>
          <w:rPr>
            <w:color w:val="1F4E79"/>
            <w:u w:val="single"/>
          </w:rPr>
          <w:t>Révision de l’unité V</w:t>
        </w:r>
      </w:hyperlink>
    </w:p>
    <w:p>
      <w:pPr>
        <w:spacing w:after="80"/>
        <w:ind w:left="360"/>
      </w:pPr>
      <w:hyperlink w:anchor="u5_l11" w:history="1">
        <w:r>
          <w:rPr>
            <w:color w:val="1F4E79"/>
            <w:u w:val="single"/>
          </w:rPr>
          <w:t>Sujet d’examen format CEPE — unité V</w:t>
        </w:r>
      </w:hyperlink>
    </w:p>
    <w:p>
      <w:pPr>
        <w:spacing w:after="80"/>
      </w:pPr>
      <w:hyperlink w:anchor="u6" w:history="1">
        <w:r>
          <w:rPr>
            <w:color w:val="1F4E79"/>
            <w:u w:val="single"/>
          </w:rPr>
          <w:t>Unité VI — Traitement de données</w:t>
        </w:r>
      </w:hyperlink>
    </w:p>
    <w:p>
      <w:pPr>
        <w:spacing w:after="80"/>
        <w:ind w:left="360"/>
      </w:pPr>
      <w:hyperlink w:anchor="u6_l1" w:history="1">
        <w:r>
          <w:rPr>
            <w:color w:val="1F4E79"/>
            <w:u w:val="single"/>
          </w:rPr>
          <w:t>Leçon 1 — Concevoir une enquête : questions et hypothèses</w:t>
        </w:r>
      </w:hyperlink>
    </w:p>
    <w:p>
      <w:pPr>
        <w:spacing w:after="80"/>
        <w:ind w:left="360"/>
      </w:pPr>
      <w:hyperlink w:anchor="u6_l2" w:history="1">
        <w:r>
          <w:rPr>
            <w:color w:val="1F4E79"/>
            <w:u w:val="single"/>
          </w:rPr>
          <w:t>Leçon 2 — Collecter et organiser : tableaux simples et chronologiques</w:t>
        </w:r>
      </w:hyperlink>
    </w:p>
    <w:p>
      <w:pPr>
        <w:spacing w:after="80"/>
        <w:ind w:left="360"/>
      </w:pPr>
      <w:hyperlink w:anchor="u6_l3" w:history="1">
        <w:r>
          <w:rPr>
            <w:color w:val="1F4E79"/>
            <w:u w:val="single"/>
          </w:rPr>
          <w:t>Leçon 3 — Diagrammes en barres et pictogrammes</w:t>
        </w:r>
      </w:hyperlink>
    </w:p>
    <w:p>
      <w:pPr>
        <w:spacing w:after="80"/>
        <w:ind w:left="360"/>
      </w:pPr>
      <w:hyperlink w:anchor="u6_l4" w:history="1">
        <w:r>
          <w:rPr>
            <w:color w:val="1F4E79"/>
            <w:u w:val="single"/>
          </w:rPr>
          <w:t>Leçon 4 — Interpréter des données</w:t>
        </w:r>
      </w:hyperlink>
    </w:p>
    <w:p>
      <w:pPr>
        <w:spacing w:after="80"/>
        <w:ind w:left="360"/>
      </w:pPr>
      <w:hyperlink w:anchor="u6_l5" w:history="1">
        <w:r>
          <w:rPr>
            <w:color w:val="1F4E79"/>
            <w:u w:val="single"/>
          </w:rPr>
          <w:t>Leçon 5 — Expériences aléatoires et tableaux de dénombrement</w:t>
        </w:r>
      </w:hyperlink>
    </w:p>
    <w:p>
      <w:pPr>
        <w:spacing w:after="80"/>
        <w:ind w:left="360"/>
      </w:pPr>
      <w:hyperlink w:anchor="u6_l6" w:history="1">
        <w:r>
          <w:rPr>
            <w:color w:val="1F4E79"/>
            <w:u w:val="single"/>
          </w:rPr>
          <w:t>Leçon 6 — La probabilité expérimentale</w:t>
        </w:r>
      </w:hyperlink>
    </w:p>
    <w:p>
      <w:pPr>
        <w:spacing w:after="80"/>
        <w:ind w:left="360"/>
      </w:pPr>
      <w:hyperlink w:anchor="u6_l7" w:history="1">
        <w:r>
          <w:rPr>
            <w:color w:val="1F4E79"/>
            <w:u w:val="single"/>
          </w:rPr>
          <w:t>Révision de l’unité VI</w:t>
        </w:r>
      </w:hyperlink>
    </w:p>
    <w:p>
      <w:pPr>
        <w:spacing w:after="80"/>
        <w:ind w:left="360"/>
      </w:pPr>
      <w:hyperlink w:anchor="u6_l8" w:history="1">
        <w:r>
          <w:rPr>
            <w:color w:val="1F4E79"/>
            <w:u w:val="single"/>
          </w:rPr>
          <w:t>Sujet d’examen format CEPE — unité VI</w:t>
        </w:r>
      </w:hyperlink>
    </w:p>
    <w:p>
      <w:pPr>
        <w:spacing w:after="80"/>
      </w:pPr>
      <w:hyperlink w:anchor="mor" w:history="1">
        <w:r>
          <w:rPr>
            <w:color w:val="1F4E79"/>
            <w:u w:val="single"/>
          </w:rPr>
          <w:t>Méthodes d’or — La boîte à outils du CEPE (9 fiches)</w:t>
        </w:r>
      </w:hyperlink>
    </w:p>
    <w:p>
      <w:pPr>
        <w:spacing w:after="80"/>
      </w:pPr>
      <w:hyperlink w:anchor="exop" w:history="1">
        <w:r>
          <w:rPr>
            <w:color w:val="1F4E79"/>
            <w:u w:val="single"/>
          </w:rPr>
          <w:t>Sujets d’examen — Opérations (20 sujets corrigés)</w:t>
        </w:r>
      </w:hyperlink>
    </w:p>
    <w:p>
      <w:pPr>
        <w:spacing w:after="80"/>
      </w:pPr>
      <w:hyperlink w:anchor="expb" w:history="1">
        <w:r>
          <w:rPr>
            <w:color w:val="1F4E79"/>
            <w:u w:val="single"/>
          </w:rPr>
          <w:t>Sujets d’examen — Problèmes (20 sujets corrigés)</w:t>
        </w:r>
      </w:hyperlink>
    </w:p>
    <w:p>
      <w:pPr>
        <w:spacing w:after="80"/>
      </w:pPr>
      <w:hyperlink w:anchor="annexes" w:history="1">
        <w:r>
          <w:rPr>
            <w:color w:val="1F4E79"/>
            <w:u w:val="single"/>
          </w:rPr>
          <w:t>Annexes</w:t>
        </w:r>
      </w:hyperlink>
    </w:p>
    <w:p>
      <w:pPr>
        <w:spacing w:after="80"/>
        <w:ind w:left="360"/>
      </w:pPr>
      <w:hyperlink w:anchor="annexe1" w:history="1">
        <w:r>
          <w:rPr>
            <w:color w:val="1F4E79"/>
            <w:u w:val="single"/>
          </w:rPr>
          <w:t>Annexe 1 — Glossaire</w:t>
        </w:r>
      </w:hyperlink>
    </w:p>
    <w:p>
      <w:pPr>
        <w:spacing w:after="80"/>
        <w:ind w:left="360"/>
      </w:pPr>
      <w:hyperlink w:anchor="annexe2" w:history="1">
        <w:r>
          <w:rPr>
            <w:color w:val="1F4E79"/>
            <w:u w:val="single"/>
          </w:rPr>
          <w:t>Annexe 2 — Formules et propriétés</w:t>
        </w:r>
      </w:hyperlink>
    </w:p>
    <w:p>
      <w:pPr>
        <w:spacing w:after="80"/>
        <w:ind w:left="360"/>
      </w:pPr>
      <w:hyperlink w:anchor="annexe3" w:history="1">
        <w:r>
          <w:rPr>
            <w:color w:val="1F4E79"/>
            <w:u w:val="single"/>
          </w:rPr>
          <w:t>Annexe 3 — Résumé des méthodes</w:t>
        </w:r>
      </w:hyperlink>
    </w:p>
    <w:p>
      <w:pPr>
        <w:spacing w:after="80"/>
        <w:ind w:left="360"/>
      </w:pPr>
      <w:hyperlink w:anchor="annexe4" w:history="1">
        <w:r>
          <w:rPr>
            <w:color w:val="1F4E79"/>
            <w:u w:val="single"/>
          </w:rPr>
          <w:t>Annexe 4 — Auto-évaluation</w:t>
        </w:r>
      </w:hyperlink>
    </w:p>
    <w:p>
      <w:pPr>
        <w:spacing w:after="80"/>
        <w:ind w:left="360"/>
      </w:pPr>
      <w:hyperlink w:anchor="annexe5" w:history="1">
        <w:r>
          <w:rPr>
            <w:color w:val="1F4E79"/>
            <w:u w:val="single"/>
          </w:rPr>
          <w:t>Annexe 5 — Index</w:t>
        </w:r>
      </w:hyperlink>
    </w:p>
    <w:p>
      <w:pPr>
        <w:spacing w:after="80"/>
        <w:ind w:left="360"/>
      </w:pPr>
      <w:hyperlink w:anchor="annexe6" w:history="1">
        <w:r>
          <w:rPr>
            <w:color w:val="1F4E79"/>
            <w:u w:val="single"/>
          </w:rPr>
          <w:t>Annexe 6 — Évaluations format CEPE</w:t>
        </w:r>
      </w:hyperlink>
    </w:p>
    <w:p>
      <w:pPr>
        <w:spacing w:after="80"/>
      </w:pPr>
      <w:hyperlink w:anchor="sources" w:history="1">
        <w:r>
          <w:rPr>
            <w:color w:val="1F4E79"/>
            <w:u w:val="single"/>
          </w:rPr>
          <w:t>Bibliographie et webographie</w:t>
        </w:r>
      </w:hyperlink>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w:t>
      </w:r>
    </w:p>
    <w:p>
      <w:pPr>
        <w:shd w:fill="EAF2F8" w:val="clear"/>
        <w:spacing w:after="160"/>
        <w:jc w:val="center"/>
      </w:pPr>
      <w:bookmarkStart w:name="u1" w:id="4"/>
      <w:r>
        <w:rPr>
          <w:rFonts w:ascii="Times New Roman" w:cs="Times New Roman" w:eastAsia="Times New Roman" w:hAnsi="Times New Roman"/>
          <w:b/>
          <w:bCs/>
          <w:i w:val="false"/>
          <w:iCs w:val="false"/>
          <w:color w:val="C00000"/>
          <w:sz w:val="56"/>
          <w:szCs w:val="56"/>
        </w:rPr>
        <w:t xml:space="preserve">NOMBRE</w:t>
      </w:r>
      <w:bookmarkEnd w:id="4"/>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démontrer une compréhension des nombres naturels jusqu’à 1 000 000, des fractions simples et des nombres décimaux jusqu’aux centièmes.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persévérance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 — NOMBRE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Lire et écrire les nombres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La valeur de position : le tableau de numération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Comparer et ordonner avec &gt;, &lt; et =</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Composer les grands nombres par groupements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Décomposer les nombres de plusieurs façons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Représenter les fractions : numérateur et dénominateur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Les fractions équivalentes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Comparer et placer des fractions sur la droite numérique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Fraction impropre et nombre fractionnaire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10 — Les nombres décimaux jusqu’aux centièmes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11 — Comparer et ordonner les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12 — Fractions décimales et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5"/>
      <w:r>
        <w:rPr>
          <w:rFonts w:ascii="Times New Roman" w:cs="Times New Roman" w:eastAsia="Times New Roman" w:hAnsi="Times New Roman"/>
          <w:b/>
          <w:bCs/>
          <w:i w:val="false"/>
          <w:iCs w:val="false"/>
          <w:color w:val="C00000"/>
          <w:sz w:val="32"/>
          <w:szCs w:val="32"/>
        </w:rPr>
        <w:t xml:space="preserve">LIRE ET ÉCRIRE LES NOMBRES JUSQU’À 1 000 000</w:t>
      </w:r>
      <w:bookmarkEnd w:id="5"/>
    </w:p>
    <w:p>
      <w:pPr>
        <w:spacing w:after="120" w:before="100"/>
        <w:jc w:val="center"/>
      </w:pPr>
      <w:r>
        <w:drawing>
          <wp:inline distT="0" distB="0" distL="0" distR="0">
            <wp:extent cx="4476750" cy="24384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1. Les nombres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val="false"/>
          <w:bCs w:val="false"/>
          <w:i/>
          <w:iCs/>
          <w:color w:val="1F4E79"/>
          <w:sz w:val="24"/>
          <w:szCs w:val="24"/>
        </w:rPr>
        <w:t xml:space="preserve">on coupe le nombre en tranches de trois chiffres, et on lit tranche après tranche en disant « mille » entre les deux.</w:t>
      </w:r>
    </w:p>
    <w:p>
      <w:pPr>
        <w:spacing w:after="120" w:before="120"/>
        <w:jc w:val="center"/>
      </w:pPr>
      <w:r>
        <w:drawing>
          <wp:inline distT="0" distB="0" distL="0" distR="0">
            <wp:extent cx="4762500" cy="3019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4762500" cy="3019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Lecture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lit de gauche à droite : la première classe, puis le mot « million » ou « mille », puis la classe suivante. Les zéros qui indiquent une classe vide ne se prononcent pas.</w:t>
      </w:r>
    </w:p>
    <w:p>
      <w:pPr>
        <w:shd w:fill="EAF2F8"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Les mots-nombres utiles : zéro, un, deux, trois, quatre, cinq, six, sept, huit, neuf, dix, onze, douze, treize, quatorze, quinze, seize ; vingt, trente, quarante, cinquante, soixante ; soixante-dix, quatre-vingts, quatre-vingt-dix ; cent, mille et million.</w:t>
      </w:r>
    </w:p>
    <w:p>
      <w:pPr>
        <w:spacing w:after="150" w:before="200"/>
        <w:jc w:val="left"/>
      </w:pPr>
      <w:r>
        <w:rPr>
          <w:rFonts w:ascii="Times New Roman" w:cs="Times New Roman" w:eastAsia="Times New Roman" w:hAnsi="Times New Roman"/>
          <w:b/>
          <w:bCs/>
          <w:i w:val="false"/>
          <w:iCs w:val="false"/>
          <w:color w:val="2E7D32"/>
          <w:sz w:val="28"/>
          <w:szCs w:val="28"/>
        </w:rPr>
        <w:t xml:space="preserve">3. Écriture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écrire un nombre entendu, je cherche d’abord les mots million et mille. Je remplis ensuite le tableau de droite à gauche, un chiffre par case, et je complète les classes avec les zéros nécessaires.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70 = soixante-dix ; 80 = quatre-vingts ; 90 = quatre-vingt-dix.</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Je sépare le nombre en classes de trois chiffres en partant de la droite : 2 | 343 | 216.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Je lis les classes de gauche à droite : deux millions, trois cent quarante-trois mille, deux cent seize.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4. Pour écrire un nombre entendu, je place les chiffres de droite à gauche et je complète les classes avec des zéros : 203 070.</w:t>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602 040 se lit « six cent deux mille quarante » ; « quinze mille neuf » s’écrit 15 009.</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classes de trois chiffres depuis la droite ; on lit la classe des mille, le mot « mille », puis la classe des unités ; chaque classe à droite doit avoir ses trois chiffres.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Madagascar compte environ 30 millions d’habitants, et sa capitale Antananarivo en abrite plus de 1 000 000 à elle seule : chaque fois que tu écris un million, tu écris à peu près le nombre d’habitants de Tana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Lire 95 « nonante-cinq » : ce mot n’existe pas en français, on dit quatre-vingt-quinze. Écrire « quarante mille sept » 407 ou 4 007 : la classe des unités doit garder ses trois chiffres, donc 40 007.</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Petit problème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Maman gagne 870 000 Ar par mois. Qu’est-ce qui est écrit en lettres sur la fiche de paie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pPr>
        <w:spacing w:after="80"/>
      </w:pPr>
      <w:r>
        <w:rPr>
          <w:rFonts w:ascii="Times New Roman" w:cs="Times New Roman" w:eastAsia="Times New Roman" w:hAnsi="Times New Roman"/>
          <w:b/>
          <w:bCs/>
          <w:i w:val="false"/>
          <w:iCs w:val="false"/>
          <w:color w:val="C2185B"/>
          <w:sz w:val="24"/>
          <w:szCs w:val="24"/>
        </w:rPr>
        <w:t xml:space="preserve">Petit problème. </w:t>
      </w:r>
      <w:r>
        <w:rPr>
          <w:rFonts w:ascii="Times New Roman" w:cs="Times New Roman" w:eastAsia="Times New Roman" w:hAnsi="Times New Roman"/>
          <w:b w:val="false"/>
          <w:bCs w:val="false"/>
          <w:i w:val="false"/>
          <w:iCs w:val="false"/>
          <w:color w:val="000000"/>
          <w:sz w:val="24"/>
          <w:szCs w:val="24"/>
        </w:rPr>
        <w:t xml:space="preserve">Huit cent soixante-dix mille ariary.</w:t>
      </w:r>
    </w:p>
    <w:p>
      <w:r>
        <w:br w:type="page"/>
      </w:r>
    </w:p>
    <w:p>
      <w:pPr>
        <w:spacing w:after="150" w:before="200"/>
        <w:jc w:val="center"/>
      </w:pPr>
      <w:bookmarkStart w:name="u1_l2" w:id="6"/>
      <w:r>
        <w:rPr>
          <w:rFonts w:ascii="Times New Roman" w:cs="Times New Roman" w:eastAsia="Times New Roman" w:hAnsi="Times New Roman"/>
          <w:b/>
          <w:bCs/>
          <w:i w:val="false"/>
          <w:iCs w:val="false"/>
          <w:color w:val="C00000"/>
          <w:sz w:val="32"/>
          <w:szCs w:val="32"/>
        </w:rPr>
        <w:t xml:space="preserve">LA VALEUR DE POSITION : LE TABLEAU DE NUMÉRATION</w:t>
      </w:r>
      <w:bookmarkEnd w:id="6"/>
    </w:p>
    <w:p>
      <w:pPr>
        <w:spacing w:after="120" w:before="100"/>
        <w:jc w:val="center"/>
      </w:pPr>
      <w:r>
        <w:drawing>
          <wp:inline distT="0" distB="0" distL="0" distR="0">
            <wp:extent cx="4476750" cy="24384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Valeur de 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val="false"/>
          <w:bCs w:val="false"/>
          <w:i/>
          <w:iCs/>
          <w:color w:val="1F4E79"/>
          <w:sz w:val="24"/>
          <w:szCs w:val="24"/>
        </w:rPr>
        <w:t xml:space="preserve">un chiffre, c’est comme une personne dans une file : sa valeur dépend de la place où il se tient.</w:t>
      </w:r>
    </w:p>
    <w:p>
      <w:pPr>
        <w:spacing w:after="120" w:before="120"/>
        <w:jc w:val="center"/>
      </w:pPr>
      <w:r>
        <w:drawing>
          <wp:inline distT="0" distB="0" distL="0" distR="0">
            <wp:extent cx="4762500" cy="18002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4762500" cy="18002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Dans 860 459, le chiffre 6 est dans la colonne DM : il vaut 6 × 10 000 = 60 000.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Placer le nombre dans le tableau, un chiffre par colonne, en partant de la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Repérer la colonne du chiffre étudié.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Multiplier le chiffre par la valeur de sa colonne.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six colonnes U, D, C, UM, DM, CM ; valeur du chiffre = chiffre × valeur de sa colonne ; le zéro garde la place.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Notre façon d’écrire les nombres avec la valeur de position vient d’Inde, a voyagé par les savants arabes, et n’est arrivée en Europe qu’au Moyen Âge.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zéro intercalé : « cinq cent sept mille » s’écrit 507 000 et non 57 000. Toujours compter six colonnes pour un nombre de six chiffres.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r>
        <w:br w:type="page"/>
      </w:r>
    </w:p>
    <w:p>
      <w:pPr>
        <w:spacing w:after="150" w:before="200"/>
        <w:jc w:val="center"/>
      </w:pPr>
      <w:bookmarkStart w:name="u1_l3" w:id="7"/>
      <w:r>
        <w:rPr>
          <w:rFonts w:ascii="Times New Roman" w:cs="Times New Roman" w:eastAsia="Times New Roman" w:hAnsi="Times New Roman"/>
          <w:b/>
          <w:bCs/>
          <w:i w:val="false"/>
          <w:iCs w:val="false"/>
          <w:color w:val="C00000"/>
          <w:sz w:val="32"/>
          <w:szCs w:val="32"/>
        </w:rPr>
        <w:t xml:space="preserve">COMPARER ET ORDONNER AVEC &gt;, &lt; ET =</w:t>
      </w:r>
      <w:bookmarkEnd w:id="7"/>
    </w:p>
    <w:p>
      <w:pPr>
        <w:spacing w:after="120" w:before="100"/>
        <w:jc w:val="center"/>
      </w:pPr>
      <w:r>
        <w:drawing>
          <wp:inline distT="0" distB="0" distL="0" distR="0">
            <wp:extent cx="4476750" cy="24384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Comparaison et rangement des nombres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val="false"/>
          <w:bCs w:val="false"/>
          <w:i/>
          <w:iCs/>
          <w:color w:val="1F4E79"/>
          <w:sz w:val="24"/>
          <w:szCs w:val="24"/>
        </w:rPr>
        <w:t xml:space="preserve">la pointe du symbole pique toujours le plus petit nombre, et l’ouverture s’offre au plus grand.</w:t>
      </w:r>
    </w:p>
    <w:p>
      <w:pPr>
        <w:spacing w:after="120" w:before="120"/>
        <w:jc w:val="center"/>
      </w:pPr>
      <w:r>
        <w:drawing>
          <wp:inline distT="0" distB="0" distL="0" distR="0">
            <wp:extent cx="4762500" cy="1857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4762500" cy="18573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98 750 &lt; 102 300 (5 chiffres contre 6) ; 731 450 &gt; 731 405 car à la colonne des dizaines, 5 &gt; 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les chiffres des deux nombres.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longueur égale, comparer les chiffres de gauche à droite jusqu’à la première différence.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 symbole : la pointe vers le petit, l’ouverture vers le grand.</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plus de chiffres = plus grand ; à longueur égale, comparaison colonne par colonne depuis la gauche ; la pointe du symbole désigne le petit.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symboles &lt; et &gt; ont été inventés par le mathématicien anglais Thomas Harriot il y a environ 400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Comparer en partant de la droite : dans 458 217 et 456 998, la fin « 998 » impressionne mais ne décide rien. La première différence EN PARTANT DE LA GAUCHE commande tout.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r>
        <w:br w:type="page"/>
      </w:r>
    </w:p>
    <w:p>
      <w:pPr>
        <w:spacing w:after="150" w:before="200"/>
        <w:jc w:val="center"/>
      </w:pPr>
      <w:bookmarkStart w:name="u1_l4" w:id="8"/>
      <w:r>
        <w:rPr>
          <w:rFonts w:ascii="Times New Roman" w:cs="Times New Roman" w:eastAsia="Times New Roman" w:hAnsi="Times New Roman"/>
          <w:b/>
          <w:bCs/>
          <w:i w:val="false"/>
          <w:iCs w:val="false"/>
          <w:color w:val="C00000"/>
          <w:sz w:val="32"/>
          <w:szCs w:val="32"/>
        </w:rPr>
        <w:t xml:space="preserve">COMPOSER LES GRANDS NOMBRES PAR GROUPEMENTS</w:t>
      </w:r>
      <w:bookmarkEnd w:id="8"/>
    </w:p>
    <w:p>
      <w:pPr>
        <w:spacing w:after="120" w:before="100"/>
        <w:jc w:val="center"/>
      </w:pPr>
      <w:r>
        <w:drawing>
          <wp:inline distT="0" distB="0" distL="0" distR="0">
            <wp:extent cx="4476750" cy="24384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Composition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val="false"/>
          <w:bCs w:val="false"/>
          <w:i/>
          <w:iCs/>
          <w:color w:val="1F4E79"/>
          <w:sz w:val="24"/>
          <w:szCs w:val="24"/>
        </w:rPr>
        <w:t xml:space="preserve">composer, c’est faire la somme de ses paquets, comme on réunit des billets pour payer un prix.</w:t>
      </w:r>
    </w:p>
    <w:p>
      <w:pPr>
        <w:spacing w:after="120" w:before="120"/>
        <w:jc w:val="center"/>
      </w:pPr>
      <w:r>
        <w:drawing>
          <wp:inline distT="0" distB="0" distL="0" distR="0">
            <wp:extent cx="4762500" cy="20097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7" cstate="none"/>
                    <a:srcRect/>
                    <a:stretch>
                      <a:fillRect/>
                    </a:stretch>
                  </pic:blipFill>
                  <pic:spPr bwMode="auto">
                    <a:xfrm>
                      <a:off x="0" y="0"/>
                      <a:ext cx="4762500" cy="20097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350 000 = 7 × 50 000 ; ou bien 350 000 = 14 × 25 000 ; ou encore 350 000 = 35 × 10 000.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le groupement (10 000, 25 000 ou 50 000).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combien de paquets entrent dans le nombre.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Compléter avec des paquets plus petits et vérifier la somme.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100 000 = 10 × 10 000 = 4 × 25 000 = 2 × 50 000 ; un nombre peut se composer de plusieurs façons, le total reste le même.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L’ariary est l’une des rares monnaies du monde qui ne soit pas décimale à l’origine : un ariary valait 5 francs malgaches, et le mot « iraimbilanja » désignait un cinquième d’ariary.</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des compositions différentes donnent des nombres différents : 4 × 25 000 et 2 × 50 000 font tous deux 100 000. On change les paquets, jamais le total.</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r>
        <w:br w:type="page"/>
      </w:r>
    </w:p>
    <w:p>
      <w:pPr>
        <w:spacing w:after="150" w:before="200"/>
        <w:jc w:val="center"/>
      </w:pPr>
      <w:bookmarkStart w:name="u1_l5" w:id="9"/>
      <w:r>
        <w:rPr>
          <w:rFonts w:ascii="Times New Roman" w:cs="Times New Roman" w:eastAsia="Times New Roman" w:hAnsi="Times New Roman"/>
          <w:b/>
          <w:bCs/>
          <w:i w:val="false"/>
          <w:iCs w:val="false"/>
          <w:color w:val="C00000"/>
          <w:sz w:val="32"/>
          <w:szCs w:val="32"/>
        </w:rPr>
        <w:t xml:space="preserve">DÉCOMPOSER LES NOMBRES DE PLUSIEURS FAÇONS</w:t>
      </w:r>
      <w:bookmarkEnd w:id="9"/>
    </w:p>
    <w:p>
      <w:pPr>
        <w:spacing w:after="120" w:before="100"/>
        <w:jc w:val="center"/>
      </w:pPr>
      <w:r>
        <w:drawing>
          <wp:inline distT="0" distB="0" distL="0" distR="0">
            <wp:extent cx="4476750" cy="24384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8"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Décomposition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val="false"/>
          <w:bCs w:val="false"/>
          <w:i/>
          <w:iCs/>
          <w:color w:val="1F4E79"/>
          <w:sz w:val="24"/>
          <w:szCs w:val="24"/>
        </w:rPr>
        <w:t xml:space="preserve">décomposer, c’est ouvrir le nombre comme une boîte et poser côte à côte tout ce qu’elle contient.</w:t>
      </w:r>
    </w:p>
    <w:p>
      <w:pPr>
        <w:spacing w:after="120" w:before="120"/>
        <w:jc w:val="center"/>
      </w:pPr>
      <w:r>
        <w:drawing>
          <wp:inline distT="0" distB="0" distL="0" distR="0">
            <wp:extent cx="4762500" cy="19907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9" cstate="none"/>
                    <a:srcRect/>
                    <a:stretch>
                      <a:fillRect/>
                    </a:stretch>
                  </pic:blipFill>
                  <pic:spPr bwMode="auto">
                    <a:xfrm>
                      <a:off x="0" y="0"/>
                      <a:ext cx="4762500" cy="1990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405 070 = 400 000 + 5 000 + 70 = (4 × 100 000) + (5 × 1 000) + (7 × 10).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Placer le nombre dans le tableau de numération.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la valeur de chaque chiffre non nul et les additionner.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la forme multiplicative, écrire chaque valeur en chiffre × 100 000, × 10 000, × 1 000….</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décomposition additive = somme des valeurs ; multiplicative = (chiffre × colonne) ; plusieurs décompositions correctes existent pour un même nombre.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anciens Égyptiens décomposaient déjà leurs nombres : ils dessinaient un hiéroglyphe différent pour 1, 10, 100, 1 000… et répétaient chaque signe autant de fois que nécessaire.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Décomposer 68 425 en 6 + 8 + 4 + 2 + 5 : on a additionné les chiffres en oubliant leurs colonnes ! Chaque chiffre doit emporter la valeur de sa position.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r>
        <w:br w:type="page"/>
      </w:r>
    </w:p>
    <w:p>
      <w:pPr>
        <w:spacing w:after="150" w:before="200"/>
        <w:jc w:val="center"/>
      </w:pPr>
      <w:bookmarkStart w:name="u1_l6" w:id="10"/>
      <w:r>
        <w:rPr>
          <w:rFonts w:ascii="Times New Roman" w:cs="Times New Roman" w:eastAsia="Times New Roman" w:hAnsi="Times New Roman"/>
          <w:b/>
          <w:bCs/>
          <w:i w:val="false"/>
          <w:iCs w:val="false"/>
          <w:color w:val="C00000"/>
          <w:sz w:val="32"/>
          <w:szCs w:val="32"/>
        </w:rPr>
        <w:t xml:space="preserve">REPRÉSENTER LES FRACTIONS : NUMÉRATEUR ET DÉNOMINATEUR</w:t>
      </w:r>
      <w:bookmarkEnd w:id="10"/>
    </w:p>
    <w:p>
      <w:pPr>
        <w:spacing w:after="120" w:before="100"/>
        <w:jc w:val="center"/>
      </w:pPr>
      <w:r>
        <w:drawing>
          <wp:inline distT="0" distB="0" distL="0" distR="0">
            <wp:extent cx="4476750" cy="243840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0"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val="false"/>
          <w:bCs w:val="false"/>
          <w:i/>
          <w:iCs/>
          <w:color w:val="1F4E79"/>
          <w:sz w:val="24"/>
          <w:szCs w:val="24"/>
        </w:rPr>
        <w:t xml:space="preserve">le bas dit comment on coupe, le haut dit combien on prend.</w:t>
      </w:r>
    </w:p>
    <w:p>
      <w:pPr>
        <w:spacing w:after="120" w:before="120"/>
        <w:jc w:val="center"/>
      </w:pPr>
      <w:r>
        <w:drawing>
          <wp:inline distT="0" distB="0" distL="0" distR="0">
            <wp:extent cx="4762500" cy="167640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1" cstate="none"/>
                    <a:srcRect/>
                    <a:stretch>
                      <a:fillRect/>
                    </a:stretch>
                  </pic:blipFill>
                  <pic:spPr bwMode="auto">
                    <a:xfrm>
                      <a:off x="0" y="0"/>
                      <a:ext cx="4762500" cy="16764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l’unité est partagée en parts égales.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parts du découpage : c’est le dénominateur.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Compter les parts prises : c’est le numérateur ; lire la fraction avec son nom (tiers, quarts…).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fraction = parts égales ; dénominateur (bas) = découpage ; numérateur (haut) = parts prises ; n/n = 1.</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1F4E79"/>
          <w:sz w:val="24"/>
          <w:szCs w:val="24"/>
        </w:rPr>
        <w:t xml:space="preserve">… sur les sacs de grain.</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r>
        <w:br w:type="page"/>
      </w:r>
    </w:p>
    <w:p>
      <w:pPr>
        <w:spacing w:after="150" w:before="200"/>
        <w:jc w:val="center"/>
      </w:pPr>
      <w:bookmarkStart w:name="u1_l7" w:id="11"/>
      <w:r>
        <w:rPr>
          <w:rFonts w:ascii="Times New Roman" w:cs="Times New Roman" w:eastAsia="Times New Roman" w:hAnsi="Times New Roman"/>
          <w:b/>
          <w:bCs/>
          <w:i w:val="false"/>
          <w:iCs w:val="false"/>
          <w:color w:val="C00000"/>
          <w:sz w:val="32"/>
          <w:szCs w:val="32"/>
        </w:rPr>
        <w:t xml:space="preserve">LES FRACTIONS ÉQUIVALENTES</w:t>
      </w:r>
      <w:bookmarkEnd w:id="11"/>
    </w:p>
    <w:p>
      <w:pPr>
        <w:spacing w:after="120" w:before="100"/>
        <w:jc w:val="center"/>
      </w:pPr>
      <w:r>
        <w:drawing>
          <wp:inline distT="0" distB="0" distL="0" distR="0">
            <wp:extent cx="4476750" cy="24384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2"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Équivalences (dénominateurs 2, 3, 4, 5, 6, 8, 10, 100)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val="false"/>
          <w:bCs w:val="false"/>
          <w:i/>
          <w:iCs/>
          <w:color w:val="1F4E79"/>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iCs/>
          <w:color w:val="1F4E79"/>
          <w:sz w:val="24"/>
          <w:szCs w:val="24"/>
        </w:rPr>
        <w:t xml:space="preserve">= </w:t>
      </w:r>
      <m:oMath>
        <m:f>
          <m:num>
            <m:r>
              <m:t>2</m:t>
            </m:r>
          </m:num>
          <m:den>
            <m:r>
              <m:t>4</m:t>
            </m:r>
          </m:den>
        </m:f>
      </m:oMath>
      <w:r>
        <w:rPr>
          <w:rFonts w:ascii="Times New Roman" w:cs="Times New Roman" w:eastAsia="Times New Roman" w:hAnsi="Times New Roman"/>
          <w:b w:val="false"/>
          <w:bCs w:val="false"/>
          <w:i/>
          <w:iCs/>
          <w:color w:val="1F4E79"/>
          <w:sz w:val="24"/>
          <w:szCs w:val="24"/>
        </w:rPr>
        <w:t xml:space="preserve">= </w:t>
      </w:r>
      <m:oMath>
        <m:f>
          <m:num>
            <m:r>
              <m:t>4</m:t>
            </m:r>
          </m:num>
          <m:den>
            <m:r>
              <m:t>8</m:t>
            </m:r>
          </m:den>
        </m:f>
      </m:oMath>
      <w:r>
        <w:rPr>
          <w:rFonts w:ascii="Times New Roman" w:cs="Times New Roman" w:eastAsia="Times New Roman" w:hAnsi="Times New Roman"/>
          <w:b w:val="false"/>
          <w:bCs w:val="false"/>
          <w:i/>
          <w:iCs/>
          <w:color w:val="1F4E79"/>
          <w:sz w:val="24"/>
          <w:szCs w:val="24"/>
        </w:rPr>
        <w:t xml:space="preserve">.</w:t>
      </w:r>
    </w:p>
    <w:p>
      <w:pPr>
        <w:spacing w:after="120" w:before="120"/>
        <w:jc w:val="center"/>
      </w:pPr>
      <w:r>
        <w:drawing>
          <wp:inline distT="0" distB="0" distL="0" distR="0">
            <wp:extent cx="4762500" cy="208597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3" cstate="none"/>
                    <a:srcRect/>
                    <a:stretch>
                      <a:fillRect/>
                    </a:stretch>
                  </pic:blipFill>
                  <pic:spPr bwMode="auto">
                    <a:xfrm>
                      <a:off x="0" y="0"/>
                      <a:ext cx="4762500" cy="20859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la fraction de départ.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Choisir le multiplicateur (ou le diviseur) commun.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Multiplier (ou diviser) le haut ET le bas, puis vérifier sur la bande ou la droite numérique.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équivalentes = même quantité ; on multiplie ou divise numérateur ET dénominateur par le même nombre non nul.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r>
        <w:br w:type="page"/>
      </w:r>
    </w:p>
    <w:p>
      <w:pPr>
        <w:spacing w:after="150" w:before="200"/>
        <w:jc w:val="center"/>
      </w:pPr>
      <w:bookmarkStart w:name="u1_l8" w:id="12"/>
      <w:r>
        <w:rPr>
          <w:rFonts w:ascii="Times New Roman" w:cs="Times New Roman" w:eastAsia="Times New Roman" w:hAnsi="Times New Roman"/>
          <w:b/>
          <w:bCs/>
          <w:i w:val="false"/>
          <w:iCs w:val="false"/>
          <w:color w:val="C00000"/>
          <w:sz w:val="32"/>
          <w:szCs w:val="32"/>
        </w:rPr>
        <w:t xml:space="preserve">COMPARER ET PLACER DES FRACTIONS SUR LA DROITE NUMÉRIQUE</w:t>
      </w:r>
      <w:bookmarkEnd w:id="12"/>
    </w:p>
    <w:p>
      <w:pPr>
        <w:spacing w:after="120" w:before="100"/>
        <w:jc w:val="center"/>
      </w:pPr>
      <w:r>
        <w:drawing>
          <wp:inline distT="0" distB="0" distL="0" distR="0">
            <wp:extent cx="4476750" cy="243840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4"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Fractions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val="false"/>
          <w:bCs w:val="false"/>
          <w:i/>
          <w:iCs/>
          <w:color w:val="1F4E79"/>
          <w:sz w:val="24"/>
          <w:szCs w:val="24"/>
        </w:rPr>
        <w:t xml:space="preserve">la droite est un chemin : le dénominateur fixe la taille des pas, le numérateur dit combien de pas on fait.</w:t>
      </w:r>
    </w:p>
    <w:p>
      <w:pPr>
        <w:spacing w:after="120" w:before="120"/>
        <w:jc w:val="center"/>
      </w:pPr>
      <w:r>
        <w:drawing>
          <wp:inline distT="0" distB="0" distL="0" distR="0">
            <wp:extent cx="4762500" cy="148590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5" cstate="none"/>
                    <a:srcRect/>
                    <a:stretch>
                      <a:fillRect/>
                    </a:stretch>
                  </pic:blipFill>
                  <pic:spPr bwMode="auto">
                    <a:xfrm>
                      <a:off x="0" y="0"/>
                      <a:ext cx="4762500" cy="14859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Partager le segment unité selon le dénominateur.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Avancer du nombre de parts donné par le numérateur et marquer le point.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comparer : même dénominateur, mêmes numérateurs ou équivalentes, puis lire la droite.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même dénominateur → plus grand numérateur gagne ; même numérateur → plus petit dénominateur gagne ; sinon, passer par des fractions équivalentes.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de course » : les organisateurs placent les fractions sur la route comme toi sur la droite numérique.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9" w:id="13"/>
      <w:r>
        <w:rPr>
          <w:rFonts w:ascii="Times New Roman" w:cs="Times New Roman" w:eastAsia="Times New Roman" w:hAnsi="Times New Roman"/>
          <w:b/>
          <w:bCs/>
          <w:i w:val="false"/>
          <w:iCs w:val="false"/>
          <w:color w:val="C00000"/>
          <w:sz w:val="32"/>
          <w:szCs w:val="32"/>
        </w:rPr>
        <w:t xml:space="preserve">FRACTION IMPROPRE ET NOMBRE FRACTIONNAIRE</w:t>
      </w:r>
      <w:bookmarkEnd w:id="13"/>
    </w:p>
    <w:p>
      <w:pPr>
        <w:spacing w:after="120" w:before="100"/>
        <w:jc w:val="center"/>
      </w:pPr>
      <w:r>
        <w:drawing>
          <wp:inline distT="0" distB="0" distL="0" distR="0">
            <wp:extent cx="4476750" cy="243840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6"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Fractions impropres et nombres fractionnaires (jusqu’à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val="false"/>
          <w:bCs w:val="false"/>
          <w:i/>
          <w:iCs/>
          <w:color w:val="1F4E79"/>
          <w:sz w:val="24"/>
          <w:szCs w:val="24"/>
        </w:rPr>
        <w:t xml:space="preserve">quand on a plus de parts qu’il n’en faut pour un entier, on compte les entiers pleins, et la fraction garde le reste.</w:t>
      </w:r>
    </w:p>
    <w:p>
      <w:pPr>
        <w:spacing w:after="120" w:before="120"/>
        <w:jc w:val="center"/>
      </w:pPr>
      <w:r>
        <w:drawing>
          <wp:inline distT="0" distB="0" distL="0" distR="0">
            <wp:extent cx="4762500" cy="167640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7" cstate="none"/>
                    <a:srcRect/>
                    <a:stretch>
                      <a:fillRect/>
                    </a:stretch>
                  </pic:blipFill>
                  <pic:spPr bwMode="auto">
                    <a:xfrm>
                      <a:off x="0" y="0"/>
                      <a:ext cx="4762500" cy="16764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Chercher combien de fois le dénominateur entre dans le numérateur : c’est l’entier.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le reste sur le dénominateur : c’est la fraction restante.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revenir en arrière, convertir chaque entier en n/n et additionner les numérateurs.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numérateur &gt; dénominateur = impropre ; entiers pleins + reste = nombre fractionnaire ; n/n = 1 et 2n/n = 2.</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1F4E79"/>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10" w:id="14"/>
      <w:r>
        <w:rPr>
          <w:rFonts w:ascii="Times New Roman" w:cs="Times New Roman" w:eastAsia="Times New Roman" w:hAnsi="Times New Roman"/>
          <w:b/>
          <w:bCs/>
          <w:i w:val="false"/>
          <w:iCs w:val="false"/>
          <w:color w:val="C00000"/>
          <w:sz w:val="32"/>
          <w:szCs w:val="32"/>
        </w:rPr>
        <w:t xml:space="preserve">LES NOMBRES DÉCIMAUX JUSQU’AUX CENTIÈMES</w:t>
      </w:r>
      <w:bookmarkEnd w:id="14"/>
    </w:p>
    <w:p>
      <w:pPr>
        <w:spacing w:after="120" w:before="100"/>
        <w:jc w:val="center"/>
      </w:pPr>
      <w:r>
        <w:drawing>
          <wp:inline distT="0" distB="0" distL="0" distR="0">
            <wp:extent cx="4476750" cy="243840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8"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Nombres décimaux : dixièmes et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val="false"/>
          <w:bCs w:val="false"/>
          <w:i/>
          <w:iCs/>
          <w:color w:val="1F4E79"/>
          <w:sz w:val="24"/>
          <w:szCs w:val="24"/>
        </w:rPr>
        <w:t xml:space="preserve">la virgule marque la frontière : à gauche les entiers, à droite les morceaux d’unité, de plus en plus fins.</w:t>
      </w:r>
    </w:p>
    <w:p>
      <w:pPr>
        <w:spacing w:after="120" w:before="120"/>
        <w:jc w:val="center"/>
      </w:pPr>
      <w:r>
        <w:drawing>
          <wp:inline distT="0" distB="0" distL="0" distR="0">
            <wp:extent cx="4762500" cy="24193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9" cstate="none"/>
                    <a:srcRect/>
                    <a:stretch>
                      <a:fillRect/>
                    </a:stretch>
                  </pic:blipFill>
                  <pic:spPr bwMode="auto">
                    <a:xfrm>
                      <a:off x="0" y="0"/>
                      <a:ext cx="4762500" cy="24193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0,07 = 7 centièmes : sur la grille, 7 petites cases seulement ; 0,7 = 7 dixièmes : 7 colonnes entières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virgule : à gauche la partie entière, à droite la partie décimale.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Nommer chaque rang : dixièmes puis centièmes.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Représenter sur la grille : colorier autant de cases que de centièmes.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virgule = frontière entiers/parties d’unité ; 1er rang = dixièmes, 2e rang = centièmes ; grille : 1 case = 0,01, 1 colonne = 0,1.</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virgule décimale ne s’est imposée qu’au XVIIᵉ siècle, grâce à l’astronome John Napier.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Lire 2,75 « deux virgule sept cent cinq » ou croire que 0,7 et 0,07 sont égaux : le rang du chiffre change tout — 0,7 vaut dix fois 0,07.</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r>
        <w:br w:type="page"/>
      </w:r>
    </w:p>
    <w:p>
      <w:pPr>
        <w:spacing w:after="150" w:before="200"/>
        <w:jc w:val="center"/>
      </w:pPr>
      <w:bookmarkStart w:name="u1_l11" w:id="15"/>
      <w:r>
        <w:rPr>
          <w:rFonts w:ascii="Times New Roman" w:cs="Times New Roman" w:eastAsia="Times New Roman" w:hAnsi="Times New Roman"/>
          <w:b/>
          <w:bCs/>
          <w:i w:val="false"/>
          <w:iCs w:val="false"/>
          <w:color w:val="C00000"/>
          <w:sz w:val="32"/>
          <w:szCs w:val="32"/>
        </w:rPr>
        <w:t xml:space="preserve">COMPARER ET ORDONNER LES NOMBRES DÉCIMAUX</w:t>
      </w:r>
      <w:bookmarkEnd w:id="15"/>
    </w:p>
    <w:p>
      <w:pPr>
        <w:spacing w:after="120" w:before="100"/>
        <w:jc w:val="center"/>
      </w:pPr>
      <w:r>
        <w:drawing>
          <wp:inline distT="0" distB="0" distL="0" distR="0">
            <wp:extent cx="4476750" cy="243840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30"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Comparaison des décimaux ; 0,4 = 0,40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val="false"/>
          <w:bCs w:val="false"/>
          <w:i/>
          <w:iCs/>
          <w:color w:val="1F4E79"/>
          <w:sz w:val="24"/>
          <w:szCs w:val="24"/>
        </w:rPr>
        <w:t xml:space="preserve">on compare rang par rang, comme pour les grands nombres — et un zéro ajouté tout à droite après la virgule ne pèse rien.</w:t>
      </w:r>
    </w:p>
    <w:p>
      <w:pPr>
        <w:spacing w:after="120" w:before="120"/>
        <w:jc w:val="center"/>
      </w:pPr>
      <w:r>
        <w:drawing>
          <wp:inline distT="0" distB="0" distL="0" distR="0">
            <wp:extent cx="4762500" cy="24574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31" cstate="none"/>
                    <a:srcRect/>
                    <a:stretch>
                      <a:fillRect/>
                    </a:stretch>
                  </pic:blipFill>
                  <pic:spPr bwMode="auto">
                    <a:xfrm>
                      <a:off x="0" y="0"/>
                      <a:ext cx="4762500" cy="24574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7,3 et 7,28 : 7,3 = 7,30 et 30 centièmes &gt; 28 centièmes, donc 7,3 &gt; 7,28.</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Comparer les parties entières.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avec des zéros pour qu’elles aient la même longueur.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Comparer alors rang par rang et conclure.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entiers d’abord, puis dixièmes, puis centièmes ; compléter par des zéros à droite pour comparer ; 0,4 = 0,40.</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Aux Jeux olympiques, les sprinteurs sont départagés au centième de seconde — et parfois au millième ! En 2016, deux nageuses ont touché le mur exactement en même temps au centième près : la médaille d’or a été partagée.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Déclarer 3,47 &gt; 3,5 parce que 47 &gt; 5 : il faut comparer 47 centièmes à 50 centièmes. Le nombre de chiffres après la virgule ne dit RIEN de la grandeur du nombre.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r>
        <w:br w:type="page"/>
      </w:r>
    </w:p>
    <w:p>
      <w:pPr>
        <w:spacing w:after="150" w:before="200"/>
        <w:jc w:val="center"/>
      </w:pPr>
      <w:bookmarkStart w:name="u1_l12" w:id="16"/>
      <w:r>
        <w:rPr>
          <w:rFonts w:ascii="Times New Roman" w:cs="Times New Roman" w:eastAsia="Times New Roman" w:hAnsi="Times New Roman"/>
          <w:b/>
          <w:bCs/>
          <w:i w:val="false"/>
          <w:iCs w:val="false"/>
          <w:color w:val="C00000"/>
          <w:sz w:val="32"/>
          <w:szCs w:val="32"/>
        </w:rPr>
        <w:t xml:space="preserve">FRACTIONS DÉCIMALES ET NOMBRES DÉCIMAUX</w:t>
      </w:r>
      <w:bookmarkEnd w:id="16"/>
    </w:p>
    <w:p>
      <w:pPr>
        <w:spacing w:after="120" w:before="100"/>
        <w:jc w:val="center"/>
      </w:pPr>
      <w:r>
        <w:drawing>
          <wp:inline distT="0" distB="0" distL="0" distR="0">
            <wp:extent cx="4476750" cy="24384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2"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Relation fractions décimales —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val="false"/>
          <w:bCs w:val="false"/>
          <w:i/>
          <w:iCs/>
          <w:color w:val="1F4E79"/>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iCs/>
          <w:color w:val="1F4E79"/>
          <w:sz w:val="24"/>
          <w:szCs w:val="24"/>
        </w:rPr>
        <w:t xml:space="preserve">) et l’habit virgule (0,4) — c’est le même nombre dessous.</w:t>
      </w:r>
    </w:p>
    <w:p>
      <w:pPr>
        <w:spacing w:after="120" w:before="120"/>
        <w:jc w:val="center"/>
      </w:pPr>
      <w:r>
        <w:drawing>
          <wp:inline distT="0" distB="0" distL="0" distR="0">
            <wp:extent cx="4762500" cy="23336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3" cstate="none"/>
                    <a:srcRect/>
                    <a:stretch>
                      <a:fillRect/>
                    </a:stretch>
                  </pic:blipFill>
                  <pic:spPr bwMode="auto">
                    <a:xfrm>
                      <a:off x="0" y="0"/>
                      <a:ext cx="4762500" cy="23336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Fraction → décimal : diviser le numérateur par 10 ou 100 en décalant la virgule.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Décimal → fraction : lire le nombre (« … dixièmes » ou « … centièmes ») et écrire la fraction entendue.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sur la grille de 100 cases.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dénominateur 10 → un rang après la virgule ; dénominateur 100 → deux rangs ; lire le décimal à voix haute donne sa fraction.</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1F4E79"/>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1F4E79"/>
          <w:sz w:val="24"/>
          <w:szCs w:val="24"/>
        </w:rPr>
        <w:t xml:space="preserve">cachée sous la virgule.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r>
        <w:br w:type="page"/>
      </w:r>
    </w:p>
    <w:p>
      <w:pPr>
        <w:spacing w:after="150" w:before="200"/>
        <w:jc w:val="center"/>
      </w:pPr>
      <w:bookmarkStart w:name="u1_l13" w:id="17"/>
      <w:r>
        <w:rPr>
          <w:rFonts w:ascii="Times New Roman" w:cs="Times New Roman" w:eastAsia="Times New Roman" w:hAnsi="Times New Roman"/>
          <w:b/>
          <w:bCs/>
          <w:i w:val="false"/>
          <w:iCs w:val="false"/>
          <w:color w:val="C00000"/>
          <w:sz w:val="32"/>
          <w:szCs w:val="32"/>
        </w:rPr>
        <w:t xml:space="preserve">RÉVISION DE L’UNITÉ I</w:t>
      </w:r>
      <w:bookmarkEnd w:id="1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8"/>
      <w:r>
        <w:rPr>
          <w:rFonts w:ascii="Times New Roman" w:cs="Times New Roman" w:eastAsia="Times New Roman" w:hAnsi="Times New Roman"/>
          <w:b/>
          <w:bCs/>
          <w:i w:val="false"/>
          <w:iCs w:val="false"/>
          <w:color w:val="C00000"/>
          <w:sz w:val="32"/>
          <w:szCs w:val="32"/>
        </w:rPr>
        <w:t xml:space="preserve">SUJET D’EXAMEN FORMAT CEPE — UNITÉ I</w:t>
      </w:r>
      <w:bookmarkEnd w:id="1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9"/>
      <w:r>
        <w:rPr>
          <w:rFonts w:ascii="Times New Roman" w:cs="Times New Roman" w:eastAsia="Times New Roman" w:hAnsi="Times New Roman"/>
          <w:b/>
          <w:bCs/>
          <w:i w:val="false"/>
          <w:iCs w:val="false"/>
          <w:color w:val="C00000"/>
          <w:sz w:val="56"/>
          <w:szCs w:val="56"/>
        </w:rPr>
        <w:t xml:space="preserve">OPÉRATION</w:t>
      </w:r>
      <w:bookmarkEnd w:id="19"/>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1 — Le sens des opérations : ajouter, retirer, réunir, comparer</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2 — Additionner jusqu’à 1 000 000</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3 — Soustraire jusqu’à 1 000 000</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4 — Vérifier un résultat : preuve et estimation</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5 — Multiplier : 3 chiffres × 2 chiffres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6 — Diviser avec quotient et reste</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7 — Partage et groupement : le sens de la division</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8 — Multiplier des fractions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9 — Diviser des fractions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10 — Additionner et soustraire des nombres décimaux</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11 — Multiplier et diviser des nombres décimaux</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12 — La priorité des opérations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13 — Le calcul mental : stratégies efficaces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Révision de l’unité II</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0"/>
      <w:r>
        <w:rPr>
          <w:rFonts w:ascii="Times New Roman" w:cs="Times New Roman" w:eastAsia="Times New Roman" w:hAnsi="Times New Roman"/>
          <w:b/>
          <w:bCs/>
          <w:i w:val="false"/>
          <w:iCs w:val="false"/>
          <w:color w:val="C00000"/>
          <w:sz w:val="32"/>
          <w:szCs w:val="32"/>
        </w:rPr>
        <w:t xml:space="preserve">LE SENS DES OPÉRATIONS : AJOUTER, RETIRER, RÉUNIR, COMPARER</w:t>
      </w:r>
      <w:bookmarkEnd w:id="20"/>
    </w:p>
    <w:p>
      <w:pPr>
        <w:spacing w:after="120" w:before="100"/>
        <w:jc w:val="center"/>
      </w:pPr>
      <w:r>
        <w:drawing>
          <wp:inline distT="0" distB="0" distL="0" distR="0">
            <wp:extent cx="4476750" cy="243840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Sens de l’addition et de la soustraction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val="false"/>
          <w:bCs w:val="false"/>
          <w:i/>
          <w:iCs/>
          <w:color w:val="1F4E79"/>
          <w:sz w:val="24"/>
          <w:szCs w:val="24"/>
        </w:rPr>
        <w:t xml:space="preserve">avant de calculer, on se demande : la quantité grandit-elle, diminue-t-elle, rassemble-t-on, ou cherche-t-on un écart ?</w:t>
      </w:r>
    </w:p>
    <w:p>
      <w:pPr>
        <w:spacing w:after="120" w:before="120"/>
        <w:jc w:val="center"/>
      </w:pPr>
      <w:r>
        <w:drawing>
          <wp:inline distT="0" distB="0" distL="0" distR="0">
            <wp:extent cx="4762500" cy="184785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6" cstate="none"/>
                    <a:srcRect/>
                    <a:stretch>
                      <a:fillRect/>
                    </a:stretch>
                  </pic:blipFill>
                  <pic:spPr bwMode="auto">
                    <a:xfrm>
                      <a:off x="0" y="0"/>
                      <a:ext cx="4762500" cy="18478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 Le car transporte 38 passagers ; 12 descendent à Antsirabe. » Retrait : 38 − 12 = 26 passagers.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Lire l’énoncé deux fois et repérer la question.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Dessiner ou mimer la situation : ça grandit, ça diminue, on rassemble, on compare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l’opération qui correspond, calculer, puis vérifier que la réponse a du sens.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ajout et réunion → addition ; retrait et comparaison → soustraction ; on dessine la situation avant de choisir.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quatre sens des opérations existaient déjà sur les tablettes d’argile de Babylone, il y a 4 000 ans : les scribes y posaient des problèmes de greniers à grain que l’on pourrait donner aujourd’hui presque mot pour mot dans une classe de T5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Choisir l’opération d’après un seul mot : « plus » ne veut pas toujours dire additionner ! « 3 de plus que Vola » peut exiger une soustraction. C’est la SITUATION qui commande, pas le mot.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r>
        <w:br w:type="page"/>
      </w:r>
    </w:p>
    <w:p>
      <w:pPr>
        <w:spacing w:after="150" w:before="200"/>
        <w:jc w:val="center"/>
      </w:pPr>
      <w:bookmarkStart w:name="u2_l2" w:id="21"/>
      <w:r>
        <w:rPr>
          <w:rFonts w:ascii="Times New Roman" w:cs="Times New Roman" w:eastAsia="Times New Roman" w:hAnsi="Times New Roman"/>
          <w:b/>
          <w:bCs/>
          <w:i w:val="false"/>
          <w:iCs w:val="false"/>
          <w:color w:val="C00000"/>
          <w:sz w:val="32"/>
          <w:szCs w:val="32"/>
        </w:rPr>
        <w:t xml:space="preserve">ADDITIONNER JUSQU’À 1 000 000</w:t>
      </w:r>
      <w:bookmarkEnd w:id="21"/>
    </w:p>
    <w:p>
      <w:pPr>
        <w:spacing w:after="120" w:before="100"/>
        <w:jc w:val="center"/>
      </w:pPr>
      <w:r>
        <w:drawing>
          <wp:inline distT="0" distB="0" distL="0" distR="0">
            <wp:extent cx="4476750" cy="243840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Addition avec et sans retenue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val="false"/>
          <w:bCs w:val="false"/>
          <w:i/>
          <w:iCs/>
          <w:color w:val="1F4E79"/>
          <w:sz w:val="24"/>
          <w:szCs w:val="24"/>
        </w:rPr>
        <w:t xml:space="preserve">on empile les nombres bien droits, colonne par colonne, et chaque dizaine complète déménage d’une colonne vers la gauche.</w:t>
      </w:r>
    </w:p>
    <w:p>
      <w:pPr>
        <w:spacing w:after="120" w:before="120"/>
        <w:jc w:val="center"/>
      </w:pPr>
      <w:r>
        <w:drawing>
          <wp:inline distT="0" distB="0" distL="0" distR="0">
            <wp:extent cx="4762500" cy="214312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8"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348 256 + 175 869 = 524 125 ; contrôle : environ 350 000 + 175 000 = 525 000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les nombres en colonnes, unités sous unités.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Additionner de droite à gauche ; si une colonne dépasse 9, reporter la retenue.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avec l’ordre de grandeur.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par la droite, additionner colonne par colonne, écrire les unités et reporter la retenue ; contrôler par l’ordre de grandeur.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la retenue ou l’écrire dans la mauvaise colonne : chaque retenue vaut UNE unité de la colonne SUIVANTE, jamais plus, jamais ailleurs.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r>
        <w:br w:type="page"/>
      </w:r>
    </w:p>
    <w:p>
      <w:pPr>
        <w:spacing w:after="150" w:before="200"/>
        <w:jc w:val="center"/>
      </w:pPr>
      <w:bookmarkStart w:name="u2_l3" w:id="22"/>
      <w:r>
        <w:rPr>
          <w:rFonts w:ascii="Times New Roman" w:cs="Times New Roman" w:eastAsia="Times New Roman" w:hAnsi="Times New Roman"/>
          <w:b/>
          <w:bCs/>
          <w:i w:val="false"/>
          <w:iCs w:val="false"/>
          <w:color w:val="C00000"/>
          <w:sz w:val="32"/>
          <w:szCs w:val="32"/>
        </w:rPr>
        <w:t xml:space="preserve">SOUSTRAIRE JUSQU’À 1 000 000</w:t>
      </w:r>
      <w:bookmarkEnd w:id="22"/>
    </w:p>
    <w:p>
      <w:pPr>
        <w:spacing w:after="120" w:before="100"/>
        <w:jc w:val="center"/>
      </w:pPr>
      <w:r>
        <w:drawing>
          <wp:inline distT="0" distB="0" distL="0" distR="0">
            <wp:extent cx="4476750" cy="243840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Soustraction avec et sans retenue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val="false"/>
          <w:bCs w:val="false"/>
          <w:i/>
          <w:iCs/>
          <w:color w:val="1F4E79"/>
          <w:sz w:val="24"/>
          <w:szCs w:val="24"/>
        </w:rPr>
        <w:t xml:space="preserve">quand une colonne n’a pas assez, elle casse un « gros billet » de la colonne voisine en dix petits.</w:t>
      </w:r>
    </w:p>
    <w:p>
      <w:pPr>
        <w:spacing w:after="120" w:before="120"/>
        <w:jc w:val="center"/>
      </w:pPr>
      <w:r>
        <w:drawing>
          <wp:inline distT="0" distB="0" distL="0" distR="0">
            <wp:extent cx="4762500" cy="214312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40"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500 000 − 136 500 = 363 500 ; preuve : 363 500 + 136 500 = 500 000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plus grand nombre en haut, aligné par la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Soustraire colonne par colonne ; emprunter à gauche si nécessaire.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Prouver : ajouter la différence au nombre retranché pour retrouver le départ.</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soustraire de droite à gauche, emprunter quand le haut est trop petit ; preuve : différence + retranché = départ.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caissiers d’autrefois ne posaient pas de soustraction pour rendre la monnaie : ils comptaient EN AVANT ! Pour 1 365 Ar payés avec 2 000 Ar, ils disaient « 1 365… 1 400 (35), 1 500 (100), 2 000 (500) » — et la monnaie, 635 Ar, se trouvait toute seule.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Retourner la colonne qui gêne : pour 0 − 5, calculer « 5 − 0 » est la faute la plus fréquente de l’examen ! On n’inverse jamais : on EMPRUNTE.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r>
        <w:br w:type="page"/>
      </w:r>
    </w:p>
    <w:p>
      <w:pPr>
        <w:spacing w:after="150" w:before="200"/>
        <w:jc w:val="center"/>
      </w:pPr>
      <w:bookmarkStart w:name="u2_l4" w:id="23"/>
      <w:r>
        <w:rPr>
          <w:rFonts w:ascii="Times New Roman" w:cs="Times New Roman" w:eastAsia="Times New Roman" w:hAnsi="Times New Roman"/>
          <w:b/>
          <w:bCs/>
          <w:i w:val="false"/>
          <w:iCs w:val="false"/>
          <w:color w:val="C00000"/>
          <w:sz w:val="32"/>
          <w:szCs w:val="32"/>
        </w:rPr>
        <w:t xml:space="preserve">VÉRIFIER UN RÉSULTAT : PREUVE ET ESTIMATION</w:t>
      </w:r>
      <w:bookmarkEnd w:id="23"/>
    </w:p>
    <w:p>
      <w:pPr>
        <w:spacing w:after="120" w:before="100"/>
        <w:jc w:val="center"/>
      </w:pPr>
      <w:r>
        <w:drawing>
          <wp:inline distT="0" distB="0" distL="0" distR="0">
            <wp:extent cx="4476750" cy="243840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4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Vérification des calculs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val="false"/>
          <w:bCs w:val="false"/>
          <w:i/>
          <w:iCs/>
          <w:color w:val="1F4E79"/>
          <w:sz w:val="24"/>
          <w:szCs w:val="24"/>
        </w:rPr>
        <w:t xml:space="preserve">la preuve refait le chemin à l’envers ; l’estimation regarde de loin si la réponse est « dans la bonne zone ».</w:t>
      </w:r>
    </w:p>
    <w:p>
      <w:pPr>
        <w:spacing w:after="120" w:before="120"/>
        <w:jc w:val="center"/>
      </w:pPr>
      <w:r>
        <w:drawing>
          <wp:inline distT="0" distB="0" distL="0" distR="0">
            <wp:extent cx="4762500" cy="334327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42" cstate="none"/>
                    <a:srcRect/>
                    <a:stretch>
                      <a:fillRect/>
                    </a:stretch>
                  </pic:blipFill>
                  <pic:spPr bwMode="auto">
                    <a:xfrm>
                      <a:off x="0" y="0"/>
                      <a:ext cx="4762500" cy="3343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1 258 + 3 747 = 5 005 ; estimation 1 300 + 3 700 = 5 000 ✓ ; preuve 5 005 − 3 747 = 1 258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Arrondir les nombres et calculer de tête l’ordre de grandeur.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Effectuer l’opération posée.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Appliquer la preuve par l’opération inverse et conclure.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4. Pour × et ÷ : réduire chaque nombre à un chiffre et placer les réductions (multiplication → droite = haut × bas ; division → droite = (haut × bas) + reste).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estimation avant (nombres arrondis), preuve après (opération inverse) ; soustraction ↔ addition sont inverses l’une de l’autre.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preuve par neuf a plus de mille ans : née chez les calculateurs indiens, elle a voyagé chez les marchands arabes puis dans les comptoirs vénitiens.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Vérifier en refaisant exactement le même calcul : on refait souvent la même faute au même endroit ! L’opération INVERSE, elle, emprunte un autre chemin et débusque l’erreur.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r>
        <w:br w:type="page"/>
      </w:r>
    </w:p>
    <w:p>
      <w:pPr>
        <w:spacing w:after="150" w:before="200"/>
        <w:jc w:val="center"/>
      </w:pPr>
      <w:bookmarkStart w:name="u2_l5" w:id="24"/>
      <w:r>
        <w:rPr>
          <w:rFonts w:ascii="Times New Roman" w:cs="Times New Roman" w:eastAsia="Times New Roman" w:hAnsi="Times New Roman"/>
          <w:b/>
          <w:bCs/>
          <w:i w:val="false"/>
          <w:iCs w:val="false"/>
          <w:color w:val="C00000"/>
          <w:sz w:val="32"/>
          <w:szCs w:val="32"/>
        </w:rPr>
        <w:t xml:space="preserve">MULTIPLIER : 3 CHIFFRES × 2 CHIFFRES</w:t>
      </w:r>
      <w:bookmarkEnd w:id="24"/>
    </w:p>
    <w:p>
      <w:pPr>
        <w:spacing w:after="120" w:before="100"/>
        <w:jc w:val="center"/>
      </w:pPr>
      <w:r>
        <w:drawing>
          <wp:inline distT="0" distB="0" distL="0" distR="0">
            <wp:extent cx="4476750" cy="243840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4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posée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val="false"/>
          <w:bCs w:val="false"/>
          <w:i/>
          <w:iCs/>
          <w:color w:val="1F4E79"/>
          <w:sz w:val="24"/>
          <w:szCs w:val="24"/>
        </w:rPr>
        <w:t xml:space="preserve">on découpe le multiplicateur : 46 fois, c’est 6 fois… plus 40 fois ; et « 40 fois », ça s’écrit un rang plus à gauche.</w:t>
      </w:r>
    </w:p>
    <w:p>
      <w:pPr>
        <w:spacing w:after="120" w:before="120"/>
        <w:jc w:val="center"/>
      </w:pPr>
      <w:r>
        <w:drawing>
          <wp:inline distT="0" distB="0" distL="0" distR="0">
            <wp:extent cx="4762500" cy="237172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44" cstate="none"/>
                    <a:srcRect/>
                    <a:stretch>
                      <a:fillRect/>
                    </a:stretch>
                  </pic:blipFill>
                  <pic:spPr bwMode="auto">
                    <a:xfrm>
                      <a:off x="0" y="0"/>
                      <a:ext cx="4762500" cy="2371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324 × 46 : 324 × 6 = 1 944 ; 324 × 4 (dizaines) = 12 960 ; total 14 904 arbres.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multiplicande en haut, le multiplicateur en bas, alignés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par les unités, puis par les dizaines en décalant d’un rang.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Additionner les produits partiels et contrôler l’ordre de grandeur.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produits partiels (unités puis dizaines décalées d’un rang), puis addition ; contrôle par l’ordre de grandeur.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Égyptiens multipliaient sans connaître les tables : ils doublaient, doublaient encore, et additionnaient les bonnes lignes ! Pour × 46, ils calculaient × 2, × 4, × 8, × 16, × 32… puis ajoutaient les lignes × 32, × 8, × 4 et × 2.</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décalage de la deuxième ligne : sans lui, on calcule 324 × 4 au lieu de 324 × 40, et le produit fond de 11 664 ! Marquer le rang libre d’un point avant de commencer.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r>
        <w:br w:type="page"/>
      </w:r>
    </w:p>
    <w:p>
      <w:pPr>
        <w:spacing w:after="150" w:before="200"/>
        <w:jc w:val="center"/>
      </w:pPr>
      <w:bookmarkStart w:name="u2_l6" w:id="25"/>
      <w:r>
        <w:rPr>
          <w:rFonts w:ascii="Times New Roman" w:cs="Times New Roman" w:eastAsia="Times New Roman" w:hAnsi="Times New Roman"/>
          <w:b/>
          <w:bCs/>
          <w:i w:val="false"/>
          <w:iCs w:val="false"/>
          <w:color w:val="C00000"/>
          <w:sz w:val="32"/>
          <w:szCs w:val="32"/>
        </w:rPr>
        <w:t xml:space="preserve">DIVISER AVEC QUOTIENT ET RESTE</w:t>
      </w:r>
      <w:bookmarkEnd w:id="25"/>
    </w:p>
    <w:p>
      <w:pPr>
        <w:spacing w:after="120" w:before="100"/>
        <w:jc w:val="center"/>
      </w:pPr>
      <w:r>
        <w:drawing>
          <wp:inline distT="0" distB="0" distL="0" distR="0">
            <wp:extent cx="4476750" cy="243840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4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Division euclidienne simple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val="false"/>
          <w:bCs w:val="false"/>
          <w:i/>
          <w:iCs/>
          <w:color w:val="1F4E79"/>
          <w:sz w:val="24"/>
          <w:szCs w:val="24"/>
        </w:rPr>
        <w:t xml:space="preserve">on distribue autant de tournées complètes que possible ; le quotient compte les tournées, le reste ramasse les miettes.</w:t>
      </w:r>
    </w:p>
    <w:p>
      <w:pPr>
        <w:spacing w:after="120" w:before="120"/>
        <w:jc w:val="center"/>
      </w:pPr>
      <w:r>
        <w:drawing>
          <wp:inline distT="0" distB="0" distL="0" distR="0">
            <wp:extent cx="4762500" cy="260032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46" cstate="none"/>
                    <a:srcRect/>
                    <a:stretch>
                      <a:fillRect/>
                    </a:stretch>
                  </pic:blipFill>
                  <pic:spPr bwMode="auto">
                    <a:xfrm>
                      <a:off x="0" y="0"/>
                      <a:ext cx="4762500" cy="26003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127 ÷ 5 : quotient 25, reste 2 ; preuve (5 × 25) + 2 = 127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chaque étape, chercher dans la table combien de fois le diviseur entre, soustraire, abaisser le chiffre suivant.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 reste &lt; diviseur, puis preuve diviseur × quotient + reste = dividende.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dividende ÷ diviseur → quotient et reste ; reste &lt; diviseur ; preuve : diviseur × quotient + reste = dividende.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Cette division « avec reste » porte le nom d’Euclide, un mathématicien grec d’il y a 2 300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Laisser un reste plus grand que le diviseur : « 127 ÷ 5 = 24 reste 7 » est faux, car 7 ≥ 5 : on peut encore servir ! Toujours comparer le reste au diviseur avant de conclure.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r>
        <w:br w:type="page"/>
      </w:r>
    </w:p>
    <w:p>
      <w:pPr>
        <w:spacing w:after="150" w:before="200"/>
        <w:jc w:val="center"/>
      </w:pPr>
      <w:bookmarkStart w:name="u2_l7" w:id="26"/>
      <w:r>
        <w:rPr>
          <w:rFonts w:ascii="Times New Roman" w:cs="Times New Roman" w:eastAsia="Times New Roman" w:hAnsi="Times New Roman"/>
          <w:b/>
          <w:bCs/>
          <w:i w:val="false"/>
          <w:iCs w:val="false"/>
          <w:color w:val="C00000"/>
          <w:sz w:val="32"/>
          <w:szCs w:val="32"/>
        </w:rPr>
        <w:t xml:space="preserve">PARTAGE ET GROUPEMENT : LE SENS DE LA DIVISION</w:t>
      </w:r>
      <w:bookmarkEnd w:id="26"/>
    </w:p>
    <w:p>
      <w:pPr>
        <w:spacing w:after="120" w:before="100"/>
        <w:jc w:val="center"/>
      </w:pPr>
      <w:r>
        <w:drawing>
          <wp:inline distT="0" distB="0" distL="0" distR="0">
            <wp:extent cx="4476750" cy="2438400"/>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4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Les deux sens de la division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val="false"/>
          <w:bCs w:val="false"/>
          <w:i/>
          <w:iCs/>
          <w:color w:val="1F4E79"/>
          <w:sz w:val="24"/>
          <w:szCs w:val="24"/>
        </w:rPr>
        <w:t xml:space="preserve">partage : « combien dans chacun ? » ; groupement : « combien de paquets ? » — même division, questions différentes.</w:t>
      </w:r>
    </w:p>
    <w:p>
      <w:pPr>
        <w:spacing w:after="120" w:before="120"/>
        <w:jc w:val="center"/>
      </w:pPr>
      <w:r>
        <w:drawing>
          <wp:inline distT="0" distB="0" distL="0" distR="0">
            <wp:extent cx="4762500" cy="1657350"/>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48" cstate="none"/>
                    <a:srcRect/>
                    <a:stretch>
                      <a:fillRect/>
                    </a:stretch>
                  </pic:blipFill>
                  <pic:spPr bwMode="auto">
                    <a:xfrm>
                      <a:off x="0" y="0"/>
                      <a:ext cx="4762500" cy="16573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130 passagers, taxis de 15 places : 130 ÷ 15 = 8 reste 10 → il faut 9 taxis pour emmener tout le monde.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Identifier le sens : cherche-t-on la valeur d’une part ou le nombre de groupes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Effectuer la division avec quotient et reste.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Interpréter le quotient ET le reste dans les mots de l’énoncé.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partage = valeur d’une part ; groupement = nombre de groupes ; le reste s’interprète selon la question, parfois en ajoutant 1 au quotient.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mot « division » vient du latin dividere, « partager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Répondre au problème par le quotient brut sans regarder le reste : « 8 taxis » laisse 10 passagers sur le bord de la route ! Toujours relire la question avant d’écrire la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r>
        <w:br w:type="page"/>
      </w:r>
    </w:p>
    <w:p>
      <w:pPr>
        <w:spacing w:after="150" w:before="200"/>
        <w:jc w:val="center"/>
      </w:pPr>
      <w:bookmarkStart w:name="u2_l8" w:id="27"/>
      <w:r>
        <w:rPr>
          <w:rFonts w:ascii="Times New Roman" w:cs="Times New Roman" w:eastAsia="Times New Roman" w:hAnsi="Times New Roman"/>
          <w:b/>
          <w:bCs/>
          <w:i w:val="false"/>
          <w:iCs w:val="false"/>
          <w:color w:val="C00000"/>
          <w:sz w:val="32"/>
          <w:szCs w:val="32"/>
        </w:rPr>
        <w:t xml:space="preserve">MULTIPLIER DES FRACTIONS</w:t>
      </w:r>
      <w:bookmarkEnd w:id="27"/>
    </w:p>
    <w:p>
      <w:pPr>
        <w:spacing w:after="120" w:before="100"/>
        <w:jc w:val="center"/>
      </w:pPr>
      <w:r>
        <w:drawing>
          <wp:inline distT="0" distB="0" distL="0" distR="0">
            <wp:extent cx="4476750" cy="243840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de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iCs/>
          <w:color w:val="1F4E79"/>
          <w:sz w:val="24"/>
          <w:szCs w:val="24"/>
        </w:rPr>
        <w:t xml:space="preserve">entier × fraction = la fraction répétée ; fraction × fraction = « une part DE la part » — et le mot « de » se traduit par × .</w:t>
      </w:r>
    </w:p>
    <w:p>
      <w:pPr>
        <w:spacing w:after="120" w:before="120"/>
        <w:jc w:val="center"/>
      </w:pPr>
      <w:r>
        <w:drawing>
          <wp:inline distT="0" distB="0" distL="0" distR="0">
            <wp:extent cx="4762500" cy="1971675"/>
            <wp:effectExtent t="0" r="0" b="0" l="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50" cstate="none"/>
                    <a:srcRect/>
                    <a:stretch>
                      <a:fillRect/>
                    </a:stretch>
                  </pic:blipFill>
                  <pic:spPr bwMode="auto">
                    <a:xfrm>
                      <a:off x="0" y="0"/>
                      <a:ext cx="4762500" cy="1971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Traduire la situation : « 3 fois » ou « la moitié de » devient ×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numérateurs ensemble et dénominateurs ensemble.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Simplifier le résultat si possible et le situer (plus grand ou plus petit que le départ ?).</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n × a/b = (n × a)/b ; a/b × c/d = (a × c)/(b × d) ; « de » se traduit par × ; multiplier par moins de 1 diminue.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r>
        <w:br w:type="page"/>
      </w:r>
    </w:p>
    <w:p>
      <w:pPr>
        <w:spacing w:after="150" w:before="200"/>
        <w:jc w:val="center"/>
      </w:pPr>
      <w:bookmarkStart w:name="u2_l9" w:id="28"/>
      <w:r>
        <w:rPr>
          <w:rFonts w:ascii="Times New Roman" w:cs="Times New Roman" w:eastAsia="Times New Roman" w:hAnsi="Times New Roman"/>
          <w:b/>
          <w:bCs/>
          <w:i w:val="false"/>
          <w:iCs w:val="false"/>
          <w:color w:val="C00000"/>
          <w:sz w:val="32"/>
          <w:szCs w:val="32"/>
        </w:rPr>
        <w:t xml:space="preserve">DIVISER DES FRACTIONS</w:t>
      </w:r>
      <w:bookmarkEnd w:id="28"/>
    </w:p>
    <w:p>
      <w:pPr>
        <w:spacing w:after="120" w:before="100"/>
        <w:jc w:val="center"/>
      </w:pPr>
      <w:r>
        <w:drawing>
          <wp:inline distT="0" distB="0" distL="0" distR="0">
            <wp:extent cx="4476750" cy="243840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5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Division de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2.</w:t>
      </w:r>
    </w:p>
    <w:p>
      <w:pPr>
        <w:spacing w:after="110" w:line="300"/>
        <w:jc w:val="both"/>
      </w:pPr>
      <w:r>
        <w:rPr>
          <w:rFonts w:ascii="Times New Roman" w:cs="Times New Roman" w:eastAsia="Times New Roman" w:hAnsi="Times New Roman"/>
          <w:b w:val="false"/>
          <w:bCs w:val="false"/>
          <w:i/>
          <w:iCs/>
          <w:color w:val="1F4E79"/>
          <w:sz w:val="24"/>
          <w:szCs w:val="24"/>
        </w:rPr>
        <w:t xml:space="preserve">diviser par une fraction, c’est multiplier par la fraction retournée tête en bas.</w:t>
      </w:r>
    </w:p>
    <w:p>
      <w:pPr>
        <w:spacing w:after="120" w:before="120"/>
        <w:jc w:val="center"/>
      </w:pPr>
      <w:r>
        <w:drawing>
          <wp:inline distT="0" distB="0" distL="0" distR="0">
            <wp:extent cx="4762500" cy="1962150"/>
            <wp:effectExtent t="0" r="0" b="0" l="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52" cstate="none"/>
                    <a:srcRect/>
                    <a:stretch>
                      <a:fillRect/>
                    </a:stretch>
                  </pic:blipFill>
                  <pic:spPr bwMode="auto">
                    <a:xfrm>
                      <a:off x="0" y="0"/>
                      <a:ext cx="4762500" cy="19621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la question : « combien de fois entre… » ou « partager en…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Renverser la fraction diviseuse et transformer la division en multiplication.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haut × haut, bas × bas, puis simplifier et vérifier avec la bande.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a/b ÷ n = a/(b × n) ; a/b ÷ c/d = a/b × d/c ; diviser par moins de 1 agrandit ; on ne divise jamais par zéro.</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règle « multiplier par l’inverse » a mis longtemps à s’imposer : les mathématiciens indiens du Moyen Âge, comme Brahmagupta, l’utilisaient déjà au VIIᵉ siècle, mille ans avant qu’elle n’entre dans les écoles d’Europe.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r>
        <w:br w:type="page"/>
      </w:r>
    </w:p>
    <w:p>
      <w:pPr>
        <w:spacing w:after="150" w:before="200"/>
        <w:jc w:val="center"/>
      </w:pPr>
      <w:bookmarkStart w:name="u2_l10" w:id="29"/>
      <w:r>
        <w:rPr>
          <w:rFonts w:ascii="Times New Roman" w:cs="Times New Roman" w:eastAsia="Times New Roman" w:hAnsi="Times New Roman"/>
          <w:b/>
          <w:bCs/>
          <w:i w:val="false"/>
          <w:iCs w:val="false"/>
          <w:color w:val="C00000"/>
          <w:sz w:val="32"/>
          <w:szCs w:val="32"/>
        </w:rPr>
        <w:t xml:space="preserve">ADDITIONNER ET SOUSTRAIRE DES NOMBRES DÉCIMAUX</w:t>
      </w:r>
      <w:bookmarkEnd w:id="29"/>
    </w:p>
    <w:p>
      <w:pPr>
        <w:spacing w:after="120" w:before="100"/>
        <w:jc w:val="center"/>
      </w:pPr>
      <w:r>
        <w:drawing>
          <wp:inline distT="0" distB="0" distL="0" distR="0">
            <wp:extent cx="4476750" cy="2438400"/>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Addition et soustraction de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val="false"/>
          <w:bCs w:val="false"/>
          <w:i/>
          <w:iCs/>
          <w:color w:val="1F4E79"/>
          <w:sz w:val="24"/>
          <w:szCs w:val="24"/>
        </w:rPr>
        <w:t xml:space="preserve">la virgule est un repère de wagon : tous les trains s’arrêtent à la même gare, et chaque wagon se range derrière le sien.</w:t>
      </w:r>
    </w:p>
    <w:p>
      <w:pPr>
        <w:spacing w:after="120" w:before="120"/>
        <w:jc w:val="center"/>
      </w:pPr>
      <w:r>
        <w:drawing>
          <wp:inline distT="0" distB="0" distL="0" distR="0">
            <wp:extent cx="4762500" cy="21145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4" cstate="none"/>
                    <a:srcRect/>
                    <a:stretch>
                      <a:fillRect/>
                    </a:stretch>
                  </pic:blipFill>
                  <pic:spPr bwMode="auto">
                    <a:xfrm>
                      <a:off x="0" y="0"/>
                      <a:ext cx="4762500" cy="21145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25 − 7,35 : poser 25,00 − 7,35 = 17,65 ; preuve : 17,65 + 7,35 = 25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en alignant les virgules (entier → ajouter « ,00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à la même longueur par des zéros.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colonne par colonne et placer la virgule du résultat sous les autres.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les virgules, compléter par des zéros, calculer comme des entiers, descendre la virgule ; preuve et estimation comme d’habitude.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Dans les stations-service, les pompes affichent les litres avec trois décimales : 25,347 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Aligner les nombres par la droite comme des entiers : 12,75 + 3,5 deviendrait « 12,75 + 0,35 » ! C’est la virgule qui commande l’alignement, pas le dernier chiffre.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r>
        <w:br w:type="page"/>
      </w:r>
    </w:p>
    <w:p>
      <w:pPr>
        <w:spacing w:after="150" w:before="200"/>
        <w:jc w:val="center"/>
      </w:pPr>
      <w:bookmarkStart w:name="u2_l11" w:id="30"/>
      <w:r>
        <w:rPr>
          <w:rFonts w:ascii="Times New Roman" w:cs="Times New Roman" w:eastAsia="Times New Roman" w:hAnsi="Times New Roman"/>
          <w:b/>
          <w:bCs/>
          <w:i w:val="false"/>
          <w:iCs w:val="false"/>
          <w:color w:val="C00000"/>
          <w:sz w:val="32"/>
          <w:szCs w:val="32"/>
        </w:rPr>
        <w:t xml:space="preserve">MULTIPLIER ET DIVISER DES NOMBRES DÉCIMAUX</w:t>
      </w:r>
      <w:bookmarkEnd w:id="30"/>
    </w:p>
    <w:p>
      <w:pPr>
        <w:spacing w:after="120" w:before="100"/>
        <w:jc w:val="center"/>
      </w:pPr>
      <w:r>
        <w:drawing>
          <wp:inline distT="0" distB="0" distL="0" distR="0">
            <wp:extent cx="4476750" cy="2438400"/>
            <wp:effectExtent t="0" r="0" b="0" l="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5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et division de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w:t>
      </w:r>
    </w:p>
    <w:p>
      <w:pPr>
        <w:spacing w:after="110" w:line="300"/>
        <w:jc w:val="both"/>
      </w:pPr>
      <w:r>
        <w:rPr>
          <w:rFonts w:ascii="Times New Roman" w:cs="Times New Roman" w:eastAsia="Times New Roman" w:hAnsi="Times New Roman"/>
          <w:b w:val="false"/>
          <w:bCs w:val="false"/>
          <w:i/>
          <w:iCs/>
          <w:color w:val="1F4E79"/>
          <w:sz w:val="24"/>
          <w:szCs w:val="24"/>
        </w:rPr>
        <w:t xml:space="preserve">on enlève les virgules, on calcule, puis on rend au résultat tous les rangs décimaux confisqués.</w:t>
      </w:r>
    </w:p>
    <w:p>
      <w:pPr>
        <w:spacing w:after="120" w:before="120"/>
        <w:jc w:val="center"/>
      </w:pPr>
      <w:r>
        <w:drawing>
          <wp:inline distT="0" distB="0" distL="0" distR="0">
            <wp:extent cx="4762500" cy="2162175"/>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56" cstate="none"/>
                    <a:srcRect/>
                    <a:stretch>
                      <a:fillRect/>
                    </a:stretch>
                  </pic:blipFill>
                  <pic:spPr bwMode="auto">
                    <a:xfrm>
                      <a:off x="0" y="0"/>
                      <a:ext cx="4762500" cy="21621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3,25 × 4 = 13 (deux rangs : 325 × 4 = 1 300 → 13,00) ; 9,6 ÷ 4 = 2,4 ; 8,4 ÷ 0,2 = 84 ÷ 2 = 42.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d’abord l’ordre de grandeur du résultat.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Calculer sans virgules, puis replacer la virgule (produit : somme des rangs ; division : au franchissement).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Confronter à l’estimation pour valider.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produit : total des rangs décimaux des facteurs ; division par entier : virgule franchie = virgule posée ; division par décimal : décaler les deux virgules pareil.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compteur du taxi multiplie des décimaux en continu : tant de centièmes de kilomètre fois tant d’ariary le kilomètre.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Compter les rangs décimaux d’un seul facteur : 2,5 × 1,2 avec un seul rang donnerait 30 — dix fois trop ! On additionne les rangs des DEUX facteurs : 1 + 1 = 2 rangs.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r>
        <w:br w:type="page"/>
      </w:r>
    </w:p>
    <w:p>
      <w:pPr>
        <w:spacing w:after="150" w:before="200"/>
        <w:jc w:val="center"/>
      </w:pPr>
      <w:bookmarkStart w:name="u2_l12" w:id="31"/>
      <w:r>
        <w:rPr>
          <w:rFonts w:ascii="Times New Roman" w:cs="Times New Roman" w:eastAsia="Times New Roman" w:hAnsi="Times New Roman"/>
          <w:b/>
          <w:bCs/>
          <w:i w:val="false"/>
          <w:iCs w:val="false"/>
          <w:color w:val="C00000"/>
          <w:sz w:val="32"/>
          <w:szCs w:val="32"/>
        </w:rPr>
        <w:t xml:space="preserve">LA PRIORITÉ DES OPÉRATIONS</w:t>
      </w:r>
      <w:bookmarkEnd w:id="31"/>
    </w:p>
    <w:p>
      <w:pPr>
        <w:spacing w:after="120" w:before="100"/>
        <w:jc w:val="center"/>
      </w:pPr>
      <w:r>
        <w:drawing>
          <wp:inline distT="0" distB="0" distL="0" distR="0">
            <wp:extent cx="4476750" cy="2438400"/>
            <wp:effectExtent t="0" r="0" b="0" l="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5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Chaînes d’opérations avec et sans parenthèses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val="false"/>
          <w:bCs w:val="false"/>
          <w:i/>
          <w:iCs/>
          <w:color w:val="1F4E79"/>
          <w:sz w:val="24"/>
          <w:szCs w:val="24"/>
        </w:rPr>
        <w:t xml:space="preserve">parenthèses d’abord, ensuite × et ÷, et les + et − passent en dernier.</w:t>
      </w:r>
    </w:p>
    <w:p>
      <w:pPr>
        <w:spacing w:after="120" w:before="120"/>
        <w:jc w:val="center"/>
      </w:pPr>
      <w:r>
        <w:drawing>
          <wp:inline distT="0" distB="0" distL="0" distR="0">
            <wp:extent cx="4762500" cy="2276475"/>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58" cstate="none"/>
                    <a:srcRect/>
                    <a:stretch>
                      <a:fillRect/>
                    </a:stretch>
                  </pic:blipFill>
                  <pic:spPr bwMode="auto">
                    <a:xfrm>
                      <a:off x="0" y="0"/>
                      <a:ext cx="4762500" cy="2276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18 − (4 + 2) × 2 = 18 − 6 × 2 = 18 − 12 = 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et calculer d’abord les parenthèses.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Souligner puis effectuer les × et ÷ de gauche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Terminer par les + et − de gauche à droite, en réécrivant la chaîne à chaque ligne.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parenthèses → × et ÷ → + et − ; à priorité égale, de gauche à droite ; réécrire la chaîne à chaque étape.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Calculer de gauche à droite sans regarder les signes : 5 + 3 × 2 n’est PAS 8 × 2 ! L’ordre d’écriture n’est pas l’ordre de calcul.</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2_l13" w:id="32"/>
      <w:r>
        <w:rPr>
          <w:rFonts w:ascii="Times New Roman" w:cs="Times New Roman" w:eastAsia="Times New Roman" w:hAnsi="Times New Roman"/>
          <w:b/>
          <w:bCs/>
          <w:i w:val="false"/>
          <w:iCs w:val="false"/>
          <w:color w:val="C00000"/>
          <w:sz w:val="32"/>
          <w:szCs w:val="32"/>
        </w:rPr>
        <w:t xml:space="preserve">LE CALCUL MENTAL : STRATÉGIES EFFICACES</w:t>
      </w:r>
      <w:bookmarkEnd w:id="32"/>
    </w:p>
    <w:p>
      <w:pPr>
        <w:spacing w:after="120" w:before="100"/>
        <w:jc w:val="center"/>
      </w:pPr>
      <w:r>
        <w:drawing>
          <wp:inline distT="0" distB="0" distL="0" distR="0">
            <wp:extent cx="4476750" cy="2438400"/>
            <wp:effectExtent t="0" r="0" b="0" l="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Stratégies de calcul mental variées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val="false"/>
          <w:bCs w:val="false"/>
          <w:i/>
          <w:iCs/>
          <w:color w:val="1F4E79"/>
          <w:sz w:val="24"/>
          <w:szCs w:val="24"/>
        </w:rPr>
        <w:t xml:space="preserve">au lieu d’attaquer le calcul de front, on le déguise en calcul facile qui donne le même résultat.</w:t>
      </w:r>
    </w:p>
    <w:p>
      <w:pPr>
        <w:spacing w:after="120" w:before="120"/>
        <w:jc w:val="center"/>
      </w:pPr>
      <w:r>
        <w:drawing>
          <wp:inline distT="0" distB="0" distL="0" distR="0">
            <wp:extent cx="4762500" cy="2371725"/>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0" cstate="none"/>
                    <a:srcRect/>
                    <a:stretch>
                      <a:fillRect/>
                    </a:stretch>
                  </pic:blipFill>
                  <pic:spPr bwMode="auto">
                    <a:xfrm>
                      <a:off x="0" y="0"/>
                      <a:ext cx="4762500" cy="2371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45 × 20 = 45 × 2 × 10 = 90 × 10 = 900 ; et 73 − 29 = 73 − 30 + 1 = 44.</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Observer le calcul : y a-t-il un nombre rond tout proche, un 10 ou 100 caché, un double commode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Choisir UNE stratégie et transformer le calcul.</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Effectuer le calcul facile et noter le résultat partiel si besoin.</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10, 100, 1 000 = glissement de rangs ; décomposer ; doubles-moitiés ; compensation = arrondir puis réparer.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Compenser dans le mauvais sens pour la soustraction : 73 − 29 = 73 − 30 + 1, et non − 1 ! On a retranché 1 de trop, il faut le RENDRE. Vérifier sur un petit exemple en cas de doute : 5 − 2 = 5 − 3 + 1 — correct.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r>
        <w:br w:type="page"/>
      </w:r>
    </w:p>
    <w:p>
      <w:pPr>
        <w:spacing w:after="150" w:before="200"/>
        <w:jc w:val="center"/>
      </w:pPr>
      <w:bookmarkStart w:name="u2_l14" w:id="33"/>
      <w:r>
        <w:rPr>
          <w:rFonts w:ascii="Times New Roman" w:cs="Times New Roman" w:eastAsia="Times New Roman" w:hAnsi="Times New Roman"/>
          <w:b/>
          <w:bCs/>
          <w:i w:val="false"/>
          <w:iCs w:val="false"/>
          <w:color w:val="C00000"/>
          <w:sz w:val="32"/>
          <w:szCs w:val="32"/>
        </w:rPr>
        <w:t xml:space="preserve">RÉVISION DE L’UNITÉ II</w:t>
      </w:r>
      <w:bookmarkEnd w:id="3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34"/>
      <w:r>
        <w:rPr>
          <w:rFonts w:ascii="Times New Roman" w:cs="Times New Roman" w:eastAsia="Times New Roman" w:hAnsi="Times New Roman"/>
          <w:b/>
          <w:bCs/>
          <w:i w:val="false"/>
          <w:iCs w:val="false"/>
          <w:color w:val="C00000"/>
          <w:sz w:val="32"/>
          <w:szCs w:val="32"/>
        </w:rPr>
        <w:t xml:space="preserve">SUJET D’EXAMEN FORMAT CEPE — UNITÉ II</w:t>
      </w:r>
      <w:bookmarkEnd w:id="3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III</w:t>
      </w:r>
    </w:p>
    <w:p>
      <w:pPr>
        <w:shd w:fill="EAF2F8" w:val="clear"/>
        <w:spacing w:after="160"/>
        <w:jc w:val="center"/>
      </w:pPr>
      <w:bookmarkStart w:name="u3" w:id="35"/>
      <w:r>
        <w:rPr>
          <w:rFonts w:ascii="Times New Roman" w:cs="Times New Roman" w:eastAsia="Times New Roman" w:hAnsi="Times New Roman"/>
          <w:b/>
          <w:bCs/>
          <w:i w:val="false"/>
          <w:iCs w:val="false"/>
          <w:color w:val="C00000"/>
          <w:sz w:val="56"/>
          <w:szCs w:val="56"/>
        </w:rPr>
        <w:t xml:space="preserve">ALGÈBRE</w:t>
      </w:r>
      <w:bookmarkEnd w:id="3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comprendre des relations simples à partir de suites, de situations de proportionnalité et de situations d’égalité.</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esprit de créativité et goût de l’effort.</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1 — Découvrir les suites et leurs régularités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2 — Le rang d’un terme : relier le rang à la quantité</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3 — Les tableaux de valeurs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4 — La correspondance entre deux quantités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5 — La règle de trois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6 — Le sens du signe égal</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7 — Trouver la valeur inconnue</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Révision de l’unité III</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36"/>
      <w:r>
        <w:rPr>
          <w:rFonts w:ascii="Times New Roman" w:cs="Times New Roman" w:eastAsia="Times New Roman" w:hAnsi="Times New Roman"/>
          <w:b/>
          <w:bCs/>
          <w:i w:val="false"/>
          <w:iCs w:val="false"/>
          <w:color w:val="C00000"/>
          <w:sz w:val="32"/>
          <w:szCs w:val="32"/>
        </w:rPr>
        <w:t xml:space="preserve">DÉCOUVRIR LES SUITES ET LEURS RÉGULARITÉS</w:t>
      </w:r>
      <w:bookmarkEnd w:id="36"/>
    </w:p>
    <w:p>
      <w:pPr>
        <w:spacing w:after="120" w:before="100"/>
        <w:jc w:val="center"/>
      </w:pPr>
      <w:r>
        <w:drawing>
          <wp:inline distT="0" distB="0" distL="0" distR="0">
            <wp:extent cx="4476750" cy="2438400"/>
            <wp:effectExtent t="0" r="0" b="0" l="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Suites à motif répété ou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val="false"/>
          <w:bCs w:val="false"/>
          <w:i/>
          <w:iCs/>
          <w:color w:val="1F4E79"/>
          <w:sz w:val="24"/>
          <w:szCs w:val="24"/>
        </w:rPr>
        <w:t xml:space="preserve">une suite, c’est une file bien rangée ; sa régularité est le secret qui permet de continuer la file sans se tromper.</w:t>
      </w:r>
    </w:p>
    <w:p>
      <w:pPr>
        <w:spacing w:after="120" w:before="120"/>
        <w:jc w:val="center"/>
      </w:pPr>
      <w:r>
        <w:drawing>
          <wp:inline distT="0" distB="0" distL="0" distR="0">
            <wp:extent cx="4762500" cy="1828800"/>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2" cstate="none"/>
                    <a:srcRect/>
                    <a:stretch>
                      <a:fillRect/>
                    </a:stretch>
                  </pic:blipFill>
                  <pic:spPr bwMode="auto">
                    <a:xfrm>
                      <a:off x="0" y="0"/>
                      <a:ext cx="4762500" cy="18288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Suite 5, 10, 15, 20… : règle « + 5 » ; les deux termes suivants sont 25 et 30.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Observer les premiers éléments et chercher ce qui revient ou ce qui grandit.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Formuler la règle en mots : « le motif … se répète » ou « on ajoute … à chaque pas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Prolonger la suite avec la règle et vérifier sur les éléments connus.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suite = liste ordonnée ; motif = ce qui se répète ; répété (le paquet revient) ou croissant (la règle fait grandir) ; dire la règle permet de prolonger.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Deviner le terme suivant « au feeling » sans avoir dit la règle : 1, 2, 4… peut continuer par 8 (règle × 2) ou par 7 (règle + 1, + 2, + 3). Sans la règle énoncée, la réponse ne se justifie pas.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r>
        <w:br w:type="page"/>
      </w:r>
    </w:p>
    <w:p>
      <w:pPr>
        <w:spacing w:after="150" w:before="200"/>
        <w:jc w:val="center"/>
      </w:pPr>
      <w:bookmarkStart w:name="u3_l2" w:id="37"/>
      <w:r>
        <w:rPr>
          <w:rFonts w:ascii="Times New Roman" w:cs="Times New Roman" w:eastAsia="Times New Roman" w:hAnsi="Times New Roman"/>
          <w:b/>
          <w:bCs/>
          <w:i w:val="false"/>
          <w:iCs w:val="false"/>
          <w:color w:val="C00000"/>
          <w:sz w:val="32"/>
          <w:szCs w:val="32"/>
        </w:rPr>
        <w:t xml:space="preserve">LE RANG D’UN TERME : RELIER LE RANG À LA QUANTITÉ</w:t>
      </w:r>
      <w:bookmarkEnd w:id="37"/>
    </w:p>
    <w:p>
      <w:pPr>
        <w:spacing w:after="120" w:before="100"/>
        <w:jc w:val="center"/>
      </w:pPr>
      <w:r>
        <w:drawing>
          <wp:inline distT="0" distB="0" distL="0" distR="0">
            <wp:extent cx="4476750" cy="2438400"/>
            <wp:effectExtent t="0" r="0" b="0" l="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6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Rang d’un terme et relation rang-quantité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val="false"/>
          <w:bCs w:val="false"/>
          <w:i/>
          <w:iCs/>
          <w:color w:val="1F4E79"/>
          <w:sz w:val="24"/>
          <w:szCs w:val="24"/>
        </w:rPr>
        <w:t xml:space="preserve">au lieu de marcher pas à pas jusqu’à la figure voulue, on cherche la formule-raccourci qui saute directement au bon rang.</w:t>
      </w:r>
    </w:p>
    <w:p>
      <w:pPr>
        <w:spacing w:after="120" w:before="120"/>
        <w:jc w:val="center"/>
      </w:pPr>
      <w:r>
        <w:drawing>
          <wp:inline distT="0" distB="0" distL="0" distR="0">
            <wp:extent cx="4762500" cy="1971675"/>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64" cstate="none"/>
                    <a:srcRect/>
                    <a:stretch>
                      <a:fillRect/>
                    </a:stretch>
                  </pic:blipFill>
                  <pic:spPr bwMode="auto">
                    <a:xfrm>
                      <a:off x="0" y="0"/>
                      <a:ext cx="4762500" cy="1971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Figures de 3, 6, 9 jetons aux rangs 1, 2, 3 : relation « 3 × rang » ; au rang 7, 3 × 7 = 21 jetons.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Dresser la liste rang → quantité pour les figures connues.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l’opération qui transforme chaque rang en sa quantité (× 2, × 3, + 5…).</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relation sur tous les rangs connus, puis l’utiliser pour le rang demandé.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rang = position dans la suite ; relation rang → quantité = formule-raccourci ; on la devine sur les premiers termes et on la vérifie sur tous.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C’est exactement ainsi que les informaticiens programment : au lieu d’écrire les 1 000 premières valeurs d’une liste, ils donnent la formule du terme de rang n, et l’ordinateur fabrique la liste tout seul.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le rang et le terme : dans la suite 5, 10, 15…, le « 3ᵉ terme » est 15, pas 3 ! Le rang est la place ; le terme est ce qui occupe la place.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r>
        <w:br w:type="page"/>
      </w:r>
    </w:p>
    <w:p>
      <w:pPr>
        <w:spacing w:after="150" w:before="200"/>
        <w:jc w:val="center"/>
      </w:pPr>
      <w:bookmarkStart w:name="u3_l3" w:id="38"/>
      <w:r>
        <w:rPr>
          <w:rFonts w:ascii="Times New Roman" w:cs="Times New Roman" w:eastAsia="Times New Roman" w:hAnsi="Times New Roman"/>
          <w:b/>
          <w:bCs/>
          <w:i w:val="false"/>
          <w:iCs w:val="false"/>
          <w:color w:val="C00000"/>
          <w:sz w:val="32"/>
          <w:szCs w:val="32"/>
        </w:rPr>
        <w:t xml:space="preserve">LES TABLEAUX DE VALEURS</w:t>
      </w:r>
      <w:bookmarkEnd w:id="38"/>
    </w:p>
    <w:p>
      <w:pPr>
        <w:spacing w:after="120" w:before="100"/>
        <w:jc w:val="center"/>
      </w:pPr>
      <w:r>
        <w:drawing>
          <wp:inline distT="0" distB="0" distL="0" distR="0">
            <wp:extent cx="4476750" cy="2438400"/>
            <wp:effectExtent t="0" r="0" b="0" l="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6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Tableaux de valeurs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val="false"/>
          <w:bCs w:val="false"/>
          <w:i/>
          <w:iCs/>
          <w:color w:val="1F4E79"/>
          <w:sz w:val="24"/>
          <w:szCs w:val="24"/>
        </w:rPr>
        <w:t xml:space="preserve">le tableau de valeurs, c’est la suite rangée en deux étages : en haut la position, en bas ce qu’elle vaut — chaque colonne forme un couple.</w:t>
      </w:r>
    </w:p>
    <w:p>
      <w:pPr>
        <w:spacing w:after="120" w:before="120"/>
        <w:jc w:val="center"/>
      </w:pPr>
      <w:r>
        <w:drawing>
          <wp:inline distT="0" distB="0" distL="0" distR="0">
            <wp:extent cx="4762500" cy="1685925"/>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66" cstate="none"/>
                    <a:srcRect/>
                    <a:stretch>
                      <a:fillRect/>
                    </a:stretch>
                  </pic:blipFill>
                  <pic:spPr bwMode="auto">
                    <a:xfrm>
                      <a:off x="0" y="0"/>
                      <a:ext cx="4762500" cy="1685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Rang 1, 2, 3, 4 → quantité 7, 14, 21, 28 : règle « × 7 » ; au rang 6, 42.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deux lignes : rang en haut, quantité en bas.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Remplir avec les couples connus et chercher la règle en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règle sur toutes les colonnes pleines, puis compléter les trous.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lignes en face à face ; lecture en ligne (le pas), en colonne (la règle), en couple (un fait) ; la règle vérifiée remplit les trous.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feuilles de calcul des ordinateurs — des milliers de lignes et de colonnes — ne sont rien d’autre que des tableaux de valeurs géants.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Chercher la règle seulement en ligne (« + 3 ») et s’arrêter là : pour sauter au rang 10, c’est la règle en COLONNE (« × 3 ») qu’il faut — sinon on doit remplir toutes les colonnes une à une.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r>
        <w:br w:type="page"/>
      </w:r>
    </w:p>
    <w:p>
      <w:pPr>
        <w:spacing w:after="150" w:before="200"/>
        <w:jc w:val="center"/>
      </w:pPr>
      <w:bookmarkStart w:name="u3_l4" w:id="39"/>
      <w:r>
        <w:rPr>
          <w:rFonts w:ascii="Times New Roman" w:cs="Times New Roman" w:eastAsia="Times New Roman" w:hAnsi="Times New Roman"/>
          <w:b/>
          <w:bCs/>
          <w:i w:val="false"/>
          <w:iCs w:val="false"/>
          <w:color w:val="C00000"/>
          <w:sz w:val="32"/>
          <w:szCs w:val="32"/>
        </w:rPr>
        <w:t xml:space="preserve">LA CORRESPONDANCE ENTRE DEUX QUANTITÉS</w:t>
      </w:r>
      <w:bookmarkEnd w:id="39"/>
    </w:p>
    <w:p>
      <w:pPr>
        <w:spacing w:after="120" w:before="100"/>
        <w:jc w:val="center"/>
      </w:pPr>
      <w:r>
        <w:drawing>
          <wp:inline distT="0" distB="0" distL="0" distR="0">
            <wp:extent cx="4476750" cy="2438400"/>
            <wp:effectExtent t="0" r="0" b="0" l="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6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Relations simples et proportionnalité intuitive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val="false"/>
          <w:bCs w:val="false"/>
          <w:i/>
          <w:iCs/>
          <w:color w:val="1F4E79"/>
          <w:sz w:val="24"/>
          <w:szCs w:val="24"/>
        </w:rPr>
        <w:t xml:space="preserve">deux quantités proportionnelles marchent au même pas : tout ce qui arrive à l’une (doubler, tripler) arrive aussitôt à l’autre.</w:t>
      </w:r>
    </w:p>
    <w:p>
      <w:pPr>
        <w:spacing w:after="120" w:before="120"/>
        <w:jc w:val="center"/>
      </w:pPr>
      <w:r>
        <w:drawing>
          <wp:inline distT="0" distB="0" distL="0" distR="0">
            <wp:extent cx="4762500" cy="1819275"/>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68" cstate="none"/>
                    <a:srcRect/>
                    <a:stretch>
                      <a:fillRect/>
                    </a:stretch>
                  </pic:blipFill>
                  <pic:spPr bwMode="auto">
                    <a:xfrm>
                      <a:off x="0" y="0"/>
                      <a:ext cx="4762500" cy="1819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 kapoaka pèsent 840 g ; 1 kapoaka ? La règle « × 280 » vient de 3 × 280 = 840 ; donc 5 kapoaka → 1 400 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Mettre les couples connus en tableau de correspondance.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le multiplicateur : « premier nombre × ? = second nombre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Tester la règle sur un autre couple (et le test du double), puis l’appliquer.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correspondance = deux quantités liées ; proportionnelle = même multiplicateur partout (qui double fait doubler) ; la règle se déduit d’un couple et se vérifie sur un autre.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1F4E79"/>
          <w:sz w:val="24"/>
          <w:szCs w:val="24"/>
        </w:rPr>
        <w:t xml:space="preserve">, chaque centimètre de papier correspond à 1 km de terrain, PARTOUT sur la carte.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toute correspondance est proportionnelle : l’âge et la taille, le rang et la température du jour ne suivent aucun multiplicateur fixe. Avant d’appliquer la règle, faire le test du double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r>
        <w:br w:type="page"/>
      </w:r>
    </w:p>
    <w:p>
      <w:pPr>
        <w:spacing w:after="150" w:before="200"/>
        <w:jc w:val="center"/>
      </w:pPr>
      <w:bookmarkStart w:name="u3_l5" w:id="40"/>
      <w:r>
        <w:rPr>
          <w:rFonts w:ascii="Times New Roman" w:cs="Times New Roman" w:eastAsia="Times New Roman" w:hAnsi="Times New Roman"/>
          <w:b/>
          <w:bCs/>
          <w:i w:val="false"/>
          <w:iCs w:val="false"/>
          <w:color w:val="C00000"/>
          <w:sz w:val="32"/>
          <w:szCs w:val="32"/>
        </w:rPr>
        <w:t xml:space="preserve">LA RÈGLE DE TROIS</w:t>
      </w:r>
      <w:bookmarkEnd w:id="40"/>
    </w:p>
    <w:p>
      <w:pPr>
        <w:spacing w:after="120" w:before="100"/>
        <w:jc w:val="center"/>
      </w:pPr>
      <w:r>
        <w:drawing>
          <wp:inline distT="0" distB="0" distL="0" distR="0">
            <wp:extent cx="4476750" cy="2438400"/>
            <wp:effectExtent t="0" r="0" b="0" l="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Règle de trois et valeur inconnue dans un tableau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val="false"/>
          <w:bCs w:val="false"/>
          <w:i/>
          <w:iCs/>
          <w:color w:val="1F4E79"/>
          <w:sz w:val="24"/>
          <w:szCs w:val="24"/>
        </w:rPr>
        <w:t xml:space="preserve">on paie « 9 fois le prix de 700 Ar »… mais comme 700 Ar couvre 3 stylos, on divise par 3 : multiplier par le nouveau, diviser par l’ancien.</w:t>
      </w:r>
    </w:p>
    <w:p>
      <w:pPr>
        <w:spacing w:after="120" w:before="120"/>
        <w:jc w:val="center"/>
      </w:pPr>
      <w:r>
        <w:drawing>
          <wp:inline distT="0" distB="0" distL="0" distR="0">
            <wp:extent cx="4762500" cy="1924050"/>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70" cstate="none"/>
                    <a:srcRect/>
                    <a:stretch>
                      <a:fillRect/>
                    </a:stretch>
                  </pic:blipFill>
                  <pic:spPr bwMode="auto">
                    <a:xfrm>
                      <a:off x="0" y="0"/>
                      <a:ext cx="4762500" cy="19240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5 kapoaka de riz pèsent 1 400 g ; 8 kapoaka ? (8 × 1 400) ÷ 5 = 11 200 ÷ 5 = 2 240 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tableau : quantités sur une ligne, valeurs sur l’autre, l’inconnue à sa place.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l’équation : (nombre en diagonale × nombre en face) ÷ nombre restant.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en multipliant d’abord, puis vérifier par un chemin différent (paquets, double…).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quatrième valeur = (valeur en face × nouvelle quantité) ÷ ancienne quantité ; multiplier d’abord, diviser ensuite ; exige la proportionnalité.</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règle de trois est l’outil quotidien des infirmiers du monde entier : « ce flacon contient 500 mg dans 10 mL ; le médecin prescrit 150 mg, combien de mL ? » — (150 × 10) ÷ 500 = 3 mL.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les mauvais nombres entre eux : (9 × 3) ÷ 700 mélange des stylos avec des stylos ! Dans la règle de trois, on multiplie toujours deux nombres de NATURES DIFFÉRENTES (stylos × ariary).</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r>
        <w:br w:type="page"/>
      </w:r>
    </w:p>
    <w:p>
      <w:pPr>
        <w:spacing w:after="150" w:before="200"/>
        <w:jc w:val="center"/>
      </w:pPr>
      <w:bookmarkStart w:name="u3_l6" w:id="41"/>
      <w:r>
        <w:rPr>
          <w:rFonts w:ascii="Times New Roman" w:cs="Times New Roman" w:eastAsia="Times New Roman" w:hAnsi="Times New Roman"/>
          <w:b/>
          <w:bCs/>
          <w:i w:val="false"/>
          <w:iCs w:val="false"/>
          <w:color w:val="C00000"/>
          <w:sz w:val="32"/>
          <w:szCs w:val="32"/>
        </w:rPr>
        <w:t xml:space="preserve">LE SENS DU SIGNE ÉGAL</w:t>
      </w:r>
      <w:bookmarkEnd w:id="41"/>
    </w:p>
    <w:p>
      <w:pPr>
        <w:spacing w:after="120" w:before="100"/>
        <w:jc w:val="center"/>
      </w:pPr>
      <w:r>
        <w:drawing>
          <wp:inline distT="0" distB="0" distL="0" distR="0">
            <wp:extent cx="4476750" cy="2438400"/>
            <wp:effectExtent t="0" r="0" b="0" l="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7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Égalité et équivalence entre deux expressions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val="false"/>
          <w:bCs w:val="false"/>
          <w:i/>
          <w:iCs/>
          <w:color w:val="1F4E79"/>
          <w:sz w:val="24"/>
          <w:szCs w:val="24"/>
        </w:rPr>
        <w:t xml:space="preserve">le = est une balance en équilibre : ce qu’il y a à gauche pèse exactement autant que ce qu’il y a à droite.</w:t>
      </w:r>
    </w:p>
    <w:p>
      <w:pPr>
        <w:spacing w:after="120" w:before="120"/>
        <w:jc w:val="center"/>
      </w:pPr>
      <w:r>
        <w:drawing>
          <wp:inline distT="0" distB="0" distL="0" distR="0">
            <wp:extent cx="4762500" cy="1895475"/>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72" cstate="none"/>
                    <a:srcRect/>
                    <a:stretch>
                      <a:fillRect/>
                    </a:stretch>
                  </pic:blipFill>
                  <pic:spPr bwMode="auto">
                    <a:xfrm>
                      <a:off x="0" y="0"/>
                      <a:ext cx="4762500" cy="1895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15 − 6 = □ + 4 : la gauche vaut 9 ; il faut □ + 4 = 9, donc □ = 5 ; contrôle : 9 = 9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Calculer la valeur du côté complet de l’égalité.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ce qui manque de l’autre côté pour atteindre la même valeur.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en recalculant LES DEUX côtés séparément.</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signifie « même valeur », pas « voici le résultat » ; on calcule chaque côté séparément pour vérifier ou compléter une égalité.</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signe = a été inventé en 1557 par le Gallois Robert Recorde, qui dessina deux petits traits parallèles « parce que rien n’est plus pareil que deux droites jumelles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les calculs en chaîne : « 7 + 5 = 12 + 3 = 15 ». La première égalité devient fausse ! Chaque signe = doit être vrai tout seul : on écrit 7 + 5 = 12, PUIS 12 + 3 = 15.</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r>
        <w:br w:type="page"/>
      </w:r>
    </w:p>
    <w:p>
      <w:pPr>
        <w:spacing w:after="150" w:before="200"/>
        <w:jc w:val="center"/>
      </w:pPr>
      <w:bookmarkStart w:name="u3_l7" w:id="42"/>
      <w:r>
        <w:rPr>
          <w:rFonts w:ascii="Times New Roman" w:cs="Times New Roman" w:eastAsia="Times New Roman" w:hAnsi="Times New Roman"/>
          <w:b/>
          <w:bCs/>
          <w:i w:val="false"/>
          <w:iCs w:val="false"/>
          <w:color w:val="C00000"/>
          <w:sz w:val="32"/>
          <w:szCs w:val="32"/>
        </w:rPr>
        <w:t xml:space="preserve">TROUVER LA VALEUR INCONNUE</w:t>
      </w:r>
      <w:bookmarkEnd w:id="42"/>
    </w:p>
    <w:p>
      <w:pPr>
        <w:spacing w:after="120" w:before="100"/>
        <w:jc w:val="center"/>
      </w:pPr>
      <w:r>
        <w:drawing>
          <wp:inline distT="0" distB="0" distL="0" distR="0">
            <wp:extent cx="4476750" cy="2438400"/>
            <wp:effectExtent t="0" r="0" b="0" l="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7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Équations simples et essais systématiques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val="false"/>
          <w:bCs w:val="false"/>
          <w:i/>
          <w:iCs/>
          <w:color w:val="1F4E79"/>
          <w:sz w:val="24"/>
          <w:szCs w:val="24"/>
        </w:rPr>
        <w:t xml:space="preserve">on cherche le nombre caché en jouant au « trop grand / trop petit », et chaque essai rapproche de la cible.</w:t>
      </w:r>
    </w:p>
    <w:p>
      <w:pPr>
        <w:spacing w:after="120" w:before="120"/>
        <w:jc w:val="center"/>
      </w:pPr>
      <w:r>
        <w:drawing>
          <wp:inline distT="0" distB="0" distL="0" distR="0">
            <wp:extent cx="4762500" cy="2057400"/>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74" cstate="none"/>
                    <a:srcRect/>
                    <a:stretch>
                      <a:fillRect/>
                    </a:stretch>
                  </pic:blipFill>
                  <pic:spPr bwMode="auto">
                    <a:xfrm>
                      <a:off x="0" y="0"/>
                      <a:ext cx="4762500" cy="20574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 × 6 = 84 : essai 10 → 60, trop petit ; 15 → 90, trop grand ; 14 → 84 ✓ ; déduction : 84 ÷ 6 = 14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Essayer une valeur raisonnable et calculer le côté de l’inconnue.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Comparer au but : trop grand → descendre ; trop petit → monter ; recommencer.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solution en remplaçant l’inconnue, et croiser avec l’opération inverse.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équation = égalité à trou ; essais ordonnés (trop grand / trop petit) ou opération inverse ; prédiction des termes par la relation ; vérifier en remplaçant.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Ta méthode du « trop grand / trop petit » porte un nom savant : la recherche dichotomique.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S’arrêter au premier essai « pas trop loin » : 897 + 19 = 916 n’est PAS 917 ! Une équation n’accepte pas l’à-peu-près : on continue jusqu’à l’égalité exacte, puis on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r>
        <w:br w:type="page"/>
      </w:r>
    </w:p>
    <w:p>
      <w:pPr>
        <w:spacing w:after="150" w:before="200"/>
        <w:jc w:val="center"/>
      </w:pPr>
      <w:bookmarkStart w:name="u3_l8" w:id="43"/>
      <w:r>
        <w:rPr>
          <w:rFonts w:ascii="Times New Roman" w:cs="Times New Roman" w:eastAsia="Times New Roman" w:hAnsi="Times New Roman"/>
          <w:b/>
          <w:bCs/>
          <w:i w:val="false"/>
          <w:iCs w:val="false"/>
          <w:color w:val="C00000"/>
          <w:sz w:val="32"/>
          <w:szCs w:val="32"/>
        </w:rPr>
        <w:t xml:space="preserve">RÉVISION DE L’UNITÉ III</w:t>
      </w:r>
      <w:bookmarkEnd w:id="4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44"/>
      <w:r>
        <w:rPr>
          <w:rFonts w:ascii="Times New Roman" w:cs="Times New Roman" w:eastAsia="Times New Roman" w:hAnsi="Times New Roman"/>
          <w:b/>
          <w:bCs/>
          <w:i w:val="false"/>
          <w:iCs w:val="false"/>
          <w:color w:val="C00000"/>
          <w:sz w:val="32"/>
          <w:szCs w:val="32"/>
        </w:rPr>
        <w:t xml:space="preserve">SUJET D’EXAMEN FORMAT CEPE — UNITÉ III</w:t>
      </w:r>
      <w:bookmarkEnd w:id="4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IV</w:t>
      </w:r>
    </w:p>
    <w:p>
      <w:pPr>
        <w:shd w:fill="EAF2F8" w:val="clear"/>
        <w:spacing w:after="160"/>
        <w:jc w:val="center"/>
      </w:pPr>
      <w:bookmarkStart w:name="u4" w:id="45"/>
      <w:r>
        <w:rPr>
          <w:rFonts w:ascii="Times New Roman" w:cs="Times New Roman" w:eastAsia="Times New Roman" w:hAnsi="Times New Roman"/>
          <w:b/>
          <w:bCs/>
          <w:i w:val="false"/>
          <w:iCs w:val="false"/>
          <w:color w:val="C00000"/>
          <w:sz w:val="56"/>
          <w:szCs w:val="56"/>
        </w:rPr>
        <w:t xml:space="preserve">GÉOMÉTRIE</w:t>
      </w:r>
      <w:bookmarkEnd w:id="4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explorer, représenter, composer et décomposer les formes géométriques pour en comprendre les propriétés.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estime de soi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1 — Les angles : aigu, droit, obtus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2 — Classer les triangles selon leurs côtés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3 — Classer les triangles selon leurs 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4 — Les propriétés des triangles : côtés, sommets, 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5 — Polygones et quadrilatères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6 — Tracer avec les outils : règle, équerre, compas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7 — Reproduire une figure</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8 — Décomposer un quadrilatère en triangles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9 — Composer de nouvelles figures par assemblage</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Révision de l’unité IV</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46"/>
      <w:r>
        <w:rPr>
          <w:rFonts w:ascii="Times New Roman" w:cs="Times New Roman" w:eastAsia="Times New Roman" w:hAnsi="Times New Roman"/>
          <w:b/>
          <w:bCs/>
          <w:i w:val="false"/>
          <w:iCs w:val="false"/>
          <w:color w:val="C00000"/>
          <w:sz w:val="32"/>
          <w:szCs w:val="32"/>
        </w:rPr>
        <w:t xml:space="preserve">LES ANGLES : AIGU, DROIT, OBTUS</w:t>
      </w:r>
      <w:bookmarkEnd w:id="46"/>
    </w:p>
    <w:p>
      <w:pPr>
        <w:spacing w:after="120" w:before="100"/>
        <w:jc w:val="center"/>
      </w:pPr>
      <w:r>
        <w:drawing>
          <wp:inline distT="0" distB="0" distL="0" distR="0">
            <wp:extent cx="4476750" cy="2438400"/>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7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Types d’angles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val="false"/>
          <w:bCs w:val="false"/>
          <w:i/>
          <w:iCs/>
          <w:color w:val="1F4E79"/>
          <w:sz w:val="24"/>
          <w:szCs w:val="24"/>
        </w:rPr>
        <w:t xml:space="preserve">un angle, c’est une ouverture de porte : aigu = entrouverte, droit = ouverte bien carrée, obtus = grande ouverte.</w:t>
      </w:r>
    </w:p>
    <w:p>
      <w:pPr>
        <w:spacing w:after="120" w:before="120"/>
        <w:jc w:val="center"/>
      </w:pPr>
      <w:r>
        <w:drawing>
          <wp:inline distT="0" distB="0" distL="0" distR="0">
            <wp:extent cx="4762500" cy="2209800"/>
            <wp:effectExtent t="0" r="0" b="0" l="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76" cstate="none"/>
                    <a:srcRect/>
                    <a:stretch>
                      <a:fillRect/>
                    </a:stretch>
                  </pic:blipFill>
                  <pic:spPr bwMode="auto">
                    <a:xfrm>
                      <a:off x="0" y="0"/>
                      <a:ext cx="4762500" cy="22098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Les aiguilles d’une montre à 3 heures forment un angle droit ; à 2 heures, un angle aigu ; à 4 heures, un angle obtus.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le sommet et les deux côtés de l’angle.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Poser le coin droit de l’équerre sur le sommet, un bord le long d’un côté.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Conclure : côté caché → aigu ; côté confondu → droit ; côté qui dépasse → obtus.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angle = écartement autour d’un sommet ; l’équerre juge : caché = aigu, exact = droit, dépasse = obtus ; la longueur des côtés ne compte pas.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Juger un angle à la longueur de ses traits : un angle aux grands côtés n’est pas « plus grand » ! Deux traits de 3 cm peuvent former un angle obtus, deux traits de 10 cm un angle aigu.</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r>
        <w:br w:type="page"/>
      </w:r>
    </w:p>
    <w:p>
      <w:pPr>
        <w:spacing w:after="150" w:before="200"/>
        <w:jc w:val="center"/>
      </w:pPr>
      <w:bookmarkStart w:name="u4_l2" w:id="47"/>
      <w:r>
        <w:rPr>
          <w:rFonts w:ascii="Times New Roman" w:cs="Times New Roman" w:eastAsia="Times New Roman" w:hAnsi="Times New Roman"/>
          <w:b/>
          <w:bCs/>
          <w:i w:val="false"/>
          <w:iCs w:val="false"/>
          <w:color w:val="C00000"/>
          <w:sz w:val="32"/>
          <w:szCs w:val="32"/>
        </w:rPr>
        <w:t xml:space="preserve">CLASSER LES TRIANGLES SELON LEURS CÔTÉS</w:t>
      </w:r>
      <w:bookmarkEnd w:id="47"/>
    </w:p>
    <w:p>
      <w:pPr>
        <w:spacing w:after="120" w:before="100"/>
        <w:jc w:val="center"/>
      </w:pPr>
      <w:r>
        <w:drawing>
          <wp:inline distT="0" distB="0" distL="0" distR="0">
            <wp:extent cx="4476750" cy="2438400"/>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descr=""/>
                    <pic:cNvPicPr>
                      <a:picLocks noChangeAspect="1" noChangeArrowheads="1"/>
                    </pic:cNvPicPr>
                  </pic:nvPicPr>
                  <pic:blipFill>
                    <a:blip r:embed="rId7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Triangle équilatéral, isocèle, scalène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val="false"/>
          <w:bCs w:val="false"/>
          <w:i/>
          <w:iCs/>
          <w:color w:val="1F4E79"/>
          <w:sz w:val="24"/>
          <w:szCs w:val="24"/>
        </w:rPr>
        <w:t xml:space="preserve">équilatéral = trois jumeaux ; isocèle = deux jumeaux ; scalène = aucun jumeau.</w:t>
      </w:r>
    </w:p>
    <w:p>
      <w:pPr>
        <w:spacing w:after="120" w:before="120"/>
        <w:jc w:val="center"/>
      </w:pPr>
      <w:r>
        <w:drawing>
          <wp:inline distT="0" distB="0" distL="0" distR="0">
            <wp:extent cx="4762500" cy="2257425"/>
            <wp:effectExtent t="0" r="0" b="0" l="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descr=""/>
                    <pic:cNvPicPr>
                      <a:picLocks noChangeAspect="1" noChangeArrowheads="1"/>
                    </pic:cNvPicPr>
                  </pic:nvPicPr>
                  <pic:blipFill>
                    <a:blip r:embed="rId78" cstate="none"/>
                    <a:srcRect/>
                    <a:stretch>
                      <a:fillRect/>
                    </a:stretch>
                  </pic:blipFill>
                  <pic:spPr bwMode="auto">
                    <a:xfrm>
                      <a:off x="0" y="0"/>
                      <a:ext cx="4762500" cy="22574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Côtés 6 cm, 6 cm, 9 cm : deux jumeaux → triangle isocèle ; côtés 7, 5 et 4 cm : aucun jumeau → scalène.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Mesurer les trois côtés à la règle (ou comparer les traits de la figure).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côtés égaux : trois, deux ou aucun.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la famille : équilatéral, isocèle ou scalène.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mesurer les 3 côtés ; 3 égaux = équilatéral, 2 égaux = isocèle, 0 égal = scalène ; petits traits = côtés jumeaux ; les 2 petits côtés réunis doivent dépasser le grand.</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triangle équilatéral est si parfait qu’on le retrouve partout : dans le panneau « cédez le passage », dans les alvéoles que les abeilles assemblent, et dans les fermes des ponts métalliques.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Classer « à l’œil » : un triangle peut sembler équilatéral alors que ses côtés font 8 ; 8 et 7,5 cm ! La règle graduée est seule juge — ou les petits traits de la figure.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r>
        <w:br w:type="page"/>
      </w:r>
    </w:p>
    <w:p>
      <w:pPr>
        <w:spacing w:after="150" w:before="200"/>
        <w:jc w:val="center"/>
      </w:pPr>
      <w:bookmarkStart w:name="u4_l3" w:id="48"/>
      <w:r>
        <w:rPr>
          <w:rFonts w:ascii="Times New Roman" w:cs="Times New Roman" w:eastAsia="Times New Roman" w:hAnsi="Times New Roman"/>
          <w:b/>
          <w:bCs/>
          <w:i w:val="false"/>
          <w:iCs w:val="false"/>
          <w:color w:val="C00000"/>
          <w:sz w:val="32"/>
          <w:szCs w:val="32"/>
        </w:rPr>
        <w:t xml:space="preserve">CLASSER LES TRIANGLES SELON LEURS ANGLES</w:t>
      </w:r>
      <w:bookmarkEnd w:id="48"/>
    </w:p>
    <w:p>
      <w:pPr>
        <w:spacing w:after="120" w:before="100"/>
        <w:jc w:val="center"/>
      </w:pPr>
      <w:r>
        <w:drawing>
          <wp:inline distT="0" distB="0" distL="0" distR="0">
            <wp:extent cx="4476750" cy="2438400"/>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descr=""/>
                    <pic:cNvPicPr>
                      <a:picLocks noChangeAspect="1" noChangeArrowheads="1"/>
                    </pic:cNvPicPr>
                  </pic:nvPicPr>
                  <pic:blipFill>
                    <a:blip r:embed="rId7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Triangle rectangle, angles aigus,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val="false"/>
          <w:bCs w:val="false"/>
          <w:i/>
          <w:iCs/>
          <w:color w:val="1F4E79"/>
          <w:sz w:val="24"/>
          <w:szCs w:val="24"/>
        </w:rPr>
        <w:t xml:space="preserve">on promène l’équerre sur les trois angles : un coin droit → rectangle ; tout pointu → trois angles aigus ; un coin grand ouvert → angle obtus.</w:t>
      </w:r>
    </w:p>
    <w:p>
      <w:pPr>
        <w:spacing w:after="120" w:before="120"/>
        <w:jc w:val="center"/>
      </w:pPr>
      <w:r>
        <w:drawing>
          <wp:inline distT="0" distB="0" distL="0" distR="0">
            <wp:extent cx="4762500" cy="2257425"/>
            <wp:effectExtent t="0" r="0" b="0" l="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descr=""/>
                    <pic:cNvPicPr>
                      <a:picLocks noChangeAspect="1" noChangeArrowheads="1"/>
                    </pic:cNvPicPr>
                  </pic:nvPicPr>
                  <pic:blipFill>
                    <a:blip r:embed="rId80" cstate="none"/>
                    <a:srcRect/>
                    <a:stretch>
                      <a:fillRect/>
                    </a:stretch>
                  </pic:blipFill>
                  <pic:spPr bwMode="auto">
                    <a:xfrm>
                      <a:off x="0" y="0"/>
                      <a:ext cx="4762500" cy="22574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Un triangle de côtés 3, 4 et 5 cm : l’équerre révèle un angle droit entre les côtés 3 et 4 → triangle rectangle (et scalène).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Tester les angles du triangle avec le coin de l’équerre.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Conclure : un angle droit → rectangle ; un angle qui dépasse → triangle à angle obtus ; sinon → trois angles aigus.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Compléter si demandé par le classement des côtés.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rectangle = un angle droit ; sinon : trois angles aigus, ou un angle obtus ; au plus UN droit ou UN obtus par triangle ; les deux classements se combinent.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corde à 13 nœuds des maçons fabrique en réalité un triangle RECTANGLE de côtés 3, 4 et 5 : c’est l’exemple le plus ancien du monde.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Chercher deux angles droits dans un triangle : impossible, les côtés ne se refermeraient jamais ! Si l’équerre a trouvé un angle droit, inutile de tester les deux autres pour le classement.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r>
        <w:br w:type="page"/>
      </w:r>
    </w:p>
    <w:p>
      <w:pPr>
        <w:spacing w:after="150" w:before="200"/>
        <w:jc w:val="center"/>
      </w:pPr>
      <w:bookmarkStart w:name="u4_l4" w:id="49"/>
      <w:r>
        <w:rPr>
          <w:rFonts w:ascii="Times New Roman" w:cs="Times New Roman" w:eastAsia="Times New Roman" w:hAnsi="Times New Roman"/>
          <w:b/>
          <w:bCs/>
          <w:i w:val="false"/>
          <w:iCs w:val="false"/>
          <w:color w:val="C00000"/>
          <w:sz w:val="32"/>
          <w:szCs w:val="32"/>
        </w:rPr>
        <w:t xml:space="preserve">LES PROPRIÉTÉS DES TRIANGLES : CÔTÉS, SOMMETS, ANGLES</w:t>
      </w:r>
      <w:bookmarkEnd w:id="49"/>
    </w:p>
    <w:p>
      <w:pPr>
        <w:spacing w:after="120" w:before="100"/>
        <w:jc w:val="center"/>
      </w:pPr>
      <w:r>
        <w:drawing>
          <wp:inline distT="0" distB="0" distL="0" distR="0">
            <wp:extent cx="4476750" cy="2438400"/>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descr=""/>
                    <pic:cNvPicPr>
                      <a:picLocks noChangeAspect="1" noChangeArrowheads="1"/>
                    </pic:cNvPicPr>
                  </pic:nvPicPr>
                  <pic:blipFill>
                    <a:blip r:embed="rId8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Description complète d’un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val="false"/>
          <w:bCs w:val="false"/>
          <w:i/>
          <w:iCs/>
          <w:color w:val="1F4E79"/>
          <w:sz w:val="24"/>
          <w:szCs w:val="24"/>
        </w:rPr>
        <w:t xml:space="preserve">les lettres sont les prénoms des coins : une fois les coins baptisés, chaque côté et chaque angle se nomme tout seul.</w:t>
      </w:r>
    </w:p>
    <w:p>
      <w:pPr>
        <w:spacing w:after="120" w:before="120"/>
        <w:jc w:val="center"/>
      </w:pPr>
      <w:r>
        <w:drawing>
          <wp:inline distT="0" distB="0" distL="0" distR="0">
            <wp:extent cx="4762500" cy="2447925"/>
            <wp:effectExtent t="0" r="0" b="0" l="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descr=""/>
                    <pic:cNvPicPr>
                      <a:picLocks noChangeAspect="1" noChangeArrowheads="1"/>
                    </pic:cNvPicPr>
                  </pic:nvPicPr>
                  <pic:blipFill>
                    <a:blip r:embed="rId82" cstate="none"/>
                    <a:srcRect/>
                    <a:stretch>
                      <a:fillRect/>
                    </a:stretch>
                  </pic:blipFill>
                  <pic:spPr bwMode="auto">
                    <a:xfrm>
                      <a:off x="0" y="0"/>
                      <a:ext cx="4762500" cy="2447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Triangle MNO : côtés [MN], [NO], [OM] ; si MN = NO, le triangle est isocèle et les angles en M et en O sont égaux.</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Nommer les trois sommets par des lettres majuscules.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Nommer chaque côté par ses deux sommets entre crochets, chaque angle par son sommet.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Décrire : longueurs des côtés, nature des angles, famille du triangle.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3 sommets (lettres majuscules), 3 côtés ([AB], [BC], [CA]), 3 angles (en A, en B, en C) ; le côté opposé à un sommet ne le touche pas.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Nommer un côté par UNE lettre (« le côté A ») : A est un sommet, pas un côté ! Un côté relie DEUX sommets et s’écrit avec leurs deux lettres : [AB].</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r>
        <w:br w:type="page"/>
      </w:r>
    </w:p>
    <w:p>
      <w:pPr>
        <w:spacing w:after="150" w:before="200"/>
        <w:jc w:val="center"/>
      </w:pPr>
      <w:bookmarkStart w:name="u4_l5" w:id="50"/>
      <w:r>
        <w:rPr>
          <w:rFonts w:ascii="Times New Roman" w:cs="Times New Roman" w:eastAsia="Times New Roman" w:hAnsi="Times New Roman"/>
          <w:b/>
          <w:bCs/>
          <w:i w:val="false"/>
          <w:iCs w:val="false"/>
          <w:color w:val="C00000"/>
          <w:sz w:val="32"/>
          <w:szCs w:val="32"/>
        </w:rPr>
        <w:t xml:space="preserve">POLYGONES ET QUADRILATÈRES</w:t>
      </w:r>
      <w:bookmarkEnd w:id="50"/>
    </w:p>
    <w:p>
      <w:pPr>
        <w:spacing w:after="120" w:before="100"/>
        <w:jc w:val="center"/>
      </w:pPr>
      <w:r>
        <w:drawing>
          <wp:inline distT="0" distB="0" distL="0" distR="0">
            <wp:extent cx="4476750" cy="2438400"/>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descr=""/>
                    <pic:cNvPicPr>
                      <a:picLocks noChangeAspect="1" noChangeArrowheads="1"/>
                    </pic:cNvPicPr>
                  </pic:nvPicPr>
                  <pic:blipFill>
                    <a:blip r:embed="rId8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Figures géométriques planes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w:t>
      </w:r>
    </w:p>
    <w:p>
      <w:pPr>
        <w:spacing w:after="110" w:line="300"/>
        <w:jc w:val="both"/>
      </w:pPr>
      <w:r>
        <w:rPr>
          <w:rFonts w:ascii="Times New Roman" w:cs="Times New Roman" w:eastAsia="Times New Roman" w:hAnsi="Times New Roman"/>
          <w:b w:val="false"/>
          <w:bCs w:val="false"/>
          <w:i/>
          <w:iCs/>
          <w:color w:val="1F4E79"/>
          <w:sz w:val="24"/>
          <w:szCs w:val="24"/>
        </w:rPr>
        <w:t xml:space="preserve">polygone = enclos fermé fait de barrières droites ; on compte les barrières pour lui donner son nom.</w:t>
      </w:r>
    </w:p>
    <w:p>
      <w:pPr>
        <w:spacing w:after="120" w:before="120"/>
        <w:jc w:val="center"/>
      </w:pPr>
      <w:r>
        <w:drawing>
          <wp:inline distT="0" distB="0" distL="0" distR="0">
            <wp:extent cx="4762500" cy="3238500"/>
            <wp:effectExtent t="0" r="0" b="0" l="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descr=""/>
                    <pic:cNvPicPr>
                      <a:picLocks noChangeAspect="1" noChangeArrowheads="1"/>
                    </pic:cNvPicPr>
                  </pic:nvPicPr>
                  <pic:blipFill>
                    <a:blip r:embed="rId84" cstate="none"/>
                    <a:srcRect/>
                    <a:stretch>
                      <a:fillRect/>
                    </a:stretch>
                  </pic:blipFill>
                  <pic:spPr bwMode="auto">
                    <a:xfrm>
                      <a:off x="0" y="0"/>
                      <a:ext cx="4762500" cy="32385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Une figure fermée à 4 côtés égaux sans angle droit : c’est un losange (et pas un carré).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 figure fermée ? côtés tous droits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côtés et donner le nom de la famille.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un quadrilatère, tester les angles (équerre) et les côtés (règle) pour préciser : carré, rectangle, losange, trapèze.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polygone = fermé + côtés droits ; nom selon le nombre de côtés ; carré = rectangle ET losange à la fois ; régulier = côtés et angles tous égaux.</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Appeler « carré » tout quadrilatère régulier d’allure penchée : un losange a 4 côtés égaux mais pas d’angle droit ! L’équerre départage le carré du losange.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r>
        <w:br w:type="page"/>
      </w:r>
    </w:p>
    <w:p>
      <w:pPr>
        <w:spacing w:after="150" w:before="200"/>
        <w:jc w:val="center"/>
      </w:pPr>
      <w:bookmarkStart w:name="u4_l6" w:id="51"/>
      <w:r>
        <w:rPr>
          <w:rFonts w:ascii="Times New Roman" w:cs="Times New Roman" w:eastAsia="Times New Roman" w:hAnsi="Times New Roman"/>
          <w:b/>
          <w:bCs/>
          <w:i w:val="false"/>
          <w:iCs w:val="false"/>
          <w:color w:val="C00000"/>
          <w:sz w:val="32"/>
          <w:szCs w:val="32"/>
        </w:rPr>
        <w:t xml:space="preserve">TRACER AVEC LES OUTILS : RÈGLE, ÉQUERRE, COMPAS</w:t>
      </w:r>
      <w:bookmarkEnd w:id="51"/>
    </w:p>
    <w:p>
      <w:pPr>
        <w:spacing w:after="120" w:before="100"/>
        <w:jc w:val="center"/>
      </w:pPr>
      <w:r>
        <w:drawing>
          <wp:inline distT="0" distB="0" distL="0" distR="0">
            <wp:extent cx="4476750" cy="2438400"/>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descr=""/>
                    <pic:cNvPicPr>
                      <a:picLocks noChangeAspect="1" noChangeArrowheads="1"/>
                    </pic:cNvPicPr>
                  </pic:nvPicPr>
                  <pic:blipFill>
                    <a:blip r:embed="rId8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Utilisation des outils de géométrie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val="false"/>
          <w:bCs w:val="false"/>
          <w:i/>
          <w:iCs/>
          <w:color w:val="1F4E79"/>
          <w:sz w:val="24"/>
          <w:szCs w:val="24"/>
        </w:rPr>
        <w:t xml:space="preserve">la règle fait droit, l’équerre fait carré, le compas fait rond — et à eux trois, ils font tout.</w:t>
      </w:r>
    </w:p>
    <w:p>
      <w:pPr>
        <w:spacing w:after="120" w:before="120"/>
        <w:jc w:val="center"/>
      </w:pPr>
      <w:r>
        <w:drawing>
          <wp:inline distT="0" distB="0" distL="0" distR="0">
            <wp:extent cx="4762500" cy="2428875"/>
            <wp:effectExtent t="0" r="0" b="0" l="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descr=""/>
                    <pic:cNvPicPr>
                      <a:picLocks noChangeAspect="1" noChangeArrowheads="1"/>
                    </pic:cNvPicPr>
                  </pic:nvPicPr>
                  <pic:blipFill>
                    <a:blip r:embed="rId86" cstate="none"/>
                    <a:srcRect/>
                    <a:stretch>
                      <a:fillRect/>
                    </a:stretch>
                  </pic:blipFill>
                  <pic:spPr bwMode="auto">
                    <a:xfrm>
                      <a:off x="0" y="0"/>
                      <a:ext cx="4762500" cy="24288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Triangle équilatéral de 6 cm : segment [AB] de 6 cm ; arc de centre A et rayon 6 cm ; arc de centre B même rayon ; leur croisement est C ; relier.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l’outil d’après ce qu’il faut tracer : droit, carré ou rond.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Exécuter le rituel : base à la règle, perpendiculaires à l’équerre, cercles au compas sans changer l’écartement.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la figure finie : mesures à la règle, angles à l’équerre.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règle = segments et mesures ; équerre = angles droits (tracer ET contrôler) ; compas = cercles (centre + rayon) et report de longueurs.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plus de 2 000 ans, les géomètres se sont imposé un jeu très strict : tout construire avec SEULEMENT la règle (non graduée !) et le compas.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Changer l’écartement du compas en cours de cercle : le « cercle » part en spirale ! Tenir le compas par la tête, pas par les branches, et tourner d’un seul mouvement.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r>
        <w:br w:type="page"/>
      </w:r>
    </w:p>
    <w:p>
      <w:pPr>
        <w:spacing w:after="150" w:before="200"/>
        <w:jc w:val="center"/>
      </w:pPr>
      <w:bookmarkStart w:name="u4_l7" w:id="52"/>
      <w:r>
        <w:rPr>
          <w:rFonts w:ascii="Times New Roman" w:cs="Times New Roman" w:eastAsia="Times New Roman" w:hAnsi="Times New Roman"/>
          <w:b/>
          <w:bCs/>
          <w:i w:val="false"/>
          <w:iCs w:val="false"/>
          <w:color w:val="C00000"/>
          <w:sz w:val="32"/>
          <w:szCs w:val="32"/>
        </w:rPr>
        <w:t xml:space="preserve">REPRODUIRE UNE FIGURE</w:t>
      </w:r>
      <w:bookmarkEnd w:id="52"/>
    </w:p>
    <w:p>
      <w:pPr>
        <w:spacing w:after="120" w:before="100"/>
        <w:jc w:val="center"/>
      </w:pPr>
      <w:r>
        <w:drawing>
          <wp:inline distT="0" distB="0" distL="0" distR="0">
            <wp:extent cx="4476750" cy="2438400"/>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descr=""/>
                    <pic:cNvPicPr>
                      <a:picLocks noChangeAspect="1" noChangeArrowheads="1"/>
                    </pic:cNvPicPr>
                  </pic:nvPicPr>
                  <pic:blipFill>
                    <a:blip r:embed="rId8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Reproduction sur quadrillage et à l’échelle simple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w:t>
      </w:r>
    </w:p>
    <w:p>
      <w:pPr>
        <w:spacing w:after="110" w:line="300"/>
        <w:jc w:val="both"/>
      </w:pPr>
      <w:r>
        <w:rPr>
          <w:rFonts w:ascii="Times New Roman" w:cs="Times New Roman" w:eastAsia="Times New Roman" w:hAnsi="Times New Roman"/>
          <w:b w:val="false"/>
          <w:bCs w:val="false"/>
          <w:i/>
          <w:iCs/>
          <w:color w:val="1F4E79"/>
          <w:sz w:val="24"/>
          <w:szCs w:val="24"/>
        </w:rPr>
        <w:t xml:space="preserve">le quadrillage est une carte au trésor : on compte les carreaux pour retrouver chaque coin, on marque les croix, puis on relie.</w:t>
      </w:r>
    </w:p>
    <w:p>
      <w:pPr>
        <w:spacing w:after="120" w:before="120"/>
        <w:jc w:val="center"/>
      </w:pPr>
      <w:r>
        <w:drawing>
          <wp:inline distT="0" distB="0" distL="0" distR="0">
            <wp:extent cx="4762500" cy="2333625"/>
            <wp:effectExtent t="0" r="0" b="0" l="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88" cstate="none"/>
                    <a:srcRect/>
                    <a:stretch>
                      <a:fillRect/>
                    </a:stretch>
                  </pic:blipFill>
                  <pic:spPr bwMode="auto">
                    <a:xfrm>
                      <a:off x="0" y="0"/>
                      <a:ext cx="4762500" cy="23336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Modèle : « départ, 4 à droite, puis 3 à droite et 2 en haut… » ; à l’échelle 2, le même chemin devient « 8 à droite, puis 6 à droite et 4 en haut…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un sommet de départ et décrire chaque sommet suivant en carreaux (droite/gauche, haut/bas).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Placer tous les sommets de la copie (déplacements × l’échelle demandée), puis relier à la règle.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côté par côté en recomptant les carreaux.</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repérer les sommets en carreaux ; placer TOUS les sommets, puis relier à la règle ; échelle n = multiplier TOUS les déplacements par n ; contrôler en recomptant.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peintres de fresques géantes utilisent exactement ta méthode : ils quadrillent leur petit dessin, quadrillent le grand mur, puis recopient le contenu carreau par carreau à grande échelle.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Copier les segments à l’œil sans compter : les diagonales glissent d’un carreau et toute la figure se déforme. On COMPTE, on ne devine pas — et on place les sommets avant les traits.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r>
        <w:br w:type="page"/>
      </w:r>
    </w:p>
    <w:p>
      <w:pPr>
        <w:spacing w:after="150" w:before="200"/>
        <w:jc w:val="center"/>
      </w:pPr>
      <w:bookmarkStart w:name="u4_l8" w:id="53"/>
      <w:r>
        <w:rPr>
          <w:rFonts w:ascii="Times New Roman" w:cs="Times New Roman" w:eastAsia="Times New Roman" w:hAnsi="Times New Roman"/>
          <w:b/>
          <w:bCs/>
          <w:i w:val="false"/>
          <w:iCs w:val="false"/>
          <w:color w:val="C00000"/>
          <w:sz w:val="32"/>
          <w:szCs w:val="32"/>
        </w:rPr>
        <w:t xml:space="preserve">DÉCOMPOSER UN QUADRILATÈRE EN TRIANGLES</w:t>
      </w:r>
      <w:bookmarkEnd w:id="53"/>
    </w:p>
    <w:p>
      <w:pPr>
        <w:spacing w:after="120" w:before="100"/>
        <w:jc w:val="center"/>
      </w:pPr>
      <w:r>
        <w:drawing>
          <wp:inline distT="0" distB="0" distL="0" distR="0">
            <wp:extent cx="4476750" cy="2438400"/>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8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Décomposition de polygones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val="false"/>
          <w:bCs w:val="false"/>
          <w:i/>
          <w:iCs/>
          <w:color w:val="1F4E79"/>
          <w:sz w:val="24"/>
          <w:szCs w:val="24"/>
        </w:rPr>
        <w:t xml:space="preserve">la diagonale est le coup de ciseaux magique : un quadrilatère, coupé de coin à coin opposé, donne toujours deux triangles.</w:t>
      </w:r>
    </w:p>
    <w:p>
      <w:pPr>
        <w:spacing w:after="120" w:before="120"/>
        <w:jc w:val="center"/>
      </w:pPr>
      <w:r>
        <w:drawing>
          <wp:inline distT="0" distB="0" distL="0" distR="0">
            <wp:extent cx="4762500" cy="2276475"/>
            <wp:effectExtent t="0" r="0" b="0" l="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90" cstate="none"/>
                    <a:srcRect/>
                    <a:stretch>
                      <a:fillRect/>
                    </a:stretch>
                  </pic:blipFill>
                  <pic:spPr bwMode="auto">
                    <a:xfrm>
                      <a:off x="0" y="0"/>
                      <a:ext cx="4762500" cy="2276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Dans le quadrilatère ABCD, la diagonale [AC] donne les triangles ABC et ACD ; la diagonale [BD] donne ABD et BCD.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deux sommets opposés du quadrilatère.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Tracer (ou découper) la diagonale qui les joint.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les triangles obtenus et recommencer avec l’autre diagonale pour comparer.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diagonale = segment entre sommets opposés ; 1 diagonale → 2 triangles, 2 diagonales → 4 ; tout polygone se décompose en triangles ; le triangle est indéformable.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Regarde un grand pont métallique ou un pylône électrique : des triangles partout ! Les ingénieurs appellent cela la triangulation.</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Prendre un côté pour une diagonale : [AB] relie deux sommets VOISINS, c’est un côté ! La diagonale saute par-dessus un sommet : dans ABCD, les diagonales sont [AC] et [BD] seulement.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r>
        <w:br w:type="page"/>
      </w:r>
    </w:p>
    <w:p>
      <w:pPr>
        <w:spacing w:after="150" w:before="200"/>
        <w:jc w:val="center"/>
      </w:pPr>
      <w:bookmarkStart w:name="u4_l9" w:id="54"/>
      <w:r>
        <w:rPr>
          <w:rFonts w:ascii="Times New Roman" w:cs="Times New Roman" w:eastAsia="Times New Roman" w:hAnsi="Times New Roman"/>
          <w:b/>
          <w:bCs/>
          <w:i w:val="false"/>
          <w:iCs w:val="false"/>
          <w:color w:val="C00000"/>
          <w:sz w:val="32"/>
          <w:szCs w:val="32"/>
        </w:rPr>
        <w:t xml:space="preserve">COMPOSER DE NOUVELLES FIGURES PAR ASSEMBLAGE</w:t>
      </w:r>
      <w:bookmarkEnd w:id="54"/>
    </w:p>
    <w:p>
      <w:pPr>
        <w:spacing w:after="120" w:before="100"/>
        <w:jc w:val="center"/>
      </w:pPr>
      <w:r>
        <w:drawing>
          <wp:inline distT="0" distB="0" distL="0" distR="0">
            <wp:extent cx="4476750" cy="2438400"/>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9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Composition de figures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val="false"/>
          <w:bCs w:val="false"/>
          <w:i/>
          <w:iCs/>
          <w:color w:val="1F4E79"/>
          <w:sz w:val="24"/>
          <w:szCs w:val="24"/>
        </w:rPr>
        <w:t xml:space="preserve">composer, c’est jouer au puzzle à l’envers : au lieu de refaire le modèle, on invente des figures nouvelles avec les mêmes pièces.</w:t>
      </w:r>
    </w:p>
    <w:p>
      <w:pPr>
        <w:spacing w:after="120" w:before="120"/>
        <w:jc w:val="center"/>
      </w:pPr>
      <w:r>
        <w:drawing>
          <wp:inline distT="0" distB="0" distL="0" distR="0">
            <wp:extent cx="4762500" cy="2114550"/>
            <wp:effectExtent t="0" r="0" b="0" l="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92" cstate="none"/>
                    <a:srcRect/>
                    <a:stretch>
                      <a:fillRect/>
                    </a:stretch>
                  </pic:blipFill>
                  <pic:spPr bwMode="auto">
                    <a:xfrm>
                      <a:off x="0" y="0"/>
                      <a:ext cx="4762500" cy="21145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Deux triangles rectangles identiques, hypoténuse contre hypoténuse : un rectangle ; petit côté contre petit côté : un grand triangle isocèle.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Inventorier les pièces et repérer les bords de même longueur.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Assembler bord contre bord, en tournant ou retournant les pièces si besoin.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la figure obtenue et chercher un AUTRE assemblage avec les mêmes pièces.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assembler bord contre bord, sans trou ni chevauchement ; mêmes pièces → formes différentes mais MÊME surface ; composer et décomposer sont les deux sens du même geste.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tangram est né en Chine il y a plus de 200 ans : sept pièces découpées dans UN carré — cinq triangles, un carré, un parallélogramme — qui recomposent des milliers de silhouettes : chat, bateau, danseur… Napoléon, dit-on, y jouait pendant son exil.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Assembler avec un trou au milieu ou un coin qui chevauche : la « figure » n’en est plus une ! Les bords doivent coïncider exactement, comme les pièces d’un puzzle bien fait.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r>
        <w:br w:type="page"/>
      </w:r>
    </w:p>
    <w:p>
      <w:pPr>
        <w:spacing w:after="150" w:before="200"/>
        <w:jc w:val="center"/>
      </w:pPr>
      <w:bookmarkStart w:name="u4_l10" w:id="55"/>
      <w:r>
        <w:rPr>
          <w:rFonts w:ascii="Times New Roman" w:cs="Times New Roman" w:eastAsia="Times New Roman" w:hAnsi="Times New Roman"/>
          <w:b/>
          <w:bCs/>
          <w:i w:val="false"/>
          <w:iCs w:val="false"/>
          <w:color w:val="C00000"/>
          <w:sz w:val="32"/>
          <w:szCs w:val="32"/>
        </w:rPr>
        <w:t xml:space="preserve">RÉVISION DE L’UNITÉ IV</w:t>
      </w:r>
      <w:bookmarkEnd w:id="5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56"/>
      <w:r>
        <w:rPr>
          <w:rFonts w:ascii="Times New Roman" w:cs="Times New Roman" w:eastAsia="Times New Roman" w:hAnsi="Times New Roman"/>
          <w:b/>
          <w:bCs/>
          <w:i w:val="false"/>
          <w:iCs w:val="false"/>
          <w:color w:val="C00000"/>
          <w:sz w:val="32"/>
          <w:szCs w:val="32"/>
        </w:rPr>
        <w:t xml:space="preserve">SUJET D’EXAMEN FORMAT CEPE — UNITÉ IV</w:t>
      </w:r>
      <w:bookmarkEnd w:id="5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57"/>
      <w:r>
        <w:rPr>
          <w:rFonts w:ascii="Times New Roman" w:cs="Times New Roman" w:eastAsia="Times New Roman" w:hAnsi="Times New Roman"/>
          <w:b/>
          <w:bCs/>
          <w:i w:val="false"/>
          <w:iCs w:val="false"/>
          <w:color w:val="C00000"/>
          <w:sz w:val="56"/>
          <w:szCs w:val="56"/>
        </w:rPr>
        <w:t xml:space="preserve">MESURE</w:t>
      </w:r>
      <w:bookmarkEnd w:id="57"/>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1 — Les mesures de longueur et leurs conversions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2 — Le périmètre des polygones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3 — La circonférence du cercle</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4 — La masse : estimer, mesurer, convertir</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5 — La capacité : litres et conversions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6 — La mesure du temps : conversions et opérations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7 — L’aire du rectangle et du carré</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8 — L’aire du triangle ; comparer des aires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9 — Le volume : cubes unités, cube et pavé droit</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Révision de l’unité V</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58"/>
      <w:r>
        <w:rPr>
          <w:rFonts w:ascii="Times New Roman" w:cs="Times New Roman" w:eastAsia="Times New Roman" w:hAnsi="Times New Roman"/>
          <w:b/>
          <w:bCs/>
          <w:i w:val="false"/>
          <w:iCs w:val="false"/>
          <w:color w:val="C00000"/>
          <w:sz w:val="32"/>
          <w:szCs w:val="32"/>
        </w:rPr>
        <w:t xml:space="preserve">LES MESURES DE LONGUEUR ET LEURS CONVERSIONS</w:t>
      </w:r>
      <w:bookmarkEnd w:id="58"/>
    </w:p>
    <w:p>
      <w:pPr>
        <w:spacing w:after="120" w:before="100"/>
        <w:jc w:val="center"/>
      </w:pPr>
      <w:r>
        <w:drawing>
          <wp:inline distT="0" distB="0" distL="0" distR="0">
            <wp:extent cx="4476750" cy="2438400"/>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9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Unités de longueur et conversions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val="false"/>
          <w:bCs w:val="false"/>
          <w:i/>
          <w:iCs/>
          <w:color w:val="1F4E79"/>
          <w:sz w:val="24"/>
          <w:szCs w:val="24"/>
        </w:rPr>
        <w:t xml:space="preserve">les unités de longueur forment un escalier : chaque marche vers la droite multiplie par 10, chaque marche vers la gauche divise par 10.</w:t>
      </w:r>
    </w:p>
    <w:p>
      <w:pPr>
        <w:spacing w:after="120" w:before="120"/>
        <w:jc w:val="center"/>
      </w:pPr>
      <w:r>
        <w:drawing>
          <wp:inline distT="0" distB="0" distL="0" distR="0">
            <wp:extent cx="4762500" cy="1790700"/>
            <wp:effectExtent t="0" r="0" b="0" l="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94" cstate="none"/>
                    <a:srcRect/>
                    <a:stretch>
                      <a:fillRect/>
                    </a:stretch>
                  </pic:blipFill>
                  <pic:spPr bwMode="auto">
                    <a:xfrm>
                      <a:off x="0" y="0"/>
                      <a:ext cx="4762500" cy="17907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Convertir 7,8 m en cm : 7 en m, 8 en dm, 0 en cm → 780 cm. Et 3 500 m = 3,5 km.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le tableau et poser le nombre, un chiffre par colonne, l’unité donnée recevant le chiffre des unités.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avec des zéros jusqu’à l’unité demandée.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Lire le résultat, la virgule derrière la nouvelle unité.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km hm dam m dm cm mm ; × 10 par marche vers la droite ; un chiffre par colonne, zéros pour compléter ; même unité avant de calculer.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mètre a été inventé pendant la Révolution française : les savants ont voulu une unité valant la dix-millionième partie du quart du tour de la Terre ! Deux astronomes ont mesuré la France pendant 7 ans pour le calculer.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 1 m = 100 cm donc 1,5 m = 105 cm » : la conversion n’est pas un collage de chiffres ! Le tableau donne 150 cm. Toujours poser les colonnes en cas de doute.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r>
        <w:br w:type="page"/>
      </w:r>
    </w:p>
    <w:p>
      <w:pPr>
        <w:spacing w:after="150" w:before="200"/>
        <w:jc w:val="center"/>
      </w:pPr>
      <w:bookmarkStart w:name="u5_l2" w:id="59"/>
      <w:r>
        <w:rPr>
          <w:rFonts w:ascii="Times New Roman" w:cs="Times New Roman" w:eastAsia="Times New Roman" w:hAnsi="Times New Roman"/>
          <w:b/>
          <w:bCs/>
          <w:i w:val="false"/>
          <w:iCs w:val="false"/>
          <w:color w:val="C00000"/>
          <w:sz w:val="32"/>
          <w:szCs w:val="32"/>
        </w:rPr>
        <w:t xml:space="preserve">LE PÉRIMÈTRE DES POLYGONES</w:t>
      </w:r>
      <w:bookmarkEnd w:id="59"/>
    </w:p>
    <w:p>
      <w:pPr>
        <w:spacing w:after="120" w:before="100"/>
        <w:jc w:val="center"/>
      </w:pPr>
      <w:r>
        <w:drawing>
          <wp:inline distT="0" distB="0" distL="0" distR="0">
            <wp:extent cx="4476750" cy="2438400"/>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9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Périmètre : formules et problèmes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val="false"/>
          <w:bCs w:val="false"/>
          <w:i/>
          <w:iCs/>
          <w:color w:val="1F4E79"/>
          <w:sz w:val="24"/>
          <w:szCs w:val="24"/>
        </w:rPr>
        <w:t xml:space="preserve">le périmètre, c’est le voyage d’une fourmi qui fait tout le tour de la figure et revient à son départ.</w:t>
      </w:r>
    </w:p>
    <w:p>
      <w:pPr>
        <w:spacing w:after="120" w:before="120"/>
        <w:jc w:val="center"/>
      </w:pPr>
      <w:r>
        <w:drawing>
          <wp:inline distT="0" distB="0" distL="0" distR="0">
            <wp:extent cx="4762500" cy="3448050"/>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96" cstate="none"/>
                    <a:srcRect/>
                    <a:stretch>
                      <a:fillRect/>
                    </a:stretch>
                  </pic:blipFill>
                  <pic:spPr bwMode="auto">
                    <a:xfrm>
                      <a:off x="0" y="0"/>
                      <a:ext cx="4762500" cy="34480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Rectangle de 12 m sur 7 m : P = (12 + 7) × 2 = 38 m ; carré de périmètre 48 cm : côté = 48 ÷ 4 = 12 cm.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tous les côtés sont dans la même unité (convertir sinon).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Appliquer la formule de la figure — ou additionner tous les côtés.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l’ordre de grandeur et écrire l’unité (m, cm…).</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 = somme de tous les côtés ; rectangle (L + l) × 2 ; carré c × 4 ; à reculons : P ÷ 4 donne le côté du carré, P ÷ 2 − L donne la largeur.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mot « périmètre » vient du grec peri (autour) et metron (mesure) : « mesurer autour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Additionner seulement une longueur et une largeur : (8 + 5) = 13 m n’est que le DEMI-tour ! La fourmi doit revenir à son départ : on multiplie par 2.</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r>
        <w:br w:type="page"/>
      </w:r>
    </w:p>
    <w:p>
      <w:pPr>
        <w:spacing w:after="150" w:before="200"/>
        <w:jc w:val="center"/>
      </w:pPr>
      <w:bookmarkStart w:name="u5_l3" w:id="60"/>
      <w:r>
        <w:rPr>
          <w:rFonts w:ascii="Times New Roman" w:cs="Times New Roman" w:eastAsia="Times New Roman" w:hAnsi="Times New Roman"/>
          <w:b/>
          <w:bCs/>
          <w:i w:val="false"/>
          <w:iCs w:val="false"/>
          <w:color w:val="C00000"/>
          <w:sz w:val="32"/>
          <w:szCs w:val="32"/>
        </w:rPr>
        <w:t xml:space="preserve">LA CIRCONFÉRENCE DU CERCLE</w:t>
      </w:r>
      <w:bookmarkEnd w:id="60"/>
    </w:p>
    <w:p>
      <w:pPr>
        <w:spacing w:after="120" w:before="100"/>
        <w:jc w:val="center"/>
      </w:pPr>
      <w:r>
        <w:drawing>
          <wp:inline distT="0" distB="0" distL="0" distR="0">
            <wp:extent cx="4476750" cy="2438400"/>
            <wp:effectExtent t="0" r="0" b="0" l="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9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Circonférence : C = d × 3,14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val="false"/>
          <w:bCs w:val="false"/>
          <w:i/>
          <w:iCs/>
          <w:color w:val="1F4E79"/>
          <w:sz w:val="24"/>
          <w:szCs w:val="24"/>
        </w:rPr>
        <w:t xml:space="preserve">le tour d’un cercle vaut toujours environ 3,14 fois sa traversée : mesure la traversée, multiplie par 3,14, tu as le tour.</w:t>
      </w:r>
    </w:p>
    <w:p>
      <w:pPr>
        <w:spacing w:after="120" w:before="120"/>
        <w:jc w:val="center"/>
      </w:pPr>
      <w:r>
        <w:drawing>
          <wp:inline distT="0" distB="0" distL="0" distR="0">
            <wp:extent cx="4762500" cy="2762250"/>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98" cstate="none"/>
                    <a:srcRect/>
                    <a:stretch>
                      <a:fillRect/>
                    </a:stretch>
                  </pic:blipFill>
                  <pic:spPr bwMode="auto">
                    <a:xfrm>
                      <a:off x="0" y="0"/>
                      <a:ext cx="4762500" cy="27622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Assiette de 24 cm de diamètre : C = 24 × 3,14 = 75,36 cm ; puits de rayon 0,5 m : C = 1 × 3,14 = 3,14 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donnée : diamètre ou rayon (rayon → doubler d’abord).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le diamètre par 3,14.</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et contrôler : la circonférence fait un peu plus de 3 diamètres.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 = 2 × r ; C = d × 3,14 (= 2 × r × 3,14) ; à reculons : d = C ÷ 3,14 ; 3,14 ≈ π, le même pour tous les cercles.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1F4E79"/>
          <w:sz w:val="24"/>
          <w:szCs w:val="24"/>
        </w:rPr>
        <w:t xml:space="preserve">), fêté par les mathématiciens du monde entier.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 RAYON par 3,14 en croyant tenir la circonférence : avec r = 35 cm on obtiendrait 109,9 cm, la moitié du vrai tour ! C’est le DIAMÈTRE qui entre dans la formule.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r>
        <w:br w:type="page"/>
      </w:r>
    </w:p>
    <w:p>
      <w:pPr>
        <w:spacing w:after="150" w:before="200"/>
        <w:jc w:val="center"/>
      </w:pPr>
      <w:bookmarkStart w:name="u5_l4" w:id="61"/>
      <w:r>
        <w:rPr>
          <w:rFonts w:ascii="Times New Roman" w:cs="Times New Roman" w:eastAsia="Times New Roman" w:hAnsi="Times New Roman"/>
          <w:b/>
          <w:bCs/>
          <w:i w:val="false"/>
          <w:iCs w:val="false"/>
          <w:color w:val="C00000"/>
          <w:sz w:val="32"/>
          <w:szCs w:val="32"/>
        </w:rPr>
        <w:t xml:space="preserve">LA MASSE : ESTIMER, MESURER, CONVERTIR</w:t>
      </w:r>
      <w:bookmarkEnd w:id="61"/>
    </w:p>
    <w:p>
      <w:pPr>
        <w:spacing w:after="120" w:before="100"/>
        <w:jc w:val="center"/>
      </w:pPr>
      <w:r>
        <w:drawing>
          <wp:inline distT="0" distB="0" distL="0" distR="0">
            <wp:extent cx="4476750" cy="2438400"/>
            <wp:effectExtent t="0" r="0" b="0" l="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9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Unités de masse jusqu’à la tonne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val="false"/>
          <w:bCs w:val="false"/>
          <w:i/>
          <w:iCs/>
          <w:color w:val="1F4E79"/>
          <w:sz w:val="24"/>
          <w:szCs w:val="24"/>
        </w:rPr>
        <w:t xml:space="preserve">même escalier que les longueurs, mais pour le poids : g pour les petits objets, kg pour le quotidien, tonne pour les camions.</w:t>
      </w:r>
    </w:p>
    <w:p>
      <w:pPr>
        <w:spacing w:after="120" w:before="120"/>
        <w:jc w:val="center"/>
      </w:pPr>
      <w:r>
        <w:drawing>
          <wp:inline distT="0" distB="0" distL="0" distR="0">
            <wp:extent cx="4762500" cy="1790700"/>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100" cstate="none"/>
                    <a:srcRect/>
                    <a:stretch>
                      <a:fillRect/>
                    </a:stretch>
                  </pic:blipFill>
                  <pic:spPr bwMode="auto">
                    <a:xfrm>
                      <a:off x="0" y="0"/>
                      <a:ext cx="4762500" cy="17907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3,2 kg = 3 200 g ; 450 kg = 4,5 q ; 7 t = 7 000 kg ; un sac de ciment estimé « lourd comme 5 seaux » ≈ 50 kg.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d’abord la masse avec un repère connu.</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Peser (équilibre des plateaux) ou convertir au tableau, un chiffre par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Confronter mesure et estimation ; écrire l’unité.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t q kg hg dag g ; 1 t = 1 000 kg, 1 q = 100 kg, 1 kg = 1 000 g ; estimer avant de peser avec des repères (orange 200 g, seau 10 kg, zébu 400 kg).</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130 ans, le kilogramme du monde entier a été UN objet : un cylindre de métal précieux gardé sous trois cloches de verre près de Paris, le « grand K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les écarts : entre kg et g il y a TROIS colonnes (× 1 000), pas une ! 2,5 kg = 2 500 g, et non 250 g. Le quintal (100 kg) et la tonne (1 000 kg) se confondent aussi : un zébu pèse des quintaux, pas des tonnes.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r>
        <w:br w:type="page"/>
      </w:r>
    </w:p>
    <w:p>
      <w:pPr>
        <w:spacing w:after="150" w:before="200"/>
        <w:jc w:val="center"/>
      </w:pPr>
      <w:bookmarkStart w:name="u5_l5" w:id="62"/>
      <w:r>
        <w:rPr>
          <w:rFonts w:ascii="Times New Roman" w:cs="Times New Roman" w:eastAsia="Times New Roman" w:hAnsi="Times New Roman"/>
          <w:b/>
          <w:bCs/>
          <w:i w:val="false"/>
          <w:iCs w:val="false"/>
          <w:color w:val="C00000"/>
          <w:sz w:val="32"/>
          <w:szCs w:val="32"/>
        </w:rPr>
        <w:t xml:space="preserve">LA CAPACITÉ : LITRES ET CONVERSIONS</w:t>
      </w:r>
      <w:bookmarkEnd w:id="62"/>
    </w:p>
    <w:p>
      <w:pPr>
        <w:spacing w:after="120" w:before="100"/>
        <w:jc w:val="center"/>
      </w:pPr>
      <w:r>
        <w:drawing>
          <wp:inline distT="0" distB="0" distL="0" distR="0">
            <wp:extent cx="4476750" cy="2438400"/>
            <wp:effectExtent t="0" r="0" b="0" l="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10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Unités de capacité ; lien capacité-masse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val="false"/>
          <w:bCs w:val="false"/>
          <w:i/>
          <w:iCs/>
          <w:color w:val="1F4E79"/>
          <w:sz w:val="24"/>
          <w:szCs w:val="24"/>
        </w:rPr>
        <w:t xml:space="preserve">le litre a le même escalier que les autres unités — et pour l’eau, litres et kilos disent le même nombre.</w:t>
      </w:r>
    </w:p>
    <w:p>
      <w:pPr>
        <w:spacing w:after="120" w:before="120"/>
        <w:jc w:val="center"/>
      </w:pPr>
      <w:r>
        <w:drawing>
          <wp:inline distT="0" distB="0" distL="0" distR="0">
            <wp:extent cx="4762500" cy="2000250"/>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102" cstate="none"/>
                    <a:srcRect/>
                    <a:stretch>
                      <a:fillRect/>
                    </a:stretch>
                  </pic:blipFill>
                  <pic:spPr bwMode="auto">
                    <a:xfrm>
                      <a:off x="0" y="0"/>
                      <a:ext cx="4762500" cy="20002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2,5 L = 250 cL ; 500 mL = 0,5 L ; une citerne de 1 500 L d’eau pèse 1 500 kg = 1,5 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la capacité avec un repère (verre, bouteille, seau, bidon).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Convertir au tableau, un chiffre par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l’eau, traduire les litres en kg (même nombre) si le problème parle de masse.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hL daL L dL cL mL ; 1 L = 100 cL = 1 000 mL ; repères (verre 20 cL, seau 10 L, bidon 20 L) ; eau : 1 L = 1 kg, 1 000 L = 1 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Ton corps est un vrai réservoir : il contient environ 35 litres d’eau pour un adulte — près de 60 % de sa masse ! Et le zébu qui rentre du pâturage peut boire plus de 40 L d’un coup : deux bidons jaunes entiers, soit 40 kg d’eau avalés en quelques minutes.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Étendre « 1 L = 1 kg » à tous les liquides : un litre d’huile ne pèse PAS 1 kg ! Le pont litre-kilo est réservé à l’eau.</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r>
        <w:br w:type="page"/>
      </w:r>
    </w:p>
    <w:p>
      <w:pPr>
        <w:spacing w:after="150" w:before="200"/>
        <w:jc w:val="center"/>
      </w:pPr>
      <w:bookmarkStart w:name="u5_l6" w:id="63"/>
      <w:r>
        <w:rPr>
          <w:rFonts w:ascii="Times New Roman" w:cs="Times New Roman" w:eastAsia="Times New Roman" w:hAnsi="Times New Roman"/>
          <w:b/>
          <w:bCs/>
          <w:i w:val="false"/>
          <w:iCs w:val="false"/>
          <w:color w:val="C00000"/>
          <w:sz w:val="32"/>
          <w:szCs w:val="32"/>
        </w:rPr>
        <w:t xml:space="preserve">LA MESURE DU TEMPS : CONVERSIONS ET OPÉRATIONS</w:t>
      </w:r>
      <w:bookmarkEnd w:id="63"/>
    </w:p>
    <w:p>
      <w:pPr>
        <w:spacing w:after="120" w:before="100"/>
        <w:jc w:val="center"/>
      </w:pPr>
      <w:r>
        <w:drawing>
          <wp:inline distT="0" distB="0" distL="0" distR="0">
            <wp:extent cx="4476750" cy="2438400"/>
            <wp:effectExtent t="0" r="0" b="0" l="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10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Temps : conversions, calculs de durées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val="false"/>
          <w:bCs w:val="false"/>
          <w:i/>
          <w:iCs/>
          <w:color w:val="1F4E79"/>
          <w:sz w:val="24"/>
          <w:szCs w:val="24"/>
        </w:rPr>
        <w:t xml:space="preserve">le temps compte en 60 et en 24, jamais en 10 : dès que les minutes atteignent 60, elles se transforment en une heure.</w:t>
      </w:r>
    </w:p>
    <w:p>
      <w:pPr>
        <w:spacing w:after="120" w:before="120"/>
        <w:jc w:val="center"/>
      </w:pPr>
      <w:r>
        <w:drawing>
          <wp:inline distT="0" distB="0" distL="0" distR="0">
            <wp:extent cx="4762500" cy="1800225"/>
            <wp:effectExtent t="0" r="0" b="0" l="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104" cstate="none"/>
                    <a:srcRect/>
                    <a:stretch>
                      <a:fillRect/>
                    </a:stretch>
                  </pic:blipFill>
                  <pic:spPr bwMode="auto">
                    <a:xfrm>
                      <a:off x="0" y="0"/>
                      <a:ext cx="4762500" cy="18002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2 h 45 + 1 h 30 = 3 h 75 = 4 h 15 ; et de 7 h 50 à 9 h 20, il s’écoule 10 min + 1 h 20 = 1 h 30.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heures sous heures, minutes sous minutes.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Calculer chaque colonne ; si les minutes atteignent 60, échanger contre 1 heure (ou emprunter 1 h = 60 min pour soustraire).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avec la méthode « compter en avant » sur l’horloge.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 min = 60 s, 1 h = 60 min, 1 jour = 24 h ; additionner heures et minutes séparément, échanger à 60 ; durée entre deux horaires : compter en avant.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Pourquoi 60 ? Les Babyloniens comptaient sur les phalanges : le pouce pointe les 12 phalanges des quatre doigts d’une main, et les 5 doigts de l’autre main comptent les tours : 12 × 5 = 60 ! Ce calcul vieux de 4 000 ans vit encore dans chaque minute de ta montre.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Poser 1 h 30 = 1,30 h et calculer en décimal : FAUX, 1 h 30 = 1,5 h ! Les minutes ne sont pas des centièmes d’heure : on ne mélange jamais l’écriture du temps et l’écriture décimale.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r>
        <w:br w:type="page"/>
      </w:r>
    </w:p>
    <w:p>
      <w:pPr>
        <w:spacing w:after="150" w:before="200"/>
        <w:jc w:val="center"/>
      </w:pPr>
      <w:bookmarkStart w:name="u5_l7" w:id="64"/>
      <w:r>
        <w:rPr>
          <w:rFonts w:ascii="Times New Roman" w:cs="Times New Roman" w:eastAsia="Times New Roman" w:hAnsi="Times New Roman"/>
          <w:b/>
          <w:bCs/>
          <w:i w:val="false"/>
          <w:iCs w:val="false"/>
          <w:color w:val="C00000"/>
          <w:sz w:val="32"/>
          <w:szCs w:val="32"/>
        </w:rPr>
        <w:t xml:space="preserve">L’AIRE DU RECTANGLE ET DU CARRÉ</w:t>
      </w:r>
      <w:bookmarkEnd w:id="64"/>
    </w:p>
    <w:p>
      <w:pPr>
        <w:spacing w:after="120" w:before="100"/>
        <w:jc w:val="center"/>
      </w:pPr>
      <w:r>
        <w:drawing>
          <wp:inline distT="0" distB="0" distL="0" distR="0">
            <wp:extent cx="4476750" cy="2438400"/>
            <wp:effectExtent t="0" r="0" b="0" l="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10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Aires : rectangle et carré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val="false"/>
          <w:bCs w:val="false"/>
          <w:i/>
          <w:iCs/>
          <w:color w:val="1F4E79"/>
          <w:sz w:val="24"/>
          <w:szCs w:val="24"/>
        </w:rPr>
        <w:t xml:space="preserve">l’aire compte combien de petits carreaux d’un centimètre de côté il faut pour recouvrir la figure sans trou ni débord.</w:t>
      </w:r>
    </w:p>
    <w:p>
      <w:pPr>
        <w:spacing w:after="120" w:before="120"/>
        <w:jc w:val="center"/>
      </w:pPr>
      <w:r>
        <w:drawing>
          <wp:inline distT="0" distB="0" distL="0" distR="0">
            <wp:extent cx="4762500" cy="2066925"/>
            <wp:effectExtent t="0" r="0" b="0" l="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descr=""/>
                    <pic:cNvPicPr>
                      <a:picLocks noChangeAspect="1" noChangeArrowheads="1"/>
                    </pic:cNvPicPr>
                  </pic:nvPicPr>
                  <pic:blipFill>
                    <a:blip r:embed="rId106" cstate="none"/>
                    <a:srcRect/>
                    <a:stretch>
                      <a:fillRect/>
                    </a:stretch>
                  </pic:blipFill>
                  <pic:spPr bwMode="auto">
                    <a:xfrm>
                      <a:off x="0" y="0"/>
                      <a:ext cx="4762500" cy="2066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Salle de 6 m sur 4 m : aire 24 m², périmètre 20 m — deux réponses, deux unités, deux questions différentes.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les deux dimensions sont dans la même unité.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 L × l (rectangle) ou côté × côté (carré).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CARRÉE du résultat, et vérifier qu’on ne confond pas avec le périmètre.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aire = surface en unités carrées ; rectangle L × l, carré c × c ; périmètre en cm, aire en cm² ; même périmètre n’implique pas même aire ; 1 m² = 10 000 cm².</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rizières de Madagascar se mesurent souvent en ares : 1 are = 100 m², le carré de 10 m sur 10 m.</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Répondre « 15 cm » pour une aire : sans le ², la réponse est fausse à l’examen ! L’aire compte des carreaux (cm²), le périmètre mesure du fil (cm). Relire la question : couvrir → aire ; entourer → périmètre.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r>
        <w:br w:type="page"/>
      </w:r>
    </w:p>
    <w:p>
      <w:pPr>
        <w:spacing w:after="150" w:before="200"/>
        <w:jc w:val="center"/>
      </w:pPr>
      <w:bookmarkStart w:name="u5_l8" w:id="65"/>
      <w:r>
        <w:rPr>
          <w:rFonts w:ascii="Times New Roman" w:cs="Times New Roman" w:eastAsia="Times New Roman" w:hAnsi="Times New Roman"/>
          <w:b/>
          <w:bCs/>
          <w:i w:val="false"/>
          <w:iCs w:val="false"/>
          <w:color w:val="C00000"/>
          <w:sz w:val="32"/>
          <w:szCs w:val="32"/>
        </w:rPr>
        <w:t xml:space="preserve">L’AIRE DU TRIANGLE ; COMPARER DES AIRES</w:t>
      </w:r>
      <w:bookmarkEnd w:id="65"/>
    </w:p>
    <w:p>
      <w:pPr>
        <w:spacing w:after="120" w:before="100"/>
        <w:jc w:val="center"/>
      </w:pPr>
      <w:r>
        <w:drawing>
          <wp:inline distT="0" distB="0" distL="0" distR="0">
            <wp:extent cx="4476750" cy="2438400"/>
            <wp:effectExtent t="0" r="0" b="0" l="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descr=""/>
                    <pic:cNvPicPr>
                      <a:picLocks noChangeAspect="1" noChangeArrowheads="1"/>
                    </pic:cNvPicPr>
                  </pic:nvPicPr>
                  <pic:blipFill>
                    <a:blip r:embed="rId10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Aire du triangle ; comparaison d’aires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val="false"/>
          <w:bCs w:val="false"/>
          <w:i/>
          <w:iCs/>
          <w:color w:val="1F4E79"/>
          <w:sz w:val="24"/>
          <w:szCs w:val="24"/>
        </w:rPr>
        <w:t xml:space="preserve">un triangle est toujours un demi-rectangle caché : base fois hauteur, puis on partage en deux.</w:t>
      </w:r>
    </w:p>
    <w:p>
      <w:pPr>
        <w:spacing w:after="120" w:before="120"/>
        <w:jc w:val="center"/>
      </w:pPr>
      <w:r>
        <w:drawing>
          <wp:inline distT="0" distB="0" distL="0" distR="0">
            <wp:extent cx="4762500" cy="3486150"/>
            <wp:effectExtent t="0" r="0" b="0" l="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descr=""/>
                    <pic:cNvPicPr>
                      <a:picLocks noChangeAspect="1" noChangeArrowheads="1"/>
                    </pic:cNvPicPr>
                  </pic:nvPicPr>
                  <pic:blipFill>
                    <a:blip r:embed="rId108" cstate="none"/>
                    <a:srcRect/>
                    <a:stretch>
                      <a:fillRect/>
                    </a:stretch>
                  </pic:blipFill>
                  <pic:spPr bwMode="auto">
                    <a:xfrm>
                      <a:off x="0" y="0"/>
                      <a:ext cx="4762500" cy="34861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Triangle de base 10 cm et de hauteur 6 cm : (10 × 6) ÷ 2 = 30 cm² — la moitié du rectangle 10 × 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base, puis la hauteur perpendiculaire (l’équerre contrôle).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base × hauteur, puis diviser par 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comparer des figures : calculer chaque aire dans la même unité, ou compter les carreaux.</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aire du triangle = (base × hauteur) ÷ 2 ; la hauteur tombe perpendiculairement sur la base ; comparer par formule, carreaux ou découpage.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 2 : base × hauteur donne l’aire du RECTANGLE entier, le double du triangle ! Le triangle n’est que la moitié : la division par 2 fait partie de la formule.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r>
        <w:br w:type="page"/>
      </w:r>
    </w:p>
    <w:p>
      <w:pPr>
        <w:spacing w:after="150" w:before="200"/>
        <w:jc w:val="center"/>
      </w:pPr>
      <w:bookmarkStart w:name="u5_l9" w:id="66"/>
      <w:r>
        <w:rPr>
          <w:rFonts w:ascii="Times New Roman" w:cs="Times New Roman" w:eastAsia="Times New Roman" w:hAnsi="Times New Roman"/>
          <w:b/>
          <w:bCs/>
          <w:i w:val="false"/>
          <w:iCs w:val="false"/>
          <w:color w:val="C00000"/>
          <w:sz w:val="32"/>
          <w:szCs w:val="32"/>
        </w:rPr>
        <w:t xml:space="preserve">LE VOLUME : CUBES UNITÉS, CUBE ET PAVÉ DROIT</w:t>
      </w:r>
      <w:bookmarkEnd w:id="66"/>
    </w:p>
    <w:p>
      <w:pPr>
        <w:spacing w:after="120" w:before="100"/>
        <w:jc w:val="center"/>
      </w:pPr>
      <w:r>
        <w:drawing>
          <wp:inline distT="0" distB="0" distL="0" distR="0">
            <wp:extent cx="4476750" cy="2438400"/>
            <wp:effectExtent t="0" r="0" b="0" l="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descr=""/>
                    <pic:cNvPicPr>
                      <a:picLocks noChangeAspect="1" noChangeArrowheads="1"/>
                    </pic:cNvPicPr>
                  </pic:nvPicPr>
                  <pic:blipFill>
                    <a:blip r:embed="rId10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Notion intuitive de volume (cm³)</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val="false"/>
          <w:bCs w:val="false"/>
          <w:i/>
          <w:iCs/>
          <w:color w:val="1F4E79"/>
          <w:sz w:val="24"/>
          <w:szCs w:val="24"/>
        </w:rPr>
        <w:t xml:space="preserve">après le fil du périmètre et les carreaux de l’aire, voici les dés du volume : on compte combien de petits cubes remplissent la boîte.</w:t>
      </w:r>
    </w:p>
    <w:p>
      <w:pPr>
        <w:spacing w:after="120" w:before="120"/>
        <w:jc w:val="center"/>
      </w:pPr>
      <w:r>
        <w:drawing>
          <wp:inline distT="0" distB="0" distL="0" distR="0">
            <wp:extent cx="4762500" cy="4362450"/>
            <wp:effectExtent t="0" r="0" b="0" l="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10" cstate="none"/>
                    <a:srcRect/>
                    <a:stretch>
                      <a:fillRect/>
                    </a:stretch>
                  </pic:blipFill>
                  <pic:spPr bwMode="auto">
                    <a:xfrm>
                      <a:off x="0" y="0"/>
                      <a:ext cx="4762500" cy="43624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Pavé de 5 cm sur 2 cm sur 3 cm : 5 × 2 = 10 cubes par étage, × 3 étages = 30 cm³.</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les cubes d’un étage : longueur × largeur.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par le nombre d’étages : la hauteur.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CUBE (cm³) ; pour construire le solide, tracer son patron puis plier.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volume = nombre de cubes unités (cm³) ; pavé : L × l × h ; cube : a × a × a ; patron → solide ; 1 000 cm³ = 1 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litre et le cube sont parents cachés : 1 L = 1 000 cm³, le cube de 10 cm d’arête exactement.</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le volume en cm ou en cm² : 24 cm² est une aire, pas un volume ! Trois longueurs multipliées donnent des cm³ — l’exposant 3 compte les trois dimensions.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r>
        <w:br w:type="page"/>
      </w:r>
    </w:p>
    <w:p>
      <w:pPr>
        <w:spacing w:after="150" w:before="200"/>
        <w:jc w:val="center"/>
      </w:pPr>
      <w:bookmarkStart w:name="u5_l10" w:id="67"/>
      <w:r>
        <w:rPr>
          <w:rFonts w:ascii="Times New Roman" w:cs="Times New Roman" w:eastAsia="Times New Roman" w:hAnsi="Times New Roman"/>
          <w:b/>
          <w:bCs/>
          <w:i w:val="false"/>
          <w:iCs w:val="false"/>
          <w:color w:val="C00000"/>
          <w:sz w:val="32"/>
          <w:szCs w:val="32"/>
        </w:rPr>
        <w:t xml:space="preserve">RÉVISION DE L’UNITÉ V</w:t>
      </w:r>
      <w:bookmarkEnd w:id="6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68"/>
      <w:r>
        <w:rPr>
          <w:rFonts w:ascii="Times New Roman" w:cs="Times New Roman" w:eastAsia="Times New Roman" w:hAnsi="Times New Roman"/>
          <w:b/>
          <w:bCs/>
          <w:i w:val="false"/>
          <w:iCs w:val="false"/>
          <w:color w:val="C00000"/>
          <w:sz w:val="32"/>
          <w:szCs w:val="32"/>
        </w:rPr>
        <w:t xml:space="preserve">SUJET D’EXAMEN FORMAT CEPE — UNITÉ V</w:t>
      </w:r>
      <w:bookmarkEnd w:id="6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VI</w:t>
      </w:r>
    </w:p>
    <w:p>
      <w:pPr>
        <w:shd w:fill="EAF2F8" w:val="clear"/>
        <w:spacing w:after="160"/>
        <w:jc w:val="center"/>
      </w:pPr>
      <w:bookmarkStart w:name="u6" w:id="69"/>
      <w:r>
        <w:rPr>
          <w:rFonts w:ascii="Times New Roman" w:cs="Times New Roman" w:eastAsia="Times New Roman" w:hAnsi="Times New Roman"/>
          <w:b/>
          <w:bCs/>
          <w:i w:val="false"/>
          <w:iCs w:val="false"/>
          <w:color w:val="C00000"/>
          <w:sz w:val="56"/>
          <w:szCs w:val="56"/>
        </w:rPr>
        <w:t xml:space="preserve">TRAITEMENT DE DONNÉES</w:t>
      </w:r>
      <w:bookmarkEnd w:id="69"/>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collecter, organiser, représenter et interpréter des données, et estimer des probabilités par l’expérience.</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pensée critique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VI — TRAITEMENT DE DONNÉES : DANS CETTE UNITÉ</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1 — Concevoir une enquête : questions et hypothèses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2 — Collecter et organiser : tableaux simples et chronologiques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3 — Diagrammes en barres et pictogrammes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4 — Interpréter des données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5 — Expériences aléatoires et tableaux de dénombrement</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6 — La probabilité expérimentale</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Révision de l’unité VI</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70"/>
      <w:r>
        <w:rPr>
          <w:rFonts w:ascii="Times New Roman" w:cs="Times New Roman" w:eastAsia="Times New Roman" w:hAnsi="Times New Roman"/>
          <w:b/>
          <w:bCs/>
          <w:i w:val="false"/>
          <w:iCs w:val="false"/>
          <w:color w:val="C00000"/>
          <w:sz w:val="32"/>
          <w:szCs w:val="32"/>
        </w:rPr>
        <w:t xml:space="preserve">CONCEVOIR UNE ENQUÊTE : QUESTIONS ET HYPOTHÈSES</w:t>
      </w:r>
      <w:bookmarkEnd w:id="70"/>
    </w:p>
    <w:p>
      <w:pPr>
        <w:spacing w:after="120" w:before="100"/>
        <w:jc w:val="center"/>
      </w:pPr>
      <w:r>
        <w:drawing>
          <wp:inline distT="0" distB="0" distL="0" distR="0">
            <wp:extent cx="4476750" cy="2438400"/>
            <wp:effectExtent t="0" r="0" b="0" l="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descr=""/>
                    <pic:cNvPicPr>
                      <a:picLocks noChangeAspect="1" noChangeArrowheads="1"/>
                    </pic:cNvPicPr>
                  </pic:nvPicPr>
                  <pic:blipFill>
                    <a:blip r:embed="rId11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Questions d’enquête et hypothèses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val="false"/>
          <w:bCs w:val="false"/>
          <w:i/>
          <w:iCs/>
          <w:color w:val="1F4E79"/>
          <w:sz w:val="24"/>
          <w:szCs w:val="24"/>
        </w:rPr>
        <w:t xml:space="preserve">au lieu de deviner, on demande ; et avant de demander, on écrit son pari — l’enquête dira s’il était bon.</w:t>
      </w:r>
    </w:p>
    <w:p>
      <w:pPr>
        <w:spacing w:after="120" w:before="120"/>
        <w:jc w:val="center"/>
      </w:pPr>
      <w:r>
        <w:drawing>
          <wp:inline distT="0" distB="0" distL="0" distR="0">
            <wp:extent cx="4762500" cy="1590675"/>
            <wp:effectExtent t="0" r="0" b="0" l="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descr=""/>
                    <pic:cNvPicPr>
                      <a:picLocks noChangeAspect="1" noChangeArrowheads="1"/>
                    </pic:cNvPicPr>
                  </pic:nvPicPr>
                  <pic:blipFill>
                    <a:blip r:embed="rId112" cstate="none"/>
                    <a:srcRect/>
                    <a:stretch>
                      <a:fillRect/>
                    </a:stretch>
                  </pic:blipFill>
                  <pic:spPr bwMode="auto">
                    <a:xfrm>
                      <a:off x="0" y="0"/>
                      <a:ext cx="4762500" cy="1590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Question : « quel jour y a-t-il le plus d’absents ? » ; hypothèse : « le lundi » ; collecte : le registre d’appel de la semaine.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Formuler une question précise, sur un groupe défini, aux réponses comptables.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l’hypothèse : la réponse que l’on prévoit.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Préparer la collecte : qui interroger, quelles réponses possibles, comment noter.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enquête = question précise + hypothèse + collecte + réponse ; la question définit le groupe interrogé et des réponses comptables ; l’hypothèse est le pari à vérifier.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plus grande enquête de Madagascar est le recensement général de la population : en 2018, des milliers d’agents ont visité une à une toutes les maisons du pays pour compter plus de 25 millions d’habitants.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Poser une question vague : « le sport, c’est important ? ». Chacun comprend autre chose, les réponses ne se comptent pas, l’enquête ne conclut rien. La question doit appeler des réponses précises et dénombrables.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r>
        <w:br w:type="page"/>
      </w:r>
    </w:p>
    <w:p>
      <w:pPr>
        <w:spacing w:after="150" w:before="200"/>
        <w:jc w:val="center"/>
      </w:pPr>
      <w:bookmarkStart w:name="u6_l2" w:id="71"/>
      <w:r>
        <w:rPr>
          <w:rFonts w:ascii="Times New Roman" w:cs="Times New Roman" w:eastAsia="Times New Roman" w:hAnsi="Times New Roman"/>
          <w:b/>
          <w:bCs/>
          <w:i w:val="false"/>
          <w:iCs w:val="false"/>
          <w:color w:val="C00000"/>
          <w:sz w:val="32"/>
          <w:szCs w:val="32"/>
        </w:rPr>
        <w:t xml:space="preserve">COLLECTER ET ORGANISER : TABLEAUX SIMPLES ET CHRONOLOGIQUES</w:t>
      </w:r>
      <w:bookmarkEnd w:id="71"/>
    </w:p>
    <w:p>
      <w:pPr>
        <w:spacing w:after="120" w:before="100"/>
        <w:jc w:val="center"/>
      </w:pPr>
      <w:r>
        <w:drawing>
          <wp:inline distT="0" distB="0" distL="0" distR="0">
            <wp:extent cx="4476750" cy="2438400"/>
            <wp:effectExtent t="0" r="0" b="0" l="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descr=""/>
                    <pic:cNvPicPr>
                      <a:picLocks noChangeAspect="1" noChangeArrowheads="1"/>
                    </pic:cNvPicPr>
                  </pic:nvPicPr>
                  <pic:blipFill>
                    <a:blip r:embed="rId11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Collecte et tableaux des effectifs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val="false"/>
          <w:bCs w:val="false"/>
          <w:i/>
          <w:iCs/>
          <w:color w:val="1F4E79"/>
          <w:sz w:val="24"/>
          <w:szCs w:val="24"/>
        </w:rPr>
        <w:t xml:space="preserve">chaque réponse devient un bâton dans la bonne ligne ; à la fin, on compte les bâtons de chaque ligne : c’est l’effectif.</w:t>
      </w:r>
    </w:p>
    <w:p>
      <w:pPr>
        <w:spacing w:after="120" w:before="120"/>
        <w:jc w:val="center"/>
      </w:pPr>
      <w:r>
        <w:drawing>
          <wp:inline distT="0" distB="0" distL="0" distR="0">
            <wp:extent cx="4762500" cy="2543175"/>
            <wp:effectExtent t="0" r="0" b="0" l="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descr=""/>
                    <pic:cNvPicPr>
                      <a:picLocks noChangeAspect="1" noChangeArrowheads="1"/>
                    </pic:cNvPicPr>
                  </pic:nvPicPr>
                  <pic:blipFill>
                    <a:blip r:embed="rId114" cstate="none"/>
                    <a:srcRect/>
                    <a:stretch>
                      <a:fillRect/>
                    </a:stretch>
                  </pic:blipFill>
                  <pic:spPr bwMode="auto">
                    <a:xfrm>
                      <a:off x="0" y="0"/>
                      <a:ext cx="4762500" cy="25431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15 réponses collectées, effectifs 6, 6 et 3 : contrôle 6 + 6 + 3 = 15 ✓ — aucune réponse perdue.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le tableau : une ligne par réponse possible (ou par période).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chaque donnée, marquer un bâton dans la bonne ligne, par paquets de 5.</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les effectifs en chiffres et vérifier : leur somme = le nombre de données.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un bâton par réponse, paquets de 5 ; effectif = compte d’une ligne ; somme des effectifs = nombre d’interrogés ; tableau chronologique = données dans l’ordre du temps.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plus vieil objet mathématique du monde est un os à bâtons : l’os d’Ishango, trouvé en Afrique près du lac Édouard, porte des entailles groupées vieilles d’environ 20 000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Noter toutes les réponses en vrac et compter à la fin : on relit dix fois, on se trompe, on perd des réponses. Le bâton se marque AU MOMENT où la réponse arrive — jamais après.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r>
        <w:br w:type="page"/>
      </w:r>
    </w:p>
    <w:p>
      <w:pPr>
        <w:spacing w:after="150" w:before="200"/>
        <w:jc w:val="center"/>
      </w:pPr>
      <w:bookmarkStart w:name="u6_l3" w:id="72"/>
      <w:r>
        <w:rPr>
          <w:rFonts w:ascii="Times New Roman" w:cs="Times New Roman" w:eastAsia="Times New Roman" w:hAnsi="Times New Roman"/>
          <w:b/>
          <w:bCs/>
          <w:i w:val="false"/>
          <w:iCs w:val="false"/>
          <w:color w:val="C00000"/>
          <w:sz w:val="32"/>
          <w:szCs w:val="32"/>
        </w:rPr>
        <w:t xml:space="preserve">DIAGRAMMES EN BARRES ET PICTOGRAMMES</w:t>
      </w:r>
      <w:bookmarkEnd w:id="72"/>
    </w:p>
    <w:p>
      <w:pPr>
        <w:spacing w:after="120" w:before="100"/>
        <w:jc w:val="center"/>
      </w:pPr>
      <w:r>
        <w:drawing>
          <wp:inline distT="0" distB="0" distL="0" distR="0">
            <wp:extent cx="4476750" cy="2438400"/>
            <wp:effectExtent t="0" r="0" b="0" l="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descr=""/>
                    <pic:cNvPicPr>
                      <a:picLocks noChangeAspect="1" noChangeArrowheads="1"/>
                    </pic:cNvPicPr>
                  </pic:nvPicPr>
                  <pic:blipFill>
                    <a:blip r:embed="rId11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Représentations : barres et pictogrammes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val="false"/>
          <w:bCs w:val="false"/>
          <w:i/>
          <w:iCs/>
          <w:color w:val="1F4E79"/>
          <w:sz w:val="24"/>
          <w:szCs w:val="24"/>
        </w:rPr>
        <w:t xml:space="preserve">le diagramme en barres, c’est le tableau debout : plus l’effectif est grand, plus sa barre monte ; le pictogramme raconte la même chose avec des petits dessins.</w:t>
      </w:r>
    </w:p>
    <w:p>
      <w:pPr>
        <w:spacing w:after="120" w:before="120"/>
        <w:jc w:val="center"/>
      </w:pPr>
      <w:r>
        <w:drawing>
          <wp:inline distT="0" distB="0" distL="0" distR="0">
            <wp:extent cx="4762500" cy="2324100"/>
            <wp:effectExtent t="0" r="0" b="0" l="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descr=""/>
                    <pic:cNvPicPr>
                      <a:picLocks noChangeAspect="1" noChangeArrowheads="1"/>
                    </pic:cNvPicPr>
                  </pic:nvPicPr>
                  <pic:blipFill>
                    <a:blip r:embed="rId116" cstate="none"/>
                    <a:srcRect/>
                    <a:stretch>
                      <a:fillRect/>
                    </a:stretch>
                  </pic:blipFill>
                  <pic:spPr bwMode="auto">
                    <a:xfrm>
                      <a:off x="0" y="0"/>
                      <a:ext cx="4762500" cy="23241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Effectif 14 avec la légende « 1 symbole = 4 » : 14 ÷ 4 = 3 reste 2, donc 3 symboles et un demi-symbole.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l’échelle : 1 carreau (ou 1 symbole) = combien d’unités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Tracer une barre (ou une rangée de symboles) par réponse, à la bonne hauteur.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Étiqueter : noms, effectifs, et la légende du pictogramme.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barres : même largeur, échelle régulière partant de zéro, hauteur proportionnelle à l’effectif ; pictogramme : symboles identiques + légende obligatoire ; demi-symbole permis.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diagramme en barres a un inventeur : l’Écossais William Playfair, en 1786.</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Dessiner des barres de largeurs différentes : la barre large paraît plus importante même si elle est moins haute, et le lecteur est trompé. La largeur ne change JAMAIS ; seule la hauteur parle.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r>
        <w:br w:type="page"/>
      </w:r>
    </w:p>
    <w:p>
      <w:pPr>
        <w:spacing w:after="150" w:before="200"/>
        <w:jc w:val="center"/>
      </w:pPr>
      <w:bookmarkStart w:name="u6_l4" w:id="73"/>
      <w:r>
        <w:rPr>
          <w:rFonts w:ascii="Times New Roman" w:cs="Times New Roman" w:eastAsia="Times New Roman" w:hAnsi="Times New Roman"/>
          <w:b/>
          <w:bCs/>
          <w:i w:val="false"/>
          <w:iCs w:val="false"/>
          <w:color w:val="C00000"/>
          <w:sz w:val="32"/>
          <w:szCs w:val="32"/>
        </w:rPr>
        <w:t xml:space="preserve">INTERPRÉTER DES DONNÉES</w:t>
      </w:r>
      <w:bookmarkEnd w:id="73"/>
    </w:p>
    <w:p>
      <w:pPr>
        <w:spacing w:after="120" w:before="100"/>
        <w:jc w:val="center"/>
      </w:pPr>
      <w:r>
        <w:drawing>
          <wp:inline distT="0" distB="0" distL="0" distR="0">
            <wp:extent cx="4476750" cy="2438400"/>
            <wp:effectExtent t="0" r="0" b="0" l="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descr=""/>
                    <pic:cNvPicPr>
                      <a:picLocks noChangeAspect="1" noChangeArrowheads="1"/>
                    </pic:cNvPicPr>
                  </pic:nvPicPr>
                  <pic:blipFill>
                    <a:blip r:embed="rId11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Lecture et interprétation de données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val="false"/>
          <w:bCs w:val="false"/>
          <w:i/>
          <w:iCs/>
          <w:color w:val="1F4E79"/>
          <w:sz w:val="24"/>
          <w:szCs w:val="24"/>
        </w:rPr>
        <w:t xml:space="preserve">le tableau et le diagramme sont des témoins : interpréter, c’est les interroger — qui est premier ? de combien ? et alors, que décide-t-on ?</w:t>
      </w:r>
    </w:p>
    <w:p>
      <w:pPr>
        <w:spacing w:after="120" w:before="120"/>
        <w:jc w:val="center"/>
      </w:pPr>
      <w:r>
        <w:drawing>
          <wp:inline distT="0" distB="0" distL="0" distR="0">
            <wp:extent cx="4762500" cy="2143125"/>
            <wp:effectExtent t="0" r="0" b="0" l="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descr=""/>
                    <pic:cNvPicPr>
                      <a:picLocks noChangeAspect="1" noChangeArrowheads="1"/>
                    </pic:cNvPicPr>
                  </pic:nvPicPr>
                  <pic:blipFill>
                    <a:blip r:embed="rId118"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Ventes : lundi 12, mardi 9, mercredi 15 → le meilleur jour est mercredi ; écart avec mardi : 15 − 9 = 6 ; total 36.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Lire les valeurs demandées directement sur le tableau ou les barres.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Comparer : plus grand, plus petit, écarts, et calculer le total.</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Conclure : répondre à la question d’enquête et juger l’hypothèse — après avoir vérifié que le diagramme est honnête.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quatre gestes : lire une valeur, comparer (écarts), totaliser, conclure sur l’hypothèse ; et l’œil critique vérifie axe, largeurs, légende avant de croire l’image.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 voir » et « conclure » : annoncer « la banane a perdu » sans citer les nombres. Une interprétation s’appuie toujours sur des valeurs lues et des calculs — sinon ce n’est qu’une opinion de plus.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r>
        <w:br w:type="page"/>
      </w:r>
    </w:p>
    <w:p>
      <w:pPr>
        <w:spacing w:after="150" w:before="200"/>
        <w:jc w:val="center"/>
      </w:pPr>
      <w:bookmarkStart w:name="u6_l5" w:id="74"/>
      <w:r>
        <w:rPr>
          <w:rFonts w:ascii="Times New Roman" w:cs="Times New Roman" w:eastAsia="Times New Roman" w:hAnsi="Times New Roman"/>
          <w:b/>
          <w:bCs/>
          <w:i w:val="false"/>
          <w:iCs w:val="false"/>
          <w:color w:val="C00000"/>
          <w:sz w:val="32"/>
          <w:szCs w:val="32"/>
        </w:rPr>
        <w:t xml:space="preserve">EXPÉRIENCES ALÉATOIRES ET TABLEAUX DE DÉNOMBREMENT</w:t>
      </w:r>
      <w:bookmarkEnd w:id="74"/>
    </w:p>
    <w:p>
      <w:pPr>
        <w:spacing w:after="120" w:before="100"/>
        <w:jc w:val="center"/>
      </w:pPr>
      <w:r>
        <w:drawing>
          <wp:inline distT="0" distB="0" distL="0" distR="0">
            <wp:extent cx="4476750" cy="2438400"/>
            <wp:effectExtent t="0" r="0" b="0" l="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descr=""/>
                    <pic:cNvPicPr>
                      <a:picLocks noChangeAspect="1" noChangeArrowheads="1"/>
                    </pic:cNvPicPr>
                  </pic:nvPicPr>
                  <pic:blipFill>
                    <a:blip r:embed="rId11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Expériences aléatoires : dés, pièces, jetons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val="false"/>
          <w:bCs w:val="false"/>
          <w:i/>
          <w:iCs/>
          <w:color w:val="1F4E79"/>
          <w:sz w:val="24"/>
          <w:szCs w:val="24"/>
        </w:rPr>
        <w:t xml:space="preserve">on ne sait jamais CE QUI va sortir, mais on sait tout ce qui PEUT sortir — et on compte fidèlement ce qui EST sorti.</w:t>
      </w:r>
    </w:p>
    <w:p>
      <w:pPr>
        <w:spacing w:after="120" w:before="120"/>
        <w:jc w:val="center"/>
      </w:pPr>
      <w:r>
        <w:drawing>
          <wp:inline distT="0" distB="0" distL="0" distR="0">
            <wp:extent cx="4762500" cy="1819275"/>
            <wp:effectExtent t="0" r="0" b="0" l="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descr=""/>
                    <pic:cNvPicPr>
                      <a:picLocks noChangeAspect="1" noChangeArrowheads="1"/>
                    </pic:cNvPicPr>
                  </pic:nvPicPr>
                  <pic:blipFill>
                    <a:blip r:embed="rId120" cstate="none"/>
                    <a:srcRect/>
                    <a:stretch>
                      <a:fillRect/>
                    </a:stretch>
                  </pic:blipFill>
                  <pic:spPr bwMode="auto">
                    <a:xfrm>
                      <a:off x="0" y="0"/>
                      <a:ext cx="4762500" cy="1819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Pièce lancée 20 fois : pile IIII IIII I (11), face IIII IIII (9) ; contrôle 11 + 9 = 20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Lister tous les résultats possibles : une ligne de tableau chacun.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Réaliser les essais et marquer un bâton par résultat, au fur et à mesure.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les effectifs et contrôler : leur somme = le nombre d’essais.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aléatoire = résultat imprévisible, possibles connus ; dé (6), pièce (2), jetons (couleurs) ; tableau de dénombrement + contrôle : somme des effectifs = nombre d’essais.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dés sont parmi les plus vieux jouets de l’humanité : on en a retrouvé en Mésopotamie et en Égypte vieux de 5 000 ans, souvent taillés dans des osselets de zébu ou de mouton — l’astragale.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le hasard a de la mémoire : « le 6 n’est pas sorti depuis longtemps, il va forcément sortir ». Faux ! Le dé ne se souvient de rien : chaque lancer repart de zéro.</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r>
        <w:br w:type="page"/>
      </w:r>
    </w:p>
    <w:p>
      <w:pPr>
        <w:spacing w:after="150" w:before="200"/>
        <w:jc w:val="center"/>
      </w:pPr>
      <w:bookmarkStart w:name="u6_l6" w:id="75"/>
      <w:r>
        <w:rPr>
          <w:rFonts w:ascii="Times New Roman" w:cs="Times New Roman" w:eastAsia="Times New Roman" w:hAnsi="Times New Roman"/>
          <w:b/>
          <w:bCs/>
          <w:i w:val="false"/>
          <w:iCs w:val="false"/>
          <w:color w:val="C00000"/>
          <w:sz w:val="32"/>
          <w:szCs w:val="32"/>
        </w:rPr>
        <w:t xml:space="preserve">LA PROBABILITÉ EXPÉRIMENTALE</w:t>
      </w:r>
      <w:bookmarkEnd w:id="75"/>
    </w:p>
    <w:p>
      <w:pPr>
        <w:spacing w:after="120" w:before="100"/>
        <w:jc w:val="center"/>
      </w:pPr>
      <w:r>
        <w:drawing>
          <wp:inline distT="0" distB="0" distL="0" distR="0">
            <wp:extent cx="4476750" cy="2438400"/>
            <wp:effectExtent t="0" r="0" b="0" l="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descr=""/>
                    <pic:cNvPicPr>
                      <a:picLocks noChangeAspect="1" noChangeArrowheads="1"/>
                    </pic:cNvPicPr>
                  </pic:nvPicPr>
                  <pic:blipFill>
                    <a:blip r:embed="rId12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Fréquences et probabilité expérimentale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val="false"/>
          <w:bCs w:val="false"/>
          <w:i/>
          <w:iCs/>
          <w:color w:val="1F4E79"/>
          <w:sz w:val="24"/>
          <w:szCs w:val="24"/>
        </w:rPr>
        <w:t xml:space="preserve">la fréquence répond à « quelle part des essais a donné ce résultat ? » — et cette part, mesurée longtemps, devient la meilleure prédiction du futur.</w:t>
      </w:r>
    </w:p>
    <w:p>
      <w:pPr>
        <w:spacing w:after="120" w:before="120"/>
        <w:jc w:val="center"/>
      </w:pPr>
      <w:r>
        <w:drawing>
          <wp:inline distT="0" distB="0" distL="0" distR="0">
            <wp:extent cx="4762500" cy="2476500"/>
            <wp:effectExtent t="0" r="0" b="0" l="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descr=""/>
                    <pic:cNvPicPr>
                      <a:picLocks noChangeAspect="1" noChangeArrowheads="1"/>
                    </pic:cNvPicPr>
                  </pic:nvPicPr>
                  <pic:blipFill>
                    <a:blip r:embed="rId122" cstate="none"/>
                    <a:srcRect/>
                    <a:stretch>
                      <a:fillRect/>
                    </a:stretch>
                  </pic:blipFill>
                  <pic:spPr bwMode="auto">
                    <a:xfrm>
                      <a:off x="0" y="0"/>
                      <a:ext cx="4762500" cy="24765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l’effectif de chaque résultat dans le tableau de dénombrement.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Diviser chaque effectif par le nombre total d’essais : c’est la fréquence (à simplifier).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Utiliser les fréquences pour comparer les résultats et estimer ce qui est caché — en se rappelant que plus d’essais rendent l’estimation plus sûre.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fréquence = effectif ÷ total des essais ; les fréquences se comparent et estiment le contenu caché ; somme des fréquences = le tout ; plus d’essais = estimation plus sûre.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1F4E79"/>
          <w:sz w:val="24"/>
          <w:szCs w:val="24"/>
        </w:rPr>
        <w:t xml:space="preserve">— très proche d’une moitié.</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Prendre l’effectif pour la fréquence : « rouge : 12 » ne dit rien tout seul — 12 sur 20, c’est énorme ; 12 sur 2 000, c’est minuscule. La fréquence compare TOUJOURS l’effectif au total des essais.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r>
        <w:br w:type="page"/>
      </w:r>
    </w:p>
    <w:p>
      <w:pPr>
        <w:spacing w:after="150" w:before="200"/>
        <w:jc w:val="center"/>
      </w:pPr>
      <w:bookmarkStart w:name="u6_l7" w:id="76"/>
      <w:r>
        <w:rPr>
          <w:rFonts w:ascii="Times New Roman" w:cs="Times New Roman" w:eastAsia="Times New Roman" w:hAnsi="Times New Roman"/>
          <w:b/>
          <w:bCs/>
          <w:i w:val="false"/>
          <w:iCs w:val="false"/>
          <w:color w:val="C00000"/>
          <w:sz w:val="32"/>
          <w:szCs w:val="32"/>
        </w:rPr>
        <w:t xml:space="preserve">RÉVISION DE L’UNITÉ VI</w:t>
      </w:r>
      <w:bookmarkEnd w:id="76"/>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77"/>
      <w:r>
        <w:rPr>
          <w:rFonts w:ascii="Times New Roman" w:cs="Times New Roman" w:eastAsia="Times New Roman" w:hAnsi="Times New Roman"/>
          <w:b/>
          <w:bCs/>
          <w:i w:val="false"/>
          <w:iCs w:val="false"/>
          <w:color w:val="C00000"/>
          <w:sz w:val="32"/>
          <w:szCs w:val="32"/>
        </w:rPr>
        <w:t xml:space="preserve">SUJET D’EXAMEN FORMAT CEPE — UNITÉ VI</w:t>
      </w:r>
      <w:bookmarkEnd w:id="77"/>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p>
      <w:r>
        <w:br w:type="page"/>
      </w:r>
    </w:p>
    <w:p>
      <w:pPr>
        <w:spacing w:after="200" w:before="2000"/>
        <w:jc w:val="center"/>
      </w:pPr>
      <w:r>
        <w:rPr>
          <w:rFonts w:ascii="Times New Roman" w:cs="Times New Roman" w:eastAsia="Times New Roman" w:hAnsi="Times New Roman"/>
          <w:b/>
          <w:bCs/>
          <w:i w:val="false"/>
          <w:iCs w:val="false"/>
          <w:color w:val="1F4E79"/>
          <w:sz w:val="76"/>
          <w:szCs w:val="76"/>
        </w:rPr>
        <w:t xml:space="preserve">MÉTHODES</w:t>
      </w:r>
    </w:p>
    <w:p>
      <w:pPr>
        <w:spacing w:after="160"/>
        <w:jc w:val="center"/>
      </w:pPr>
      <w:r>
        <w:rPr>
          <w:rFonts w:ascii="Times New Roman" w:cs="Times New Roman" w:eastAsia="Times New Roman" w:hAnsi="Times New Roman"/>
          <w:b/>
          <w:bCs/>
          <w:i w:val="false"/>
          <w:iCs w:val="false"/>
          <w:color w:val="1F4E79"/>
          <w:sz w:val="76"/>
          <w:szCs w:val="76"/>
        </w:rPr>
        <w:t xml:space="preserve">D’OR</w:t>
      </w:r>
    </w:p>
    <w:p>
      <w:pPr>
        <w:shd w:fill="EAF2F8" w:val="clear"/>
        <w:spacing w:after="160"/>
        <w:jc w:val="center"/>
      </w:pPr>
      <w:bookmarkStart w:name="mor" w:id="78"/>
      <w:r>
        <w:rPr>
          <w:rFonts w:ascii="Times New Roman" w:cs="Times New Roman" w:eastAsia="Times New Roman" w:hAnsi="Times New Roman"/>
          <w:b/>
          <w:bCs/>
          <w:i w:val="false"/>
          <w:iCs w:val="false"/>
          <w:color w:val="C00000"/>
          <w:sz w:val="50"/>
          <w:szCs w:val="50"/>
        </w:rPr>
        <w:t xml:space="preserve">LA BOÎTE À OUTILS DU CEPE</w:t>
      </w:r>
      <w:bookmarkEnd w:id="78"/>
    </w:p>
    <w:p>
      <w:pPr>
        <w:spacing w:after="400"/>
        <w:jc w:val="center"/>
      </w:pPr>
      <w:r>
        <w:rPr>
          <w:rFonts w:ascii="Times New Roman" w:cs="Times New Roman" w:eastAsia="Times New Roman" w:hAnsi="Times New Roman"/>
          <w:b w:val="false"/>
          <w:bCs w:val="false"/>
          <w:i/>
          <w:iCs/>
          <w:color w:val="2E7D32"/>
          <w:sz w:val="26"/>
          <w:szCs w:val="26"/>
        </w:rPr>
        <w:t xml:space="preserve">9 fiches illustrées — tout ce qui facilite les calculs et les problèmes</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Les astuces des maîtres, rassemblées au même endroit : le cache pour lire les grands nombres,</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le schéma de contrôle par 9, la division pas à pas, les mots-indices des problèmes…</w:t>
      </w:r>
    </w:p>
    <w:p>
      <w:pPr>
        <w:spacing w:after="300" w:line="300"/>
        <w:jc w:val="center"/>
      </w:pPr>
      <w:r>
        <w:rPr>
          <w:rFonts w:ascii="Times New Roman" w:cs="Times New Roman" w:eastAsia="Times New Roman" w:hAnsi="Times New Roman"/>
          <w:b/>
          <w:bCs/>
          <w:i w:val="false"/>
          <w:iCs w:val="false"/>
          <w:color w:val="C2185B"/>
          <w:sz w:val="24"/>
          <w:szCs w:val="24"/>
        </w:rPr>
        <w:t xml:space="preserve">À relire avant chaque examen — et à garder toute ta scolarité !</w:t>
      </w:r>
    </w:p>
    <w:p>
      <w:pPr>
        <w:spacing w:after="80" w:line="300"/>
        <w:jc w:val="left"/>
      </w:pPr>
      <w:r>
        <w:rPr>
          <w:rFonts w:ascii="Times New Roman" w:cs="Times New Roman" w:eastAsia="Times New Roman" w:hAnsi="Times New Roman"/>
          <w:b/>
          <w:bCs/>
          <w:i w:val="false"/>
          <w:iCs w:val="false"/>
          <w:color w:val="000000"/>
          <w:sz w:val="24"/>
          <w:szCs w:val="24"/>
        </w:rPr>
        <w:t xml:space="preserve">Sommaire des fiches :</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1. Comment résoudre un problème — la méthode en 6 étapes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2. Lire un grand nombre — mots-nombres, tableau CDU et cache</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3. Bien poser les quatre opérations — unités, virgules, zéros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4. La preuve par 9 — le schéma qui contrôle × et ÷</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5. La division posée — pas à pas, avec la preuve royale</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6. Les fractions — les quatre opérations en images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7. Les durées — calculer quand les retenues valent 60</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8. Piquets et intervalles — le piège des extrémités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9. La checklist du CEPE — épreuve OPÉRATION</w:t>
      </w:r>
    </w:p>
    <w:p>
      <w:r>
        <w:br w:type="page"/>
      </w:r>
    </w:p>
    <w:p>
      <w:pPr>
        <w:spacing w:after="150" w:before="200"/>
        <w:jc w:val="center"/>
      </w:pPr>
      <w:bookmarkStart w:name="mor1" w:id="79"/>
      <w:r>
        <w:rPr>
          <w:rFonts w:ascii="Times New Roman" w:cs="Times New Roman" w:eastAsia="Times New Roman" w:hAnsi="Times New Roman"/>
          <w:b/>
          <w:bCs/>
          <w:i w:val="false"/>
          <w:iCs w:val="false"/>
          <w:color w:val="C00000"/>
          <w:sz w:val="32"/>
          <w:szCs w:val="32"/>
        </w:rPr>
        <w:t xml:space="preserve">FICHE 1 — RÉSOUDRE UN PROBLÈME : LA MÉTHODE EN 6 ÉTAPES</w:t>
      </w:r>
      <w:bookmarkEnd w:id="79"/>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Un problème, c’est une histoire avec une question. Voici le chemin en six étapes — le même pour tous les problèmes du CEPE.</w:t>
      </w:r>
    </w:p>
    <w:p>
      <w:pPr>
        <w:spacing w:after="100" w:line="300"/>
        <w:jc w:val="left"/>
      </w:pPr>
      <w:r>
        <w:rPr>
          <w:rFonts w:ascii="Times New Roman" w:cs="Times New Roman" w:eastAsia="Times New Roman" w:hAnsi="Times New Roman"/>
          <w:b/>
          <w:bCs/>
          <w:i w:val="false"/>
          <w:iCs w:val="false"/>
          <w:color w:val="2E7D32"/>
          <w:sz w:val="24"/>
          <w:szCs w:val="24"/>
        </w:rPr>
        <w:t xml:space="preserve">Étape 1 — Lis l’énoncé DEUX FOIS. </w:t>
      </w:r>
      <w:r>
        <w:rPr>
          <w:rFonts w:ascii="Times New Roman" w:cs="Times New Roman" w:eastAsia="Times New Roman" w:hAnsi="Times New Roman"/>
          <w:b w:val="false"/>
          <w:bCs w:val="false"/>
          <w:i w:val="false"/>
          <w:iCs w:val="false"/>
          <w:color w:val="000000"/>
          <w:sz w:val="24"/>
          <w:szCs w:val="24"/>
        </w:rPr>
        <w:t xml:space="preserve">La première fois pour l’histoire (qui ? quoi ? où ?), la deuxième fois pour les chiffres. Souligne les données utiles au crayon.</w:t>
      </w:r>
    </w:p>
    <w:p>
      <w:pPr>
        <w:spacing w:after="100" w:line="300"/>
        <w:jc w:val="left"/>
      </w:pPr>
      <w:r>
        <w:rPr>
          <w:rFonts w:ascii="Times New Roman" w:cs="Times New Roman" w:eastAsia="Times New Roman" w:hAnsi="Times New Roman"/>
          <w:b/>
          <w:bCs/>
          <w:i w:val="false"/>
          <w:iCs w:val="false"/>
          <w:color w:val="2E7D32"/>
          <w:sz w:val="24"/>
          <w:szCs w:val="24"/>
        </w:rPr>
        <w:t xml:space="preserve">Étape 2 — Barre les données inutiles. </w:t>
      </w:r>
      <w:r>
        <w:rPr>
          <w:rFonts w:ascii="Times New Roman" w:cs="Times New Roman" w:eastAsia="Times New Roman" w:hAnsi="Times New Roman"/>
          <w:b w:val="false"/>
          <w:bCs w:val="false"/>
          <w:i w:val="false"/>
          <w:iCs w:val="false"/>
          <w:color w:val="000000"/>
          <w:sz w:val="24"/>
          <w:szCs w:val="24"/>
        </w:rPr>
        <w:t xml:space="preserve">« Rova, qui a 12 ans, achète 4 cahiers à 800 Ar » : l’âge de Rova ne sert à rien ! Les énoncés du CEPE cachent souvent des chiffres piégeurs.</w:t>
      </w:r>
    </w:p>
    <w:p>
      <w:pPr>
        <w:spacing w:after="100" w:line="300"/>
        <w:jc w:val="left"/>
      </w:pPr>
      <w:r>
        <w:rPr>
          <w:rFonts w:ascii="Times New Roman" w:cs="Times New Roman" w:eastAsia="Times New Roman" w:hAnsi="Times New Roman"/>
          <w:b/>
          <w:bCs/>
          <w:i w:val="false"/>
          <w:iCs w:val="false"/>
          <w:color w:val="C2185B"/>
          <w:sz w:val="24"/>
          <w:szCs w:val="24"/>
        </w:rPr>
        <w:t xml:space="preserve">Étape 3 — Repère la QUESTION, puis cherche la QUESTION CACHÉE. </w:t>
      </w:r>
      <w:r>
        <w:rPr>
          <w:rFonts w:ascii="Times New Roman" w:cs="Times New Roman" w:eastAsia="Times New Roman" w:hAnsi="Times New Roman"/>
          <w:b w:val="false"/>
          <w:bCs w:val="false"/>
          <w:i w:val="false"/>
          <w:iCs w:val="false"/>
          <w:color w:val="000000"/>
          <w:sz w:val="24"/>
          <w:szCs w:val="24"/>
        </w:rPr>
        <w:t xml:space="preserve">C’est ce qu’il faut calculer AVANT de pouvoir répondre. « Combien lui rend-on ? » cache une autre question : « Combien a-t-elle dépensé en tout ? » — on ne rend pas la monnaie sans connaître le total !</w:t>
      </w:r>
    </w:p>
    <w:p>
      <w:pPr>
        <w:spacing w:after="100" w:line="300"/>
        <w:jc w:val="left"/>
      </w:pPr>
      <w:r>
        <w:rPr>
          <w:rFonts w:ascii="Times New Roman" w:cs="Times New Roman" w:eastAsia="Times New Roman" w:hAnsi="Times New Roman"/>
          <w:b/>
          <w:bCs/>
          <w:i w:val="false"/>
          <w:iCs w:val="false"/>
          <w:color w:val="2E7D32"/>
          <w:sz w:val="24"/>
          <w:szCs w:val="24"/>
        </w:rPr>
        <w:t xml:space="preserve">Étape 4 — Choisis l’opération </w:t>
      </w:r>
      <w:r>
        <w:rPr>
          <w:rFonts w:ascii="Times New Roman" w:cs="Times New Roman" w:eastAsia="Times New Roman" w:hAnsi="Times New Roman"/>
          <w:b w:val="false"/>
          <w:bCs w:val="false"/>
          <w:i w:val="false"/>
          <w:iCs w:val="false"/>
          <w:color w:val="000000"/>
          <w:sz w:val="24"/>
          <w:szCs w:val="24"/>
        </w:rPr>
        <w:t xml:space="preserve">avec les mots-indices ci-dessous, ou en dessinant la situation : la quantité grandit (+), diminue (−), se répète (×), se partage (÷).</w:t>
      </w:r>
    </w:p>
    <w:p>
      <w:pPr>
        <w:spacing w:after="100" w:line="300"/>
        <w:jc w:val="left"/>
      </w:pPr>
      <w:r>
        <w:rPr>
          <w:rFonts w:ascii="Times New Roman" w:cs="Times New Roman" w:eastAsia="Times New Roman" w:hAnsi="Times New Roman"/>
          <w:b/>
          <w:bCs/>
          <w:i w:val="false"/>
          <w:iCs w:val="false"/>
          <w:color w:val="2E7D32"/>
          <w:sz w:val="24"/>
          <w:szCs w:val="24"/>
        </w:rPr>
        <w:t xml:space="preserve">Étape 5 — Calcule au brouillon, BIEN POSÉ : </w:t>
      </w:r>
      <w:r>
        <w:rPr>
          <w:rFonts w:ascii="Times New Roman" w:cs="Times New Roman" w:eastAsia="Times New Roman" w:hAnsi="Times New Roman"/>
          <w:b w:val="false"/>
          <w:bCs w:val="false"/>
          <w:i w:val="false"/>
          <w:iCs w:val="false"/>
          <w:color w:val="000000"/>
          <w:sz w:val="24"/>
          <w:szCs w:val="24"/>
        </w:rPr>
        <w:t xml:space="preserve">chiffres alignés, une opération par ligne, unités converties avant (m avec m, g avec g — jamais mélangées !). Un brouillon propre, c’est un brouillon qu’on peut vérifier.</w:t>
      </w:r>
    </w:p>
    <w:p>
      <w:pPr>
        <w:spacing w:after="100" w:line="300"/>
        <w:jc w:val="left"/>
      </w:pPr>
      <w:r>
        <w:rPr>
          <w:rFonts w:ascii="Times New Roman" w:cs="Times New Roman" w:eastAsia="Times New Roman" w:hAnsi="Times New Roman"/>
          <w:b/>
          <w:bCs/>
          <w:i w:val="false"/>
          <w:iCs w:val="false"/>
          <w:color w:val="2E7D32"/>
          <w:sz w:val="24"/>
          <w:szCs w:val="24"/>
        </w:rPr>
        <w:t xml:space="preserve">Étape 6 — Vérifie, puis réponds en PHRASE COMPLÈTE </w:t>
      </w:r>
      <w:r>
        <w:rPr>
          <w:rFonts w:ascii="Times New Roman" w:cs="Times New Roman" w:eastAsia="Times New Roman" w:hAnsi="Times New Roman"/>
          <w:b w:val="false"/>
          <w:bCs w:val="false"/>
          <w:i w:val="false"/>
          <w:iCs w:val="false"/>
          <w:color w:val="000000"/>
          <w:sz w:val="24"/>
          <w:szCs w:val="24"/>
        </w:rPr>
        <w:t xml:space="preserve">avec l’unité : « On lui rend 13 900 Ar. » Une réponse sans phrase et sans unité perd des points, même juste !</w:t>
      </w:r>
    </w:p>
    <w:p>
      <w:pPr>
        <w:spacing w:after="120" w:before="120"/>
        <w:jc w:val="center"/>
      </w:pPr>
      <w:r>
        <w:drawing>
          <wp:inline distT="0" distB="0" distL="0" distR="0">
            <wp:extent cx="4762500" cy="2819400"/>
            <wp:effectExtent t="0" r="0" b="0" l="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descr=""/>
                    <pic:cNvPicPr>
                      <a:picLocks noChangeAspect="1" noChangeArrowheads="1"/>
                    </pic:cNvPicPr>
                  </pic:nvPicPr>
                  <pic:blipFill>
                    <a:blip r:embed="rId123" cstate="none"/>
                    <a:srcRect/>
                    <a:stretch>
                      <a:fillRect/>
                    </a:stretch>
                  </pic:blipFill>
                  <pic:spPr bwMode="auto">
                    <a:xfrm>
                      <a:off x="0" y="0"/>
                      <a:ext cx="4762500" cy="2819400"/>
                    </a:xfrm>
                    <a:prstGeom prst="rect">
                      <a:avLst/>
                    </a:prstGeom>
                  </pic:spPr>
                </pic:pic>
              </a:graphicData>
            </a:graphic>
          </wp:inline>
        </w:drawing>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UN EXEMPLE COMPLET, DU DÉBUT À LA FIN</w:t>
      </w:r>
    </w:p>
    <w:p>
      <w:pPr>
        <w:spacing w:after="100" w:line="300"/>
        <w:ind w:left="240"/>
        <w:jc w:val="left"/>
      </w:pPr>
      <w:r>
        <w:rPr>
          <w:rFonts w:ascii="Times New Roman" w:cs="Times New Roman" w:eastAsia="Times New Roman" w:hAnsi="Times New Roman"/>
          <w:b w:val="false"/>
          <w:bCs w:val="false"/>
          <w:i/>
          <w:iCs/>
          <w:color w:val="000000"/>
          <w:sz w:val="24"/>
          <w:szCs w:val="24"/>
        </w:rPr>
        <w:t xml:space="preserve">« Soa achète 3 kapoaka de riz à 1 200 Ar le kapoaka et un savon à 2 500 Ar. Elle paie avec un billet de 20 000 Ar. Combien lui rend-on ? »</w:t>
      </w:r>
    </w:p>
    <w:p>
      <w:pPr>
        <w:spacing w:after="100" w:line="300"/>
        <w:ind w:left="360"/>
        <w:jc w:val="left"/>
      </w:pPr>
      <w:r>
        <w:rPr>
          <w:rFonts w:ascii="Times New Roman" w:cs="Times New Roman" w:eastAsia="Times New Roman" w:hAnsi="Times New Roman"/>
          <w:b/>
          <w:bCs/>
          <w:i w:val="false"/>
          <w:iCs w:val="false"/>
          <w:color w:val="C2185B"/>
          <w:sz w:val="24"/>
          <w:szCs w:val="24"/>
        </w:rPr>
        <w:t xml:space="preserve">Question cachée : combien a-t-elle dépensé en tout ? On ne peut pas rendre la monnaie sans le total !</w:t>
      </w:r>
    </w:p>
    <w:p>
      <w:pPr>
        <w:spacing w:after="100" w:line="300"/>
        <w:ind w:left="360"/>
        <w:jc w:val="left"/>
      </w:pPr>
      <w:r>
        <w:rPr>
          <w:rFonts w:ascii="Times New Roman" w:cs="Times New Roman" w:eastAsia="Times New Roman" w:hAnsi="Times New Roman"/>
          <w:b w:val="false"/>
          <w:bCs w:val="false"/>
          <w:i w:val="false"/>
          <w:iCs w:val="false"/>
          <w:color w:val="000000"/>
          <w:sz w:val="24"/>
          <w:szCs w:val="24"/>
        </w:rPr>
        <w:t xml:space="preserve">Mots-indices : « à 1 200 Ar le kapoaka » (prix unitaire → ×), « et un savon » (réunion → +), « combien lui rend-on » (écart → −).</w:t>
      </w:r>
    </w:p>
    <w:p>
      <w:pPr>
        <w:spacing w:after="100" w:line="300"/>
        <w:ind w:left="360"/>
        <w:jc w:val="left"/>
      </w:pPr>
      <w:r>
        <w:rPr>
          <w:rFonts w:ascii="Times New Roman" w:cs="Times New Roman" w:eastAsia="Times New Roman" w:hAnsi="Times New Roman"/>
          <w:b w:val="false"/>
          <w:bCs w:val="false"/>
          <w:i w:val="false"/>
          <w:iCs w:val="false"/>
          <w:color w:val="000000"/>
          <w:sz w:val="24"/>
          <w:szCs w:val="24"/>
        </w:rPr>
        <w:t xml:space="preserve">Démarche : 3 × 1 200 = 3 600 Ar (riz) ; 3 600 + 2 500 = 6 100 Ar (total) ; 20 000 − 6 100 = 13 900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On lui rend 13 900 Ar.</w:t>
      </w:r>
    </w:p>
    <w:p>
      <w:r>
        <w:br w:type="page"/>
      </w:r>
    </w:p>
    <w:p>
      <w:pPr>
        <w:spacing w:after="150" w:before="200"/>
        <w:jc w:val="center"/>
      </w:pPr>
      <w:bookmarkStart w:name="mor2" w:id="80"/>
      <w:r>
        <w:rPr>
          <w:rFonts w:ascii="Times New Roman" w:cs="Times New Roman" w:eastAsia="Times New Roman" w:hAnsi="Times New Roman"/>
          <w:b/>
          <w:bCs/>
          <w:i w:val="false"/>
          <w:iCs w:val="false"/>
          <w:color w:val="C00000"/>
          <w:sz w:val="32"/>
          <w:szCs w:val="32"/>
        </w:rPr>
        <w:t xml:space="preserve">FICHE 2 — LIRE UN GRAND NOMBRE</w:t>
      </w:r>
      <w:bookmarkEnd w:id="80"/>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Les enfants de T3 ont appris les mots-nombres ; les voilà revenus, et ce sont eux qui font tout le travail. Trois phrases suffisent pour lire n’importe quel nombre :</w:t>
      </w:r>
    </w:p>
    <w:p>
      <w:pPr>
        <w:spacing w:after="100" w:line="300"/>
        <w:jc w:val="left"/>
      </w:pPr>
      <w:r>
        <w:rPr>
          <w:rFonts w:ascii="Times New Roman" w:cs="Times New Roman" w:eastAsia="Times New Roman" w:hAnsi="Times New Roman"/>
          <w:b/>
          <w:bCs/>
          <w:i w:val="false"/>
          <w:iCs w:val="false"/>
          <w:color w:val="2E7D32"/>
          <w:sz w:val="24"/>
          <w:szCs w:val="24"/>
        </w:rPr>
        <w:t xml:space="preserve">« Je révise mes mots-nombres. » </w:t>
      </w:r>
      <w:r>
        <w:rPr>
          <w:rFonts w:ascii="Times New Roman" w:cs="Times New Roman" w:eastAsia="Times New Roman" w:hAnsi="Times New Roman"/>
          <w:b w:val="false"/>
          <w:bCs w:val="false"/>
          <w:i w:val="false"/>
          <w:iCs w:val="false"/>
          <w:color w:val="000000"/>
          <w:sz w:val="24"/>
          <w:szCs w:val="24"/>
        </w:rPr>
        <w:t xml:space="preserve">Vingt, trente, quarante, cinquante, soixante… et les trois mots-pièges : soixante-dix (60 + 10), quatre-vingts (4 × 20), quatre-vingt-dix (80 + 10). 75 = soixante-quinze, 95 = quatre-vingt-quinze.</w:t>
      </w:r>
    </w:p>
    <w:p>
      <w:pPr>
        <w:spacing w:after="100" w:line="300"/>
        <w:jc w:val="left"/>
      </w:pPr>
      <w:r>
        <w:rPr>
          <w:rFonts w:ascii="Times New Roman" w:cs="Times New Roman" w:eastAsia="Times New Roman" w:hAnsi="Times New Roman"/>
          <w:b/>
          <w:bCs/>
          <w:i w:val="false"/>
          <w:iCs w:val="false"/>
          <w:color w:val="2E7D32"/>
          <w:sz w:val="24"/>
          <w:szCs w:val="24"/>
        </w:rPr>
        <w:t xml:space="preserve">« Je lis TROIS chiffres à la fois. » </w:t>
      </w:r>
      <w:r>
        <w:rPr>
          <w:rFonts w:ascii="Times New Roman" w:cs="Times New Roman" w:eastAsia="Times New Roman" w:hAnsi="Times New Roman"/>
          <w:b w:val="false"/>
          <w:bCs w:val="false"/>
          <w:i w:val="false"/>
          <w:iCs w:val="false"/>
          <w:color w:val="000000"/>
          <w:sz w:val="24"/>
          <w:szCs w:val="24"/>
        </w:rPr>
        <w:t xml:space="preserve">Dans chaque classe (Unités, Mille, Millions, Milliards), on lit centaines, dizaines, unités — jamais plus. Entre les classes, on dit juste « mille », « millions », « milliards ». C’est pourquoi savoir lire un nombre de 3 chiffres suffit pour lire jusqu’au milliard !</w:t>
      </w:r>
    </w:p>
    <w:p>
      <w:pPr>
        <w:spacing w:after="100" w:line="300"/>
        <w:jc w:val="left"/>
      </w:pPr>
      <w:r>
        <w:rPr>
          <w:rFonts w:ascii="Times New Roman" w:cs="Times New Roman" w:eastAsia="Times New Roman" w:hAnsi="Times New Roman"/>
          <w:b/>
          <w:bCs/>
          <w:i w:val="false"/>
          <w:iCs w:val="false"/>
          <w:color w:val="2E7D32"/>
          <w:sz w:val="24"/>
          <w:szCs w:val="24"/>
        </w:rPr>
        <w:t xml:space="preserve">« J’utilise le tableau et le cache. » </w:t>
      </w:r>
      <w:r>
        <w:rPr>
          <w:rFonts w:ascii="Times New Roman" w:cs="Times New Roman" w:eastAsia="Times New Roman" w:hAnsi="Times New Roman"/>
          <w:b w:val="false"/>
          <w:bCs w:val="false"/>
          <w:i w:val="false"/>
          <w:iCs w:val="false"/>
          <w:color w:val="000000"/>
          <w:sz w:val="24"/>
          <w:szCs w:val="24"/>
        </w:rPr>
        <w:t xml:space="preserve">Pour ÉCRIRE un nombre dicté, on entre les chiffres dans le tableau de DROITE à GAUCHE (le chiffre des unités entre le premier) — c’est ainsi qu’on évite l’erreur des classes incomplètes. Pour LIRE, on part de la gauche, et le cache (une fenêtre découpée dans un carton) ne découvre qu’une classe à la fois : aucune confusion possible entre les chiffres des différentes classes.</w:t>
      </w:r>
    </w:p>
    <w:p>
      <w:pPr>
        <w:spacing w:after="120" w:before="120"/>
        <w:jc w:val="center"/>
      </w:pPr>
      <w:r>
        <w:drawing>
          <wp:inline distT="0" distB="0" distL="0" distR="0">
            <wp:extent cx="4762500" cy="3200400"/>
            <wp:effectExtent t="0" r="0" b="0" l="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descr=""/>
                    <pic:cNvPicPr>
                      <a:picLocks noChangeAspect="1" noChangeArrowheads="1"/>
                    </pic:cNvPicPr>
                  </pic:nvPicPr>
                  <pic:blipFill>
                    <a:blip r:embed="rId124" cstate="none"/>
                    <a:srcRect/>
                    <a:stretch>
                      <a:fillRect/>
                    </a:stretch>
                  </pic:blipFill>
                  <pic:spPr bwMode="auto">
                    <a:xfrm>
                      <a:off x="0" y="0"/>
                      <a:ext cx="4762500" cy="3200400"/>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Astuce bonus : « trois mille » → la classe des mille commence par 3 ; complète ensuite chaque classe avec les zéros qu’il faut. « Trois mille sept » = 3 007, jamais 37 ni 3 700 !</w:t>
      </w:r>
    </w:p>
    <w:p>
      <w:r>
        <w:br w:type="page"/>
      </w:r>
    </w:p>
    <w:p>
      <w:pPr>
        <w:spacing w:after="150" w:before="200"/>
        <w:jc w:val="center"/>
      </w:pPr>
      <w:bookmarkStart w:name="mor3" w:id="81"/>
      <w:r>
        <w:rPr>
          <w:rFonts w:ascii="Times New Roman" w:cs="Times New Roman" w:eastAsia="Times New Roman" w:hAnsi="Times New Roman"/>
          <w:b/>
          <w:bCs/>
          <w:i w:val="false"/>
          <w:iCs w:val="false"/>
          <w:color w:val="C00000"/>
          <w:sz w:val="32"/>
          <w:szCs w:val="32"/>
        </w:rPr>
        <w:t xml:space="preserve">FICHE 3 — BIEN POSER LES QUATRE OPÉRATIONS</w:t>
      </w:r>
      <w:bookmarkEnd w:id="81"/>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Une opération bien posée est à moitié calculée. Une opération mal posée est perdue d’avance — même si l’on connaît toutes ses tables.</w:t>
      </w:r>
    </w:p>
    <w:p>
      <w:pPr>
        <w:spacing w:after="100" w:line="300"/>
        <w:jc w:val="left"/>
      </w:pPr>
      <w:r>
        <w:rPr>
          <w:rFonts w:ascii="Times New Roman" w:cs="Times New Roman" w:eastAsia="Times New Roman" w:hAnsi="Times New Roman"/>
          <w:b/>
          <w:bCs/>
          <w:i w:val="false"/>
          <w:iCs w:val="false"/>
          <w:color w:val="C00000"/>
          <w:sz w:val="24"/>
          <w:szCs w:val="24"/>
        </w:rPr>
        <w:t xml:space="preserve">Règle 1 — Unités de même espèce. </w:t>
      </w:r>
      <w:r>
        <w:rPr>
          <w:rFonts w:ascii="Times New Roman" w:cs="Times New Roman" w:eastAsia="Times New Roman" w:hAnsi="Times New Roman"/>
          <w:b w:val="false"/>
          <w:bCs w:val="false"/>
          <w:i w:val="false"/>
          <w:iCs w:val="false"/>
          <w:color w:val="000000"/>
          <w:sz w:val="24"/>
          <w:szCs w:val="24"/>
        </w:rPr>
        <w:t xml:space="preserve">On n’additionne JAMAIS des mètres avec des kilomètres, ni des francs avec des ariary : 12 m + 4 km est interdit ! On convertit d’abord tout dans la même unité (4 km = 4 000 m), puis on calcule.</w:t>
      </w:r>
    </w:p>
    <w:p>
      <w:pPr>
        <w:spacing w:after="100" w:line="300"/>
        <w:jc w:val="left"/>
      </w:pPr>
      <w:r>
        <w:rPr>
          <w:rFonts w:ascii="Times New Roman" w:cs="Times New Roman" w:eastAsia="Times New Roman" w:hAnsi="Times New Roman"/>
          <w:b/>
          <w:bCs/>
          <w:i w:val="false"/>
          <w:iCs w:val="false"/>
          <w:color w:val="2E7D32"/>
          <w:sz w:val="24"/>
          <w:szCs w:val="24"/>
        </w:rPr>
        <w:t xml:space="preserve">Règle 2 — Les virgules s’alignent. </w:t>
      </w:r>
      <w:r>
        <w:rPr>
          <w:rFonts w:ascii="Times New Roman" w:cs="Times New Roman" w:eastAsia="Times New Roman" w:hAnsi="Times New Roman"/>
          <w:b w:val="false"/>
          <w:bCs w:val="false"/>
          <w:i w:val="false"/>
          <w:iCs w:val="false"/>
          <w:color w:val="000000"/>
          <w:sz w:val="24"/>
          <w:szCs w:val="24"/>
        </w:rPr>
        <w:t xml:space="preserve">Pour additionner ou soustraire des décimaux, chaque virgule se place l’une sous l’autre ; on peut compléter avec des zéros (3,5 = 3,50). Chaque chiffre reste dans sa colonne : unités sous unités, dixièmes sous dixièmes.</w:t>
      </w:r>
    </w:p>
    <w:p>
      <w:pPr>
        <w:spacing w:after="100" w:line="300"/>
        <w:jc w:val="left"/>
      </w:pPr>
      <w:r>
        <w:rPr>
          <w:rFonts w:ascii="Times New Roman" w:cs="Times New Roman" w:eastAsia="Times New Roman" w:hAnsi="Times New Roman"/>
          <w:b/>
          <w:bCs/>
          <w:i w:val="false"/>
          <w:iCs w:val="false"/>
          <w:color w:val="B25000"/>
          <w:sz w:val="24"/>
          <w:szCs w:val="24"/>
        </w:rPr>
        <w:t xml:space="preserve">Règle 3 — Attention aux zéros. </w:t>
      </w:r>
      <w:r>
        <w:rPr>
          <w:rFonts w:ascii="Times New Roman" w:cs="Times New Roman" w:eastAsia="Times New Roman" w:hAnsi="Times New Roman"/>
          <w:b w:val="false"/>
          <w:bCs w:val="false"/>
          <w:i w:val="false"/>
          <w:iCs w:val="false"/>
          <w:color w:val="000000"/>
          <w:sz w:val="24"/>
          <w:szCs w:val="24"/>
        </w:rPr>
        <w:t xml:space="preserve">Dans 13,01 × 40,1, chaque zéro compte : aucun ne se perd, aucun ne s’invente. Les zéros « qui gardent la place » sont les gardiens du tableau de numération.</w:t>
      </w:r>
    </w:p>
    <w:p>
      <w:pPr>
        <w:spacing w:after="100" w:line="300"/>
        <w:jc w:val="left"/>
      </w:pPr>
      <w:r>
        <w:rPr>
          <w:rFonts w:ascii="Times New Roman" w:cs="Times New Roman" w:eastAsia="Times New Roman" w:hAnsi="Times New Roman"/>
          <w:b/>
          <w:bCs/>
          <w:i w:val="false"/>
          <w:iCs w:val="false"/>
          <w:color w:val="1F4E79"/>
          <w:sz w:val="24"/>
          <w:szCs w:val="24"/>
        </w:rPr>
        <w:t xml:space="preserve">Règle 4 — Estime AVANT, vérifie APRÈS. </w:t>
      </w:r>
      <w:r>
        <w:rPr>
          <w:rFonts w:ascii="Times New Roman" w:cs="Times New Roman" w:eastAsia="Times New Roman" w:hAnsi="Times New Roman"/>
          <w:b w:val="false"/>
          <w:bCs w:val="false"/>
          <w:i w:val="false"/>
          <w:iCs w:val="false"/>
          <w:color w:val="000000"/>
          <w:sz w:val="24"/>
          <w:szCs w:val="24"/>
        </w:rPr>
        <w:t xml:space="preserve">Avant de calculer, un ordre de grandeur de tête (13 × 40 ≈ 520) ; après, la preuve (opération inverse, ou croix de la fiche 4). Le candidat qui rend sa copie sans vérifier laisse ses fautes de retenue se promener en liberté.</w:t>
      </w:r>
    </w:p>
    <w:p>
      <w:pPr>
        <w:spacing w:after="120" w:before="120"/>
        <w:jc w:val="center"/>
      </w:pPr>
      <w:r>
        <w:drawing>
          <wp:inline distT="0" distB="0" distL="0" distR="0">
            <wp:extent cx="4762500" cy="4876800"/>
            <wp:effectExtent t="0" r="0" b="0" l="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descr=""/>
                    <pic:cNvPicPr>
                      <a:picLocks noChangeAspect="1" noChangeArrowheads="1"/>
                    </pic:cNvPicPr>
                  </pic:nvPicPr>
                  <pic:blipFill>
                    <a:blip r:embed="rId125" cstate="none"/>
                    <a:srcRect/>
                    <a:stretch>
                      <a:fillRect/>
                    </a:stretch>
                  </pic:blipFill>
                  <pic:spPr bwMode="auto">
                    <a:xfrm>
                      <a:off x="0" y="0"/>
                      <a:ext cx="4762500" cy="4876800"/>
                    </a:xfrm>
                    <a:prstGeom prst="rect">
                      <a:avLst/>
                    </a:prstGeom>
                  </pic:spPr>
                </pic:pic>
              </a:graphicData>
            </a:graphic>
          </wp:inline>
        </w:drawing>
      </w:r>
    </w:p>
    <w:p>
      <w:r>
        <w:br w:type="page"/>
      </w:r>
    </w:p>
    <w:p>
      <w:pPr>
        <w:spacing w:after="150" w:before="200"/>
        <w:jc w:val="center"/>
      </w:pPr>
      <w:bookmarkStart w:name="mor4" w:id="82"/>
      <w:r>
        <w:rPr>
          <w:rFonts w:ascii="Times New Roman" w:cs="Times New Roman" w:eastAsia="Times New Roman" w:hAnsi="Times New Roman"/>
          <w:b/>
          <w:bCs/>
          <w:i w:val="false"/>
          <w:iCs w:val="false"/>
          <w:color w:val="C00000"/>
          <w:sz w:val="32"/>
          <w:szCs w:val="32"/>
        </w:rPr>
        <w:t xml:space="preserve">FICHE 4 — LA PREUVE PAR 9 : LE SCHÉMA MAGIQUE</w:t>
      </w:r>
      <w:bookmarkEnd w:id="82"/>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La preuve par neuf contrôle une multiplication ou une division en quelques secondes. Elle se lit dans un dessin à quatre directions.</w:t>
      </w:r>
    </w:p>
    <w:p>
      <w:pPr>
        <w:spacing w:after="100" w:line="300"/>
        <w:jc w:val="left"/>
      </w:pPr>
      <w:r>
        <w:rPr>
          <w:rFonts w:ascii="Times New Roman" w:cs="Times New Roman" w:eastAsia="Times New Roman" w:hAnsi="Times New Roman"/>
          <w:b/>
          <w:bCs/>
          <w:i w:val="false"/>
          <w:iCs w:val="false"/>
          <w:color w:val="2E7D32"/>
          <w:sz w:val="24"/>
          <w:szCs w:val="24"/>
        </w:rPr>
        <w:t xml:space="preserve">Étape 1 — RÉDUIS chaque nombre à un seul chiffre : </w:t>
      </w:r>
      <w:r>
        <w:rPr>
          <w:rFonts w:ascii="Times New Roman" w:cs="Times New Roman" w:eastAsia="Times New Roman" w:hAnsi="Times New Roman"/>
          <w:b w:val="false"/>
          <w:bCs w:val="false"/>
          <w:i w:val="false"/>
          <w:iCs w:val="false"/>
          <w:color w:val="000000"/>
          <w:sz w:val="24"/>
          <w:szCs w:val="24"/>
        </w:rPr>
        <w:t xml:space="preserve">additionne ses chiffres, et recommence jusqu’à un seul. 47 → 4 + 7 = 11 → 1 + 1 = 2. Astuce des calculateurs : jette les 9 au passage !</w:t>
      </w:r>
    </w:p>
    <w:p>
      <w:pPr>
        <w:spacing w:after="100" w:line="300"/>
        <w:jc w:val="left"/>
      </w:pPr>
      <w:r>
        <w:rPr>
          <w:rFonts w:ascii="Times New Roman" w:cs="Times New Roman" w:eastAsia="Times New Roman" w:hAnsi="Times New Roman"/>
          <w:b/>
          <w:bCs/>
          <w:i w:val="false"/>
          <w:iCs w:val="false"/>
          <w:color w:val="2E7D32"/>
          <w:sz w:val="24"/>
          <w:szCs w:val="24"/>
        </w:rPr>
        <w:t xml:space="preserve">Étape 2 — Place les nombres sur le schéma et suis les branches : </w:t>
      </w:r>
      <w:r>
        <w:rPr>
          <w:rFonts w:ascii="Times New Roman" w:cs="Times New Roman" w:eastAsia="Times New Roman" w:hAnsi="Times New Roman"/>
          <w:b w:val="false"/>
          <w:bCs w:val="false"/>
          <w:i w:val="false"/>
          <w:iCs w:val="false"/>
          <w:color w:val="000000"/>
          <w:sz w:val="24"/>
          <w:szCs w:val="24"/>
        </w:rPr>
        <w:t xml:space="preserve">MULTIPLICATION → en HAUT et en BAS les réduits des deux facteurs, à GAUCHE le réduit du produit. DIVISION → en HAUT le réduit du diviseur, en BAS celui du quotient, à GAUCHE celui du dividende.</w:t>
      </w:r>
    </w:p>
    <w:p>
      <w:pPr>
        <w:spacing w:after="100" w:line="300"/>
        <w:jc w:val="left"/>
      </w:pPr>
      <w:r>
        <w:rPr>
          <w:rFonts w:ascii="Times New Roman" w:cs="Times New Roman" w:eastAsia="Times New Roman" w:hAnsi="Times New Roman"/>
          <w:b/>
          <w:bCs/>
          <w:i w:val="false"/>
          <w:iCs w:val="false"/>
          <w:color w:val="2E7D32"/>
          <w:sz w:val="24"/>
          <w:szCs w:val="24"/>
        </w:rPr>
        <w:t xml:space="preserve">Étape 3 — Calcule la DROITE : </w:t>
      </w:r>
      <w:r>
        <w:rPr>
          <w:rFonts w:ascii="Times New Roman" w:cs="Times New Roman" w:eastAsia="Times New Roman" w:hAnsi="Times New Roman"/>
          <w:b w:val="false"/>
          <w:bCs w:val="false"/>
          <w:i w:val="false"/>
          <w:iCs w:val="false"/>
          <w:color w:val="000000"/>
          <w:sz w:val="24"/>
          <w:szCs w:val="24"/>
        </w:rPr>
        <w:t xml:space="preserve">multiplication → droite = haut × bas ; division → droite = (haut × bas) + reste. Si GAUCHE = DROITE, le résultat est très probablement juste ✓</w:t>
      </w:r>
    </w:p>
    <w:p>
      <w:pPr>
        <w:spacing w:after="120" w:before="120"/>
        <w:jc w:val="center"/>
      </w:pPr>
      <w:r>
        <w:drawing>
          <wp:inline distT="0" distB="0" distL="0" distR="0">
            <wp:extent cx="4762500" cy="3343275"/>
            <wp:effectExtent t="0" r="0" b="0" l="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descr=""/>
                    <pic:cNvPicPr>
                      <a:picLocks noChangeAspect="1" noChangeArrowheads="1"/>
                    </pic:cNvPicPr>
                  </pic:nvPicPr>
                  <pic:blipFill>
                    <a:blip r:embed="rId126" cstate="none"/>
                    <a:srcRect/>
                    <a:stretch>
                      <a:fillRect/>
                    </a:stretch>
                  </pic:blipFill>
                  <pic:spPr bwMode="auto">
                    <a:xfrm>
                      <a:off x="0" y="0"/>
                      <a:ext cx="4762500" cy="3343275"/>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Exemple de réduction rapide : 425 → 4 + 2 + 5 = 11 → 1 + 1 = 2. Et 945 : on jette le 9, 4 + 5 = 9 → on jette encore → 0 : les flèches du schéma font le contrôle !</w:t>
      </w:r>
    </w:p>
    <w:p>
      <w:pPr>
        <w:shd w:fill="FDE7EF" w:val="clear"/>
        <w:spacing w:after="100" w:line="300"/>
        <w:jc w:val="left"/>
      </w:pPr>
      <w:r>
        <w:rPr>
          <w:rFonts w:ascii="Times New Roman" w:cs="Times New Roman" w:eastAsia="Times New Roman" w:hAnsi="Times New Roman"/>
          <w:b/>
          <w:bCs/>
          <w:i w:val="false"/>
          <w:iCs w:val="false"/>
          <w:color w:val="C00000"/>
          <w:sz w:val="24"/>
          <w:szCs w:val="24"/>
        </w:rPr>
        <w:t xml:space="preserve">Limite du schéma : </w:t>
      </w:r>
      <w:r>
        <w:rPr>
          <w:rFonts w:ascii="Times New Roman" w:cs="Times New Roman" w:eastAsia="Times New Roman" w:hAnsi="Times New Roman"/>
          <w:b w:val="false"/>
          <w:bCs w:val="false"/>
          <w:i w:val="false"/>
          <w:iCs w:val="false"/>
          <w:color w:val="000000"/>
          <w:sz w:val="24"/>
          <w:szCs w:val="24"/>
        </w:rPr>
        <w:t xml:space="preserve">elle ne voit pas deux chiffres simplement échangés (2 13 au lieu de 213 garde le même réduit). « Très probablement juste », donc — et pas « sûrement juste ». Pour la certitude, la preuve complète reste la reine : (diviseur × quotient) + reste = dividende.</w:t>
      </w:r>
    </w:p>
    <w:p>
      <w:r>
        <w:br w:type="page"/>
      </w:r>
    </w:p>
    <w:p>
      <w:pPr>
        <w:spacing w:after="150" w:before="200"/>
        <w:jc w:val="center"/>
      </w:pPr>
      <w:bookmarkStart w:name="mor5" w:id="83"/>
      <w:r>
        <w:rPr>
          <w:rFonts w:ascii="Times New Roman" w:cs="Times New Roman" w:eastAsia="Times New Roman" w:hAnsi="Times New Roman"/>
          <w:b/>
          <w:bCs/>
          <w:i w:val="false"/>
          <w:iCs w:val="false"/>
          <w:color w:val="C00000"/>
          <w:sz w:val="32"/>
          <w:szCs w:val="32"/>
        </w:rPr>
        <w:t xml:space="preserve">FICHE 5 — LA DIVISION POSÉE PAS À PAS</w:t>
      </w:r>
      <w:bookmarkEnd w:id="83"/>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une seule question à se répéter, colonne après colonne — « Dans… combien de fois… ? »</w:t>
      </w:r>
    </w:p>
    <w:p>
      <w:pPr>
        <w:spacing w:after="100" w:line="300"/>
        <w:jc w:val="left"/>
      </w:pPr>
      <w:r>
        <w:rPr>
          <w:rFonts w:ascii="Times New Roman" w:cs="Times New Roman" w:eastAsia="Times New Roman" w:hAnsi="Times New Roman"/>
          <w:b/>
          <w:bCs/>
          <w:i w:val="false"/>
          <w:iCs w:val="false"/>
          <w:color w:val="2E7D32"/>
          <w:sz w:val="24"/>
          <w:szCs w:val="24"/>
        </w:rPr>
        <w:t xml:space="preserve">Avant de commencer, encadre le quotient : </w:t>
      </w:r>
      <w:r>
        <w:rPr>
          <w:rFonts w:ascii="Times New Roman" w:cs="Times New Roman" w:eastAsia="Times New Roman" w:hAnsi="Times New Roman"/>
          <w:b w:val="false"/>
          <w:bCs w:val="false"/>
          <w:i w:val="false"/>
          <w:iCs w:val="false"/>
          <w:color w:val="000000"/>
          <w:sz w:val="24"/>
          <w:szCs w:val="24"/>
        </w:rPr>
        <w:t xml:space="preserve">25 × 10 &lt; 375 &lt; 25 × 100 → le quotient de 375 ÷ 25 a 2 chiffres. Cet encadrement évite de poser un quotient trop court.</w:t>
      </w:r>
    </w:p>
    <w:p>
      <w:pPr>
        <w:spacing w:after="100" w:line="300"/>
        <w:jc w:val="left"/>
      </w:pPr>
      <w:r>
        <w:rPr>
          <w:rFonts w:ascii="Times New Roman" w:cs="Times New Roman" w:eastAsia="Times New Roman" w:hAnsi="Times New Roman"/>
          <w:b/>
          <w:bCs/>
          <w:i w:val="false"/>
          <w:iCs w:val="false"/>
          <w:color w:val="2E7D32"/>
          <w:sz w:val="24"/>
          <w:szCs w:val="24"/>
        </w:rPr>
        <w:t xml:space="preserve">Les quatre gestes, répétés : </w:t>
      </w: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 ; 2) demander à la table « combien de fois ? » ; 3) soustraire ; 4) abaisser le chiffre suivant.</w:t>
      </w:r>
    </w:p>
    <w:p>
      <w:pPr>
        <w:spacing w:after="120" w:before="120"/>
        <w:jc w:val="center"/>
      </w:pPr>
      <w:r>
        <w:drawing>
          <wp:inline distT="0" distB="0" distL="0" distR="0">
            <wp:extent cx="4762500" cy="2600325"/>
            <wp:effectExtent t="0" r="0" b="0" l="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descr=""/>
                    <pic:cNvPicPr>
                      <a:picLocks noChangeAspect="1" noChangeArrowheads="1"/>
                    </pic:cNvPicPr>
                  </pic:nvPicPr>
                  <pic:blipFill>
                    <a:blip r:embed="rId127" cstate="none"/>
                    <a:srcRect/>
                    <a:stretch>
                      <a:fillRect/>
                    </a:stretch>
                  </pic:blipFill>
                  <pic:spPr bwMode="auto">
                    <a:xfrm>
                      <a:off x="0" y="0"/>
                      <a:ext cx="4762500" cy="2600325"/>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bCs/>
          <w:i w:val="false"/>
          <w:iCs w:val="false"/>
          <w:color w:val="C2185B"/>
          <w:sz w:val="24"/>
          <w:szCs w:val="24"/>
        </w:rPr>
        <w:t xml:space="preserve">La règle d’or du reste : </w:t>
      </w:r>
      <w:r>
        <w:rPr>
          <w:rFonts w:ascii="Times New Roman" w:cs="Times New Roman" w:eastAsia="Times New Roman" w:hAnsi="Times New Roman"/>
          <w:b w:val="false"/>
          <w:bCs w:val="false"/>
          <w:i w:val="false"/>
          <w:iCs w:val="false"/>
          <w:color w:val="000000"/>
          <w:sz w:val="24"/>
          <w:szCs w:val="24"/>
        </w:rPr>
        <w:t xml:space="preserve">s’il atteint ou dépasse le diviseur, c’est qu’on pouvait encore servir une tournée — le quotient était trop petit. Et la preuve royale : dividende = (diviseur × quotient) + reste. Cette égalité est la carte d’identité de la division : au CEPE, elle vaut de l’or.</w:t>
      </w:r>
    </w:p>
    <w:p>
      <w:r>
        <w:br w:type="page"/>
      </w:r>
    </w:p>
    <w:p>
      <w:pPr>
        <w:spacing w:after="150" w:before="200"/>
        <w:jc w:val="center"/>
      </w:pPr>
      <w:bookmarkStart w:name="mor6" w:id="84"/>
      <w:r>
        <w:rPr>
          <w:rFonts w:ascii="Times New Roman" w:cs="Times New Roman" w:eastAsia="Times New Roman" w:hAnsi="Times New Roman"/>
          <w:b/>
          <w:bCs/>
          <w:i w:val="false"/>
          <w:iCs w:val="false"/>
          <w:color w:val="C00000"/>
          <w:sz w:val="32"/>
          <w:szCs w:val="32"/>
        </w:rPr>
        <w:t xml:space="preserve">FICHE 6 — FRACTIONS : LES QUATRE OPÉRATIONS</w:t>
      </w:r>
      <w:bookmarkEnd w:id="84"/>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Quatre règles courtes — et une image pour chacune. Le dénominateur (le bas) découpe ; le numérateur (le haut) colorie.</w:t>
      </w:r>
    </w:p>
    <w:p>
      <w:pPr>
        <w:spacing w:after="100" w:line="300"/>
        <w:jc w:val="left"/>
      </w:pPr>
      <w:r>
        <w:rPr>
          <w:rFonts w:ascii="Times New Roman" w:cs="Times New Roman" w:eastAsia="Times New Roman" w:hAnsi="Times New Roman"/>
          <w:b/>
          <w:bCs/>
          <w:i w:val="false"/>
          <w:iCs w:val="false"/>
          <w:color w:val="2E7D32"/>
          <w:sz w:val="24"/>
          <w:szCs w:val="24"/>
        </w:rPr>
        <w:t xml:space="preserve">Addition, soustraction — même dénominateur : </w:t>
      </w:r>
      <w:r>
        <w:rPr>
          <w:rFonts w:ascii="Times New Roman" w:cs="Times New Roman" w:eastAsia="Times New Roman" w:hAnsi="Times New Roman"/>
          <w:b w:val="false"/>
          <w:bCs w:val="false"/>
          <w:i w:val="false"/>
          <w:iCs w:val="false"/>
          <w:color w:val="000000"/>
          <w:sz w:val="24"/>
          <w:szCs w:val="24"/>
        </w:rPr>
        <w:t xml:space="preserve">on additionne (ou soustrait) les numérateurs, le bas ne change pas : 1/5 + 2/5 = 3/5.</w:t>
      </w:r>
    </w:p>
    <w:p>
      <w:pPr>
        <w:spacing w:after="100" w:line="300"/>
        <w:jc w:val="left"/>
      </w:pPr>
      <w:r>
        <w:rPr>
          <w:rFonts w:ascii="Times New Roman" w:cs="Times New Roman" w:eastAsia="Times New Roman" w:hAnsi="Times New Roman"/>
          <w:b/>
          <w:bCs/>
          <w:i w:val="false"/>
          <w:iCs w:val="false"/>
          <w:color w:val="2E7D32"/>
          <w:sz w:val="24"/>
          <w:szCs w:val="24"/>
        </w:rPr>
        <w:t xml:space="preserve">Addition, soustraction — dénominateurs différents : </w:t>
      </w:r>
      <w:r>
        <w:rPr>
          <w:rFonts w:ascii="Times New Roman" w:cs="Times New Roman" w:eastAsia="Times New Roman" w:hAnsi="Times New Roman"/>
          <w:b w:val="false"/>
          <w:bCs w:val="false"/>
          <w:i w:val="false"/>
          <w:iCs w:val="false"/>
          <w:color w:val="000000"/>
          <w:sz w:val="24"/>
          <w:szCs w:val="24"/>
        </w:rPr>
        <w:t xml:space="preserve">les flèches croisées fabriquent la fraction commune : 2/3 + 1/5 = (2 × 5 + 1 × 3)/(3 × 5) = 13/15. On multiplie « en diagonale » vers le haut, et les deux bas ensemble donnent le nouveau bas.</w:t>
      </w:r>
    </w:p>
    <w:p>
      <w:pPr>
        <w:spacing w:after="100" w:line="300"/>
        <w:jc w:val="left"/>
      </w:pPr>
      <w:r>
        <w:rPr>
          <w:rFonts w:ascii="Times New Roman" w:cs="Times New Roman" w:eastAsia="Times New Roman" w:hAnsi="Times New Roman"/>
          <w:b/>
          <w:bCs/>
          <w:i w:val="false"/>
          <w:iCs w:val="false"/>
          <w:color w:val="2E7D32"/>
          <w:sz w:val="24"/>
          <w:szCs w:val="24"/>
        </w:rPr>
        <w:t xml:space="preserve">Multiplication : </w:t>
      </w:r>
      <w:r>
        <w:rPr>
          <w:rFonts w:ascii="Times New Roman" w:cs="Times New Roman" w:eastAsia="Times New Roman" w:hAnsi="Times New Roman"/>
          <w:b w:val="false"/>
          <w:bCs w:val="false"/>
          <w:i w:val="false"/>
          <w:iCs w:val="false"/>
          <w:color w:val="000000"/>
          <w:sz w:val="24"/>
          <w:szCs w:val="24"/>
        </w:rPr>
        <w:t xml:space="preserve">haut × haut, bas × bas — et on simplifie EN CROIX avant de calculer : 2/3 × 3/4 = 1/2 (les deux 3 s’annulent).</w:t>
      </w:r>
    </w:p>
    <w:p>
      <w:pPr>
        <w:spacing w:after="100" w:line="300"/>
        <w:jc w:val="left"/>
      </w:pPr>
      <w:r>
        <w:rPr>
          <w:rFonts w:ascii="Times New Roman" w:cs="Times New Roman" w:eastAsia="Times New Roman" w:hAnsi="Times New Roman"/>
          <w:b/>
          <w:bCs/>
          <w:i w:val="false"/>
          <w:iCs w:val="false"/>
          <w:color w:val="2E7D32"/>
          <w:sz w:val="24"/>
          <w:szCs w:val="24"/>
        </w:rPr>
        <w:t xml:space="preserve">Division : </w:t>
      </w:r>
      <w:r>
        <w:rPr>
          <w:rFonts w:ascii="Times New Roman" w:cs="Times New Roman" w:eastAsia="Times New Roman" w:hAnsi="Times New Roman"/>
          <w:b w:val="false"/>
          <w:bCs w:val="false"/>
          <w:i w:val="false"/>
          <w:iCs w:val="false"/>
          <w:color w:val="000000"/>
          <w:sz w:val="24"/>
          <w:szCs w:val="24"/>
        </w:rPr>
        <w:t xml:space="preserve">diviser, c’est multiplier par l’INVERSE — le haut et le bas échangent leur place : 2/3 ÷ 3/4 = 2/3 × 4/3 = 8/9.</w:t>
      </w:r>
    </w:p>
    <w:p>
      <w:pPr>
        <w:spacing w:after="100" w:line="300"/>
        <w:jc w:val="left"/>
      </w:pPr>
      <w:r>
        <w:rPr>
          <w:rFonts w:ascii="Times New Roman" w:cs="Times New Roman" w:eastAsia="Times New Roman" w:hAnsi="Times New Roman"/>
          <w:b/>
          <w:bCs/>
          <w:i w:val="false"/>
          <w:iCs w:val="false"/>
          <w:color w:val="2E7D32"/>
          <w:sz w:val="24"/>
          <w:szCs w:val="24"/>
        </w:rPr>
        <w:t xml:space="preserve">Et les entiers ? </w:t>
      </w:r>
      <w:r>
        <w:rPr>
          <w:rFonts w:ascii="Times New Roman" w:cs="Times New Roman" w:eastAsia="Times New Roman" w:hAnsi="Times New Roman"/>
          <w:b w:val="false"/>
          <w:bCs w:val="false"/>
          <w:i w:val="false"/>
          <w:iCs w:val="false"/>
          <w:color w:val="000000"/>
          <w:sz w:val="24"/>
          <w:szCs w:val="24"/>
        </w:rPr>
        <w:t xml:space="preserve">Un entier devient une fraction sur 1 : 3 = 3/1. Donc 3 − 2/5 = 15/5 − 2/5 = 13/5.</w:t>
      </w:r>
    </w:p>
    <w:p>
      <w:pPr>
        <w:spacing w:after="120" w:before="120"/>
        <w:jc w:val="center"/>
      </w:pPr>
      <w:r>
        <w:drawing>
          <wp:inline distT="0" distB="0" distL="0" distR="0">
            <wp:extent cx="4762500" cy="2657475"/>
            <wp:effectExtent t="0" r="0" b="0" l="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descr=""/>
                    <pic:cNvPicPr>
                      <a:picLocks noChangeAspect="1" noChangeArrowheads="1"/>
                    </pic:cNvPicPr>
                  </pic:nvPicPr>
                  <pic:blipFill>
                    <a:blip r:embed="rId128" cstate="none"/>
                    <a:srcRect/>
                    <a:stretch>
                      <a:fillRect/>
                    </a:stretch>
                  </pic:blipFill>
                  <pic:spPr bwMode="auto">
                    <a:xfrm>
                      <a:off x="0" y="0"/>
                      <a:ext cx="4762500" cy="2657475"/>
                    </a:xfrm>
                    <a:prstGeom prst="rect">
                      <a:avLst/>
                    </a:prstGeom>
                  </pic:spPr>
                </pic:pic>
              </a:graphicData>
            </a:graphic>
          </wp:inline>
        </w:drawing>
      </w:r>
    </w:p>
    <w:p>
      <w:r>
        <w:br w:type="page"/>
      </w:r>
    </w:p>
    <w:p>
      <w:pPr>
        <w:spacing w:after="150" w:before="200"/>
        <w:jc w:val="center"/>
      </w:pPr>
      <w:bookmarkStart w:name="mor7" w:id="85"/>
      <w:r>
        <w:rPr>
          <w:rFonts w:ascii="Times New Roman" w:cs="Times New Roman" w:eastAsia="Times New Roman" w:hAnsi="Times New Roman"/>
          <w:b/>
          <w:bCs/>
          <w:i w:val="false"/>
          <w:iCs w:val="false"/>
          <w:color w:val="C00000"/>
          <w:sz w:val="32"/>
          <w:szCs w:val="32"/>
        </w:rPr>
        <w:t xml:space="preserve">FICHE 7 — LES DURÉES : QUAND LES RETENUES VALENT 60</w:t>
      </w:r>
      <w:bookmarkEnd w:id="85"/>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il compte en 60 (secondes → minutes, minutes → heures) et en 24 (heures → jour). Toutes les techniques des grands nombres s’adaptent — il suffit de remplacer 10 par 60.</w:t>
      </w:r>
    </w:p>
    <w:p>
      <w:pPr>
        <w:spacing w:after="100" w:line="300"/>
        <w:jc w:val="left"/>
      </w:pPr>
      <w:r>
        <w:rPr>
          <w:rFonts w:ascii="Times New Roman" w:cs="Times New Roman" w:eastAsia="Times New Roman" w:hAnsi="Times New Roman"/>
          <w:b/>
          <w:bCs/>
          <w:i w:val="false"/>
          <w:iCs w:val="false"/>
          <w:color w:val="2E7D32"/>
          <w:sz w:val="24"/>
          <w:szCs w:val="24"/>
        </w:rPr>
        <w:t xml:space="preserve">Additionner : </w:t>
      </w:r>
      <w:r>
        <w:rPr>
          <w:rFonts w:ascii="Times New Roman" w:cs="Times New Roman" w:eastAsia="Times New Roman" w:hAnsi="Times New Roman"/>
          <w:b w:val="false"/>
          <w:bCs w:val="false"/>
          <w:i w:val="false"/>
          <w:iCs w:val="false"/>
          <w:color w:val="000000"/>
          <w:sz w:val="24"/>
          <w:szCs w:val="24"/>
        </w:rPr>
        <w:t xml:space="preserve">heures avec heures, minutes avec minutes. Dès que les minutes atteignent 60, on les ÉCHANGE contre 1 heure : 1 h 15 + 50 min = 1 h 65 min = 2 h 05 min.</w:t>
      </w:r>
    </w:p>
    <w:p>
      <w:pPr>
        <w:spacing w:after="100" w:line="300"/>
        <w:jc w:val="left"/>
      </w:pPr>
      <w:r>
        <w:rPr>
          <w:rFonts w:ascii="Times New Roman" w:cs="Times New Roman" w:eastAsia="Times New Roman" w:hAnsi="Times New Roman"/>
          <w:b/>
          <w:bCs/>
          <w:i w:val="false"/>
          <w:iCs w:val="false"/>
          <w:color w:val="2E7D32"/>
          <w:sz w:val="24"/>
          <w:szCs w:val="24"/>
        </w:rPr>
        <w:t xml:space="preserve">Soustraire : </w:t>
      </w:r>
      <w:r>
        <w:rPr>
          <w:rFonts w:ascii="Times New Roman" w:cs="Times New Roman" w:eastAsia="Times New Roman" w:hAnsi="Times New Roman"/>
          <w:b w:val="false"/>
          <w:bCs w:val="false"/>
          <w:i w:val="false"/>
          <w:iCs w:val="false"/>
          <w:color w:val="000000"/>
          <w:sz w:val="24"/>
          <w:szCs w:val="24"/>
        </w:rPr>
        <w:t xml:space="preserve">si les minutes du haut sont trop petites, on EMPRUNTE 1 heure et on la casse en 60 minutes : 2 h 30 − 1 h 40 = 1 h 90 − 1 h 40 = 50 min.</w:t>
      </w:r>
    </w:p>
    <w:p>
      <w:pPr>
        <w:spacing w:after="100" w:line="300"/>
        <w:jc w:val="left"/>
      </w:pPr>
      <w:r>
        <w:rPr>
          <w:rFonts w:ascii="Times New Roman" w:cs="Times New Roman" w:eastAsia="Times New Roman" w:hAnsi="Times New Roman"/>
          <w:b/>
          <w:bCs/>
          <w:i w:val="false"/>
          <w:iCs w:val="false"/>
          <w:color w:val="2E7D32"/>
          <w:sz w:val="24"/>
          <w:szCs w:val="24"/>
        </w:rPr>
        <w:t xml:space="preserve">Multiplier ou diviser : </w:t>
      </w:r>
      <w:r>
        <w:rPr>
          <w:rFonts w:ascii="Times New Roman" w:cs="Times New Roman" w:eastAsia="Times New Roman" w:hAnsi="Times New Roman"/>
          <w:b w:val="false"/>
          <w:bCs w:val="false"/>
          <w:i w:val="false"/>
          <w:iCs w:val="false"/>
          <w:color w:val="000000"/>
          <w:sz w:val="24"/>
          <w:szCs w:val="24"/>
        </w:rPr>
        <w:t xml:space="preserve">tout convertir en minutes d’abord, calculer, puis reconvertir : 4 h 20 min = 260 min ; 260 ÷ 2 = 130 min = 2 h 10 min.</w:t>
      </w:r>
    </w:p>
    <w:p>
      <w:pPr>
        <w:spacing w:after="120" w:before="120"/>
        <w:jc w:val="center"/>
      </w:pPr>
      <w:r>
        <w:drawing>
          <wp:inline distT="0" distB="0" distL="0" distR="0">
            <wp:extent cx="4762500" cy="2228850"/>
            <wp:effectExtent t="0" r="0" b="0" l="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descr=""/>
                    <pic:cNvPicPr>
                      <a:picLocks noChangeAspect="1" noChangeArrowheads="1"/>
                    </pic:cNvPicPr>
                  </pic:nvPicPr>
                  <pic:blipFill>
                    <a:blip r:embed="rId129" cstate="none"/>
                    <a:srcRect/>
                    <a:stretch>
                      <a:fillRect/>
                    </a:stretch>
                  </pic:blipFill>
                  <pic:spPr bwMode="auto">
                    <a:xfrm>
                      <a:off x="0" y="0"/>
                      <a:ext cx="4762500" cy="2228850"/>
                    </a:xfrm>
                    <a:prstGeom prst="rect">
                      <a:avLst/>
                    </a:prstGeom>
                  </pic:spPr>
                </pic:pic>
              </a:graphicData>
            </a:graphic>
          </wp:inline>
        </w:drawing>
      </w:r>
    </w:p>
    <w:p>
      <w:pPr>
        <w:shd w:fill="FDE7EF" w:val="clear"/>
        <w:spacing w:after="100" w:line="300"/>
        <w:jc w:val="left"/>
      </w:pPr>
      <w:r>
        <w:rPr>
          <w:rFonts w:ascii="Times New Roman" w:cs="Times New Roman" w:eastAsia="Times New Roman" w:hAnsi="Times New Roman"/>
          <w:b/>
          <w:bCs/>
          <w:i w:val="false"/>
          <w:iCs w:val="false"/>
          <w:color w:val="000000"/>
          <w:sz w:val="24"/>
          <w:szCs w:val="24"/>
        </w:rPr>
        <w:t xml:space="preserve">Piège d’or : 1 h 30 n’est PAS 1,30 h — c’est 1,5 h ! Les minutes ne sont pas des centièmes d’heure : on ne met jamais de virgule dans une durée.</w:t>
      </w:r>
    </w:p>
    <w:p>
      <w:r>
        <w:br w:type="page"/>
      </w:r>
    </w:p>
    <w:p>
      <w:pPr>
        <w:spacing w:after="150" w:before="200"/>
        <w:jc w:val="center"/>
      </w:pPr>
      <w:bookmarkStart w:name="mor8" w:id="86"/>
      <w:r>
        <w:rPr>
          <w:rFonts w:ascii="Times New Roman" w:cs="Times New Roman" w:eastAsia="Times New Roman" w:hAnsi="Times New Roman"/>
          <w:b/>
          <w:bCs/>
          <w:i w:val="false"/>
          <w:iCs w:val="false"/>
          <w:color w:val="C00000"/>
          <w:sz w:val="32"/>
          <w:szCs w:val="32"/>
        </w:rPr>
        <w:t xml:space="preserve">FICHE 8 — PIQUETS ET INTERVALLES : LE PIÈGE DES EXTRÉMITÉS</w:t>
      </w:r>
      <w:bookmarkEnd w:id="86"/>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Des piquets le long d’une clôture, des arbres autour d’un champ, des poteaux le long d’une route : le CEPE adore ce piège. La règle tient en deux dessins.</w:t>
      </w:r>
    </w:p>
    <w:p>
      <w:pPr>
        <w:spacing w:after="100" w:line="300"/>
        <w:jc w:val="left"/>
      </w:pPr>
      <w:r>
        <w:rPr>
          <w:rFonts w:ascii="Times New Roman" w:cs="Times New Roman" w:eastAsia="Times New Roman" w:hAnsi="Times New Roman"/>
          <w:b/>
          <w:bCs/>
          <w:i w:val="false"/>
          <w:iCs w:val="false"/>
          <w:color w:val="2E7D32"/>
          <w:sz w:val="24"/>
          <w:szCs w:val="24"/>
        </w:rPr>
        <w:t xml:space="preserve">LIGNE OUVERTE (les deux bouts ne se rejoignent pas) : </w:t>
      </w:r>
      <w:r>
        <w:rPr>
          <w:rFonts w:ascii="Times New Roman" w:cs="Times New Roman" w:eastAsia="Times New Roman" w:hAnsi="Times New Roman"/>
          <w:b w:val="false"/>
          <w:bCs w:val="false"/>
          <w:i w:val="false"/>
          <w:iCs w:val="false"/>
          <w:color w:val="000000"/>
          <w:sz w:val="24"/>
          <w:szCs w:val="24"/>
        </w:rPr>
        <w:t xml:space="preserve">nombre de piquets = nombre d’intervalles + 1. Cinq piquets plantés tous les 5 m n’occupent que 4 intervalles : 20 m de ligne, 5 piquets !</w:t>
      </w:r>
    </w:p>
    <w:p>
      <w:pPr>
        <w:spacing w:after="100" w:line="300"/>
        <w:jc w:val="left"/>
      </w:pPr>
      <w:r>
        <w:rPr>
          <w:rFonts w:ascii="Times New Roman" w:cs="Times New Roman" w:eastAsia="Times New Roman" w:hAnsi="Times New Roman"/>
          <w:b/>
          <w:bCs/>
          <w:i w:val="false"/>
          <w:iCs w:val="false"/>
          <w:color w:val="2E7D32"/>
          <w:sz w:val="24"/>
          <w:szCs w:val="24"/>
        </w:rPr>
        <w:t xml:space="preserve">BOUCLE FERMÉE (le tour d’un champ, un carrousel) : </w:t>
      </w:r>
      <w:r>
        <w:rPr>
          <w:rFonts w:ascii="Times New Roman" w:cs="Times New Roman" w:eastAsia="Times New Roman" w:hAnsi="Times New Roman"/>
          <w:b w:val="false"/>
          <w:bCs w:val="false"/>
          <w:i w:val="false"/>
          <w:iCs w:val="false"/>
          <w:color w:val="000000"/>
          <w:sz w:val="24"/>
          <w:szCs w:val="24"/>
        </w:rPr>
        <w:t xml:space="preserve">nombre de piquets = nombre d’intervalles. Le premier piquet et le dernier sont le même : le tour de 80 m avec un arbre tous les 4 m porte exactement 20 arbres.</w:t>
      </w:r>
    </w:p>
    <w:p>
      <w:pPr>
        <w:shd w:fill="FFF8E1" w:val="clear"/>
        <w:spacing w:after="100" w:line="300"/>
        <w:jc w:val="left"/>
      </w:pPr>
      <w:r>
        <w:rPr>
          <w:rFonts w:ascii="Times New Roman" w:cs="Times New Roman" w:eastAsia="Times New Roman" w:hAnsi="Times New Roman"/>
          <w:b/>
          <w:bCs/>
          <w:i w:val="false"/>
          <w:iCs w:val="false"/>
          <w:color w:val="C2185B"/>
          <w:sz w:val="24"/>
          <w:szCs w:val="24"/>
        </w:rPr>
        <w:t xml:space="preserve">Le réflexe du champion : </w:t>
      </w:r>
      <w:r>
        <w:rPr>
          <w:rFonts w:ascii="Times New Roman" w:cs="Times New Roman" w:eastAsia="Times New Roman" w:hAnsi="Times New Roman"/>
          <w:b w:val="false"/>
          <w:bCs w:val="false"/>
          <w:i w:val="false"/>
          <w:iCs w:val="false"/>
          <w:color w:val="000000"/>
          <w:sz w:val="24"/>
          <w:szCs w:val="24"/>
        </w:rPr>
        <w:t xml:space="preserve">avant de répondre, DESSINE le schéma — quelques traits et quelques points suffisent. Le dessin ne se trompe jamais ; la formule apprise par cœur, si.</w:t>
      </w:r>
    </w:p>
    <w:p>
      <w:pPr>
        <w:spacing w:after="120" w:before="120"/>
        <w:jc w:val="center"/>
      </w:pPr>
      <w:r>
        <w:drawing>
          <wp:inline distT="0" distB="0" distL="0" distR="0">
            <wp:extent cx="4762500" cy="2914650"/>
            <wp:effectExtent t="0" r="0" b="0" l="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descr=""/>
                    <pic:cNvPicPr>
                      <a:picLocks noChangeAspect="1" noChangeArrowheads="1"/>
                    </pic:cNvPicPr>
                  </pic:nvPicPr>
                  <pic:blipFill>
                    <a:blip r:embed="rId130" cstate="none"/>
                    <a:srcRect/>
                    <a:stretch>
                      <a:fillRect/>
                    </a:stretch>
                  </pic:blipFill>
                  <pic:spPr bwMode="auto">
                    <a:xfrm>
                      <a:off x="0" y="0"/>
                      <a:ext cx="4762500" cy="2914650"/>
                    </a:xfrm>
                    <a:prstGeom prst="rect">
                      <a:avLst/>
                    </a:prstGeom>
                  </pic:spPr>
                </pic:pic>
              </a:graphicData>
            </a:graphic>
          </wp:inline>
        </w:drawing>
      </w:r>
    </w:p>
    <w:p>
      <w:r>
        <w:br w:type="page"/>
      </w:r>
    </w:p>
    <w:p>
      <w:pPr>
        <w:spacing w:after="150" w:before="200"/>
        <w:jc w:val="center"/>
      </w:pPr>
      <w:bookmarkStart w:name="mor9" w:id="87"/>
      <w:r>
        <w:rPr>
          <w:rFonts w:ascii="Times New Roman" w:cs="Times New Roman" w:eastAsia="Times New Roman" w:hAnsi="Times New Roman"/>
          <w:b/>
          <w:bCs/>
          <w:i w:val="false"/>
          <w:iCs w:val="false"/>
          <w:color w:val="C00000"/>
          <w:sz w:val="32"/>
          <w:szCs w:val="32"/>
        </w:rPr>
        <w:t xml:space="preserve">FICHE 9 — LA CHECKLIST DU CEPE (ÉPREUVE OPÉRATION)</w:t>
      </w:r>
      <w:bookmarkEnd w:id="87"/>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Les consignes officielles de l’épreuve, transformées en huit réflexes. Coche-les dans ta tête — ou recopie-les en haut de ton brouillon à chaque examen.</w:t>
      </w:r>
    </w:p>
    <w:p>
      <w:pPr>
        <w:spacing w:after="120" w:before="120"/>
        <w:jc w:val="center"/>
      </w:pPr>
      <w:r>
        <w:drawing>
          <wp:inline distT="0" distB="0" distL="0" distR="0">
            <wp:extent cx="4762500" cy="3086100"/>
            <wp:effectExtent t="0" r="0" b="0" l="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descr=""/>
                    <pic:cNvPicPr>
                      <a:picLocks noChangeAspect="1" noChangeArrowheads="1"/>
                    </pic:cNvPicPr>
                  </pic:nvPicPr>
                  <pic:blipFill>
                    <a:blip r:embed="rId131" cstate="none"/>
                    <a:srcRect/>
                    <a:stretch>
                      <a:fillRect/>
                    </a:stretch>
                  </pic:blipFill>
                  <pic:spPr bwMode="auto">
                    <a:xfrm>
                      <a:off x="0" y="0"/>
                      <a:ext cx="4762500" cy="3086100"/>
                    </a:xfrm>
                    <a:prstGeom prst="rect">
                      <a:avLst/>
                    </a:prstGeom>
                  </pic:spPr>
                </pic:pic>
              </a:graphicData>
            </a:graphic>
          </wp:inline>
        </w:drawing>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ET POUR L’ÉPREUVE DE PROBLÈMES…</w:t>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Même armure : lis deux fois, une question à la fois, cherche la question cachée (fiche 1), choisis l’opération avec les mots-indices, convertis les unités, vérifie avec le schéma par 9 (fiche 4) et la preuve royale (fiche 5) — puis réponds en phrase complète avec l’unité. Bon CEPE !</w:t>
      </w:r>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SUJETS D’EXAMEN</w:t>
      </w:r>
    </w:p>
    <w:p>
      <w:pPr>
        <w:shd w:fill="EAF2F8" w:val="clear"/>
        <w:spacing w:after="160"/>
        <w:jc w:val="center"/>
      </w:pPr>
      <w:bookmarkStart w:name="exop" w:id="88"/>
      <w:r>
        <w:rPr>
          <w:rFonts w:ascii="Times New Roman" w:cs="Times New Roman" w:eastAsia="Times New Roman" w:hAnsi="Times New Roman"/>
          <w:b/>
          <w:bCs/>
          <w:i w:val="false"/>
          <w:iCs w:val="false"/>
          <w:color w:val="C00000"/>
          <w:sz w:val="56"/>
          <w:szCs w:val="56"/>
        </w:rPr>
        <w:t xml:space="preserve">OPÉRATIONS</w:t>
      </w:r>
      <w:bookmarkEnd w:id="88"/>
    </w:p>
    <w:p>
      <w:pPr>
        <w:spacing w:after="400"/>
        <w:jc w:val="center"/>
      </w:pPr>
      <w:r>
        <w:rPr>
          <w:rFonts w:ascii="Times New Roman" w:cs="Times New Roman" w:eastAsia="Times New Roman" w:hAnsi="Times New Roman"/>
          <w:b w:val="false"/>
          <w:bCs w:val="false"/>
          <w:i/>
          <w:iCs/>
          <w:color w:val="2E7D32"/>
          <w:sz w:val="26"/>
          <w:szCs w:val="26"/>
        </w:rPr>
        <w:t xml:space="preserve">20 sujets type CEPE — formats malgaches variés et corrigés détaillés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Les formats alternent comme dans les épreuves malgaches : calcul posé, nombre manquant,</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durées, conversions, fractions, prix, périmètre, aire, hauteur et division avec reste.</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Fais chaque sujet SANS regarder le corrigé, puis compare ta démarche !</w:t>
      </w:r>
    </w:p>
    <w:p>
      <w:r>
        <w:br w:type="page"/>
      </w:r>
    </w:p>
    <w:p>
      <w:pPr>
        <w:spacing w:after="150" w:before="200"/>
        <w:jc w:val="center"/>
      </w:pPr>
      <w:bookmarkStart w:name="exop1" w:id="89"/>
      <w:r>
        <w:rPr>
          <w:rFonts w:ascii="Times New Roman" w:cs="Times New Roman" w:eastAsia="Times New Roman" w:hAnsi="Times New Roman"/>
          <w:b/>
          <w:bCs/>
          <w:i w:val="false"/>
          <w:iCs w:val="false"/>
          <w:color w:val="C00000"/>
          <w:sz w:val="32"/>
          <w:szCs w:val="32"/>
        </w:rPr>
        <w:t xml:space="preserve">SUJET N° 1 — OPÉRATIONS</w:t>
      </w:r>
      <w:bookmarkEnd w:id="8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348 756 + 92 784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805 420 − 276 835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693 × 94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4 687 ÷ 23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9 t − 3 500 kg = … 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descr=""/>
                    <pic:cNvPicPr>
                      <a:picLocks noChangeAspect="1" noChangeArrowheads="1"/>
                    </pic:cNvPicPr>
                  </pic:nvPicPr>
                  <pic:blipFill>
                    <a:blip r:embed="rId132"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unités, dizaines et centaines.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348 756 + 92 784 = 441 540.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descr=""/>
                    <pic:cNvPicPr>
                      <a:picLocks noChangeAspect="1" noChangeArrowheads="1"/>
                    </pic:cNvPicPr>
                  </pic:nvPicPr>
                  <pic:blipFill>
                    <a:blip r:embed="rId133"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le plus grand nombre en haut et j’emprunte si nécessaire.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805 420 − 276 835 = 528 585.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descr=""/>
                    <pic:cNvPicPr>
                      <a:picLocks noChangeAspect="1" noChangeArrowheads="1"/>
                    </pic:cNvPicPr>
                  </pic:nvPicPr>
                  <pic:blipFill>
                    <a:blip r:embed="rId134"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693 × 94 = 65 142.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descr=""/>
                    <pic:cNvPicPr>
                      <a:picLocks noChangeAspect="1" noChangeArrowheads="1"/>
                    </pic:cNvPicPr>
                  </pic:nvPicPr>
                  <pic:blipFill>
                    <a:blip r:embed="rId135"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203, reste 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4 687 = (23 × 203) + 2.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descr=""/>
                    <pic:cNvPicPr>
                      <a:picLocks noChangeAspect="1" noChangeArrowheads="1"/>
                    </pic:cNvPicPr>
                  </pic:nvPicPr>
                  <pic:blipFill>
                    <a:blip r:embed="rId136"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t = 1 000 kg : je convertis puis je soustrais.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 t − 3 500 kg = 5,5 t.</w:t>
      </w:r>
    </w:p>
    <w:p>
      <w:r>
        <w:br w:type="page"/>
      </w:r>
    </w:p>
    <w:p>
      <w:pPr>
        <w:spacing w:after="150" w:before="200"/>
        <w:jc w:val="center"/>
      </w:pPr>
      <w:bookmarkStart w:name="exop2" w:id="90"/>
      <w:r>
        <w:rPr>
          <w:rFonts w:ascii="Times New Roman" w:cs="Times New Roman" w:eastAsia="Times New Roman" w:hAnsi="Times New Roman"/>
          <w:b/>
          <w:bCs/>
          <w:i w:val="false"/>
          <w:iCs w:val="false"/>
          <w:color w:val="C00000"/>
          <w:sz w:val="32"/>
          <w:szCs w:val="32"/>
        </w:rPr>
        <w:t xml:space="preserve">SUJET N° 2 — OPÉRATIONS</w:t>
      </w:r>
      <w:bookmarkEnd w:id="9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510,04 + 2 124,2 + 610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3 075 kg + … = 3 890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 h 05 min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Un champ carré a un périmètre de 240 m. Quel est son côté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981200"/>
            <wp:effectExtent t="0" r="0" b="0" l="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descr=""/>
                    <pic:cNvPicPr>
                      <a:picLocks noChangeAspect="1" noChangeArrowheads="1"/>
                    </pic:cNvPicPr>
                  </pic:nvPicPr>
                  <pic:blipFill>
                    <a:blip r:embed="rId137" cstate="none"/>
                    <a:srcRect/>
                    <a:stretch>
                      <a:fillRect/>
                    </a:stretch>
                  </pic:blipFill>
                  <pic:spPr bwMode="auto">
                    <a:xfrm>
                      <a:off x="0" y="0"/>
                      <a:ext cx="4476750" cy="19812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dans la même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510,04 + 2 124,2 + 610 = 3 244,24.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descr=""/>
                    <pic:cNvPicPr>
                      <a:picLocks noChangeAspect="1" noChangeArrowheads="1"/>
                    </pic:cNvPicPr>
                  </pic:nvPicPr>
                  <pic:blipFill>
                    <a:blip r:embed="rId138"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nombre manquant est la différence : 3 890 − 3 075.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 = 815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descr=""/>
                    <pic:cNvPicPr>
                      <a:picLocks noChangeAspect="1" noChangeArrowheads="1"/>
                    </pic:cNvPicPr>
                  </pic:nvPicPr>
                  <pic:blipFill>
                    <a:blip r:embed="rId139"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 8 = 32 h ; 5 min × 8 = 40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05 min × 8 = 32 h 40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descr=""/>
                    <pic:cNvPicPr>
                      <a:picLocks noChangeAspect="1" noChangeArrowheads="1"/>
                    </pic:cNvPicPr>
                  </pic:nvPicPr>
                  <pic:blipFill>
                    <a:blip r:embed="rId14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6 ; j’additionne les numérateurs.</w:t>
      </w:r>
    </w:p>
    <w:p>
      <w:pPr>
        <w:spacing w:after="60" w:line="300"/>
        <w:ind w:left="360"/>
        <w:jc w:val="left"/>
      </w:pP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descr=""/>
                    <pic:cNvPicPr>
                      <a:picLocks noChangeAspect="1" noChangeArrowheads="1"/>
                    </pic:cNvPicPr>
                  </pic:nvPicPr>
                  <pic:blipFill>
                    <a:blip r:embed="rId141"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Un carré a 4 côtés égaux : 240 ÷ 4 = 60.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côté mesure 60 m.</w:t>
      </w:r>
    </w:p>
    <w:p>
      <w:r>
        <w:br w:type="page"/>
      </w:r>
    </w:p>
    <w:p>
      <w:pPr>
        <w:spacing w:after="150" w:before="200"/>
        <w:jc w:val="center"/>
      </w:pPr>
      <w:bookmarkStart w:name="exop3" w:id="91"/>
      <w:r>
        <w:rPr>
          <w:rFonts w:ascii="Times New Roman" w:cs="Times New Roman" w:eastAsia="Times New Roman" w:hAnsi="Times New Roman"/>
          <w:b/>
          <w:bCs/>
          <w:i w:val="false"/>
          <w:iCs w:val="false"/>
          <w:color w:val="C00000"/>
          <w:sz w:val="32"/>
          <w:szCs w:val="32"/>
        </w:rPr>
        <w:t xml:space="preserve">SUJET N° 3 — OPÉRATIONS</w:t>
      </w:r>
      <w:bookmarkEnd w:id="9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987,5 − 248,75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 + 1 275 kg = 3 890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7 245 ÷ 32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7,548 t + 14 kg = …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kg de viande coûte 12 000 Ar. Combien coûtent 9,5 kg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743075"/>
            <wp:effectExtent t="0" r="0" b="0" l="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descr=""/>
                    <pic:cNvPicPr>
                      <a:picLocks noChangeAspect="1" noChangeArrowheads="1"/>
                    </pic:cNvPicPr>
                  </pic:nvPicPr>
                  <pic:blipFill>
                    <a:blip r:embed="rId142"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soustrais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987,5 − 248,75 = 738,75.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descr=""/>
                    <pic:cNvPicPr>
                      <a:picLocks noChangeAspect="1" noChangeArrowheads="1"/>
                    </pic:cNvPicPr>
                  </pic:nvPicPr>
                  <pic:blipFill>
                    <a:blip r:embed="rId143"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nombre manquant est 3 890 − 1 275.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 = 2 615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3048000"/>
            <wp:effectExtent t="0" r="0" b="0" l="0"/>
            <wp:docPr id="1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descr=""/>
                    <pic:cNvPicPr>
                      <a:picLocks noChangeAspect="1" noChangeArrowheads="1"/>
                    </pic:cNvPicPr>
                  </pic:nvPicPr>
                  <pic:blipFill>
                    <a:blip r:embed="rId144"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226, reste 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7 245 = (32 × 226) + 5.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1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descr=""/>
                    <pic:cNvPicPr>
                      <a:picLocks noChangeAspect="1" noChangeArrowheads="1"/>
                    </pic:cNvPicPr>
                  </pic:nvPicPr>
                  <pic:blipFill>
                    <a:blip r:embed="rId145"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7,548 t + 14 kg = 7 562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descr=""/>
                    <pic:cNvPicPr>
                      <a:picLocks noChangeAspect="1" noChangeArrowheads="1"/>
                    </pic:cNvPicPr>
                  </pic:nvPicPr>
                  <pic:blipFill>
                    <a:blip r:embed="rId146"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total : 12 000 × 9,5 = 114 000.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Les 9,5 kg coûtent 114 000 Ar.</w:t>
      </w:r>
    </w:p>
    <w:p>
      <w:r>
        <w:br w:type="page"/>
      </w:r>
    </w:p>
    <w:p>
      <w:pPr>
        <w:spacing w:after="150" w:before="200"/>
        <w:jc w:val="center"/>
      </w:pPr>
      <w:bookmarkStart w:name="exop4" w:id="92"/>
      <w:r>
        <w:rPr>
          <w:rFonts w:ascii="Times New Roman" w:cs="Times New Roman" w:eastAsia="Times New Roman" w:hAnsi="Times New Roman"/>
          <w:b/>
          <w:bCs/>
          <w:i w:val="false"/>
          <w:iCs w:val="false"/>
          <w:color w:val="C00000"/>
          <w:sz w:val="32"/>
          <w:szCs w:val="32"/>
        </w:rPr>
        <w:t xml:space="preserve">SUJET N° 4 — OPÉRATIONS</w:t>
      </w:r>
      <w:bookmarkEnd w:id="9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w:t>
      </w:r>
      <m:oMath>
        <m:f>
          <m:num>
            <m:r>
              <m:t>7</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9</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2 h 35 min + 1 h 45 min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85975"/>
            <wp:effectExtent t="0" r="0" b="0" l="0"/>
            <wp:docPr id="1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descr=""/>
                    <pic:cNvPicPr>
                      <a:picLocks noChangeAspect="1" noChangeArrowheads="1"/>
                    </pic:cNvPicPr>
                  </pic:nvPicPr>
                  <pic:blipFill>
                    <a:blip r:embed="rId147"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10 ; j’additionne les numérateurs.</w:t>
      </w:r>
    </w:p>
    <w:p>
      <w:pPr>
        <w:spacing w:after="60" w:line="300"/>
        <w:ind w:left="360"/>
        <w:jc w:val="left"/>
      </w:pP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85975"/>
            <wp:effectExtent t="0" r="0" b="0" l="0"/>
            <wp:docPr id="1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descr=""/>
                    <pic:cNvPicPr>
                      <a:picLocks noChangeAspect="1" noChangeArrowheads="1"/>
                    </pic:cNvPicPr>
                  </pic:nvPicPr>
                  <pic:blipFill>
                    <a:blip r:embed="rId148"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9 ; je soustrais les numérateurs.</w:t>
      </w:r>
    </w:p>
    <w:p>
      <w:pPr>
        <w:spacing w:after="60" w:line="300"/>
        <w:ind w:left="360"/>
        <w:jc w:val="left"/>
      </w:pPr>
      <m:oMath>
        <m:f>
          <m:num>
            <m:r>
              <m:t>7</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9</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1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descr=""/>
                    <pic:cNvPicPr>
                      <a:picLocks noChangeAspect="1" noChangeArrowheads="1"/>
                    </pic:cNvPicPr>
                  </pic:nvPicPr>
                  <pic:blipFill>
                    <a:blip r:embed="rId149"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simplifie par 3, puis je multiplie.</w:t>
      </w:r>
    </w:p>
    <w:p>
      <w:pPr>
        <w:spacing w:after="60" w:line="300"/>
        <w:ind w:left="360"/>
        <w:jc w:val="left"/>
      </w:pP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1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descr=""/>
                    <pic:cNvPicPr>
                      <a:picLocks noChangeAspect="1" noChangeArrowheads="1"/>
                    </pic:cNvPicPr>
                  </pic:nvPicPr>
                  <pic:blipFill>
                    <a:blip r:embed="rId15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1 500 ÷ 5 = 300 Ar, puis × 3.</w:t>
      </w:r>
    </w:p>
    <w:p>
      <w:pPr>
        <w:spacing w:after="60" w:line="300"/>
        <w:ind w:left="360"/>
        <w:jc w:val="left"/>
      </w:pP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900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1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descr=""/>
                    <pic:cNvPicPr>
                      <a:picLocks noChangeAspect="1" noChangeArrowheads="1"/>
                    </pic:cNvPicPr>
                  </pic:nvPicPr>
                  <pic:blipFill>
                    <a:blip r:embed="rId151"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60 min = 1 h : je regroupe les minutes.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h 35 min + 1 h 45 min = 4 h 20 min.</w:t>
      </w:r>
    </w:p>
    <w:p>
      <w:r>
        <w:br w:type="page"/>
      </w:r>
    </w:p>
    <w:p>
      <w:pPr>
        <w:spacing w:after="150" w:before="200"/>
        <w:jc w:val="center"/>
      </w:pPr>
      <w:bookmarkStart w:name="exop5" w:id="93"/>
      <w:r>
        <w:rPr>
          <w:rFonts w:ascii="Times New Roman" w:cs="Times New Roman" w:eastAsia="Times New Roman" w:hAnsi="Times New Roman"/>
          <w:b/>
          <w:bCs/>
          <w:i w:val="false"/>
          <w:iCs w:val="false"/>
          <w:color w:val="C00000"/>
          <w:sz w:val="32"/>
          <w:szCs w:val="32"/>
        </w:rPr>
        <w:t xml:space="preserve">SUJET N° 5 — OPÉRATIONS</w:t>
      </w:r>
      <w:bookmarkEnd w:id="9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475 896 + 243 907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84,5 − 27,86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40,5 hL + 2,09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7 h 20 min − 3 h 25 min 40 s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Un triangle a une aire de 54 m² et une base de 12 m. Calculez sa hauteur.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1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descr=""/>
                    <pic:cNvPicPr>
                      <a:picLocks noChangeAspect="1" noChangeArrowheads="1"/>
                    </pic:cNvPicPr>
                  </pic:nvPicPr>
                  <pic:blipFill>
                    <a:blip r:embed="rId152"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unités, dizaines et centaines.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475 896 + 243 907 = 719 803.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743075"/>
            <wp:effectExtent t="0" r="0" b="0" l="0"/>
            <wp:docPr id="1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descr=""/>
                    <pic:cNvPicPr>
                      <a:picLocks noChangeAspect="1" noChangeArrowheads="1"/>
                    </pic:cNvPicPr>
                  </pic:nvPicPr>
                  <pic:blipFill>
                    <a:blip r:embed="rId153"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soustrais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84,5 − 27,86 = 56,64.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876425"/>
            <wp:effectExtent t="0" r="0" b="0" l="0"/>
            <wp:docPr id="1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descr=""/>
                    <pic:cNvPicPr>
                      <a:picLocks noChangeAspect="1" noChangeArrowheads="1"/>
                    </pic:cNvPicPr>
                  </pic:nvPicPr>
                  <pic:blipFill>
                    <a:blip r:embed="rId154"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hL = 100 L et 1 m³ = 1 000 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4 050 L + 2 090 L = 6 140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1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descr=""/>
                    <pic:cNvPicPr>
                      <a:picLocks noChangeAspect="1" noChangeArrowheads="1"/>
                    </pic:cNvPicPr>
                  </pic:nvPicPr>
                  <pic:blipFill>
                    <a:blip r:embed="rId155"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J’emprunte 1 h = 60 min puis 1 min = 60 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h 20 min − 3 h 25 min 40 s = 3 h 54 min 20 s.</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descr=""/>
                    <pic:cNvPicPr>
                      <a:picLocks noChangeAspect="1" noChangeArrowheads="1"/>
                    </pic:cNvPicPr>
                  </pic:nvPicPr>
                  <pic:blipFill>
                    <a:blip r:embed="rId156"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A = (b × h) ÷ 2, donc h = (2 × 54) ÷ 12.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hauteur mesure 9 m.</w:t>
      </w:r>
    </w:p>
    <w:p>
      <w:r>
        <w:br w:type="page"/>
      </w:r>
    </w:p>
    <w:p>
      <w:pPr>
        <w:spacing w:after="150" w:before="200"/>
        <w:jc w:val="center"/>
      </w:pPr>
      <w:bookmarkStart w:name="exop6" w:id="94"/>
      <w:r>
        <w:rPr>
          <w:rFonts w:ascii="Times New Roman" w:cs="Times New Roman" w:eastAsia="Times New Roman" w:hAnsi="Times New Roman"/>
          <w:b/>
          <w:bCs/>
          <w:i w:val="false"/>
          <w:iCs w:val="false"/>
          <w:color w:val="C00000"/>
          <w:sz w:val="32"/>
          <w:szCs w:val="32"/>
        </w:rPr>
        <w:t xml:space="preserve">SUJET N° 6 — OPÉRATIONS</w:t>
      </w:r>
      <w:bookmarkEnd w:id="9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23,5 × 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4 500 ÷ 100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240 kg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Un rectangle mesure 28 m sur 16 m. Calculez son aire.</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Un tissu coûte 15 000 Ar le mètre. Quel est le prix de 3,5 m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743075"/>
            <wp:effectExtent t="0" r="0" b="0" l="0"/>
            <wp:docPr id="1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descr=""/>
                    <pic:cNvPicPr>
                      <a:picLocks noChangeAspect="1" noChangeArrowheads="1"/>
                    </pic:cNvPicPr>
                  </pic:nvPicPr>
                  <pic:blipFill>
                    <a:blip r:embed="rId157"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23,5 × 4 = 94.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743075"/>
            <wp:effectExtent t="0" r="0" b="0" l="0"/>
            <wp:docPr id="1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descr=""/>
                    <pic:cNvPicPr>
                      <a:picLocks noChangeAspect="1" noChangeArrowheads="1"/>
                    </pic:cNvPicPr>
                  </pic:nvPicPr>
                  <pic:blipFill>
                    <a:blip r:embed="rId158"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100 déplace la virgule de deux rangs vers la gauche.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4 500 ÷ 100 = 45.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1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descr=""/>
                    <pic:cNvPicPr>
                      <a:picLocks noChangeAspect="1" noChangeArrowheads="1"/>
                    </pic:cNvPicPr>
                  </pic:nvPicPr>
                  <pic:blipFill>
                    <a:blip r:embed="rId159"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240 ÷ 8 = 30 kg, puis × 3.</w:t>
      </w:r>
    </w:p>
    <w:p>
      <w:pPr>
        <w:spacing w:after="60" w:line="300"/>
        <w:ind w:left="360"/>
        <w:jc w:val="left"/>
      </w:pP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240 kg = 90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1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descr=""/>
                    <pic:cNvPicPr>
                      <a:picLocks noChangeAspect="1" noChangeArrowheads="1"/>
                    </pic:cNvPicPr>
                  </pic:nvPicPr>
                  <pic:blipFill>
                    <a:blip r:embed="rId160"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A = L × l = 28 × 16 = 448.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L’aire est 448 m².</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descr=""/>
                    <pic:cNvPicPr>
                      <a:picLocks noChangeAspect="1" noChangeArrowheads="1"/>
                    </pic:cNvPicPr>
                  </pic:nvPicPr>
                  <pic:blipFill>
                    <a:blip r:embed="rId161"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 15 000 × 3,5 = 52 500.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tissu coûte 52 500 Ar.</w:t>
      </w:r>
    </w:p>
    <w:p>
      <w:r>
        <w:br w:type="page"/>
      </w:r>
    </w:p>
    <w:p>
      <w:pPr>
        <w:spacing w:after="150" w:before="200"/>
        <w:jc w:val="center"/>
      </w:pPr>
      <w:bookmarkStart w:name="exop7" w:id="95"/>
      <w:r>
        <w:rPr>
          <w:rFonts w:ascii="Times New Roman" w:cs="Times New Roman" w:eastAsia="Times New Roman" w:hAnsi="Times New Roman"/>
          <w:b/>
          <w:bCs/>
          <w:i w:val="false"/>
          <w:iCs w:val="false"/>
          <w:color w:val="C00000"/>
          <w:sz w:val="32"/>
          <w:szCs w:val="32"/>
        </w:rPr>
        <w:t xml:space="preserve">SUJET N° 7 — OPÉRATIONS</w:t>
      </w:r>
      <w:bookmarkEnd w:id="9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125,6 + 78,45 + 9,01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900 000 − 48 765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408 × 36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9 365 ÷ 45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3 kg 250 g + 1 kg 800 g = … kg</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981200"/>
            <wp:effectExtent t="0" r="0" b="0" l="0"/>
            <wp:docPr id="1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descr=""/>
                    <pic:cNvPicPr>
                      <a:picLocks noChangeAspect="1" noChangeArrowheads="1"/>
                    </pic:cNvPicPr>
                  </pic:nvPicPr>
                  <pic:blipFill>
                    <a:blip r:embed="rId162" cstate="none"/>
                    <a:srcRect/>
                    <a:stretch>
                      <a:fillRect/>
                    </a:stretch>
                  </pic:blipFill>
                  <pic:spPr bwMode="auto">
                    <a:xfrm>
                      <a:off x="0" y="0"/>
                      <a:ext cx="4476750" cy="19812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dans la même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125,6 + 78,45 + 9,01 = 213,06.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descr=""/>
                    <pic:cNvPicPr>
                      <a:picLocks noChangeAspect="1" noChangeArrowheads="1"/>
                    </pic:cNvPicPr>
                  </pic:nvPicPr>
                  <pic:blipFill>
                    <a:blip r:embed="rId163"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le plus grand nombre en haut et j’emprunte si nécessaire.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900 000 − 48 765 = 851 235.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1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descr=""/>
                    <pic:cNvPicPr>
                      <a:picLocks noChangeAspect="1" noChangeArrowheads="1"/>
                    </pic:cNvPicPr>
                  </pic:nvPicPr>
                  <pic:blipFill>
                    <a:blip r:embed="rId164"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408 × 36 = 14 688.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1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descr=""/>
                    <pic:cNvPicPr>
                      <a:picLocks noChangeAspect="1" noChangeArrowheads="1"/>
                    </pic:cNvPicPr>
                  </pic:nvPicPr>
                  <pic:blipFill>
                    <a:blip r:embed="rId165"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208, reste 20.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9 365 = (45 × 208) + 20.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1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descr=""/>
                    <pic:cNvPicPr>
                      <a:picLocks noChangeAspect="1" noChangeArrowheads="1"/>
                    </pic:cNvPicPr>
                  </pic:nvPicPr>
                  <pic:blipFill>
                    <a:blip r:embed="rId166"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3 250 g + 1 800 g = 5 kg 50 g.</w:t>
      </w:r>
    </w:p>
    <w:p>
      <w:r>
        <w:br w:type="page"/>
      </w:r>
    </w:p>
    <w:p>
      <w:pPr>
        <w:spacing w:after="150" w:before="200"/>
        <w:jc w:val="center"/>
      </w:pPr>
      <w:bookmarkStart w:name="exop8" w:id="96"/>
      <w:r>
        <w:rPr>
          <w:rFonts w:ascii="Times New Roman" w:cs="Times New Roman" w:eastAsia="Times New Roman" w:hAnsi="Times New Roman"/>
          <w:b/>
          <w:bCs/>
          <w:i w:val="false"/>
          <w:iCs w:val="false"/>
          <w:color w:val="C00000"/>
          <w:sz w:val="32"/>
          <w:szCs w:val="32"/>
        </w:rPr>
        <w:t xml:space="preserve">SUJET N° 8 — OPÉRATIONS</w:t>
      </w:r>
      <w:bookmarkEnd w:id="9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carré a un périmètre de 268 m. Calculez son côté.</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Un rectangle mesure 35 m sur 18 m. Calculez périmètre et aire.</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2,4 m³ + 350 L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12,5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800 Ar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descr=""/>
                    <pic:cNvPicPr>
                      <a:picLocks noChangeAspect="1" noChangeArrowheads="1"/>
                    </pic:cNvPicPr>
                  </pic:nvPicPr>
                  <pic:blipFill>
                    <a:blip r:embed="rId167"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Côté = 268 ÷ 4 = 67.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côté mesure 67 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1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 descr=""/>
                    <pic:cNvPicPr>
                      <a:picLocks noChangeAspect="1" noChangeArrowheads="1"/>
                    </pic:cNvPicPr>
                  </pic:nvPicPr>
                  <pic:blipFill>
                    <a:blip r:embed="rId16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 = 2 × (35 + 18) = 106 m ; A = 35 × 18 = 630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périmètre est 106 m et l’aire 630 m².</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876425"/>
            <wp:effectExtent t="0" r="0" b="0" l="0"/>
            <wp:docPr id="1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descr=""/>
                    <pic:cNvPicPr>
                      <a:picLocks noChangeAspect="1" noChangeArrowheads="1"/>
                    </pic:cNvPicPr>
                  </pic:nvPicPr>
                  <pic:blipFill>
                    <a:blip r:embed="rId169"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2 400 L + 350 L = 2 750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743075"/>
            <wp:effectExtent t="0" r="0" b="0" l="0"/>
            <wp:docPr id="1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 descr=""/>
                    <pic:cNvPicPr>
                      <a:picLocks noChangeAspect="1" noChangeArrowheads="1"/>
                    </pic:cNvPicPr>
                  </pic:nvPicPr>
                  <pic:blipFill>
                    <a:blip r:embed="rId170"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12,5 × 8 = 100.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1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descr=""/>
                    <pic:cNvPicPr>
                      <a:picLocks noChangeAspect="1" noChangeArrowheads="1"/>
                    </pic:cNvPicPr>
                  </pic:nvPicPr>
                  <pic:blipFill>
                    <a:blip r:embed="rId171"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800 ÷ 4 = 200 Ar, puis × 3.</w:t>
      </w:r>
    </w:p>
    <w:p>
      <w:pPr>
        <w:spacing w:after="60" w:line="300"/>
        <w:ind w:left="360"/>
        <w:jc w:val="left"/>
      </w:pP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800 Ar = 600 Ar.</w:t>
      </w:r>
    </w:p>
    <w:p>
      <w:r>
        <w:br w:type="page"/>
      </w:r>
    </w:p>
    <w:p>
      <w:pPr>
        <w:spacing w:after="150" w:before="200"/>
        <w:jc w:val="center"/>
      </w:pPr>
      <w:bookmarkStart w:name="exop9" w:id="97"/>
      <w:r>
        <w:rPr>
          <w:rFonts w:ascii="Times New Roman" w:cs="Times New Roman" w:eastAsia="Times New Roman" w:hAnsi="Times New Roman"/>
          <w:b/>
          <w:bCs/>
          <w:i w:val="false"/>
          <w:iCs w:val="false"/>
          <w:color w:val="C00000"/>
          <w:sz w:val="32"/>
          <w:szCs w:val="32"/>
        </w:rPr>
        <w:t xml:space="preserve">SUJET N° 9 — OPÉRATIONS</w:t>
      </w:r>
      <w:bookmarkEnd w:id="9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46 242 ÷ 63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7,548 t + 14 kg = …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 h 05 min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Un triangle a une aire de 54 m² et une base de 12 m.</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12 L de lait coûtent 30 000 Ar. Quel est le prix de 8 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3362325"/>
            <wp:effectExtent t="0" r="0" b="0" l="0"/>
            <wp:docPr id="1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 descr=""/>
                    <pic:cNvPicPr>
                      <a:picLocks noChangeAspect="1" noChangeArrowheads="1"/>
                    </pic:cNvPicPr>
                  </pic:nvPicPr>
                  <pic:blipFill>
                    <a:blip r:embed="rId172" cstate="none"/>
                    <a:srcRect/>
                    <a:stretch>
                      <a:fillRect/>
                    </a:stretch>
                  </pic:blipFill>
                  <pic:spPr bwMode="auto">
                    <a:xfrm>
                      <a:off x="0" y="0"/>
                      <a:ext cx="4476750" cy="33623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734,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46 242 = (63 × 734) + 0.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876425"/>
            <wp:effectExtent t="0" r="0" b="0" l="0"/>
            <wp:docPr id="1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 descr=""/>
                    <pic:cNvPicPr>
                      <a:picLocks noChangeAspect="1" noChangeArrowheads="1"/>
                    </pic:cNvPicPr>
                  </pic:nvPicPr>
                  <pic:blipFill>
                    <a:blip r:embed="rId173"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7 548 kg + 14 kg = 7 562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1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 descr=""/>
                    <pic:cNvPicPr>
                      <a:picLocks noChangeAspect="1" noChangeArrowheads="1"/>
                    </pic:cNvPicPr>
                  </pic:nvPicPr>
                  <pic:blipFill>
                    <a:blip r:embed="rId174"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 8 = 32 h ; 5 min × 8 = 40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Résultat : 32 h 40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1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 descr=""/>
                    <pic:cNvPicPr>
                      <a:picLocks noChangeAspect="1" noChangeArrowheads="1"/>
                    </pic:cNvPicPr>
                  </pic:nvPicPr>
                  <pic:blipFill>
                    <a:blip r:embed="rId175"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h = (2 × 54) ÷ 12 = 9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hauteur est 9 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descr=""/>
                    <pic:cNvPicPr>
                      <a:picLocks noChangeAspect="1" noChangeArrowheads="1"/>
                    </pic:cNvPicPr>
                  </pic:nvPicPr>
                  <pic:blipFill>
                    <a:blip r:embed="rId176"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d’1 L = 30 000 ÷ 12 = 2 500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de 8 L = 2 500 × 8 = 20 000 Ar.</w:t>
      </w:r>
    </w:p>
    <w:p>
      <w:r>
        <w:br w:type="page"/>
      </w:r>
    </w:p>
    <w:p>
      <w:pPr>
        <w:spacing w:after="150" w:before="200"/>
        <w:jc w:val="center"/>
      </w:pPr>
      <w:bookmarkStart w:name="exop10" w:id="98"/>
      <w:r>
        <w:rPr>
          <w:rFonts w:ascii="Times New Roman" w:cs="Times New Roman" w:eastAsia="Times New Roman" w:hAnsi="Times New Roman"/>
          <w:b/>
          <w:bCs/>
          <w:i w:val="false"/>
          <w:iCs w:val="false"/>
          <w:color w:val="C00000"/>
          <w:sz w:val="32"/>
          <w:szCs w:val="32"/>
        </w:rPr>
        <w:t xml:space="preserve">SUJET N° 10 — OPÉRATIONS</w:t>
      </w:r>
      <w:bookmarkEnd w:id="9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510,04 + 2 124,2 + 610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3 075 kg + … = 3 890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 h 05 min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40,5 hL + 2,09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981200"/>
            <wp:effectExtent t="0" r="0" b="0" l="0"/>
            <wp:docPr id="1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descr=""/>
                    <pic:cNvPicPr>
                      <a:picLocks noChangeAspect="1" noChangeArrowheads="1"/>
                    </pic:cNvPicPr>
                  </pic:nvPicPr>
                  <pic:blipFill>
                    <a:blip r:embed="rId137" cstate="none"/>
                    <a:srcRect/>
                    <a:stretch>
                      <a:fillRect/>
                    </a:stretch>
                  </pic:blipFill>
                  <pic:spPr bwMode="auto">
                    <a:xfrm>
                      <a:off x="0" y="0"/>
                      <a:ext cx="4476750" cy="19812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complète les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Résultat : 3 244,24.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descr=""/>
                    <pic:cNvPicPr>
                      <a:picLocks noChangeAspect="1" noChangeArrowheads="1"/>
                    </pic:cNvPicPr>
                  </pic:nvPicPr>
                  <pic:blipFill>
                    <a:blip r:embed="rId138"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3 890 − 3 075 = 815.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nombre manquant est 815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1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descr=""/>
                    <pic:cNvPicPr>
                      <a:picLocks noChangeAspect="1" noChangeArrowheads="1"/>
                    </pic:cNvPicPr>
                  </pic:nvPicPr>
                  <pic:blipFill>
                    <a:blip r:embed="rId177"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05 min × 8 = 32 h 40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1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descr=""/>
                    <pic:cNvPicPr>
                      <a:picLocks noChangeAspect="1" noChangeArrowheads="1"/>
                    </pic:cNvPicPr>
                  </pic:nvPicPr>
                  <pic:blipFill>
                    <a:blip r:embed="rId154"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4 050 L + 2 090 L = 6 140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1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 descr=""/>
                    <pic:cNvPicPr>
                      <a:picLocks noChangeAspect="1" noChangeArrowheads="1"/>
                    </pic:cNvPicPr>
                  </pic:nvPicPr>
                  <pic:blipFill>
                    <a:blip r:embed="rId15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1 500 ÷ 5 = 300 Ar, puis × 3.</w:t>
      </w:r>
    </w:p>
    <w:p>
      <w:pPr>
        <w:spacing w:after="60" w:line="300"/>
        <w:ind w:left="360"/>
        <w:jc w:val="left"/>
      </w:pP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900 Ar.</w:t>
      </w:r>
    </w:p>
    <w:p>
      <w:r>
        <w:br w:type="page"/>
      </w:r>
    </w:p>
    <w:p>
      <w:pPr>
        <w:spacing w:after="150" w:before="200"/>
        <w:jc w:val="center"/>
      </w:pPr>
      <w:bookmarkStart w:name="exop11" w:id="99"/>
      <w:r>
        <w:rPr>
          <w:rFonts w:ascii="Times New Roman" w:cs="Times New Roman" w:eastAsia="Times New Roman" w:hAnsi="Times New Roman"/>
          <w:b/>
          <w:bCs/>
          <w:i w:val="false"/>
          <w:iCs w:val="false"/>
          <w:color w:val="C00000"/>
          <w:sz w:val="32"/>
          <w:szCs w:val="32"/>
        </w:rPr>
        <w:t xml:space="preserve">SUJET N° 11 — OPÉRATIONS</w:t>
      </w:r>
      <w:bookmarkEnd w:id="9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champ carré a un périmètre de 268 m. Calculez côté, aire et prix à 20 000 Ar/m².</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2,5 t de haricots à 3 000 Ar/kg : recette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de 147 000 Ar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850 000 Ar placés à 5 % : intérêt annuel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1 000 000 − 42 500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 descr=""/>
                    <pic:cNvPicPr>
                      <a:picLocks noChangeAspect="1" noChangeArrowheads="1"/>
                    </pic:cNvPicPr>
                  </pic:nvPicPr>
                  <pic:blipFill>
                    <a:blip r:embed="rId17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Côté = 268 ÷ 4 = 67 m ; aire = 67 × 67 = 4 489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 4 489 × 20 000 = 89 780 000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1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descr=""/>
                    <pic:cNvPicPr>
                      <a:picLocks noChangeAspect="1" noChangeArrowheads="1"/>
                    </pic:cNvPicPr>
                  </pic:nvPicPr>
                  <pic:blipFill>
                    <a:blip r:embed="rId179"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2,5 t = 2 500 kg ; recette = 2 500 × 3 000.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recette est 7 500 000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1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descr=""/>
                    <pic:cNvPicPr>
                      <a:picLocks noChangeAspect="1" noChangeArrowheads="1"/>
                    </pic:cNvPicPr>
                  </pic:nvPicPr>
                  <pic:blipFill>
                    <a:blip r:embed="rId18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147 000 ÷ 5 = 29 400 Ar, puis × 2.</w:t>
      </w:r>
    </w:p>
    <w:p>
      <w:pPr>
        <w:spacing w:after="60" w:line="300"/>
        <w:ind w:left="360"/>
        <w:jc w:val="left"/>
      </w:pP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de 147 000 Ar = 58 800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1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descr=""/>
                    <pic:cNvPicPr>
                      <a:picLocks noChangeAspect="1" noChangeArrowheads="1"/>
                    </pic:cNvPicPr>
                  </pic:nvPicPr>
                  <pic:blipFill>
                    <a:blip r:embed="rId181"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Intérêt = 850 000 × 5 ÷ 100.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L’intérêt annuel est 42 500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38350"/>
            <wp:effectExtent t="0" r="0" b="0" l="0"/>
            <wp:docPr id="1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descr=""/>
                    <pic:cNvPicPr>
                      <a:picLocks noChangeAspect="1" noChangeArrowheads="1"/>
                    </pic:cNvPicPr>
                  </pic:nvPicPr>
                  <pic:blipFill>
                    <a:blip r:embed="rId182"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le plus grand nombre en haut et j’emprunte si nécessaire.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1 000 000 − 42 500 = 957 500.</w:t>
      </w:r>
    </w:p>
    <w:p>
      <w:r>
        <w:br w:type="page"/>
      </w:r>
    </w:p>
    <w:p>
      <w:pPr>
        <w:spacing w:after="150" w:before="200"/>
        <w:jc w:val="center"/>
      </w:pPr>
      <w:bookmarkStart w:name="exop12" w:id="100"/>
      <w:r>
        <w:rPr>
          <w:rFonts w:ascii="Times New Roman" w:cs="Times New Roman" w:eastAsia="Times New Roman" w:hAnsi="Times New Roman"/>
          <w:b/>
          <w:bCs/>
          <w:i w:val="false"/>
          <w:iCs w:val="false"/>
          <w:color w:val="C00000"/>
          <w:sz w:val="32"/>
          <w:szCs w:val="32"/>
        </w:rPr>
        <w:t xml:space="preserve">SUJET N° 12 — OPÉRATIONS</w:t>
      </w:r>
      <w:bookmarkEnd w:id="10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marchand achète 8 kg de riz à 3 200 Ar/kg. Total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Il paie avec 50 000 Ar. Monnaie rendue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15 450 ÷ 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3 500 g + 2,5 kg = … kg</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 descr=""/>
                    <pic:cNvPicPr>
                      <a:picLocks noChangeAspect="1" noChangeArrowheads="1"/>
                    </pic:cNvPicPr>
                  </pic:nvPicPr>
                  <pic:blipFill>
                    <a:blip r:embed="rId183"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total = 8 × 3 200 = 25 600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Il paie 25 600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 descr=""/>
                    <pic:cNvPicPr>
                      <a:picLocks noChangeAspect="1" noChangeArrowheads="1"/>
                    </pic:cNvPicPr>
                  </pic:nvPicPr>
                  <pic:blipFill>
                    <a:blip r:embed="rId184"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Monnaie = 50 000 − 25 600.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Il reçoit 24 400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3362325"/>
            <wp:effectExtent t="0" r="0" b="0" l="0"/>
            <wp:docPr id="1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 descr=""/>
                    <pic:cNvPicPr>
                      <a:picLocks noChangeAspect="1" noChangeArrowheads="1"/>
                    </pic:cNvPicPr>
                  </pic:nvPicPr>
                  <pic:blipFill>
                    <a:blip r:embed="rId185" cstate="none"/>
                    <a:srcRect/>
                    <a:stretch>
                      <a:fillRect/>
                    </a:stretch>
                  </pic:blipFill>
                  <pic:spPr bwMode="auto">
                    <a:xfrm>
                      <a:off x="0" y="0"/>
                      <a:ext cx="4476750" cy="33623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2575, reste 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15 450 = (6 × 2 575) + 3.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1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 descr=""/>
                    <pic:cNvPicPr>
                      <a:picLocks noChangeAspect="1" noChangeArrowheads="1"/>
                    </pic:cNvPicPr>
                  </pic:nvPicPr>
                  <pic:blipFill>
                    <a:blip r:embed="rId186"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5 ; j’additionne les numérateurs.</w:t>
      </w:r>
    </w:p>
    <w:p>
      <w:pPr>
        <w:spacing w:after="60" w:line="300"/>
        <w:ind w:left="360"/>
        <w:jc w:val="left"/>
      </w:pP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1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 descr=""/>
                    <pic:cNvPicPr>
                      <a:picLocks noChangeAspect="1" noChangeArrowheads="1"/>
                    </pic:cNvPicPr>
                  </pic:nvPicPr>
                  <pic:blipFill>
                    <a:blip r:embed="rId187"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3,5 kg + 2,5 kg = 6 kg.</w:t>
      </w:r>
    </w:p>
    <w:p>
      <w:r>
        <w:br w:type="page"/>
      </w:r>
    </w:p>
    <w:p>
      <w:pPr>
        <w:spacing w:after="150" w:before="200"/>
        <w:jc w:val="center"/>
      </w:pPr>
      <w:bookmarkStart w:name="exop13" w:id="101"/>
      <w:r>
        <w:rPr>
          <w:rFonts w:ascii="Times New Roman" w:cs="Times New Roman" w:eastAsia="Times New Roman" w:hAnsi="Times New Roman"/>
          <w:b/>
          <w:bCs/>
          <w:i w:val="false"/>
          <w:iCs w:val="false"/>
          <w:color w:val="C00000"/>
          <w:sz w:val="32"/>
          <w:szCs w:val="32"/>
        </w:rPr>
        <w:t xml:space="preserve">SUJET N° 13 — OPÉRATIONS</w:t>
      </w:r>
      <w:bookmarkEnd w:id="10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Une rizière de 48 m sur 25 m produit 3,5 t par are. Masse récoltée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6 500 ÷ 50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6 500 kg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130 × 50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1 200 × 325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 descr=""/>
                    <pic:cNvPicPr>
                      <a:picLocks noChangeAspect="1" noChangeArrowheads="1"/>
                    </pic:cNvPicPr>
                  </pic:nvPicPr>
                  <pic:blipFill>
                    <a:blip r:embed="rId18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1 200 m² = 12 ares ; masse = 12 × 3,5 = 42 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récolte pèse 42 t.</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3048000"/>
            <wp:effectExtent t="0" r="0" b="0" l="0"/>
            <wp:docPr id="1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 descr=""/>
                    <pic:cNvPicPr>
                      <a:picLocks noChangeAspect="1" noChangeArrowheads="1"/>
                    </pic:cNvPicPr>
                  </pic:nvPicPr>
                  <pic:blipFill>
                    <a:blip r:embed="rId189"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130,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6 500 = (50 × 130) + 0.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1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 descr=""/>
                    <pic:cNvPicPr>
                      <a:picLocks noChangeAspect="1" noChangeArrowheads="1"/>
                    </pic:cNvPicPr>
                  </pic:nvPicPr>
                  <pic:blipFill>
                    <a:blip r:embed="rId19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6 500 ÷ 4 = 1 625 kg, puis × 1.</w:t>
      </w:r>
    </w:p>
    <w:p>
      <w:pPr>
        <w:spacing w:after="60" w:line="300"/>
        <w:ind w:left="360"/>
        <w:jc w:val="left"/>
      </w:pP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6 500 kg = 1 625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533650"/>
            <wp:effectExtent t="0" r="0" b="0" l="0"/>
            <wp:docPr id="1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 descr=""/>
                    <pic:cNvPicPr>
                      <a:picLocks noChangeAspect="1" noChangeArrowheads="1"/>
                    </pic:cNvPicPr>
                  </pic:nvPicPr>
                  <pic:blipFill>
                    <a:blip r:embed="rId191"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130 × 50 = 6 500.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743075"/>
            <wp:effectExtent t="0" r="0" b="0" l="0"/>
            <wp:docPr id="1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 descr=""/>
                    <pic:cNvPicPr>
                      <a:picLocks noChangeAspect="1" noChangeArrowheads="1"/>
                    </pic:cNvPicPr>
                  </pic:nvPicPr>
                  <pic:blipFill>
                    <a:blip r:embed="rId192"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1 200 × 325 = 390 000.</w:t>
      </w:r>
    </w:p>
    <w:p>
      <w:r>
        <w:br w:type="page"/>
      </w:r>
    </w:p>
    <w:p>
      <w:pPr>
        <w:spacing w:after="150" w:before="200"/>
        <w:jc w:val="center"/>
      </w:pPr>
      <w:bookmarkStart w:name="exop14" w:id="102"/>
      <w:r>
        <w:rPr>
          <w:rFonts w:ascii="Times New Roman" w:cs="Times New Roman" w:eastAsia="Times New Roman" w:hAnsi="Times New Roman"/>
          <w:b/>
          <w:bCs/>
          <w:i w:val="false"/>
          <w:iCs w:val="false"/>
          <w:color w:val="C00000"/>
          <w:sz w:val="32"/>
          <w:szCs w:val="32"/>
        </w:rPr>
        <w:t xml:space="preserve">SUJET N° 14 — OPÉRATIONS</w:t>
      </w:r>
      <w:bookmarkEnd w:id="10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360 ÷ 12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24 × 18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24 élèves reçoivent chacun 3 cahiers à 1 500 Ar. Dépense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2 h 45 min + 1 h 35 min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40 élèves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733675"/>
            <wp:effectExtent t="0" r="0" b="0" l="0"/>
            <wp:docPr id="1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 descr=""/>
                    <pic:cNvPicPr>
                      <a:picLocks noChangeAspect="1" noChangeArrowheads="1"/>
                    </pic:cNvPicPr>
                  </pic:nvPicPr>
                  <pic:blipFill>
                    <a:blip r:embed="rId193"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30,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360 = (12 × 30) + 0.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533650"/>
            <wp:effectExtent t="0" r="0" b="0" l="0"/>
            <wp:docPr id="1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 descr=""/>
                    <pic:cNvPicPr>
                      <a:picLocks noChangeAspect="1" noChangeArrowheads="1"/>
                    </pic:cNvPicPr>
                  </pic:nvPicPr>
                  <pic:blipFill>
                    <a:blip r:embed="rId194"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24 × 18 = 432.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1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 descr=""/>
                    <pic:cNvPicPr>
                      <a:picLocks noChangeAspect="1" noChangeArrowheads="1"/>
                    </pic:cNvPicPr>
                  </pic:nvPicPr>
                  <pic:blipFill>
                    <a:blip r:embed="rId195"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Nombre de cahiers = 24 × 3 = 72.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Dépense = 72 × 1 500 = 108 000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1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 descr=""/>
                    <pic:cNvPicPr>
                      <a:picLocks noChangeAspect="1" noChangeArrowheads="1"/>
                    </pic:cNvPicPr>
                  </pic:nvPicPr>
                  <pic:blipFill>
                    <a:blip r:embed="rId196"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h 45 min + 1 h 35 min = 4 h 20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1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 descr=""/>
                    <pic:cNvPicPr>
                      <a:picLocks noChangeAspect="1" noChangeArrowheads="1"/>
                    </pic:cNvPicPr>
                  </pic:nvPicPr>
                  <pic:blipFill>
                    <a:blip r:embed="rId197"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40 ÷ 5 = 8 élèves, puis × 3.</w:t>
      </w:r>
    </w:p>
    <w:p>
      <w:pPr>
        <w:spacing w:after="60" w:line="300"/>
        <w:ind w:left="360"/>
        <w:jc w:val="left"/>
      </w:pP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40 élèves = 24 élèves.</w:t>
      </w:r>
    </w:p>
    <w:p>
      <w:r>
        <w:br w:type="page"/>
      </w:r>
    </w:p>
    <w:p>
      <w:pPr>
        <w:spacing w:after="150" w:before="200"/>
        <w:jc w:val="center"/>
      </w:pPr>
      <w:bookmarkStart w:name="exop15" w:id="103"/>
      <w:r>
        <w:rPr>
          <w:rFonts w:ascii="Times New Roman" w:cs="Times New Roman" w:eastAsia="Times New Roman" w:hAnsi="Times New Roman"/>
          <w:b/>
          <w:bCs/>
          <w:i w:val="false"/>
          <w:iCs w:val="false"/>
          <w:color w:val="C00000"/>
          <w:sz w:val="32"/>
          <w:szCs w:val="32"/>
        </w:rPr>
        <w:t xml:space="preserve">SUJET N° 15 — OPÉRATIONS</w:t>
      </w:r>
      <w:bookmarkEnd w:id="10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taxi part à 7 h 30 et arrive à 9 h 30. Durée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Distance 100 km en 2 h : vitesse moyenne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8,5 × 100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2 500 m = … km</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480 ÷ 30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 descr=""/>
                    <pic:cNvPicPr>
                      <a:picLocks noChangeAspect="1" noChangeArrowheads="1"/>
                    </pic:cNvPicPr>
                  </pic:nvPicPr>
                  <pic:blipFill>
                    <a:blip r:embed="rId19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Durée = 9 h 30 − 7 h 30 = 2 h.</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trajet dure 2 heures.</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1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 descr=""/>
                    <pic:cNvPicPr>
                      <a:picLocks noChangeAspect="1" noChangeArrowheads="1"/>
                    </pic:cNvPicPr>
                  </pic:nvPicPr>
                  <pic:blipFill>
                    <a:blip r:embed="rId199"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Vitesse = distance ÷ durée = 100 ÷ 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vitesse moyenne est 50 km/h.</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743075"/>
            <wp:effectExtent t="0" r="0" b="0" l="0"/>
            <wp:docPr id="1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 descr=""/>
                    <pic:cNvPicPr>
                      <a:picLocks noChangeAspect="1" noChangeArrowheads="1"/>
                    </pic:cNvPicPr>
                  </pic:nvPicPr>
                  <pic:blipFill>
                    <a:blip r:embed="rId200"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8,5 × 100 = 850.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1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 descr=""/>
                    <pic:cNvPicPr>
                      <a:picLocks noChangeAspect="1" noChangeArrowheads="1"/>
                    </pic:cNvPicPr>
                  </pic:nvPicPr>
                  <pic:blipFill>
                    <a:blip r:embed="rId201"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2 500 m ÷ 1 000 = 2,5 km.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733675"/>
            <wp:effectExtent t="0" r="0" b="0" l="0"/>
            <wp:docPr id="1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 descr=""/>
                    <pic:cNvPicPr>
                      <a:picLocks noChangeAspect="1" noChangeArrowheads="1"/>
                    </pic:cNvPicPr>
                  </pic:nvPicPr>
                  <pic:blipFill>
                    <a:blip r:embed="rId202"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16,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480 = (30 × 16) + 0.</w:t>
      </w:r>
    </w:p>
    <w:p>
      <w:r>
        <w:br w:type="page"/>
      </w:r>
    </w:p>
    <w:p>
      <w:pPr>
        <w:spacing w:after="150" w:before="200"/>
        <w:jc w:val="center"/>
      </w:pPr>
      <w:bookmarkStart w:name="exop16" w:id="104"/>
      <w:r>
        <w:rPr>
          <w:rFonts w:ascii="Times New Roman" w:cs="Times New Roman" w:eastAsia="Times New Roman" w:hAnsi="Times New Roman"/>
          <w:b/>
          <w:bCs/>
          <w:i w:val="false"/>
          <w:iCs w:val="false"/>
          <w:color w:val="C00000"/>
          <w:sz w:val="32"/>
          <w:szCs w:val="32"/>
        </w:rPr>
        <w:t xml:space="preserve">SUJET N° 16 — OPÉRATIONS</w:t>
      </w:r>
      <w:bookmarkEnd w:id="10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Clôturer un champ de 80 m sur 45 m avec une porte de 4 m : longueur de grillage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246 m de grillage à 2 500 Ar/m : prix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125 × 48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4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1 000,5 − 278,75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 descr=""/>
                    <pic:cNvPicPr>
                      <a:picLocks noChangeAspect="1" noChangeArrowheads="1"/>
                    </pic:cNvPicPr>
                  </pic:nvPicPr>
                  <pic:blipFill>
                    <a:blip r:embed="rId203"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 = 2 × (80 + 45) = 250 m ; grillage = 250 − 4.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Il faut 246 m de grillage.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1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 descr=""/>
                    <pic:cNvPicPr>
                      <a:picLocks noChangeAspect="1" noChangeArrowheads="1"/>
                    </pic:cNvPicPr>
                  </pic:nvPicPr>
                  <pic:blipFill>
                    <a:blip r:embed="rId204"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 246 × 2 500 = 615 000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clôture coûte 615 000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 descr=""/>
                    <pic:cNvPicPr>
                      <a:picLocks noChangeAspect="1" noChangeArrowheads="1"/>
                    </pic:cNvPicPr>
                  </pic:nvPicPr>
                  <pic:blipFill>
                    <a:blip r:embed="rId205"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125 × 48 = 6 000.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2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 descr=""/>
                    <pic:cNvPicPr>
                      <a:picLocks noChangeAspect="1" noChangeArrowheads="1"/>
                    </pic:cNvPicPr>
                  </pic:nvPicPr>
                  <pic:blipFill>
                    <a:blip r:embed="rId206"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 1 000 L = 4 000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743075"/>
            <wp:effectExtent t="0" r="0" b="0" l="0"/>
            <wp:docPr id="2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 descr=""/>
                    <pic:cNvPicPr>
                      <a:picLocks noChangeAspect="1" noChangeArrowheads="1"/>
                    </pic:cNvPicPr>
                  </pic:nvPicPr>
                  <pic:blipFill>
                    <a:blip r:embed="rId207"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soustrais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1 000,5 − 278,75 = 721,75.</w:t>
      </w:r>
    </w:p>
    <w:p>
      <w:r>
        <w:br w:type="page"/>
      </w:r>
    </w:p>
    <w:p>
      <w:pPr>
        <w:spacing w:after="150" w:before="200"/>
        <w:jc w:val="center"/>
      </w:pPr>
      <w:bookmarkStart w:name="exop17" w:id="105"/>
      <w:r>
        <w:rPr>
          <w:rFonts w:ascii="Times New Roman" w:cs="Times New Roman" w:eastAsia="Times New Roman" w:hAnsi="Times New Roman"/>
          <w:b/>
          <w:bCs/>
          <w:i w:val="false"/>
          <w:iCs w:val="false"/>
          <w:color w:val="C00000"/>
          <w:sz w:val="32"/>
          <w:szCs w:val="32"/>
        </w:rPr>
        <w:t xml:space="preserve">SUJET N° 17 — OPÉRATIONS</w:t>
      </w:r>
      <w:bookmarkEnd w:id="10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5 hL + 35 L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2,09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535 L remplissent des bidons de 5 L. Combien de bidons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240 L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107 bidons vendus 2 000 Ar chacun : recette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876425"/>
            <wp:effectExtent t="0" r="0" b="0" l="0"/>
            <wp:docPr id="2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 descr=""/>
                    <pic:cNvPicPr>
                      <a:picLocks noChangeAspect="1" noChangeArrowheads="1"/>
                    </pic:cNvPicPr>
                  </pic:nvPicPr>
                  <pic:blipFill>
                    <a:blip r:embed="rId208"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500 L + 35 L = 535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876425"/>
            <wp:effectExtent t="0" r="0" b="0" l="0"/>
            <wp:docPr id="2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 descr=""/>
                    <pic:cNvPicPr>
                      <a:picLocks noChangeAspect="1" noChangeArrowheads="1"/>
                    </pic:cNvPicPr>
                  </pic:nvPicPr>
                  <pic:blipFill>
                    <a:blip r:embed="rId209"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2,09 × 1 000 L = 2 090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2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 descr=""/>
                    <pic:cNvPicPr>
                      <a:picLocks noChangeAspect="1" noChangeArrowheads="1"/>
                    </pic:cNvPicPr>
                  </pic:nvPicPr>
                  <pic:blipFill>
                    <a:blip r:embed="rId210"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Nombre de bidons = 535 ÷ 5 = 107.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remplit 107 bidons.</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2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 descr=""/>
                    <pic:cNvPicPr>
                      <a:picLocks noChangeAspect="1" noChangeArrowheads="1"/>
                    </pic:cNvPicPr>
                  </pic:nvPicPr>
                  <pic:blipFill>
                    <a:blip r:embed="rId211"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240 ÷ 4 = 60 L, puis × 3.</w:t>
      </w:r>
    </w:p>
    <w:p>
      <w:pPr>
        <w:spacing w:after="60" w:line="300"/>
        <w:ind w:left="360"/>
        <w:jc w:val="left"/>
      </w:pP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240 L = 180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2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 descr=""/>
                    <pic:cNvPicPr>
                      <a:picLocks noChangeAspect="1" noChangeArrowheads="1"/>
                    </pic:cNvPicPr>
                  </pic:nvPicPr>
                  <pic:blipFill>
                    <a:blip r:embed="rId212"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Recette = 107 × 2 000 = 214 000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recette est 214 000 Ar.</w:t>
      </w:r>
    </w:p>
    <w:p>
      <w:r>
        <w:br w:type="page"/>
      </w:r>
    </w:p>
    <w:p>
      <w:pPr>
        <w:spacing w:after="150" w:before="200"/>
        <w:jc w:val="center"/>
      </w:pPr>
      <w:bookmarkStart w:name="exop18" w:id="106"/>
      <w:r>
        <w:rPr>
          <w:rFonts w:ascii="Times New Roman" w:cs="Times New Roman" w:eastAsia="Times New Roman" w:hAnsi="Times New Roman"/>
          <w:b/>
          <w:bCs/>
          <w:i w:val="false"/>
          <w:iCs w:val="false"/>
          <w:color w:val="C00000"/>
          <w:sz w:val="32"/>
          <w:szCs w:val="32"/>
        </w:rPr>
        <w:t xml:space="preserve">SUJET N° 18 — OPÉRATIONS</w:t>
      </w:r>
      <w:bookmarkEnd w:id="10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w:t>
      </w:r>
      <m:oMath>
        <m:f>
          <m:num>
            <m:r>
              <m:t>11</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de 960 Ar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7,25 × 12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85975"/>
            <wp:effectExtent t="0" r="0" b="0" l="0"/>
            <wp:docPr id="2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 descr=""/>
                    <pic:cNvPicPr>
                      <a:picLocks noChangeAspect="1" noChangeArrowheads="1"/>
                    </pic:cNvPicPr>
                  </pic:nvPicPr>
                  <pic:blipFill>
                    <a:blip r:embed="rId213"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8 ; j’additionne les numérateurs.</w:t>
      </w:r>
    </w:p>
    <w:p>
      <w:pPr>
        <w:spacing w:after="60" w:line="300"/>
        <w:ind w:left="360"/>
        <w:jc w:val="left"/>
      </w:pP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85975"/>
            <wp:effectExtent t="0" r="0" b="0" l="0"/>
            <wp:docPr id="2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 descr=""/>
                    <pic:cNvPicPr>
                      <a:picLocks noChangeAspect="1" noChangeArrowheads="1"/>
                    </pic:cNvPicPr>
                  </pic:nvPicPr>
                  <pic:blipFill>
                    <a:blip r:embed="rId214"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12 ; je soustrais les numérateurs.</w:t>
      </w:r>
    </w:p>
    <w:p>
      <w:pPr>
        <w:spacing w:after="60" w:line="300"/>
        <w:ind w:left="360"/>
        <w:jc w:val="left"/>
      </w:pPr>
      <m:oMath>
        <m:f>
          <m:num>
            <m:r>
              <m:t>11</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2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 descr=""/>
                    <pic:cNvPicPr>
                      <a:picLocks noChangeAspect="1" noChangeArrowheads="1"/>
                    </pic:cNvPicPr>
                  </pic:nvPicPr>
                  <pic:blipFill>
                    <a:blip r:embed="rId215"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simplifie par 4, puis je multiplie.</w:t>
      </w:r>
    </w:p>
    <w:p>
      <w:pPr>
        <w:spacing w:after="60" w:line="300"/>
        <w:ind w:left="360"/>
        <w:jc w:val="left"/>
      </w:pP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2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 descr=""/>
                    <pic:cNvPicPr>
                      <a:picLocks noChangeAspect="1" noChangeArrowheads="1"/>
                    </pic:cNvPicPr>
                  </pic:nvPicPr>
                  <pic:blipFill>
                    <a:blip r:embed="rId216"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960 ÷ 8 = 120 Ar, puis × 5.</w:t>
      </w:r>
    </w:p>
    <w:p>
      <w:pPr>
        <w:spacing w:after="60" w:line="300"/>
        <w:ind w:left="360"/>
        <w:jc w:val="left"/>
      </w:pP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de 960 Ar = 600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743075"/>
            <wp:effectExtent t="0" r="0" b="0" l="0"/>
            <wp:docPr id="2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 descr=""/>
                    <pic:cNvPicPr>
                      <a:picLocks noChangeAspect="1" noChangeArrowheads="1"/>
                    </pic:cNvPicPr>
                  </pic:nvPicPr>
                  <pic:blipFill>
                    <a:blip r:embed="rId217"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7,25 × 12 = 87.</w:t>
      </w:r>
    </w:p>
    <w:p>
      <w:r>
        <w:br w:type="page"/>
      </w:r>
    </w:p>
    <w:p>
      <w:pPr>
        <w:spacing w:after="150" w:before="200"/>
        <w:jc w:val="center"/>
      </w:pPr>
      <w:bookmarkStart w:name="exop19" w:id="107"/>
      <w:r>
        <w:rPr>
          <w:rFonts w:ascii="Times New Roman" w:cs="Times New Roman" w:eastAsia="Times New Roman" w:hAnsi="Times New Roman"/>
          <w:b/>
          <w:bCs/>
          <w:i w:val="false"/>
          <w:iCs w:val="false"/>
          <w:color w:val="C00000"/>
          <w:sz w:val="32"/>
          <w:szCs w:val="32"/>
        </w:rPr>
        <w:t xml:space="preserve">SUJET N° 19 — OPÉRATIONS</w:t>
      </w:r>
      <w:bookmarkEnd w:id="10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Écris en lettres : 12 078</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Écris en chiffres : quatre-vingt-quatorze</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Range dans l’ordre croissant : 87 ; 93 ; 78 ; 39</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Compare : 10,1 … 10,099 ; 37,2 … 37,200</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Calcule : 25 + 57 et 19 × 3</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12 078 se lit : douze mille soixante-dix-huit.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Réponse : douze mille soixante-dix-huit.</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 quatre-vingt-quatorze » correspond à 94.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Réponse : 94.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compare les nombres puis je les place du plus petit au plus grand.</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39 &lt; 78 &lt; 87 &lt; 93.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2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 descr=""/>
                    <pic:cNvPicPr>
                      <a:picLocks noChangeAspect="1" noChangeArrowheads="1"/>
                    </pic:cNvPicPr>
                  </pic:nvPicPr>
                  <pic:blipFill>
                    <a:blip r:embed="rId21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10,1 = 10,100 &gt; 10,099 ; 37,2 = 37,200.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Réponse : &gt; ;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2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 descr=""/>
                    <pic:cNvPicPr>
                      <a:picLocks noChangeAspect="1" noChangeArrowheads="1"/>
                    </pic:cNvPicPr>
                  </pic:nvPicPr>
                  <pic:blipFill>
                    <a:blip r:embed="rId219"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25 + 57 = 82 ; 19 × 3 = 57.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Réponses : 82 et 57.</w:t>
      </w:r>
    </w:p>
    <w:p>
      <w:r>
        <w:br w:type="page"/>
      </w:r>
    </w:p>
    <w:p>
      <w:pPr>
        <w:spacing w:after="150" w:before="200"/>
        <w:jc w:val="center"/>
      </w:pPr>
      <w:bookmarkStart w:name="exop20" w:id="108"/>
      <w:r>
        <w:rPr>
          <w:rFonts w:ascii="Times New Roman" w:cs="Times New Roman" w:eastAsia="Times New Roman" w:hAnsi="Times New Roman"/>
          <w:b/>
          <w:bCs/>
          <w:i w:val="false"/>
          <w:iCs w:val="false"/>
          <w:color w:val="C00000"/>
          <w:sz w:val="32"/>
          <w:szCs w:val="32"/>
        </w:rPr>
        <w:t xml:space="preserve">SUJET N° 20 — OPÉRATIONS</w:t>
      </w:r>
      <w:bookmarkEnd w:id="10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Compare : 39 L … 900 mL ; 7 hm … 700 m</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300 kg = … t</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9,2 q = … hg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Un losange a D = 16 cm et d = 9 cm. Calculez son aire.</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Trace deux droites perpendiculaires.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2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 descr=""/>
                    <pic:cNvPicPr>
                      <a:picLocks noChangeAspect="1" noChangeArrowheads="1"/>
                    </pic:cNvPicPr>
                  </pic:nvPicPr>
                  <pic:blipFill>
                    <a:blip r:embed="rId220"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39 L = 39 000 mL, donc 39 L &gt; 900 mL.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hm = 700 m, donc 7 hm = 700 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876425"/>
            <wp:effectExtent t="0" r="0" b="0" l="0"/>
            <wp:docPr id="2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 descr=""/>
                    <pic:cNvPicPr>
                      <a:picLocks noChangeAspect="1" noChangeArrowheads="1"/>
                    </pic:cNvPicPr>
                  </pic:nvPicPr>
                  <pic:blipFill>
                    <a:blip r:embed="rId221"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300 kg ÷ 1 000 = 0,3 t.</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876425"/>
            <wp:effectExtent t="0" r="0" b="0" l="0"/>
            <wp:docPr id="2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 descr=""/>
                    <pic:cNvPicPr>
                      <a:picLocks noChangeAspect="1" noChangeArrowheads="1"/>
                    </pic:cNvPicPr>
                  </pic:nvPicPr>
                  <pic:blipFill>
                    <a:blip r:embed="rId222"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9,2 q = 920 kg = 9 200 hg = 9 200 hg.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2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 descr=""/>
                    <pic:cNvPicPr>
                      <a:picLocks noChangeAspect="1" noChangeArrowheads="1"/>
                    </pic:cNvPicPr>
                  </pic:nvPicPr>
                  <pic:blipFill>
                    <a:blip r:embed="rId223"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A = 16 × 9 ÷ 2 = 72.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L’aire est 72 cm².</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2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 descr=""/>
                    <pic:cNvPicPr>
                      <a:picLocks noChangeAspect="1" noChangeArrowheads="1"/>
                    </pic:cNvPicPr>
                  </pic:nvPicPr>
                  <pic:blipFill>
                    <a:blip r:embed="rId224"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Deux droites perpendiculaires forment un angle droit.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vérifie avec l’équerre.</w:t>
      </w:r>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SUJETS D’EXAMEN</w:t>
      </w:r>
    </w:p>
    <w:p>
      <w:pPr>
        <w:shd w:fill="EAF2F8" w:val="clear"/>
        <w:spacing w:after="160"/>
        <w:jc w:val="center"/>
      </w:pPr>
      <w:bookmarkStart w:name="expb" w:id="109"/>
      <w:r>
        <w:rPr>
          <w:rFonts w:ascii="Times New Roman" w:cs="Times New Roman" w:eastAsia="Times New Roman" w:hAnsi="Times New Roman"/>
          <w:b/>
          <w:bCs/>
          <w:i w:val="false"/>
          <w:iCs w:val="false"/>
          <w:color w:val="C00000"/>
          <w:sz w:val="56"/>
          <w:szCs w:val="56"/>
        </w:rPr>
        <w:t xml:space="preserve">PROBLÈMES</w:t>
      </w:r>
      <w:bookmarkEnd w:id="109"/>
    </w:p>
    <w:p>
      <w:pPr>
        <w:spacing w:after="400"/>
        <w:jc w:val="center"/>
      </w:pPr>
      <w:r>
        <w:rPr>
          <w:rFonts w:ascii="Times New Roman" w:cs="Times New Roman" w:eastAsia="Times New Roman" w:hAnsi="Times New Roman"/>
          <w:b w:val="false"/>
          <w:bCs w:val="false"/>
          <w:i/>
          <w:iCs/>
          <w:color w:val="2E7D32"/>
          <w:sz w:val="26"/>
          <w:szCs w:val="26"/>
        </w:rPr>
        <w:t xml:space="preserve">20 sujets type CEPE — formats malgaches variés et corrigés détaillés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Des problèmes de la vie courante à Madagascar : marché, champs, transport, école…</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Pour chaque problème : lis deux fois, repère la question cachée et les mots-indices,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choisis l’opération, calcule bien posé, puis rédige ta réponse en phrase complète.</w:t>
      </w:r>
    </w:p>
    <w:p>
      <w:r>
        <w:br w:type="page"/>
      </w:r>
    </w:p>
    <w:p>
      <w:pPr>
        <w:spacing w:after="150" w:before="200"/>
        <w:jc w:val="center"/>
      </w:pPr>
      <w:bookmarkStart w:name="expb1" w:id="110"/>
      <w:r>
        <w:rPr>
          <w:rFonts w:ascii="Times New Roman" w:cs="Times New Roman" w:eastAsia="Times New Roman" w:hAnsi="Times New Roman"/>
          <w:b/>
          <w:bCs/>
          <w:i w:val="false"/>
          <w:iCs w:val="false"/>
          <w:color w:val="C00000"/>
          <w:sz w:val="32"/>
          <w:szCs w:val="32"/>
        </w:rPr>
        <w:t xml:space="preserve">SUJET N° 1 — PROBLÈMES</w:t>
      </w:r>
      <w:bookmarkEnd w:id="11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8 kapoaka de riz à 1 200 Ar le kapoaka et un savon à 3 000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25 kg de sucre en sachets de 400 g. Combien de sachets pleins obtient-il, et combien de grammes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150 km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riz : 8 × 1 200 = 9 600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Dépense totale : 9 600 + 3 000 = 12 600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Monnaie rendue : 20 000 − 12 600 = 7 400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lui rend 7 400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(prix du riz), puis addition (total), puis soustraction (monnaie rendue).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Conversion : 25 kg = 25 × 1 000 = 25 000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Division : 25 000 ÷ 400 = 62, reste 200.</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400 × 62 + 200 = 25 000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obtient 62 sachets pleins et il reste 200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 : combien de paquets de … g dans … g, et que reste-t-il ?</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Pour 1 km : 12 ÷ 100 = 0,12 L (ou on raisonne par paquets de 100 km).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Pour 150 km : 12 × 150 ÷ 100 = 18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C’est un tableau de proportionnalité : 100 km → 12 L ; 150 km → 18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consomme 18 L pour 150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et division par le coefficient : on raisonne par paquets de 100 km.</w:t>
            </w:r>
          </w:p>
        </w:tc>
      </w:tr>
    </w:tbl>
    <w:p>
      <w:r>
        <w:br w:type="page"/>
      </w:r>
    </w:p>
    <w:p>
      <w:pPr>
        <w:spacing w:after="150" w:before="200"/>
        <w:jc w:val="center"/>
      </w:pPr>
      <w:bookmarkStart w:name="expb2" w:id="111"/>
      <w:r>
        <w:rPr>
          <w:rFonts w:ascii="Times New Roman" w:cs="Times New Roman" w:eastAsia="Times New Roman" w:hAnsi="Times New Roman"/>
          <w:b/>
          <w:bCs/>
          <w:i w:val="false"/>
          <w:iCs w:val="false"/>
          <w:color w:val="C00000"/>
          <w:sz w:val="32"/>
          <w:szCs w:val="32"/>
        </w:rPr>
        <w:t xml:space="preserve">SUJET N° 2 — PROBLÈMES</w:t>
      </w:r>
      <w:bookmarkEnd w:id="11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100 m de longueur et 70 m de largeur. Il veut le clôturer avec du grillage vendu 1 500 Ar le mètre. Combien va coûter la clôture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11 m sur 8 m. On veut la carreler avec des dalles de 1 m² vendues 12 000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200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2 500 Ar le kilo et garde le reste pour sa famille. Quelle est sa recette, et combien de kilos garde-t-elle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Périmètre : P = (L + l) × 2 = (100 + 70) × 2 = 340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Coût : 340 × 1 500 = 510 000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clôture coûtera 510 000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périmètre (L + l) × 2, puis multiplication par le prix du mètre.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Aire de la salle : A = L × l = 11 × 8 = 88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Nombre de dalles : 88 dalles de 1 m² (1 dalle par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Prix total : 88 × 12 000 = 1 056 000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88 dalles, pour 1 056 000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L × l, puis multiplication par le prix de la dalle.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200 = (200 ÷ 4) × 3 = 50 × 3 = 150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Recette : 150 × 2 500 = 375 000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Part gardée : 200 − 150 = 50 kg (c’est bien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la récolte).</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Sa recette est de 375 000 Ar et elle garde 50 kg.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fraction de la récolte, puis multiplication pour la recette, puis soustraction pour la part gardée.</w:t>
            </w:r>
          </w:p>
        </w:tc>
      </w:tr>
    </w:tbl>
    <w:p>
      <w:r>
        <w:br w:type="page"/>
      </w:r>
    </w:p>
    <w:p>
      <w:pPr>
        <w:spacing w:after="150" w:before="200"/>
        <w:jc w:val="center"/>
      </w:pPr>
      <w:bookmarkStart w:name="expb3" w:id="112"/>
      <w:r>
        <w:rPr>
          <w:rFonts w:ascii="Times New Roman" w:cs="Times New Roman" w:eastAsia="Times New Roman" w:hAnsi="Times New Roman"/>
          <w:b/>
          <w:bCs/>
          <w:i w:val="false"/>
          <w:iCs w:val="false"/>
          <w:color w:val="C00000"/>
          <w:sz w:val="32"/>
          <w:szCs w:val="32"/>
        </w:rPr>
        <w:t xml:space="preserve">SUJET N° 3 — PROBLÈMES</w:t>
      </w:r>
      <w:bookmarkEnd w:id="11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4,5 m de tissu à 12 000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9 h 15 min. Le trajet dure 3 h 50 min. À quelle heure arrive-t-il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2 500 Ar par semaine pour acheter un vélo à 62 500 Ar. Combien de semaines d’épargne lui faudra-t-il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3</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tissu : 4,5 × 12 000 = 54 000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Monnaie rendue : 100 000 − 54 000 = 46 000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tissu coûte 54 000 Ar ; on lui rend 46 000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à virgules,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additionne les heures : 9 h + 3 h = 12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On additionne les minutes : 15 min + 50 min = 65 min = 1 h 5 min (on ne dépasse jamais 60 min !).</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Heure d’arrivée : 13 h 05 min.</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arrive à 13 h 05 min.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addition sexagésimale : colonne des heures, colonne des minutes, échange à 60.</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cherche combien de fois 2 500 entre dans 62 500 : c’est une division.</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62 500 ÷ 2 500 = 25.</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2 500 × 25 = 62 500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lui faudra 25 semaines.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 on cherche combien de fois l’épargne entre dans le prix total.</w:t>
            </w:r>
          </w:p>
        </w:tc>
      </w:tr>
    </w:tbl>
    <w:p>
      <w:r>
        <w:br w:type="page"/>
      </w:r>
    </w:p>
    <w:p>
      <w:pPr>
        <w:spacing w:after="150" w:before="200"/>
        <w:jc w:val="center"/>
      </w:pPr>
      <w:bookmarkStart w:name="expb4" w:id="113"/>
      <w:r>
        <w:rPr>
          <w:rFonts w:ascii="Times New Roman" w:cs="Times New Roman" w:eastAsia="Times New Roman" w:hAnsi="Times New Roman"/>
          <w:b/>
          <w:bCs/>
          <w:i w:val="false"/>
          <w:iCs w:val="false"/>
          <w:color w:val="C00000"/>
          <w:sz w:val="32"/>
          <w:szCs w:val="32"/>
        </w:rPr>
        <w:t xml:space="preserve">SUJET N° 4 — PROBLÈMES</w:t>
      </w:r>
      <w:bookmarkEnd w:id="11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198 élèves sont rangés en rangées de 18. Combien y a-t-il de rangées ? Ensuite, ces élèves et 10 enseignants partent en excursion dans des bus de 30 places. Combien de bus faut-il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champ carré de côté 54 m est vendu 15 000 Ar le m². Calculez son périmètre, son aire puis son prix.</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famille récolte 141 sacs de riz de 60 kg. Elle garde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la récolte et vend le reste à 1 800 Ar le kilo. Quelle masse vend-elle et quelle recette obtient-elle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4</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Nombre de rangées : 198 ÷ 18 = 11 rangées.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Personnes à transporter : 198 + 10 = 208.</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208 ÷ 30 = 6, reste 28 : il faut un bus de plus pour les 28 personnes restantes.</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y a 11 rangées et il faut 7 bus.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addition, puis division avec interprétation du reste : le reste impose un bus DE PLUS.</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côté permet d’abord de trouver le tour, puis la surface et enfin le prix.</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carré », « côté », « m² », « prix du m² » → périmètre, aire, multiplication.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 = 4 × côté ; A = côté × côté ; prix = aire × prix du m².</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 = 4 × 54 = 216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 = 54 × 54 = 2 916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2 916 × 15 000 = 43 740 000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P = 216 m ; A = 2 916 m² ; prix = 43 740 000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 = 4 × côté ; A = côté × côté ; prix = aire × prix du m².</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trouver la masse totale, puis distinguer la part gardée de la part vendue.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sacs de…kg » → × ; « garde… » → fraction ; « au kilo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fraction, soustraction, puis multiplication par le prix au kilo.</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totale : 141 × 60 = 8 460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gardée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8 460 = 5 076 kg ; masse vendue = 8 460 − 5 076 = 3 384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3 384 × 1 800 = 6 091 200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famille vend 3 384 kg et reçoit 6 091 200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fraction, soustraction, puis multiplication par le prix au kilo.</w:t>
            </w:r>
          </w:p>
        </w:tc>
      </w:tr>
    </w:tbl>
    <w:p>
      <w:r>
        <w:br w:type="page"/>
      </w:r>
    </w:p>
    <w:p>
      <w:pPr>
        <w:spacing w:after="150" w:before="200"/>
        <w:jc w:val="center"/>
      </w:pPr>
      <w:bookmarkStart w:name="expb5" w:id="114"/>
      <w:r>
        <w:rPr>
          <w:rFonts w:ascii="Times New Roman" w:cs="Times New Roman" w:eastAsia="Times New Roman" w:hAnsi="Times New Roman"/>
          <w:b/>
          <w:bCs/>
          <w:i w:val="false"/>
          <w:iCs w:val="false"/>
          <w:color w:val="C00000"/>
          <w:sz w:val="32"/>
          <w:szCs w:val="32"/>
        </w:rPr>
        <w:t xml:space="preserve">SUJET N° 5 — PROBLÈMES</w:t>
      </w:r>
      <w:bookmarkEnd w:id="11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roule pendant 1 h 30 min à 40 km/h. Quelle distance parcourt-il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construire une maison, un maçon achète 22 sacs de ciment à 22 000 Ar chacun. Le transport coûte 65 000 Ar. Il paie avec 1 000 000 Ar. Quelle dépense totale et quelle monnaie reçoit-il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citernes contiennent chacune 250 L d’eau. On remplit des bidons de 25 L. Combien de bidons pleins obtient-on et combien de litres restent-ils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5</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durée doit être exprimée dans la même unité que la vitesse : les heures.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vitesse… pendant… » → distance = vitesse × durée.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des minutes, puis multiplication vitesse × durée.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Durée en heures : 1 h 30 min = 1,5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Distance = vitesse × durée = 40 × 1,5 = 60 km.</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taxi-brousse parcourt 60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des minutes, puis multiplication vitesse × durée.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transport s’ajoute au prix des sacs avant de calculer la monnaie.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transport » → + ; « paie avec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Ciment : 22 × 22 000 = 484 000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totale : 484 000 + 65 000 = 549 000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1 000 000 − 549 000 = 451 000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549 000 Ar et la monnaie est 451 000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citernes doivent être réunies avant le partage en bidons.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bidons de » → division euclidienne ; « restent » →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division avec interprétation du reste.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Quantité totale : 5 × 250 = 1 250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Partage : 1 250 ÷ 25 = 50, reste 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25 × 50 + 0 = 1 250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obtient 50 bidons pleins et il reste 0 L.</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division avec interprétation du reste.</w:t>
            </w:r>
          </w:p>
        </w:tc>
      </w:tr>
    </w:tbl>
    <w:p>
      <w:r>
        <w:br w:type="page"/>
      </w:r>
    </w:p>
    <w:p>
      <w:pPr>
        <w:spacing w:after="150" w:before="200"/>
        <w:jc w:val="center"/>
      </w:pPr>
      <w:bookmarkStart w:name="expb6" w:id="115"/>
      <w:r>
        <w:rPr>
          <w:rFonts w:ascii="Times New Roman" w:cs="Times New Roman" w:eastAsia="Times New Roman" w:hAnsi="Times New Roman"/>
          <w:b/>
          <w:bCs/>
          <w:i w:val="false"/>
          <w:iCs w:val="false"/>
          <w:color w:val="C00000"/>
          <w:sz w:val="32"/>
          <w:szCs w:val="32"/>
        </w:rPr>
        <w:t xml:space="preserve">SUJET N° 6 — PROBLÈMES</w:t>
      </w:r>
      <w:bookmarkEnd w:id="11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école offre 5 cahiers à chacun de ses 28 élèves. Un cahier coûte 1 800 Ar. Le budget est de 200 000 Ar. Combien dépense-t-elle et combien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éleveur possède 28 poules. Il en vend 5 à 18 000 Ar chacune et dépense 100 000 Ar pour les nourrir. Quelle recette et quel bénéfice lui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34 kg de sucre en sachets de 750 g. Combien de sachets pleins prépare-t-il et quelle masse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6</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d’abord compter tous les cahiers, puis leur prix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coûte » → × ; « reste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double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Cahiers : 28 × 5 = 140.</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140 × 1 800 = 252 000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Reste : 200 000 − 252 000 = -52 000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L’école dépense 252 000 Ar et il reste -52 000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double 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bénéfice est ce qui reste après avoir retiré la dépense de la recette.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bénéfice » → recette − dépense.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Poules vendues : 5 (donnée de l’énoncé).</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5 × 18 000 = 414 000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Bénéfice : 414 000 − 100 000 = 314 000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recette est 414 000 Ar et le bénéfice est 314 000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divise pas des kilogrammes par des grammes avant la conversion.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kg » et « g » → conversion ; « sachets de » → division.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Conversion : 34 kg = 34 000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Division : 34 000 ÷ 750 = 45, reste 250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750 × 45 + 250 = 34 000 g.</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prépare 45 sachets et il reste 250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w:t>
            </w:r>
          </w:p>
        </w:tc>
      </w:tr>
    </w:tbl>
    <w:p>
      <w:r>
        <w:br w:type="page"/>
      </w:r>
    </w:p>
    <w:p>
      <w:pPr>
        <w:spacing w:after="150" w:before="200"/>
        <w:jc w:val="center"/>
      </w:pPr>
      <w:bookmarkStart w:name="expb7" w:id="116"/>
      <w:r>
        <w:rPr>
          <w:rFonts w:ascii="Times New Roman" w:cs="Times New Roman" w:eastAsia="Times New Roman" w:hAnsi="Times New Roman"/>
          <w:b/>
          <w:bCs/>
          <w:i w:val="false"/>
          <w:iCs w:val="false"/>
          <w:color w:val="C00000"/>
          <w:sz w:val="32"/>
          <w:szCs w:val="32"/>
        </w:rPr>
        <w:t xml:space="preserve">SUJET N° 7 — PROBLÈMES</w:t>
      </w:r>
      <w:bookmarkEnd w:id="11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mur triangulaire a une base de 18 m et une hauteur de 6 m. Un litre de peinture couvre 6 m² et coûte 12 000 Ar. Combien de litres faut-il et quel prix payer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une famille achète 5 kapoaka de riz à 1 200 Ar et 4 savons à 2 500 Ar. Elle paie avec 50 000 Ar. Combien dépense-t-elle et quelle monnaie reçoit-elle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6 kapoaka de riz à 1 000 Ar le kapoaka et un savon à 3 000 Ar. Elle paie avec un billet de 20 000 Ar. Combien lui rend-on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7</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calcule la surface avant de chercher la quantité de peinture.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triangulaire » → aire ; « couvre…m² » → division ; « coûte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du triangle, division avec arrondi au litre supérieur, multiplication.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Aire : (18 × 6) ÷ 2 = 54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Peinture : 54 ÷ 6 = 9 L ; il faut 9 L entiers.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9 × 12 000 = 108 000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9 L de peinture et payer 108 000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du triangle, division avec arrondi au litre supérieur, multiplication.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deux achats sont calculés séparément avant l’addition.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 → × pour chaque article ; « dépense totale » → + ; « monnaie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deux multiplications,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Riz : 5 × 1 200 = 6 000 Ar ; savons : 4 × 2 500 = 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6 000 + 10 000 = 16 000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50 000 − 16 000 = 34 000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16 000 Ar et la monnaie est 34 000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deux multiplications,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riz : 6 × 1 000 = 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Dépense totale : 6 000 + 3 000 = 9 000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Monnaie rendue : 20 000 − 9 000 = 11 000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lui rend 11 000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(prix du riz), puis addition (total), puis soustraction (monnaie rendue).</w:t>
            </w:r>
          </w:p>
        </w:tc>
      </w:tr>
    </w:tbl>
    <w:p>
      <w:r>
        <w:br w:type="page"/>
      </w:r>
    </w:p>
    <w:p>
      <w:pPr>
        <w:spacing w:after="150" w:before="200"/>
        <w:jc w:val="center"/>
      </w:pPr>
      <w:bookmarkStart w:name="expb8" w:id="117"/>
      <w:r>
        <w:rPr>
          <w:rFonts w:ascii="Times New Roman" w:cs="Times New Roman" w:eastAsia="Times New Roman" w:hAnsi="Times New Roman"/>
          <w:b/>
          <w:bCs/>
          <w:i w:val="false"/>
          <w:iCs w:val="false"/>
          <w:color w:val="C00000"/>
          <w:sz w:val="32"/>
          <w:szCs w:val="32"/>
        </w:rPr>
        <w:t xml:space="preserve">SUJET N° 8 — PROBLÈMES</w:t>
      </w:r>
      <w:bookmarkEnd w:id="11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50 kg de sucre en sachets de 500 g. Combien de sachets pleins obtient-il, et combien de grammes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250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90 m de longueur et 30 m de largeur. Il veut le clôturer avec du grillage vendu 2 500 Ar le mètre. Combien va coûter la clôture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8</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Conversion : 50 kg = 50 × 1 000 = 50 000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Division : 50 000 ÷ 500 = 100 exactement.</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500 × 100 = 50 000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obtient 100 sachets pleins et il ne reste rien.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 : combien de paquets de … g dans … g, et que reste-t-il ?</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Pour 1 km : 12 ÷ 100 = 0,12 L (ou on raisonne par paquets de 100 km).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Pour 250 km : 12 × 250 ÷ 100 = 30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C’est un tableau de proportionnalité : 100 km → 12 L ; 250 km → 30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consomme 30 L pour 250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et division par le coefficient : on raisonne par paquets de 100 km.</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Périmètre : P = (L + l) × 2 = (90 + 30) × 2 = 240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Coût : 240 × 2 500 = 600 000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clôture coûtera 600 000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périmètre (L + l) × 2, puis multiplication par le prix du mètre.</w:t>
            </w:r>
          </w:p>
        </w:tc>
      </w:tr>
    </w:tbl>
    <w:p>
      <w:r>
        <w:br w:type="page"/>
      </w:r>
    </w:p>
    <w:p>
      <w:pPr>
        <w:spacing w:after="150" w:before="200"/>
        <w:jc w:val="center"/>
      </w:pPr>
      <w:bookmarkStart w:name="expb9" w:id="118"/>
      <w:r>
        <w:rPr>
          <w:rFonts w:ascii="Times New Roman" w:cs="Times New Roman" w:eastAsia="Times New Roman" w:hAnsi="Times New Roman"/>
          <w:b/>
          <w:bCs/>
          <w:i w:val="false"/>
          <w:iCs w:val="false"/>
          <w:color w:val="C00000"/>
          <w:sz w:val="32"/>
          <w:szCs w:val="32"/>
        </w:rPr>
        <w:t xml:space="preserve">SUJET N° 9 — PROBLÈMES</w:t>
      </w:r>
      <w:bookmarkEnd w:id="11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12 m sur 6 m. On veut la carreler avec des dalles de 1 m² vendues 10 000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120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2 000 Ar le kilo et garde le reste pour sa famille. Quelle est sa recette, et combien de kilos garde-t-elle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2,5 m de tissu à 12 000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9</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Aire de la salle : A = L × l = 12 × 6 = 72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Nombre de dalles : 72 dalles de 1 m² (1 dalle par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Prix total : 72 × 10 000 = 720 000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72 dalles, pour 720 000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L × l, puis multiplication par le prix de la dalle.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120 = (120 ÷ 4) × 3 = 30 × 3 = 90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Recette : 90 × 2 000 = 180 000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Part gardée : 120 − 90 = 30 kg (c’est bien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la récolte).</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Sa recette est de 180 000 Ar et elle garde 30 kg.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fraction de la récolte, puis multiplication pour la recette, puis soustraction pour la part gardée.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tissu : 2,5 × 12 000 = 30 000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Monnaie rendue : 100 000 − 30 000 = 70 000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tissu coûte 30 000 Ar ; on lui rend 70 000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à virgules, puis soustraction.</w:t>
            </w:r>
          </w:p>
        </w:tc>
      </w:tr>
    </w:tbl>
    <w:p>
      <w:r>
        <w:br w:type="page"/>
      </w:r>
    </w:p>
    <w:p>
      <w:pPr>
        <w:spacing w:after="150" w:before="200"/>
        <w:jc w:val="center"/>
      </w:pPr>
      <w:bookmarkStart w:name="expb10" w:id="119"/>
      <w:r>
        <w:rPr>
          <w:rFonts w:ascii="Times New Roman" w:cs="Times New Roman" w:eastAsia="Times New Roman" w:hAnsi="Times New Roman"/>
          <w:b/>
          <w:bCs/>
          <w:i w:val="false"/>
          <w:iCs w:val="false"/>
          <w:color w:val="C00000"/>
          <w:sz w:val="32"/>
          <w:szCs w:val="32"/>
        </w:rPr>
        <w:t xml:space="preserve">SUJET N° 10 — PROBLÈMES</w:t>
      </w:r>
      <w:bookmarkEnd w:id="11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9 h 45 min. Le trajet dure 2 h 20 min. À quelle heure arrive-t-il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5 000 Ar par semaine pour acheter un vélo à 95 000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168 élèves sont rangés en rangées de 12. Combien y a-t-il de rangées ? Ensuite, ces élèves et 25 enseignants partent en excursion dans des bus de 30 places. Combien de bus faut-il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10</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additionne les heures : 9 h + 2 h = 11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On additionne les minutes : 45 min + 20 min = 65 min = 1 h 5 min (on ne dépasse jamais 60 min !).</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Heure d’arrivée : 12 h 05 min.</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arrive à 12 h 05 min.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addition sexagésimale : colonne des heures, colonne des minutes, échange à 60.</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cherche combien de fois 5 000 entre dans 95 000 : c’est une division.</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95 000 ÷ 5 000 = 19.</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5 000 × 19 = 95 000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lui faudra 19 semaines.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 on cherche combien de fois l’épargne entre dans le prix total.</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Nombre de rangées : 168 ÷ 12 = 14 rangées.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Personnes à transporter : 168 + 25 = 193.</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193 ÷ 30 = 6, reste 13 : il faut un bus de plus pour les 13 personnes restantes.</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y a 14 rangées et il faut 7 bus.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addition, puis division avec interprétation du reste : le reste impose un bus DE PLUS.</w:t>
            </w:r>
          </w:p>
        </w:tc>
      </w:tr>
    </w:tbl>
    <w:p>
      <w:r>
        <w:br w:type="page"/>
      </w:r>
    </w:p>
    <w:p>
      <w:pPr>
        <w:spacing w:after="150" w:before="200"/>
        <w:jc w:val="center"/>
      </w:pPr>
      <w:bookmarkStart w:name="expb11" w:id="120"/>
      <w:r>
        <w:rPr>
          <w:rFonts w:ascii="Times New Roman" w:cs="Times New Roman" w:eastAsia="Times New Roman" w:hAnsi="Times New Roman"/>
          <w:b/>
          <w:bCs/>
          <w:i w:val="false"/>
          <w:iCs w:val="false"/>
          <w:color w:val="C00000"/>
          <w:sz w:val="32"/>
          <w:szCs w:val="32"/>
        </w:rPr>
        <w:t xml:space="preserve">SUJET N° 11 — PROBLÈMES</w:t>
      </w:r>
      <w:bookmarkEnd w:id="12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champ carré de côté 59 m est vendu 15 000 Ar le m². Calculez son périmètre, son aire puis son prix.</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famille récolte 137 sacs de riz de 60 kg. Elle garde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de la récolte et vend le reste à 1 800 Ar le kilo. Quelle masse vend-elle et quelle recette obtient-elle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roule pendant 3 h 30 min à 35 km/h. Quelle distance parcourt-il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11</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côté permet d’abord de trouver le tour, puis la surface et enfin le prix.</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carré », « côté », « m² », « prix du m² » → périmètre, aire, multiplication.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 = 4 × côté ; A = côté × côté ; prix = aire × prix du m².</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 = 4 × 59 = 236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 = 59 × 59 = 3 481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3 481 × 15 000 = 52 215 000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P = 236 m ; A = 3 481 m² ; prix = 52 215 000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 = 4 × côté ; A = côté × côté ; prix = aire × prix du m².</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trouver la masse totale, puis distinguer la part gardée de la part vendue.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sacs de…kg » → × ; « garde… » → fraction ; « au kilo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fraction, soustraction, puis multiplication par le prix au kilo.</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totale : 137 × 60 = 8 220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gardée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de 8 220 = 2 740 kg ; masse vendue = 8 220 − 2 740 = 5 480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5 480 × 1 800 = 9 864 000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famille vend 5 480 kg et reçoit 9 864 000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fraction, soustraction, puis multiplication par le prix au kilo.</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durée doit être exprimée dans la même unité que la vitesse : les heures.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vitesse… pendant… » → distance = vitesse × durée.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des minutes, puis multiplication vitesse × durée.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Durée en heures : 3 h 30 min = 3,5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Distance = vitesse × durée = 35 × 3,5 = 122,5 km.</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taxi-brousse parcourt 122,5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des minutes, puis multiplication vitesse × durée.</w:t>
            </w:r>
          </w:p>
        </w:tc>
      </w:tr>
    </w:tbl>
    <w:p>
      <w:r>
        <w:br w:type="page"/>
      </w:r>
    </w:p>
    <w:p>
      <w:pPr>
        <w:spacing w:after="150" w:before="200"/>
        <w:jc w:val="center"/>
      </w:pPr>
      <w:bookmarkStart w:name="expb12" w:id="121"/>
      <w:r>
        <w:rPr>
          <w:rFonts w:ascii="Times New Roman" w:cs="Times New Roman" w:eastAsia="Times New Roman" w:hAnsi="Times New Roman"/>
          <w:b/>
          <w:bCs/>
          <w:i w:val="false"/>
          <w:iCs w:val="false"/>
          <w:color w:val="C00000"/>
          <w:sz w:val="32"/>
          <w:szCs w:val="32"/>
        </w:rPr>
        <w:t xml:space="preserve">SUJET N° 12 — PROBLÈMES</w:t>
      </w:r>
      <w:bookmarkEnd w:id="12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construire une maison, un maçon achète 20 sacs de ciment à 22 000 Ar chacun. Le transport coûte 50 000 Ar. Il paie avec 500 000 Ar. Quelle dépense totale et quelle monnaie reçoit-il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citernes contiennent chacune 500 L d’eau. On remplit des bidons de 50 L. Combien de bidons pleins obtient-on et combien de litres restent-ils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école offre 4 cahiers à chacun de ses 35 élèves. Un cahier coûte 1 500 Ar. Le budget est de 250 000 Ar. Combien dépense-t-elle et combien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12</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transport s’ajoute au prix des sacs avant de calculer la monnaie.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transport » → + ; « paie avec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Ciment : 20 × 22 000 = 440 000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totale : 440 000 + 50 000 = 490 000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500 000 − 490 000 = 10 000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490 000 Ar et la monnaie est 10 000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citernes doivent être réunies avant le partage en bidons.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bidons de » → division euclidienne ; « restent » →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division avec interprétation du reste.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Quantité totale : 2 × 500 = 1 000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Partage : 1 000 ÷ 50 = 20, reste 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 × 20 + 0 = 1 000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obtient 20 bidons pleins et il reste 0 L.</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division avec interprétation du reste.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d’abord compter tous les cahiers, puis leur prix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coûte » → × ; « reste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double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Cahiers : 35 × 4 = 140.</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140 × 1 500 = 210 000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Reste : 250 000 − 210 000 = 40 000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L’école dépense 210 000 Ar et il reste 40 000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double multiplication, puis soustraction.</w:t>
            </w:r>
          </w:p>
        </w:tc>
      </w:tr>
    </w:tbl>
    <w:p>
      <w:r>
        <w:br w:type="page"/>
      </w:r>
    </w:p>
    <w:p>
      <w:pPr>
        <w:spacing w:after="150" w:before="200"/>
        <w:jc w:val="center"/>
      </w:pPr>
      <w:bookmarkStart w:name="expb13" w:id="122"/>
      <w:r>
        <w:rPr>
          <w:rFonts w:ascii="Times New Roman" w:cs="Times New Roman" w:eastAsia="Times New Roman" w:hAnsi="Times New Roman"/>
          <w:b/>
          <w:bCs/>
          <w:i w:val="false"/>
          <w:iCs w:val="false"/>
          <w:color w:val="C00000"/>
          <w:sz w:val="32"/>
          <w:szCs w:val="32"/>
        </w:rPr>
        <w:t xml:space="preserve">SUJET N° 13 — PROBLÈMES</w:t>
      </w:r>
      <w:bookmarkEnd w:id="12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éleveur possède 24 poules. Il en vend 6 à 22 000 Ar chacune et dépense 50 000 Ar pour les nourrir. Quelle recette et quel bénéfice lui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35 kg de sucre en sachets de 500 g. Combien de sachets pleins prépare-t-il et quelle masse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mur triangulaire a une base de 9 m et une hauteur de 5 m. Un litre de peinture couvre 5 m² et coûte 15 000 Ar. Combien de litres faut-il et quel prix payer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13</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bénéfice est ce qui reste après avoir retiré la dépense de la recette.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bénéfice » → recette − dépense.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Poules vendues : 6 (donnée de l’énoncé).</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6 × 22 000 = 396 000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Bénéfice : 396 000 − 50 000 = 346 000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recette est 396 000 Ar et le bénéfice est 346 000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divise pas des kilogrammes par des grammes avant la conversion.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kg » et « g » → conversion ; « sachets de » → division.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Conversion : 35 kg = 35 000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Division : 35 000 ÷ 500 = 70, reste 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500 × 70 + 0 = 35 000 g.</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prépare 70 sachets et il reste 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calcule la surface avant de chercher la quantité de peinture.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triangulaire » → aire ; « couvre…m² » → division ; « coûte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du triangle, division avec arrondi au litre supérieur, multiplication.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Aire : (9 × 5) ÷ 2 = 22,5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Peinture : 22,5 ÷ 5 = 4,5 L ; il faut 5 L entiers.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5 × 15 000 = 75 000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5 L de peinture et payer 75 000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du triangle, division avec arrondi au litre supérieur, multiplication.</w:t>
            </w:r>
          </w:p>
        </w:tc>
      </w:tr>
    </w:tbl>
    <w:p>
      <w:r>
        <w:br w:type="page"/>
      </w:r>
    </w:p>
    <w:p>
      <w:pPr>
        <w:spacing w:after="150" w:before="200"/>
        <w:jc w:val="center"/>
      </w:pPr>
      <w:bookmarkStart w:name="expb14" w:id="123"/>
      <w:r>
        <w:rPr>
          <w:rFonts w:ascii="Times New Roman" w:cs="Times New Roman" w:eastAsia="Times New Roman" w:hAnsi="Times New Roman"/>
          <w:b/>
          <w:bCs/>
          <w:i w:val="false"/>
          <w:iCs w:val="false"/>
          <w:color w:val="C00000"/>
          <w:sz w:val="32"/>
          <w:szCs w:val="32"/>
        </w:rPr>
        <w:t xml:space="preserve">SUJET N° 14 — PROBLÈMES</w:t>
      </w:r>
      <w:bookmarkEnd w:id="12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une famille achète 5 kapoaka de riz à 1 800 Ar et 4 savons à 2 500 Ar. Elle paie avec 20 000 Ar. Combien dépense-t-elle et quelle monnaie reçoit-elle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7 kapoaka de riz à 1 500 Ar le kapoaka et un savon à 3 500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50 kg de sucre en sachets de 250 g. Combien de sachets pleins obtient-il, et combien de grammes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14</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deux achats sont calculés séparément avant l’addition.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 → × pour chaque article ; « dépense totale » → + ; « monnaie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deux multiplications,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Riz : 5 × 1 800 = 9 000 Ar ; savons : 4 × 2 500 = 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9 000 + 10 000 = 19 000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20 000 − 19 000 = 1 000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19 000 Ar et la monnaie est 1 000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deux multiplications,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riz : 7 × 1 500 = 10 500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Dépense totale : 10 500 + 3 500 = 14 000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Monnaie rendue : 20 000 − 14 000 = 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lui rend 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(prix du riz), puis addition (total), puis soustraction (monnaie rendue).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Conversion : 50 kg = 50 × 1 000 = 50 000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Division : 50 000 ÷ 250 = 200 exactement.</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250 × 200 = 50 000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obtient 200 sachets pleins et il ne reste rien.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 : combien de paquets de … g dans … g, et que reste-t-il ?</w:t>
            </w:r>
          </w:p>
        </w:tc>
      </w:tr>
    </w:tbl>
    <w:p>
      <w:r>
        <w:br w:type="page"/>
      </w:r>
    </w:p>
    <w:p>
      <w:pPr>
        <w:spacing w:after="150" w:before="200"/>
        <w:jc w:val="center"/>
      </w:pPr>
      <w:bookmarkStart w:name="expb15" w:id="124"/>
      <w:r>
        <w:rPr>
          <w:rFonts w:ascii="Times New Roman" w:cs="Times New Roman" w:eastAsia="Times New Roman" w:hAnsi="Times New Roman"/>
          <w:b/>
          <w:bCs/>
          <w:i w:val="false"/>
          <w:iCs w:val="false"/>
          <w:color w:val="C00000"/>
          <w:sz w:val="32"/>
          <w:szCs w:val="32"/>
        </w:rPr>
        <w:t xml:space="preserve">SUJET N° 15 — PROBLÈMES</w:t>
      </w:r>
      <w:bookmarkEnd w:id="12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250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120 m de longueur et 50 m de largeur. Il veut le clôturer avec du grillage vendu 1 500 Ar le mètre. Combien va coûter la clôture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10 m sur 6 m. On veut la carreler avec des dalles de 1 m² vendues 12 000 Ar l’unité. Combien de dalles faut-il, et pour quel prix total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15</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Pour 1 km : 12 ÷ 100 = 0,12 L (ou on raisonne par paquets de 100 km).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Pour 250 km : 12 × 250 ÷ 100 = 30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C’est un tableau de proportionnalité : 100 km → 12 L ; 250 km → 30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consomme 30 L pour 250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et division par le coefficient : on raisonne par paquets de 100 km.</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Périmètre : P = (L + l) × 2 = (120 + 50) × 2 = 340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Coût : 340 × 1 500 = 510 000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clôture coûtera 510 000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périmètre (L + l) × 2, puis multiplication par le prix du mètre.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Aire de la salle : A = L × l = 10 × 6 = 60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Nombre de dalles : 60 dalles de 1 m² (1 dalle par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Prix total : 60 × 12 000 = 720 000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60 dalles, pour 720 000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L × l, puis multiplication par le prix de la dalle.</w:t>
            </w:r>
          </w:p>
        </w:tc>
      </w:tr>
    </w:tbl>
    <w:p>
      <w:r>
        <w:br w:type="page"/>
      </w:r>
    </w:p>
    <w:p>
      <w:pPr>
        <w:spacing w:after="150" w:before="200"/>
        <w:jc w:val="center"/>
      </w:pPr>
      <w:bookmarkStart w:name="expb16" w:id="125"/>
      <w:r>
        <w:rPr>
          <w:rFonts w:ascii="Times New Roman" w:cs="Times New Roman" w:eastAsia="Times New Roman" w:hAnsi="Times New Roman"/>
          <w:b/>
          <w:bCs/>
          <w:i w:val="false"/>
          <w:iCs w:val="false"/>
          <w:color w:val="C00000"/>
          <w:sz w:val="32"/>
          <w:szCs w:val="32"/>
        </w:rPr>
        <w:t xml:space="preserve">SUJET N° 16 — PROBLÈMES</w:t>
      </w:r>
      <w:bookmarkEnd w:id="12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160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2 000 Ar le kilo et garde le reste pour sa famille. Quelle est sa recette, et combien de kilos garde-t-elle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4,5 m de tissu à 18 000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6 h 45 min. Le trajet dure 3 h 35 min. À quelle heure arrive-t-il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16</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160 = (160 ÷ 4) × 3 = 40 × 3 = 120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Recette : 120 × 2 000 = 240 000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Part gardée : 160 − 120 = 40 kg (c’est bien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la récolte).</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Sa recette est de 240 000 Ar et elle garde 40 kg.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fraction de la récolte, puis multiplication pour la recette, puis soustraction pour la part gardée.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tissu : 4,5 × 18 000 = 81 000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Monnaie rendue : 100 000 − 81 000 = 19 000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tissu coûte 81 000 Ar ; on lui rend 19 000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à virgules,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additionne les heures : 6 h + 3 h = 9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On additionne les minutes : 45 min + 35 min = 80 min = 1 h 20 min (on ne dépasse jamais 60 min !).</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Heure d’arrivée : 10 h 20 min.</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arrive à 10 h 20 min.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addition sexagésimale : colonne des heures, colonne des minutes, échange à 60.</w:t>
            </w:r>
          </w:p>
        </w:tc>
      </w:tr>
    </w:tbl>
    <w:p>
      <w:r>
        <w:br w:type="page"/>
      </w:r>
    </w:p>
    <w:p>
      <w:pPr>
        <w:spacing w:after="150" w:before="200"/>
        <w:jc w:val="center"/>
      </w:pPr>
      <w:bookmarkStart w:name="expb17" w:id="126"/>
      <w:r>
        <w:rPr>
          <w:rFonts w:ascii="Times New Roman" w:cs="Times New Roman" w:eastAsia="Times New Roman" w:hAnsi="Times New Roman"/>
          <w:b/>
          <w:bCs/>
          <w:i w:val="false"/>
          <w:iCs w:val="false"/>
          <w:color w:val="C00000"/>
          <w:sz w:val="32"/>
          <w:szCs w:val="32"/>
        </w:rPr>
        <w:t xml:space="preserve">SUJET N° 17 — PROBLÈMES</w:t>
      </w:r>
      <w:bookmarkEnd w:id="12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2 500 Ar par semaine pour acheter un vélo à 60 000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180 élèves sont rangés en rangées de 18. Combien y a-t-il de rangées ? Ensuite, ces élèves et 21 enseignants partent en excursion dans des bus de 30 places. Combien de bus faut-il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champ carré de côté 45 m est vendu 20 000 Ar le m². Calculez son périmètre, son aire puis son prix.</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17</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cherche combien de fois 2 500 entre dans 60 000 : c’est une division.</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60 000 ÷ 2 500 = 24.</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2 500 × 24 = 60 000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lui faudra 24 semaines.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 on cherche combien de fois l’épargne entre dans le prix total.</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Nombre de rangées : 180 ÷ 18 = 10 rangées.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Personnes à transporter : 180 + 21 = 201.</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201 ÷ 30 = 6, reste 21 : il faut un bus de plus pour les 21 personnes restantes.</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y a 10 rangées et il faut 7 bus.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addition, puis division avec interprétation du reste : le reste impose un bus DE PLUS.</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côté permet d’abord de trouver le tour, puis la surface et enfin le prix.</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carré », « côté », « m² », « prix du m² » → périmètre, aire, multiplication.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 = 4 × côté ; A = côté × côté ; prix = aire × prix du m².</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 = 4 × 45 = 180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 = 45 × 45 = 2 025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2 025 × 20 000 = 40 500 000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P = 180 m ; A = 2 025 m² ; prix = 40 500 000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 = 4 × côté ; A = côté × côté ; prix = aire × prix du m².</w:t>
            </w:r>
          </w:p>
        </w:tc>
      </w:tr>
    </w:tbl>
    <w:p>
      <w:r>
        <w:br w:type="page"/>
      </w:r>
    </w:p>
    <w:p>
      <w:pPr>
        <w:spacing w:after="150" w:before="200"/>
        <w:jc w:val="center"/>
      </w:pPr>
      <w:bookmarkStart w:name="expb18" w:id="127"/>
      <w:r>
        <w:rPr>
          <w:rFonts w:ascii="Times New Roman" w:cs="Times New Roman" w:eastAsia="Times New Roman" w:hAnsi="Times New Roman"/>
          <w:b/>
          <w:bCs/>
          <w:i w:val="false"/>
          <w:iCs w:val="false"/>
          <w:color w:val="C00000"/>
          <w:sz w:val="32"/>
          <w:szCs w:val="32"/>
        </w:rPr>
        <w:t xml:space="preserve">SUJET N° 18 — PROBLÈMES</w:t>
      </w:r>
      <w:bookmarkEnd w:id="12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famille récolte 136 sacs de riz de 50 kg. Elle garde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de la récolte et vend le reste à 2 500 Ar le kilo. Quelle masse vend-elle et quelle recette obtient-elle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roule pendant 2 h 20 min à 50 km/h. Quelle distance parcourt-il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construire une maison, un maçon achète 12 sacs de ciment à 22 000 Ar chacun. Le transport coûte 50 000 Ar. Il paie avec 500 000 Ar. Quelle dépense totale et quelle monnaie reçoit-il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18</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trouver la masse totale, puis distinguer la part gardée de la part vendue.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sacs de…kg » → × ; « garde… » → fraction ; « au kilo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fraction, soustraction, puis multiplication par le prix au kilo.</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totale : 136 × 50 = 6 800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gardée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de 6 800 = 2 720 kg ; masse vendue = 6 800 − 2 720 = 4 080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4 080 × 2 500 = 10 200 000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famille vend 4 080 kg et reçoit 10 200 000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fraction, soustraction, puis multiplication par le prix au kilo.</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durée doit être exprimée dans la même unité que la vitesse : les heures.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vitesse… pendant… » → distance = vitesse × durée.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des minutes, puis multiplication vitesse × durée.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Durée en heures : 2 h 20 min = 2,33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Distance = vitesse × durée = 50 × 2,33 = 116,67 km.</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taxi-brousse parcourt 116,67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des minutes, puis multiplication vitesse × durée.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transport s’ajoute au prix des sacs avant de calculer la monnaie.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transport » → + ; « paie avec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Ciment : 12 × 22 000 = 264 000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totale : 264 000 + 50 000 = 314 000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500 000 − 314 000 = 186 000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314 000 Ar et la monnaie est 186 000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addition, puis soustraction.</w:t>
            </w:r>
          </w:p>
        </w:tc>
      </w:tr>
    </w:tbl>
    <w:p>
      <w:r>
        <w:br w:type="page"/>
      </w:r>
    </w:p>
    <w:p>
      <w:pPr>
        <w:spacing w:after="150" w:before="200"/>
        <w:jc w:val="center"/>
      </w:pPr>
      <w:bookmarkStart w:name="expb19" w:id="128"/>
      <w:r>
        <w:rPr>
          <w:rFonts w:ascii="Times New Roman" w:cs="Times New Roman" w:eastAsia="Times New Roman" w:hAnsi="Times New Roman"/>
          <w:b/>
          <w:bCs/>
          <w:i w:val="false"/>
          <w:iCs w:val="false"/>
          <w:color w:val="C00000"/>
          <w:sz w:val="32"/>
          <w:szCs w:val="32"/>
        </w:rPr>
        <w:t xml:space="preserve">SUJET N° 19 — PROBLÈMES</w:t>
      </w:r>
      <w:bookmarkEnd w:id="12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citernes contiennent chacune 500 L d’eau. On remplit des bidons de 25 L. Combien de bidons pleins obtient-on et combien de litres restent-ils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école offre 3 cahiers à chacun de ses 31 élèves. Un cahier coûte 1 200 Ar. Le budget est de 250 000 Ar. Combien dépense-t-elle et combien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éleveur possède 27 poules. Il en vend 5 à 18 000 Ar chacune et dépense 50 000 Ar pour les nourrir. Quelle recette et quel bénéfice lui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19</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citernes doivent être réunies avant le partage en bidons.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bidons de » → division euclidienne ; « restent » →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division avec interprétation du reste.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Quantité totale : 5 × 500 = 2 500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Partage : 2 500 ÷ 25 = 100, reste 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25 × 100 + 0 = 2 500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obtient 100 bidons pleins et il reste 0 L.</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division avec interprétation du reste.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d’abord compter tous les cahiers, puis leur prix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coûte » → × ; « reste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double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Cahiers : 31 × 3 = 93.</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93 × 1 200 = 111 600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Reste : 250 000 − 111 600 = 138 400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L’école dépense 111 600 Ar et il reste 138 400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double 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bénéfice est ce qui reste après avoir retiré la dépense de la recette.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bénéfice » → recette − dépense.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Poules vendues : 5 (donnée de l’énoncé).</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5 × 18 000 = 396 000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Bénéfice : 396 000 − 50 000 = 346 000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recette est 396 000 Ar et le bénéfice est 346 000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soustraction.</w:t>
            </w:r>
          </w:p>
        </w:tc>
      </w:tr>
    </w:tbl>
    <w:p>
      <w:r>
        <w:br w:type="page"/>
      </w:r>
    </w:p>
    <w:p>
      <w:pPr>
        <w:spacing w:after="150" w:before="200"/>
        <w:jc w:val="center"/>
      </w:pPr>
      <w:bookmarkStart w:name="expb20" w:id="129"/>
      <w:r>
        <w:rPr>
          <w:rFonts w:ascii="Times New Roman" w:cs="Times New Roman" w:eastAsia="Times New Roman" w:hAnsi="Times New Roman"/>
          <w:b/>
          <w:bCs/>
          <w:i w:val="false"/>
          <w:iCs w:val="false"/>
          <w:color w:val="C00000"/>
          <w:sz w:val="32"/>
          <w:szCs w:val="32"/>
        </w:rPr>
        <w:t xml:space="preserve">SUJET N° 20 — PROBLÈMES</w:t>
      </w:r>
      <w:bookmarkEnd w:id="12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24 kg de sucre en sachets de 500 g. Combien de sachets pleins prépare-t-il et quelle masse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mur triangulaire a une base de 9 m et une hauteur de 9 m. Un litre de peinture couvre 6 m² et coûte 15 000 Ar. Combien de litres faut-il et quel prix payer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une famille achète 8 kapoaka de riz à 1 200 Ar et 4 savons à 2 500 Ar. Elle paie avec 50 000 Ar. Combien dépense-t-elle et quelle monnaie reçoit-elle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20</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divise pas des kilogrammes par des grammes avant la conversion.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kg » et « g » → conversion ; « sachets de » → division.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Conversion : 24 kg = 24 000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Division : 24 000 ÷ 500 = 48, reste 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500 × 48 + 0 = 24 000 g.</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prépare 48 sachets et il reste 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calcule la surface avant de chercher la quantité de peinture.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triangulaire » → aire ; « couvre…m² » → division ; « coûte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du triangle, division avec arrondi au litre supérieur, multiplication.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Aire : (9 × 9) ÷ 2 = 40,5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Peinture : 40,5 ÷ 6 = 6,75 L ; il faut 7 L entiers.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7 × 15 000 = 105 000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7 L de peinture et payer 105 000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du triangle, division avec arrondi au litre supérieur, multiplication.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deux achats sont calculés séparément avant l’addition.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 → × pour chaque article ; « dépense totale » → + ; « monnaie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deux multiplications,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Riz : 8 × 1 200 = 9 600 Ar ; savons : 4 × 2 500 = 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9 600 + 10 000 = 19 600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50 000 − 19 600 = 30 400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19 600 Ar et la monnaie est 30 400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deux multiplications, addition, puis soustraction.</w:t>
            </w:r>
          </w:p>
        </w:tc>
      </w:tr>
    </w:tbl>
    <w:p>
      <w:bookmarkStart w:id="130" w:name="annexes"/>
      <w:pPr>
        <w:jc w:val="center"/>
      </w:pPr>
      <w:r>
        <w:rPr>
          <w:rFonts w:ascii="Times New Roman" w:hAnsi="Times New Roman"/>
          <w:b/>
          <w:color w:val="C00000"/>
          <w:sz w:val="44"/>
        </w:rPr>
        <w:t>ANNEXES — MATHÉMATIQUES T5</w:t>
      </w:r>
      <w:bookmarkEnd w:id="130"/>
    </w:p>
    <w:p>
      <w:pPr>
        <w:jc w:val="both"/>
      </w:pPr>
      <w:r>
        <w:rPr>
          <w:rFonts w:ascii="Times New Roman" w:hAnsi="Times New Roman"/>
          <w:b w:val="0"/>
          <w:sz w:val="24"/>
        </w:rPr>
        <w:t>Synthèse des notions étudiées dans les six unités, en préparation de l’examen du CEPE.</w:t>
      </w:r>
    </w:p>
    <w:p>
      <w:r>
        <w:br w:type="page"/>
      </w:r>
    </w:p>
    <w:p>
      <w:bookmarkStart w:id="131" w:name="annexe1"/>
      <w:pPr>
        <w:jc w:val="center"/>
      </w:pPr>
      <w:r>
        <w:rPr>
          <w:rFonts w:ascii="Times New Roman" w:hAnsi="Times New Roman"/>
          <w:b/>
          <w:color w:val="C00000"/>
          <w:sz w:val="36"/>
        </w:rPr>
        <w:t>ANNEXE 1 — GLOSSAIRE</w:t>
      </w:r>
      <w:bookmarkEnd w:id="131"/>
    </w:p>
    <w:p>
      <w:r>
        <w:rPr>
          <w:rFonts w:ascii="Times New Roman" w:hAnsi="Times New Roman"/>
          <w:b/>
          <w:color w:val="1F4E79"/>
          <w:sz w:val="24"/>
        </w:rPr>
        <w:t xml:space="preserve">Aire : </w:t>
      </w:r>
      <w:r>
        <w:rPr>
          <w:rFonts w:ascii="Times New Roman" w:hAnsi="Times New Roman"/>
          <w:b w:val="0"/>
          <w:sz w:val="24"/>
        </w:rPr>
        <w:t>mesure, en unités carrées, de la surface d’une figure plane fermée.</w:t>
      </w:r>
    </w:p>
    <w:p>
      <w:r>
        <w:rPr>
          <w:rFonts w:ascii="Times New Roman" w:hAnsi="Times New Roman"/>
          <w:b/>
          <w:color w:val="1F4E79"/>
          <w:sz w:val="24"/>
        </w:rPr>
        <w:t xml:space="preserve">Angle aigu : </w:t>
      </w:r>
      <w:r>
        <w:rPr>
          <w:rFonts w:ascii="Times New Roman" w:hAnsi="Times New Roman"/>
          <w:b w:val="0"/>
          <w:sz w:val="24"/>
        </w:rPr>
        <w:t>angle plus petit que l’angle droit.</w:t>
      </w:r>
    </w:p>
    <w:p>
      <w:r>
        <w:rPr>
          <w:rFonts w:ascii="Times New Roman" w:hAnsi="Times New Roman"/>
          <w:b/>
          <w:color w:val="1F4E79"/>
          <w:sz w:val="24"/>
        </w:rPr>
        <w:t xml:space="preserve">Angle droit : </w:t>
      </w:r>
      <w:r>
        <w:rPr>
          <w:rFonts w:ascii="Times New Roman" w:hAnsi="Times New Roman"/>
          <w:b w:val="0"/>
          <w:sz w:val="24"/>
        </w:rPr>
        <w:t>angle formé par deux lignes perpendiculaires, comme le coin d’un cahier.</w:t>
      </w:r>
    </w:p>
    <w:p>
      <w:r>
        <w:rPr>
          <w:rFonts w:ascii="Times New Roman" w:hAnsi="Times New Roman"/>
          <w:b/>
          <w:color w:val="1F4E79"/>
          <w:sz w:val="24"/>
        </w:rPr>
        <w:t xml:space="preserve">Angle obtus : </w:t>
      </w:r>
      <w:r>
        <w:rPr>
          <w:rFonts w:ascii="Times New Roman" w:hAnsi="Times New Roman"/>
          <w:b w:val="0"/>
          <w:sz w:val="24"/>
        </w:rPr>
        <w:t>angle plus grand que l’angle droit mais plus petit que l’angle plat.</w:t>
      </w:r>
    </w:p>
    <w:p>
      <w:r>
        <w:rPr>
          <w:rFonts w:ascii="Times New Roman" w:hAnsi="Times New Roman"/>
          <w:b/>
          <w:color w:val="1F4E79"/>
          <w:sz w:val="24"/>
        </w:rPr>
        <w:t xml:space="preserve">Capacité : </w:t>
      </w:r>
      <w:r>
        <w:rPr>
          <w:rFonts w:ascii="Times New Roman" w:hAnsi="Times New Roman"/>
          <w:b w:val="0"/>
          <w:sz w:val="24"/>
        </w:rPr>
        <w:t>quantité de liquide qu’un récipient peut contenir ; unité principale : le litre.</w:t>
      </w:r>
    </w:p>
    <w:p>
      <w:r>
        <w:rPr>
          <w:rFonts w:ascii="Times New Roman" w:hAnsi="Times New Roman"/>
          <w:b/>
          <w:color w:val="1F4E79"/>
          <w:sz w:val="24"/>
        </w:rPr>
        <w:t xml:space="preserve">Chiffre : </w:t>
      </w:r>
      <w:r>
        <w:rPr>
          <w:rFonts w:ascii="Times New Roman" w:hAnsi="Times New Roman"/>
          <w:b w:val="0"/>
          <w:sz w:val="24"/>
        </w:rPr>
        <w:t>signe qui sert à écrire les nombres : 0, 1, 2, 3, 4, 5, 6, 7, 8, 9.</w:t>
      </w:r>
    </w:p>
    <w:p>
      <w:r>
        <w:rPr>
          <w:rFonts w:ascii="Times New Roman" w:hAnsi="Times New Roman"/>
          <w:b/>
          <w:color w:val="1F4E79"/>
          <w:sz w:val="24"/>
        </w:rPr>
        <w:t xml:space="preserve">Diagramme en barres : </w:t>
      </w:r>
      <w:r>
        <w:rPr>
          <w:rFonts w:ascii="Times New Roman" w:hAnsi="Times New Roman"/>
          <w:b w:val="0"/>
          <w:sz w:val="24"/>
        </w:rPr>
        <w:t>représentation des données par des barres dont la hauteur indique l’effectif.</w:t>
      </w:r>
    </w:p>
    <w:p>
      <w:r>
        <w:rPr>
          <w:rFonts w:ascii="Times New Roman" w:hAnsi="Times New Roman"/>
          <w:b/>
          <w:color w:val="1F4E79"/>
          <w:sz w:val="24"/>
        </w:rPr>
        <w:t xml:space="preserve">Dividende : </w:t>
      </w:r>
      <w:r>
        <w:rPr>
          <w:rFonts w:ascii="Times New Roman" w:hAnsi="Times New Roman"/>
          <w:b w:val="0"/>
          <w:sz w:val="24"/>
        </w:rPr>
        <w:t>nombre que l’on partage dans une division.</w:t>
      </w:r>
    </w:p>
    <w:p>
      <w:r>
        <w:rPr>
          <w:rFonts w:ascii="Times New Roman" w:hAnsi="Times New Roman"/>
          <w:b/>
          <w:color w:val="1F4E79"/>
          <w:sz w:val="24"/>
        </w:rPr>
        <w:t xml:space="preserve">Diviseur : </w:t>
      </w:r>
      <w:r>
        <w:rPr>
          <w:rFonts w:ascii="Times New Roman" w:hAnsi="Times New Roman"/>
          <w:b w:val="0"/>
          <w:sz w:val="24"/>
        </w:rPr>
        <w:t>nombre par lequel on divise.</w:t>
      </w:r>
    </w:p>
    <w:p>
      <w:r>
        <w:rPr>
          <w:rFonts w:ascii="Times New Roman" w:hAnsi="Times New Roman"/>
          <w:b/>
          <w:color w:val="1F4E79"/>
          <w:sz w:val="24"/>
        </w:rPr>
        <w:t xml:space="preserve">Dixième : </w:t>
      </w:r>
      <w:r>
        <w:rPr>
          <w:rFonts w:ascii="Times New Roman" w:hAnsi="Times New Roman"/>
          <w:b w:val="0"/>
          <w:sz w:val="24"/>
        </w:rPr>
        <w:t>une des dix parts égales de l’unité ; premier chiffre après la virgule.</w:t>
      </w:r>
    </w:p>
    <w:p>
      <w:r>
        <w:rPr>
          <w:rFonts w:ascii="Times New Roman" w:hAnsi="Times New Roman"/>
          <w:b/>
          <w:color w:val="1F4E79"/>
          <w:sz w:val="24"/>
        </w:rPr>
        <w:t xml:space="preserve">Centième : </w:t>
      </w:r>
      <w:r>
        <w:rPr>
          <w:rFonts w:ascii="Times New Roman" w:hAnsi="Times New Roman"/>
          <w:b w:val="0"/>
          <w:sz w:val="24"/>
        </w:rPr>
        <w:t>une des cent parts égales de l’unité ; deuxième chiffre après la virgule.</w:t>
      </w:r>
    </w:p>
    <w:p>
      <w:r>
        <w:rPr>
          <w:rFonts w:ascii="Times New Roman" w:hAnsi="Times New Roman"/>
          <w:b/>
          <w:color w:val="1F4E79"/>
          <w:sz w:val="24"/>
        </w:rPr>
        <w:t xml:space="preserve">Effectif : </w:t>
      </w:r>
      <w:r>
        <w:rPr>
          <w:rFonts w:ascii="Times New Roman" w:hAnsi="Times New Roman"/>
          <w:b w:val="0"/>
          <w:sz w:val="24"/>
        </w:rPr>
        <w:t>nombre de fois qu’une donnée se présente dans une enquête.</w:t>
      </w:r>
    </w:p>
    <w:p>
      <w:r>
        <w:rPr>
          <w:rFonts w:ascii="Times New Roman" w:hAnsi="Times New Roman"/>
          <w:b/>
          <w:color w:val="1F4E79"/>
          <w:sz w:val="24"/>
        </w:rPr>
        <w:t xml:space="preserve">Enquête : </w:t>
      </w:r>
      <w:r>
        <w:rPr>
          <w:rFonts w:ascii="Times New Roman" w:hAnsi="Times New Roman"/>
          <w:b w:val="0"/>
          <w:sz w:val="24"/>
        </w:rPr>
        <w:t>collecte de données auprès de personnes pour répondre à une question.</w:t>
      </w:r>
    </w:p>
    <w:p>
      <w:r>
        <w:rPr>
          <w:rFonts w:ascii="Times New Roman" w:hAnsi="Times New Roman"/>
          <w:b/>
          <w:color w:val="1F4E79"/>
          <w:sz w:val="24"/>
        </w:rPr>
        <w:t xml:space="preserve">Équation : </w:t>
      </w:r>
      <w:r>
        <w:rPr>
          <w:rFonts w:ascii="Times New Roman" w:hAnsi="Times New Roman"/>
          <w:b w:val="0"/>
          <w:sz w:val="24"/>
        </w:rPr>
        <w:t>énoncé mathématique qui comporte une inconnue et le signe d’égalité.</w:t>
      </w:r>
    </w:p>
    <w:p>
      <w:r>
        <w:rPr>
          <w:rFonts w:ascii="Times New Roman" w:hAnsi="Times New Roman"/>
          <w:b/>
          <w:color w:val="1F4E79"/>
          <w:sz w:val="24"/>
        </w:rPr>
        <w:t xml:space="preserve">Essais systématiques : </w:t>
      </w:r>
      <w:r>
        <w:rPr>
          <w:rFonts w:ascii="Times New Roman" w:hAnsi="Times New Roman"/>
          <w:b w:val="0"/>
          <w:sz w:val="24"/>
        </w:rPr>
        <w:t>méthode qui consiste à essayer des valeurs l’une après l’autre puis à vérifier.</w:t>
      </w:r>
    </w:p>
    <w:p>
      <w:r>
        <w:rPr>
          <w:rFonts w:ascii="Times New Roman" w:hAnsi="Times New Roman"/>
          <w:b/>
          <w:color w:val="1F4E79"/>
          <w:sz w:val="24"/>
        </w:rPr>
        <w:t xml:space="preserve">Fraction : </w:t>
      </w:r>
      <w:r>
        <w:rPr>
          <w:rFonts w:ascii="Times New Roman" w:hAnsi="Times New Roman"/>
          <w:b w:val="0"/>
          <w:sz w:val="24"/>
        </w:rPr>
        <w:t>écriture qui représente une ou plusieurs parts égales de l’unité : numérateur sur dénominateur.</w:t>
      </w:r>
    </w:p>
    <w:p>
      <w:r>
        <w:rPr>
          <w:rFonts w:ascii="Times New Roman" w:hAnsi="Times New Roman"/>
          <w:b/>
          <w:color w:val="1F4E79"/>
          <w:sz w:val="24"/>
        </w:rPr>
        <w:t xml:space="preserve">Fraction décimale : </w:t>
      </w:r>
      <w:r>
        <w:rPr>
          <w:rFonts w:ascii="Times New Roman" w:hAnsi="Times New Roman"/>
          <w:b w:val="0"/>
          <w:sz w:val="24"/>
        </w:rPr>
        <w:t>fraction dont le dénominateur est 10 ou 100.</w:t>
      </w:r>
    </w:p>
    <w:p>
      <w:r>
        <w:rPr>
          <w:rFonts w:ascii="Times New Roman" w:hAnsi="Times New Roman"/>
          <w:b/>
          <w:color w:val="1F4E79"/>
          <w:sz w:val="24"/>
        </w:rPr>
        <w:t xml:space="preserve">Fraction impropre : </w:t>
      </w:r>
      <w:r>
        <w:rPr>
          <w:rFonts w:ascii="Times New Roman" w:hAnsi="Times New Roman"/>
          <w:b w:val="0"/>
          <w:sz w:val="24"/>
        </w:rPr>
        <w:t>fraction dont le numérateur est plus grand que le dénominateur.</w:t>
      </w:r>
    </w:p>
    <w:p>
      <w:r>
        <w:rPr>
          <w:rFonts w:ascii="Times New Roman" w:hAnsi="Times New Roman"/>
          <w:b/>
          <w:color w:val="1F4E79"/>
          <w:sz w:val="24"/>
        </w:rPr>
        <w:t xml:space="preserve">Fractions équivalentes : </w:t>
      </w:r>
      <w:r>
        <w:rPr>
          <w:rFonts w:ascii="Times New Roman" w:hAnsi="Times New Roman"/>
          <w:b w:val="0"/>
          <w:sz w:val="24"/>
        </w:rPr>
        <w:t>fractions qui représentent la même quantité, comme 1/2 et 2/4.</w:t>
      </w:r>
    </w:p>
    <w:p>
      <w:r>
        <w:rPr>
          <w:rFonts w:ascii="Times New Roman" w:hAnsi="Times New Roman"/>
          <w:b/>
          <w:color w:val="1F4E79"/>
          <w:sz w:val="24"/>
        </w:rPr>
        <w:t xml:space="preserve">Masse : </w:t>
      </w:r>
      <w:r>
        <w:rPr>
          <w:rFonts w:ascii="Times New Roman" w:hAnsi="Times New Roman"/>
          <w:b w:val="0"/>
          <w:sz w:val="24"/>
        </w:rPr>
        <w:t>ce que pèse un objet ; unité principale : le gramme et ses multiples.</w:t>
      </w:r>
    </w:p>
    <w:p>
      <w:r>
        <w:rPr>
          <w:rFonts w:ascii="Times New Roman" w:hAnsi="Times New Roman"/>
          <w:b/>
          <w:color w:val="1F4E79"/>
          <w:sz w:val="24"/>
        </w:rPr>
        <w:t xml:space="preserve">Motif : </w:t>
      </w:r>
      <w:r>
        <w:rPr>
          <w:rFonts w:ascii="Times New Roman" w:hAnsi="Times New Roman"/>
          <w:b w:val="0"/>
          <w:sz w:val="24"/>
        </w:rPr>
        <w:t>ensemble des éléments qui se répètent dans une suite ; il peut être répété ou croissant.</w:t>
      </w:r>
    </w:p>
    <w:p>
      <w:r>
        <w:rPr>
          <w:rFonts w:ascii="Times New Roman" w:hAnsi="Times New Roman"/>
          <w:b/>
          <w:color w:val="1F4E79"/>
          <w:sz w:val="24"/>
        </w:rPr>
        <w:t xml:space="preserve">Multiplicande : </w:t>
      </w:r>
      <w:r>
        <w:rPr>
          <w:rFonts w:ascii="Times New Roman" w:hAnsi="Times New Roman"/>
          <w:b w:val="0"/>
          <w:sz w:val="24"/>
        </w:rPr>
        <w:t>nombre que l’on multiplie.</w:t>
      </w:r>
    </w:p>
    <w:p>
      <w:r>
        <w:rPr>
          <w:rFonts w:ascii="Times New Roman" w:hAnsi="Times New Roman"/>
          <w:b/>
          <w:color w:val="1F4E79"/>
          <w:sz w:val="24"/>
        </w:rPr>
        <w:t xml:space="preserve">Multiplicateur : </w:t>
      </w:r>
      <w:r>
        <w:rPr>
          <w:rFonts w:ascii="Times New Roman" w:hAnsi="Times New Roman"/>
          <w:b w:val="0"/>
          <w:sz w:val="24"/>
        </w:rPr>
        <w:t>nombre de fois que l’on prend le multiplicande.</w:t>
      </w:r>
    </w:p>
    <w:p>
      <w:r>
        <w:rPr>
          <w:rFonts w:ascii="Times New Roman" w:hAnsi="Times New Roman"/>
          <w:b/>
          <w:color w:val="1F4E79"/>
          <w:sz w:val="24"/>
        </w:rPr>
        <w:t xml:space="preserve">Nombre décimal : </w:t>
      </w:r>
      <w:r>
        <w:rPr>
          <w:rFonts w:ascii="Times New Roman" w:hAnsi="Times New Roman"/>
          <w:b w:val="0"/>
          <w:sz w:val="24"/>
        </w:rPr>
        <w:t>nombre qui comporte une partie entière et une partie décimale séparées par une virgule.</w:t>
      </w:r>
    </w:p>
    <w:p>
      <w:r>
        <w:rPr>
          <w:rFonts w:ascii="Times New Roman" w:hAnsi="Times New Roman"/>
          <w:b/>
          <w:color w:val="1F4E79"/>
          <w:sz w:val="24"/>
        </w:rPr>
        <w:t xml:space="preserve">Nombre fractionnaire : </w:t>
      </w:r>
      <w:r>
        <w:rPr>
          <w:rFonts w:ascii="Times New Roman" w:hAnsi="Times New Roman"/>
          <w:b w:val="0"/>
          <w:sz w:val="24"/>
        </w:rPr>
        <w:t>nombre formé d’un entier et d’une fraction, comme 1 et 1/2.</w:t>
      </w:r>
    </w:p>
    <w:p>
      <w:r>
        <w:rPr>
          <w:rFonts w:ascii="Times New Roman" w:hAnsi="Times New Roman"/>
          <w:b/>
          <w:color w:val="1F4E79"/>
          <w:sz w:val="24"/>
        </w:rPr>
        <w:t xml:space="preserve">Périmètre : </w:t>
      </w:r>
      <w:r>
        <w:rPr>
          <w:rFonts w:ascii="Times New Roman" w:hAnsi="Times New Roman"/>
          <w:b w:val="0"/>
          <w:sz w:val="24"/>
        </w:rPr>
        <w:t>longueur du tour complet d’une figure plane.</w:t>
      </w:r>
    </w:p>
    <w:p>
      <w:r>
        <w:rPr>
          <w:rFonts w:ascii="Times New Roman" w:hAnsi="Times New Roman"/>
          <w:b/>
          <w:color w:val="1F4E79"/>
          <w:sz w:val="24"/>
        </w:rPr>
        <w:t xml:space="preserve">Pictogramme : </w:t>
      </w:r>
      <w:r>
        <w:rPr>
          <w:rFonts w:ascii="Times New Roman" w:hAnsi="Times New Roman"/>
          <w:b w:val="0"/>
          <w:sz w:val="24"/>
        </w:rPr>
        <w:t>représentation des données par de petits dessins qui valent chacun une quantité.</w:t>
      </w:r>
    </w:p>
    <w:p>
      <w:r>
        <w:rPr>
          <w:rFonts w:ascii="Times New Roman" w:hAnsi="Times New Roman"/>
          <w:b/>
          <w:color w:val="1F4E79"/>
          <w:sz w:val="24"/>
        </w:rPr>
        <w:t xml:space="preserve">Polygone : </w:t>
      </w:r>
      <w:r>
        <w:rPr>
          <w:rFonts w:ascii="Times New Roman" w:hAnsi="Times New Roman"/>
          <w:b w:val="0"/>
          <w:sz w:val="24"/>
        </w:rPr>
        <w:t>figure plane fermée dont les côtés sont des segments de droite.</w:t>
      </w:r>
    </w:p>
    <w:p>
      <w:r>
        <w:rPr>
          <w:rFonts w:ascii="Times New Roman" w:hAnsi="Times New Roman"/>
          <w:b/>
          <w:color w:val="1F4E79"/>
          <w:sz w:val="24"/>
        </w:rPr>
        <w:t xml:space="preserve">Polygone régulier : </w:t>
      </w:r>
      <w:r>
        <w:rPr>
          <w:rFonts w:ascii="Times New Roman" w:hAnsi="Times New Roman"/>
          <w:b w:val="0"/>
          <w:sz w:val="24"/>
        </w:rPr>
        <w:t>polygone dont tous les côtés et tous les angles sont égaux, comme le carré.</w:t>
      </w:r>
    </w:p>
    <w:p>
      <w:r>
        <w:rPr>
          <w:rFonts w:ascii="Times New Roman" w:hAnsi="Times New Roman"/>
          <w:b/>
          <w:color w:val="1F4E79"/>
          <w:sz w:val="24"/>
        </w:rPr>
        <w:t xml:space="preserve">Probabilité d’un événement : </w:t>
      </w:r>
      <w:r>
        <w:rPr>
          <w:rFonts w:ascii="Times New Roman" w:hAnsi="Times New Roman"/>
          <w:b w:val="0"/>
          <w:sz w:val="24"/>
        </w:rPr>
        <w:t>rapport du nombre de résultats favorables au nombre de résultats possibles.</w:t>
      </w:r>
    </w:p>
    <w:p>
      <w:r>
        <w:rPr>
          <w:rFonts w:ascii="Times New Roman" w:hAnsi="Times New Roman"/>
          <w:b/>
          <w:color w:val="1F4E79"/>
          <w:sz w:val="24"/>
        </w:rPr>
        <w:t xml:space="preserve">Quadrilatère : </w:t>
      </w:r>
      <w:r>
        <w:rPr>
          <w:rFonts w:ascii="Times New Roman" w:hAnsi="Times New Roman"/>
          <w:b w:val="0"/>
          <w:sz w:val="24"/>
        </w:rPr>
        <w:t>polygone à quatre côtés.</w:t>
      </w:r>
    </w:p>
    <w:p>
      <w:r>
        <w:rPr>
          <w:rFonts w:ascii="Times New Roman" w:hAnsi="Times New Roman"/>
          <w:b/>
          <w:color w:val="1F4E79"/>
          <w:sz w:val="24"/>
        </w:rPr>
        <w:t xml:space="preserve">Quotient : </w:t>
      </w:r>
      <w:r>
        <w:rPr>
          <w:rFonts w:ascii="Times New Roman" w:hAnsi="Times New Roman"/>
          <w:b w:val="0"/>
          <w:sz w:val="24"/>
        </w:rPr>
        <w:t>résultat de la division.</w:t>
      </w:r>
    </w:p>
    <w:p>
      <w:r>
        <w:rPr>
          <w:rFonts w:ascii="Times New Roman" w:hAnsi="Times New Roman"/>
          <w:b/>
          <w:color w:val="1F4E79"/>
          <w:sz w:val="24"/>
        </w:rPr>
        <w:t xml:space="preserve">Reste : </w:t>
      </w:r>
      <w:r>
        <w:rPr>
          <w:rFonts w:ascii="Times New Roman" w:hAnsi="Times New Roman"/>
          <w:b w:val="0"/>
          <w:sz w:val="24"/>
        </w:rPr>
        <w:t>ce qui reste après une division quand le partage ne tombe pas juste.</w:t>
      </w:r>
    </w:p>
    <w:p>
      <w:r>
        <w:rPr>
          <w:rFonts w:ascii="Times New Roman" w:hAnsi="Times New Roman"/>
          <w:b/>
          <w:color w:val="1F4E79"/>
          <w:sz w:val="24"/>
        </w:rPr>
        <w:t xml:space="preserve">Règle de trois : </w:t>
      </w:r>
      <w:r>
        <w:rPr>
          <w:rFonts w:ascii="Times New Roman" w:hAnsi="Times New Roman"/>
          <w:b w:val="0"/>
          <w:sz w:val="24"/>
        </w:rPr>
        <w:t>méthode pour trouver une quatrième valeur quand trois valeurs proportionnelles sont connues.</w:t>
      </w:r>
    </w:p>
    <w:p>
      <w:r>
        <w:rPr>
          <w:rFonts w:ascii="Times New Roman" w:hAnsi="Times New Roman"/>
          <w:b/>
          <w:color w:val="1F4E79"/>
          <w:sz w:val="24"/>
        </w:rPr>
        <w:t xml:space="preserve">Suite : </w:t>
      </w:r>
      <w:r>
        <w:rPr>
          <w:rFonts w:ascii="Times New Roman" w:hAnsi="Times New Roman"/>
          <w:b w:val="0"/>
          <w:sz w:val="24"/>
        </w:rPr>
        <w:t>liste d’éléments arrangés dans un ordre déterminé.</w:t>
      </w:r>
    </w:p>
    <w:p>
      <w:r>
        <w:rPr>
          <w:rFonts w:ascii="Times New Roman" w:hAnsi="Times New Roman"/>
          <w:b/>
          <w:color w:val="1F4E79"/>
          <w:sz w:val="24"/>
        </w:rPr>
        <w:t xml:space="preserve">Tableau des effectifs : </w:t>
      </w:r>
      <w:r>
        <w:rPr>
          <w:rFonts w:ascii="Times New Roman" w:hAnsi="Times New Roman"/>
          <w:b w:val="0"/>
          <w:sz w:val="24"/>
        </w:rPr>
        <w:t>tableau utilisé pour dénombrer les données et noter combien de fois chacune se présente.</w:t>
      </w:r>
    </w:p>
    <w:p>
      <w:r>
        <w:rPr>
          <w:rFonts w:ascii="Times New Roman" w:hAnsi="Times New Roman"/>
          <w:b/>
          <w:color w:val="1F4E79"/>
          <w:sz w:val="24"/>
        </w:rPr>
        <w:t xml:space="preserve">Taux unitaire : </w:t>
      </w:r>
      <w:r>
        <w:rPr>
          <w:rFonts w:ascii="Times New Roman" w:hAnsi="Times New Roman"/>
          <w:b w:val="0"/>
          <w:sz w:val="24"/>
        </w:rPr>
        <w:t>valeur d’une seule unité, par exemple le prix d’un kilo de riz.</w:t>
      </w:r>
    </w:p>
    <w:p>
      <w:r>
        <w:rPr>
          <w:rFonts w:ascii="Times New Roman" w:hAnsi="Times New Roman"/>
          <w:b/>
          <w:color w:val="1F4E79"/>
          <w:sz w:val="24"/>
        </w:rPr>
        <w:t xml:space="preserve">Terme : </w:t>
      </w:r>
      <w:r>
        <w:rPr>
          <w:rFonts w:ascii="Times New Roman" w:hAnsi="Times New Roman"/>
          <w:b w:val="0"/>
          <w:sz w:val="24"/>
        </w:rPr>
        <w:t>chacun des éléments d’une suite, d’une somme ou d’une différence.</w:t>
      </w:r>
    </w:p>
    <w:p>
      <w:r>
        <w:rPr>
          <w:rFonts w:ascii="Times New Roman" w:hAnsi="Times New Roman"/>
          <w:b/>
          <w:color w:val="1F4E79"/>
          <w:sz w:val="24"/>
        </w:rPr>
        <w:t xml:space="preserve">Triangle équilatéral : </w:t>
      </w:r>
      <w:r>
        <w:rPr>
          <w:rFonts w:ascii="Times New Roman" w:hAnsi="Times New Roman"/>
          <w:b w:val="0"/>
          <w:sz w:val="24"/>
        </w:rPr>
        <w:t>triangle dont les trois côtés ont la même longueur.</w:t>
      </w:r>
    </w:p>
    <w:p>
      <w:r>
        <w:rPr>
          <w:rFonts w:ascii="Times New Roman" w:hAnsi="Times New Roman"/>
          <w:b/>
          <w:color w:val="1F4E79"/>
          <w:sz w:val="24"/>
        </w:rPr>
        <w:t xml:space="preserve">Triangle isocèle : </w:t>
      </w:r>
      <w:r>
        <w:rPr>
          <w:rFonts w:ascii="Times New Roman" w:hAnsi="Times New Roman"/>
          <w:b w:val="0"/>
          <w:sz w:val="24"/>
        </w:rPr>
        <w:t>triangle qui a deux côtés de même longueur.</w:t>
      </w:r>
    </w:p>
    <w:p>
      <w:r>
        <w:rPr>
          <w:rFonts w:ascii="Times New Roman" w:hAnsi="Times New Roman"/>
          <w:b/>
          <w:color w:val="1F4E79"/>
          <w:sz w:val="24"/>
        </w:rPr>
        <w:t xml:space="preserve">Triangle rectangle : </w:t>
      </w:r>
      <w:r>
        <w:rPr>
          <w:rFonts w:ascii="Times New Roman" w:hAnsi="Times New Roman"/>
          <w:b w:val="0"/>
          <w:sz w:val="24"/>
        </w:rPr>
        <w:t>triangle qui possède un angle droit.</w:t>
      </w:r>
    </w:p>
    <w:p>
      <w:r>
        <w:rPr>
          <w:rFonts w:ascii="Times New Roman" w:hAnsi="Times New Roman"/>
          <w:b/>
          <w:color w:val="1F4E79"/>
          <w:sz w:val="24"/>
        </w:rPr>
        <w:t xml:space="preserve">Triangle scalène : </w:t>
      </w:r>
      <w:r>
        <w:rPr>
          <w:rFonts w:ascii="Times New Roman" w:hAnsi="Times New Roman"/>
          <w:b w:val="0"/>
          <w:sz w:val="24"/>
        </w:rPr>
        <w:t>triangle dont les trois côtés ont des longueurs toutes différentes.</w:t>
      </w:r>
    </w:p>
    <w:p>
      <w:r>
        <w:rPr>
          <w:rFonts w:ascii="Times New Roman" w:hAnsi="Times New Roman"/>
          <w:b/>
          <w:color w:val="1F4E79"/>
          <w:sz w:val="24"/>
        </w:rPr>
        <w:t xml:space="preserve">Valeur de position : </w:t>
      </w:r>
      <w:r>
        <w:rPr>
          <w:rFonts w:ascii="Times New Roman" w:hAnsi="Times New Roman"/>
          <w:b w:val="0"/>
          <w:sz w:val="24"/>
        </w:rPr>
        <w:t>valeur d’un chiffre selon sa place dans le nombre : unités, dizaines, centaines….</w:t>
      </w:r>
    </w:p>
    <w:p>
      <w:r>
        <w:rPr>
          <w:rFonts w:ascii="Times New Roman" w:hAnsi="Times New Roman"/>
          <w:b/>
          <w:color w:val="1F4E79"/>
          <w:sz w:val="24"/>
        </w:rPr>
        <w:t xml:space="preserve">Volume : </w:t>
      </w:r>
      <w:r>
        <w:rPr>
          <w:rFonts w:ascii="Times New Roman" w:hAnsi="Times New Roman"/>
          <w:b w:val="0"/>
          <w:sz w:val="24"/>
        </w:rPr>
        <w:t>place qu’occupe un objet dans l’espace, mesurée en unités cubes (cm³).</w:t>
      </w:r>
    </w:p>
    <w:p>
      <w:r>
        <w:br w:type="page"/>
      </w:r>
    </w:p>
    <w:p>
      <w:bookmarkStart w:id="132" w:name="annexe2"/>
      <w:pPr>
        <w:jc w:val="center"/>
      </w:pPr>
      <w:r>
        <w:rPr>
          <w:rFonts w:ascii="Times New Roman" w:hAnsi="Times New Roman"/>
          <w:b/>
          <w:color w:val="C00000"/>
          <w:sz w:val="36"/>
        </w:rPr>
        <w:t>ANNEXE 2 — FORMULES ET PROPRIÉTÉS</w:t>
      </w:r>
      <w:bookmarkEnd w:id="132"/>
    </w:p>
    <w:p>
      <w:pPr>
        <w:jc w:val="both"/>
      </w:pPr>
      <w:r>
        <w:rPr>
          <w:rFonts w:ascii="Times New Roman" w:hAnsi="Times New Roman"/>
          <w:b w:val="0"/>
          <w:sz w:val="24"/>
        </w:rPr>
        <w:t>Chaque carte présente une figure repérée, les grandeurs utiles, la formule directement dessous, les unités et un exemple. Les lettres utilisées : c = côté, L = longueur, l = largeur, b = petite base, B = grande base, h = hauteur, r = rayon, d = diamètre, n = nombre de côtés.</w:t>
      </w:r>
    </w:p>
    <w:p>
      <w:r>
        <w:br w:type="page"/>
      </w:r>
    </w:p>
    <w:p>
      <w:pPr>
        <w:jc w:val="center"/>
      </w:pPr>
      <w:r>
        <w:rPr>
          <w:rFonts w:ascii="Times New Roman" w:hAnsi="Times New Roman"/>
          <w:b/>
          <w:color w:val="C00000"/>
          <w:sz w:val="32"/>
        </w:rPr>
        <w:t>PÉRIMÈTRES ET AIRES</w:t>
      </w:r>
    </w:p>
    <w:p>
      <w:pPr>
        <w:jc w:val="both"/>
      </w:pPr>
      <w:r>
        <w:rPr>
          <w:rFonts w:ascii="Times New Roman" w:hAnsi="Times New Roman"/>
          <w:b w:val="0"/>
          <w:sz w:val="24"/>
        </w:rPr>
        <w:t>On mesure le contour en unités de longueur et la surface en unités carrées. Les dimensions doivent être dans la même unité.</w:t>
      </w:r>
    </w:p>
    <w:tbl>
      <w:tblPr>
        <w:tblStyle w:val="TableGrid"/>
        <w:tblW w:type="auto" w:w="0"/>
        <w:jc w:val="center"/>
        <w:tblLook w:firstColumn="1" w:firstRow="1" w:lastColumn="0" w:lastRow="0" w:noHBand="0" w:noVBand="1" w:val="04A0"/>
      </w:tblPr>
      <w:tblGrid>
        <w:gridCol w:w="8640"/>
      </w:tblGrid>
      <w:tr>
        <w:tc>
          <w:tcPr>
            <w:tcW w:type="dxa" w:w="8640"/>
            <w:vAlign w:val="center"/>
            <w:shd w:fill="FFFFFF"/>
          </w:tcPr>
          <w:p/>
          <w:p>
            <w:pPr>
              <w:spacing w:after="20"/>
              <w:jc w:val="center"/>
            </w:pPr>
            <w:r>
              <w:rPr>
                <w:rFonts w:ascii="Times New Roman" w:hAnsi="Times New Roman"/>
                <w:b/>
                <w:i w:val="0"/>
                <w:color w:val="1F4E79"/>
                <w:sz w:val="30"/>
              </w:rPr>
              <w:t>Carré</w:t>
            </w:r>
          </w:p>
          <w:p>
            <w:pPr>
              <w:spacing w:after="100"/>
              <w:jc w:val="center"/>
            </w:pPr>
            <w:r>
              <w:rPr>
                <w:rFonts w:ascii="Times New Roman" w:hAnsi="Times New Roman"/>
                <w:b w:val="0"/>
                <w:i w:val="0"/>
                <w:color w:val="666666"/>
                <w:sz w:val="18"/>
              </w:rPr>
              <w:t>Les quatre côtés ont la même longueur.</w:t>
            </w:r>
          </w:p>
          <w:p>
            <w:pPr>
              <w:spacing w:after="120"/>
              <w:jc w:val="center"/>
            </w:pPr>
            <w:r>
              <w:drawing>
                <wp:inline xmlns:a="http://schemas.openxmlformats.org/drawingml/2006/main" xmlns:pic="http://schemas.openxmlformats.org/drawingml/2006/picture">
                  <wp:extent cx="5394960" cy="2556348"/>
                  <wp:docPr id="220" name="Picture 1"/>
                  <wp:cNvGraphicFramePr>
                    <a:graphicFrameLocks noChangeAspect="1"/>
                  </wp:cNvGraphicFramePr>
                  <a:graphic>
                    <a:graphicData uri="http://schemas.openxmlformats.org/drawingml/2006/picture">
                      <pic:pic>
                        <pic:nvPicPr>
                          <pic:cNvPr id="220" name="ann2_carre.png"/>
                          <pic:cNvPicPr/>
                        </pic:nvPicPr>
                        <pic:blipFill>
                          <a:blip r:embed="rId225"/>
                          <a:stretch>
                            <a:fillRect/>
                          </a:stretch>
                        </pic:blipFill>
                        <pic:spPr>
                          <a:xfrm>
                            <a:off x="0" y="0"/>
                            <a:ext cx="5394960" cy="2556348"/>
                          </a:xfrm>
                          <a:prstGeom prst="rect"/>
                        </pic:spPr>
                      </pic:pic>
                    </a:graphicData>
                  </a:graphic>
                </wp:inline>
              </w:drawing>
            </w:r>
          </w:p>
          <w:p>
            <w:pPr>
              <w:spacing w:after="20"/>
              <w:jc w:val="left"/>
              <w:shd w:fill="EEF4F8"/>
            </w:pPr>
            <w:r>
              <w:rPr>
                <w:rFonts w:ascii="Times New Roman" w:hAnsi="Times New Roman"/>
                <w:b/>
                <w:i w:val="0"/>
                <w:color w:val="1F4E79"/>
                <w:sz w:val="22"/>
              </w:rPr>
              <w:t xml:space="preserve">Formule : </w:t>
            </w:r>
            <w:r>
              <w:rPr>
                <w:rFonts w:ascii="Times New Roman" w:hAnsi="Times New Roman"/>
                <w:b/>
                <w:i w:val="0"/>
                <w:color w:val="A61C00"/>
                <w:sz w:val="22"/>
              </w:rPr>
              <w:t>P = 4 × c ;   A = c × c</w:t>
            </w:r>
          </w:p>
          <w:p>
            <w:pPr>
              <w:spacing w:after="20"/>
              <w:jc w:val="left"/>
              <w:shd w:fill="EEF4F8"/>
            </w:pPr>
            <w:r>
              <w:rPr>
                <w:rFonts w:ascii="Times New Roman" w:hAnsi="Times New Roman"/>
                <w:b/>
                <w:i w:val="0"/>
                <w:color w:val="1F4E79"/>
                <w:sz w:val="22"/>
              </w:rPr>
              <w:t xml:space="preserve">                 </w:t>
            </w:r>
            <w:r>
              <w:rPr>
                <w:rFonts w:ascii="Times New Roman" w:hAnsi="Times New Roman"/>
                <w:b/>
                <w:i w:val="0"/>
                <w:color w:val="A61C00"/>
                <w:sz w:val="22"/>
              </w:rPr>
              <w:t>c = P ÷ 4</w:t>
            </w:r>
          </w:p>
          <w:p>
            <w:pPr>
              <w:spacing w:after="40"/>
              <w:jc w:val="left"/>
              <w:shd w:fill="E8F5E9"/>
            </w:pPr>
            <w:r>
              <w:rPr>
                <w:rFonts w:ascii="Times New Roman" w:hAnsi="Times New Roman"/>
                <w:b/>
                <w:i w:val="0"/>
                <w:color w:val="2E7D32"/>
                <w:sz w:val="20"/>
              </w:rPr>
              <w:t xml:space="preserve">Grandeurs et unité : </w:t>
            </w:r>
            <w:r>
              <w:rPr>
                <w:rFonts w:ascii="Times New Roman" w:hAnsi="Times New Roman"/>
                <w:b w:val="0"/>
                <w:i w:val="0"/>
                <w:color w:val="222222"/>
                <w:sz w:val="20"/>
              </w:rPr>
              <w:t>c en cm ou m ; P en cm ou m ; A en cm² ou m².</w:t>
            </w:r>
          </w:p>
          <w:p>
            <w:pPr>
              <w:spacing w:after="40"/>
              <w:jc w:val="left"/>
            </w:pPr>
            <w:r>
              <w:rPr>
                <w:rFonts w:ascii="Times New Roman" w:hAnsi="Times New Roman"/>
                <w:b/>
                <w:i/>
                <w:color w:val="222222"/>
                <w:sz w:val="20"/>
              </w:rPr>
              <w:t xml:space="preserve">Exemple : </w:t>
            </w:r>
            <w:r>
              <w:rPr>
                <w:rFonts w:ascii="Times New Roman" w:hAnsi="Times New Roman"/>
                <w:b w:val="0"/>
                <w:i w:val="0"/>
                <w:color w:val="222222"/>
                <w:sz w:val="20"/>
              </w:rPr>
              <w:t>Si c = 5 cm : P = 20 cm ; A = 25 cm². Si P = 20 cm : c = 20 ÷ 4 = 5 cm.</w:t>
            </w:r>
          </w:p>
          <w:p>
            <w:pPr>
              <w:spacing w:after="40"/>
              <w:jc w:val="left"/>
              <w:shd w:fill="FFF8E1"/>
            </w:pPr>
            <w:r>
              <w:rPr>
                <w:rFonts w:ascii="Times New Roman" w:hAnsi="Times New Roman"/>
                <w:b w:val="0"/>
                <w:i w:val="0"/>
                <w:color w:val="222222"/>
                <w:sz w:val="18"/>
              </w:rPr>
              <w:t>Le côté c se retrouve avec le périmètre : c = P ÷ 4.</w:t>
            </w:r>
          </w:p>
        </w:tc>
      </w:tr>
    </w:tbl>
    <w:p>
      <w:r>
        <w:br w:type="page"/>
      </w:r>
    </w:p>
    <w:tbl>
      <w:tblPr>
        <w:tblStyle w:val="TableGrid"/>
        <w:tblW w:type="auto" w:w="0"/>
        <w:jc w:val="center"/>
        <w:tblLook w:firstColumn="1" w:firstRow="1" w:lastColumn="0" w:lastRow="0" w:noHBand="0" w:noVBand="1" w:val="04A0"/>
      </w:tblPr>
      <w:tblGrid>
        <w:gridCol w:w="8640"/>
      </w:tblGrid>
      <w:tr>
        <w:tc>
          <w:tcPr>
            <w:tcW w:type="dxa" w:w="8640"/>
            <w:vAlign w:val="center"/>
            <w:shd w:fill="FFFFFF"/>
          </w:tcPr>
          <w:p/>
          <w:p>
            <w:pPr>
              <w:spacing w:after="20"/>
              <w:jc w:val="center"/>
            </w:pPr>
            <w:r>
              <w:rPr>
                <w:rFonts w:ascii="Times New Roman" w:hAnsi="Times New Roman"/>
                <w:b/>
                <w:i w:val="0"/>
                <w:color w:val="1F4E79"/>
                <w:sz w:val="30"/>
              </w:rPr>
              <w:t>Rectangle</w:t>
            </w:r>
          </w:p>
          <w:p>
            <w:pPr>
              <w:spacing w:after="100"/>
              <w:jc w:val="center"/>
            </w:pPr>
            <w:r>
              <w:rPr>
                <w:rFonts w:ascii="Times New Roman" w:hAnsi="Times New Roman"/>
                <w:b w:val="0"/>
                <w:i w:val="0"/>
                <w:color w:val="666666"/>
                <w:sz w:val="18"/>
              </w:rPr>
              <w:t>Deux longueurs L et deux largeurs l.</w:t>
            </w:r>
          </w:p>
          <w:p>
            <w:pPr>
              <w:spacing w:after="120"/>
              <w:jc w:val="center"/>
            </w:pPr>
            <w:r>
              <w:drawing>
                <wp:inline xmlns:a="http://schemas.openxmlformats.org/drawingml/2006/main" xmlns:pic="http://schemas.openxmlformats.org/drawingml/2006/picture">
                  <wp:extent cx="5394960" cy="2556348"/>
                  <wp:docPr id="221" name="Picture 2"/>
                  <wp:cNvGraphicFramePr>
                    <a:graphicFrameLocks noChangeAspect="1"/>
                  </wp:cNvGraphicFramePr>
                  <a:graphic>
                    <a:graphicData uri="http://schemas.openxmlformats.org/drawingml/2006/picture">
                      <pic:pic>
                        <pic:nvPicPr>
                          <pic:cNvPr id="221" name="ann2_rectangle.png"/>
                          <pic:cNvPicPr/>
                        </pic:nvPicPr>
                        <pic:blipFill>
                          <a:blip r:embed="rId226"/>
                          <a:stretch>
                            <a:fillRect/>
                          </a:stretch>
                        </pic:blipFill>
                        <pic:spPr>
                          <a:xfrm>
                            <a:off x="0" y="0"/>
                            <a:ext cx="5394960" cy="2556348"/>
                          </a:xfrm>
                          <a:prstGeom prst="rect"/>
                        </pic:spPr>
                      </pic:pic>
                    </a:graphicData>
                  </a:graphic>
                </wp:inline>
              </w:drawing>
            </w:r>
          </w:p>
          <w:p>
            <w:pPr>
              <w:spacing w:after="20"/>
              <w:jc w:val="left"/>
              <w:shd w:fill="EEF4F8"/>
            </w:pPr>
            <w:r>
              <w:rPr>
                <w:rFonts w:ascii="Times New Roman" w:hAnsi="Times New Roman"/>
                <w:b/>
                <w:i w:val="0"/>
                <w:color w:val="1F4E79"/>
                <w:sz w:val="22"/>
              </w:rPr>
              <w:t xml:space="preserve">Formule : </w:t>
            </w:r>
            <w:r>
              <w:rPr>
                <w:rFonts w:ascii="Times New Roman" w:hAnsi="Times New Roman"/>
                <w:b/>
                <w:i w:val="0"/>
                <w:color w:val="A61C00"/>
                <w:sz w:val="22"/>
              </w:rPr>
              <w:t>P = 2 × (L + l) ;   A = L × l</w:t>
            </w:r>
          </w:p>
          <w:p>
            <w:pPr>
              <w:spacing w:after="20"/>
              <w:jc w:val="left"/>
              <w:shd w:fill="EEF4F8"/>
            </w:pPr>
            <w:r>
              <w:rPr>
                <w:rFonts w:ascii="Times New Roman" w:hAnsi="Times New Roman"/>
                <w:b/>
                <w:i w:val="0"/>
                <w:color w:val="1F4E79"/>
                <w:sz w:val="22"/>
              </w:rPr>
              <w:t xml:space="preserve">                 </w:t>
            </w:r>
            <w:r>
              <w:rPr>
                <w:rFonts w:ascii="Times New Roman" w:hAnsi="Times New Roman"/>
                <w:b/>
                <w:i w:val="0"/>
                <w:color w:val="A61C00"/>
                <w:sz w:val="22"/>
              </w:rPr>
              <w:t>L = A ÷ l ;   l = A ÷ L</w:t>
            </w:r>
          </w:p>
          <w:p>
            <w:pPr>
              <w:spacing w:after="20"/>
              <w:jc w:val="left"/>
              <w:shd w:fill="EEF4F8"/>
            </w:pPr>
            <w:r>
              <w:rPr>
                <w:rFonts w:ascii="Times New Roman" w:hAnsi="Times New Roman"/>
                <w:b/>
                <w:i w:val="0"/>
                <w:color w:val="1F4E79"/>
                <w:sz w:val="22"/>
              </w:rPr>
              <w:t xml:space="preserve">                 </w:t>
            </w:r>
            <w:r>
              <w:rPr>
                <w:rFonts w:ascii="Times New Roman" w:hAnsi="Times New Roman"/>
                <w:b/>
                <w:i w:val="0"/>
                <w:color w:val="A61C00"/>
                <w:sz w:val="22"/>
              </w:rPr>
              <w:t>L = P ÷ 2 − l ;   l = P ÷ 2 − L</w:t>
            </w:r>
          </w:p>
          <w:p>
            <w:pPr>
              <w:spacing w:after="40"/>
              <w:jc w:val="left"/>
              <w:shd w:fill="E8F5E9"/>
            </w:pPr>
            <w:r>
              <w:rPr>
                <w:rFonts w:ascii="Times New Roman" w:hAnsi="Times New Roman"/>
                <w:b/>
                <w:i w:val="0"/>
                <w:color w:val="2E7D32"/>
                <w:sz w:val="20"/>
              </w:rPr>
              <w:t xml:space="preserve">Grandeurs et unité : </w:t>
            </w:r>
            <w:r>
              <w:rPr>
                <w:rFonts w:ascii="Times New Roman" w:hAnsi="Times New Roman"/>
                <w:b w:val="0"/>
                <w:i w:val="0"/>
                <w:color w:val="222222"/>
                <w:sz w:val="20"/>
              </w:rPr>
              <w:t>L et l en cm ou m ; P en cm ou m ; A en cm² ou m².</w:t>
            </w:r>
          </w:p>
          <w:p>
            <w:pPr>
              <w:spacing w:after="40"/>
              <w:jc w:val="left"/>
            </w:pPr>
            <w:r>
              <w:rPr>
                <w:rFonts w:ascii="Times New Roman" w:hAnsi="Times New Roman"/>
                <w:b/>
                <w:i/>
                <w:color w:val="222222"/>
                <w:sz w:val="20"/>
              </w:rPr>
              <w:t xml:space="preserve">Exemple : </w:t>
            </w:r>
            <w:r>
              <w:rPr>
                <w:rFonts w:ascii="Times New Roman" w:hAnsi="Times New Roman"/>
                <w:b w:val="0"/>
                <w:i w:val="0"/>
                <w:color w:val="222222"/>
                <w:sz w:val="20"/>
              </w:rPr>
              <w:t>Si L = 8 cm et l = 3 cm : P = 22 cm ; A = 24 cm². Si A = 24 cm² et l = 3 cm : L = 8 cm.</w:t>
            </w:r>
          </w:p>
          <w:p>
            <w:pPr>
              <w:spacing w:after="40"/>
              <w:jc w:val="left"/>
              <w:shd w:fill="FFF8E1"/>
            </w:pPr>
            <w:r>
              <w:rPr>
                <w:rFonts w:ascii="Times New Roman" w:hAnsi="Times New Roman"/>
                <w:b w:val="0"/>
                <w:i w:val="0"/>
                <w:color w:val="222222"/>
                <w:sz w:val="18"/>
              </w:rPr>
              <w:t>Les deux formules inverses du périmètre sont à connaître : L = P ÷ 2 − l et l = P ÷ 2 − L.</w:t>
            </w:r>
          </w:p>
        </w:tc>
      </w:tr>
    </w:tbl>
    <w:p>
      <w:r>
        <w:br w:type="page"/>
      </w:r>
    </w:p>
    <w:tbl>
      <w:tblPr>
        <w:tblStyle w:val="TableGrid"/>
        <w:tblW w:type="auto" w:w="0"/>
        <w:jc w:val="center"/>
        <w:tblLook w:firstColumn="1" w:firstRow="1" w:lastColumn="0" w:lastRow="0" w:noHBand="0" w:noVBand="1" w:val="04A0"/>
      </w:tblPr>
      <w:tblGrid>
        <w:gridCol w:w="8640"/>
      </w:tblGrid>
      <w:tr>
        <w:tc>
          <w:tcPr>
            <w:tcW w:type="dxa" w:w="8640"/>
            <w:vAlign w:val="center"/>
            <w:shd w:fill="FFFFFF"/>
          </w:tcPr>
          <w:p/>
          <w:p>
            <w:pPr>
              <w:spacing w:after="20"/>
              <w:jc w:val="center"/>
            </w:pPr>
            <w:r>
              <w:rPr>
                <w:rFonts w:ascii="Times New Roman" w:hAnsi="Times New Roman"/>
                <w:b/>
                <w:i w:val="0"/>
                <w:color w:val="1F4E79"/>
                <w:sz w:val="30"/>
              </w:rPr>
              <w:t>Triangle</w:t>
            </w:r>
          </w:p>
          <w:p>
            <w:pPr>
              <w:spacing w:after="100"/>
              <w:jc w:val="center"/>
            </w:pPr>
            <w:r>
              <w:rPr>
                <w:rFonts w:ascii="Times New Roman" w:hAnsi="Times New Roman"/>
                <w:b w:val="0"/>
                <w:i w:val="0"/>
                <w:color w:val="666666"/>
                <w:sz w:val="18"/>
              </w:rPr>
              <w:t>Trois côtés a, b et c ; une base b et sa hauteur h.</w:t>
            </w:r>
          </w:p>
          <w:p>
            <w:pPr>
              <w:spacing w:after="120"/>
              <w:jc w:val="center"/>
            </w:pPr>
            <w:r>
              <w:drawing>
                <wp:inline xmlns:a="http://schemas.openxmlformats.org/drawingml/2006/main" xmlns:pic="http://schemas.openxmlformats.org/drawingml/2006/picture">
                  <wp:extent cx="5394960" cy="2556348"/>
                  <wp:docPr id="222" name="Picture 3"/>
                  <wp:cNvGraphicFramePr>
                    <a:graphicFrameLocks noChangeAspect="1"/>
                  </wp:cNvGraphicFramePr>
                  <a:graphic>
                    <a:graphicData uri="http://schemas.openxmlformats.org/drawingml/2006/picture">
                      <pic:pic>
                        <pic:nvPicPr>
                          <pic:cNvPr id="222" name="ann2_triangle.png"/>
                          <pic:cNvPicPr/>
                        </pic:nvPicPr>
                        <pic:blipFill>
                          <a:blip r:embed="rId227"/>
                          <a:stretch>
                            <a:fillRect/>
                          </a:stretch>
                        </pic:blipFill>
                        <pic:spPr>
                          <a:xfrm>
                            <a:off x="0" y="0"/>
                            <a:ext cx="5394960" cy="2556348"/>
                          </a:xfrm>
                          <a:prstGeom prst="rect"/>
                        </pic:spPr>
                      </pic:pic>
                    </a:graphicData>
                  </a:graphic>
                </wp:inline>
              </w:drawing>
            </w:r>
          </w:p>
          <w:p>
            <w:pPr>
              <w:spacing w:after="20"/>
              <w:jc w:val="left"/>
              <w:shd w:fill="EEF4F8"/>
            </w:pPr>
            <w:r>
              <w:rPr>
                <w:rFonts w:ascii="Times New Roman" w:hAnsi="Times New Roman"/>
                <w:b/>
                <w:i w:val="0"/>
                <w:color w:val="1F4E79"/>
                <w:sz w:val="22"/>
              </w:rPr>
              <w:t xml:space="preserve">Formule : </w:t>
            </w:r>
            <w:r>
              <w:rPr>
                <w:rFonts w:ascii="Times New Roman" w:hAnsi="Times New Roman"/>
                <w:b/>
                <w:i w:val="0"/>
                <w:color w:val="A61C00"/>
                <w:sz w:val="22"/>
              </w:rPr>
              <w:t>P = a + b + c ;   A = (b × h) ÷ 2</w:t>
            </w:r>
          </w:p>
          <w:p>
            <w:pPr>
              <w:spacing w:after="40"/>
              <w:jc w:val="left"/>
              <w:shd w:fill="E8F5E9"/>
            </w:pPr>
            <w:r>
              <w:rPr>
                <w:rFonts w:ascii="Times New Roman" w:hAnsi="Times New Roman"/>
                <w:b/>
                <w:i w:val="0"/>
                <w:color w:val="2E7D32"/>
                <w:sz w:val="20"/>
              </w:rPr>
              <w:t xml:space="preserve">Grandeurs et unité : </w:t>
            </w:r>
            <w:r>
              <w:rPr>
                <w:rFonts w:ascii="Times New Roman" w:hAnsi="Times New Roman"/>
                <w:b w:val="0"/>
                <w:i w:val="0"/>
                <w:color w:val="222222"/>
                <w:sz w:val="20"/>
              </w:rPr>
              <w:t>P en cm ou m ; A en cm² ou m² ; h perpendiculaire à b.</w:t>
            </w:r>
          </w:p>
          <w:p>
            <w:pPr>
              <w:spacing w:after="40"/>
              <w:jc w:val="left"/>
            </w:pPr>
            <w:r>
              <w:rPr>
                <w:rFonts w:ascii="Times New Roman" w:hAnsi="Times New Roman"/>
                <w:b/>
                <w:i/>
                <w:color w:val="222222"/>
                <w:sz w:val="20"/>
              </w:rPr>
              <w:t xml:space="preserve">Exemple : </w:t>
            </w:r>
            <w:r>
              <w:rPr>
                <w:rFonts w:ascii="Times New Roman" w:hAnsi="Times New Roman"/>
                <w:b w:val="0"/>
                <w:i w:val="0"/>
                <w:color w:val="222222"/>
                <w:sz w:val="20"/>
              </w:rPr>
              <w:t>Si a = 5 cm, b = 6 cm, c = 7 cm : P = 18 cm. Si h = 4 cm : A = 12 cm².</w:t>
            </w:r>
          </w:p>
          <w:p>
            <w:pPr>
              <w:spacing w:after="40"/>
              <w:jc w:val="left"/>
              <w:shd w:fill="FFF8E1"/>
            </w:pPr>
            <w:r>
              <w:rPr>
                <w:rFonts w:ascii="Times New Roman" w:hAnsi="Times New Roman"/>
                <w:b w:val="0"/>
                <w:i w:val="0"/>
                <w:color w:val="222222"/>
                <w:sz w:val="18"/>
              </w:rPr>
              <w:t>La somme des angles d’un triangle est 180°.</w:t>
            </w:r>
          </w:p>
        </w:tc>
      </w:tr>
    </w:tbl>
    <w:p>
      <w:r>
        <w:br w:type="page"/>
      </w:r>
    </w:p>
    <w:tbl>
      <w:tblPr>
        <w:tblStyle w:val="TableGrid"/>
        <w:tblW w:type="auto" w:w="0"/>
        <w:jc w:val="center"/>
        <w:tblLook w:firstColumn="1" w:firstRow="1" w:lastColumn="0" w:lastRow="0" w:noHBand="0" w:noVBand="1" w:val="04A0"/>
      </w:tblPr>
      <w:tblGrid>
        <w:gridCol w:w="8640"/>
      </w:tblGrid>
      <w:tr>
        <w:tc>
          <w:tcPr>
            <w:tcW w:type="dxa" w:w="8640"/>
            <w:vAlign w:val="center"/>
            <w:shd w:fill="FFFFFF"/>
          </w:tcPr>
          <w:p/>
          <w:p>
            <w:pPr>
              <w:spacing w:after="20"/>
              <w:jc w:val="center"/>
            </w:pPr>
            <w:r>
              <w:rPr>
                <w:rFonts w:ascii="Times New Roman" w:hAnsi="Times New Roman"/>
                <w:b/>
                <w:i w:val="0"/>
                <w:color w:val="1F4E79"/>
                <w:sz w:val="30"/>
              </w:rPr>
              <w:t>Polygone régulier et demi-périmètre</w:t>
            </w:r>
          </w:p>
          <w:p>
            <w:pPr>
              <w:spacing w:after="100"/>
              <w:jc w:val="center"/>
            </w:pPr>
            <w:r>
              <w:rPr>
                <w:rFonts w:ascii="Times New Roman" w:hAnsi="Times New Roman"/>
                <w:b w:val="0"/>
                <w:i w:val="0"/>
                <w:color w:val="666666"/>
                <w:sz w:val="18"/>
              </w:rPr>
              <w:t>Un polygone régulier possède n côtés égaux de longueur c.</w:t>
            </w:r>
          </w:p>
          <w:p>
            <w:pPr>
              <w:spacing w:after="120"/>
              <w:jc w:val="center"/>
            </w:pPr>
            <w:r>
              <w:drawing>
                <wp:inline xmlns:a="http://schemas.openxmlformats.org/drawingml/2006/main" xmlns:pic="http://schemas.openxmlformats.org/drawingml/2006/picture">
                  <wp:extent cx="5394960" cy="2556348"/>
                  <wp:docPr id="223" name="Picture 4"/>
                  <wp:cNvGraphicFramePr>
                    <a:graphicFrameLocks noChangeAspect="1"/>
                  </wp:cNvGraphicFramePr>
                  <a:graphic>
                    <a:graphicData uri="http://schemas.openxmlformats.org/drawingml/2006/picture">
                      <pic:pic>
                        <pic:nvPicPr>
                          <pic:cNvPr id="223" name="ann2_polygone.png"/>
                          <pic:cNvPicPr/>
                        </pic:nvPicPr>
                        <pic:blipFill>
                          <a:blip r:embed="rId228"/>
                          <a:stretch>
                            <a:fillRect/>
                          </a:stretch>
                        </pic:blipFill>
                        <pic:spPr>
                          <a:xfrm>
                            <a:off x="0" y="0"/>
                            <a:ext cx="5394960" cy="2556348"/>
                          </a:xfrm>
                          <a:prstGeom prst="rect"/>
                        </pic:spPr>
                      </pic:pic>
                    </a:graphicData>
                  </a:graphic>
                </wp:inline>
              </w:drawing>
            </w:r>
          </w:p>
          <w:p>
            <w:pPr>
              <w:spacing w:after="20"/>
              <w:jc w:val="left"/>
              <w:shd w:fill="EEF4F8"/>
            </w:pPr>
            <w:r>
              <w:rPr>
                <w:rFonts w:ascii="Times New Roman" w:hAnsi="Times New Roman"/>
                <w:b/>
                <w:i w:val="0"/>
                <w:color w:val="1F4E79"/>
                <w:sz w:val="22"/>
              </w:rPr>
              <w:t xml:space="preserve">Formule : </w:t>
            </w:r>
            <w:r>
              <w:rPr>
                <w:rFonts w:ascii="Times New Roman" w:hAnsi="Times New Roman"/>
                <w:b/>
                <w:i w:val="0"/>
                <w:color w:val="A61C00"/>
                <w:sz w:val="22"/>
              </w:rPr>
              <w:t>P = n × c ;   DP = P ÷ 2</w:t>
            </w:r>
          </w:p>
          <w:p>
            <w:pPr>
              <w:spacing w:after="40"/>
              <w:jc w:val="left"/>
              <w:shd w:fill="E8F5E9"/>
            </w:pPr>
            <w:r>
              <w:rPr>
                <w:rFonts w:ascii="Times New Roman" w:hAnsi="Times New Roman"/>
                <w:b/>
                <w:i w:val="0"/>
                <w:color w:val="2E7D32"/>
                <w:sz w:val="20"/>
              </w:rPr>
              <w:t xml:space="preserve">Grandeurs et unité : </w:t>
            </w:r>
            <w:r>
              <w:rPr>
                <w:rFonts w:ascii="Times New Roman" w:hAnsi="Times New Roman"/>
                <w:b w:val="0"/>
                <w:i w:val="0"/>
                <w:color w:val="222222"/>
                <w:sz w:val="20"/>
              </w:rPr>
              <w:t>P et DP en cm ou m ; n est sans unité.</w:t>
            </w:r>
          </w:p>
          <w:p>
            <w:pPr>
              <w:spacing w:after="40"/>
              <w:jc w:val="left"/>
            </w:pPr>
            <w:r>
              <w:rPr>
                <w:rFonts w:ascii="Times New Roman" w:hAnsi="Times New Roman"/>
                <w:b/>
                <w:i/>
                <w:color w:val="222222"/>
                <w:sz w:val="20"/>
              </w:rPr>
              <w:t xml:space="preserve">Exemple : </w:t>
            </w:r>
            <w:r>
              <w:rPr>
                <w:rFonts w:ascii="Times New Roman" w:hAnsi="Times New Roman"/>
                <w:b w:val="0"/>
                <w:i w:val="0"/>
                <w:color w:val="222222"/>
                <w:sz w:val="20"/>
              </w:rPr>
              <w:t>Un hexagone de côté 4 cm : P = 6 × 4 = 24 cm ; DP = 12 cm.</w:t>
            </w:r>
          </w:p>
          <w:p>
            <w:pPr>
              <w:spacing w:after="40"/>
              <w:jc w:val="left"/>
              <w:shd w:fill="FFF8E1"/>
            </w:pPr>
            <w:r>
              <w:rPr>
                <w:rFonts w:ascii="Times New Roman" w:hAnsi="Times New Roman"/>
                <w:b w:val="0"/>
                <w:i w:val="0"/>
                <w:color w:val="222222"/>
                <w:sz w:val="18"/>
              </w:rPr>
              <w:t>Pour un polygone quelconque, on additionne tous les côtés.</w:t>
            </w:r>
          </w:p>
        </w:tc>
      </w:tr>
    </w:tbl>
    <w:p>
      <w:r>
        <w:br w:type="page"/>
      </w:r>
    </w:p>
    <w:p>
      <w:r>
        <w:br w:type="page"/>
      </w:r>
    </w:p>
    <w:p>
      <w:pPr>
        <w:jc w:val="center"/>
      </w:pPr>
      <w:r>
        <w:rPr>
          <w:rFonts w:ascii="Times New Roman" w:hAnsi="Times New Roman"/>
          <w:b/>
          <w:color w:val="C00000"/>
          <w:sz w:val="32"/>
        </w:rPr>
        <w:t>CERCLE ET FIGURES À BASES PARALLÈLES</w:t>
      </w:r>
    </w:p>
    <w:p>
      <w:pPr>
        <w:jc w:val="both"/>
      </w:pPr>
      <w:r>
        <w:rPr>
          <w:rFonts w:ascii="Times New Roman" w:hAnsi="Times New Roman"/>
          <w:b w:val="0"/>
          <w:sz w:val="24"/>
        </w:rPr>
        <w:t>Pour le cercle, on utilise π ≈ 3,14. Le diamètre traverse le centre ; le rayon va du centre au bord.</w:t>
      </w:r>
    </w:p>
    <w:tbl>
      <w:tblPr>
        <w:tblStyle w:val="TableGrid"/>
        <w:tblW w:type="auto" w:w="0"/>
        <w:jc w:val="center"/>
        <w:tblLook w:firstColumn="1" w:firstRow="1" w:lastColumn="0" w:lastRow="0" w:noHBand="0" w:noVBand="1" w:val="04A0"/>
      </w:tblPr>
      <w:tblGrid>
        <w:gridCol w:w="8640"/>
      </w:tblGrid>
      <w:tr>
        <w:tc>
          <w:tcPr>
            <w:tcW w:type="dxa" w:w="8640"/>
            <w:vAlign w:val="center"/>
            <w:shd w:fill="FFFFFF"/>
          </w:tcPr>
          <w:p/>
          <w:p>
            <w:pPr>
              <w:spacing w:after="20"/>
              <w:jc w:val="center"/>
            </w:pPr>
            <w:r>
              <w:rPr>
                <w:rFonts w:ascii="Times New Roman" w:hAnsi="Times New Roman"/>
                <w:b/>
                <w:i w:val="0"/>
                <w:color w:val="1F4E79"/>
                <w:sz w:val="30"/>
              </w:rPr>
              <w:t>Cercle et disque</w:t>
            </w:r>
          </w:p>
          <w:p>
            <w:pPr>
              <w:spacing w:after="100"/>
              <w:jc w:val="center"/>
            </w:pPr>
            <w:r>
              <w:rPr>
                <w:rFonts w:ascii="Times New Roman" w:hAnsi="Times New Roman"/>
                <w:b w:val="0"/>
                <w:i w:val="0"/>
                <w:color w:val="666666"/>
                <w:sz w:val="18"/>
              </w:rPr>
              <w:t>Rayon r, diamètre d, circonférence C et aire du disque A.</w:t>
            </w:r>
          </w:p>
          <w:p>
            <w:pPr>
              <w:spacing w:after="120"/>
              <w:jc w:val="center"/>
            </w:pPr>
            <w:r>
              <w:drawing>
                <wp:inline xmlns:a="http://schemas.openxmlformats.org/drawingml/2006/main" xmlns:pic="http://schemas.openxmlformats.org/drawingml/2006/picture">
                  <wp:extent cx="5394960" cy="2556348"/>
                  <wp:docPr id="224" name="Picture 5"/>
                  <wp:cNvGraphicFramePr>
                    <a:graphicFrameLocks noChangeAspect="1"/>
                  </wp:cNvGraphicFramePr>
                  <a:graphic>
                    <a:graphicData uri="http://schemas.openxmlformats.org/drawingml/2006/picture">
                      <pic:pic>
                        <pic:nvPicPr>
                          <pic:cNvPr id="224" name="ann2_cercle.png"/>
                          <pic:cNvPicPr/>
                        </pic:nvPicPr>
                        <pic:blipFill>
                          <a:blip r:embed="rId229"/>
                          <a:stretch>
                            <a:fillRect/>
                          </a:stretch>
                        </pic:blipFill>
                        <pic:spPr>
                          <a:xfrm>
                            <a:off x="0" y="0"/>
                            <a:ext cx="5394960" cy="2556348"/>
                          </a:xfrm>
                          <a:prstGeom prst="rect"/>
                        </pic:spPr>
                      </pic:pic>
                    </a:graphicData>
                  </a:graphic>
                </wp:inline>
              </w:drawing>
            </w:r>
          </w:p>
          <w:p>
            <w:pPr>
              <w:spacing w:after="20"/>
              <w:jc w:val="left"/>
              <w:shd w:fill="EEF4F8"/>
            </w:pPr>
            <w:r>
              <w:rPr>
                <w:rFonts w:ascii="Times New Roman" w:hAnsi="Times New Roman"/>
                <w:b/>
                <w:i w:val="0"/>
                <w:color w:val="1F4E79"/>
                <w:sz w:val="22"/>
              </w:rPr>
              <w:t xml:space="preserve">Formule : </w:t>
            </w:r>
            <w:r>
              <w:rPr>
                <w:rFonts w:ascii="Times New Roman" w:hAnsi="Times New Roman"/>
                <w:b/>
                <w:i w:val="0"/>
                <w:color w:val="A61C00"/>
                <w:sz w:val="22"/>
              </w:rPr>
              <w:t>d = 2r ; r = d ÷ 2 ; C = πd = 2πr ; A = πr²</w:t>
            </w:r>
          </w:p>
          <w:p>
            <w:pPr>
              <w:spacing w:after="40"/>
              <w:jc w:val="left"/>
              <w:shd w:fill="E8F5E9"/>
            </w:pPr>
            <w:r>
              <w:rPr>
                <w:rFonts w:ascii="Times New Roman" w:hAnsi="Times New Roman"/>
                <w:b/>
                <w:i w:val="0"/>
                <w:color w:val="2E7D32"/>
                <w:sz w:val="20"/>
              </w:rPr>
              <w:t xml:space="preserve">Grandeurs et unité : </w:t>
            </w:r>
            <w:r>
              <w:rPr>
                <w:rFonts w:ascii="Times New Roman" w:hAnsi="Times New Roman"/>
                <w:b w:val="0"/>
                <w:i w:val="0"/>
                <w:color w:val="222222"/>
                <w:sz w:val="20"/>
              </w:rPr>
              <w:t>r et d en cm ou m ; C en cm ou m ; A en cm² ou m².</w:t>
            </w:r>
          </w:p>
          <w:p>
            <w:pPr>
              <w:spacing w:after="40"/>
              <w:jc w:val="left"/>
            </w:pPr>
            <w:r>
              <w:rPr>
                <w:rFonts w:ascii="Times New Roman" w:hAnsi="Times New Roman"/>
                <w:b/>
                <w:i/>
                <w:color w:val="222222"/>
                <w:sz w:val="20"/>
              </w:rPr>
              <w:t xml:space="preserve">Exemple : </w:t>
            </w:r>
            <w:r>
              <w:rPr>
                <w:rFonts w:ascii="Times New Roman" w:hAnsi="Times New Roman"/>
                <w:b w:val="0"/>
                <w:i w:val="0"/>
                <w:color w:val="222222"/>
                <w:sz w:val="20"/>
              </w:rPr>
              <w:t>Si r = 3 cm : d = 6 cm ; C ≈ 18,84 cm ; A ≈ 28,26 cm².</w:t>
            </w:r>
          </w:p>
          <w:p>
            <w:pPr>
              <w:spacing w:after="40"/>
              <w:jc w:val="left"/>
              <w:shd w:fill="FFF8E1"/>
            </w:pPr>
            <w:r>
              <w:rPr>
                <w:rFonts w:ascii="Times New Roman" w:hAnsi="Times New Roman"/>
                <w:b w:val="0"/>
                <w:i w:val="0"/>
                <w:color w:val="222222"/>
                <w:sz w:val="18"/>
              </w:rPr>
              <w:t>Ne pas confondre la circonférence C, qui est une longueur, et l’aire A, qui est une surface.</w:t>
            </w:r>
          </w:p>
        </w:tc>
      </w:tr>
    </w:tbl>
    <w:p>
      <w:r>
        <w:br w:type="page"/>
      </w:r>
    </w:p>
    <w:tbl>
      <w:tblPr>
        <w:tblStyle w:val="TableGrid"/>
        <w:tblW w:type="auto" w:w="0"/>
        <w:jc w:val="center"/>
        <w:tblLook w:firstColumn="1" w:firstRow="1" w:lastColumn="0" w:lastRow="0" w:noHBand="0" w:noVBand="1" w:val="04A0"/>
      </w:tblPr>
      <w:tblGrid>
        <w:gridCol w:w="8640"/>
      </w:tblGrid>
      <w:tr>
        <w:tc>
          <w:tcPr>
            <w:tcW w:type="dxa" w:w="8640"/>
            <w:vAlign w:val="center"/>
            <w:shd w:fill="FFFFFF"/>
          </w:tcPr>
          <w:p/>
          <w:p>
            <w:pPr>
              <w:spacing w:after="20"/>
              <w:jc w:val="center"/>
            </w:pPr>
            <w:r>
              <w:rPr>
                <w:rFonts w:ascii="Times New Roman" w:hAnsi="Times New Roman"/>
                <w:b/>
                <w:i w:val="0"/>
                <w:color w:val="1F4E79"/>
                <w:sz w:val="30"/>
              </w:rPr>
              <w:t>Trapèze</w:t>
            </w:r>
          </w:p>
          <w:p>
            <w:pPr>
              <w:spacing w:after="100"/>
              <w:jc w:val="center"/>
            </w:pPr>
            <w:r>
              <w:rPr>
                <w:rFonts w:ascii="Times New Roman" w:hAnsi="Times New Roman"/>
                <w:b w:val="0"/>
                <w:i w:val="0"/>
                <w:color w:val="666666"/>
                <w:sz w:val="18"/>
              </w:rPr>
              <w:t>Grande base B, petite base b et hauteur h.</w:t>
            </w:r>
          </w:p>
          <w:p>
            <w:pPr>
              <w:spacing w:after="120"/>
              <w:jc w:val="center"/>
            </w:pPr>
            <w:r>
              <w:drawing>
                <wp:inline xmlns:a="http://schemas.openxmlformats.org/drawingml/2006/main" xmlns:pic="http://schemas.openxmlformats.org/drawingml/2006/picture">
                  <wp:extent cx="5394960" cy="2556348"/>
                  <wp:docPr id="225" name="Picture 6"/>
                  <wp:cNvGraphicFramePr>
                    <a:graphicFrameLocks noChangeAspect="1"/>
                  </wp:cNvGraphicFramePr>
                  <a:graphic>
                    <a:graphicData uri="http://schemas.openxmlformats.org/drawingml/2006/picture">
                      <pic:pic>
                        <pic:nvPicPr>
                          <pic:cNvPr id="225" name="ann2_trapeze.png"/>
                          <pic:cNvPicPr/>
                        </pic:nvPicPr>
                        <pic:blipFill>
                          <a:blip r:embed="rId230"/>
                          <a:stretch>
                            <a:fillRect/>
                          </a:stretch>
                        </pic:blipFill>
                        <pic:spPr>
                          <a:xfrm>
                            <a:off x="0" y="0"/>
                            <a:ext cx="5394960" cy="2556348"/>
                          </a:xfrm>
                          <a:prstGeom prst="rect"/>
                        </pic:spPr>
                      </pic:pic>
                    </a:graphicData>
                  </a:graphic>
                </wp:inline>
              </w:drawing>
            </w:r>
          </w:p>
          <w:p>
            <w:pPr>
              <w:spacing w:after="20"/>
              <w:jc w:val="left"/>
              <w:shd w:fill="EEF4F8"/>
            </w:pPr>
            <w:r>
              <w:rPr>
                <w:rFonts w:ascii="Times New Roman" w:hAnsi="Times New Roman"/>
                <w:b/>
                <w:i w:val="0"/>
                <w:color w:val="1F4E79"/>
                <w:sz w:val="22"/>
              </w:rPr>
              <w:t xml:space="preserve">Formule : </w:t>
            </w:r>
            <w:r>
              <w:rPr>
                <w:rFonts w:ascii="Times New Roman" w:hAnsi="Times New Roman"/>
                <w:b/>
                <w:i w:val="0"/>
                <w:color w:val="A61C00"/>
                <w:sz w:val="22"/>
              </w:rPr>
              <w:t>A = (B + b) × h ÷ 2</w:t>
            </w:r>
          </w:p>
          <w:p>
            <w:pPr>
              <w:spacing w:after="40"/>
              <w:jc w:val="left"/>
              <w:shd w:fill="E8F5E9"/>
            </w:pPr>
            <w:r>
              <w:rPr>
                <w:rFonts w:ascii="Times New Roman" w:hAnsi="Times New Roman"/>
                <w:b/>
                <w:i w:val="0"/>
                <w:color w:val="2E7D32"/>
                <w:sz w:val="20"/>
              </w:rPr>
              <w:t xml:space="preserve">Grandeurs et unité : </w:t>
            </w:r>
            <w:r>
              <w:rPr>
                <w:rFonts w:ascii="Times New Roman" w:hAnsi="Times New Roman"/>
                <w:b w:val="0"/>
                <w:i w:val="0"/>
                <w:color w:val="222222"/>
                <w:sz w:val="20"/>
              </w:rPr>
              <w:t>B, b et h en cm ou m ; A en cm² ou m².</w:t>
            </w:r>
          </w:p>
          <w:p>
            <w:pPr>
              <w:spacing w:after="40"/>
              <w:jc w:val="left"/>
            </w:pPr>
            <w:r>
              <w:rPr>
                <w:rFonts w:ascii="Times New Roman" w:hAnsi="Times New Roman"/>
                <w:b/>
                <w:i/>
                <w:color w:val="222222"/>
                <w:sz w:val="20"/>
              </w:rPr>
              <w:t xml:space="preserve">Exemple : </w:t>
            </w:r>
            <w:r>
              <w:rPr>
                <w:rFonts w:ascii="Times New Roman" w:hAnsi="Times New Roman"/>
                <w:b w:val="0"/>
                <w:i w:val="0"/>
                <w:color w:val="222222"/>
                <w:sz w:val="20"/>
              </w:rPr>
              <w:t>Si B = 10 cm, b = 6 cm et h = 4 cm : A = 32 cm².</w:t>
            </w:r>
          </w:p>
          <w:p>
            <w:pPr>
              <w:spacing w:after="40"/>
              <w:jc w:val="left"/>
              <w:shd w:fill="FFF8E1"/>
            </w:pPr>
            <w:r>
              <w:rPr>
                <w:rFonts w:ascii="Times New Roman" w:hAnsi="Times New Roman"/>
                <w:b w:val="0"/>
                <w:i w:val="0"/>
                <w:color w:val="222222"/>
                <w:sz w:val="18"/>
              </w:rPr>
              <w:t>Formules inverses : h = (2A) ÷ (B + b) ; B = (2A ÷ h) − b.</w:t>
            </w:r>
          </w:p>
        </w:tc>
      </w:tr>
    </w:tbl>
    <w:p>
      <w:r>
        <w:br w:type="page"/>
      </w:r>
    </w:p>
    <w:tbl>
      <w:tblPr>
        <w:tblStyle w:val="TableGrid"/>
        <w:tblW w:type="auto" w:w="0"/>
        <w:jc w:val="center"/>
        <w:tblLook w:firstColumn="1" w:firstRow="1" w:lastColumn="0" w:lastRow="0" w:noHBand="0" w:noVBand="1" w:val="04A0"/>
      </w:tblPr>
      <w:tblGrid>
        <w:gridCol w:w="8640"/>
      </w:tblGrid>
      <w:tr>
        <w:tc>
          <w:tcPr>
            <w:tcW w:type="dxa" w:w="8640"/>
            <w:vAlign w:val="center"/>
            <w:shd w:fill="FFFFFF"/>
          </w:tcPr>
          <w:p/>
          <w:p>
            <w:pPr>
              <w:spacing w:after="20"/>
              <w:jc w:val="center"/>
            </w:pPr>
            <w:r>
              <w:rPr>
                <w:rFonts w:ascii="Times New Roman" w:hAnsi="Times New Roman"/>
                <w:b/>
                <w:i w:val="0"/>
                <w:color w:val="1F4E79"/>
                <w:sz w:val="30"/>
              </w:rPr>
              <w:t>Parallélogramme</w:t>
            </w:r>
          </w:p>
          <w:p>
            <w:pPr>
              <w:spacing w:after="100"/>
              <w:jc w:val="center"/>
            </w:pPr>
            <w:r>
              <w:rPr>
                <w:rFonts w:ascii="Times New Roman" w:hAnsi="Times New Roman"/>
                <w:b w:val="0"/>
                <w:i w:val="0"/>
                <w:color w:val="666666"/>
                <w:sz w:val="18"/>
              </w:rPr>
              <w:t>Base b et hauteur h perpendiculaire à cette base.</w:t>
            </w:r>
          </w:p>
          <w:p>
            <w:pPr>
              <w:spacing w:after="120"/>
              <w:jc w:val="center"/>
            </w:pPr>
            <w:r>
              <w:drawing>
                <wp:inline xmlns:a="http://schemas.openxmlformats.org/drawingml/2006/main" xmlns:pic="http://schemas.openxmlformats.org/drawingml/2006/picture">
                  <wp:extent cx="5394960" cy="2556348"/>
                  <wp:docPr id="226" name="Picture 7"/>
                  <wp:cNvGraphicFramePr>
                    <a:graphicFrameLocks noChangeAspect="1"/>
                  </wp:cNvGraphicFramePr>
                  <a:graphic>
                    <a:graphicData uri="http://schemas.openxmlformats.org/drawingml/2006/picture">
                      <pic:pic>
                        <pic:nvPicPr>
                          <pic:cNvPr id="226" name="ann2_parallelogramme.png"/>
                          <pic:cNvPicPr/>
                        </pic:nvPicPr>
                        <pic:blipFill>
                          <a:blip r:embed="rId231"/>
                          <a:stretch>
                            <a:fillRect/>
                          </a:stretch>
                        </pic:blipFill>
                        <pic:spPr>
                          <a:xfrm>
                            <a:off x="0" y="0"/>
                            <a:ext cx="5394960" cy="2556348"/>
                          </a:xfrm>
                          <a:prstGeom prst="rect"/>
                        </pic:spPr>
                      </pic:pic>
                    </a:graphicData>
                  </a:graphic>
                </wp:inline>
              </w:drawing>
            </w:r>
          </w:p>
          <w:p>
            <w:pPr>
              <w:spacing w:after="20"/>
              <w:jc w:val="left"/>
              <w:shd w:fill="EEF4F8"/>
            </w:pPr>
            <w:r>
              <w:rPr>
                <w:rFonts w:ascii="Times New Roman" w:hAnsi="Times New Roman"/>
                <w:b/>
                <w:i w:val="0"/>
                <w:color w:val="1F4E79"/>
                <w:sz w:val="22"/>
              </w:rPr>
              <w:t xml:space="preserve">Formule : </w:t>
            </w:r>
            <w:r>
              <w:rPr>
                <w:rFonts w:ascii="Times New Roman" w:hAnsi="Times New Roman"/>
                <w:b/>
                <w:i w:val="0"/>
                <w:color w:val="A61C00"/>
                <w:sz w:val="22"/>
              </w:rPr>
              <w:t>A = b × h</w:t>
            </w:r>
          </w:p>
          <w:p>
            <w:pPr>
              <w:spacing w:after="40"/>
              <w:jc w:val="left"/>
              <w:shd w:fill="E8F5E9"/>
            </w:pPr>
            <w:r>
              <w:rPr>
                <w:rFonts w:ascii="Times New Roman" w:hAnsi="Times New Roman"/>
                <w:b/>
                <w:i w:val="0"/>
                <w:color w:val="2E7D32"/>
                <w:sz w:val="20"/>
              </w:rPr>
              <w:t xml:space="preserve">Grandeurs et unité : </w:t>
            </w:r>
            <w:r>
              <w:rPr>
                <w:rFonts w:ascii="Times New Roman" w:hAnsi="Times New Roman"/>
                <w:b w:val="0"/>
                <w:i w:val="0"/>
                <w:color w:val="222222"/>
                <w:sz w:val="20"/>
              </w:rPr>
              <w:t>b et h en cm ou m ; A en cm² ou m².</w:t>
            </w:r>
          </w:p>
          <w:p>
            <w:pPr>
              <w:spacing w:after="40"/>
              <w:jc w:val="left"/>
            </w:pPr>
            <w:r>
              <w:rPr>
                <w:rFonts w:ascii="Times New Roman" w:hAnsi="Times New Roman"/>
                <w:b/>
                <w:i/>
                <w:color w:val="222222"/>
                <w:sz w:val="20"/>
              </w:rPr>
              <w:t xml:space="preserve">Exemple : </w:t>
            </w:r>
            <w:r>
              <w:rPr>
                <w:rFonts w:ascii="Times New Roman" w:hAnsi="Times New Roman"/>
                <w:b w:val="0"/>
                <w:i w:val="0"/>
                <w:color w:val="222222"/>
                <w:sz w:val="20"/>
              </w:rPr>
              <w:t>Si b = 7 cm et h = 3 cm : A = 21 cm².</w:t>
            </w:r>
          </w:p>
          <w:p>
            <w:pPr>
              <w:spacing w:after="40"/>
              <w:jc w:val="left"/>
              <w:shd w:fill="FFF8E1"/>
            </w:pPr>
            <w:r>
              <w:rPr>
                <w:rFonts w:ascii="Times New Roman" w:hAnsi="Times New Roman"/>
                <w:b w:val="0"/>
                <w:i w:val="0"/>
                <w:color w:val="222222"/>
                <w:sz w:val="18"/>
              </w:rPr>
              <w:t>Formules inverses : b = A ÷ h ; h = A ÷ b.</w:t>
            </w:r>
          </w:p>
        </w:tc>
      </w:tr>
    </w:tbl>
    <w:p>
      <w:r>
        <w:br w:type="page"/>
      </w:r>
    </w:p>
    <w:p>
      <w:r>
        <w:br w:type="page"/>
      </w:r>
    </w:p>
    <w:p>
      <w:pPr>
        <w:jc w:val="center"/>
      </w:pPr>
      <w:r>
        <w:rPr>
          <w:rFonts w:ascii="Times New Roman" w:hAnsi="Times New Roman"/>
          <w:b/>
          <w:color w:val="C00000"/>
          <w:sz w:val="32"/>
        </w:rPr>
        <w:t>SOLIDES ET VOLUMES</w:t>
      </w:r>
    </w:p>
    <w:p>
      <w:pPr>
        <w:jc w:val="both"/>
      </w:pPr>
      <w:r>
        <w:rPr>
          <w:rFonts w:ascii="Times New Roman" w:hAnsi="Times New Roman"/>
          <w:b w:val="0"/>
          <w:sz w:val="24"/>
        </w:rPr>
        <w:t>Le volume mesure l’espace occupé. L’aire latérale couvre les faces autour du solide ; l’aire totale comprend aussi les bases.</w:t>
      </w:r>
    </w:p>
    <w:tbl>
      <w:tblPr>
        <w:tblStyle w:val="TableGrid"/>
        <w:tblW w:type="auto" w:w="0"/>
        <w:jc w:val="center"/>
        <w:tblLook w:firstColumn="1" w:firstRow="1" w:lastColumn="0" w:lastRow="0" w:noHBand="0" w:noVBand="1" w:val="04A0"/>
      </w:tblPr>
      <w:tblGrid>
        <w:gridCol w:w="8640"/>
      </w:tblGrid>
      <w:tr>
        <w:tc>
          <w:tcPr>
            <w:tcW w:type="dxa" w:w="8640"/>
            <w:vAlign w:val="center"/>
            <w:shd w:fill="FFFFFF"/>
          </w:tcPr>
          <w:p/>
          <w:p>
            <w:pPr>
              <w:spacing w:after="20"/>
              <w:jc w:val="center"/>
            </w:pPr>
            <w:r>
              <w:rPr>
                <w:rFonts w:ascii="Times New Roman" w:hAnsi="Times New Roman"/>
                <w:b/>
                <w:i w:val="0"/>
                <w:color w:val="1F4E79"/>
                <w:sz w:val="30"/>
              </w:rPr>
              <w:t>Cube</w:t>
            </w:r>
          </w:p>
          <w:p>
            <w:pPr>
              <w:spacing w:after="100"/>
              <w:jc w:val="center"/>
            </w:pPr>
            <w:r>
              <w:rPr>
                <w:rFonts w:ascii="Times New Roman" w:hAnsi="Times New Roman"/>
                <w:b w:val="0"/>
                <w:i w:val="0"/>
                <w:color w:val="666666"/>
                <w:sz w:val="18"/>
              </w:rPr>
              <w:t>Les trois dimensions sont égales à l’arête a.</w:t>
            </w:r>
          </w:p>
          <w:p>
            <w:pPr>
              <w:spacing w:after="120"/>
              <w:jc w:val="center"/>
            </w:pPr>
            <w:r>
              <w:drawing>
                <wp:inline xmlns:a="http://schemas.openxmlformats.org/drawingml/2006/main" xmlns:pic="http://schemas.openxmlformats.org/drawingml/2006/picture">
                  <wp:extent cx="5394960" cy="2556348"/>
                  <wp:docPr id="227" name="Picture 8"/>
                  <wp:cNvGraphicFramePr>
                    <a:graphicFrameLocks noChangeAspect="1"/>
                  </wp:cNvGraphicFramePr>
                  <a:graphic>
                    <a:graphicData uri="http://schemas.openxmlformats.org/drawingml/2006/picture">
                      <pic:pic>
                        <pic:nvPicPr>
                          <pic:cNvPr id="227" name="ann2_cube.png"/>
                          <pic:cNvPicPr/>
                        </pic:nvPicPr>
                        <pic:blipFill>
                          <a:blip r:embed="rId232"/>
                          <a:stretch>
                            <a:fillRect/>
                          </a:stretch>
                        </pic:blipFill>
                        <pic:spPr>
                          <a:xfrm>
                            <a:off x="0" y="0"/>
                            <a:ext cx="5394960" cy="2556348"/>
                          </a:xfrm>
                          <a:prstGeom prst="rect"/>
                        </pic:spPr>
                      </pic:pic>
                    </a:graphicData>
                  </a:graphic>
                </wp:inline>
              </w:drawing>
            </w:r>
          </w:p>
          <w:p>
            <w:pPr>
              <w:spacing w:after="20"/>
              <w:jc w:val="left"/>
              <w:shd w:fill="EEF4F8"/>
            </w:pPr>
            <w:r>
              <w:rPr>
                <w:rFonts w:ascii="Times New Roman" w:hAnsi="Times New Roman"/>
                <w:b/>
                <w:i w:val="0"/>
                <w:color w:val="1F4E79"/>
                <w:sz w:val="22"/>
              </w:rPr>
              <w:t xml:space="preserve">Formule : </w:t>
            </w:r>
            <w:r>
              <w:rPr>
                <w:rFonts w:ascii="Times New Roman" w:hAnsi="Times New Roman"/>
                <w:b/>
                <w:i w:val="0"/>
                <w:color w:val="A61C00"/>
                <w:sz w:val="22"/>
              </w:rPr>
              <w:t>A_latérale = 4 × a² ;   A_totale = 6 × a²</w:t>
            </w:r>
          </w:p>
          <w:p>
            <w:pPr>
              <w:spacing w:after="20"/>
              <w:jc w:val="left"/>
              <w:shd w:fill="EEF4F8"/>
            </w:pPr>
            <w:r>
              <w:rPr>
                <w:rFonts w:ascii="Times New Roman" w:hAnsi="Times New Roman"/>
                <w:b/>
                <w:i w:val="0"/>
                <w:color w:val="1F4E79"/>
                <w:sz w:val="22"/>
              </w:rPr>
              <w:t xml:space="preserve">                 </w:t>
            </w:r>
            <w:r>
              <w:rPr>
                <w:rFonts w:ascii="Times New Roman" w:hAnsi="Times New Roman"/>
                <w:b/>
                <w:i w:val="0"/>
                <w:color w:val="A61C00"/>
                <w:sz w:val="22"/>
              </w:rPr>
              <w:t>V = a × a × a = a³</w:t>
            </w:r>
          </w:p>
          <w:p>
            <w:pPr>
              <w:spacing w:after="40"/>
              <w:jc w:val="left"/>
              <w:shd w:fill="E8F5E9"/>
            </w:pPr>
            <w:r>
              <w:rPr>
                <w:rFonts w:ascii="Times New Roman" w:hAnsi="Times New Roman"/>
                <w:b/>
                <w:i w:val="0"/>
                <w:color w:val="2E7D32"/>
                <w:sz w:val="20"/>
              </w:rPr>
              <w:t xml:space="preserve">Grandeurs et unité : </w:t>
            </w:r>
            <w:r>
              <w:rPr>
                <w:rFonts w:ascii="Times New Roman" w:hAnsi="Times New Roman"/>
                <w:b w:val="0"/>
                <w:i w:val="0"/>
                <w:color w:val="222222"/>
                <w:sz w:val="20"/>
              </w:rPr>
              <w:t>a en cm ou m ; aires en cm² ou m² ; V en cm³ ou m³.</w:t>
            </w:r>
          </w:p>
          <w:p>
            <w:pPr>
              <w:spacing w:after="40"/>
              <w:jc w:val="left"/>
            </w:pPr>
            <w:r>
              <w:rPr>
                <w:rFonts w:ascii="Times New Roman" w:hAnsi="Times New Roman"/>
                <w:b/>
                <w:i/>
                <w:color w:val="222222"/>
                <w:sz w:val="20"/>
              </w:rPr>
              <w:t xml:space="preserve">Exemple : </w:t>
            </w:r>
            <w:r>
              <w:rPr>
                <w:rFonts w:ascii="Times New Roman" w:hAnsi="Times New Roman"/>
                <w:b w:val="0"/>
                <w:i w:val="0"/>
                <w:color w:val="222222"/>
                <w:sz w:val="20"/>
              </w:rPr>
              <w:t>Si a = 4 cm : A_latérale = 64 cm² ; A_totale = 96 cm² ; V = 64 cm³.</w:t>
            </w:r>
          </w:p>
          <w:p>
            <w:pPr>
              <w:spacing w:after="40"/>
              <w:jc w:val="left"/>
              <w:shd w:fill="FFF8E1"/>
            </w:pPr>
            <w:r>
              <w:rPr>
                <w:rFonts w:ascii="Times New Roman" w:hAnsi="Times New Roman"/>
                <w:b w:val="0"/>
                <w:i w:val="0"/>
                <w:color w:val="222222"/>
                <w:sz w:val="18"/>
              </w:rPr>
              <w:t>Un cube est un pavé droit particulier.</w:t>
            </w:r>
          </w:p>
        </w:tc>
      </w:tr>
    </w:tbl>
    <w:p>
      <w:r>
        <w:br w:type="page"/>
      </w:r>
    </w:p>
    <w:tbl>
      <w:tblPr>
        <w:tblStyle w:val="TableGrid"/>
        <w:tblW w:type="auto" w:w="0"/>
        <w:jc w:val="center"/>
        <w:tblLook w:firstColumn="1" w:firstRow="1" w:lastColumn="0" w:lastRow="0" w:noHBand="0" w:noVBand="1" w:val="04A0"/>
      </w:tblPr>
      <w:tblGrid>
        <w:gridCol w:w="8640"/>
      </w:tblGrid>
      <w:tr>
        <w:tc>
          <w:tcPr>
            <w:tcW w:type="dxa" w:w="8640"/>
            <w:vAlign w:val="center"/>
            <w:shd w:fill="FFFFFF"/>
          </w:tcPr>
          <w:p/>
          <w:p>
            <w:pPr>
              <w:spacing w:after="20"/>
              <w:jc w:val="center"/>
            </w:pPr>
            <w:r>
              <w:rPr>
                <w:rFonts w:ascii="Times New Roman" w:hAnsi="Times New Roman"/>
                <w:b/>
                <w:i w:val="0"/>
                <w:color w:val="1F4E79"/>
                <w:sz w:val="30"/>
              </w:rPr>
              <w:t>Pavé droit</w:t>
            </w:r>
          </w:p>
          <w:p>
            <w:pPr>
              <w:spacing w:after="100"/>
              <w:jc w:val="center"/>
            </w:pPr>
            <w:r>
              <w:rPr>
                <w:rFonts w:ascii="Times New Roman" w:hAnsi="Times New Roman"/>
                <w:b w:val="0"/>
                <w:i w:val="0"/>
                <w:color w:val="666666"/>
                <w:sz w:val="18"/>
              </w:rPr>
              <w:t>Longueur L, largeur l et hauteur h.</w:t>
            </w:r>
          </w:p>
          <w:p>
            <w:pPr>
              <w:spacing w:after="120"/>
              <w:jc w:val="center"/>
            </w:pPr>
            <w:r>
              <w:drawing>
                <wp:inline xmlns:a="http://schemas.openxmlformats.org/drawingml/2006/main" xmlns:pic="http://schemas.openxmlformats.org/drawingml/2006/picture">
                  <wp:extent cx="5394960" cy="2556348"/>
                  <wp:docPr id="228" name="Picture 9"/>
                  <wp:cNvGraphicFramePr>
                    <a:graphicFrameLocks noChangeAspect="1"/>
                  </wp:cNvGraphicFramePr>
                  <a:graphic>
                    <a:graphicData uri="http://schemas.openxmlformats.org/drawingml/2006/picture">
                      <pic:pic>
                        <pic:nvPicPr>
                          <pic:cNvPr id="228" name="ann2_pave.png"/>
                          <pic:cNvPicPr/>
                        </pic:nvPicPr>
                        <pic:blipFill>
                          <a:blip r:embed="rId233"/>
                          <a:stretch>
                            <a:fillRect/>
                          </a:stretch>
                        </pic:blipFill>
                        <pic:spPr>
                          <a:xfrm>
                            <a:off x="0" y="0"/>
                            <a:ext cx="5394960" cy="2556348"/>
                          </a:xfrm>
                          <a:prstGeom prst="rect"/>
                        </pic:spPr>
                      </pic:pic>
                    </a:graphicData>
                  </a:graphic>
                </wp:inline>
              </w:drawing>
            </w:r>
          </w:p>
          <w:p>
            <w:pPr>
              <w:spacing w:after="20"/>
              <w:jc w:val="left"/>
              <w:shd w:fill="EEF4F8"/>
            </w:pPr>
            <w:r>
              <w:rPr>
                <w:rFonts w:ascii="Times New Roman" w:hAnsi="Times New Roman"/>
                <w:b/>
                <w:i w:val="0"/>
                <w:color w:val="1F4E79"/>
                <w:sz w:val="22"/>
              </w:rPr>
              <w:t xml:space="preserve">Formule : </w:t>
            </w:r>
            <w:r>
              <w:rPr>
                <w:rFonts w:ascii="Times New Roman" w:hAnsi="Times New Roman"/>
                <w:b/>
                <w:i w:val="0"/>
                <w:color w:val="A61C00"/>
                <w:sz w:val="22"/>
              </w:rPr>
              <w:t>A_latérale = 2 × (L + l) × h</w:t>
            </w:r>
          </w:p>
          <w:p>
            <w:pPr>
              <w:spacing w:after="20"/>
              <w:jc w:val="left"/>
              <w:shd w:fill="EEF4F8"/>
            </w:pPr>
            <w:r>
              <w:rPr>
                <w:rFonts w:ascii="Times New Roman" w:hAnsi="Times New Roman"/>
                <w:b/>
                <w:i w:val="0"/>
                <w:color w:val="1F4E79"/>
                <w:sz w:val="22"/>
              </w:rPr>
              <w:t xml:space="preserve">                 </w:t>
            </w:r>
            <w:r>
              <w:rPr>
                <w:rFonts w:ascii="Times New Roman" w:hAnsi="Times New Roman"/>
                <w:b/>
                <w:i w:val="0"/>
                <w:color w:val="A61C00"/>
                <w:sz w:val="22"/>
              </w:rPr>
              <w:t>A_totale = 2 × (L × l + L × h + l × h)</w:t>
            </w:r>
          </w:p>
          <w:p>
            <w:pPr>
              <w:spacing w:after="20"/>
              <w:jc w:val="left"/>
              <w:shd w:fill="EEF4F8"/>
            </w:pPr>
            <w:r>
              <w:rPr>
                <w:rFonts w:ascii="Times New Roman" w:hAnsi="Times New Roman"/>
                <w:b/>
                <w:i w:val="0"/>
                <w:color w:val="1F4E79"/>
                <w:sz w:val="22"/>
              </w:rPr>
              <w:t xml:space="preserve">                 </w:t>
            </w:r>
            <w:r>
              <w:rPr>
                <w:rFonts w:ascii="Times New Roman" w:hAnsi="Times New Roman"/>
                <w:b/>
                <w:i w:val="0"/>
                <w:color w:val="A61C00"/>
                <w:sz w:val="22"/>
              </w:rPr>
              <w:t>V = L × l × h</w:t>
            </w:r>
          </w:p>
          <w:p>
            <w:pPr>
              <w:spacing w:after="40"/>
              <w:jc w:val="left"/>
              <w:shd w:fill="E8F5E9"/>
            </w:pPr>
            <w:r>
              <w:rPr>
                <w:rFonts w:ascii="Times New Roman" w:hAnsi="Times New Roman"/>
                <w:b/>
                <w:i w:val="0"/>
                <w:color w:val="2E7D32"/>
                <w:sz w:val="20"/>
              </w:rPr>
              <w:t xml:space="preserve">Grandeurs et unité : </w:t>
            </w:r>
            <w:r>
              <w:rPr>
                <w:rFonts w:ascii="Times New Roman" w:hAnsi="Times New Roman"/>
                <w:b w:val="0"/>
                <w:i w:val="0"/>
                <w:color w:val="222222"/>
                <w:sz w:val="20"/>
              </w:rPr>
              <w:t>L, l et h en cm ou m ; aires en cm² ou m² ; V en cm³ ou m³.</w:t>
            </w:r>
          </w:p>
          <w:p>
            <w:pPr>
              <w:spacing w:after="40"/>
              <w:jc w:val="left"/>
            </w:pPr>
            <w:r>
              <w:rPr>
                <w:rFonts w:ascii="Times New Roman" w:hAnsi="Times New Roman"/>
                <w:b/>
                <w:i/>
                <w:color w:val="222222"/>
                <w:sz w:val="20"/>
              </w:rPr>
              <w:t xml:space="preserve">Exemple : </w:t>
            </w:r>
            <w:r>
              <w:rPr>
                <w:rFonts w:ascii="Times New Roman" w:hAnsi="Times New Roman"/>
                <w:b w:val="0"/>
                <w:i w:val="0"/>
                <w:color w:val="222222"/>
                <w:sz w:val="20"/>
              </w:rPr>
              <w:t>Si L = 8 cm, l = 3 cm et h = 2 cm : A_latérale = 44 cm² ; A_totale = 92 cm² ; V = 48 cm³.</w:t>
            </w:r>
          </w:p>
          <w:p>
            <w:pPr>
              <w:spacing w:after="40"/>
              <w:jc w:val="left"/>
              <w:shd w:fill="FFF8E1"/>
            </w:pPr>
            <w:r>
              <w:rPr>
                <w:rFonts w:ascii="Times New Roman" w:hAnsi="Times New Roman"/>
                <w:b w:val="0"/>
                <w:i w:val="0"/>
                <w:color w:val="222222"/>
                <w:sz w:val="18"/>
              </w:rPr>
              <w:t>La base est le rectangle L × l ; l’aire latérale entoure cette base.</w:t>
            </w:r>
          </w:p>
        </w:tc>
      </w:tr>
    </w:tbl>
    <w:p>
      <w:r>
        <w:br w:type="page"/>
      </w:r>
    </w:p>
    <w:tbl>
      <w:tblPr>
        <w:tblStyle w:val="TableGrid"/>
        <w:tblW w:type="auto" w:w="0"/>
        <w:jc w:val="center"/>
        <w:tblLook w:firstColumn="1" w:firstRow="1" w:lastColumn="0" w:lastRow="0" w:noHBand="0" w:noVBand="1" w:val="04A0"/>
      </w:tblPr>
      <w:tblGrid>
        <w:gridCol w:w="8640"/>
      </w:tblGrid>
      <w:tr>
        <w:tc>
          <w:tcPr>
            <w:tcW w:type="dxa" w:w="8640"/>
            <w:vAlign w:val="center"/>
            <w:shd w:fill="FFFFFF"/>
          </w:tcPr>
          <w:p/>
          <w:p>
            <w:pPr>
              <w:spacing w:after="20"/>
              <w:jc w:val="center"/>
            </w:pPr>
            <w:r>
              <w:rPr>
                <w:rFonts w:ascii="Times New Roman" w:hAnsi="Times New Roman"/>
                <w:b/>
                <w:i w:val="0"/>
                <w:color w:val="1F4E79"/>
                <w:sz w:val="30"/>
              </w:rPr>
              <w:t>Prisme droit</w:t>
            </w:r>
          </w:p>
          <w:p>
            <w:pPr>
              <w:spacing w:after="100"/>
              <w:jc w:val="center"/>
            </w:pPr>
            <w:r>
              <w:rPr>
                <w:rFonts w:ascii="Times New Roman" w:hAnsi="Times New Roman"/>
                <w:b w:val="0"/>
                <w:i w:val="0"/>
                <w:color w:val="666666"/>
                <w:sz w:val="18"/>
              </w:rPr>
              <w:t>Aire et périmètre de la base, puis hauteur du prisme.</w:t>
            </w:r>
          </w:p>
          <w:p>
            <w:pPr>
              <w:spacing w:after="120"/>
              <w:jc w:val="center"/>
            </w:pPr>
            <w:r>
              <w:drawing>
                <wp:inline xmlns:a="http://schemas.openxmlformats.org/drawingml/2006/main" xmlns:pic="http://schemas.openxmlformats.org/drawingml/2006/picture">
                  <wp:extent cx="5394960" cy="2556348"/>
                  <wp:docPr id="229" name="Picture 10"/>
                  <wp:cNvGraphicFramePr>
                    <a:graphicFrameLocks noChangeAspect="1"/>
                  </wp:cNvGraphicFramePr>
                  <a:graphic>
                    <a:graphicData uri="http://schemas.openxmlformats.org/drawingml/2006/picture">
                      <pic:pic>
                        <pic:nvPicPr>
                          <pic:cNvPr id="229" name="ann2_prisme.png"/>
                          <pic:cNvPicPr/>
                        </pic:nvPicPr>
                        <pic:blipFill>
                          <a:blip r:embed="rId234"/>
                          <a:stretch>
                            <a:fillRect/>
                          </a:stretch>
                        </pic:blipFill>
                        <pic:spPr>
                          <a:xfrm>
                            <a:off x="0" y="0"/>
                            <a:ext cx="5394960" cy="2556348"/>
                          </a:xfrm>
                          <a:prstGeom prst="rect"/>
                        </pic:spPr>
                      </pic:pic>
                    </a:graphicData>
                  </a:graphic>
                </wp:inline>
              </w:drawing>
            </w:r>
          </w:p>
          <w:p>
            <w:pPr>
              <w:spacing w:after="20"/>
              <w:jc w:val="left"/>
              <w:shd w:fill="EEF4F8"/>
            </w:pPr>
            <w:r>
              <w:rPr>
                <w:rFonts w:ascii="Times New Roman" w:hAnsi="Times New Roman"/>
                <w:b/>
                <w:i w:val="0"/>
                <w:color w:val="1F4E79"/>
                <w:sz w:val="22"/>
              </w:rPr>
              <w:t xml:space="preserve">Formule : </w:t>
            </w:r>
            <w:r>
              <w:rPr>
                <w:rFonts w:ascii="Times New Roman" w:hAnsi="Times New Roman"/>
                <w:b/>
                <w:i w:val="0"/>
                <w:color w:val="A61C00"/>
                <w:sz w:val="22"/>
              </w:rPr>
              <w:t>A_latérale = P_base × h</w:t>
            </w:r>
          </w:p>
          <w:p>
            <w:pPr>
              <w:spacing w:after="20"/>
              <w:jc w:val="left"/>
              <w:shd w:fill="EEF4F8"/>
            </w:pPr>
            <w:r>
              <w:rPr>
                <w:rFonts w:ascii="Times New Roman" w:hAnsi="Times New Roman"/>
                <w:b/>
                <w:i w:val="0"/>
                <w:color w:val="1F4E79"/>
                <w:sz w:val="22"/>
              </w:rPr>
              <w:t xml:space="preserve">                 </w:t>
            </w:r>
            <w:r>
              <w:rPr>
                <w:rFonts w:ascii="Times New Roman" w:hAnsi="Times New Roman"/>
                <w:b/>
                <w:i w:val="0"/>
                <w:color w:val="A61C00"/>
                <w:sz w:val="22"/>
              </w:rPr>
              <w:t>A_totale = A_latérale + 2 × A_base</w:t>
            </w:r>
          </w:p>
          <w:p>
            <w:pPr>
              <w:spacing w:after="20"/>
              <w:jc w:val="left"/>
              <w:shd w:fill="EEF4F8"/>
            </w:pPr>
            <w:r>
              <w:rPr>
                <w:rFonts w:ascii="Times New Roman" w:hAnsi="Times New Roman"/>
                <w:b/>
                <w:i w:val="0"/>
                <w:color w:val="1F4E79"/>
                <w:sz w:val="22"/>
              </w:rPr>
              <w:t xml:space="preserve">                 </w:t>
            </w:r>
            <w:r>
              <w:rPr>
                <w:rFonts w:ascii="Times New Roman" w:hAnsi="Times New Roman"/>
                <w:b/>
                <w:i w:val="0"/>
                <w:color w:val="A61C00"/>
                <w:sz w:val="22"/>
              </w:rPr>
              <w:t>V = A_base × h</w:t>
            </w:r>
          </w:p>
          <w:p>
            <w:pPr>
              <w:spacing w:after="40"/>
              <w:jc w:val="left"/>
              <w:shd w:fill="E8F5E9"/>
            </w:pPr>
            <w:r>
              <w:rPr>
                <w:rFonts w:ascii="Times New Roman" w:hAnsi="Times New Roman"/>
                <w:b/>
                <w:i w:val="0"/>
                <w:color w:val="2E7D32"/>
                <w:sz w:val="20"/>
              </w:rPr>
              <w:t xml:space="preserve">Grandeurs et unité : </w:t>
            </w:r>
            <w:r>
              <w:rPr>
                <w:rFonts w:ascii="Times New Roman" w:hAnsi="Times New Roman"/>
                <w:b w:val="0"/>
                <w:i w:val="0"/>
                <w:color w:val="222222"/>
                <w:sz w:val="20"/>
              </w:rPr>
              <w:t>P_base en cm ou m ; A_base, A_latérale et A_totale en cm² ou m² ; V en cm³ ou m³.</w:t>
            </w:r>
          </w:p>
          <w:p>
            <w:pPr>
              <w:spacing w:after="40"/>
              <w:jc w:val="left"/>
            </w:pPr>
            <w:r>
              <w:rPr>
                <w:rFonts w:ascii="Times New Roman" w:hAnsi="Times New Roman"/>
                <w:b/>
                <w:i/>
                <w:color w:val="222222"/>
                <w:sz w:val="20"/>
              </w:rPr>
              <w:t xml:space="preserve">Exemple : </w:t>
            </w:r>
            <w:r>
              <w:rPr>
                <w:rFonts w:ascii="Times New Roman" w:hAnsi="Times New Roman"/>
                <w:b w:val="0"/>
                <w:i w:val="0"/>
                <w:color w:val="222222"/>
                <w:sz w:val="20"/>
              </w:rPr>
              <w:t>Si P_base = 14 cm, A_base = 12 cm² et h = 5 cm : A_latérale = 70 cm² ; A_totale = 94 cm² ; V = 60 cm³.</w:t>
            </w:r>
          </w:p>
          <w:p>
            <w:pPr>
              <w:spacing w:after="40"/>
              <w:jc w:val="left"/>
              <w:shd w:fill="FFF8E1"/>
            </w:pPr>
            <w:r>
              <w:rPr>
                <w:rFonts w:ascii="Times New Roman" w:hAnsi="Times New Roman"/>
                <w:b w:val="0"/>
                <w:i w:val="0"/>
                <w:color w:val="222222"/>
                <w:sz w:val="18"/>
              </w:rPr>
              <w:t>La base peut être un triangle, un rectangle ou un autre polygone.</w:t>
            </w:r>
          </w:p>
        </w:tc>
      </w:tr>
    </w:tbl>
    <w:p>
      <w:r>
        <w:br w:type="page"/>
      </w:r>
    </w:p>
    <w:tbl>
      <w:tblPr>
        <w:tblStyle w:val="TableGrid"/>
        <w:tblW w:type="auto" w:w="0"/>
        <w:jc w:val="center"/>
        <w:tblLook w:firstColumn="1" w:firstRow="1" w:lastColumn="0" w:lastRow="0" w:noHBand="0" w:noVBand="1" w:val="04A0"/>
      </w:tblPr>
      <w:tblGrid>
        <w:gridCol w:w="8640"/>
      </w:tblGrid>
      <w:tr>
        <w:tc>
          <w:tcPr>
            <w:tcW w:type="dxa" w:w="8640"/>
            <w:vAlign w:val="center"/>
            <w:shd w:fill="FFFFFF"/>
          </w:tcPr>
          <w:p/>
          <w:p>
            <w:pPr>
              <w:spacing w:after="20"/>
              <w:jc w:val="center"/>
            </w:pPr>
            <w:r>
              <w:rPr>
                <w:rFonts w:ascii="Times New Roman" w:hAnsi="Times New Roman"/>
                <w:b/>
                <w:i w:val="0"/>
                <w:color w:val="1F4E79"/>
                <w:sz w:val="30"/>
              </w:rPr>
              <w:t>Cylindre</w:t>
            </w:r>
          </w:p>
          <w:p>
            <w:pPr>
              <w:spacing w:after="100"/>
              <w:jc w:val="center"/>
            </w:pPr>
            <w:r>
              <w:rPr>
                <w:rFonts w:ascii="Times New Roman" w:hAnsi="Times New Roman"/>
                <w:b w:val="0"/>
                <w:i w:val="0"/>
                <w:color w:val="666666"/>
                <w:sz w:val="18"/>
              </w:rPr>
              <w:t>Rayon r de la base et hauteur h.</w:t>
            </w:r>
          </w:p>
          <w:p>
            <w:pPr>
              <w:spacing w:after="120"/>
              <w:jc w:val="center"/>
            </w:pPr>
            <w:r>
              <w:drawing>
                <wp:inline xmlns:a="http://schemas.openxmlformats.org/drawingml/2006/main" xmlns:pic="http://schemas.openxmlformats.org/drawingml/2006/picture">
                  <wp:extent cx="5394960" cy="2556348"/>
                  <wp:docPr id="230" name="Picture 11"/>
                  <wp:cNvGraphicFramePr>
                    <a:graphicFrameLocks noChangeAspect="1"/>
                  </wp:cNvGraphicFramePr>
                  <a:graphic>
                    <a:graphicData uri="http://schemas.openxmlformats.org/drawingml/2006/picture">
                      <pic:pic>
                        <pic:nvPicPr>
                          <pic:cNvPr id="230" name="ann2_cylindre.png"/>
                          <pic:cNvPicPr/>
                        </pic:nvPicPr>
                        <pic:blipFill>
                          <a:blip r:embed="rId235"/>
                          <a:stretch>
                            <a:fillRect/>
                          </a:stretch>
                        </pic:blipFill>
                        <pic:spPr>
                          <a:xfrm>
                            <a:off x="0" y="0"/>
                            <a:ext cx="5394960" cy="2556348"/>
                          </a:xfrm>
                          <a:prstGeom prst="rect"/>
                        </pic:spPr>
                      </pic:pic>
                    </a:graphicData>
                  </a:graphic>
                </wp:inline>
              </w:drawing>
            </w:r>
          </w:p>
          <w:p>
            <w:pPr>
              <w:spacing w:after="20"/>
              <w:jc w:val="left"/>
              <w:shd w:fill="EEF4F8"/>
            </w:pPr>
            <w:r>
              <w:rPr>
                <w:rFonts w:ascii="Times New Roman" w:hAnsi="Times New Roman"/>
                <w:b/>
                <w:i w:val="0"/>
                <w:color w:val="1F4E79"/>
                <w:sz w:val="22"/>
              </w:rPr>
              <w:t xml:space="preserve">Formule : </w:t>
            </w:r>
            <w:r>
              <w:rPr>
                <w:rFonts w:ascii="Times New Roman" w:hAnsi="Times New Roman"/>
                <w:b/>
                <w:i w:val="0"/>
                <w:color w:val="A61C00"/>
                <w:sz w:val="22"/>
              </w:rPr>
              <w:t>A_latérale = 2 × π × r × h</w:t>
            </w:r>
          </w:p>
          <w:p>
            <w:pPr>
              <w:spacing w:after="20"/>
              <w:jc w:val="left"/>
              <w:shd w:fill="EEF4F8"/>
            </w:pPr>
            <w:r>
              <w:rPr>
                <w:rFonts w:ascii="Times New Roman" w:hAnsi="Times New Roman"/>
                <w:b/>
                <w:i w:val="0"/>
                <w:color w:val="1F4E79"/>
                <w:sz w:val="22"/>
              </w:rPr>
              <w:t xml:space="preserve">                 </w:t>
            </w:r>
            <w:r>
              <w:rPr>
                <w:rFonts w:ascii="Times New Roman" w:hAnsi="Times New Roman"/>
                <w:b/>
                <w:i w:val="0"/>
                <w:color w:val="A61C00"/>
                <w:sz w:val="22"/>
              </w:rPr>
              <w:t>A_totale = A_latérale + 2 × π × r²</w:t>
            </w:r>
          </w:p>
          <w:p>
            <w:pPr>
              <w:spacing w:after="20"/>
              <w:jc w:val="left"/>
              <w:shd w:fill="EEF4F8"/>
            </w:pPr>
            <w:r>
              <w:rPr>
                <w:rFonts w:ascii="Times New Roman" w:hAnsi="Times New Roman"/>
                <w:b/>
                <w:i w:val="0"/>
                <w:color w:val="1F4E79"/>
                <w:sz w:val="22"/>
              </w:rPr>
              <w:t xml:space="preserve">                 </w:t>
            </w:r>
            <w:r>
              <w:rPr>
                <w:rFonts w:ascii="Times New Roman" w:hAnsi="Times New Roman"/>
                <w:b/>
                <w:i w:val="0"/>
                <w:color w:val="A61C00"/>
                <w:sz w:val="22"/>
              </w:rPr>
              <w:t>V = π × r² × h</w:t>
            </w:r>
          </w:p>
          <w:p>
            <w:pPr>
              <w:spacing w:after="40"/>
              <w:jc w:val="left"/>
              <w:shd w:fill="E8F5E9"/>
            </w:pPr>
            <w:r>
              <w:rPr>
                <w:rFonts w:ascii="Times New Roman" w:hAnsi="Times New Roman"/>
                <w:b/>
                <w:i w:val="0"/>
                <w:color w:val="2E7D32"/>
                <w:sz w:val="20"/>
              </w:rPr>
              <w:t xml:space="preserve">Grandeurs et unité : </w:t>
            </w:r>
            <w:r>
              <w:rPr>
                <w:rFonts w:ascii="Times New Roman" w:hAnsi="Times New Roman"/>
                <w:b w:val="0"/>
                <w:i w:val="0"/>
                <w:color w:val="222222"/>
                <w:sz w:val="20"/>
              </w:rPr>
              <w:t>r et h en cm ou m ; aires en cm² ou m² ; V en cm³ ou m³.</w:t>
            </w:r>
          </w:p>
          <w:p>
            <w:pPr>
              <w:spacing w:after="40"/>
              <w:jc w:val="left"/>
            </w:pPr>
            <w:r>
              <w:rPr>
                <w:rFonts w:ascii="Times New Roman" w:hAnsi="Times New Roman"/>
                <w:b/>
                <w:i/>
                <w:color w:val="222222"/>
                <w:sz w:val="20"/>
              </w:rPr>
              <w:t xml:space="preserve">Exemple : </w:t>
            </w:r>
            <w:r>
              <w:rPr>
                <w:rFonts w:ascii="Times New Roman" w:hAnsi="Times New Roman"/>
                <w:b w:val="0"/>
                <w:i w:val="0"/>
                <w:color w:val="222222"/>
                <w:sz w:val="20"/>
              </w:rPr>
              <w:t>Si r = 2 cm et h = 5 cm : A_latérale ≈ 62,8 cm² ; A_totale ≈ 87,92 cm² ; V ≈ 62,8 cm³.</w:t>
            </w:r>
          </w:p>
          <w:p>
            <w:pPr>
              <w:spacing w:after="40"/>
              <w:jc w:val="left"/>
              <w:shd w:fill="FFF8E1"/>
            </w:pPr>
            <w:r>
              <w:rPr>
                <w:rFonts w:ascii="Times New Roman" w:hAnsi="Times New Roman"/>
                <w:b w:val="0"/>
                <w:i w:val="0"/>
                <w:color w:val="222222"/>
                <w:sz w:val="18"/>
              </w:rPr>
              <w:t>La base du cylindre est un disque : A_base = πr².</w:t>
            </w:r>
          </w:p>
        </w:tc>
      </w:tr>
    </w:tbl>
    <w:p>
      <w:r>
        <w:br w:type="page"/>
      </w:r>
    </w:p>
    <w:p>
      <w:r>
        <w:br w:type="page"/>
      </w:r>
    </w:p>
    <w:p>
      <w:pPr>
        <w:jc w:val="center"/>
      </w:pPr>
      <w:r>
        <w:rPr>
          <w:rFonts w:ascii="Times New Roman" w:hAnsi="Times New Roman"/>
          <w:b/>
          <w:color w:val="C00000"/>
          <w:sz w:val="32"/>
        </w:rPr>
        <w:t>PROPRIÉTÉS ET UNITÉS À RETENIR</w:t>
      </w:r>
    </w:p>
    <w:p>
      <w:pPr>
        <w:jc w:val="both"/>
      </w:pPr>
      <w:r>
        <w:rPr>
          <w:rFonts w:ascii="Times New Roman" w:hAnsi="Times New Roman"/>
          <w:b w:val="0"/>
          <w:sz w:val="24"/>
        </w:rPr>
        <w:t>Ces repères permettent de vérifier si une formule et une unité conviennent au problème.</w:t>
      </w:r>
    </w:p>
    <w:tbl>
      <w:tblPr>
        <w:tblStyle w:val="TableGrid"/>
        <w:tblW w:type="auto" w:w="0"/>
        <w:jc w:val="center"/>
        <w:tblLook w:firstColumn="1" w:firstRow="1" w:lastColumn="0" w:lastRow="0" w:noHBand="0" w:noVBand="1" w:val="04A0"/>
      </w:tblPr>
      <w:tblGrid>
        <w:gridCol w:w="8640"/>
      </w:tblGrid>
      <w:tr>
        <w:tc>
          <w:tcPr>
            <w:tcW w:type="dxa" w:w="8640"/>
            <w:vAlign w:val="center"/>
            <w:shd w:fill="FFFFFF"/>
          </w:tcPr>
          <w:p/>
          <w:p>
            <w:pPr>
              <w:spacing w:after="20"/>
              <w:jc w:val="center"/>
            </w:pPr>
            <w:r>
              <w:rPr>
                <w:rFonts w:ascii="Times New Roman" w:hAnsi="Times New Roman"/>
                <w:b/>
                <w:i w:val="0"/>
                <w:color w:val="1F4E79"/>
                <w:sz w:val="30"/>
              </w:rPr>
              <w:t>Angles des polygones étudiés</w:t>
            </w:r>
          </w:p>
          <w:p>
            <w:pPr>
              <w:spacing w:after="100"/>
              <w:jc w:val="center"/>
            </w:pPr>
            <w:r>
              <w:rPr>
                <w:rFonts w:ascii="Times New Roman" w:hAnsi="Times New Roman"/>
                <w:b w:val="0"/>
                <w:i w:val="0"/>
                <w:color w:val="666666"/>
                <w:sz w:val="18"/>
              </w:rPr>
              <w:t>Les angles intérieurs se lisent sur la figure.</w:t>
            </w:r>
          </w:p>
          <w:p>
            <w:pPr>
              <w:spacing w:after="120"/>
              <w:jc w:val="center"/>
            </w:pPr>
            <w:r>
              <w:drawing>
                <wp:inline xmlns:a="http://schemas.openxmlformats.org/drawingml/2006/main" xmlns:pic="http://schemas.openxmlformats.org/drawingml/2006/picture">
                  <wp:extent cx="5394960" cy="2556348"/>
                  <wp:docPr id="231" name="Picture 12"/>
                  <wp:cNvGraphicFramePr>
                    <a:graphicFrameLocks noChangeAspect="1"/>
                  </wp:cNvGraphicFramePr>
                  <a:graphic>
                    <a:graphicData uri="http://schemas.openxmlformats.org/drawingml/2006/picture">
                      <pic:pic>
                        <pic:nvPicPr>
                          <pic:cNvPr id="231" name="ann2_proprietes.png"/>
                          <pic:cNvPicPr/>
                        </pic:nvPicPr>
                        <pic:blipFill>
                          <a:blip r:embed="rId236"/>
                          <a:stretch>
                            <a:fillRect/>
                          </a:stretch>
                        </pic:blipFill>
                        <pic:spPr>
                          <a:xfrm>
                            <a:off x="0" y="0"/>
                            <a:ext cx="5394960" cy="2556348"/>
                          </a:xfrm>
                          <a:prstGeom prst="rect"/>
                        </pic:spPr>
                      </pic:pic>
                    </a:graphicData>
                  </a:graphic>
                </wp:inline>
              </w:drawing>
            </w:r>
          </w:p>
          <w:p>
            <w:pPr>
              <w:spacing w:after="20"/>
              <w:jc w:val="left"/>
              <w:shd w:fill="EEF4F8"/>
            </w:pPr>
            <w:r>
              <w:rPr>
                <w:rFonts w:ascii="Times New Roman" w:hAnsi="Times New Roman"/>
                <w:b/>
                <w:i w:val="0"/>
                <w:color w:val="1F4E79"/>
                <w:sz w:val="22"/>
              </w:rPr>
              <w:t xml:space="preserve">Formule : </w:t>
            </w:r>
            <w:r>
              <w:rPr>
                <w:rFonts w:ascii="Times New Roman" w:hAnsi="Times New Roman"/>
                <w:b/>
                <w:i w:val="0"/>
                <w:color w:val="A61C00"/>
                <w:sz w:val="22"/>
              </w:rPr>
              <w:t>Triangle : 180° ;   quadrilatère : 360°</w:t>
            </w:r>
          </w:p>
          <w:p>
            <w:pPr>
              <w:spacing w:after="40"/>
              <w:jc w:val="left"/>
              <w:shd w:fill="E8F5E9"/>
            </w:pPr>
            <w:r>
              <w:rPr>
                <w:rFonts w:ascii="Times New Roman" w:hAnsi="Times New Roman"/>
                <w:b/>
                <w:i w:val="0"/>
                <w:color w:val="2E7D32"/>
                <w:sz w:val="20"/>
              </w:rPr>
              <w:t xml:space="preserve">Grandeurs et unité : </w:t>
            </w:r>
            <w:r>
              <w:rPr>
                <w:rFonts w:ascii="Times New Roman" w:hAnsi="Times New Roman"/>
                <w:b w:val="0"/>
                <w:i w:val="0"/>
                <w:color w:val="222222"/>
                <w:sz w:val="20"/>
              </w:rPr>
              <w:t>Un angle se mesure en degrés (°).</w:t>
            </w:r>
          </w:p>
          <w:p>
            <w:pPr>
              <w:spacing w:after="40"/>
              <w:jc w:val="left"/>
            </w:pPr>
            <w:r>
              <w:rPr>
                <w:rFonts w:ascii="Times New Roman" w:hAnsi="Times New Roman"/>
                <w:b/>
                <w:i/>
                <w:color w:val="222222"/>
                <w:sz w:val="20"/>
              </w:rPr>
              <w:t xml:space="preserve">Exemple : </w:t>
            </w:r>
            <w:r>
              <w:rPr>
                <w:rFonts w:ascii="Times New Roman" w:hAnsi="Times New Roman"/>
                <w:b w:val="0"/>
                <w:i w:val="0"/>
                <w:color w:val="222222"/>
                <w:sz w:val="20"/>
              </w:rPr>
              <w:t>Dans un triangle, si deux angles mesurent 60° et 70°, le troisième mesure 50°.</w:t>
            </w:r>
          </w:p>
          <w:p>
            <w:pPr>
              <w:spacing w:after="40"/>
              <w:jc w:val="left"/>
              <w:shd w:fill="FFF8E1"/>
            </w:pPr>
            <w:r>
              <w:rPr>
                <w:rFonts w:ascii="Times New Roman" w:hAnsi="Times New Roman"/>
                <w:b w:val="0"/>
                <w:i w:val="0"/>
                <w:color w:val="222222"/>
                <w:sz w:val="18"/>
              </w:rPr>
              <w:t>Carré et rectangle : quatre angles droits.</w:t>
            </w:r>
          </w:p>
        </w:tc>
      </w:tr>
    </w:tbl>
    <w:p>
      <w:r>
        <w:br w:type="page"/>
      </w:r>
    </w:p>
    <w:tbl>
      <w:tblPr>
        <w:tblStyle w:val="TableGrid"/>
        <w:tblW w:type="auto" w:w="0"/>
        <w:jc w:val="center"/>
        <w:tblLook w:firstColumn="1" w:firstRow="1" w:lastColumn="0" w:lastRow="0" w:noHBand="0" w:noVBand="1" w:val="04A0"/>
      </w:tblPr>
      <w:tblGrid>
        <w:gridCol w:w="8640"/>
      </w:tblGrid>
      <w:tr>
        <w:tc>
          <w:tcPr>
            <w:tcW w:type="dxa" w:w="8640"/>
            <w:vAlign w:val="center"/>
            <w:shd w:fill="FFFFFF"/>
          </w:tcPr>
          <w:p/>
          <w:p>
            <w:pPr>
              <w:spacing w:after="20"/>
              <w:jc w:val="center"/>
            </w:pPr>
            <w:r>
              <w:rPr>
                <w:rFonts w:ascii="Times New Roman" w:hAnsi="Times New Roman"/>
                <w:b/>
                <w:i w:val="0"/>
                <w:color w:val="1F4E79"/>
                <w:sz w:val="30"/>
              </w:rPr>
              <w:t>Choisir la bonne unité</w:t>
            </w:r>
          </w:p>
          <w:p>
            <w:pPr>
              <w:spacing w:after="100"/>
              <w:jc w:val="center"/>
            </w:pPr>
            <w:r>
              <w:rPr>
                <w:rFonts w:ascii="Times New Roman" w:hAnsi="Times New Roman"/>
                <w:b w:val="0"/>
                <w:i w:val="0"/>
                <w:color w:val="666666"/>
                <w:sz w:val="18"/>
              </w:rPr>
              <w:t>La grandeur demandée indique l’unité du résultat.</w:t>
            </w:r>
          </w:p>
          <w:p>
            <w:pPr>
              <w:spacing w:after="120"/>
              <w:jc w:val="center"/>
            </w:pPr>
            <w:r>
              <w:drawing>
                <wp:inline xmlns:a="http://schemas.openxmlformats.org/drawingml/2006/main" xmlns:pic="http://schemas.openxmlformats.org/drawingml/2006/picture">
                  <wp:extent cx="5394960" cy="2556348"/>
                  <wp:docPr id="232" name="Picture 13"/>
                  <wp:cNvGraphicFramePr>
                    <a:graphicFrameLocks noChangeAspect="1"/>
                  </wp:cNvGraphicFramePr>
                  <a:graphic>
                    <a:graphicData uri="http://schemas.openxmlformats.org/drawingml/2006/picture">
                      <pic:pic>
                        <pic:nvPicPr>
                          <pic:cNvPr id="232" name="ann2_unites.png"/>
                          <pic:cNvPicPr/>
                        </pic:nvPicPr>
                        <pic:blipFill>
                          <a:blip r:embed="rId237"/>
                          <a:stretch>
                            <a:fillRect/>
                          </a:stretch>
                        </pic:blipFill>
                        <pic:spPr>
                          <a:xfrm>
                            <a:off x="0" y="0"/>
                            <a:ext cx="5394960" cy="2556348"/>
                          </a:xfrm>
                          <a:prstGeom prst="rect"/>
                        </pic:spPr>
                      </pic:pic>
                    </a:graphicData>
                  </a:graphic>
                </wp:inline>
              </w:drawing>
            </w:r>
          </w:p>
          <w:p>
            <w:pPr>
              <w:spacing w:after="20"/>
              <w:jc w:val="left"/>
              <w:shd w:fill="EEF4F8"/>
            </w:pPr>
            <w:r>
              <w:rPr>
                <w:rFonts w:ascii="Times New Roman" w:hAnsi="Times New Roman"/>
                <w:b/>
                <w:i w:val="0"/>
                <w:color w:val="1F4E79"/>
                <w:sz w:val="22"/>
              </w:rPr>
              <w:t xml:space="preserve">Formule : </w:t>
            </w:r>
            <w:r>
              <w:rPr>
                <w:rFonts w:ascii="Times New Roman" w:hAnsi="Times New Roman"/>
                <w:b/>
                <w:i w:val="0"/>
                <w:color w:val="A61C00"/>
                <w:sz w:val="22"/>
              </w:rPr>
              <w:t>Longueur / périmètre : cm ou m ; aire : cm² ou m² ; volume : cm³ ou m³</w:t>
            </w:r>
          </w:p>
          <w:p>
            <w:pPr>
              <w:spacing w:after="40"/>
              <w:jc w:val="left"/>
              <w:shd w:fill="E8F5E9"/>
            </w:pPr>
            <w:r>
              <w:rPr>
                <w:rFonts w:ascii="Times New Roman" w:hAnsi="Times New Roman"/>
                <w:b/>
                <w:i w:val="0"/>
                <w:color w:val="2E7D32"/>
                <w:sz w:val="20"/>
              </w:rPr>
              <w:t xml:space="preserve">Grandeurs et unité : </w:t>
            </w:r>
            <w:r>
              <w:rPr>
                <w:rFonts w:ascii="Times New Roman" w:hAnsi="Times New Roman"/>
                <w:b w:val="0"/>
                <w:i w:val="0"/>
                <w:color w:val="222222"/>
                <w:sz w:val="20"/>
              </w:rPr>
              <w:t>Capacité : mL, cL, dL, L ; 1 dm³ = 1 L ; 1 cm³ = 1 mL.</w:t>
            </w:r>
          </w:p>
          <w:p>
            <w:pPr>
              <w:spacing w:after="40"/>
              <w:jc w:val="left"/>
            </w:pPr>
            <w:r>
              <w:rPr>
                <w:rFonts w:ascii="Times New Roman" w:hAnsi="Times New Roman"/>
                <w:b/>
                <w:i/>
                <w:color w:val="222222"/>
                <w:sz w:val="20"/>
              </w:rPr>
              <w:t xml:space="preserve">Exemple : </w:t>
            </w:r>
            <w:r>
              <w:rPr>
                <w:rFonts w:ascii="Times New Roman" w:hAnsi="Times New Roman"/>
                <w:b w:val="0"/>
                <w:i w:val="0"/>
                <w:color w:val="222222"/>
                <w:sz w:val="20"/>
              </w:rPr>
              <w:t>Une longueur de 8 cm ne peut pas donner une aire de 8 cm : il faut appliquer la formule et écrire cm².</w:t>
            </w:r>
          </w:p>
          <w:p>
            <w:pPr>
              <w:spacing w:after="40"/>
              <w:jc w:val="left"/>
              <w:shd w:fill="FFF8E1"/>
            </w:pPr>
            <w:r>
              <w:rPr>
                <w:rFonts w:ascii="Times New Roman" w:hAnsi="Times New Roman"/>
                <w:b w:val="0"/>
                <w:i w:val="0"/>
                <w:color w:val="222222"/>
                <w:sz w:val="18"/>
              </w:rPr>
              <w:t>Toujours convertir les mesures dans la même unité avant de calculer.</w:t>
            </w:r>
          </w:p>
        </w:tc>
      </w:tr>
    </w:tbl>
    <w:p>
      <w:r>
        <w:br w:type="page"/>
      </w:r>
    </w:p>
    <w:p>
      <w:r>
        <w:br w:type="page"/>
      </w:r>
    </w:p>
    <w:p>
      <w:bookmarkStart w:id="133" w:name="annexe3"/>
      <w:pPr>
        <w:jc w:val="center"/>
      </w:pPr>
      <w:r>
        <w:rPr>
          <w:rFonts w:ascii="Times New Roman" w:hAnsi="Times New Roman"/>
          <w:b/>
          <w:color w:val="C00000"/>
          <w:sz w:val="36"/>
        </w:rPr>
        <w:t>ANNEXE 3 — RÉSUMÉ DES MÉTHODES</w:t>
      </w:r>
      <w:bookmarkEnd w:id="133"/>
    </w:p>
    <w:p>
      <w:r>
        <w:rPr>
          <w:rFonts w:ascii="Times New Roman" w:hAnsi="Times New Roman"/>
          <w:b/>
          <w:color w:val="1F4E79"/>
          <w:sz w:val="24"/>
        </w:rPr>
        <w:t xml:space="preserve">Lire un grand nombre — </w:t>
      </w:r>
      <w:r>
        <w:rPr>
          <w:rFonts w:ascii="Times New Roman" w:hAnsi="Times New Roman"/>
          <w:b w:val="0"/>
          <w:sz w:val="24"/>
        </w:rPr>
        <w:t>Séparer les classes par tranches de trois chiffres en partant de la droite, puis lire classe des mille puis classe des unités.</w:t>
      </w:r>
    </w:p>
    <w:p>
      <w:r>
        <w:rPr>
          <w:rFonts w:ascii="Times New Roman" w:hAnsi="Times New Roman"/>
          <w:b/>
          <w:color w:val="1F4E79"/>
          <w:sz w:val="24"/>
        </w:rPr>
        <w:t xml:space="preserve">Comparer deux nombres — </w:t>
      </w:r>
      <w:r>
        <w:rPr>
          <w:rFonts w:ascii="Times New Roman" w:hAnsi="Times New Roman"/>
          <w:b w:val="0"/>
          <w:sz w:val="24"/>
        </w:rPr>
        <w:t>Compter les chiffres : le plus long gagne ; à longueur égale, comparer chiffre par chiffre depuis la gauche.</w:t>
      </w:r>
    </w:p>
    <w:p>
      <w:r>
        <w:rPr>
          <w:rFonts w:ascii="Times New Roman" w:hAnsi="Times New Roman"/>
          <w:b/>
          <w:color w:val="1F4E79"/>
          <w:sz w:val="24"/>
        </w:rPr>
        <w:t xml:space="preserve">Trouver une fraction équivalente — </w:t>
      </w:r>
      <w:r>
        <w:rPr>
          <w:rFonts w:ascii="Times New Roman" w:hAnsi="Times New Roman"/>
          <w:b w:val="0"/>
          <w:sz w:val="24"/>
        </w:rPr>
        <w:t>Multiplier ou diviser le haut et le bas par le même nombre, et vérifier avec les bandes de fractions.</w:t>
      </w:r>
    </w:p>
    <w:p>
      <w:r>
        <w:rPr>
          <w:rFonts w:ascii="Times New Roman" w:hAnsi="Times New Roman"/>
          <w:b/>
          <w:color w:val="1F4E79"/>
          <w:sz w:val="24"/>
        </w:rPr>
        <w:t xml:space="preserve">Poser une addition ou une soustraction — </w:t>
      </w:r>
      <w:r>
        <w:rPr>
          <w:rFonts w:ascii="Times New Roman" w:hAnsi="Times New Roman"/>
          <w:b w:val="0"/>
          <w:sz w:val="24"/>
        </w:rPr>
        <w:t>Aligner les unités sous les unités, les dizaines sous les dizaines ; ne pas oublier la retenue ; vérifier par l’opération inverse.</w:t>
      </w:r>
    </w:p>
    <w:p>
      <w:r>
        <w:rPr>
          <w:rFonts w:ascii="Times New Roman" w:hAnsi="Times New Roman"/>
          <w:b/>
          <w:color w:val="1F4E79"/>
          <w:sz w:val="24"/>
        </w:rPr>
        <w:t xml:space="preserve">Poser une multiplication — </w:t>
      </w:r>
      <w:r>
        <w:rPr>
          <w:rFonts w:ascii="Times New Roman" w:hAnsi="Times New Roman"/>
          <w:b w:val="0"/>
          <w:sz w:val="24"/>
        </w:rPr>
        <w:t>Multiplier par les unités, puis par les dizaines en décalant d’un rang, et additionner les produits partiels.</w:t>
      </w:r>
    </w:p>
    <w:p>
      <w:r>
        <w:rPr>
          <w:rFonts w:ascii="Times New Roman" w:hAnsi="Times New Roman"/>
          <w:b/>
          <w:color w:val="1F4E79"/>
          <w:sz w:val="24"/>
        </w:rPr>
        <w:t xml:space="preserve">Poser une division — </w:t>
      </w:r>
      <w:r>
        <w:rPr>
          <w:rFonts w:ascii="Times New Roman" w:hAnsi="Times New Roman"/>
          <w:b w:val="0"/>
          <w:sz w:val="24"/>
        </w:rPr>
        <w:t>Prendre les chiffres du dividende un à un, chercher combien de fois le diviseur entre, écrire le reste ; contrôler : diviseur × quotient + reste = dividende.</w:t>
      </w:r>
    </w:p>
    <w:p>
      <w:r>
        <w:rPr>
          <w:rFonts w:ascii="Times New Roman" w:hAnsi="Times New Roman"/>
          <w:b/>
          <w:color w:val="1F4E79"/>
          <w:sz w:val="24"/>
        </w:rPr>
        <w:t xml:space="preserve">Respecter la priorité des opérations — </w:t>
      </w:r>
      <w:r>
        <w:rPr>
          <w:rFonts w:ascii="Times New Roman" w:hAnsi="Times New Roman"/>
          <w:b w:val="0"/>
          <w:sz w:val="24"/>
        </w:rPr>
        <w:t>Calculer d’abord dans les parenthèses, ensuite les × et ÷ de gauche à droite, enfin les + et −.</w:t>
      </w:r>
    </w:p>
    <w:p>
      <w:r>
        <w:rPr>
          <w:rFonts w:ascii="Times New Roman" w:hAnsi="Times New Roman"/>
          <w:b/>
          <w:color w:val="1F4E79"/>
          <w:sz w:val="24"/>
        </w:rPr>
        <w:t xml:space="preserve">Calculer mentalement — </w:t>
      </w:r>
      <w:r>
        <w:rPr>
          <w:rFonts w:ascii="Times New Roman" w:hAnsi="Times New Roman"/>
          <w:b w:val="0"/>
          <w:sz w:val="24"/>
        </w:rPr>
        <w:t>Décomposer les nombres, utiliser les doubles et les moitiés, compenser (ajouter d’un côté, retirer de l’autre).</w:t>
      </w:r>
    </w:p>
    <w:p>
      <w:r>
        <w:rPr>
          <w:rFonts w:ascii="Times New Roman" w:hAnsi="Times New Roman"/>
          <w:b/>
          <w:color w:val="1F4E79"/>
          <w:sz w:val="24"/>
        </w:rPr>
        <w:t xml:space="preserve">Continuer une suite — </w:t>
      </w:r>
      <w:r>
        <w:rPr>
          <w:rFonts w:ascii="Times New Roman" w:hAnsi="Times New Roman"/>
          <w:b w:val="0"/>
          <w:sz w:val="24"/>
        </w:rPr>
        <w:t>Observer la régularité (ce qui se répète ou ce qui augmente), décrire le motif, puis prolonger et vérifier.</w:t>
      </w:r>
    </w:p>
    <w:p>
      <w:r>
        <w:rPr>
          <w:rFonts w:ascii="Times New Roman" w:hAnsi="Times New Roman"/>
          <w:b/>
          <w:color w:val="1F4E79"/>
          <w:sz w:val="24"/>
        </w:rPr>
        <w:t xml:space="preserve">Utiliser la règle de trois — </w:t>
      </w:r>
      <w:r>
        <w:rPr>
          <w:rFonts w:ascii="Times New Roman" w:hAnsi="Times New Roman"/>
          <w:b w:val="0"/>
          <w:sz w:val="24"/>
        </w:rPr>
        <w:t>Trouver d’abord ce que valent les quantités connues, multiplier puis diviser : (9 × 700) ÷ 3 pour 9 stylos.</w:t>
      </w:r>
    </w:p>
    <w:p>
      <w:r>
        <w:rPr>
          <w:rFonts w:ascii="Times New Roman" w:hAnsi="Times New Roman"/>
          <w:b/>
          <w:color w:val="1F4E79"/>
          <w:sz w:val="24"/>
        </w:rPr>
        <w:t xml:space="preserve">Trouver une valeur inconnue — </w:t>
      </w:r>
      <w:r>
        <w:rPr>
          <w:rFonts w:ascii="Times New Roman" w:hAnsi="Times New Roman"/>
          <w:b w:val="0"/>
          <w:sz w:val="24"/>
        </w:rPr>
        <w:t>Essayer des valeurs l’une après l’autre (essais systématiques), puis vérifier l’égalité en remplaçant l’inconnue.</w:t>
      </w:r>
    </w:p>
    <w:p>
      <w:r>
        <w:rPr>
          <w:rFonts w:ascii="Times New Roman" w:hAnsi="Times New Roman"/>
          <w:b/>
          <w:color w:val="1F4E79"/>
          <w:sz w:val="24"/>
        </w:rPr>
        <w:t xml:space="preserve">Reconnaître un triangle — </w:t>
      </w:r>
      <w:r>
        <w:rPr>
          <w:rFonts w:ascii="Times New Roman" w:hAnsi="Times New Roman"/>
          <w:b w:val="0"/>
          <w:sz w:val="24"/>
        </w:rPr>
        <w:t>Mesurer les côtés (équilatéral, isocèle, scalène) et observer les angles (rectangle, aigu, obtus).</w:t>
      </w:r>
    </w:p>
    <w:p>
      <w:r>
        <w:rPr>
          <w:rFonts w:ascii="Times New Roman" w:hAnsi="Times New Roman"/>
          <w:b/>
          <w:color w:val="1F4E79"/>
          <w:sz w:val="24"/>
        </w:rPr>
        <w:t xml:space="preserve">Reproduire une figure — </w:t>
      </w:r>
      <w:r>
        <w:rPr>
          <w:rFonts w:ascii="Times New Roman" w:hAnsi="Times New Roman"/>
          <w:b w:val="0"/>
          <w:sz w:val="24"/>
        </w:rPr>
        <w:t>Repérer les sommets sur le quadrillage, compter les carreaux, tracer à la règle et vérifier avec l’équerre.</w:t>
      </w:r>
    </w:p>
    <w:p>
      <w:r>
        <w:rPr>
          <w:rFonts w:ascii="Times New Roman" w:hAnsi="Times New Roman"/>
          <w:b/>
          <w:color w:val="1F4E79"/>
          <w:sz w:val="24"/>
        </w:rPr>
        <w:t xml:space="preserve">Convertir une unité — </w:t>
      </w:r>
      <w:r>
        <w:rPr>
          <w:rFonts w:ascii="Times New Roman" w:hAnsi="Times New Roman"/>
          <w:b w:val="0"/>
          <w:sz w:val="24"/>
        </w:rPr>
        <w:t>Placer le nombre dans le tableau de conversion, un chiffre par colonne, puis déplacer la virgule vers la nouvelle unité.</w:t>
      </w:r>
    </w:p>
    <w:p>
      <w:r>
        <w:rPr>
          <w:rFonts w:ascii="Times New Roman" w:hAnsi="Times New Roman"/>
          <w:b/>
          <w:color w:val="1F4E79"/>
          <w:sz w:val="24"/>
        </w:rPr>
        <w:t xml:space="preserve">Calculer un périmètre ou une aire — </w:t>
      </w:r>
      <w:r>
        <w:rPr>
          <w:rFonts w:ascii="Times New Roman" w:hAnsi="Times New Roman"/>
          <w:b w:val="0"/>
          <w:sz w:val="24"/>
        </w:rPr>
        <w:t>Choisir la bonne formule, remplacer par les mesures dans la même unité, calculer, écrire l’unité du résultat (cm ou cm²).</w:t>
      </w:r>
    </w:p>
    <w:p>
      <w:r>
        <w:rPr>
          <w:rFonts w:ascii="Times New Roman" w:hAnsi="Times New Roman"/>
          <w:b/>
          <w:color w:val="1F4E79"/>
          <w:sz w:val="24"/>
        </w:rPr>
        <w:t xml:space="preserve">Résoudre un problème — </w:t>
      </w:r>
      <w:r>
        <w:rPr>
          <w:rFonts w:ascii="Times New Roman" w:hAnsi="Times New Roman"/>
          <w:b w:val="0"/>
          <w:sz w:val="24"/>
        </w:rPr>
        <w:t>Lire deux fois l’énoncé, repérer la question et les données, choisir les opérations, calculer, puis vérifier que la réponse a du sens.</w:t>
      </w:r>
    </w:p>
    <w:p>
      <w:r>
        <w:rPr>
          <w:rFonts w:ascii="Times New Roman" w:hAnsi="Times New Roman"/>
          <w:b/>
          <w:color w:val="1F4E79"/>
          <w:sz w:val="24"/>
        </w:rPr>
        <w:t xml:space="preserve">Mener une enquête — </w:t>
      </w:r>
      <w:r>
        <w:rPr>
          <w:rFonts w:ascii="Times New Roman" w:hAnsi="Times New Roman"/>
          <w:b w:val="0"/>
          <w:sz w:val="24"/>
        </w:rPr>
        <w:t>Poser une bonne question, recueillir les réponses, les compter dans un tableau des effectifs, puis les représenter en diagramme.</w:t>
      </w:r>
    </w:p>
    <w:p>
      <w:r>
        <w:rPr>
          <w:rFonts w:ascii="Times New Roman" w:hAnsi="Times New Roman"/>
          <w:b/>
          <w:color w:val="1F4E79"/>
          <w:sz w:val="24"/>
        </w:rPr>
        <w:t xml:space="preserve">Estimer une probabilité — </w:t>
      </w:r>
      <w:r>
        <w:rPr>
          <w:rFonts w:ascii="Times New Roman" w:hAnsi="Times New Roman"/>
          <w:b w:val="0"/>
          <w:sz w:val="24"/>
        </w:rPr>
        <w:t>Répéter l’expérience plusieurs fois, compter les résultats dans un tableau, puis former le rapport des cas favorables au total.</w:t>
      </w:r>
    </w:p>
    <w:p>
      <w:r>
        <w:br w:type="page"/>
      </w:r>
    </w:p>
    <w:p>
      <w:bookmarkStart w:id="134" w:name="annexe4"/>
      <w:pPr>
        <w:jc w:val="center"/>
      </w:pPr>
      <w:r>
        <w:rPr>
          <w:rFonts w:ascii="Times New Roman" w:hAnsi="Times New Roman"/>
          <w:b/>
          <w:color w:val="C00000"/>
          <w:sz w:val="36"/>
        </w:rPr>
        <w:t>ANNEXE 4 — AUTO-ÉVALUATION</w:t>
      </w:r>
      <w:bookmarkEnd w:id="134"/>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Compétence</w:t>
            </w:r>
          </w:p>
        </w:tc>
        <w:tc>
          <w:tcPr>
            <w:tcW w:type="dxa" w:w="2160"/>
          </w:tcPr>
          <w:p>
            <w:r>
              <w:rPr>
                <w:rFonts w:ascii="Times New Roman" w:hAnsi="Times New Roman"/>
                <w:b/>
                <w:sz w:val="22"/>
              </w:rPr>
              <w:t>Acquis</w:t>
            </w:r>
          </w:p>
        </w:tc>
        <w:tc>
          <w:tcPr>
            <w:tcW w:type="dxa" w:w="2160"/>
          </w:tcPr>
          <w:p>
            <w:r>
              <w:rPr>
                <w:rFonts w:ascii="Times New Roman" w:hAnsi="Times New Roman"/>
                <w:b/>
                <w:sz w:val="22"/>
              </w:rPr>
              <w:t>En cours</w:t>
            </w:r>
          </w:p>
        </w:tc>
        <w:tc>
          <w:tcPr>
            <w:tcW w:type="dxa" w:w="2160"/>
          </w:tcPr>
          <w:p>
            <w:r>
              <w:rPr>
                <w:rFonts w:ascii="Times New Roman" w:hAnsi="Times New Roman"/>
                <w:b/>
                <w:sz w:val="22"/>
              </w:rPr>
              <w:t>À revoir</w:t>
            </w:r>
          </w:p>
        </w:tc>
      </w:tr>
      <w:tr>
        <w:tc>
          <w:tcPr>
            <w:tcW w:type="dxa" w:w="2160"/>
          </w:tcPr>
          <w:p>
            <w:r>
              <w:rPr>
                <w:rFonts w:ascii="Times New Roman" w:hAnsi="Times New Roman"/>
                <w:b w:val="0"/>
                <w:sz w:val="20"/>
              </w:rPr>
              <w:t>Lire, écrire et comparer les nombres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Décomposer et composer les grands nombres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 représentation, équivalences, comparaison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 impropre et nombre fractionnaire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Nombres décimaux jusqu’aux centièmes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décimales et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Addition et soustraction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(3 chiffres × 2 chiffres)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Division avec quotient et reste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et division de fractions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Opérations sur les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Priorité des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Calcul mental : ×10, ×100, ×1 000, doubles, moitiés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Suites, régularités, rang et terme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Proportionnalité intuitive et règle de trois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Égalités et valeurs inconnues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Angles et classification des triangles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Figures planes et outils de géométrie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Composition et décomposition de polygones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Longueur, masse, capacité : conversions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Mesure du temps : conversions et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Périmètres, aires et volume intuitif</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Enquête, tableaux et diagrammes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Probabilité expérimentale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bl>
    <w:p>
      <w:r>
        <w:br w:type="page"/>
      </w:r>
    </w:p>
    <w:p>
      <w:bookmarkStart w:id="135" w:name="annexe5"/>
      <w:pPr>
        <w:jc w:val="center"/>
      </w:pPr>
      <w:r>
        <w:rPr>
          <w:rFonts w:ascii="Times New Roman" w:hAnsi="Times New Roman"/>
          <w:b/>
          <w:color w:val="C00000"/>
          <w:sz w:val="36"/>
        </w:rPr>
        <w:t>ANNEXE 5 — INDEX</w:t>
      </w:r>
      <w:bookmarkEnd w:id="135"/>
    </w:p>
    <w:p>
      <w:pPr>
        <w:jc w:val="both"/>
      </w:pPr>
      <w:r>
        <w:rPr>
          <w:rFonts w:ascii="Times New Roman" w:hAnsi="Times New Roman"/>
          <w:b w:val="0"/>
          <w:sz w:val="24"/>
        </w:rPr>
        <w:t>Aire, Angle aigu, Angle droit, Angle obtus, Capacité, Centième, Chiffre, Diagramme en barres, Dividende, Diviseur, Dixième, Effectif, Enquête, Essais systématiques, Fraction, Fraction décimale, Fraction impropre, Fractions équivalentes, Masse, Motif, Multiplicande, Multiplicateur, Nombre décimal, Nombre fractionnaire, Pictogramme, Polygone, Polygone régulier, Probabilité d’un événement, Périmètre, Quadrilatère, Quotient, Reste, Règle de trois, Suite, Tableau des effectifs, Taux unitaire, Terme, Triangle isocèle, Triangle rectangle, Triangle scalène, Triangle équilatéral, Valeur de position, Volume, Équation.</w:t>
      </w:r>
    </w:p>
    <w:p>
      <w:r>
        <w:br w:type="page"/>
      </w:r>
    </w:p>
    <w:p>
      <w:bookmarkStart w:id="136" w:name="annexe6"/>
      <w:pPr>
        <w:jc w:val="center"/>
      </w:pPr>
      <w:r>
        <w:rPr>
          <w:rFonts w:ascii="Times New Roman" w:hAnsi="Times New Roman"/>
          <w:b/>
          <w:color w:val="C00000"/>
          <w:sz w:val="36"/>
        </w:rPr>
        <w:t>ANNEXE 6 — ÉVALUATIONS FORMAT CEPE</w:t>
      </w:r>
      <w:bookmarkEnd w:id="136"/>
    </w:p>
    <w:p>
      <w:pPr>
        <w:jc w:val="both"/>
      </w:pPr>
      <w:r>
        <w:rPr>
          <w:rFonts w:ascii="Times New Roman" w:hAnsi="Times New Roman"/>
          <w:b w:val="0"/>
          <w:sz w:val="24"/>
        </w:rPr>
        <w:t>Six sujets d’examen sur 20 points figurent à la fin des unités Nombre, Opération, Algèbre, Géométrie, Mesure et Traitement de données. Chaque sujet comporte cinq exercices avec corrigé détaillé et barème, dans l’esprit des épreuves de calcul du CEPE : opérations posées, conversions et problème de la vie courante.</w:t>
      </w:r>
    </w:p>
    <w:p>
      <w:r>
        <w:br w:type="page"/>
      </w:r>
    </w:p>
    <w:p>
      <w:bookmarkStart w:id="137" w:name="sources"/>
      <w:pPr>
        <w:jc w:val="center"/>
      </w:pPr>
      <w:r>
        <w:rPr>
          <w:rFonts w:ascii="Times New Roman" w:hAnsi="Times New Roman"/>
          <w:b/>
          <w:color w:val="C00000"/>
          <w:sz w:val="36"/>
        </w:rPr>
        <w:t>BIBLIOGRAPHIE ET WEBOGRAPHIE</w:t>
      </w:r>
      <w:bookmarkEnd w:id="137"/>
    </w:p>
    <w:p>
      <w:pPr>
        <w:jc w:val="both"/>
      </w:pPr>
      <w:r>
        <w:rPr>
          <w:rFonts w:ascii="Times New Roman" w:hAnsi="Times New Roman"/>
          <w:b w:val="0"/>
          <w:sz w:val="24"/>
        </w:rPr>
        <w:t>Ministère de l’Éducation Nationale de Madagascar, Programme d’études — Classe de T5, section Mathématiques (PE T5).</w:t>
      </w:r>
    </w:p>
    <w:p>
      <w:pPr>
        <w:jc w:val="both"/>
      </w:pPr>
      <w:r>
        <w:rPr>
          <w:rFonts w:ascii="Times New Roman" w:hAnsi="Times New Roman"/>
          <w:b w:val="0"/>
          <w:sz w:val="24"/>
        </w:rPr>
        <w:t>Sujets d’examen du CEPE, épreuve de calcul, sessions antérieures, Madagascar.</w:t>
      </w:r>
    </w:p>
    <w:p>
      <w:pPr>
        <w:jc w:val="both"/>
      </w:pPr>
      <w:r>
        <w:rPr>
          <w:rFonts w:ascii="Times New Roman" w:hAnsi="Times New Roman"/>
          <w:b w:val="0"/>
          <w:sz w:val="24"/>
        </w:rPr>
        <w:t>Collection J-Learn, Manuels de Mathématiques T6, T7, T8 et T9, J-Lab Madagascar, édition 2026.</w:t>
      </w:r>
    </w:p>
    <w:p>
      <w:pPr>
        <w:jc w:val="both"/>
      </w:pPr>
      <w:r>
        <w:rPr>
          <w:rFonts w:ascii="Times New Roman" w:hAnsi="Times New Roman"/>
          <w:b w:val="0"/>
          <w:sz w:val="24"/>
        </w:rPr>
        <w:t>Collection J-Learn, charte de conception des manuels scolaires, version 18.</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3"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4"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5"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6"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e3d07b9761ecf92f1e6c09e4f7f48eb3077a2191.jpg"/><Relationship Id="rId11" Type="http://schemas.openxmlformats.org/officeDocument/2006/relationships/image" Target="media/05483da651bb8cc7ab827029d88f5ad60b6340df.png"/><Relationship Id="rId12" Type="http://schemas.openxmlformats.org/officeDocument/2006/relationships/image" Target="media/30716e8336e22a07c5cce0500ed1f128f3c57677.jpg"/><Relationship Id="rId13" Type="http://schemas.openxmlformats.org/officeDocument/2006/relationships/image" Target="media/710bb5da75a59501b26f905cb5c700dd9031227a.png"/><Relationship Id="rId14" Type="http://schemas.openxmlformats.org/officeDocument/2006/relationships/image" Target="media/a29fd2964da6e2137cfb58b5ab661ff35e781d72.jpg"/><Relationship Id="rId15" Type="http://schemas.openxmlformats.org/officeDocument/2006/relationships/image" Target="media/184ef3c9411e33ded057f9bf1443941799299a28.png"/><Relationship Id="rId16" Type="http://schemas.openxmlformats.org/officeDocument/2006/relationships/image" Target="media/193c9844ffd37443126df12f63e2efaeb5d28534.jpg"/><Relationship Id="rId17" Type="http://schemas.openxmlformats.org/officeDocument/2006/relationships/image" Target="media/f53593961df2c9dbfb460b73d193c461dd6938d6.png"/><Relationship Id="rId18" Type="http://schemas.openxmlformats.org/officeDocument/2006/relationships/image" Target="media/4bf79a970bd85b1fac009eba1c351140a7c011bf.jpg"/><Relationship Id="rId19" Type="http://schemas.openxmlformats.org/officeDocument/2006/relationships/image" Target="media/d1db25c30dc30aef6c2f0219230b42964c95ee77.png"/><Relationship Id="rId20" Type="http://schemas.openxmlformats.org/officeDocument/2006/relationships/image" Target="media/81b1a0a003ef81161abafd844ec0ad6fd5f550e0.jpg"/><Relationship Id="rId21" Type="http://schemas.openxmlformats.org/officeDocument/2006/relationships/image" Target="media/e533dde186366c146e8f05422db2d6da3529a0fe.png"/><Relationship Id="rId22" Type="http://schemas.openxmlformats.org/officeDocument/2006/relationships/image" Target="media/142c79e492efc477b3df31bfc3d992cbe3dd29da.jpg"/><Relationship Id="rId23" Type="http://schemas.openxmlformats.org/officeDocument/2006/relationships/image" Target="media/a96a372e1a96bed1f7c5f3063150b3c416c28652.png"/><Relationship Id="rId24" Type="http://schemas.openxmlformats.org/officeDocument/2006/relationships/image" Target="media/e7c289cedd622ef3e0ae45a94ff185df68cb18b3.jpg"/><Relationship Id="rId25" Type="http://schemas.openxmlformats.org/officeDocument/2006/relationships/image" Target="media/895b61dfe934164c44c6e663eb27f4f3923038ac.png"/><Relationship Id="rId26" Type="http://schemas.openxmlformats.org/officeDocument/2006/relationships/image" Target="media/bdef5c0d4134b189b78646b009331ed4ab53e93d.jpg"/><Relationship Id="rId27" Type="http://schemas.openxmlformats.org/officeDocument/2006/relationships/image" Target="media/28de77d74ae20ee255be69f25a9e529092ba3469.png"/><Relationship Id="rId28" Type="http://schemas.openxmlformats.org/officeDocument/2006/relationships/image" Target="media/1500472f4da7ca5dbaf798e76fb72e5eba14b6bb.jpg"/><Relationship Id="rId29" Type="http://schemas.openxmlformats.org/officeDocument/2006/relationships/image" Target="media/f2d5b85178c9731c46ed978126d1885cd2c9f414.png"/><Relationship Id="rId30" Type="http://schemas.openxmlformats.org/officeDocument/2006/relationships/image" Target="media/b3ced03a38ee28f501434f0515ead2077e959e51.jpg"/><Relationship Id="rId31" Type="http://schemas.openxmlformats.org/officeDocument/2006/relationships/image" Target="media/8ab32390018880a7ea3f817272365c544324c9fb.png"/><Relationship Id="rId32" Type="http://schemas.openxmlformats.org/officeDocument/2006/relationships/image" Target="media/5a856bc87f2f916782a0c9b39cefed670a69778c.jpg"/><Relationship Id="rId33" Type="http://schemas.openxmlformats.org/officeDocument/2006/relationships/image" Target="media/cbcea6eba7f0f1653921d1f7874766dfd7b58b7b.png"/><Relationship Id="rId34" Type="http://schemas.openxmlformats.org/officeDocument/2006/relationships/fontTable" Target="fontTable.xml"/><Relationship Id="rId35" Type="http://schemas.openxmlformats.org/officeDocument/2006/relationships/image" Target="media/image4.jpg"/><Relationship Id="rId36" Type="http://schemas.openxmlformats.org/officeDocument/2006/relationships/image" Target="media/image8.png"/><Relationship Id="rId37" Type="http://schemas.openxmlformats.org/officeDocument/2006/relationships/image" Target="media/image9.jpg"/><Relationship Id="rId38" Type="http://schemas.openxmlformats.org/officeDocument/2006/relationships/image" Target="media/image10.png"/><Relationship Id="rId39" Type="http://schemas.openxmlformats.org/officeDocument/2006/relationships/image" Target="media/image11.jpg"/><Relationship Id="rId40" Type="http://schemas.openxmlformats.org/officeDocument/2006/relationships/image" Target="media/image12.png"/><Relationship Id="rId41" Type="http://schemas.openxmlformats.org/officeDocument/2006/relationships/image" Target="media/image13.jpg"/><Relationship Id="rId42" Type="http://schemas.openxmlformats.org/officeDocument/2006/relationships/image" Target="media/image14.png"/><Relationship Id="rId43" Type="http://schemas.openxmlformats.org/officeDocument/2006/relationships/image" Target="media/image15.jpg"/><Relationship Id="rId44" Type="http://schemas.openxmlformats.org/officeDocument/2006/relationships/image" Target="media/image16.png"/><Relationship Id="rId45" Type="http://schemas.openxmlformats.org/officeDocument/2006/relationships/image" Target="media/image17.jpg"/><Relationship Id="rId46" Type="http://schemas.openxmlformats.org/officeDocument/2006/relationships/image" Target="media/image18.png"/><Relationship Id="rId47" Type="http://schemas.openxmlformats.org/officeDocument/2006/relationships/image" Target="media/image19.jpg"/><Relationship Id="rId48" Type="http://schemas.openxmlformats.org/officeDocument/2006/relationships/image" Target="media/image20.png"/><Relationship Id="rId49" Type="http://schemas.openxmlformats.org/officeDocument/2006/relationships/image" Target="media/image21.jpg"/><Relationship Id="rId50" Type="http://schemas.openxmlformats.org/officeDocument/2006/relationships/image" Target="media/image22.png"/><Relationship Id="rId51" Type="http://schemas.openxmlformats.org/officeDocument/2006/relationships/image" Target="media/image23.jpg"/><Relationship Id="rId52" Type="http://schemas.openxmlformats.org/officeDocument/2006/relationships/image" Target="media/image24.png"/><Relationship Id="rId53" Type="http://schemas.openxmlformats.org/officeDocument/2006/relationships/image" Target="media/image25.jpg"/><Relationship Id="rId54" Type="http://schemas.openxmlformats.org/officeDocument/2006/relationships/image" Target="media/image26.png"/><Relationship Id="rId55" Type="http://schemas.openxmlformats.org/officeDocument/2006/relationships/image" Target="media/image27.jpg"/><Relationship Id="rId56" Type="http://schemas.openxmlformats.org/officeDocument/2006/relationships/image" Target="media/image28.png"/><Relationship Id="rId57" Type="http://schemas.openxmlformats.org/officeDocument/2006/relationships/image" Target="media/image30.jpg"/><Relationship Id="rId58" Type="http://schemas.openxmlformats.org/officeDocument/2006/relationships/image" Target="media/image31.png"/><Relationship Id="rId59" Type="http://schemas.openxmlformats.org/officeDocument/2006/relationships/image" Target="media/image32.jpg"/><Relationship Id="rId60" Type="http://schemas.openxmlformats.org/officeDocument/2006/relationships/image" Target="media/image33.png"/><Relationship Id="rId61" Type="http://schemas.openxmlformats.org/officeDocument/2006/relationships/image" Target="media/image34.jpg"/><Relationship Id="rId62" Type="http://schemas.openxmlformats.org/officeDocument/2006/relationships/image" Target="media/image35.png"/><Relationship Id="rId63" Type="http://schemas.openxmlformats.org/officeDocument/2006/relationships/image" Target="media/image36.jpg"/><Relationship Id="rId64" Type="http://schemas.openxmlformats.org/officeDocument/2006/relationships/image" Target="media/image37.png"/><Relationship Id="rId65" Type="http://schemas.openxmlformats.org/officeDocument/2006/relationships/image" Target="media/image38.jpg"/><Relationship Id="rId66" Type="http://schemas.openxmlformats.org/officeDocument/2006/relationships/image" Target="media/image39.png"/><Relationship Id="rId67" Type="http://schemas.openxmlformats.org/officeDocument/2006/relationships/image" Target="media/image40.jpg"/><Relationship Id="rId68" Type="http://schemas.openxmlformats.org/officeDocument/2006/relationships/image" Target="media/image41.png"/><Relationship Id="rId69" Type="http://schemas.openxmlformats.org/officeDocument/2006/relationships/image" Target="media/image42.jpg"/><Relationship Id="rId70" Type="http://schemas.openxmlformats.org/officeDocument/2006/relationships/image" Target="media/image43.png"/><Relationship Id="rId71" Type="http://schemas.openxmlformats.org/officeDocument/2006/relationships/image" Target="media/image44.jpg"/><Relationship Id="rId72" Type="http://schemas.openxmlformats.org/officeDocument/2006/relationships/image" Target="media/image45.png"/><Relationship Id="rId73" Type="http://schemas.openxmlformats.org/officeDocument/2006/relationships/image" Target="media/image46.jpg"/><Relationship Id="rId74" Type="http://schemas.openxmlformats.org/officeDocument/2006/relationships/image" Target="media/image47.png"/><Relationship Id="rId75" Type="http://schemas.openxmlformats.org/officeDocument/2006/relationships/image" Target="media/image48.jpg"/><Relationship Id="rId76" Type="http://schemas.openxmlformats.org/officeDocument/2006/relationships/image" Target="media/image49.png"/><Relationship Id="rId77" Type="http://schemas.openxmlformats.org/officeDocument/2006/relationships/image" Target="media/image50.jpg"/><Relationship Id="rId78" Type="http://schemas.openxmlformats.org/officeDocument/2006/relationships/image" Target="media/image51.png"/><Relationship Id="rId79" Type="http://schemas.openxmlformats.org/officeDocument/2006/relationships/image" Target="media/image52.jpg"/><Relationship Id="rId80" Type="http://schemas.openxmlformats.org/officeDocument/2006/relationships/image" Target="media/image53.png"/><Relationship Id="rId81" Type="http://schemas.openxmlformats.org/officeDocument/2006/relationships/image" Target="media/image54.jpg"/><Relationship Id="rId82" Type="http://schemas.openxmlformats.org/officeDocument/2006/relationships/image" Target="media/image55.png"/><Relationship Id="rId83" Type="http://schemas.openxmlformats.org/officeDocument/2006/relationships/image" Target="media/image56.jpg"/><Relationship Id="rId84" Type="http://schemas.openxmlformats.org/officeDocument/2006/relationships/image" Target="media/image57.png"/><Relationship Id="rId85" Type="http://schemas.openxmlformats.org/officeDocument/2006/relationships/image" Target="media/image58.jpg"/><Relationship Id="rId86" Type="http://schemas.openxmlformats.org/officeDocument/2006/relationships/image" Target="media/image59.png"/><Relationship Id="rId87" Type="http://schemas.openxmlformats.org/officeDocument/2006/relationships/image" Target="media/image60.jpg"/><Relationship Id="rId88" Type="http://schemas.openxmlformats.org/officeDocument/2006/relationships/image" Target="media/image61.png"/><Relationship Id="rId89" Type="http://schemas.openxmlformats.org/officeDocument/2006/relationships/image" Target="media/image62.jpg"/><Relationship Id="rId90" Type="http://schemas.openxmlformats.org/officeDocument/2006/relationships/image" Target="media/image63.png"/><Relationship Id="rId91" Type="http://schemas.openxmlformats.org/officeDocument/2006/relationships/image" Target="media/image64.jpg"/><Relationship Id="rId92" Type="http://schemas.openxmlformats.org/officeDocument/2006/relationships/image" Target="media/image65.png"/><Relationship Id="rId93" Type="http://schemas.openxmlformats.org/officeDocument/2006/relationships/image" Target="media/image66.jpg"/><Relationship Id="rId94" Type="http://schemas.openxmlformats.org/officeDocument/2006/relationships/image" Target="media/image67.png"/><Relationship Id="rId95" Type="http://schemas.openxmlformats.org/officeDocument/2006/relationships/image" Target="media/image68.jpg"/><Relationship Id="rId96" Type="http://schemas.openxmlformats.org/officeDocument/2006/relationships/image" Target="media/image69.png"/><Relationship Id="rId97" Type="http://schemas.openxmlformats.org/officeDocument/2006/relationships/image" Target="media/image70.jpg"/><Relationship Id="rId98" Type="http://schemas.openxmlformats.org/officeDocument/2006/relationships/image" Target="media/image71.png"/><Relationship Id="rId99" Type="http://schemas.openxmlformats.org/officeDocument/2006/relationships/image" Target="media/image72.jpg"/><Relationship Id="rId100" Type="http://schemas.openxmlformats.org/officeDocument/2006/relationships/image" Target="media/image73.png"/><Relationship Id="rId101" Type="http://schemas.openxmlformats.org/officeDocument/2006/relationships/image" Target="media/image74.jpg"/><Relationship Id="rId102" Type="http://schemas.openxmlformats.org/officeDocument/2006/relationships/image" Target="media/image75.png"/><Relationship Id="rId103" Type="http://schemas.openxmlformats.org/officeDocument/2006/relationships/image" Target="media/image76.jpg"/><Relationship Id="rId104" Type="http://schemas.openxmlformats.org/officeDocument/2006/relationships/image" Target="media/image77.png"/><Relationship Id="rId105" Type="http://schemas.openxmlformats.org/officeDocument/2006/relationships/image" Target="media/image78.jpg"/><Relationship Id="rId106" Type="http://schemas.openxmlformats.org/officeDocument/2006/relationships/image" Target="media/image79.png"/><Relationship Id="rId107" Type="http://schemas.openxmlformats.org/officeDocument/2006/relationships/image" Target="media/image80.jpg"/><Relationship Id="rId108" Type="http://schemas.openxmlformats.org/officeDocument/2006/relationships/image" Target="media/image81.png"/><Relationship Id="rId109" Type="http://schemas.openxmlformats.org/officeDocument/2006/relationships/image" Target="media/image82.jpg"/><Relationship Id="rId110" Type="http://schemas.openxmlformats.org/officeDocument/2006/relationships/image" Target="media/image83.png"/><Relationship Id="rId111" Type="http://schemas.openxmlformats.org/officeDocument/2006/relationships/image" Target="media/image84.jpg"/><Relationship Id="rId112" Type="http://schemas.openxmlformats.org/officeDocument/2006/relationships/image" Target="media/image85.png"/><Relationship Id="rId113" Type="http://schemas.openxmlformats.org/officeDocument/2006/relationships/image" Target="media/image86.jpg"/><Relationship Id="rId114" Type="http://schemas.openxmlformats.org/officeDocument/2006/relationships/image" Target="media/image87.png"/><Relationship Id="rId115" Type="http://schemas.openxmlformats.org/officeDocument/2006/relationships/image" Target="media/image88.jpg"/><Relationship Id="rId116" Type="http://schemas.openxmlformats.org/officeDocument/2006/relationships/image" Target="media/image89.png"/><Relationship Id="rId117" Type="http://schemas.openxmlformats.org/officeDocument/2006/relationships/image" Target="media/image90.jpg"/><Relationship Id="rId118" Type="http://schemas.openxmlformats.org/officeDocument/2006/relationships/image" Target="media/image91.png"/><Relationship Id="rId119" Type="http://schemas.openxmlformats.org/officeDocument/2006/relationships/image" Target="media/image92.jpg"/><Relationship Id="rId120" Type="http://schemas.openxmlformats.org/officeDocument/2006/relationships/image" Target="media/image93.png"/><Relationship Id="rId121" Type="http://schemas.openxmlformats.org/officeDocument/2006/relationships/image" Target="media/image94.jpg"/><Relationship Id="rId122" Type="http://schemas.openxmlformats.org/officeDocument/2006/relationships/image" Target="media/image95.png"/><Relationship Id="rId123" Type="http://schemas.openxmlformats.org/officeDocument/2006/relationships/image" Target="media/image97.png"/><Relationship Id="rId124" Type="http://schemas.openxmlformats.org/officeDocument/2006/relationships/image" Target="media/image98.png"/><Relationship Id="rId125" Type="http://schemas.openxmlformats.org/officeDocument/2006/relationships/image" Target="media/image99.png"/><Relationship Id="rId126" Type="http://schemas.openxmlformats.org/officeDocument/2006/relationships/image" Target="media/image100.png"/><Relationship Id="rId127" Type="http://schemas.openxmlformats.org/officeDocument/2006/relationships/image" Target="media/image101.png"/><Relationship Id="rId128" Type="http://schemas.openxmlformats.org/officeDocument/2006/relationships/image" Target="media/image102.png"/><Relationship Id="rId129" Type="http://schemas.openxmlformats.org/officeDocument/2006/relationships/image" Target="media/image103.png"/><Relationship Id="rId130" Type="http://schemas.openxmlformats.org/officeDocument/2006/relationships/image" Target="media/image104.png"/><Relationship Id="rId131" Type="http://schemas.openxmlformats.org/officeDocument/2006/relationships/image" Target="media/image105.png"/><Relationship Id="rId132" Type="http://schemas.openxmlformats.org/officeDocument/2006/relationships/image" Target="media/image106.png"/><Relationship Id="rId133" Type="http://schemas.openxmlformats.org/officeDocument/2006/relationships/image" Target="media/image107.png"/><Relationship Id="rId134" Type="http://schemas.openxmlformats.org/officeDocument/2006/relationships/image" Target="media/image108.png"/><Relationship Id="rId135" Type="http://schemas.openxmlformats.org/officeDocument/2006/relationships/image" Target="media/image109.png"/><Relationship Id="rId136" Type="http://schemas.openxmlformats.org/officeDocument/2006/relationships/image" Target="media/image110.png"/><Relationship Id="rId137" Type="http://schemas.openxmlformats.org/officeDocument/2006/relationships/image" Target="media/image111.png"/><Relationship Id="rId138" Type="http://schemas.openxmlformats.org/officeDocument/2006/relationships/image" Target="media/image112.png"/><Relationship Id="rId139" Type="http://schemas.openxmlformats.org/officeDocument/2006/relationships/image" Target="media/image113.png"/><Relationship Id="rId140" Type="http://schemas.openxmlformats.org/officeDocument/2006/relationships/image" Target="media/image114.png"/><Relationship Id="rId141" Type="http://schemas.openxmlformats.org/officeDocument/2006/relationships/image" Target="media/image115.png"/><Relationship Id="rId142" Type="http://schemas.openxmlformats.org/officeDocument/2006/relationships/image" Target="media/image116.png"/><Relationship Id="rId143" Type="http://schemas.openxmlformats.org/officeDocument/2006/relationships/image" Target="media/image117.png"/><Relationship Id="rId144" Type="http://schemas.openxmlformats.org/officeDocument/2006/relationships/image" Target="media/image118.png"/><Relationship Id="rId145" Type="http://schemas.openxmlformats.org/officeDocument/2006/relationships/image" Target="media/image119.png"/><Relationship Id="rId146" Type="http://schemas.openxmlformats.org/officeDocument/2006/relationships/image" Target="media/image120.png"/><Relationship Id="rId147" Type="http://schemas.openxmlformats.org/officeDocument/2006/relationships/image" Target="media/image121.png"/><Relationship Id="rId148" Type="http://schemas.openxmlformats.org/officeDocument/2006/relationships/image" Target="media/image122.png"/><Relationship Id="rId149" Type="http://schemas.openxmlformats.org/officeDocument/2006/relationships/image" Target="media/image123.png"/><Relationship Id="rId150" Type="http://schemas.openxmlformats.org/officeDocument/2006/relationships/image" Target="media/image124.png"/><Relationship Id="rId151" Type="http://schemas.openxmlformats.org/officeDocument/2006/relationships/image" Target="media/image125.png"/><Relationship Id="rId152" Type="http://schemas.openxmlformats.org/officeDocument/2006/relationships/image" Target="media/image126.png"/><Relationship Id="rId153" Type="http://schemas.openxmlformats.org/officeDocument/2006/relationships/image" Target="media/image127.png"/><Relationship Id="rId154" Type="http://schemas.openxmlformats.org/officeDocument/2006/relationships/image" Target="media/image128.png"/><Relationship Id="rId155" Type="http://schemas.openxmlformats.org/officeDocument/2006/relationships/image" Target="media/image129.png"/><Relationship Id="rId156" Type="http://schemas.openxmlformats.org/officeDocument/2006/relationships/image" Target="media/image130.png"/><Relationship Id="rId157" Type="http://schemas.openxmlformats.org/officeDocument/2006/relationships/image" Target="media/image131.png"/><Relationship Id="rId158" Type="http://schemas.openxmlformats.org/officeDocument/2006/relationships/image" Target="media/image132.png"/><Relationship Id="rId159" Type="http://schemas.openxmlformats.org/officeDocument/2006/relationships/image" Target="media/image133.png"/><Relationship Id="rId160" Type="http://schemas.openxmlformats.org/officeDocument/2006/relationships/image" Target="media/image134.png"/><Relationship Id="rId161" Type="http://schemas.openxmlformats.org/officeDocument/2006/relationships/image" Target="media/image135.png"/><Relationship Id="rId162" Type="http://schemas.openxmlformats.org/officeDocument/2006/relationships/image" Target="media/image136.png"/><Relationship Id="rId163" Type="http://schemas.openxmlformats.org/officeDocument/2006/relationships/image" Target="media/image137.png"/><Relationship Id="rId164" Type="http://schemas.openxmlformats.org/officeDocument/2006/relationships/image" Target="media/image138.png"/><Relationship Id="rId165" Type="http://schemas.openxmlformats.org/officeDocument/2006/relationships/image" Target="media/image139.png"/><Relationship Id="rId166" Type="http://schemas.openxmlformats.org/officeDocument/2006/relationships/image" Target="media/image140.png"/><Relationship Id="rId167" Type="http://schemas.openxmlformats.org/officeDocument/2006/relationships/image" Target="media/image141.png"/><Relationship Id="rId168" Type="http://schemas.openxmlformats.org/officeDocument/2006/relationships/image" Target="media/image142.png"/><Relationship Id="rId169" Type="http://schemas.openxmlformats.org/officeDocument/2006/relationships/image" Target="media/image143.png"/><Relationship Id="rId170" Type="http://schemas.openxmlformats.org/officeDocument/2006/relationships/image" Target="media/image144.png"/><Relationship Id="rId171" Type="http://schemas.openxmlformats.org/officeDocument/2006/relationships/image" Target="media/image145.png"/><Relationship Id="rId172" Type="http://schemas.openxmlformats.org/officeDocument/2006/relationships/image" Target="media/image146.png"/><Relationship Id="rId173" Type="http://schemas.openxmlformats.org/officeDocument/2006/relationships/image" Target="media/image147.png"/><Relationship Id="rId174" Type="http://schemas.openxmlformats.org/officeDocument/2006/relationships/image" Target="media/image148.png"/><Relationship Id="rId175" Type="http://schemas.openxmlformats.org/officeDocument/2006/relationships/image" Target="media/image149.png"/><Relationship Id="rId176" Type="http://schemas.openxmlformats.org/officeDocument/2006/relationships/image" Target="media/image150.png"/><Relationship Id="rId177" Type="http://schemas.openxmlformats.org/officeDocument/2006/relationships/image" Target="media/image151.png"/><Relationship Id="rId178" Type="http://schemas.openxmlformats.org/officeDocument/2006/relationships/image" Target="media/image152.png"/><Relationship Id="rId179" Type="http://schemas.openxmlformats.org/officeDocument/2006/relationships/image" Target="media/image153.png"/><Relationship Id="rId180" Type="http://schemas.openxmlformats.org/officeDocument/2006/relationships/image" Target="media/image154.png"/><Relationship Id="rId181" Type="http://schemas.openxmlformats.org/officeDocument/2006/relationships/image" Target="media/image155.png"/><Relationship Id="rId182" Type="http://schemas.openxmlformats.org/officeDocument/2006/relationships/image" Target="media/image156.png"/><Relationship Id="rId183" Type="http://schemas.openxmlformats.org/officeDocument/2006/relationships/image" Target="media/image157.png"/><Relationship Id="rId184" Type="http://schemas.openxmlformats.org/officeDocument/2006/relationships/image" Target="media/image158.png"/><Relationship Id="rId185" Type="http://schemas.openxmlformats.org/officeDocument/2006/relationships/image" Target="media/image159.png"/><Relationship Id="rId186" Type="http://schemas.openxmlformats.org/officeDocument/2006/relationships/image" Target="media/image160.png"/><Relationship Id="rId187" Type="http://schemas.openxmlformats.org/officeDocument/2006/relationships/image" Target="media/image161.png"/><Relationship Id="rId188" Type="http://schemas.openxmlformats.org/officeDocument/2006/relationships/image" Target="media/image162.png"/><Relationship Id="rId189" Type="http://schemas.openxmlformats.org/officeDocument/2006/relationships/image" Target="media/image163.png"/><Relationship Id="rId190" Type="http://schemas.openxmlformats.org/officeDocument/2006/relationships/image" Target="media/image164.png"/><Relationship Id="rId191" Type="http://schemas.openxmlformats.org/officeDocument/2006/relationships/image" Target="media/image165.png"/><Relationship Id="rId192" Type="http://schemas.openxmlformats.org/officeDocument/2006/relationships/image" Target="media/image166.png"/><Relationship Id="rId193" Type="http://schemas.openxmlformats.org/officeDocument/2006/relationships/image" Target="media/image167.png"/><Relationship Id="rId194" Type="http://schemas.openxmlformats.org/officeDocument/2006/relationships/image" Target="media/image168.png"/><Relationship Id="rId195" Type="http://schemas.openxmlformats.org/officeDocument/2006/relationships/image" Target="media/image169.png"/><Relationship Id="rId196" Type="http://schemas.openxmlformats.org/officeDocument/2006/relationships/image" Target="media/image170.png"/><Relationship Id="rId197" Type="http://schemas.openxmlformats.org/officeDocument/2006/relationships/image" Target="media/image171.png"/><Relationship Id="rId198" Type="http://schemas.openxmlformats.org/officeDocument/2006/relationships/image" Target="media/image172.png"/><Relationship Id="rId199" Type="http://schemas.openxmlformats.org/officeDocument/2006/relationships/image" Target="media/image173.png"/><Relationship Id="rId200" Type="http://schemas.openxmlformats.org/officeDocument/2006/relationships/image" Target="media/image174.png"/><Relationship Id="rId201" Type="http://schemas.openxmlformats.org/officeDocument/2006/relationships/image" Target="media/image175.png"/><Relationship Id="rId202" Type="http://schemas.openxmlformats.org/officeDocument/2006/relationships/image" Target="media/image176.png"/><Relationship Id="rId203" Type="http://schemas.openxmlformats.org/officeDocument/2006/relationships/image" Target="media/image177.png"/><Relationship Id="rId204" Type="http://schemas.openxmlformats.org/officeDocument/2006/relationships/image" Target="media/image178.png"/><Relationship Id="rId205" Type="http://schemas.openxmlformats.org/officeDocument/2006/relationships/image" Target="media/image179.png"/><Relationship Id="rId206" Type="http://schemas.openxmlformats.org/officeDocument/2006/relationships/image" Target="media/image180.png"/><Relationship Id="rId207" Type="http://schemas.openxmlformats.org/officeDocument/2006/relationships/image" Target="media/image181.png"/><Relationship Id="rId208" Type="http://schemas.openxmlformats.org/officeDocument/2006/relationships/image" Target="media/image182.png"/><Relationship Id="rId209" Type="http://schemas.openxmlformats.org/officeDocument/2006/relationships/image" Target="media/image183.png"/><Relationship Id="rId210" Type="http://schemas.openxmlformats.org/officeDocument/2006/relationships/image" Target="media/image184.png"/><Relationship Id="rId211" Type="http://schemas.openxmlformats.org/officeDocument/2006/relationships/image" Target="media/image185.png"/><Relationship Id="rId212" Type="http://schemas.openxmlformats.org/officeDocument/2006/relationships/image" Target="media/image186.png"/><Relationship Id="rId213" Type="http://schemas.openxmlformats.org/officeDocument/2006/relationships/image" Target="media/image187.png"/><Relationship Id="rId214" Type="http://schemas.openxmlformats.org/officeDocument/2006/relationships/image" Target="media/image188.png"/><Relationship Id="rId215" Type="http://schemas.openxmlformats.org/officeDocument/2006/relationships/image" Target="media/image189.png"/><Relationship Id="rId216" Type="http://schemas.openxmlformats.org/officeDocument/2006/relationships/image" Target="media/image190.png"/><Relationship Id="rId217" Type="http://schemas.openxmlformats.org/officeDocument/2006/relationships/image" Target="media/image191.png"/><Relationship Id="rId218" Type="http://schemas.openxmlformats.org/officeDocument/2006/relationships/image" Target="media/image192.png"/><Relationship Id="rId219" Type="http://schemas.openxmlformats.org/officeDocument/2006/relationships/image" Target="media/image193.png"/><Relationship Id="rId220" Type="http://schemas.openxmlformats.org/officeDocument/2006/relationships/image" Target="media/image194.png"/><Relationship Id="rId221" Type="http://schemas.openxmlformats.org/officeDocument/2006/relationships/image" Target="media/image195.png"/><Relationship Id="rId222" Type="http://schemas.openxmlformats.org/officeDocument/2006/relationships/image" Target="media/image196.png"/><Relationship Id="rId223" Type="http://schemas.openxmlformats.org/officeDocument/2006/relationships/image" Target="media/image197.png"/><Relationship Id="rId224" Type="http://schemas.openxmlformats.org/officeDocument/2006/relationships/image" Target="media/image198.png"/><Relationship Id="rId225" Type="http://schemas.openxmlformats.org/officeDocument/2006/relationships/image" Target="media/image199.png"/><Relationship Id="rId226" Type="http://schemas.openxmlformats.org/officeDocument/2006/relationships/image" Target="media/image200.png"/><Relationship Id="rId227" Type="http://schemas.openxmlformats.org/officeDocument/2006/relationships/image" Target="media/image201.png"/><Relationship Id="rId228" Type="http://schemas.openxmlformats.org/officeDocument/2006/relationships/image" Target="media/image202.png"/><Relationship Id="rId229" Type="http://schemas.openxmlformats.org/officeDocument/2006/relationships/image" Target="media/image203.png"/><Relationship Id="rId230" Type="http://schemas.openxmlformats.org/officeDocument/2006/relationships/image" Target="media/image204.png"/><Relationship Id="rId231" Type="http://schemas.openxmlformats.org/officeDocument/2006/relationships/image" Target="media/image205.png"/><Relationship Id="rId232" Type="http://schemas.openxmlformats.org/officeDocument/2006/relationships/image" Target="media/image206.png"/><Relationship Id="rId233" Type="http://schemas.openxmlformats.org/officeDocument/2006/relationships/image" Target="media/image207.png"/><Relationship Id="rId234" Type="http://schemas.openxmlformats.org/officeDocument/2006/relationships/image" Target="media/image208.png"/><Relationship Id="rId235" Type="http://schemas.openxmlformats.org/officeDocument/2006/relationships/image" Target="media/image209.png"/><Relationship Id="rId236" Type="http://schemas.openxmlformats.org/officeDocument/2006/relationships/image" Target="media/image210.png"/><Relationship Id="rId237" Type="http://schemas.openxmlformats.org/officeDocument/2006/relationships/image" Target="media/image2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2026-10-30T16:56:38.718Z</dcterms:created>
  <dcterms:modified xsi:type="dcterms:W3CDTF">2026-10-30T16:56:38.745Z</dcterms:modified>
</cp:coreProperties>
</file>

<file path=docProps/custom.xml><?xml version="1.0" encoding="utf-8"?>
<Properties xmlns="http://schemas.openxmlformats.org/officeDocument/2006/custom-properties" xmlns:vt="http://schemas.openxmlformats.org/officeDocument/2006/docPropsVTypes"/>
</file>