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 w:before="0"/>
            </w:pPr>
            <w:r/>
            <w:r>
              <w:rPr>
                <w:rFonts w:ascii="Times New Roman" w:hAnsi="Times New Roman"/>
                <w:b/>
                <w:sz w:val="20"/>
              </w:rPr>
              <w:t>MINISTERE DE L’EDUCATION NATIONALE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DREN : ALAOTRA MANGORO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CISCO : ANOSIBE AN’ALA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COMMUNE : TRATRAMARINA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ZAP : TRATRAMARINA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FOKONTANY : TRATRAMARINA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EPP : ANDRANOMAFANA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20"/>
              </w:rPr>
              <w:t>CODE : 506 090 012</w:t>
            </w:r>
          </w:p>
        </w:tc>
        <w:tc>
          <w:tcPr>
            <w:tcW w:type="dxa" w:w="51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LAMIM-PANDANIANA Tetikasan-tSekoly Ifanekena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FEFFI : ANDRANOMAFANA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Taom-pianarana 2026 - 2027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N°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LAHASA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KARAZANY</w:t>
            </w:r>
          </w:p>
        </w:tc>
        <w:tc>
          <w:tcPr>
            <w:tcW w:type="dxa" w:w="3828"/>
            <w:gridSpan w:val="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TETIBIDY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LOHARANO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NIAVIAN’NY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VOLA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FANAMARIHANA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  <w:vMerge/>
          </w:tcPr>
          <w:p/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Vidin’ny iray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Isany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Totaly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Merge/>
          </w:tcPr>
          <w:p/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Fanatanterahana ny fianarana (Fianarana sy ny Ora Fanarenana « OF »)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Craie couleur RAFAFA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60 000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Craie blanche RAFAFA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125 000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Eponge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14 700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Isorel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58 000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116 000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Ody parasy sachets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Siflet vy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1 800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10 800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335 500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Ardoisine GM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24 000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Agrafe 4/6 boîte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1 800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10 800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Craie Rafafa couleur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Craie blanche RAFAFA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144 800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Fanamboarana trano mpampianatra (logement)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Ciment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104 000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Pointe 5,6,7,8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Angady PM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127 000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Ciment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52 000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Angady GM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Angady PM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78 000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Andry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360 000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Chevron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270 000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Tôle 2,50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1 200 000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Pointe tôle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1 857 000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Fividianana fitaovana ho an’ny mpampianatra (côte bureau)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Colle bureau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1 600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9 600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Wood Fix 500 g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Cahier GF 200p lux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5 800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81 200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Cahier PF 200p lux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3 600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43 200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Chemise à dossier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Ciseaux PM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1 800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10 800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Enveloppe A4 Kraft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Marker Dollar 6 BL/ER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Papier Velin ram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Pinceau N°3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2 500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31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Rateau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8 500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8 500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Règle pour TN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10 500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10 500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Stylo Digno R/N/B (6×3)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12 600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Stylo Schneider Bleu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Stylo Schneider Rouge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Stylo Schneider Noir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Stylo Schneider Vert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Scotch GM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Tadin-tsaina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9 600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Emballage blanc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14 400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Badge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Porte feuille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3 600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43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Registre d’appel GM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3 500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24 500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471 500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44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Blanco pen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12 000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Cahier de transmission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46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Cahier de départ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47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Cahier d’arrivée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48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Décamètre à 20 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49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Masking Tape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Nappe de table lamba/m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51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Papier Velin ram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Enveloppe blanc PM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1 200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110 200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53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Fandraisana mpampianatra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Karamana mpampianatra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1 250 000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5 000 000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5 000 000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Famonjena Journées Pédagogiques (JP) sy Sports scolaires / Hetsika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Journées Pédagogiques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360 000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55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Sports scolaires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250 000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56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Hetsika « vokatra »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680 000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57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Fandoavana ny fiantohana « Pascoma » sy ny Sports scolaires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Pascoma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28 000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58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Sports scolaire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Fampisaafoanana an-tsekoly (Fambolena)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Mangahazo (tokony)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60 000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Siramamy (kg)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180 000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Fampitaovana ny birao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Gony 250 kg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4 000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Fampandraharana ny VFF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Hetsika VFF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50 000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63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Fivezivezen’ny mpiambana ao amin’ny BM FEFFI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Saran-dalana (FCE)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60 000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F.C.E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64</w:t>
            </w:r>
          </w:p>
        </w:tc>
        <w:tc>
          <w:tcPr>
            <w:tcW w:type="dxa" w:w="1276"/>
            <w:vMerge/>
            <w:vAlign w:val="center"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Saran-dalana (RPI)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90 000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ECOLE R.P.I (ETAT)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p>
      <w:pPr>
        <w:spacing w:before="160"/>
      </w:pPr>
      <w:r>
        <w:rPr>
          <w:rFonts w:ascii="Times New Roman" w:hAnsi="Times New Roman"/>
          <w:sz w:val="20"/>
        </w:rPr>
        <w:t>Nofaranana tamin’ny tetibola : enina arivo sy valo alina sy roa hetsy sy sivy tapitrisa Ariary (Ar 9 286 000)</w:t>
      </w:r>
    </w:p>
    <w:p>
      <w:pPr>
        <w:spacing w:before="160"/>
      </w:pPr>
      <w:r>
        <w:rPr>
          <w:rFonts w:ascii="Times New Roman" w:hAnsi="Times New Roman"/>
          <w:sz w:val="20"/>
        </w:rPr>
        <w:t>Ka ny 7 795 000 Ar dia avy amin’ny Vondrompiarahamonina (VOI) ary ny 1 491 000 Ar avy amin’ny « Caisse Ecole » (RPI + FCE).</w:t>
      </w:r>
    </w:p>
    <w:p>
      <w:pPr>
        <w:spacing w:before="160"/>
      </w:pPr>
      <w:r>
        <w:rPr>
          <w:rFonts w:ascii="Times New Roman" w:hAnsi="Times New Roman"/>
          <w:sz w:val="20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NY FILOHA BM FEFFI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NY SEKRETERAN’NY FEFFI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MPANDRINDRA NY FB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