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Mondialisation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Le commerce international : définition et évolution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 transformation de la structure des échanges mondiaux</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Échanges internationaux et croissance économique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Libre-échange et protectionnisme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avantages absolus selon Adam Smith</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avantages comparatifs selon David Ricardo</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Les dotations factorielles : Heckscher et Ohlin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 commerce intra-branche et les avantages construits</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L'Organisation mondiale du commerce et la coopération internationale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firmes multinationales : localisation et délocalisation</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Les flux internationaux de capitaux : IDE et investissements de portefeuille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taux de change et le marché des changes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globalisation financière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crises financières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L'endettement extérieur et le service de la dette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II : Mondialisation</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 Unité II : Mondialisation</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21"/>
      <w:r>
        <w:rPr>
          <w:rFonts w:ascii="Times New Roman" w:cs="Times New Roman" w:eastAsia="Times New Roman" w:hAnsi="Times New Roman"/>
          <w:b/>
          <w:bCs/>
          <w:color w:val="1F4E79"/>
          <w:sz w:val="26"/>
          <w:szCs w:val="26"/>
        </w:rPr>
        <w:t xml:space="preserve">UNITÉ II — Mondialisation</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fondements du commerce international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avantages du commerce international sur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principaux mécanismes des échanges financiers internationaux et leurs effets sur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international : définition et évolution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 la structure des échanges mondiaux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internationaux et croissance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Libre-échange et protectionnisme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absolus selon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comparatifs selon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dotations factorielles : Heckscher et Ohlin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intra-branche et les avantages construits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mondiale du commerce et la coopération internationale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firmes multinationales : localisation et délocalisation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flux internationaux de capitaux : IDE et investissements de portefeuille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de change et le marché des changes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globalisation financière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crises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L'endettement extérieur et le service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Mondialisation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Mondialisation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international : définition et évolution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international : définition et évolution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commerce international et décrire sa progression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pour un pays ou une entreprise, de concentrer sa production sur un nombre restreint de biens.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pays achète-t-il à l'étranger des produits qu'il pourrait fabriquer lui-même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les obtient à meilleur prix ou en meilleure qualité, et qu'il peut consacrer ses ressources à ce qu'il produit le mieux.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international : définition et évolution ». Après cette séance vous serez capables de définir le commerce international et décrire sa progression.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l'évolution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international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importation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intra-firme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commerce mondial a-t-il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mondialisation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échanges de biens et de services entre les pays : importations et exportations.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vente à l'étranger d'un bien ou d'un service produit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à l'étranger d'un bien ou d'un service destiné au marché intérieur.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échanges entre les différentes filiales d'une même entreprise multinationale, d'un pays à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 deux pays s'échangent des véhicules ou des vêtements de gammes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progressé plus vite que la production mondiale : les économies sont devenues plus ouvertes et plus interdépendantes.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commerce extérieur et le PIB : (exportations + importations) ÷ (2 × PIB).</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des échanges de biens, de services, de capitaux et d'informations à l'échelle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commerce international désigne les échanges de biens et de services entre les pays. Il a progressé plus rapidement que la production mondiale : les économies sont aujourd'hui étroitement liées, et une part croissante des échanges se déroule à l'intérieur des branches ou des firmes elles-mêmes.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exportation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vente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production pour soi-même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commerce intra-firme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échanges entre filiales d'une même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échanges entre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échanges de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d'ouverture se calcule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exportations, les importations et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seul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très ouverte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exposée aux chocs extérieurs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totalement protégée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nécessairement plus pauvre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mondial progresse moins vite que la production mondiale.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exporter et importer des produits d'une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grand pays est toujours plus ouvert qu'un petit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favorise les échanges.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commerce intra-branche et commerce intra-firme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calcule-t-on le taux d'ouverture d'une 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la progression du commerce mondial.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vendu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échanges entre filiales d'un même groupe forment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différence entre exportations et importations forme la balance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L'intensification des échanges à l'échelle du monde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commerce international est l'ensemble des échanges de biens et de services qui franchissent les frontières : les exportations et les importations.  |  2. Le commerce intra-branche échange des produits d'une même catégorie entre pays, tandis que le commerce intra-firme se déroule entre les filiales d'une même entreprise.  |  3. On additionne les exportations et les importations, puis on divise le total par deux fois le PIB.  |  4. La baisse des coûts de transport et la réduction des obstacles douaniers, auxquelles s'ajoutent les technologies de l'information.
Exercice 2 : 1. Un bien vendu à l'étranger est une exportation.  |  2. Les échanges entre filiales d'un même groupe forment le commerce intra-firme.  |  3. La différence entre exportations et importations forme la balance commerciale.  |  4. L'intensification des échanges à l'échelle du monde est la mondialisation.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Le commerce international : définition et évolution</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 commerce international : exporter et importer.</w:t>
      </w:r>
    </w:p>
    <w:p>
      <w:pPr>
        <w:spacing w:after="80"/>
      </w:pPr>
      <w:r>
        <w:rPr>
          <w:rFonts w:ascii="Times New Roman" w:cs="Times New Roman" w:eastAsia="Times New Roman" w:hAnsi="Times New Roman"/>
          <w:b w:val="false"/>
          <w:bCs w:val="false"/>
          <w:i w:val="false"/>
          <w:iCs w:val="false"/>
          <w:sz w:val="23"/>
          <w:szCs w:val="23"/>
        </w:rPr>
        <w:t xml:space="preserve">1. Exporter et importer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commerce international</w:t>
      </w:r>
      <w:r>
        <w:rPr>
          <w:rFonts w:ascii="Times New Roman" w:cs="Times New Roman" w:eastAsia="Times New Roman" w:hAnsi="Times New Roman"/>
          <w:b w:val="false"/>
          <w:bCs w:val="false"/>
          <w:i w:val="false"/>
          <w:iCs w:val="false"/>
          <w:sz w:val="21"/>
          <w:szCs w:val="21"/>
        </w:rPr>
        <w:t xml:space="preserve"> recouvre l'ensemble des opérations d'achat et de vente qui franchissent une frontière.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 : un bien ou un service produit dans le pays est vendu à l'étranger.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 : un bien ou un service produit à l'étranger est acheté par les résidents du pays.</w:t>
      </w:r>
    </w:p>
    <w:p>
      <w:pPr>
        <w:spacing w:after="50"/>
      </w:pPr>
      <w:r>
        <w:rPr>
          <w:rFonts w:ascii="Times New Roman" w:cs="Times New Roman" w:eastAsia="Times New Roman" w:hAnsi="Times New Roman"/>
          <w:b w:val="false"/>
          <w:bCs w:val="false"/>
          <w:i w:val="false"/>
          <w:iCs w:val="false"/>
          <w:sz w:val="20"/>
          <w:szCs w:val="20"/>
        </w:rPr>
        <w:t xml:space="preserve">• La balance commerciale enregistre la différence entre la valeur des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et celle des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Une progression continue</w:t>
      </w:r>
    </w:p>
    <w:p>
      <w:pPr>
        <w:spacing w:after="90"/>
      </w:pPr>
      <w:r>
        <w:rPr>
          <w:rFonts w:ascii="Times New Roman" w:cs="Times New Roman" w:eastAsia="Times New Roman" w:hAnsi="Times New Roman"/>
          <w:b w:val="false"/>
          <w:bCs w:val="false"/>
          <w:i w:val="false"/>
          <w:iCs w:val="false"/>
          <w:sz w:val="21"/>
          <w:szCs w:val="21"/>
        </w:rPr>
        <w:t xml:space="preserve">Depuis plusieurs décennies, les échanges progressent plus vite que la production mondiale.</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facilite les échanges à longue distance.</w:t>
      </w:r>
    </w:p>
    <w:p>
      <w:pPr>
        <w:spacing w:after="50"/>
      </w:pPr>
      <w:r>
        <w:rPr>
          <w:rFonts w:ascii="Times New Roman" w:cs="Times New Roman" w:eastAsia="Times New Roman" w:hAnsi="Times New Roman"/>
          <w:b w:val="false"/>
          <w:bCs w:val="false"/>
          <w:i w:val="false"/>
          <w:iCs w:val="false"/>
          <w:sz w:val="20"/>
          <w:szCs w:val="20"/>
        </w:rPr>
        <w:t xml:space="preserve">• La réduction des obstacles douaniers ouvre les marchés.</w:t>
      </w:r>
    </w:p>
    <w:p>
      <w:pPr>
        <w:spacing w:after="50"/>
      </w:pPr>
      <w:r>
        <w:rPr>
          <w:rFonts w:ascii="Times New Roman" w:cs="Times New Roman" w:eastAsia="Times New Roman" w:hAnsi="Times New Roman"/>
          <w:b w:val="false"/>
          <w:bCs w:val="false"/>
          <w:i w:val="false"/>
          <w:iCs w:val="false"/>
          <w:sz w:val="20"/>
          <w:szCs w:val="20"/>
        </w:rPr>
        <w:t xml:space="preserve">• Les technologies de l'information permettent de coordonner des productions dispersées.</w:t>
      </w:r>
    </w:p>
    <w:p>
      <w:pPr>
        <w:spacing w:after="80"/>
      </w:pPr>
      <w:r>
        <w:rPr>
          <w:rFonts w:ascii="Times New Roman" w:cs="Times New Roman" w:eastAsia="Times New Roman" w:hAnsi="Times New Roman"/>
          <w:b w:val="false"/>
          <w:bCs w:val="false"/>
          <w:i w:val="false"/>
          <w:iCs w:val="false"/>
          <w:sz w:val="23"/>
          <w:szCs w:val="23"/>
        </w:rPr>
        <w:t xml:space="preserve">3. Deux formes nouvelles d'échanges</w:t>
      </w:r>
    </w:p>
    <w:p>
      <w:pPr>
        <w:spacing w:after="90"/>
      </w:pPr>
      <w:r>
        <w:rPr>
          <w:rFonts w:ascii="Times New Roman" w:cs="Times New Roman" w:eastAsia="Times New Roman" w:hAnsi="Times New Roman"/>
          <w:b w:val="false"/>
          <w:bCs w:val="false"/>
          <w:i w:val="false"/>
          <w:iCs w:val="false"/>
          <w:sz w:val="21"/>
          <w:szCs w:val="21"/>
        </w:rPr>
        <w:t xml:space="preserve">Une part importante du commerce mondial ne ressemble plus au schéma classique d'un pays qui vend ce qu'un autre ne produit pas.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intra-branche</w:t>
      </w:r>
      <w:r>
        <w:rPr>
          <w:rFonts w:ascii="Times New Roman" w:cs="Times New Roman" w:eastAsia="Times New Roman" w:hAnsi="Times New Roman"/>
          <w:b w:val="false"/>
          <w:bCs w:val="false"/>
          <w:i w:val="false"/>
          <w:iCs w:val="false"/>
          <w:sz w:val="20"/>
          <w:szCs w:val="20"/>
        </w:rPr>
        <w:t xml:space="preserve"> : deux pays échangent des produits d'une même catégorie, mais de qualités ou de gammes différentes.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intra-firme</w:t>
      </w:r>
      <w:r>
        <w:rPr>
          <w:rFonts w:ascii="Times New Roman" w:cs="Times New Roman" w:eastAsia="Times New Roman" w:hAnsi="Times New Roman"/>
          <w:b w:val="false"/>
          <w:bCs w:val="false"/>
          <w:i w:val="false"/>
          <w:iCs w:val="false"/>
          <w:sz w:val="20"/>
          <w:szCs w:val="20"/>
        </w:rPr>
        <w:t xml:space="preserve"> : les échanges se déroulent entre les filiales d'une même entreprise, à l'intérieur d'une chaîne de production internationale.</w:t>
      </w:r>
    </w:p>
    <w:p>
      <w:pPr>
        <w:spacing w:after="80"/>
      </w:pPr>
      <w:r>
        <w:rPr>
          <w:rFonts w:ascii="Times New Roman" w:cs="Times New Roman" w:eastAsia="Times New Roman" w:hAnsi="Times New Roman"/>
          <w:b w:val="false"/>
          <w:bCs w:val="false"/>
          <w:i w:val="false"/>
          <w:iCs w:val="false"/>
          <w:sz w:val="23"/>
          <w:szCs w:val="23"/>
        </w:rPr>
        <w:t xml:space="preserve">4. Mesurer l'ouverture</w:t>
      </w:r>
    </w:p>
    <w:p>
      <w:pPr>
        <w:spacing w:after="90"/>
      </w:pPr>
      <w:r>
        <w:rPr>
          <w:rFonts w:ascii="Times New Roman" w:cs="Times New Roman" w:eastAsia="Times New Roman" w:hAnsi="Times New Roman"/>
          <w:b w:val="false"/>
          <w:bCs w:val="false"/>
          <w:i w:val="false"/>
          <w:iCs w:val="false"/>
          <w:sz w:val="21"/>
          <w:szCs w:val="21"/>
        </w:rPr>
        <w:t xml:space="preserve">Le degré d'ouverture d'une économie se mesure par un rapport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d'ouverture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 ÷ (2 × PIB).</w:t>
      </w:r>
    </w:p>
    <w:p>
      <w:pPr>
        <w:spacing w:after="50"/>
      </w:pPr>
      <w:r>
        <w:rPr>
          <w:rFonts w:ascii="Times New Roman" w:cs="Times New Roman" w:eastAsia="Times New Roman" w:hAnsi="Times New Roman"/>
          <w:b w:val="false"/>
          <w:bCs w:val="false"/>
          <w:i w:val="false"/>
          <w:iCs w:val="false"/>
          <w:sz w:val="20"/>
          <w:szCs w:val="20"/>
        </w:rPr>
        <w:t xml:space="preserve">• Un petit pays est souvent plus ouvert qu'un grand pays, car son marché intérieur est étroit.</w:t>
      </w:r>
    </w:p>
    <w:p>
      <w:pPr>
        <w:spacing w:after="50"/>
      </w:pPr>
      <w:r>
        <w:rPr>
          <w:rFonts w:ascii="Times New Roman" w:cs="Times New Roman" w:eastAsia="Times New Roman" w:hAnsi="Times New Roman"/>
          <w:b w:val="false"/>
          <w:bCs w:val="false"/>
          <w:i w:val="false"/>
          <w:iCs w:val="false"/>
          <w:sz w:val="20"/>
          <w:szCs w:val="20"/>
        </w:rPr>
        <w:t xml:space="preserve">• Un taux élevé signifie aussi une plus grande exposition aux chocs extérieurs.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commerce intra-firme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échanges entre filiales d'une même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échanges entre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échanges de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d'ouverture se calcule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exportations, les importations et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seul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très ouverte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exposée aux chocs extérieurs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totalement protégée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nécessairement plus pauvre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mondial progresse moins vite que la production mondiale.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exporter et importer des produits d'une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grand pays est toujours plus ouvert qu'un petit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favorise les échanges.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commerce intra-branche et commerce intra-firme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taux d'ouverture d'une 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la progression du commerce mondial.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vendu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échanges entre filiales d'un même groupe forment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différence entre exportations et importations forme la balance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L'intensification des échanges à l'échelle du monde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échanges entre filiales d'une même entreprise — Il se déroule à l'intérieur d'un même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exportations, les importations et le PIB — Il rapporte le commerce extérieur à la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exposée aux chocs extérieurs — Elle dépend davantage de la conjoncture mondiale.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progresse plus vite : les économies s'ouvrent.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commerce intra-branche.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souvent l'inverse : le marché intérieur d'un grand pays suffit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marchés éloignés.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commerce international est l'ensemble des échanges de biens et de services qui franchissent les frontières : les exportations et les importations.</w:t>
      </w:r>
    </w:p>
    <w:p>
      <w:pPr>
        <w:spacing w:after="25"/>
      </w:pPr>
      <w:r>
        <w:rPr>
          <w:rFonts w:ascii="Times New Roman" w:cs="Times New Roman" w:eastAsia="Times New Roman" w:hAnsi="Times New Roman"/>
          <w:b w:val="false"/>
          <w:bCs w:val="false"/>
          <w:i w:val="false"/>
          <w:iCs w:val="false"/>
          <w:sz w:val="19"/>
          <w:szCs w:val="19"/>
        </w:rPr>
        <w:t xml:space="preserve">2. Le commerce intra-branche échange des produits d'une même catégorie entre pays, tandis que le commerce intra-firme se déroule entre les filiales d'une même entreprise.</w:t>
      </w:r>
    </w:p>
    <w:p>
      <w:pPr>
        <w:spacing w:after="25"/>
      </w:pPr>
      <w:r>
        <w:rPr>
          <w:rFonts w:ascii="Times New Roman" w:cs="Times New Roman" w:eastAsia="Times New Roman" w:hAnsi="Times New Roman"/>
          <w:b w:val="false"/>
          <w:bCs w:val="false"/>
          <w:i w:val="false"/>
          <w:iCs w:val="false"/>
          <w:sz w:val="19"/>
          <w:szCs w:val="19"/>
        </w:rPr>
        <w:t xml:space="preserve">3. On additionne les exportations et les importations, puis on divise le total par deux fois le PIB.</w:t>
      </w:r>
    </w:p>
    <w:p>
      <w:pPr>
        <w:spacing w:after="25"/>
      </w:pPr>
      <w:r>
        <w:rPr>
          <w:rFonts w:ascii="Times New Roman" w:cs="Times New Roman" w:eastAsia="Times New Roman" w:hAnsi="Times New Roman"/>
          <w:b w:val="false"/>
          <w:bCs w:val="false"/>
          <w:i w:val="false"/>
          <w:iCs w:val="false"/>
          <w:sz w:val="19"/>
          <w:szCs w:val="19"/>
        </w:rPr>
        <w:t xml:space="preserve">4. La baisse des coûts de transport et la réduction des obstacles douaniers, auxquelles s'ajoutent les technologies de l'information.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vendu à l'étranger est une </w:t>
      </w:r>
      <w:r>
        <w:rPr>
          <w:rFonts w:ascii="Times New Roman" w:cs="Times New Roman" w:eastAsia="Times New Roman" w:hAnsi="Times New Roman"/>
          <w:b/>
          <w:bCs/>
          <w:color w:val="C2185B"/>
          <w:sz w:val="19"/>
          <w:szCs w:val="19"/>
        </w:rPr>
        <w:t xml:space="preserve">exportation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échanges entre filiales d'un même groupe forment le commerce </w:t>
      </w:r>
      <w:r>
        <w:rPr>
          <w:rFonts w:ascii="Times New Roman" w:cs="Times New Roman" w:eastAsia="Times New Roman" w:hAnsi="Times New Roman"/>
          <w:b/>
          <w:bCs/>
          <w:color w:val="C2185B"/>
          <w:sz w:val="19"/>
          <w:szCs w:val="19"/>
        </w:rPr>
        <w:t xml:space="preserve">intra-firme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différence entre exportations et importations forme la balance </w:t>
      </w:r>
      <w:r>
        <w:rPr>
          <w:rFonts w:ascii="Times New Roman" w:cs="Times New Roman" w:eastAsia="Times New Roman" w:hAnsi="Times New Roman"/>
          <w:b/>
          <w:bCs/>
          <w:color w:val="C2185B"/>
          <w:sz w:val="19"/>
          <w:szCs w:val="19"/>
        </w:rPr>
        <w:t xml:space="preserve">commerciale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L'intensification des échanges à l'échelle du monde est la </w:t>
      </w:r>
      <w:r>
        <w:rPr>
          <w:rFonts w:ascii="Times New Roman" w:cs="Times New Roman" w:eastAsia="Times New Roman" w:hAnsi="Times New Roman"/>
          <w:b/>
          <w:bCs/>
          <w:color w:val="C2185B"/>
          <w:sz w:val="19"/>
          <w:szCs w:val="19"/>
        </w:rPr>
        <w:t xml:space="preserve">mondialisation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89</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 la structure des échanges mondiaux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 la structure des échanges mondiaux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l'évolution de la composition du commerce mondial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taux d'ouverture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le commerce extérieur et le PIB.</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Autrefois, les pays échangeaient surtout des matières premières contre des produits finis. Est-ce encore le cas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part des produits manufacturés et des services a fortement progressé, alors que celle des produits primaires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 la structure des échanges mondiaux ». Après cette séance vous serez capables de décrire l'évolution de la composition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répartition des échanges par catégorie de produits.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primaires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manufacturés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services s'échangent-ils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répartition a-t-elle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part des services progresse-t-elle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évolution profite-t-elle à tous les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issus de l'agriculture, de l'élevage, de la pêche, de la forêt et des mines, échangés sans transformation importante.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transformés par l'industrie : textiles, matériel, matériaux de construction, produits alimentaires transformés.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transports, le tourisme, la banque et l'assurance, l'informatique, l'enseignement et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produits manufacturés et des services s'est accrue, tandis que celle des produits primaires a reculé.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transport, la communication et le tourisme se développent, et que de nombreux services peuvent désormais être échangés à distance.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dans les activités où il est le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profite à ceux qui parviennent à se positionner sur les segments porteurs : un pays qui n'exporte que des produits bruts reste exposé à la baisse de leurs 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 commerce mondial s'est profondément transformée : les produits manufacturés et les services occupent aujourd'hui l'essentiel des échanges, alors que la part des produits primaires recule. Cette évolution redéfinit la place de chaque pays dans la division internationale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vanille brute échangée sans transformation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services dans les échanges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qui n'exporte que des produits bruts…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reste exposé à la baisse des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à l'abri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paie aucun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Transformer la production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capter davantage de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importations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produits manufacturés dominent aujourd'hui les échanges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ne peuvent pas faire l'objet d'échanges internationaux.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décomposition des processus productifs répartit les étapes entre plusieurs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freine les échanges de produits transformés.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catégories de produits échangés et donne un exemple pour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répartition des échanges a-t-elle évolué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décomposition des processus productifs favorise-t-elle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risque court un pays qui n'exporte que des produits primaires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produit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séjour touristique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Du textile confectionné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grains de café verts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logiciel livré en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Du minerai de nickel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produits primaires comme le riz, les produits manufacturés comme le textile, et les services comme le tourisme.  |  2. La part des produits manufacturés et des services a fortement progressé, tandis que celle des produits primaires a reculé.  |  3. Parce que chaque pays réalise une étape de la fabrication, ce qui multiplie les échanges de produits semi-finis entre pays.  |  4. Il reste exposé à la baisse des cours mondiaux et ne capte qu'une faible part de la valeur ajoutée.
Exercice 2 : 1 — C (Un séjour touristique ↔ Service)  |  2 — A (Du textile confectionné ↔ Produit manufacturé)  |  3 — B (Des grains de café verts ↔ Produit primaire)  |  4 — C (Un logiciel livré en ligne ↔ Service)  |  5 — B (Du minerai de nickel ↔ Produit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La transformation de la structure des échanges mondiaux</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La transformation de la structure du commerce mondial.</w:t>
      </w:r>
    </w:p>
    <w:p>
      <w:pPr>
        <w:spacing w:after="80"/>
      </w:pPr>
      <w:r>
        <w:rPr>
          <w:rFonts w:ascii="Times New Roman" w:cs="Times New Roman" w:eastAsia="Times New Roman" w:hAnsi="Times New Roman"/>
          <w:b w:val="false"/>
          <w:bCs w:val="false"/>
          <w:i w:val="false"/>
          <w:iCs w:val="false"/>
          <w:sz w:val="23"/>
          <w:szCs w:val="23"/>
        </w:rPr>
        <w:t xml:space="preserve">1. Trois grandes catégories</w:t>
      </w:r>
    </w:p>
    <w:p>
      <w:pPr>
        <w:spacing w:after="90"/>
      </w:pPr>
      <w:r>
        <w:rPr>
          <w:rFonts w:ascii="Times New Roman" w:cs="Times New Roman" w:eastAsia="Times New Roman" w:hAnsi="Times New Roman"/>
          <w:b w:val="false"/>
          <w:bCs w:val="false"/>
          <w:i w:val="false"/>
          <w:iCs w:val="false"/>
          <w:sz w:val="21"/>
          <w:szCs w:val="21"/>
        </w:rPr>
        <w:t xml:space="preserve">Les statistiques du commerce mondial répartissent les échanges en trois ensembles.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 riz, vanille, café, poisson, bois, minerais, produits pétroliers bruts.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 vêtements, matériel agricole, matériaux de construction, denrées transformées.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 transport maritime et aérien,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banque, assurance, informatique.</w:t>
      </w:r>
    </w:p>
    <w:p>
      <w:pPr>
        <w:spacing w:after="80"/>
      </w:pPr>
      <w:r>
        <w:rPr>
          <w:rFonts w:ascii="Times New Roman" w:cs="Times New Roman" w:eastAsia="Times New Roman" w:hAnsi="Times New Roman"/>
          <w:b w:val="false"/>
          <w:bCs w:val="false"/>
          <w:i w:val="false"/>
          <w:iCs w:val="false"/>
          <w:sz w:val="23"/>
          <w:szCs w:val="23"/>
        </w:rPr>
        <w:t xml:space="preserve">2. Une transformation mesurable</w:t>
      </w:r>
    </w:p>
    <w:p>
      <w:pPr>
        <w:spacing w:after="90"/>
      </w:pPr>
      <w:r>
        <w:rPr>
          <w:rFonts w:ascii="Times New Roman" w:cs="Times New Roman" w:eastAsia="Times New Roman" w:hAnsi="Times New Roman"/>
          <w:b w:val="false"/>
          <w:bCs w:val="false"/>
          <w:i w:val="false"/>
          <w:iCs w:val="false"/>
          <w:sz w:val="21"/>
          <w:szCs w:val="21"/>
        </w:rPr>
        <w:t xml:space="preserve">La comparaison dans le temps révèle un basculement net de la composition des échanges.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diminue, bien que les volumes échangés continuent de croître.</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devient prépondérante : les chaînes de production se répartissent entre plusieurs pays.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progresse rapidement, portée par le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la finance et les technologies de l'information.</w:t>
      </w:r>
    </w:p>
    <w:p>
      <w:pPr>
        <w:spacing w:after="80"/>
      </w:pPr>
      <w:r>
        <w:rPr>
          <w:rFonts w:ascii="Times New Roman" w:cs="Times New Roman" w:eastAsia="Times New Roman" w:hAnsi="Times New Roman"/>
          <w:b w:val="false"/>
          <w:bCs w:val="false"/>
          <w:i w:val="false"/>
          <w:iCs w:val="false"/>
          <w:sz w:val="23"/>
          <w:szCs w:val="23"/>
        </w:rPr>
        <w:t xml:space="preserve">3. Pourquoi cette transformation</w:t>
      </w:r>
    </w:p>
    <w:p>
      <w:pPr>
        <w:spacing w:after="90"/>
      </w:pPr>
      <w:r>
        <w:rPr>
          <w:rFonts w:ascii="Times New Roman" w:cs="Times New Roman" w:eastAsia="Times New Roman" w:hAnsi="Times New Roman"/>
          <w:b w:val="false"/>
          <w:bCs w:val="false"/>
          <w:i w:val="false"/>
          <w:iCs w:val="false"/>
          <w:sz w:val="21"/>
          <w:szCs w:val="21"/>
        </w:rPr>
        <w:t xml:space="preserve">Trois mouvements expliquent cette évolution.</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rend rentable l'échange de produits transformés à longue distance.</w:t>
      </w:r>
    </w:p>
    <w:p>
      <w:pPr>
        <w:spacing w:after="50"/>
      </w:pPr>
      <w:r>
        <w:rPr>
          <w:rFonts w:ascii="Times New Roman" w:cs="Times New Roman" w:eastAsia="Times New Roman" w:hAnsi="Times New Roman"/>
          <w:b w:val="false"/>
          <w:bCs w:val="false"/>
          <w:i w:val="false"/>
          <w:iCs w:val="false"/>
          <w:sz w:val="20"/>
          <w:szCs w:val="20"/>
        </w:rPr>
        <w:t xml:space="preserve">• La décomposition des processus productifs : chaque pays réalise une étape de la fabrication.</w:t>
      </w:r>
    </w:p>
    <w:p>
      <w:pPr>
        <w:spacing w:after="50"/>
      </w:pPr>
      <w:r>
        <w:rPr>
          <w:rFonts w:ascii="Times New Roman" w:cs="Times New Roman" w:eastAsia="Times New Roman" w:hAnsi="Times New Roman"/>
          <w:b w:val="false"/>
          <w:bCs w:val="false"/>
          <w:i w:val="false"/>
          <w:iCs w:val="false"/>
          <w:sz w:val="20"/>
          <w:szCs w:val="20"/>
        </w:rPr>
        <w:t xml:space="preserve">• L'élévation du niveau de vie, qui accroît la demande de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et de produits variés.</w:t>
      </w:r>
    </w:p>
    <w:p>
      <w:pPr>
        <w:spacing w:after="80"/>
      </w:pPr>
      <w:r>
        <w:rPr>
          <w:rFonts w:ascii="Times New Roman" w:cs="Times New Roman" w:eastAsia="Times New Roman" w:hAnsi="Times New Roman"/>
          <w:b w:val="false"/>
          <w:bCs w:val="false"/>
          <w:i w:val="false"/>
          <w:iCs w:val="false"/>
          <w:sz w:val="23"/>
          <w:szCs w:val="23"/>
        </w:rPr>
        <w:t xml:space="preserve">4. Ce que cela change pour les pays exportateurs</w:t>
      </w:r>
    </w:p>
    <w:p>
      <w:pPr>
        <w:spacing w:after="90"/>
      </w:pPr>
      <w:r>
        <w:rPr>
          <w:rFonts w:ascii="Times New Roman" w:cs="Times New Roman" w:eastAsia="Times New Roman" w:hAnsi="Times New Roman"/>
          <w:b w:val="false"/>
          <w:bCs w:val="false"/>
          <w:i w:val="false"/>
          <w:iCs w:val="false"/>
          <w:sz w:val="21"/>
          <w:szCs w:val="21"/>
        </w:rPr>
        <w:t xml:space="preserve">La place occupée dans la </w:t>
      </w:r>
      <w:r>
        <w:rPr>
          <w:rFonts w:ascii="Times New Roman" w:cs="Times New Roman" w:eastAsia="Times New Roman" w:hAnsi="Times New Roman"/>
          <w:b/>
          <w:bCs/>
          <w:color w:val="1F4E79"/>
          <w:sz w:val="21"/>
          <w:szCs w:val="21"/>
        </w:rPr>
        <w:t xml:space="preserve">structure des échanges</w:t>
      </w:r>
      <w:r>
        <w:rPr>
          <w:rFonts w:ascii="Times New Roman" w:cs="Times New Roman" w:eastAsia="Times New Roman" w:hAnsi="Times New Roman"/>
          <w:b w:val="false"/>
          <w:bCs w:val="false"/>
          <w:i w:val="false"/>
          <w:iCs w:val="false"/>
          <w:sz w:val="21"/>
          <w:szCs w:val="21"/>
        </w:rPr>
        <w:t xml:space="preserve"> détermine la solidité de la position d'un pays.</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reste exposé à la baisse des </w:t>
      </w:r>
      <w:r>
        <w:rPr>
          <w:rFonts w:ascii="Times New Roman" w:cs="Times New Roman" w:eastAsia="Times New Roman" w:hAnsi="Times New Roman"/>
          <w:b/>
          <w:bCs/>
          <w:color w:val="1F4E79"/>
          <w:sz w:val="20"/>
          <w:szCs w:val="20"/>
        </w:rPr>
        <w:t xml:space="preserve">cours mondiaux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pays qui exporte des produits transformés capte une part plus importante de la valeur ajoutée.</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valorise ses compétences et ses infrastructures.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vanille brute échangée sans transformation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services dans les échanges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qui n'exporte que des produits bruts…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reste exposé à la baisse des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à l'abri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paie aucun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Transformer la production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capter davantage de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importations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produits manufacturés dominent aujourd'hui les échanges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ne peuvent pas faire l'objet d'échanges internationaux.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décomposition des processus productifs répartit les étapes entre plusieurs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freine les échanges de produits transformés.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catégories de produits échangés et donne un exemple pour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répartition des échanges a-t-elle évolué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décomposition des processus productifs favorise-t-elle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risque court un pays qui n'exporte que des produits primaires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produit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séjour touristique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Du textile confectionné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grains de café verts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logiciel livré en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Du minerai de nickel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produit primaire — Elle sort de l'agriculture sans transformation industrielle.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tourisme, la finance et le numérique la portent.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reste exposé à la baisse des cours — Ses recettes dépendent des prix mondiaux.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capter davantage de valeur ajoutée — La valeur créée par la transformation reste dans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part est devenue prépondérante.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tourisme, la banque et l'informatique s'échangent largement.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pays réalise une étape de la chaîne.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favorise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produits primaires comme le riz, les produits manufacturés comme le textile, et les services comme le tourisme.</w:t>
      </w:r>
    </w:p>
    <w:p>
      <w:pPr>
        <w:spacing w:after="25"/>
      </w:pPr>
      <w:r>
        <w:rPr>
          <w:rFonts w:ascii="Times New Roman" w:cs="Times New Roman" w:eastAsia="Times New Roman" w:hAnsi="Times New Roman"/>
          <w:b w:val="false"/>
          <w:bCs w:val="false"/>
          <w:i w:val="false"/>
          <w:iCs w:val="false"/>
          <w:sz w:val="19"/>
          <w:szCs w:val="19"/>
        </w:rPr>
        <w:t xml:space="preserve">2. La part des produits manufacturés et des services a fortement progressé, tandis que celle des produits primaires a reculé.</w:t>
      </w:r>
    </w:p>
    <w:p>
      <w:pPr>
        <w:spacing w:after="25"/>
      </w:pPr>
      <w:r>
        <w:rPr>
          <w:rFonts w:ascii="Times New Roman" w:cs="Times New Roman" w:eastAsia="Times New Roman" w:hAnsi="Times New Roman"/>
          <w:b w:val="false"/>
          <w:bCs w:val="false"/>
          <w:i w:val="false"/>
          <w:iCs w:val="false"/>
          <w:sz w:val="19"/>
          <w:szCs w:val="19"/>
        </w:rPr>
        <w:t xml:space="preserve">3. Parce que chaque pays réalise une étape de la fabrication, ce qui multiplie les échanges de produits semi-finis entre pays.</w:t>
      </w:r>
    </w:p>
    <w:p>
      <w:pPr>
        <w:spacing w:after="25"/>
      </w:pPr>
      <w:r>
        <w:rPr>
          <w:rFonts w:ascii="Times New Roman" w:cs="Times New Roman" w:eastAsia="Times New Roman" w:hAnsi="Times New Roman"/>
          <w:b w:val="false"/>
          <w:bCs w:val="false"/>
          <w:i w:val="false"/>
          <w:iCs w:val="false"/>
          <w:sz w:val="19"/>
          <w:szCs w:val="19"/>
        </w:rPr>
        <w:t xml:space="preserve">4. Il reste exposé à la baisse des cours mondiaux et ne capte qu'une faible part de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séjour touristique ↔ Service)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(Du textile confectionné ↔ Produit manufacturé)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grains de café verts ↔ Produit primaire)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logiciel livré en ligne ↔ Service)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(Du minerai de nickel ↔ Produit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89</w:t>
      </w:r>
    </w:p>
    <w:p>
      <w:pPr>
        <w:spacing w:after="80" w:before="0"/>
        <w:jc w:val="center"/>
      </w:pPr>
      <w:r>
        <w:rPr>
          <w:rFonts w:ascii="Times New Roman" w:cs="Times New Roman" w:eastAsia="Times New Roman" w:hAnsi="Times New Roman"/>
          <w:b/>
          <w:bCs/>
          <w:i w:val="false"/>
          <w:iCs w:val="false"/>
          <w:color w:val="C00000"/>
          <w:sz w:val="26"/>
          <w:szCs w:val="26"/>
        </w:rPr>
        <w:t xml:space="preserve">Échanges internationaux et croissance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Échanges internationaux et croissance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échanges stimulent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là où il est le plus efficace.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ouvre ses frontières aux produits étrangers. Sa production va-t-elle augmenter ou diminuer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en principe : l'ouverture élargit les débouchés, permet la spécialisation et fait circuler les techniques.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Échanges internationaux et croissance économique ». Après cette séance vous serez capables d'expliquer comment les échanges stimulent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ouverture — spécialisation —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transmission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concurrence étrangère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échanges-croissance est-il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liée à l'exportation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accompagnent l'ouverture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publics peuvent-ils accompagner l'ouverture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élargit les débouchés, permet la spécialisation, accroît la taille des marchés et intensifie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les importations de biens d'équipement, les transferts de technologie et l'afflux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donnent accès à des machines, des intrants et des technologies moins chers ou indisponibles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oblige les entreprises locales à améliorer leur qualité et à réduire leurs coûts, ce qui élève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suppose des capacités de production, des infrastructures et une main-d'œuvre formée pour saisir l'opportunité.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pour un marché plus vaste abaisse le coût unitaire, ce qui renforce la compétitivité.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dépendance à l'égard des marchés extérieurs et la fragilité des productions locales face à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investissant dans les infrastructures, la formation et la qualité, et en accompagnant les secteurs exposés.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l'ouverture commerciale stimule la croissance par plusieurs canaux : les débouchés offerts aux exportateurs, l'accès à des équipements et à des technologies importés, les économies d'échelle et la pression de la concurrence. Ce gain n'est cependant pas automatique : il suppose des entreprises capables de produire et de se moderniser.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Exporter vers un marché plus vaste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réaliser des économies d'échelle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Importer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 accès à des technologies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réduit toujours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étrangère pousse les entreprises locales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améliorer qualité et coûts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leurs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cesser de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gain de l'ouverture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conditionnel, pas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Importer ne sert qu'à consommer des produits étrangers.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L'ouverture expose davantage aux chocs extérieurs.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 la main-d'œuvre compte parmi les conditions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économies d'échelle augmentent le coût unitaire.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canaux par lesquels l'ouverture stimule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importations peuvent-elles aider à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entre ouverture et croissance est-il automatique ?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 la concurrence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pour un marché plus vaste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achetées à l'étranger sont des biens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diffusion des savoir-faire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très ouvert est plus exposé 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débouchés offerts aux exportateurs, l'accès à des équipements et technologies importés, et la pression de la concurrence qui élève la productivité.  |  2. Parce qu'elles donnent accès à des machines, à des intrants et à des technologies moins chers ou indisponibles dans le pays.  |  3. Non : il suppose des infrastructures fiables, une main-d'œuvre formée et des institutions stables, faute de quoi l'ouverture détruit des activités sans en créer.  |  4. Elle oblige les entreprises locales à améliorer leur qualité et à réduire leurs coûts, et elle diffuse des méthodes éprouvées ailleurs.
Exercice 2 : 1. Produire pour un marché plus vaste abaisse le coût unitaire.  |  2. Les machines achetées à l'étranger sont des biens d' équipement.  |  3. La diffusion des savoir-faire est un transfert de technologie.  |  4. Un pays très ouvert est plus exposé aux chocs extérieurs.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Échanges internationaux et croissance économique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Commerce international et croissance : une interaction.</w:t>
      </w:r>
    </w:p>
    <w:p>
      <w:pPr>
        <w:spacing w:after="80"/>
      </w:pPr>
      <w:r>
        <w:rPr>
          <w:rFonts w:ascii="Times New Roman" w:cs="Times New Roman" w:eastAsia="Times New Roman" w:hAnsi="Times New Roman"/>
          <w:b w:val="false"/>
          <w:bCs w:val="false"/>
          <w:i w:val="false"/>
          <w:iCs w:val="false"/>
          <w:sz w:val="23"/>
          <w:szCs w:val="23"/>
        </w:rPr>
        <w:t xml:space="preserve">1. Le canal des débouchés</w:t>
      </w:r>
    </w:p>
    <w:p>
      <w:pPr>
        <w:spacing w:after="90"/>
      </w:pPr>
      <w:r>
        <w:rPr>
          <w:rFonts w:ascii="Times New Roman" w:cs="Times New Roman" w:eastAsia="Times New Roman" w:hAnsi="Times New Roman"/>
          <w:b w:val="false"/>
          <w:bCs w:val="false"/>
          <w:i w:val="false"/>
          <w:iCs w:val="false"/>
          <w:sz w:val="21"/>
          <w:szCs w:val="21"/>
        </w:rPr>
        <w:t xml:space="preserve">Vendre à l'étranger permet de produire au-delà de ce que le marché national peut absorber.</w:t>
      </w:r>
    </w:p>
    <w:p>
      <w:pPr>
        <w:spacing w:after="50"/>
      </w:pPr>
      <w:r>
        <w:rPr>
          <w:rFonts w:ascii="Times New Roman" w:cs="Times New Roman" w:eastAsia="Times New Roman" w:hAnsi="Times New Roman"/>
          <w:b w:val="false"/>
          <w:bCs w:val="false"/>
          <w:i w:val="false"/>
          <w:iCs w:val="false"/>
          <w:sz w:val="20"/>
          <w:szCs w:val="20"/>
        </w:rPr>
        <w:t xml:space="preserve">• Une entreprise qui exporte utilise davantage ses capacités de production.</w:t>
      </w:r>
    </w:p>
    <w:p>
      <w:pPr>
        <w:spacing w:after="50"/>
      </w:pPr>
      <w:r>
        <w:rPr>
          <w:rFonts w:ascii="Times New Roman" w:cs="Times New Roman" w:eastAsia="Times New Roman" w:hAnsi="Times New Roman"/>
          <w:b w:val="false"/>
          <w:bCs w:val="false"/>
          <w:i w:val="false"/>
          <w:iCs w:val="false"/>
          <w:sz w:val="20"/>
          <w:szCs w:val="20"/>
        </w:rPr>
        <w:t xml:space="preserve">• Les volumes plus élevés abaissent le coût unitaire : ce sont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recettes d'exportation financent l'achat d'équipements nouveaux.</w:t>
      </w:r>
    </w:p>
    <w:p>
      <w:pPr>
        <w:spacing w:after="80"/>
      </w:pPr>
      <w:r>
        <w:rPr>
          <w:rFonts w:ascii="Times New Roman" w:cs="Times New Roman" w:eastAsia="Times New Roman" w:hAnsi="Times New Roman"/>
          <w:b w:val="false"/>
          <w:bCs w:val="false"/>
          <w:i w:val="false"/>
          <w:iCs w:val="false"/>
          <w:sz w:val="23"/>
          <w:szCs w:val="23"/>
        </w:rPr>
        <w:t xml:space="preserve">2. Le canal des importations</w:t>
      </w:r>
    </w:p>
    <w:p>
      <w:pPr>
        <w:spacing w:after="90"/>
      </w:pPr>
      <w:r>
        <w:rPr>
          <w:rFonts w:ascii="Times New Roman" w:cs="Times New Roman" w:eastAsia="Times New Roman" w:hAnsi="Times New Roman"/>
          <w:b w:val="false"/>
          <w:bCs w:val="false"/>
          <w:i w:val="false"/>
          <w:iCs w:val="false"/>
          <w:sz w:val="21"/>
          <w:szCs w:val="21"/>
        </w:rPr>
        <w:t xml:space="preserve">Importer n'est pas seulement consommer étranger : c'est souvent se donner les moyens de produire.</w:t>
      </w:r>
    </w:p>
    <w:p>
      <w:pPr>
        <w:spacing w:after="50"/>
      </w:pPr>
      <w:r>
        <w:rPr>
          <w:rFonts w:ascii="Times New Roman" w:cs="Times New Roman" w:eastAsia="Times New Roman" w:hAnsi="Times New Roman"/>
          <w:b w:val="false"/>
          <w:bCs w:val="false"/>
          <w:i w:val="false"/>
          <w:iCs w:val="false"/>
          <w:sz w:val="20"/>
          <w:szCs w:val="20"/>
        </w:rPr>
        <w:t xml:space="preserve">• Machines et matériels non fabriqués dans le pays.</w:t>
      </w:r>
    </w:p>
    <w:p>
      <w:pPr>
        <w:spacing w:after="50"/>
      </w:pPr>
      <w:r>
        <w:rPr>
          <w:rFonts w:ascii="Times New Roman" w:cs="Times New Roman" w:eastAsia="Times New Roman" w:hAnsi="Times New Roman"/>
          <w:b w:val="false"/>
          <w:bCs w:val="false"/>
          <w:i w:val="false"/>
          <w:iCs w:val="false"/>
          <w:sz w:val="20"/>
          <w:szCs w:val="20"/>
        </w:rPr>
        <w:t xml:space="preserve">• Intrants et matières premières à meilleur prix.</w:t>
      </w:r>
    </w:p>
    <w:p>
      <w:pPr>
        <w:spacing w:after="50"/>
      </w:pPr>
      <w:r>
        <w:rPr>
          <w:rFonts w:ascii="Times New Roman" w:cs="Times New Roman" w:eastAsia="Times New Roman" w:hAnsi="Times New Roman"/>
          <w:b w:val="false"/>
          <w:bCs w:val="false"/>
          <w:i w:val="false"/>
          <w:iCs w:val="false"/>
          <w:sz w:val="20"/>
          <w:szCs w:val="20"/>
        </w:rPr>
        <w:t xml:space="preserve">• Biens d'équipement incorporant des technologies récentes.</w:t>
      </w:r>
    </w:p>
    <w:p>
      <w:pPr>
        <w:spacing w:after="80"/>
      </w:pPr>
      <w:r>
        <w:rPr>
          <w:rFonts w:ascii="Times New Roman" w:cs="Times New Roman" w:eastAsia="Times New Roman" w:hAnsi="Times New Roman"/>
          <w:b w:val="false"/>
          <w:bCs w:val="false"/>
          <w:i w:val="false"/>
          <w:iCs w:val="false"/>
          <w:sz w:val="23"/>
          <w:szCs w:val="23"/>
        </w:rPr>
        <w:t xml:space="preserve">3. Le canal de la concurrence et de la diffusion</w:t>
      </w:r>
    </w:p>
    <w:p>
      <w:pPr>
        <w:spacing w:after="90"/>
      </w:pPr>
      <w:r>
        <w:rPr>
          <w:rFonts w:ascii="Times New Roman" w:cs="Times New Roman" w:eastAsia="Times New Roman" w:hAnsi="Times New Roman"/>
          <w:b w:val="false"/>
          <w:bCs w:val="false"/>
          <w:i w:val="false"/>
          <w:iCs w:val="false"/>
          <w:sz w:val="21"/>
          <w:szCs w:val="21"/>
        </w:rPr>
        <w:t xml:space="preserve">L'exposition à 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internationale modifie le comportement des entreprises.</w:t>
      </w:r>
    </w:p>
    <w:p>
      <w:pPr>
        <w:spacing w:after="50"/>
      </w:pPr>
      <w:r>
        <w:rPr>
          <w:rFonts w:ascii="Times New Roman" w:cs="Times New Roman" w:eastAsia="Times New Roman" w:hAnsi="Times New Roman"/>
          <w:b w:val="false"/>
          <w:bCs w:val="false"/>
          <w:i w:val="false"/>
          <w:iCs w:val="false"/>
          <w:sz w:val="20"/>
          <w:szCs w:val="20"/>
        </w:rPr>
        <w:t xml:space="preserve">• Obligation d'améliorer la qualité et de réduire les coûts.</w:t>
      </w:r>
    </w:p>
    <w:p>
      <w:pPr>
        <w:spacing w:after="50"/>
      </w:pPr>
      <w:r>
        <w:rPr>
          <w:rFonts w:ascii="Times New Roman" w:cs="Times New Roman" w:eastAsia="Times New Roman" w:hAnsi="Times New Roman"/>
          <w:b w:val="false"/>
          <w:bCs w:val="false"/>
          <w:i w:val="false"/>
          <w:iCs w:val="false"/>
          <w:sz w:val="20"/>
          <w:szCs w:val="20"/>
        </w:rPr>
        <w:t xml:space="preserve">• Adoption plus rapide des méthodes et des techniques éprouvées ailleurs.</w:t>
      </w:r>
    </w:p>
    <w:p>
      <w:pPr>
        <w:spacing w:after="50"/>
      </w:pPr>
      <w:r>
        <w:rPr>
          <w:rFonts w:ascii="Times New Roman" w:cs="Times New Roman" w:eastAsia="Times New Roman" w:hAnsi="Times New Roman"/>
          <w:b w:val="false"/>
          <w:bCs w:val="false"/>
          <w:i w:val="false"/>
          <w:iCs w:val="false"/>
          <w:sz w:val="20"/>
          <w:szCs w:val="20"/>
        </w:rPr>
        <w:t xml:space="preserve">• Diffusion des savoir-faire par la sous-traitance et les partenariats.</w:t>
      </w:r>
    </w:p>
    <w:p>
      <w:pPr>
        <w:spacing w:after="80"/>
      </w:pPr>
      <w:r>
        <w:rPr>
          <w:rFonts w:ascii="Times New Roman" w:cs="Times New Roman" w:eastAsia="Times New Roman" w:hAnsi="Times New Roman"/>
          <w:b w:val="false"/>
          <w:bCs w:val="false"/>
          <w:i w:val="false"/>
          <w:iCs w:val="false"/>
          <w:sz w:val="23"/>
          <w:szCs w:val="23"/>
        </w:rPr>
        <w:t xml:space="preserve">4. Les conditions du succès</w:t>
      </w:r>
    </w:p>
    <w:p>
      <w:pPr>
        <w:spacing w:after="90"/>
      </w:pPr>
      <w:r>
        <w:rPr>
          <w:rFonts w:ascii="Times New Roman" w:cs="Times New Roman" w:eastAsia="Times New Roman" w:hAnsi="Times New Roman"/>
          <w:b w:val="false"/>
          <w:bCs w:val="false"/>
          <w:i w:val="false"/>
          <w:iCs w:val="false"/>
          <w:sz w:val="21"/>
          <w:szCs w:val="21"/>
        </w:rPr>
        <w:t xml:space="preserve">Les études comparées montrent que l'ouverture ne produit ses effets que dans certaines conditions.</w:t>
      </w:r>
    </w:p>
    <w:p>
      <w:pPr>
        <w:spacing w:after="50"/>
      </w:pPr>
      <w:r>
        <w:rPr>
          <w:rFonts w:ascii="Times New Roman" w:cs="Times New Roman" w:eastAsia="Times New Roman" w:hAnsi="Times New Roman"/>
          <w:b w:val="false"/>
          <w:bCs w:val="false"/>
          <w:i w:val="false"/>
          <w:iCs w:val="false"/>
          <w:sz w:val="20"/>
          <w:szCs w:val="20"/>
        </w:rPr>
        <w:t xml:space="preserve">• Des infrastructures fiables : transport, énergie, télécommunications.</w:t>
      </w:r>
    </w:p>
    <w:p>
      <w:pPr>
        <w:spacing w:after="50"/>
      </w:pPr>
      <w:r>
        <w:rPr>
          <w:rFonts w:ascii="Times New Roman" w:cs="Times New Roman" w:eastAsia="Times New Roman" w:hAnsi="Times New Roman"/>
          <w:b w:val="false"/>
          <w:bCs w:val="false"/>
          <w:i w:val="false"/>
          <w:iCs w:val="false"/>
          <w:sz w:val="20"/>
          <w:szCs w:val="20"/>
        </w:rPr>
        <w:t xml:space="preserve">• Une main-d'œuvre formée et des entreprises capables d'investir.</w:t>
      </w:r>
    </w:p>
    <w:p>
      <w:pPr>
        <w:spacing w:after="50"/>
      </w:pPr>
      <w:r>
        <w:rPr>
          <w:rFonts w:ascii="Times New Roman" w:cs="Times New Roman" w:eastAsia="Times New Roman" w:hAnsi="Times New Roman"/>
          <w:b w:val="false"/>
          <w:bCs w:val="false"/>
          <w:i w:val="false"/>
          <w:iCs w:val="false"/>
          <w:sz w:val="20"/>
          <w:szCs w:val="20"/>
        </w:rPr>
        <w:t xml:space="preserve">• Des institutions stables, qui sécurisent les contrats et les échanges.</w:t>
      </w:r>
    </w:p>
    <w:p>
      <w:pPr>
        <w:spacing w:after="50"/>
      </w:pPr>
      <w:r>
        <w:rPr>
          <w:rFonts w:ascii="Times New Roman" w:cs="Times New Roman" w:eastAsia="Times New Roman" w:hAnsi="Times New Roman"/>
          <w:b w:val="false"/>
          <w:bCs w:val="false"/>
          <w:i w:val="false"/>
          <w:iCs w:val="false"/>
          <w:sz w:val="20"/>
          <w:szCs w:val="20"/>
        </w:rPr>
        <w:t xml:space="preserve">• Sans ces conditions, l'ouverture détruit des activités locales sans en créer de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Exporter vers un marché plus vaste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réaliser des économies d'échelle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Importer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 accès à des technologies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réduit toujours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étrangère pousse les entreprises locales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améliorer qualité et coûts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leurs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cesser de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gain de l'ouverture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conditionnel, pas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Importer ne sert qu'à consommer des produits étrangers.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L'ouverture expose davantage aux chocs extérieurs.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 la main-d'œuvre compte parmi les conditions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économies d'échelle augmentent le coût unitaire.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canaux par lesquels l'ouverture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entre ouverture et croissance est-il automatique ?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 la concurrence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pour un marché plus vaste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achetées à l'étranger sont des biens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diffusion des savoir-faire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très ouvert est plus exposé 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réaliser des économies d'échelle — Produire en plus grande série abaisse le coût unitaire.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 accès à des technologies — Les biens d'équipement importés élèvent la productivité.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améliorer qualité et coûts — C'est l'effet d'émulation.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conditionnel, pas automatique — Il suppose des capacités de production et des infrastructures.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importations donnent aussi accès à des équipements productifs.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économie ouverte dépend de la conjoncture mondiale.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compétences, l'ouverture ne crée pas d'activité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l'abaissent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débouchés offerts aux exportateurs, l'accès à des équipements et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2. Parce qu'elles donnent accès à des machines, à des intrants et à des technologies moins chers ou indisponibles dans le pays.</w:t>
      </w:r>
    </w:p>
    <w:p>
      <w:pPr>
        <w:spacing w:after="25"/>
      </w:pPr>
      <w:r>
        <w:rPr>
          <w:rFonts w:ascii="Times New Roman" w:cs="Times New Roman" w:eastAsia="Times New Roman" w:hAnsi="Times New Roman"/>
          <w:b w:val="false"/>
          <w:bCs w:val="false"/>
          <w:i w:val="false"/>
          <w:iCs w:val="false"/>
          <w:sz w:val="19"/>
          <w:szCs w:val="19"/>
        </w:rPr>
        <w:t xml:space="preserve">3. Non : il suppose des infrastructures fiables, une main-d'œuvre formée et des institutions stables, faute de quoi l'ouverture détruit des activités sans en créer.</w:t>
      </w:r>
    </w:p>
    <w:p>
      <w:pPr>
        <w:spacing w:after="25"/>
      </w:pPr>
      <w:r>
        <w:rPr>
          <w:rFonts w:ascii="Times New Roman" w:cs="Times New Roman" w:eastAsia="Times New Roman" w:hAnsi="Times New Roman"/>
          <w:b w:val="false"/>
          <w:bCs w:val="false"/>
          <w:i w:val="false"/>
          <w:iCs w:val="false"/>
          <w:sz w:val="19"/>
          <w:szCs w:val="19"/>
        </w:rPr>
        <w:t xml:space="preserve">4. Elle oblige les entreprises locales à améliorer leur qualité et à réduire leurs coûts, et elle diffuse des méthodes éprouvées 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pour un marché plus vaste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achetées à l'étranger sont des biens d' </w:t>
      </w:r>
      <w:r>
        <w:rPr>
          <w:rFonts w:ascii="Times New Roman" w:cs="Times New Roman" w:eastAsia="Times New Roman" w:hAnsi="Times New Roman"/>
          <w:b/>
          <w:bCs/>
          <w:color w:val="C2185B"/>
          <w:sz w:val="19"/>
          <w:szCs w:val="19"/>
        </w:rPr>
        <w:t xml:space="preserve">équipement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diffusion des savoir-faire est un </w:t>
      </w:r>
      <w:r>
        <w:rPr>
          <w:rFonts w:ascii="Times New Roman" w:cs="Times New Roman" w:eastAsia="Times New Roman" w:hAnsi="Times New Roman"/>
          <w:b/>
          <w:bCs/>
          <w:color w:val="C2185B"/>
          <w:sz w:val="19"/>
          <w:szCs w:val="19"/>
        </w:rPr>
        <w:t xml:space="preserve">transfert de technologie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pays très ouvert est plus exposé aux </w:t>
      </w:r>
      <w:r>
        <w:rPr>
          <w:rFonts w:ascii="Times New Roman" w:cs="Times New Roman" w:eastAsia="Times New Roman" w:hAnsi="Times New Roman"/>
          <w:b/>
          <w:bCs/>
          <w:color w:val="C2185B"/>
          <w:sz w:val="19"/>
          <w:szCs w:val="19"/>
        </w:rPr>
        <w:t xml:space="preserve">chocs extérieurs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89</w:t>
      </w:r>
    </w:p>
    <w:p>
      <w:pPr>
        <w:spacing w:after="80" w:before="0"/>
        <w:jc w:val="center"/>
      </w:pPr>
      <w:r>
        <w:rPr>
          <w:rFonts w:ascii="Times New Roman" w:cs="Times New Roman" w:eastAsia="Times New Roman" w:hAnsi="Times New Roman"/>
          <w:b/>
          <w:bCs/>
          <w:i w:val="false"/>
          <w:iCs w:val="false"/>
          <w:color w:val="C00000"/>
          <w:sz w:val="26"/>
          <w:szCs w:val="26"/>
        </w:rPr>
        <w:t xml:space="preserve">Libre-échange et protectionnisme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Libre-échange et protectionnisme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libre-échange et protectionnisme, et citer les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documents douaniers,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rendent l'ouverture profitable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les débouchés à l'exportation, l'accès aux équipements importés et la pression de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infrastructures fiables, une main-d'œuvre formée et des institutions 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relève les taxes sur les vêtements importés pour protéger ses usines. Qui gagne, qui perd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producteurs protégés gagnent à court terme, mais les consommateurs paient plus cher et les partenaires commerciaux peuvent répliquer.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Libre-échange et protectionnisme ». Après cette séance vous serez capables de comparer libre-échange et protectionnisme, et citer les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politiques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instruments du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droit de douane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quota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arguments justifient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mesure de rétorsion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 droits de douane, quotas et restrictions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protège la production nationale de la concurrence étrangère par des obstacles aux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et licences, les normes sanitaires et techniques, et les subventions aux exportateurs.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taxe prélevée sur un produit importé, qui renchérit son prix sur le marché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limite quantitative imposée aux importations d'un produit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industries naissantes, préserver l'emploi local et éviter une dépendance excessive à l'égard de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pour les consommateurs, des mesures de rétorsion des partenaires et une moindre incitation à devenir compétitif.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prise par un pays en réponse à celle d'un partenaire : un pays qui relève ses droits de douane s'expose aux mêmes mesures.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libre-échange supprime les obstacles aux échanges et mise sur les avantages de la spécialisation ; le protectionnisme protège les productions nationales par des droits de douane, des quotas ou des normes. Le premier favorise les prix bas et la compétitivité, le second préserve des activités fragiles mais renchérit les prix et expose à des mesures de rétorsion.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droit de douane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taxe sur un produit 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 sanitaire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quota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importée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mesure de rétorsion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à une mesure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accord de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L'argument de l'industrie naissante sert à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protection temporaire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suppression totale des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interdiction d'exporter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protectionnisme fait toujours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protégée perd une partie de son incitation à devenir compétitive.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sanitaires peuvent servir d'obstacle aux importations.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libre-échange supprime les quotas.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libre-échange et le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instruments du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principaux arguments en faveur du protectionnisme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deux principales limites du protectionnisme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Taxe sur les vêtements importés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Limite de 1 000 tonnes importées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Aide versée à un exportateur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Exigence sanitaire sur les denrées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Suppression des licences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Quota</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Droit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libre-échange supprime les obstacles aux échanges, tandis que le protectionnisme protège la production nationale par des droits de douane, des quotas ou des normes.  |  2. Les droits de douane, les quotas et licences d'importation, les normes sanitaires et techniques, et les subventions aux exportateurs.  |  3. Protéger les industries naissantes le temps qu'elles grandissent, et préserver l'emploi dans les secteurs exposés.  |  4. Les prix augmentent pour les consommateurs, et les partenaires commerciaux peuvent prendre des mesures de rétorsion.
Exercice 2 : 1 — C (Taxe sur les vêtements importés ↔ Droit de douane)  |  2 — A (Limite de 1 000 tonnes importées ↔ Quota)  |  3 — B (Aide versée à un exportateur ↔ Subvention)  |  4 — E (Exigence sanitaire sur les denrées ↔ Norme)  |  5 — D (Suppression des licences ↔ Libre-échange)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Libre-échange et protectionnisme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Libre-échange et protectionnisme : deux politiques commerciales.</w:t>
      </w:r>
    </w:p>
    <w:p>
      <w:pPr>
        <w:spacing w:after="80"/>
      </w:pPr>
      <w:r>
        <w:rPr>
          <w:rFonts w:ascii="Times New Roman" w:cs="Times New Roman" w:eastAsia="Times New Roman" w:hAnsi="Times New Roman"/>
          <w:b w:val="false"/>
          <w:bCs w:val="false"/>
          <w:i w:val="false"/>
          <w:iCs w:val="false"/>
          <w:sz w:val="23"/>
          <w:szCs w:val="23"/>
        </w:rPr>
        <w:t xml:space="preserve">1. Le libre-échange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libre-échange</w:t>
      </w:r>
      <w:r>
        <w:rPr>
          <w:rFonts w:ascii="Times New Roman" w:cs="Times New Roman" w:eastAsia="Times New Roman" w:hAnsi="Times New Roman"/>
          <w:b w:val="false"/>
          <w:bCs w:val="false"/>
          <w:i w:val="false"/>
          <w:iCs w:val="false"/>
          <w:sz w:val="21"/>
          <w:szCs w:val="21"/>
        </w:rPr>
        <w:t xml:space="preserve"> repose sur l'idée que la suppression des obstacles permet à chaque pays de se spécialiser selon ses avantages.</w:t>
      </w:r>
    </w:p>
    <w:p>
      <w:pPr>
        <w:spacing w:after="50"/>
      </w:pPr>
      <w:r>
        <w:rPr>
          <w:rFonts w:ascii="Times New Roman" w:cs="Times New Roman" w:eastAsia="Times New Roman" w:hAnsi="Times New Roman"/>
          <w:b w:val="false"/>
          <w:bCs w:val="false"/>
          <w:i w:val="false"/>
          <w:iCs w:val="false"/>
          <w:sz w:val="20"/>
          <w:szCs w:val="20"/>
        </w:rPr>
        <w:t xml:space="preserve">• Suppression ou forte réduction des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Suppression des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des licences d'importation.</w:t>
      </w:r>
    </w:p>
    <w:p>
      <w:pPr>
        <w:spacing w:after="50"/>
      </w:pPr>
      <w:r>
        <w:rPr>
          <w:rFonts w:ascii="Times New Roman" w:cs="Times New Roman" w:eastAsia="Times New Roman" w:hAnsi="Times New Roman"/>
          <w:b w:val="false"/>
          <w:bCs w:val="false"/>
          <w:i w:val="false"/>
          <w:iCs w:val="false"/>
          <w:sz w:val="20"/>
          <w:szCs w:val="20"/>
        </w:rPr>
        <w:t xml:space="preserve">• Libre circulation des capitaux et des services.</w:t>
      </w:r>
    </w:p>
    <w:p>
      <w:pPr>
        <w:spacing w:after="50"/>
      </w:pPr>
      <w:r>
        <w:rPr>
          <w:rFonts w:ascii="Times New Roman" w:cs="Times New Roman" w:eastAsia="Times New Roman" w:hAnsi="Times New Roman"/>
          <w:b w:val="false"/>
          <w:bCs w:val="false"/>
          <w:i w:val="false"/>
          <w:iCs w:val="false"/>
          <w:sz w:val="20"/>
          <w:szCs w:val="20"/>
        </w:rPr>
        <w:t xml:space="preserve">• Résultat attendu : baisse des prix, plus large choix, spécialisation plus efficace.</w:t>
      </w:r>
    </w:p>
    <w:p>
      <w:pPr>
        <w:spacing w:after="80"/>
      </w:pPr>
      <w:r>
        <w:rPr>
          <w:rFonts w:ascii="Times New Roman" w:cs="Times New Roman" w:eastAsia="Times New Roman" w:hAnsi="Times New Roman"/>
          <w:b w:val="false"/>
          <w:bCs w:val="false"/>
          <w:i w:val="false"/>
          <w:iCs w:val="false"/>
          <w:sz w:val="23"/>
          <w:szCs w:val="23"/>
        </w:rPr>
        <w:t xml:space="preserve">2. Le protectionnisme et ses instruments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protectionnisme</w:t>
      </w:r>
      <w:r>
        <w:rPr>
          <w:rFonts w:ascii="Times New Roman" w:cs="Times New Roman" w:eastAsia="Times New Roman" w:hAnsi="Times New Roman"/>
          <w:b w:val="false"/>
          <w:bCs w:val="false"/>
          <w:i w:val="false"/>
          <w:iCs w:val="false"/>
          <w:sz w:val="21"/>
          <w:szCs w:val="21"/>
        </w:rPr>
        <w:t xml:space="preserve"> utilise plusieurs instruments dont l'effet est de renchérir ou de limiter les produits importés.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 : une taxe sur le produit importé.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licences : une limite quantitative aux quantités importées.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techniques : des exigences que le produit importé doit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Subventions</w:t>
      </w:r>
      <w:r>
        <w:rPr>
          <w:rFonts w:ascii="Times New Roman" w:cs="Times New Roman" w:eastAsia="Times New Roman" w:hAnsi="Times New Roman"/>
          <w:b w:val="false"/>
          <w:bCs w:val="false"/>
          <w:i w:val="false"/>
          <w:iCs w:val="false"/>
          <w:sz w:val="20"/>
          <w:szCs w:val="20"/>
        </w:rPr>
        <w:t xml:space="preserve"> aux exportateurs : une aide qui rend les produits nationaux moins chers à l'exportation.</w:t>
      </w:r>
    </w:p>
    <w:p>
      <w:pPr>
        <w:spacing w:after="80"/>
      </w:pPr>
      <w:r>
        <w:rPr>
          <w:rFonts w:ascii="Times New Roman" w:cs="Times New Roman" w:eastAsia="Times New Roman" w:hAnsi="Times New Roman"/>
          <w:b w:val="false"/>
          <w:bCs w:val="false"/>
          <w:i w:val="false"/>
          <w:iCs w:val="false"/>
          <w:sz w:val="23"/>
          <w:szCs w:val="23"/>
        </w:rPr>
        <w:t xml:space="preserve">3. Les arguments protectionnistes</w:t>
      </w:r>
    </w:p>
    <w:p>
      <w:pPr>
        <w:spacing w:after="90"/>
      </w:pPr>
      <w:r>
        <w:rPr>
          <w:rFonts w:ascii="Times New Roman" w:cs="Times New Roman" w:eastAsia="Times New Roman" w:hAnsi="Times New Roman"/>
          <w:b w:val="false"/>
          <w:bCs w:val="false"/>
          <w:i w:val="false"/>
          <w:iCs w:val="false"/>
          <w:sz w:val="21"/>
          <w:szCs w:val="21"/>
        </w:rPr>
        <w:t xml:space="preserve">Plusieurs arguments militent pour la protection, au moins temporairement.</w:t>
      </w:r>
    </w:p>
    <w:p>
      <w:pPr>
        <w:spacing w:after="50"/>
      </w:pPr>
      <w:r>
        <w:rPr>
          <w:rFonts w:ascii="Times New Roman" w:cs="Times New Roman" w:eastAsia="Times New Roman" w:hAnsi="Times New Roman"/>
          <w:b w:val="false"/>
          <w:bCs w:val="false"/>
          <w:i w:val="false"/>
          <w:iCs w:val="false"/>
          <w:sz w:val="20"/>
          <w:szCs w:val="20"/>
        </w:rPr>
        <w:t xml:space="preserve">• Protéger une industrie naissante le temps qu'elle atteigne la taille critique.</w:t>
      </w:r>
    </w:p>
    <w:p>
      <w:pPr>
        <w:spacing w:after="50"/>
      </w:pPr>
      <w:r>
        <w:rPr>
          <w:rFonts w:ascii="Times New Roman" w:cs="Times New Roman" w:eastAsia="Times New Roman" w:hAnsi="Times New Roman"/>
          <w:b w:val="false"/>
          <w:bCs w:val="false"/>
          <w:i w:val="false"/>
          <w:iCs w:val="false"/>
          <w:sz w:val="20"/>
          <w:szCs w:val="20"/>
        </w:rPr>
        <w:t xml:space="preserve">• Préserver l'emploi dans les secteurs exposés à la concurrence.</w:t>
      </w:r>
    </w:p>
    <w:p>
      <w:pPr>
        <w:spacing w:after="50"/>
      </w:pPr>
      <w:r>
        <w:rPr>
          <w:rFonts w:ascii="Times New Roman" w:cs="Times New Roman" w:eastAsia="Times New Roman" w:hAnsi="Times New Roman"/>
          <w:b w:val="false"/>
          <w:bCs w:val="false"/>
          <w:i w:val="false"/>
          <w:iCs w:val="false"/>
          <w:sz w:val="20"/>
          <w:szCs w:val="20"/>
        </w:rPr>
        <w:t xml:space="preserve">• Réduire la dépendance à l'égard de fournisseurs étrangers.</w:t>
      </w:r>
    </w:p>
    <w:p>
      <w:pPr>
        <w:spacing w:after="50"/>
      </w:pPr>
      <w:r>
        <w:rPr>
          <w:rFonts w:ascii="Times New Roman" w:cs="Times New Roman" w:eastAsia="Times New Roman" w:hAnsi="Times New Roman"/>
          <w:b w:val="false"/>
          <w:bCs w:val="false"/>
          <w:i w:val="false"/>
          <w:iCs w:val="false"/>
          <w:sz w:val="20"/>
          <w:szCs w:val="20"/>
        </w:rPr>
        <w:t xml:space="preserve">• Protéger la santé et la sécurité des consommateurs par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 et les risques</w:t>
      </w:r>
    </w:p>
    <w:p>
      <w:pPr>
        <w:spacing w:after="90"/>
      </w:pPr>
      <w:r>
        <w:rPr>
          <w:rFonts w:ascii="Times New Roman" w:cs="Times New Roman" w:eastAsia="Times New Roman" w:hAnsi="Times New Roman"/>
          <w:b w:val="false"/>
          <w:bCs w:val="false"/>
          <w:i w:val="false"/>
          <w:iCs w:val="false"/>
          <w:sz w:val="21"/>
          <w:szCs w:val="21"/>
        </w:rPr>
        <w:t xml:space="preserve">La protection a un coût, souvent supporté par les consommateurs et par les partenaires commerciaux.</w:t>
      </w:r>
    </w:p>
    <w:p>
      <w:pPr>
        <w:spacing w:after="50"/>
      </w:pPr>
      <w:r>
        <w:rPr>
          <w:rFonts w:ascii="Times New Roman" w:cs="Times New Roman" w:eastAsia="Times New Roman" w:hAnsi="Times New Roman"/>
          <w:b w:val="false"/>
          <w:bCs w:val="false"/>
          <w:i w:val="false"/>
          <w:iCs w:val="false"/>
          <w:sz w:val="20"/>
          <w:szCs w:val="20"/>
        </w:rPr>
        <w:t xml:space="preserve">• Les prix augmentent pour les ménages et pour les entreprises qui utilisent le produit.</w:t>
      </w:r>
    </w:p>
    <w:p>
      <w:pPr>
        <w:spacing w:after="50"/>
      </w:pPr>
      <w:r>
        <w:rPr>
          <w:rFonts w:ascii="Times New Roman" w:cs="Times New Roman" w:eastAsia="Times New Roman" w:hAnsi="Times New Roman"/>
          <w:b w:val="false"/>
          <w:bCs w:val="false"/>
          <w:i w:val="false"/>
          <w:iCs w:val="false"/>
          <w:sz w:val="20"/>
          <w:szCs w:val="20"/>
        </w:rPr>
        <w:t xml:space="preserve">• Les entreprises protégées perdent l'incitation à devenir compétitives.</w:t>
      </w:r>
    </w:p>
    <w:p>
      <w:pPr>
        <w:spacing w:after="50"/>
      </w:pPr>
      <w:r>
        <w:rPr>
          <w:rFonts w:ascii="Times New Roman" w:cs="Times New Roman" w:eastAsia="Times New Roman" w:hAnsi="Times New Roman"/>
          <w:b w:val="false"/>
          <w:bCs w:val="false"/>
          <w:i w:val="false"/>
          <w:iCs w:val="false"/>
          <w:sz w:val="20"/>
          <w:szCs w:val="20"/>
        </w:rPr>
        <w:t xml:space="preserve">• Les partenaires peuvent répondre par des mesures de </w:t>
      </w:r>
      <w:r>
        <w:rPr>
          <w:rFonts w:ascii="Times New Roman" w:cs="Times New Roman" w:eastAsia="Times New Roman" w:hAnsi="Times New Roman"/>
          <w:b/>
          <w:bCs/>
          <w:color w:val="1F4E79"/>
          <w:sz w:val="20"/>
          <w:szCs w:val="20"/>
        </w:rPr>
        <w:t xml:space="preserve">rétorsion</w:t>
      </w:r>
      <w:r>
        <w:rPr>
          <w:rFonts w:ascii="Times New Roman" w:cs="Times New Roman" w:eastAsia="Times New Roman" w:hAnsi="Times New Roman"/>
          <w:b w:val="false"/>
          <w:bCs w:val="false"/>
          <w:i w:val="false"/>
          <w:iCs w:val="false"/>
          <w:sz w:val="20"/>
          <w:szCs w:val="20"/>
        </w:rPr>
        <w:t xml:space="preserve">, qui réduisent les exportations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droit de douane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taxe sur un produit 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 sanitaire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quota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importée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mesure de rétorsion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à une mesure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accord de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L'argument de l'industrie naissante sert à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protection temporaire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suppression totale des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interdiction d'exporter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protégée perd une partie de son incitation à devenir compétitive.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sanitaires peuvent servir d'obstacle aux importations.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libre-échange supprime les quotas.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libre-échange et le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instruments du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principaux arguments en faveur du protectionnisme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deux principales limites du protectionnisme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Taxe sur les vêtements importés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Limite de 1 000 tonnes importées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Aide versée à un exportateur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Exigence sanitaire sur les denrées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Suppression des licences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Droit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taxe sur un produit importé — Il renchérit le produit importé.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importée — C'est une restriction quantitative.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à une mesure étrangère — Elle répond à une mesure jugée dommageable.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protection temporaire — Le temps que l'activité atteigne sa taille critique.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concurrence ne la contraint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imposent des exigences au produit importé.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lève les restrictions quantitatives.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libre-échange supprime les obstacles aux échanges, tandis que le protectionnisme protège la production nationale par des droits de douane, des quotas ou des normes.</w:t>
      </w:r>
    </w:p>
    <w:p>
      <w:pPr>
        <w:spacing w:after="25"/>
      </w:pPr>
      <w:r>
        <w:rPr>
          <w:rFonts w:ascii="Times New Roman" w:cs="Times New Roman" w:eastAsia="Times New Roman" w:hAnsi="Times New Roman"/>
          <w:b w:val="false"/>
          <w:bCs w:val="false"/>
          <w:i w:val="false"/>
          <w:iCs w:val="false"/>
          <w:sz w:val="19"/>
          <w:szCs w:val="19"/>
        </w:rPr>
        <w:t xml:space="preserve">2. Les droits de douane, les quotas et licences d'importation, les normes sanitaires et techniques, et les subventions aux exportateurs.</w:t>
      </w:r>
    </w:p>
    <w:p>
      <w:pPr>
        <w:spacing w:after="25"/>
      </w:pPr>
      <w:r>
        <w:rPr>
          <w:rFonts w:ascii="Times New Roman" w:cs="Times New Roman" w:eastAsia="Times New Roman" w:hAnsi="Times New Roman"/>
          <w:b w:val="false"/>
          <w:bCs w:val="false"/>
          <w:i w:val="false"/>
          <w:iCs w:val="false"/>
          <w:sz w:val="19"/>
          <w:szCs w:val="19"/>
        </w:rPr>
        <w:t xml:space="preserve">3. Protéger les industries naissantes le temps qu'elles grandissent, et préserver l'emploi dans les secteurs exposés.</w:t>
      </w:r>
    </w:p>
    <w:p>
      <w:pPr>
        <w:spacing w:after="25"/>
      </w:pPr>
      <w:r>
        <w:rPr>
          <w:rFonts w:ascii="Times New Roman" w:cs="Times New Roman" w:eastAsia="Times New Roman" w:hAnsi="Times New Roman"/>
          <w:b w:val="false"/>
          <w:bCs w:val="false"/>
          <w:i w:val="false"/>
          <w:iCs w:val="false"/>
          <w:sz w:val="19"/>
          <w:szCs w:val="19"/>
        </w:rPr>
        <w:t xml:space="preserve">4. Les prix augmentent pour les consommateurs, et les partenaires commerciaux peuvent prendre des mesures de rétorsion.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(Taxe sur les vêtements importés ↔ Droit de douane)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(Limite de 1 000 tonnes importées ↔ Quota)</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(Aide versée à un exportateur ↔ Subvention)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(Exigence sanitaire sur les denrées ↔ Norme)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(Suppression des licences ↔ Libre-échange)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absolus selon Adam Smith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absolus selon Adam Smith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absolus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productivité,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entre les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concentrer sa production sur les biens que l'on produit le plus efficacement.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produisent du riz et du tissu. Le premier est plus rapide pour le riz, le second pour le tissu. Que doivent-ils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se spécialise dans le bien où il est le plus efficace, puis ils échangent : la production totale des deux biens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absolus selon Adam Smith ». Après cette séance vous serez capables d'expliquer la théorie des avantages absolus.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productivités comparées.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raisonnement de Smith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l'exemple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gain les deux pays retirent-ils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comblé cette lacune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de ressources, donc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écossais Adam Smith, à la fin du dix-huitième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se spécialise dans la production où il est le plus efficace, puis échange : la production totale augmente et les deux pays y gagnent.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mesurant le nombre d'heures nécessaires pour produire une unité de bien : 10 heures par tonne de riz,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deux pays et deux biens, chacun détient un avantage absolu sur un bien : la spécialisation est immédiate et bénéficiaire pour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totale plus élevée pour le même effort de travail, donc des quantités disponibles plus grandes dans les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n'explique pas le cas d'un pays moins efficace dans toutes les productions : Smith laisse ce cas sans réponse.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David Ricardo, avec la théorie des avantages comparatifs, étudiée à la séance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Adam Smith, chaque pays doit se spécialiser dans les productions où il détient un avantage absolu, c'est-à-dire celles qu'il réalise avec le moins d'heures de travail, puis échanger. La production totale augmente et les deux pays y gagnent. Mais cette théorie ne dit rien du cas d'un pays qui serait moins efficace partout.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absolu existe quand un pays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avec moins d'heures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davantage de variétés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pour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Smith, chaque pays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spécialiser là où il est le plus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produire lui-même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a l'avantage absolu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tissu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 théorie de Smith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pas traiter le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d'ignorer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refuser tout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absolu se mesure en heures de travail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spécialisation réduit la production totale des deux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Smith a écrit au dix-huitième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Smith explique le commerce d'un pays sans aucun avantage absolu.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absolu.</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le raisonnement d'Adam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Reprends l'exemple du cours et indique la spécialisation de chaque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de la théorie de Smith conduit à Ricardo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avec moins d'heures donne un avantage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L'auteur de cette théorie est Adam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Concentrer sa production sur un bien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production obtenue par l'échange est le gain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pays détient un avantage absolu pour un bien lorsqu'il le produit avec moins de ressources, donc moins d'heures de travail, qu'un autre pays.  |  2. Chaque pays se spécialise dans la production où il est le plus efficace, puis échange : la production totale augmente et les deux pays y gagnent.  |  3. Madagascar se spécialise dans le riz, où il ne faut que 10 heures par tonne, et le pays voisin dans le tissu, où il ne faut que 10 heures par pièce.  |  4. Smith n'explique pas la situation d'un pays moins efficace dans toutes les productions, cas que la théorie des avantages comparatifs permet de traiter.
Exercice 2 : 1. Produire avec moins d'heures donne un avantage absolu.  |  2. L'auteur de cette théorie est Adam Smith.  |  3. Concentrer sa production sur un bien s'appelle la spécialisation.  |  4. La hausse de production obtenue par l'échange est le gain à l' 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Les avantages absolus selon Adam Smith</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avantages absolus selon Adam Smith.</w:t>
      </w:r>
    </w:p>
    <w:p>
      <w:pPr>
        <w:spacing w:after="80"/>
      </w:pPr>
      <w:r>
        <w:rPr>
          <w:rFonts w:ascii="Times New Roman" w:cs="Times New Roman" w:eastAsia="Times New Roman" w:hAnsi="Times New Roman"/>
          <w:b w:val="false"/>
          <w:bCs w:val="false"/>
          <w:i w:val="false"/>
          <w:iCs w:val="false"/>
          <w:sz w:val="23"/>
          <w:szCs w:val="23"/>
        </w:rPr>
        <w:t xml:space="preserve">1. La notion d'avantage absolu</w:t>
      </w:r>
    </w:p>
    <w:p>
      <w:pPr>
        <w:spacing w:after="90"/>
      </w:pPr>
      <w:r>
        <w:rPr>
          <w:rFonts w:ascii="Times New Roman" w:cs="Times New Roman" w:eastAsia="Times New Roman" w:hAnsi="Times New Roman"/>
          <w:b w:val="false"/>
          <w:bCs w:val="false"/>
          <w:i w:val="false"/>
          <w:iCs w:val="false"/>
          <w:sz w:val="21"/>
          <w:szCs w:val="21"/>
        </w:rPr>
        <w:t xml:space="preserve">Un pays détient un </w:t>
      </w:r>
      <w:r>
        <w:rPr>
          <w:rFonts w:ascii="Times New Roman" w:cs="Times New Roman" w:eastAsia="Times New Roman" w:hAnsi="Times New Roman"/>
          <w:b/>
          <w:bCs/>
          <w:color w:val="1F4E79"/>
          <w:sz w:val="21"/>
          <w:szCs w:val="21"/>
        </w:rPr>
        <w:t xml:space="preserve">avantage absolu</w:t>
      </w:r>
      <w:r>
        <w:rPr>
          <w:rFonts w:ascii="Times New Roman" w:cs="Times New Roman" w:eastAsia="Times New Roman" w:hAnsi="Times New Roman"/>
          <w:b w:val="false"/>
          <w:bCs w:val="false"/>
          <w:i w:val="false"/>
          <w:iCs w:val="false"/>
          <w:sz w:val="21"/>
          <w:szCs w:val="21"/>
        </w:rPr>
        <w:t xml:space="preserve"> pour un bien lorsqu'il le produit avec moins de ressources qu'un autre pays.</w:t>
      </w:r>
    </w:p>
    <w:p>
      <w:pPr>
        <w:spacing w:after="50"/>
      </w:pPr>
      <w:r>
        <w:rPr>
          <w:rFonts w:ascii="Times New Roman" w:cs="Times New Roman" w:eastAsia="Times New Roman" w:hAnsi="Times New Roman"/>
          <w:b w:val="false"/>
          <w:bCs w:val="false"/>
          <w:i w:val="false"/>
          <w:iCs w:val="false"/>
          <w:sz w:val="20"/>
          <w:szCs w:val="20"/>
        </w:rPr>
        <w:t xml:space="preserve">• Le critère retenu est simple : le nombre d'</w:t>
      </w:r>
      <w:r>
        <w:rPr>
          <w:rFonts w:ascii="Times New Roman" w:cs="Times New Roman" w:eastAsia="Times New Roman" w:hAnsi="Times New Roman"/>
          <w:b/>
          <w:bCs/>
          <w:color w:val="1F4E79"/>
          <w:sz w:val="20"/>
          <w:szCs w:val="20"/>
        </w:rPr>
        <w:t xml:space="preserve">heures de travail</w:t>
      </w:r>
      <w:r>
        <w:rPr>
          <w:rFonts w:ascii="Times New Roman" w:cs="Times New Roman" w:eastAsia="Times New Roman" w:hAnsi="Times New Roman"/>
          <w:b w:val="false"/>
          <w:bCs w:val="false"/>
          <w:i w:val="false"/>
          <w:iCs w:val="false"/>
          <w:sz w:val="20"/>
          <w:szCs w:val="20"/>
        </w:rPr>
        <w:t xml:space="preserve"> nécessaires.</w:t>
      </w:r>
    </w:p>
    <w:p>
      <w:pPr>
        <w:spacing w:after="50"/>
      </w:pPr>
      <w:r>
        <w:rPr>
          <w:rFonts w:ascii="Times New Roman" w:cs="Times New Roman" w:eastAsia="Times New Roman" w:hAnsi="Times New Roman"/>
          <w:b w:val="false"/>
          <w:bCs w:val="false"/>
          <w:i w:val="false"/>
          <w:iCs w:val="false"/>
          <w:sz w:val="20"/>
          <w:szCs w:val="20"/>
        </w:rPr>
        <w:t xml:space="preserve">• Exemple : Madagascar produit une tonne de riz en 10 heures, le pays voisin en 30 heures.</w:t>
      </w:r>
    </w:p>
    <w:p>
      <w:pPr>
        <w:spacing w:after="50"/>
      </w:pPr>
      <w:r>
        <w:rPr>
          <w:rFonts w:ascii="Times New Roman" w:cs="Times New Roman" w:eastAsia="Times New Roman" w:hAnsi="Times New Roman"/>
          <w:b w:val="false"/>
          <w:bCs w:val="false"/>
          <w:i w:val="false"/>
          <w:iCs w:val="false"/>
          <w:sz w:val="20"/>
          <w:szCs w:val="20"/>
        </w:rPr>
        <w:t xml:space="preserve">• Madagascar détient donc l'</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 pour le riz.</w:t>
      </w:r>
    </w:p>
    <w:p>
      <w:pPr>
        <w:spacing w:after="80"/>
      </w:pPr>
      <w:r>
        <w:rPr>
          <w:rFonts w:ascii="Times New Roman" w:cs="Times New Roman" w:eastAsia="Times New Roman" w:hAnsi="Times New Roman"/>
          <w:b w:val="false"/>
          <w:bCs w:val="false"/>
          <w:i w:val="false"/>
          <w:iCs w:val="false"/>
          <w:sz w:val="23"/>
          <w:szCs w:val="23"/>
        </w:rPr>
        <w:t xml:space="preserve">2. Le tableau de référence</w:t>
      </w:r>
    </w:p>
    <w:p>
      <w:pPr>
        <w:spacing w:after="90"/>
      </w:pPr>
      <w:r>
        <w:rPr>
          <w:rFonts w:ascii="Times New Roman" w:cs="Times New Roman" w:eastAsia="Times New Roman" w:hAnsi="Times New Roman"/>
          <w:b w:val="false"/>
          <w:bCs w:val="false"/>
          <w:i w:val="false"/>
          <w:iCs w:val="false"/>
          <w:sz w:val="21"/>
          <w:szCs w:val="21"/>
        </w:rPr>
        <w:t xml:space="preserve">Considérons deux pays et deux biens,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10 heures pour une tonne de riz, 20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Pays voisin : 30 heures pour une tonne de riz, 10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Madagascar est plus efficace pour le riz, le pays voisin pour le tissu.</w:t>
      </w:r>
    </w:p>
    <w:p>
      <w:pPr>
        <w:spacing w:after="80"/>
      </w:pPr>
      <w:r>
        <w:rPr>
          <w:rFonts w:ascii="Times New Roman" w:cs="Times New Roman" w:eastAsia="Times New Roman" w:hAnsi="Times New Roman"/>
          <w:b w:val="false"/>
          <w:bCs w:val="false"/>
          <w:i w:val="false"/>
          <w:iCs w:val="false"/>
          <w:sz w:val="23"/>
          <w:szCs w:val="23"/>
        </w:rPr>
        <w:t xml:space="preserve">3. La spécialisation et le gain</w:t>
      </w:r>
    </w:p>
    <w:p>
      <w:pPr>
        <w:spacing w:after="90"/>
      </w:pPr>
      <w:r>
        <w:rPr>
          <w:rFonts w:ascii="Times New Roman" w:cs="Times New Roman" w:eastAsia="Times New Roman" w:hAnsi="Times New Roman"/>
          <w:b w:val="false"/>
          <w:bCs w:val="false"/>
          <w:i w:val="false"/>
          <w:iCs w:val="false"/>
          <w:sz w:val="21"/>
          <w:szCs w:val="21"/>
        </w:rPr>
        <w:t xml:space="preserve">Si chaque pays se spécialise dans le bien où il excelle, la production totale augmente pour le même travail.</w:t>
      </w:r>
    </w:p>
    <w:p>
      <w:pPr>
        <w:spacing w:after="50"/>
      </w:pPr>
      <w:r>
        <w:rPr>
          <w:rFonts w:ascii="Times New Roman" w:cs="Times New Roman" w:eastAsia="Times New Roman" w:hAnsi="Times New Roman"/>
          <w:b w:val="false"/>
          <w:bCs w:val="false"/>
          <w:i w:val="false"/>
          <w:iCs w:val="false"/>
          <w:sz w:val="20"/>
          <w:szCs w:val="20"/>
        </w:rPr>
        <w:t xml:space="preserve">• Avant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consacre la moitié de son temps aux deux biens.</w:t>
      </w:r>
    </w:p>
    <w:p>
      <w:pPr>
        <w:spacing w:after="50"/>
      </w:pPr>
      <w:r>
        <w:rPr>
          <w:rFonts w:ascii="Times New Roman" w:cs="Times New Roman" w:eastAsia="Times New Roman" w:hAnsi="Times New Roman"/>
          <w:b w:val="false"/>
          <w:bCs w:val="false"/>
          <w:i w:val="false"/>
          <w:iCs w:val="false"/>
          <w:sz w:val="20"/>
          <w:szCs w:val="20"/>
        </w:rPr>
        <w:t xml:space="preserve">• Après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concentre tout son temps sur un seul bien.</w:t>
      </w:r>
    </w:p>
    <w:p>
      <w:pPr>
        <w:spacing w:after="50"/>
      </w:pPr>
      <w:r>
        <w:rPr>
          <w:rFonts w:ascii="Times New Roman" w:cs="Times New Roman" w:eastAsia="Times New Roman" w:hAnsi="Times New Roman"/>
          <w:b w:val="false"/>
          <w:bCs w:val="false"/>
          <w:i w:val="false"/>
          <w:iCs w:val="false"/>
          <w:sz w:val="20"/>
          <w:szCs w:val="20"/>
        </w:rPr>
        <w:t xml:space="preserve">• La quantité totale de riz et de tissu disponible pour les deux pays augmente : c'est le gain de l'échange.</w:t>
      </w:r>
    </w:p>
    <w:p>
      <w:pPr>
        <w:spacing w:after="80"/>
      </w:pPr>
      <w:r>
        <w:rPr>
          <w:rFonts w:ascii="Times New Roman" w:cs="Times New Roman" w:eastAsia="Times New Roman" w:hAnsi="Times New Roman"/>
          <w:b w:val="false"/>
          <w:bCs w:val="false"/>
          <w:i w:val="false"/>
          <w:iCs w:val="false"/>
          <w:sz w:val="23"/>
          <w:szCs w:val="23"/>
        </w:rPr>
        <w:t xml:space="preserve">4. Les limites de la théorie</w:t>
      </w:r>
    </w:p>
    <w:p>
      <w:pPr>
        <w:spacing w:after="90"/>
      </w:pPr>
      <w:r>
        <w:rPr>
          <w:rFonts w:ascii="Times New Roman" w:cs="Times New Roman" w:eastAsia="Times New Roman" w:hAnsi="Times New Roman"/>
          <w:b w:val="false"/>
          <w:bCs w:val="false"/>
          <w:i w:val="false"/>
          <w:iCs w:val="false"/>
          <w:sz w:val="21"/>
          <w:szCs w:val="21"/>
        </w:rPr>
        <w:t xml:space="preserve">L'analyse de Smith repose sur une hypothèse restrictive.</w:t>
      </w:r>
    </w:p>
    <w:p>
      <w:pPr>
        <w:spacing w:after="50"/>
      </w:pPr>
      <w:r>
        <w:rPr>
          <w:rFonts w:ascii="Times New Roman" w:cs="Times New Roman" w:eastAsia="Times New Roman" w:hAnsi="Times New Roman"/>
          <w:b w:val="false"/>
          <w:bCs w:val="false"/>
          <w:i w:val="false"/>
          <w:iCs w:val="false"/>
          <w:sz w:val="20"/>
          <w:szCs w:val="20"/>
        </w:rPr>
        <w:t xml:space="preserve">• Elle suppose que chaque pays détient au moins un </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n'explique donc pas pourquoi un pays moins efficace partout participe tout de même aux échanges.</w:t>
      </w:r>
    </w:p>
    <w:p>
      <w:pPr>
        <w:spacing w:after="50"/>
      </w:pPr>
      <w:r>
        <w:rPr>
          <w:rFonts w:ascii="Times New Roman" w:cs="Times New Roman" w:eastAsia="Times New Roman" w:hAnsi="Times New Roman"/>
          <w:b w:val="false"/>
          <w:bCs w:val="false"/>
          <w:i w:val="false"/>
          <w:iCs w:val="false"/>
          <w:sz w:val="20"/>
          <w:szCs w:val="20"/>
        </w:rPr>
        <w:t xml:space="preserve">• C'est cette question que la théorie des avantages comparatifs permet de résoudre.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absolu existe quand un pays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avec moins d'heures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davantage de variétés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pour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Smith, chaque pays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spécialiser là où il est le plus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produire lui-même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a l'avantage absolu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tissu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 théorie de Smith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pas traiter le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d'ignorer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refuser tout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absolu se mesure en heures de travail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spécialisation réduit la production totale des deux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Smith a écrit au dix-huitième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Smith explique le commerce d'un pays sans aucun avantage absolu.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absolu.</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le raisonnement d'Adam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Reprends l'exemple du cours et indique la spécialisation de chaque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de la théorie de Smith conduit à Ricardo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avec moins d'heures donne un avantage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L'auteur de cette théorie est Adam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Concentrer sa production sur un bien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production obtenue par l'échange est le gain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avec moins d'heures de travail — Le critère est la productivité.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spécialiser là où il est le plus efficace — Puis échanger le surplus.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riz — 10 heures contre 30 heures pour la même tonne.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pas traiter le pays moins efficace partout — Ricardo comblera cette lacune.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critère retenu par Smith.</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l'augmente pour le même 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économiste écossais de cette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l'apport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pays détient un avantage absolu pour un bien lorsqu'il le produit avec moins de ressources, donc moins d'heures de travail, qu'un autre pays.</w:t>
      </w:r>
    </w:p>
    <w:p>
      <w:pPr>
        <w:spacing w:after="25"/>
      </w:pPr>
      <w:r>
        <w:rPr>
          <w:rFonts w:ascii="Times New Roman" w:cs="Times New Roman" w:eastAsia="Times New Roman" w:hAnsi="Times New Roman"/>
          <w:b w:val="false"/>
          <w:bCs w:val="false"/>
          <w:i w:val="false"/>
          <w:iCs w:val="false"/>
          <w:sz w:val="19"/>
          <w:szCs w:val="19"/>
        </w:rPr>
        <w:t xml:space="preserve">2. Chaque pays se spécialise dans la production où il est le plus efficace, puis échange : la production totale augmente et les deux pays y gagnent.</w:t>
      </w:r>
    </w:p>
    <w:p>
      <w:pPr>
        <w:spacing w:after="25"/>
      </w:pPr>
      <w:r>
        <w:rPr>
          <w:rFonts w:ascii="Times New Roman" w:cs="Times New Roman" w:eastAsia="Times New Roman" w:hAnsi="Times New Roman"/>
          <w:b w:val="false"/>
          <w:bCs w:val="false"/>
          <w:i w:val="false"/>
          <w:iCs w:val="false"/>
          <w:sz w:val="19"/>
          <w:szCs w:val="19"/>
        </w:rPr>
        <w:t xml:space="preserve">3. Madagascar se spécialise dans le riz, où il ne faut que 10 heures par tonne, et le pays voisin dans le tissu, où il ne faut que 10 heures par pièce.</w:t>
      </w:r>
    </w:p>
    <w:p>
      <w:pPr>
        <w:spacing w:after="25"/>
      </w:pPr>
      <w:r>
        <w:rPr>
          <w:rFonts w:ascii="Times New Roman" w:cs="Times New Roman" w:eastAsia="Times New Roman" w:hAnsi="Times New Roman"/>
          <w:b w:val="false"/>
          <w:bCs w:val="false"/>
          <w:i w:val="false"/>
          <w:iCs w:val="false"/>
          <w:sz w:val="19"/>
          <w:szCs w:val="19"/>
        </w:rPr>
        <w:t xml:space="preserve">4. Smith n'explique pas la situation d'un pays moins efficace dans toutes les productions, cas que la théorie des avantages comparatifs permet de traiter.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avec moins d'heures donne un avantage </w:t>
      </w:r>
      <w:r>
        <w:rPr>
          <w:rFonts w:ascii="Times New Roman" w:cs="Times New Roman" w:eastAsia="Times New Roman" w:hAnsi="Times New Roman"/>
          <w:b/>
          <w:bCs/>
          <w:color w:val="C2185B"/>
          <w:sz w:val="19"/>
          <w:szCs w:val="19"/>
        </w:rPr>
        <w:t xml:space="preserve">absolu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L'auteur de cette théorie est Adam </w:t>
      </w:r>
      <w:r>
        <w:rPr>
          <w:rFonts w:ascii="Times New Roman" w:cs="Times New Roman" w:eastAsia="Times New Roman" w:hAnsi="Times New Roman"/>
          <w:b/>
          <w:bCs/>
          <w:color w:val="C2185B"/>
          <w:sz w:val="19"/>
          <w:szCs w:val="19"/>
        </w:rPr>
        <w:t xml:space="preserve">Smith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Concentrer sa production sur un bien s'appelle la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production obtenue par l'</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 est le gain à l' </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comparatifs selon David Ricardo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comparatifs selon David Ricardo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comparatifs et le rôle du coût relatif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relatifs,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Adam Smith laisse-t-il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n'explique pas le cas d'un pays moins efficace dans toutes les productions.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est plus lent que son voisin pour fabriquer les deux produits. Doit-il renoncer à échanger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suffit d'être relativement moins désavantagé dans une production pour y trouver un avantage et y gagner.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comparatifs selon David Ricardo ». Après cette séance vous serez capables d'expliquer la théorie des avantages comparatifs et le rôle du coût relatif.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relatifs.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relatif dans l'exemple du cours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reste-t-il avantageux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mesure-t-on exactement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 modèle de Ricardo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leçon pratique en tire-t-on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qui, même moins efficace partout, produit un bien avec un désavantage relatif plus faible que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David Ricardo, au début du dix-neuvième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 : le coût d'opportunité.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 produire 1 kg de vanille coûte 4 heures de travail, une pièce de textile 8 heures : 1 kg de vanille coûte 0,5 pièce de textile.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pays se spécialise là où son coût relatif est le plus faible, ce qui augmente la production totale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pas le niveau absolu de productivité, mais le rapport entre les productivités des deux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raisonne avec un seul facteur, le travail, et ne tient pas compte des coûts de transport ni des différences de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a intérêt à se spécialiser là où il est relativement le meilleur, même s'il n'est le meilleur nulle part en absolu.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Ricardo, l'échange est avantageux dès lors que les coûts relatifs diffèrent entre les pays. Chacun se spécialise dans la production où son désavantage est le plus faible, ou son avantage le plus fort. Ce n'est donc pas le niveau absolu de productivité qui décide de la spécialisation, mais le rapport entre les productivités.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comparatif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relatif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Ricardo, un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quand même gagner à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doit renoncer au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doit tout importer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textile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modèle de Ricardo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retenir que le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refuser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d'ignorer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international est un jeu à somme nulle.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relatif est aussi appelé coût d'opportunité.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Ricardo a écrit au dix-neuvième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dépend du niveau absolu de productivité.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coût relatif de la vanille à Madagascar dans l'exemple du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l'échange reste-t-il avantageux quand un pays est moins efficace partout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 de Ricardo.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 théorie des avantages comparatifs est David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à quoi l'on renonce en produisant est le coût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se spécialise là où son désavantage est le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ricardien ne retient qu'un seul facteur :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pays qui, même moins efficace partout, produit un bien avec un désavantage relatif plus faible que son partenaire.  |  2. Une pièce de textile demande 8 heures et un kg de vanille 4 heures : produire 1 kg de vanille coûte donc 0,5 pièce de textile.  |  3. Parce qu'il se spécialise dans la production où son retard relatif est le plus faible, ce qui augmente la production totale des deux biens.  |  4. Il ne retient qu'un seul facteur de production, le travail, et il ne prend en compte ni les coûts de transport ni les différences de qualité.
Exercice 2 : 1. L'auteur de la théorie des avantages comparatifs est David Ricardo.  |  2. Ce à quoi l'on renonce en produisant est le coût d' opportunité.  |  3. Un pays se spécialise là où son désavantage est le plus faible.  |  4. Le modèle ricardien ne retient qu'un seul facteur : le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Les avantages comparatifs selon David Ricardo</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avantages comparatifs selon David Ricardo.</w:t>
      </w:r>
    </w:p>
    <w:p>
      <w:pPr>
        <w:spacing w:after="80"/>
      </w:pPr>
      <w:r>
        <w:rPr>
          <w:rFonts w:ascii="Times New Roman" w:cs="Times New Roman" w:eastAsia="Times New Roman" w:hAnsi="Times New Roman"/>
          <w:b w:val="false"/>
          <w:bCs w:val="false"/>
          <w:i w:val="false"/>
          <w:iCs w:val="false"/>
          <w:sz w:val="23"/>
          <w:szCs w:val="23"/>
        </w:rPr>
        <w:t xml:space="preserve">1. Au-delà de l'avantage absolu</w:t>
      </w:r>
    </w:p>
    <w:p>
      <w:pPr>
        <w:spacing w:after="90"/>
      </w:pPr>
      <w:r>
        <w:rPr>
          <w:rFonts w:ascii="Times New Roman" w:cs="Times New Roman" w:eastAsia="Times New Roman" w:hAnsi="Times New Roman"/>
          <w:b w:val="false"/>
          <w:bCs w:val="false"/>
          <w:i w:val="false"/>
          <w:iCs w:val="false"/>
          <w:sz w:val="21"/>
          <w:szCs w:val="21"/>
        </w:rPr>
        <w:t xml:space="preserve">Ricardo répond à la question laissée ouverte par Smith : que se passe-t-il lorsqu'un pays est moins efficace partout ?</w:t>
      </w:r>
    </w:p>
    <w:p>
      <w:pPr>
        <w:spacing w:after="50"/>
      </w:pPr>
      <w:r>
        <w:rPr>
          <w:rFonts w:ascii="Times New Roman" w:cs="Times New Roman" w:eastAsia="Times New Roman" w:hAnsi="Times New Roman"/>
          <w:b w:val="false"/>
          <w:bCs w:val="false"/>
          <w:i w:val="false"/>
          <w:iCs w:val="false"/>
          <w:sz w:val="20"/>
          <w:szCs w:val="20"/>
        </w:rPr>
        <w:t xml:space="preserve">• Il suffit que les écarts de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ne soient pas les mêmes dans les deux productions.</w:t>
      </w:r>
    </w:p>
    <w:p>
      <w:pPr>
        <w:spacing w:after="50"/>
      </w:pPr>
      <w:r>
        <w:rPr>
          <w:rFonts w:ascii="Times New Roman" w:cs="Times New Roman" w:eastAsia="Times New Roman" w:hAnsi="Times New Roman"/>
          <w:b w:val="false"/>
          <w:bCs w:val="false"/>
          <w:i w:val="false"/>
          <w:iCs w:val="false"/>
          <w:sz w:val="20"/>
          <w:szCs w:val="20"/>
        </w:rPr>
        <w:t xml:space="preserve">• Le pays se spécialise là où son retard est le plus faible.</w:t>
      </w:r>
    </w:p>
    <w:p>
      <w:pPr>
        <w:spacing w:after="50"/>
      </w:pPr>
      <w:r>
        <w:rPr>
          <w:rFonts w:ascii="Times New Roman" w:cs="Times New Roman" w:eastAsia="Times New Roman" w:hAnsi="Times New Roman"/>
          <w:b w:val="false"/>
          <w:bCs w:val="false"/>
          <w:i w:val="false"/>
          <w:iCs w:val="false"/>
          <w:sz w:val="20"/>
          <w:szCs w:val="20"/>
        </w:rPr>
        <w:t xml:space="preserve">• L'échange profite alors aux deux partenaires.</w:t>
      </w:r>
    </w:p>
    <w:p>
      <w:pPr>
        <w:spacing w:after="80"/>
      </w:pPr>
      <w:r>
        <w:rPr>
          <w:rFonts w:ascii="Times New Roman" w:cs="Times New Roman" w:eastAsia="Times New Roman" w:hAnsi="Times New Roman"/>
          <w:b w:val="false"/>
          <w:bCs w:val="false"/>
          <w:i w:val="false"/>
          <w:iCs w:val="false"/>
          <w:sz w:val="23"/>
          <w:szCs w:val="23"/>
        </w:rPr>
        <w:t xml:space="preserve">2. Le coût relatif</w:t>
      </w:r>
    </w:p>
    <w:p>
      <w:pPr>
        <w:spacing w:after="90"/>
      </w:pPr>
      <w:r>
        <w:rPr>
          <w:rFonts w:ascii="Times New Roman" w:cs="Times New Roman" w:eastAsia="Times New Roman" w:hAnsi="Times New Roman"/>
          <w:b w:val="false"/>
          <w:bCs w:val="false"/>
          <w:i w:val="false"/>
          <w:iCs w:val="false"/>
          <w:sz w:val="21"/>
          <w:szCs w:val="21"/>
        </w:rPr>
        <w:t xml:space="preserve">La notion décisive est celle de </w:t>
      </w:r>
      <w:r>
        <w:rPr>
          <w:rFonts w:ascii="Times New Roman" w:cs="Times New Roman" w:eastAsia="Times New Roman" w:hAnsi="Times New Roman"/>
          <w:b/>
          <w:bCs/>
          <w:color w:val="1F4E79"/>
          <w:sz w:val="21"/>
          <w:szCs w:val="21"/>
        </w:rPr>
        <w:t xml:space="preserve">coût relatif</w:t>
      </w:r>
      <w:r>
        <w:rPr>
          <w:rFonts w:ascii="Times New Roman" w:cs="Times New Roman" w:eastAsia="Times New Roman" w:hAnsi="Times New Roman"/>
          <w:b w:val="false"/>
          <w:bCs w:val="false"/>
          <w:i w:val="false"/>
          <w:iCs w:val="false"/>
          <w:sz w:val="21"/>
          <w:szCs w:val="21"/>
        </w:rPr>
        <w:t xml:space="preserve">, ou </w:t>
      </w:r>
      <w:r>
        <w:rPr>
          <w:rFonts w:ascii="Times New Roman" w:cs="Times New Roman" w:eastAsia="Times New Roman" w:hAnsi="Times New Roman"/>
          <w:b/>
          <w:bCs/>
          <w:color w:val="1F4E79"/>
          <w:sz w:val="21"/>
          <w:szCs w:val="21"/>
        </w:rPr>
        <w:t xml:space="preserve">coût d'opportunité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Produire davantage d'un bien oblige à renoncer à une quantité de l'autre.</w:t>
      </w:r>
    </w:p>
    <w:p>
      <w:pPr>
        <w:spacing w:after="50"/>
      </w:pPr>
      <w:r>
        <w:rPr>
          <w:rFonts w:ascii="Times New Roman" w:cs="Times New Roman" w:eastAsia="Times New Roman" w:hAnsi="Times New Roman"/>
          <w:b w:val="false"/>
          <w:bCs w:val="false"/>
          <w:i w:val="false"/>
          <w:iCs w:val="false"/>
          <w:sz w:val="20"/>
          <w:szCs w:val="20"/>
        </w:rPr>
        <w:t xml:space="preserve">• Exemple : Madagascar produit 1 kg de vanille en 4 heures, une pièce de textile en 8 heures.</w:t>
      </w:r>
    </w:p>
    <w:p>
      <w:pPr>
        <w:spacing w:after="50"/>
      </w:pPr>
      <w:r>
        <w:rPr>
          <w:rFonts w:ascii="Times New Roman" w:cs="Times New Roman" w:eastAsia="Times New Roman" w:hAnsi="Times New Roman"/>
          <w:b w:val="false"/>
          <w:bCs w:val="false"/>
          <w:i w:val="false"/>
          <w:iCs w:val="false"/>
          <w:sz w:val="20"/>
          <w:szCs w:val="20"/>
        </w:rPr>
        <w:t xml:space="preserve">• Produire 1 kg de vanille coûte donc 0,5 pièce de textile : c'est le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w:t>
      </w:r>
    </w:p>
    <w:p>
      <w:pPr>
        <w:spacing w:after="80"/>
      </w:pPr>
      <w:r>
        <w:rPr>
          <w:rFonts w:ascii="Times New Roman" w:cs="Times New Roman" w:eastAsia="Times New Roman" w:hAnsi="Times New Roman"/>
          <w:b w:val="false"/>
          <w:bCs w:val="false"/>
          <w:i w:val="false"/>
          <w:iCs w:val="false"/>
          <w:sz w:val="23"/>
          <w:szCs w:val="23"/>
        </w:rPr>
        <w:t xml:space="preserve">3. Le tableau de référence</w:t>
      </w:r>
    </w:p>
    <w:p>
      <w:pPr>
        <w:spacing w:after="90"/>
      </w:pPr>
      <w:r>
        <w:rPr>
          <w:rFonts w:ascii="Times New Roman" w:cs="Times New Roman" w:eastAsia="Times New Roman" w:hAnsi="Times New Roman"/>
          <w:b w:val="false"/>
          <w:bCs w:val="false"/>
          <w:i w:val="false"/>
          <w:iCs w:val="false"/>
          <w:sz w:val="21"/>
          <w:szCs w:val="21"/>
        </w:rPr>
        <w:t xml:space="preserve">Comparons deux pays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vanille 4 heures, textile 8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0,5 pièce de textile.</w:t>
      </w:r>
    </w:p>
    <w:p>
      <w:pPr>
        <w:spacing w:after="50"/>
      </w:pPr>
      <w:r>
        <w:rPr>
          <w:rFonts w:ascii="Times New Roman" w:cs="Times New Roman" w:eastAsia="Times New Roman" w:hAnsi="Times New Roman"/>
          <w:b w:val="false"/>
          <w:bCs w:val="false"/>
          <w:i w:val="false"/>
          <w:iCs w:val="false"/>
          <w:sz w:val="20"/>
          <w:szCs w:val="20"/>
        </w:rPr>
        <w:t xml:space="preserve">• Pays partenaire : vanille 6 heures, textile 6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1 pièce de textile.</w:t>
      </w:r>
    </w:p>
    <w:p>
      <w:pPr>
        <w:spacing w:after="50"/>
      </w:pPr>
      <w:r>
        <w:rPr>
          <w:rFonts w:ascii="Times New Roman" w:cs="Times New Roman" w:eastAsia="Times New Roman" w:hAnsi="Times New Roman"/>
          <w:b w:val="false"/>
          <w:bCs w:val="false"/>
          <w:i w:val="false"/>
          <w:iCs w:val="false"/>
          <w:sz w:val="20"/>
          <w:szCs w:val="20"/>
        </w:rPr>
        <w:t xml:space="preserve">• Madagascar a l'</w:t>
      </w:r>
      <w:r>
        <w:rPr>
          <w:rFonts w:ascii="Times New Roman" w:cs="Times New Roman" w:eastAsia="Times New Roman" w:hAnsi="Times New Roman"/>
          <w:b/>
          <w:bCs/>
          <w:color w:val="1F4E79"/>
          <w:sz w:val="20"/>
          <w:szCs w:val="20"/>
        </w:rPr>
        <w:t xml:space="preserve">avantage comparatif</w:t>
      </w:r>
      <w:r>
        <w:rPr>
          <w:rFonts w:ascii="Times New Roman" w:cs="Times New Roman" w:eastAsia="Times New Roman" w:hAnsi="Times New Roman"/>
          <w:b w:val="false"/>
          <w:bCs w:val="false"/>
          <w:i w:val="false"/>
          <w:iCs w:val="false"/>
          <w:sz w:val="20"/>
          <w:szCs w:val="20"/>
        </w:rPr>
        <w:t xml:space="preserve"> en vanille, le partenaire en textile.</w:t>
      </w:r>
    </w:p>
    <w:p>
      <w:pPr>
        <w:spacing w:after="50"/>
      </w:pPr>
      <w:r>
        <w:rPr>
          <w:rFonts w:ascii="Times New Roman" w:cs="Times New Roman" w:eastAsia="Times New Roman" w:hAnsi="Times New Roman"/>
          <w:b w:val="false"/>
          <w:bCs w:val="false"/>
          <w:i w:val="false"/>
          <w:iCs w:val="false"/>
          <w:sz w:val="20"/>
          <w:szCs w:val="20"/>
        </w:rPr>
        <w:t xml:space="preserve">• Chacun se spécialise, puis échange : les deux disposent de davantage des deux biens.</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La théorie des avantages comparatifs reste le socle de l'analyse du commerce international.</w:t>
      </w:r>
    </w:p>
    <w:p>
      <w:pPr>
        <w:spacing w:after="50"/>
      </w:pPr>
      <w:r>
        <w:rPr>
          <w:rFonts w:ascii="Times New Roman" w:cs="Times New Roman" w:eastAsia="Times New Roman" w:hAnsi="Times New Roman"/>
          <w:b w:val="false"/>
          <w:bCs w:val="false"/>
          <w:i w:val="false"/>
          <w:iCs w:val="false"/>
          <w:sz w:val="20"/>
          <w:szCs w:val="20"/>
        </w:rPr>
        <w:t xml:space="preserve">• Portée : elle montre que le commerce n'est pas un jeu à somme nulle, les deux partenaires peuvent gagner.</w:t>
      </w:r>
    </w:p>
    <w:p>
      <w:pPr>
        <w:spacing w:after="50"/>
      </w:pPr>
      <w:r>
        <w:rPr>
          <w:rFonts w:ascii="Times New Roman" w:cs="Times New Roman" w:eastAsia="Times New Roman" w:hAnsi="Times New Roman"/>
          <w:b w:val="false"/>
          <w:bCs w:val="false"/>
          <w:i w:val="false"/>
          <w:iCs w:val="false"/>
          <w:sz w:val="20"/>
          <w:szCs w:val="20"/>
        </w:rPr>
        <w:t xml:space="preserve">• Limite : un seul facteur de production est pris en compte, le travail.</w:t>
      </w:r>
    </w:p>
    <w:p>
      <w:pPr>
        <w:spacing w:after="50"/>
      </w:pPr>
      <w:r>
        <w:rPr>
          <w:rFonts w:ascii="Times New Roman" w:cs="Times New Roman" w:eastAsia="Times New Roman" w:hAnsi="Times New Roman"/>
          <w:b w:val="false"/>
          <w:bCs w:val="false"/>
          <w:i w:val="false"/>
          <w:iCs w:val="false"/>
          <w:sz w:val="20"/>
          <w:szCs w:val="20"/>
        </w:rPr>
        <w:t xml:space="preserve">• Limite : ni les coûts de transport, ni les différences de qualité, ni les rendements d'échelle ne sont intégrés.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comparatif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relatif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un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quand même gagner à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doit renoncer au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doit tout importer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textile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modèle de Ricardo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retenir que le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refuser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d'ignorer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international est un jeu à somme nulle.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relatif est aussi appelé coût d'opportunité.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Ricardo a écrit au dix-neuvième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dépend du niveau absolu de productivité.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coût relatif de la vanille à Madagascar dans l'exemple du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l'échange reste-t-il avantageux quand un pays est moins efficace partout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 théorie des avantages comparatifs est David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à quoi l'on renonce en produisant est le coût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se spécialise là où son désavantage est le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ricardien ne retient qu'un seul facteur :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relatif — Ce à quoi l'on renonce pour produire un bien.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quand même gagner à l'échange —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vanille — Son coût relatif en vanille est le plus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retenir que le travail — Un seul facteur de production est pris en compte.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partenaires peuvent y gagner.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à quoi l'on renonce en produisant.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contemporain du début de l'industrialisation britannique.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dépend du rapport entre les productivités.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pays qui, même moins efficace partout, produit un bien avec un désavantage relatif plus faible que son partenaire.</w:t>
      </w:r>
    </w:p>
    <w:p>
      <w:pPr>
        <w:spacing w:after="25"/>
      </w:pPr>
      <w:r>
        <w:rPr>
          <w:rFonts w:ascii="Times New Roman" w:cs="Times New Roman" w:eastAsia="Times New Roman" w:hAnsi="Times New Roman"/>
          <w:b w:val="false"/>
          <w:bCs w:val="false"/>
          <w:i w:val="false"/>
          <w:iCs w:val="false"/>
          <w:sz w:val="19"/>
          <w:szCs w:val="19"/>
        </w:rPr>
        <w:t xml:space="preserve">2. Une pièce de textile demande 8 heures et un kg de vanille 4 heures : produire 1 kg de vanille coûte donc 0,5 pièce de textile.</w:t>
      </w:r>
    </w:p>
    <w:p>
      <w:pPr>
        <w:spacing w:after="25"/>
      </w:pPr>
      <w:r>
        <w:rPr>
          <w:rFonts w:ascii="Times New Roman" w:cs="Times New Roman" w:eastAsia="Times New Roman" w:hAnsi="Times New Roman"/>
          <w:b w:val="false"/>
          <w:bCs w:val="false"/>
          <w:i w:val="false"/>
          <w:iCs w:val="false"/>
          <w:sz w:val="19"/>
          <w:szCs w:val="19"/>
        </w:rPr>
        <w:t xml:space="preserve">3. Parce qu'il se spécialise dans la production où son retard relatif est le plus faible, ce qui augmente la production totale des deux biens.</w:t>
      </w:r>
    </w:p>
    <w:p>
      <w:pPr>
        <w:spacing w:after="25"/>
      </w:pPr>
      <w:r>
        <w:rPr>
          <w:rFonts w:ascii="Times New Roman" w:cs="Times New Roman" w:eastAsia="Times New Roman" w:hAnsi="Times New Roman"/>
          <w:b w:val="false"/>
          <w:bCs w:val="false"/>
          <w:i w:val="false"/>
          <w:iCs w:val="false"/>
          <w:sz w:val="19"/>
          <w:szCs w:val="19"/>
        </w:rPr>
        <w:t xml:space="preserve">4. Il ne retient qu'un seul facteur de production, le travail, et il ne prend en compte ni les coûts de transport ni les différences de qualité.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 théorie des avantages comparatifs est David </w:t>
      </w:r>
      <w:r>
        <w:rPr>
          <w:rFonts w:ascii="Times New Roman" w:cs="Times New Roman" w:eastAsia="Times New Roman" w:hAnsi="Times New Roman"/>
          <w:b/>
          <w:bCs/>
          <w:color w:val="C2185B"/>
          <w:sz w:val="19"/>
          <w:szCs w:val="19"/>
        </w:rPr>
        <w:t xml:space="preserve">Ricardo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à quoi l'on renonce en produisant est le coût d'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pays se spécialise là où son désavantage est le plus </w:t>
      </w:r>
      <w:r>
        <w:rPr>
          <w:rFonts w:ascii="Times New Roman" w:cs="Times New Roman" w:eastAsia="Times New Roman" w:hAnsi="Times New Roman"/>
          <w:b/>
          <w:bCs/>
          <w:color w:val="C2185B"/>
          <w:sz w:val="19"/>
          <w:szCs w:val="19"/>
        </w:rPr>
        <w:t xml:space="preserve">faible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modèle ricardien ne retient qu'un seul facteur :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89</w:t>
      </w:r>
    </w:p>
    <w:p>
      <w:pPr>
        <w:spacing w:after="80" w:before="0"/>
        <w:jc w:val="center"/>
      </w:pPr>
      <w:r>
        <w:rPr>
          <w:rFonts w:ascii="Times New Roman" w:cs="Times New Roman" w:eastAsia="Times New Roman" w:hAnsi="Times New Roman"/>
          <w:b/>
          <w:bCs/>
          <w:i w:val="false"/>
          <w:iCs w:val="false"/>
          <w:color w:val="C00000"/>
          <w:sz w:val="26"/>
          <w:szCs w:val="26"/>
        </w:rPr>
        <w:t xml:space="preserve">Les dotations factorielles : Heckscher et Ohlin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dotations factorielles : Heckscher et Ohlin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lien entre dotation en facteurs et spécialisation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tableaux de facteurs,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dont le désavantage relatif est le plus faible dans une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dispose de beaucoup de bras et de peu de machines ; un autre, de beaucoup de machines et de peu de bras. Que vont-ils exporter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exportera des productions intensives en travail, le second des productions intensives en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dotations factorielles : Heckscher et Ohlin ». Après cette séance vous serez capables d'expliquer le lien entre dotation en facteurs et spécialisation.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dotations factorielles.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dotation factorielle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auteurs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facteur abondant coûte-t-il moins cher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théorème sur les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facteurs de production dont dispose un pays : travail, capital,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économistes suédois Eli Heckscher et Bertil Ohlin,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la part de la main-d'œuvre dans le coût est prépondérante : textile, artisanat, récolte manuelle.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dominent les machines et les infrastructures : chimie, transport, transformation industrielle.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son offre est abondante par rapport à la demande : la main-d'œuvre nombreuse est moins chère, comme le capital là où il est accumulé.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L'ouverture tend à rapprocher les rémunérations des facteurs entre pays : le travail gagne là où il est rare, perd là où il est abondant.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suppose des facteurs immobiles entre pays et des techniques identiques, hypothèses rarement vérifiées.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modèle d'Heckscher et Ohlin explique la spécialisation par les dotations en facteurs : chaque pays exporte les biens qui utilisent intensivement le facteur dont il dispose abondamment. Le commerce revient ainsi à échanger indirectement du travail contre du capital. Le modèle reste toutefois simplificateur.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Selon Heckscher et Ohlin, un pays exporte…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intensifs dans le facteur abondant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les biens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abondant en capital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productions intensives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l'agriculture vivrière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l'artisanat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intensive en travail utilise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hypothèse du modèle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l'immobilité des facteurs entre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gratuité du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l'égalité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facteur abondant est relativement plus cher.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modèle suppose des techniques identiques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commerce revient à échanger indirectement du travail contre du capital.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prend en compte les économies d'échelle.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Expose le principe du modèle d'Heckscher et Ohlin.</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facteur abondant coûte-t-il moins cher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production intensive en travail et un exemple de production intensive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pays au type de production attendu.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Pays très peuplé, peu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Pays riche en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 aux terres fertiles étendues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Pays disposant d'un sous-sol minier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Pays à la main-d'œuvre très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Intensif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Intensif en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Intensif en capital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Chaque pays exporte les biens qui utilisent intensivement le facteur de production dont il est le mieux pourvu.  |  2. Parce que son offre est importante par rapport à la demande, ce qui abaisse son prix relatif dans le pays.  |  3. La confection textile est intensive en travail, la construction de matériel industriel est intensive en capital.  |  4. Il suppose l'immobilité des facteurs entre pays et des techniques de production identiques partout.
Exercice 2 : 1 — B (Pays très peuplé, peu de machines ↔ Intensif en travail)  |  2 — A (Pays riche en capitaux ↔ Intensif en capital)  |  3 — C (Pays aux terres fertiles étendues ↔ Intensif en ressources naturelles)  |  4 — E (Pays disposant d'un sous-sol minier ↔ Intensif en ressources naturelles)  |  5 — D (Pays à la main-d'œuvre très qualifiée ↔ Intensif en capital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Les dotations factorielles : Heckscher et Ohlin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dotations factorielles : Heckscher et Ohlin.</w:t>
      </w:r>
    </w:p>
    <w:p>
      <w:pPr>
        <w:spacing w:after="80"/>
      </w:pPr>
      <w:r>
        <w:rPr>
          <w:rFonts w:ascii="Times New Roman" w:cs="Times New Roman" w:eastAsia="Times New Roman" w:hAnsi="Times New Roman"/>
          <w:b w:val="false"/>
          <w:bCs w:val="false"/>
          <w:i w:val="false"/>
          <w:iCs w:val="false"/>
          <w:sz w:val="23"/>
          <w:szCs w:val="23"/>
        </w:rPr>
        <w:t xml:space="preserve">1. La dotation en facteurs</w:t>
      </w:r>
    </w:p>
    <w:p>
      <w:pPr>
        <w:spacing w:after="90"/>
      </w:pPr>
      <w:r>
        <w:rPr>
          <w:rFonts w:ascii="Times New Roman" w:cs="Times New Roman" w:eastAsia="Times New Roman" w:hAnsi="Times New Roman"/>
          <w:b w:val="false"/>
          <w:bCs w:val="false"/>
          <w:i w:val="false"/>
          <w:iCs w:val="false"/>
          <w:sz w:val="21"/>
          <w:szCs w:val="21"/>
        </w:rPr>
        <w:t xml:space="preserve">Les pays ne disposent pas des mêmes quantités de facteurs de production, et cet écart explique une partie de leur </w:t>
      </w:r>
      <w:r>
        <w:rPr>
          <w:rFonts w:ascii="Times New Roman" w:cs="Times New Roman" w:eastAsia="Times New Roman" w:hAnsi="Times New Roman"/>
          <w:b/>
          <w:bCs/>
          <w:color w:val="1F4E79"/>
          <w:sz w:val="21"/>
          <w:szCs w:val="21"/>
        </w:rPr>
        <w:t xml:space="preserve">spécialisation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travail : le nombre et la qualification des actifs disponibles.</w:t>
      </w:r>
    </w:p>
    <w:p>
      <w:pPr>
        <w:spacing w:after="50"/>
      </w:pPr>
      <w:r>
        <w:rPr>
          <w:rFonts w:ascii="Times New Roman" w:cs="Times New Roman" w:eastAsia="Times New Roman" w:hAnsi="Times New Roman"/>
          <w:b w:val="false"/>
          <w:bCs w:val="false"/>
          <w:i w:val="false"/>
          <w:iCs w:val="false"/>
          <w:sz w:val="20"/>
          <w:szCs w:val="20"/>
        </w:rPr>
        <w:t xml:space="preserve">• Le capital : les machines, les infrastructures et les moyens financiers.</w:t>
      </w:r>
    </w:p>
    <w:p>
      <w:pPr>
        <w:spacing w:after="50"/>
      </w:pPr>
      <w:r>
        <w:rPr>
          <w:rFonts w:ascii="Times New Roman" w:cs="Times New Roman" w:eastAsia="Times New Roman" w:hAnsi="Times New Roman"/>
          <w:b w:val="false"/>
          <w:bCs w:val="false"/>
          <w:i w:val="false"/>
          <w:iCs w:val="false"/>
          <w:sz w:val="20"/>
          <w:szCs w:val="20"/>
        </w:rPr>
        <w:t xml:space="preserve">• Les ressources naturelles : terres, sous-sol, eau, forêts.</w:t>
      </w:r>
    </w:p>
    <w:p>
      <w:pPr>
        <w:spacing w:after="80"/>
      </w:pPr>
      <w:r>
        <w:rPr>
          <w:rFonts w:ascii="Times New Roman" w:cs="Times New Roman" w:eastAsia="Times New Roman" w:hAnsi="Times New Roman"/>
          <w:b w:val="false"/>
          <w:bCs w:val="false"/>
          <w:i w:val="false"/>
          <w:iCs w:val="false"/>
          <w:sz w:val="23"/>
          <w:szCs w:val="23"/>
        </w:rPr>
        <w:t xml:space="preserve">2. Le raisonnement du modèle</w:t>
      </w:r>
    </w:p>
    <w:p>
      <w:pPr>
        <w:spacing w:after="90"/>
      </w:pPr>
      <w:r>
        <w:rPr>
          <w:rFonts w:ascii="Times New Roman" w:cs="Times New Roman" w:eastAsia="Times New Roman" w:hAnsi="Times New Roman"/>
          <w:b w:val="false"/>
          <w:bCs w:val="false"/>
          <w:i w:val="false"/>
          <w:iCs w:val="false"/>
          <w:sz w:val="21"/>
          <w:szCs w:val="21"/>
        </w:rPr>
        <w:t xml:space="preserve">Le modèle relie l'</w:t>
      </w:r>
      <w:r>
        <w:rPr>
          <w:rFonts w:ascii="Times New Roman" w:cs="Times New Roman" w:eastAsia="Times New Roman" w:hAnsi="Times New Roman"/>
          <w:b/>
          <w:bCs/>
          <w:color w:val="1F4E79"/>
          <w:sz w:val="21"/>
          <w:szCs w:val="21"/>
        </w:rPr>
        <w:t xml:space="preserve">abondance</w:t>
      </w:r>
      <w:r>
        <w:rPr>
          <w:rFonts w:ascii="Times New Roman" w:cs="Times New Roman" w:eastAsia="Times New Roman" w:hAnsi="Times New Roman"/>
          <w:b w:val="false"/>
          <w:bCs w:val="false"/>
          <w:i w:val="false"/>
          <w:iCs w:val="false"/>
          <w:sz w:val="21"/>
          <w:szCs w:val="21"/>
        </w:rPr>
        <w:t xml:space="preserve"> d'un facteur au coût de ce facteur, puis au type de production retenu.</w:t>
      </w:r>
    </w:p>
    <w:p>
      <w:pPr>
        <w:spacing w:after="50"/>
      </w:pPr>
      <w:r>
        <w:rPr>
          <w:rFonts w:ascii="Times New Roman" w:cs="Times New Roman" w:eastAsia="Times New Roman" w:hAnsi="Times New Roman"/>
          <w:b w:val="false"/>
          <w:bCs w:val="false"/>
          <w:i w:val="false"/>
          <w:iCs w:val="false"/>
          <w:sz w:val="20"/>
          <w:szCs w:val="20"/>
        </w:rPr>
        <w:t xml:space="preserve">• Un facteur abondant est relativement moins cher que dans les pays où il est rare.</w:t>
      </w:r>
    </w:p>
    <w:p>
      <w:pPr>
        <w:spacing w:after="50"/>
      </w:pPr>
      <w:r>
        <w:rPr>
          <w:rFonts w:ascii="Times New Roman" w:cs="Times New Roman" w:eastAsia="Times New Roman" w:hAnsi="Times New Roman"/>
          <w:b w:val="false"/>
          <w:bCs w:val="false"/>
          <w:i w:val="false"/>
          <w:iCs w:val="false"/>
          <w:sz w:val="20"/>
          <w:szCs w:val="20"/>
        </w:rPr>
        <w:t xml:space="preserve">• Les productions qui utilisent intensivement ce facteur y coûtent donc moins cher.</w:t>
      </w:r>
    </w:p>
    <w:p>
      <w:pPr>
        <w:spacing w:after="50"/>
      </w:pPr>
      <w:r>
        <w:rPr>
          <w:rFonts w:ascii="Times New Roman" w:cs="Times New Roman" w:eastAsia="Times New Roman" w:hAnsi="Times New Roman"/>
          <w:b w:val="false"/>
          <w:bCs w:val="false"/>
          <w:i w:val="false"/>
          <w:iCs w:val="false"/>
          <w:sz w:val="20"/>
          <w:szCs w:val="20"/>
        </w:rPr>
        <w:t xml:space="preserve">• Le pays se spécialise dans ces productions et les exporte.</w:t>
      </w:r>
    </w:p>
    <w:p>
      <w:pPr>
        <w:spacing w:after="80"/>
      </w:pPr>
      <w:r>
        <w:rPr>
          <w:rFonts w:ascii="Times New Roman" w:cs="Times New Roman" w:eastAsia="Times New Roman" w:hAnsi="Times New Roman"/>
          <w:b w:val="false"/>
          <w:bCs w:val="false"/>
          <w:i w:val="false"/>
          <w:iCs w:val="false"/>
          <w:sz w:val="23"/>
          <w:szCs w:val="23"/>
        </w:rPr>
        <w:t xml:space="preserve">3. Les deux cas types</w:t>
      </w:r>
    </w:p>
    <w:p>
      <w:pPr>
        <w:spacing w:after="90"/>
      </w:pPr>
      <w:r>
        <w:rPr>
          <w:rFonts w:ascii="Times New Roman" w:cs="Times New Roman" w:eastAsia="Times New Roman" w:hAnsi="Times New Roman"/>
          <w:b w:val="false"/>
          <w:bCs w:val="false"/>
          <w:i w:val="false"/>
          <w:iCs w:val="false"/>
          <w:sz w:val="21"/>
          <w:szCs w:val="21"/>
        </w:rPr>
        <w:t xml:space="preserve">Le contraste entre deux pays permet de lire le mécanisme.</w:t>
      </w:r>
    </w:p>
    <w:p>
      <w:pPr>
        <w:spacing w:after="50"/>
      </w:pPr>
      <w:r>
        <w:rPr>
          <w:rFonts w:ascii="Times New Roman" w:cs="Times New Roman" w:eastAsia="Times New Roman" w:hAnsi="Times New Roman"/>
          <w:b w:val="false"/>
          <w:bCs w:val="false"/>
          <w:i w:val="false"/>
          <w:iCs w:val="false"/>
          <w:sz w:val="20"/>
          <w:szCs w:val="20"/>
        </w:rPr>
        <w:t xml:space="preserve">• Pays abondant en main-d'œuvre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travail — textile, artisanat, agriculture.</w:t>
      </w:r>
    </w:p>
    <w:p>
      <w:pPr>
        <w:spacing w:after="50"/>
      </w:pPr>
      <w:r>
        <w:rPr>
          <w:rFonts w:ascii="Times New Roman" w:cs="Times New Roman" w:eastAsia="Times New Roman" w:hAnsi="Times New Roman"/>
          <w:b w:val="false"/>
          <w:bCs w:val="false"/>
          <w:i w:val="false"/>
          <w:iCs w:val="false"/>
          <w:sz w:val="20"/>
          <w:szCs w:val="20"/>
        </w:rPr>
        <w:t xml:space="preserve">• Pays abondant en capital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capital — chimie, matériel, transport, transformation lourde.</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Le modèle éclaire de nombreuses situations, mais repose sur des hypothèses restrictives.</w:t>
      </w:r>
    </w:p>
    <w:p>
      <w:pPr>
        <w:spacing w:after="50"/>
      </w:pPr>
      <w:r>
        <w:rPr>
          <w:rFonts w:ascii="Times New Roman" w:cs="Times New Roman" w:eastAsia="Times New Roman" w:hAnsi="Times New Roman"/>
          <w:b w:val="false"/>
          <w:bCs w:val="false"/>
          <w:i w:val="false"/>
          <w:iCs w:val="false"/>
          <w:sz w:val="20"/>
          <w:szCs w:val="20"/>
        </w:rPr>
        <w:t xml:space="preserve">• Il suppose que les facteurs ne circulent pas d'un pays à l'autre, ce que démentent les migrations et les capitaux internationaux.</w:t>
      </w:r>
    </w:p>
    <w:p>
      <w:pPr>
        <w:spacing w:after="50"/>
      </w:pPr>
      <w:r>
        <w:rPr>
          <w:rFonts w:ascii="Times New Roman" w:cs="Times New Roman" w:eastAsia="Times New Roman" w:hAnsi="Times New Roman"/>
          <w:b w:val="false"/>
          <w:bCs w:val="false"/>
          <w:i w:val="false"/>
          <w:iCs w:val="false"/>
          <w:sz w:val="20"/>
          <w:szCs w:val="20"/>
        </w:rPr>
        <w:t xml:space="preserve">• Il suppose des techniques de production identiques partout, alors que les procédés diffèrent.</w:t>
      </w:r>
    </w:p>
    <w:p>
      <w:pPr>
        <w:spacing w:after="50"/>
      </w:pPr>
      <w:r>
        <w:rPr>
          <w:rFonts w:ascii="Times New Roman" w:cs="Times New Roman" w:eastAsia="Times New Roman" w:hAnsi="Times New Roman"/>
          <w:b w:val="false"/>
          <w:bCs w:val="false"/>
          <w:i w:val="false"/>
          <w:iCs w:val="false"/>
          <w:sz w:val="20"/>
          <w:szCs w:val="20"/>
        </w:rPr>
        <w:t xml:space="preserve">• Il néglige les économies d'échelle, la qualité des produits et les préférences des consommateurs.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Selon Heckscher et Ohlin, un pays exporte…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intensifs dans le facteur abondant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biens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abondant en capital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productions intensives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vivrière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l'artisanat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intensive en travail utilise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hypothèse du modèle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l'immobilité des facteurs entre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gratuité du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l'égalité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facteur abondant est relativement plus cher.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modèle suppose des techniques identiques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commerce revient à échanger indirectement du travail contre du capital.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prend en compte les économies d'échelle.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Expose le principe du modèle d'Heckscher et Ohlin.</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facteur abondant coûte-t-il moins cher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production intensive en travail et un exemple de production intensive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pays au type de production attendu.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Pays très peuplé, peu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Pays riche en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 aux terres fertiles étendues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Pays disposant d'un sous-sol minier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Pays à la main-d'œuvre très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Intensif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Intensif en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Intensif en capital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intensifs dans le facteur abondant — C'est le cœur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productions intensives en capital — Le capital y est relativement moins coûteux.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main-d'œuvre — Le travail domine dans le coût.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l'immobilité des facteurs entre pays — Les facteurs ne circulent pas d'un pays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relativement moins cher, car son offre est importante.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 ses hypothèses restrictives.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biens échangés incorporent les facteurs.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néglige.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2. Parce que son offre est importante par rapport à la demande, ce qui abaisse son prix relatif dans le pays.</w:t>
      </w:r>
    </w:p>
    <w:p>
      <w:pPr>
        <w:spacing w:after="25"/>
      </w:pPr>
      <w:r>
        <w:rPr>
          <w:rFonts w:ascii="Times New Roman" w:cs="Times New Roman" w:eastAsia="Times New Roman" w:hAnsi="Times New Roman"/>
          <w:b w:val="false"/>
          <w:bCs w:val="false"/>
          <w:i w:val="false"/>
          <w:iCs w:val="false"/>
          <w:sz w:val="19"/>
          <w:szCs w:val="19"/>
        </w:rPr>
        <w:t xml:space="preserve">3. La confection textile est intensive en travail, la construction de matériel industriel est intensive en capital.</w:t>
      </w:r>
    </w:p>
    <w:p>
      <w:pPr>
        <w:spacing w:after="25"/>
      </w:pPr>
      <w:r>
        <w:rPr>
          <w:rFonts w:ascii="Times New Roman" w:cs="Times New Roman" w:eastAsia="Times New Roman" w:hAnsi="Times New Roman"/>
          <w:b w:val="false"/>
          <w:bCs w:val="false"/>
          <w:i w:val="false"/>
          <w:iCs w:val="false"/>
          <w:sz w:val="19"/>
          <w:szCs w:val="19"/>
        </w:rPr>
        <w:t xml:space="preserve">4. Il suppose l'immobilité des facteurs entre pays et des techniques de production identiques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(Pays très peuplé, peu de machines ↔ Intensif en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(Pays riche en capitaux ↔ Intensif en capital)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(Pays aux terres fertiles étendues ↔ Intensif en ressources naturelles)</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(Pays disposant d'un sous-sol minier ↔ Intensif en ressources naturelles)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(Pays à la main-d'œuvre très qualifiée ↔ Intensif en capital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intra-branche et les avantages construits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intra-branche et les avantages construits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commerce intra-branche et la notion d'avantage construit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filières,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du coût unitaire obtenue en produisant en plus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échangent des vêtements : l'un importe des chemises et en exporte aussi. Comment expliquer ce va-et-vient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modèles et les gammes diffèrent : les consommateurs recherchent la variété, et chaque pays se spécialise dans quelques variétés produites en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intra-branche et les avantages construits ». Après cette séance vous serez capables d'expliquer le commerce intra-branche et la notion d'avantage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comparant deux échanges de produits similaires.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s'explique-t-il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différenciation des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économies d'échelle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construit-on un tel avantage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cela change-t-il la vision de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difficultés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 : chacun exporte et importe des biens de la même catégorie.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différenciation des produits, la recherche de variété par les consommateurs et les économies d'échelle.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proposer des variétés distinctes d'un même bien : modèles, qualités, marques, conditionnements.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une seule variété en grande série coûte moins cher : chaque pays se spécialise dans quelques variétés et échange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qui ne vient ni du climat ni des ressources naturelles, mais d'un effort délibéré : formation, innovation, qualité, respect des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l'investissement en formation, la recherche, la certification, l'organisation des filières et la réputation acquise auprès des 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spécialisation n'est plus un héritage subi : elle peut être choisie et construite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est long et coûteux, et il exige stabilité des règles, financement et accès à l'information sur les marchés.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 importante du commerce mondial échappe aux explications fondées sur les seules dotations : les pays échangent des produits d'une même branche, différenciés par la qualité ou le modèle, afin de bénéficier d'économies d'échelle. Surtout, l'avantage peut être construit : formation, innovation et respect des normes permettent à un pays d'acquérir une position qu'il ne devait pas à ses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intra-branche porte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produits d'une même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matières premières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répond au goût des consommateurs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l'uniformité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rareté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avantage construit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 effort délibéré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seule variété en grande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abaisse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débouchés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 peut exporter et importer des produits de la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construit ne dépend d'aucun effort.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exigées par les marchés peuvent devenir un atout.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est toujours un héritage subi.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intra-branche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 avantage construit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rôle jouent les économies d'échelle dans le commerce intra-branche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aident à construire un 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Proposer plusieurs modèles d'un même bien,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en grande série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L'avantage construit suppose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respect des exigences des marchés passe par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l'échange de produits d'une même branche entre deux pays : deux pays s'échangent des vêtements de gammes différentes.  |  2. C'est un avantage qui ne vient ni du climat ni des ressources, mais d'un effort délibéré de formation, d'innovation, de qualité et de respect des normes.  |  3. Produire une seule variété en grande série abaisse le coût unitaire : chaque pays se spécialise dans quelques variétés et importe les autres.  |  4. Investir dans l'éducation et la formation professionnelle, et soutenir la recherche appliquée ainsi que la certification des produits.
Exercice 2 : 1. Proposer plusieurs modèles d'un même bien, c'est la différenciation.  |  2. Produire en grande série abaisse le coût unitaire.  |  3. L'avantage construit suppose un effort.  |  4. Le respect des exigences des marchés passe par la certification.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Le commerce intra-branche et les avantages construits</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Commerce intra-branche et avantages construits.</w:t>
      </w:r>
    </w:p>
    <w:p>
      <w:pPr>
        <w:spacing w:after="80"/>
      </w:pPr>
      <w:r>
        <w:rPr>
          <w:rFonts w:ascii="Times New Roman" w:cs="Times New Roman" w:eastAsia="Times New Roman" w:hAnsi="Times New Roman"/>
          <w:b w:val="false"/>
          <w:bCs w:val="false"/>
          <w:i w:val="false"/>
          <w:iCs w:val="false"/>
          <w:sz w:val="23"/>
          <w:szCs w:val="23"/>
        </w:rPr>
        <w:t xml:space="preserve">1. Une réalité que les théories classiques n'expliquent pas</w:t>
      </w:r>
    </w:p>
    <w:p>
      <w:pPr>
        <w:spacing w:after="90"/>
      </w:pPr>
      <w:r>
        <w:rPr>
          <w:rFonts w:ascii="Times New Roman" w:cs="Times New Roman" w:eastAsia="Times New Roman" w:hAnsi="Times New Roman"/>
          <w:b w:val="false"/>
          <w:bCs w:val="false"/>
          <w:i w:val="false"/>
          <w:iCs w:val="false"/>
          <w:sz w:val="21"/>
          <w:szCs w:val="21"/>
        </w:rPr>
        <w:t xml:space="preserve">Les modèles de Smith, Ricardo et Heckscher-Ohlin expliquent l'échange de produits différents. Or une part croissante des échanges porte sur des produits comparables.</w:t>
      </w:r>
    </w:p>
    <w:p>
      <w:pPr>
        <w:spacing w:after="50"/>
      </w:pPr>
      <w:r>
        <w:rPr>
          <w:rFonts w:ascii="Times New Roman" w:cs="Times New Roman" w:eastAsia="Times New Roman" w:hAnsi="Times New Roman"/>
          <w:b w:val="false"/>
          <w:bCs w:val="false"/>
          <w:i w:val="false"/>
          <w:iCs w:val="false"/>
          <w:sz w:val="20"/>
          <w:szCs w:val="20"/>
        </w:rPr>
        <w:t xml:space="preserve">• Deux pays s'échangent des véhicules, des vêtements ou des produits alimentaires transformés.</w:t>
      </w:r>
    </w:p>
    <w:p>
      <w:pPr>
        <w:spacing w:after="50"/>
      </w:pPr>
      <w:r>
        <w:rPr>
          <w:rFonts w:ascii="Times New Roman" w:cs="Times New Roman" w:eastAsia="Times New Roman" w:hAnsi="Times New Roman"/>
          <w:b w:val="false"/>
          <w:bCs w:val="false"/>
          <w:i w:val="false"/>
          <w:iCs w:val="false"/>
          <w:sz w:val="20"/>
          <w:szCs w:val="20"/>
        </w:rPr>
        <w:t xml:space="preserve">• Ces échanges ne s'expliquent ni par le climat ni par les dotations en facteurs.</w:t>
      </w:r>
    </w:p>
    <w:p>
      <w:pPr>
        <w:spacing w:after="50"/>
      </w:pPr>
      <w:r>
        <w:rPr>
          <w:rFonts w:ascii="Times New Roman" w:cs="Times New Roman" w:eastAsia="Times New Roman" w:hAnsi="Times New Roman"/>
          <w:b w:val="false"/>
          <w:bCs w:val="false"/>
          <w:i w:val="false"/>
          <w:iCs w:val="false"/>
          <w:sz w:val="20"/>
          <w:szCs w:val="20"/>
        </w:rPr>
        <w:t xml:space="preserve">• Ils s'expliquent par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recherchée et par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différenciation et la variété</w:t>
      </w:r>
    </w:p>
    <w:p>
      <w:pPr>
        <w:spacing w:after="90"/>
      </w:pPr>
      <w:r>
        <w:rPr>
          <w:rFonts w:ascii="Times New Roman" w:cs="Times New Roman" w:eastAsia="Times New Roman" w:hAnsi="Times New Roman"/>
          <w:b w:val="false"/>
          <w:bCs w:val="false"/>
          <w:i w:val="false"/>
          <w:iCs w:val="false"/>
          <w:sz w:val="21"/>
          <w:szCs w:val="21"/>
        </w:rPr>
        <w:t xml:space="preserve">Les consommateurs apprécient de pouvoir choisir entre plusieurs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s d'un même produit.</w:t>
      </w:r>
    </w:p>
    <w:p>
      <w:pPr>
        <w:spacing w:after="50"/>
      </w:pPr>
      <w:r>
        <w:rPr>
          <w:rFonts w:ascii="Times New Roman" w:cs="Times New Roman" w:eastAsia="Times New Roman" w:hAnsi="Times New Roman"/>
          <w:b w:val="false"/>
          <w:bCs w:val="false"/>
          <w:i w:val="false"/>
          <w:iCs w:val="false"/>
          <w:sz w:val="20"/>
          <w:szCs w:val="20"/>
        </w:rPr>
        <w:t xml:space="preserve">• Un pays produit quelques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en grande série, à faible coût.</w:t>
      </w:r>
    </w:p>
    <w:p>
      <w:pPr>
        <w:spacing w:after="50"/>
      </w:pPr>
      <w:r>
        <w:rPr>
          <w:rFonts w:ascii="Times New Roman" w:cs="Times New Roman" w:eastAsia="Times New Roman" w:hAnsi="Times New Roman"/>
          <w:b w:val="false"/>
          <w:bCs w:val="false"/>
          <w:i w:val="false"/>
          <w:iCs w:val="false"/>
          <w:sz w:val="20"/>
          <w:szCs w:val="20"/>
        </w:rPr>
        <w:t xml:space="preserve">• Il importe les autres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dont sa population veut disposer.</w:t>
      </w:r>
    </w:p>
    <w:p>
      <w:pPr>
        <w:spacing w:after="50"/>
      </w:pPr>
      <w:r>
        <w:rPr>
          <w:rFonts w:ascii="Times New Roman" w:cs="Times New Roman" w:eastAsia="Times New Roman" w:hAnsi="Times New Roman"/>
          <w:b w:val="false"/>
          <w:bCs w:val="false"/>
          <w:i w:val="false"/>
          <w:iCs w:val="false"/>
          <w:sz w:val="20"/>
          <w:szCs w:val="20"/>
        </w:rPr>
        <w:t xml:space="preserve">• Le gain vient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offerte et du coût abaissé par la série.</w:t>
      </w:r>
    </w:p>
    <w:p>
      <w:pPr>
        <w:spacing w:after="80"/>
      </w:pPr>
      <w:r>
        <w:rPr>
          <w:rFonts w:ascii="Times New Roman" w:cs="Times New Roman" w:eastAsia="Times New Roman" w:hAnsi="Times New Roman"/>
          <w:b w:val="false"/>
          <w:bCs w:val="false"/>
          <w:i w:val="false"/>
          <w:iCs w:val="false"/>
          <w:sz w:val="23"/>
          <w:szCs w:val="23"/>
        </w:rPr>
        <w:t xml:space="preserve">3. Les avantages construits</w:t>
      </w:r>
    </w:p>
    <w:p>
      <w:pPr>
        <w:spacing w:after="90"/>
      </w:pPr>
      <w:r>
        <w:rPr>
          <w:rFonts w:ascii="Times New Roman" w:cs="Times New Roman" w:eastAsia="Times New Roman" w:hAnsi="Times New Roman"/>
          <w:b w:val="false"/>
          <w:bCs w:val="false"/>
          <w:i w:val="false"/>
          <w:iCs w:val="false"/>
          <w:sz w:val="21"/>
          <w:szCs w:val="21"/>
        </w:rPr>
        <w:t xml:space="preserve">Un pays peut acquérir une position concurrentielle par un effort délibéré.</w:t>
      </w:r>
    </w:p>
    <w:p>
      <w:pPr>
        <w:spacing w:after="50"/>
      </w:pPr>
      <w:r>
        <w:rPr>
          <w:rFonts w:ascii="Times New Roman" w:cs="Times New Roman" w:eastAsia="Times New Roman" w:hAnsi="Times New Roman"/>
          <w:b w:val="false"/>
          <w:bCs w:val="false"/>
          <w:i w:val="false"/>
          <w:iCs w:val="false"/>
          <w:sz w:val="20"/>
          <w:szCs w:val="20"/>
        </w:rPr>
        <w:t xml:space="preserve">• Formation de la main-d'œuvre et montée en compétence des entreprises.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et de procédé,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constante.</w:t>
      </w:r>
    </w:p>
    <w:p>
      <w:pPr>
        <w:spacing w:after="50"/>
      </w:pPr>
      <w:r>
        <w:rPr>
          <w:rFonts w:ascii="Times New Roman" w:cs="Times New Roman" w:eastAsia="Times New Roman" w:hAnsi="Times New Roman"/>
          <w:b w:val="false"/>
          <w:bCs w:val="false"/>
          <w:i w:val="false"/>
          <w:iCs w:val="false"/>
          <w:sz w:val="20"/>
          <w:szCs w:val="20"/>
        </w:rPr>
        <w:t xml:space="preserve">• Respect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environnementales exigées par les marchés.</w:t>
      </w:r>
    </w:p>
    <w:p>
      <w:pPr>
        <w:spacing w:after="50"/>
      </w:pPr>
      <w:r>
        <w:rPr>
          <w:rFonts w:ascii="Times New Roman" w:cs="Times New Roman" w:eastAsia="Times New Roman" w:hAnsi="Times New Roman"/>
          <w:b w:val="false"/>
          <w:bCs w:val="false"/>
          <w:i w:val="false"/>
          <w:iCs w:val="false"/>
          <w:sz w:val="20"/>
          <w:szCs w:val="20"/>
        </w:rPr>
        <w:t xml:space="preserve">• Organisation de la filière, de la récolte jusqu'à l'exportation.</w:t>
      </w:r>
    </w:p>
    <w:p>
      <w:pPr>
        <w:spacing w:after="80"/>
      </w:pPr>
      <w:r>
        <w:rPr>
          <w:rFonts w:ascii="Times New Roman" w:cs="Times New Roman" w:eastAsia="Times New Roman" w:hAnsi="Times New Roman"/>
          <w:b w:val="false"/>
          <w:bCs w:val="false"/>
          <w:i w:val="false"/>
          <w:iCs w:val="false"/>
          <w:sz w:val="23"/>
          <w:szCs w:val="23"/>
        </w:rPr>
        <w:t xml:space="preserve">4. Ce que cela implique pour l'action publique</w:t>
      </w:r>
    </w:p>
    <w:p>
      <w:pPr>
        <w:spacing w:after="90"/>
      </w:pPr>
      <w:r>
        <w:rPr>
          <w:rFonts w:ascii="Times New Roman" w:cs="Times New Roman" w:eastAsia="Times New Roman" w:hAnsi="Times New Roman"/>
          <w:b w:val="false"/>
          <w:bCs w:val="false"/>
          <w:i w:val="false"/>
          <w:iCs w:val="false"/>
          <w:sz w:val="21"/>
          <w:szCs w:val="21"/>
        </w:rPr>
        <w:t xml:space="preserve">Si l'avantage se construit, la politique économique retrouve un rôle central.</w:t>
      </w:r>
    </w:p>
    <w:p>
      <w:pPr>
        <w:spacing w:after="50"/>
      </w:pPr>
      <w:r>
        <w:rPr>
          <w:rFonts w:ascii="Times New Roman" w:cs="Times New Roman" w:eastAsia="Times New Roman" w:hAnsi="Times New Roman"/>
          <w:b w:val="false"/>
          <w:bCs w:val="false"/>
          <w:i w:val="false"/>
          <w:iCs w:val="false"/>
          <w:sz w:val="20"/>
          <w:szCs w:val="20"/>
        </w:rPr>
        <w:t xml:space="preserve">• Investir dans l'éducation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Soutenir la recherche appliquée et la diffusion des techniques.</w:t>
      </w:r>
    </w:p>
    <w:p>
      <w:pPr>
        <w:spacing w:after="50"/>
      </w:pPr>
      <w:r>
        <w:rPr>
          <w:rFonts w:ascii="Times New Roman" w:cs="Times New Roman" w:eastAsia="Times New Roman" w:hAnsi="Times New Roman"/>
          <w:b w:val="false"/>
          <w:bCs w:val="false"/>
          <w:i w:val="false"/>
          <w:iCs w:val="false"/>
          <w:sz w:val="20"/>
          <w:szCs w:val="20"/>
        </w:rPr>
        <w:t xml:space="preserve">• Garantir la stabilité des règles et la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des infrastructures.</w:t>
      </w:r>
    </w:p>
    <w:p>
      <w:pPr>
        <w:spacing w:after="50"/>
      </w:pPr>
      <w:r>
        <w:rPr>
          <w:rFonts w:ascii="Times New Roman" w:cs="Times New Roman" w:eastAsia="Times New Roman" w:hAnsi="Times New Roman"/>
          <w:b w:val="false"/>
          <w:bCs w:val="false"/>
          <w:i w:val="false"/>
          <w:iCs w:val="false"/>
          <w:sz w:val="20"/>
          <w:szCs w:val="20"/>
        </w:rPr>
        <w:t xml:space="preserve">• Faciliter l'accès à l'information sur les marchés et à la certification.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intra-branche porte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produits d'une même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matières premières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répond au goût des consommateurs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l'uniformité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rareté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avantage construit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 effort délibéré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seule variété en grande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abaisse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débouchés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 peut exporter et importer des produits de la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construit ne dépend d'aucun effort.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exigées par les marchés peuvent devenir un atout.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est toujours un héritage subi.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intra-branche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 avantage construit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rôle jouent les économies d'échelle dans le commerce intra-branche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aident à construire un 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Proposer plusieurs modèles d'un même bien,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en grande série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L'avantage construit suppose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respect des exigences des marchés passe par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produits d'une même catégorie — Les pays échangent des variétés d'un même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 Chacun veut pouvoir choisir.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 effort délibéré — Formation, innovation, normes et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abaisse le coût unitaire — Ce sont les économies d'échelle.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le commerce intra-branche.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exige formation, innovation et respect des normes.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respecter ouvre l'accès aux marchés exigeants.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choisie et construite.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l'échange de produits d'une même branche entre deux pays : deux pays s'échangent des vêtements de gammes différentes.</w:t>
      </w:r>
    </w:p>
    <w:p>
      <w:pPr>
        <w:spacing w:after="25"/>
      </w:pPr>
      <w:r>
        <w:rPr>
          <w:rFonts w:ascii="Times New Roman" w:cs="Times New Roman" w:eastAsia="Times New Roman" w:hAnsi="Times New Roman"/>
          <w:b w:val="false"/>
          <w:bCs w:val="false"/>
          <w:i w:val="false"/>
          <w:iCs w:val="false"/>
          <w:sz w:val="19"/>
          <w:szCs w:val="19"/>
        </w:rPr>
        <w:t xml:space="preserve">2. C'est un avantage qui ne vient ni du climat ni des ressources, mais d'un effort délibéré de formation, d'innovation, de qualité et de respect des normes.</w:t>
      </w:r>
    </w:p>
    <w:p>
      <w:pPr>
        <w:spacing w:after="25"/>
      </w:pPr>
      <w:r>
        <w:rPr>
          <w:rFonts w:ascii="Times New Roman" w:cs="Times New Roman" w:eastAsia="Times New Roman" w:hAnsi="Times New Roman"/>
          <w:b w:val="false"/>
          <w:bCs w:val="false"/>
          <w:i w:val="false"/>
          <w:iCs w:val="false"/>
          <w:sz w:val="19"/>
          <w:szCs w:val="19"/>
        </w:rPr>
        <w:t xml:space="preserve">3. Produire une seule variété en grande série abaisse le coût unitaire : chaque pays se spécialise dans quelques variétés et importe les autres.</w:t>
      </w:r>
    </w:p>
    <w:p>
      <w:pPr>
        <w:spacing w:after="25"/>
      </w:pPr>
      <w:r>
        <w:rPr>
          <w:rFonts w:ascii="Times New Roman" w:cs="Times New Roman" w:eastAsia="Times New Roman" w:hAnsi="Times New Roman"/>
          <w:b w:val="false"/>
          <w:bCs w:val="false"/>
          <w:i w:val="false"/>
          <w:iCs w:val="false"/>
          <w:sz w:val="19"/>
          <w:szCs w:val="19"/>
        </w:rPr>
        <w:t xml:space="preserve">4. Investir dans l'éducation et la formation professionnelle, et soutenir la recherche appliquée ainsi que la certification des produits.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Proposer plusieurs modèles d'un même bien, c'est la </w:t>
      </w:r>
      <w:r>
        <w:rPr>
          <w:rFonts w:ascii="Times New Roman" w:cs="Times New Roman" w:eastAsia="Times New Roman" w:hAnsi="Times New Roman"/>
          <w:b/>
          <w:bCs/>
          <w:color w:val="C2185B"/>
          <w:sz w:val="19"/>
          <w:szCs w:val="19"/>
        </w:rPr>
        <w:t xml:space="preserve">différenciation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Produire en grande série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L'avantage construit suppose un </w:t>
      </w:r>
      <w:r>
        <w:rPr>
          <w:rFonts w:ascii="Times New Roman" w:cs="Times New Roman" w:eastAsia="Times New Roman" w:hAnsi="Times New Roman"/>
          <w:b/>
          <w:bCs/>
          <w:color w:val="C2185B"/>
          <w:sz w:val="19"/>
          <w:szCs w:val="19"/>
        </w:rPr>
        <w:t xml:space="preserve">effort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respect des exigences des marchés passe par la </w:t>
      </w:r>
      <w:r>
        <w:rPr>
          <w:rFonts w:ascii="Times New Roman" w:cs="Times New Roman" w:eastAsia="Times New Roman" w:hAnsi="Times New Roman"/>
          <w:b/>
          <w:bCs/>
          <w:color w:val="C2185B"/>
          <w:sz w:val="19"/>
          <w:szCs w:val="19"/>
        </w:rPr>
        <w:t xml:space="preserve">certification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mondiale du commerce et la coopération internationale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mondiale du commerce et la coopération internationale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rôle de l'OMC et les principes du commerce multilatéral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le protectionnisme utilise-t-il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d'une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les normes et les subventions aux exportateurs.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ne s'entendent plus sur une taxe douanière. Qui tranche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commun : les États ont confié à une organisation le soin d'établir les règles et de régler leurs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mondiale du commerce et la coopération internationale ». Après cette séance vous serez capables de présenter le rôle de l'OMC et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a-t-elle été créée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non-discrimination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traitement 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de réciprocité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différends sont-ils réglés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coopération est-elle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sont adressées à l'OMC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mondiale du commerce : l'institution qui élabore les règles du commerce entre les pays et veille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1995, en prenant la suite de l'accord général sur les tarifs douaniers et le commerce.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accordé à un partenaire doit l'être à tous les membres : c'est la clause de la nation la plus favorisée.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importé, une fois entré sur le marché, doit être traité comme le produit national, sans taxe supplémentaire.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concessions commerciales sont négociées : chacun ouvre son marché en contrepartie de l'ouverture du partenaire.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consultation, puis, en cas d'échec, par un mécanisme de règlement des différends qui tranche le litige.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mesures unilatérales déclenchent des rétorsions en chaîne : des règles communes rendent les échanges prévisibles.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pays les plus puissants pèsent davantage dans les négociations, et l'ouverture peut fragiliser les productions des pays les plus pauvres.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l'OMC encadre le commerce mondial par des règles communes : non-discrimination, réciprocité, transparence et règlement des différends. Cette coopération multilatérale rend les échanges prévisibles et évite les guerres commerciales, même si l'équilibre entre pays membres reste discuté.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a pour rôle principal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et faire respecter les règles du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prêter de l'argent aux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clause de la nation la plus favorisée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qu'un avantage accordé à l'un l'est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qu'un pays est favorisé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qu'un produit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national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traiter le produit importé comme le produit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taxer davantage l'importé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litige entre deux membres est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mécanisme de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tribunal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vote populaire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prête des fonds aux États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consiste à publier les règles commerciales.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pays les moins avancés sont parfois fragilisés par l'ouverture.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mesures de rétorsion disparaissent totalement avec l'OMC.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l'OMC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principes du commerce multilatéral.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clause de la nation la plus favorisée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critiques adressées au système multilatéral.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Non-discrimination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Réciprocité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Concessions négociées et équilibrées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Règles publiées et notifiées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Procédure qui tranche un litige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Nation la plus favorisée et traitement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L'OMC élabore les règles du commerce entre les pays membres et veille à leur application, notamment par le règlement des différends.  |  2. La non-discrimination, la réciprocité, la transparence et le règlement des différends.  |  3. C'est la règle selon laquelle un avantage commercial accordé à un membre doit l'être à tous les autres membres.  |  4. Les pays les plus puissants pèsent davantage dans les négociations, et l'ouverture peut fragiliser les productions des pays les moins avancés.
Exercice 2 : 1 — D (Non-discrimination ↔ Nation la plus favorisée et traitement national)  |  2 — A (Réciprocité ↔ Concessions négociées et équilibrées)  |  3 — B (Transparence ↔ Règles publiées et notifiées)  |  4 — C (Règlement des différends ↔ Procédure qui tranche un litige)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L'Organisation mondiale du commerce et la coopération internationale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L'Organisation mondiale du commerce et la coopération internationale.</w:t>
      </w:r>
    </w:p>
    <w:p>
      <w:pPr>
        <w:spacing w:after="80"/>
      </w:pPr>
      <w:r>
        <w:rPr>
          <w:rFonts w:ascii="Times New Roman" w:cs="Times New Roman" w:eastAsia="Times New Roman" w:hAnsi="Times New Roman"/>
          <w:b w:val="false"/>
          <w:bCs w:val="false"/>
          <w:i w:val="false"/>
          <w:iCs w:val="false"/>
          <w:sz w:val="23"/>
          <w:szCs w:val="23"/>
        </w:rPr>
        <w:t xml:space="preserve">1. Pourquoi une organisation commune</w:t>
      </w:r>
    </w:p>
    <w:p>
      <w:pPr>
        <w:spacing w:after="90"/>
      </w:pPr>
      <w:r>
        <w:rPr>
          <w:rFonts w:ascii="Times New Roman" w:cs="Times New Roman" w:eastAsia="Times New Roman" w:hAnsi="Times New Roman"/>
          <w:b w:val="false"/>
          <w:bCs w:val="false"/>
          <w:i w:val="false"/>
          <w:iCs w:val="false"/>
          <w:sz w:val="21"/>
          <w:szCs w:val="21"/>
        </w:rPr>
        <w:t xml:space="preserve">Sans règles partagées, chaque pays défend seul ses intérêts et les tensions commerciales s'enchaînent.</w:t>
      </w:r>
    </w:p>
    <w:p>
      <w:pPr>
        <w:spacing w:after="50"/>
      </w:pPr>
      <w:r>
        <w:rPr>
          <w:rFonts w:ascii="Times New Roman" w:cs="Times New Roman" w:eastAsia="Times New Roman" w:hAnsi="Times New Roman"/>
          <w:b w:val="false"/>
          <w:bCs w:val="false"/>
          <w:i w:val="false"/>
          <w:iCs w:val="false"/>
          <w:sz w:val="20"/>
          <w:szCs w:val="20"/>
        </w:rPr>
        <w:t xml:space="preserve">• Une mesure unilatérale appelle une mesure de rétorsion.</w:t>
      </w:r>
    </w:p>
    <w:p>
      <w:pPr>
        <w:spacing w:after="50"/>
      </w:pPr>
      <w:r>
        <w:rPr>
          <w:rFonts w:ascii="Times New Roman" w:cs="Times New Roman" w:eastAsia="Times New Roman" w:hAnsi="Times New Roman"/>
          <w:b w:val="false"/>
          <w:bCs w:val="false"/>
          <w:i w:val="false"/>
          <w:iCs w:val="false"/>
          <w:sz w:val="20"/>
          <w:szCs w:val="20"/>
        </w:rPr>
        <w:t xml:space="preserve">• L'incertitude décourage l'investissement et le commerce.</w:t>
      </w:r>
    </w:p>
    <w:p>
      <w:pPr>
        <w:spacing w:after="50"/>
      </w:pPr>
      <w:r>
        <w:rPr>
          <w:rFonts w:ascii="Times New Roman" w:cs="Times New Roman" w:eastAsia="Times New Roman" w:hAnsi="Times New Roman"/>
          <w:b w:val="false"/>
          <w:bCs w:val="false"/>
          <w:i w:val="false"/>
          <w:iCs w:val="false"/>
          <w:sz w:val="20"/>
          <w:szCs w:val="20"/>
        </w:rPr>
        <w:t xml:space="preserve">• Des règles communes rendent les échanges prévisibles et sécurisent les entreprises.</w:t>
      </w:r>
    </w:p>
    <w:p>
      <w:pPr>
        <w:spacing w:after="80"/>
      </w:pPr>
      <w:r>
        <w:rPr>
          <w:rFonts w:ascii="Times New Roman" w:cs="Times New Roman" w:eastAsia="Times New Roman" w:hAnsi="Times New Roman"/>
          <w:b w:val="false"/>
          <w:bCs w:val="false"/>
          <w:i w:val="false"/>
          <w:iCs w:val="false"/>
          <w:sz w:val="23"/>
          <w:szCs w:val="23"/>
        </w:rPr>
        <w:t xml:space="preserve">2. Les principes du commerce multilatéral</w:t>
      </w:r>
    </w:p>
    <w:p>
      <w:pPr>
        <w:spacing w:after="90"/>
      </w:pPr>
      <w:r>
        <w:rPr>
          <w:rFonts w:ascii="Times New Roman" w:cs="Times New Roman" w:eastAsia="Times New Roman" w:hAnsi="Times New Roman"/>
          <w:b w:val="false"/>
          <w:bCs w:val="false"/>
          <w:i w:val="false"/>
          <w:iCs w:val="false"/>
          <w:sz w:val="21"/>
          <w:szCs w:val="21"/>
        </w:rPr>
        <w:t xml:space="preserve">L'action de l'organisation repose sur quatre principes fondamentaux.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Non-discrimination</w:t>
      </w:r>
      <w:r>
        <w:rPr>
          <w:rFonts w:ascii="Times New Roman" w:cs="Times New Roman" w:eastAsia="Times New Roman" w:hAnsi="Times New Roman"/>
          <w:b w:val="false"/>
          <w:bCs w:val="false"/>
          <w:i w:val="false"/>
          <w:iCs w:val="false"/>
          <w:sz w:val="20"/>
          <w:szCs w:val="20"/>
        </w:rPr>
        <w:t xml:space="preserve"> : la clause de la </w:t>
      </w:r>
      <w:r>
        <w:rPr>
          <w:rFonts w:ascii="Times New Roman" w:cs="Times New Roman" w:eastAsia="Times New Roman" w:hAnsi="Times New Roman"/>
          <w:b/>
          <w:bCs/>
          <w:color w:val="1F4E79"/>
          <w:sz w:val="20"/>
          <w:szCs w:val="20"/>
        </w:rPr>
        <w:t xml:space="preserve">nation la plus favorisée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traitement national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Réciprocité</w:t>
      </w:r>
      <w:r>
        <w:rPr>
          <w:rFonts w:ascii="Times New Roman" w:cs="Times New Roman" w:eastAsia="Times New Roman" w:hAnsi="Times New Roman"/>
          <w:b w:val="false"/>
          <w:bCs w:val="false"/>
          <w:i w:val="false"/>
          <w:iCs w:val="false"/>
          <w:sz w:val="20"/>
          <w:szCs w:val="20"/>
        </w:rPr>
        <w:t xml:space="preserve"> : les concessions sont négociées et équilibrées entre partenaires.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règles sont publiées et les pratiques commerciales notifiées.</w:t>
      </w:r>
    </w:p>
    <w:p>
      <w:pPr>
        <w:spacing w:after="50"/>
      </w:pPr>
      <w:r>
        <w:rPr>
          <w:rFonts w:ascii="Times New Roman" w:cs="Times New Roman" w:eastAsia="Times New Roman" w:hAnsi="Times New Roman"/>
          <w:b w:val="false"/>
          <w:bCs w:val="false"/>
          <w:i w:val="false"/>
          <w:iCs w:val="false"/>
          <w:sz w:val="20"/>
          <w:szCs w:val="20"/>
        </w:rPr>
        <w:t xml:space="preserve">• Règlement des </w:t>
      </w:r>
      <w:r>
        <w:rPr>
          <w:rFonts w:ascii="Times New Roman" w:cs="Times New Roman" w:eastAsia="Times New Roman" w:hAnsi="Times New Roman"/>
          <w:b/>
          <w:bCs/>
          <w:color w:val="1F4E79"/>
          <w:sz w:val="20"/>
          <w:szCs w:val="20"/>
        </w:rPr>
        <w:t xml:space="preserve">différend</w:t>
      </w:r>
      <w:r>
        <w:rPr>
          <w:rFonts w:ascii="Times New Roman" w:cs="Times New Roman" w:eastAsia="Times New Roman" w:hAnsi="Times New Roman"/>
          <w:b w:val="false"/>
          <w:bCs w:val="false"/>
          <w:i w:val="false"/>
          <w:iCs w:val="false"/>
          <w:sz w:val="20"/>
          <w:szCs w:val="20"/>
        </w:rPr>
        <w:t xml:space="preserve">s : une procédure arbitrale tranche les litiges entre membres.</w:t>
      </w:r>
    </w:p>
    <w:p>
      <w:pPr>
        <w:spacing w:after="80"/>
      </w:pPr>
      <w:r>
        <w:rPr>
          <w:rFonts w:ascii="Times New Roman" w:cs="Times New Roman" w:eastAsia="Times New Roman" w:hAnsi="Times New Roman"/>
          <w:b w:val="false"/>
          <w:bCs w:val="false"/>
          <w:i w:val="false"/>
          <w:iCs w:val="false"/>
          <w:sz w:val="23"/>
          <w:szCs w:val="23"/>
        </w:rPr>
        <w:t xml:space="preserve">3. Le règlement des différends</w:t>
      </w:r>
    </w:p>
    <w:p>
      <w:pPr>
        <w:spacing w:after="90"/>
      </w:pPr>
      <w:r>
        <w:rPr>
          <w:rFonts w:ascii="Times New Roman" w:cs="Times New Roman" w:eastAsia="Times New Roman" w:hAnsi="Times New Roman"/>
          <w:b w:val="false"/>
          <w:bCs w:val="false"/>
          <w:i w:val="false"/>
          <w:iCs w:val="false"/>
          <w:sz w:val="21"/>
          <w:szCs w:val="21"/>
        </w:rPr>
        <w:t xml:space="preserve">Ce mécanisme est la particularité la plus originale du système multilatéral.</w:t>
      </w:r>
    </w:p>
    <w:p>
      <w:pPr>
        <w:spacing w:after="50"/>
      </w:pPr>
      <w:r>
        <w:rPr>
          <w:rFonts w:ascii="Times New Roman" w:cs="Times New Roman" w:eastAsia="Times New Roman" w:hAnsi="Times New Roman"/>
          <w:b w:val="false"/>
          <w:bCs w:val="false"/>
          <w:i w:val="false"/>
          <w:iCs w:val="false"/>
          <w:sz w:val="20"/>
          <w:szCs w:val="20"/>
        </w:rPr>
        <w:t xml:space="preserve">• Le pays qui s'estime lésé demande l'ouverture de consultations.</w:t>
      </w:r>
    </w:p>
    <w:p>
      <w:pPr>
        <w:spacing w:after="50"/>
      </w:pPr>
      <w:r>
        <w:rPr>
          <w:rFonts w:ascii="Times New Roman" w:cs="Times New Roman" w:eastAsia="Times New Roman" w:hAnsi="Times New Roman"/>
          <w:b w:val="false"/>
          <w:bCs w:val="false"/>
          <w:i w:val="false"/>
          <w:iCs w:val="false"/>
          <w:sz w:val="20"/>
          <w:szCs w:val="20"/>
        </w:rPr>
        <w:t xml:space="preserve">• En cas d'échec, un groupe spécial examine le dossier et rend ses conclusions.</w:t>
      </w:r>
    </w:p>
    <w:p>
      <w:pPr>
        <w:spacing w:after="50"/>
      </w:pPr>
      <w:r>
        <w:rPr>
          <w:rFonts w:ascii="Times New Roman" w:cs="Times New Roman" w:eastAsia="Times New Roman" w:hAnsi="Times New Roman"/>
          <w:b w:val="false"/>
          <w:bCs w:val="false"/>
          <w:i w:val="false"/>
          <w:iCs w:val="false"/>
          <w:sz w:val="20"/>
          <w:szCs w:val="20"/>
        </w:rPr>
        <w:t xml:space="preserve">• Le pays mis en cause est invité à mettre sa mesure en conformité avec les règles.</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 système multilatéral fait l'objet de débats legitimes.</w:t>
      </w:r>
    </w:p>
    <w:p>
      <w:pPr>
        <w:spacing w:after="50"/>
      </w:pPr>
      <w:r>
        <w:rPr>
          <w:rFonts w:ascii="Times New Roman" w:cs="Times New Roman" w:eastAsia="Times New Roman" w:hAnsi="Times New Roman"/>
          <w:b w:val="false"/>
          <w:bCs w:val="false"/>
          <w:i w:val="false"/>
          <w:iCs w:val="false"/>
          <w:sz w:val="20"/>
          <w:szCs w:val="20"/>
        </w:rPr>
        <w:t xml:space="preserve">• Les pays les plus puissants disposent de moyens de négociation supérieurs.</w:t>
      </w:r>
    </w:p>
    <w:p>
      <w:pPr>
        <w:spacing w:after="50"/>
      </w:pPr>
      <w:r>
        <w:rPr>
          <w:rFonts w:ascii="Times New Roman" w:cs="Times New Roman" w:eastAsia="Times New Roman" w:hAnsi="Times New Roman"/>
          <w:b w:val="false"/>
          <w:bCs w:val="false"/>
          <w:i w:val="false"/>
          <w:iCs w:val="false"/>
          <w:sz w:val="20"/>
          <w:szCs w:val="20"/>
        </w:rPr>
        <w:t xml:space="preserve">• L'ouverture peut fragiliser les productions locales des pays les moins avancés.</w:t>
      </w:r>
    </w:p>
    <w:p>
      <w:pPr>
        <w:spacing w:after="50"/>
      </w:pPr>
      <w:r>
        <w:rPr>
          <w:rFonts w:ascii="Times New Roman" w:cs="Times New Roman" w:eastAsia="Times New Roman" w:hAnsi="Times New Roman"/>
          <w:b w:val="false"/>
          <w:bCs w:val="false"/>
          <w:i w:val="false"/>
          <w:iCs w:val="false"/>
          <w:sz w:val="20"/>
          <w:szCs w:val="20"/>
        </w:rPr>
        <w:t xml:space="preserve">• Les négociations sont longues et leurs résultats parfois limités.</w:t>
      </w:r>
    </w:p>
    <w:p>
      <w:pPr>
        <w:spacing w:after="50"/>
      </w:pPr>
      <w:r>
        <w:rPr>
          <w:rFonts w:ascii="Times New Roman" w:cs="Times New Roman" w:eastAsia="Times New Roman" w:hAnsi="Times New Roman"/>
          <w:b w:val="false"/>
          <w:bCs w:val="false"/>
          <w:i w:val="false"/>
          <w:iCs w:val="false"/>
          <w:sz w:val="20"/>
          <w:szCs w:val="20"/>
        </w:rPr>
        <w:t xml:space="preserve">• Des accords régionaux se développent en complément du cadre multilatéral.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a pour rôle principal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et faire respecter les règles du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prêter de l'argent aux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clause de la nation la plus favorisée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qu'un avantage accordé à l'un l'est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qu'un pays est favorisé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qu'un produit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national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traiter le produit importé comme le produit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taxer davantage l'importé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litige entre deux membres est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mécanisme de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tribunal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vote populaire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prête des fonds aux États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consiste à publier les règles commerciales.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pays les moins avancés sont parfois fragilisés par l'ouverture.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mesures de rétorsion disparaissent totalement avec l'OMC.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l'OMC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principes du commerce multilatéral.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clause de la nation la plus favorisée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critiques adressées au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Non-discrimination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Réciprocité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Concessions négociées et équilibrées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Règles publiées et notifiées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Procédure qui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Nation la plus favorisée et traitement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et faire respecter les règles du commerce — Elle encadre les échanges entre ses membres.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qu'un avantage accordé à l'un l'est à tous — C'est la traduction de la non-discrimination.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traiter le produit importé comme le produit national — Aucune taxe supplémentaire après l'entrée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mécanisme de règlement des différends — C'est le propre du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relève d'autres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pratiques doivent être notifiées.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Leurs productions locales résistent mal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encadrées, mais pas supprimées.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L'OMC élabore les règles du commerce entre les pays membres et veille à leur application, notamment par le règlement des différends.</w:t>
      </w:r>
    </w:p>
    <w:p>
      <w:pPr>
        <w:spacing w:after="25"/>
      </w:pPr>
      <w:r>
        <w:rPr>
          <w:rFonts w:ascii="Times New Roman" w:cs="Times New Roman" w:eastAsia="Times New Roman" w:hAnsi="Times New Roman"/>
          <w:b w:val="false"/>
          <w:bCs w:val="false"/>
          <w:i w:val="false"/>
          <w:iCs w:val="false"/>
          <w:sz w:val="19"/>
          <w:szCs w:val="19"/>
        </w:rPr>
        <w:t xml:space="preserve">2. La non-discrimination, la réciprocité, la transparence et le règlement des différends.</w:t>
      </w:r>
    </w:p>
    <w:p>
      <w:pPr>
        <w:spacing w:after="25"/>
      </w:pPr>
      <w:r>
        <w:rPr>
          <w:rFonts w:ascii="Times New Roman" w:cs="Times New Roman" w:eastAsia="Times New Roman" w:hAnsi="Times New Roman"/>
          <w:b w:val="false"/>
          <w:bCs w:val="false"/>
          <w:i w:val="false"/>
          <w:iCs w:val="false"/>
          <w:sz w:val="19"/>
          <w:szCs w:val="19"/>
        </w:rPr>
        <w:t xml:space="preserve">3. C'est la règle selon laquelle un avantage commercial accordé à un membre doit l'être à tous les autres membres.</w:t>
      </w:r>
    </w:p>
    <w:p>
      <w:pPr>
        <w:spacing w:after="25"/>
      </w:pPr>
      <w:r>
        <w:rPr>
          <w:rFonts w:ascii="Times New Roman" w:cs="Times New Roman" w:eastAsia="Times New Roman" w:hAnsi="Times New Roman"/>
          <w:b w:val="false"/>
          <w:bCs w:val="false"/>
          <w:i w:val="false"/>
          <w:iCs w:val="false"/>
          <w:sz w:val="19"/>
          <w:szCs w:val="19"/>
        </w:rPr>
        <w:t xml:space="preserve">4. Les pays les plus puissants pèsent davantage dans les négociations, et l'ouverture peut fragiliser les productions des pays les moins avancés.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(Non-discrimination ↔ Nation la plus favorisée et traitement national)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(Réciprocité ↔ Concessions négociées et équilibrées)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(Transparence ↔ Règles publiées et notifiées)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(Règlement des différends ↔ Procédure qui tranche un litige)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89</w:t>
      </w:r>
    </w:p>
    <w:p>
      <w:pPr>
        <w:spacing w:after="80" w:before="0"/>
        <w:jc w:val="center"/>
      </w:pPr>
      <w:r>
        <w:rPr>
          <w:rFonts w:ascii="Times New Roman" w:cs="Times New Roman" w:eastAsia="Times New Roman" w:hAnsi="Times New Roman"/>
          <w:b/>
          <w:bCs/>
          <w:i w:val="false"/>
          <w:iCs w:val="false"/>
          <w:color w:val="C00000"/>
          <w:sz w:val="26"/>
          <w:szCs w:val="26"/>
        </w:rPr>
        <w:t xml:space="preserve">Les firmes multinationales : localisation et délocalisation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firmes multinationales : localisation et délocalisation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stratégies de localisation des firmes multinationales et leurs effets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Élaborer les règles du commerce entre pays membres et veiller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acquis par l'effort : formation, innovation, qualité et respect des normes.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étrangère ouvre une usine de transformation dans le pays. Faut-il s'en réjouir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apporte des capitaux, des emplois et des techniques, mais elle peut aussi concurrencer les entreprises locales et rapatrier ses bénéfices.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firmes multinationales : localisation et délocalisation ». Après cette séance vous serez capables d'expliquer les stratégies de localisation des firmes multinationales et leurs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stratégies de localisation.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firme s'implante-t-elle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délocalisation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positifs dans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pour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dans le pays d'origine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la présence étrangère prend-elle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faire le pays d'accueil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réduire ses coûts, accéder à des ressources ou à un marché, et profiter d'infrastructures et de règles favorables.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transfert d'une activité de production vers un autre pays, souvent pour y réduire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investissements, des emplois, des transferts de technologie et un accès aux réseaux commerciaux internationaux.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concurrence faite aux entreprises locales, le rapatriement des bénéfices et la dépendance à l'égard de décisions prises à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pertes d'emplois peu qualifiés, mais une spécialisation dans les activités à plus forte valeur ajoutée.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filiale de production, une sous-traitance auprès d'entreprises locales ou une coentreprise avec un partenaire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la main-d'œuvre, exiger des normes, favoriser les liens avec les entreprises locales et sécuriser les règles.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firmes multinationales se localisent là où les coûts, les ressources, les marchés et la qualité des institutions leur conviennent. Leurs effets sont ambivalents : investissements, emplois et transferts de technologie dans le pays d'accueil, mais aussi concurrence aux entreprises locales et rapatriement des bénéfices.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firme multinationale possède des 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plusieurs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une seule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dans son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délocalisation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transférer une production vers un autre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coentreprise 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l'entreprise étrangère et un partenaire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syndicat et un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pour le pays d'accueil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rapatriement des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transfert de technologie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multinationale peut faire produire par des sous-traitants locaux.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délocalisation ne concerne que le pays d'accueil.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qualité des infrastructures compte dans la décision de localisation.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transferts de technologie sont toujours automatiques.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firme multinationale.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motifs de localisation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effets positifs et deux risques pour le pays d'accueil.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trois formes que peut prendre une implantation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Transférer une production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société détenue et dirigée par un groupe 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qui confie une fabrication à une société locale pratique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bénéfices renvoyés au siège forment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entreprise qui possède des unités de production ou de vente dans plusieurs pays.  |  2. La réduction des coûts de production, l'accès à des ressources et la proximité d'un marché de consommateurs.  |  3. Effets positifs : les investissements et les transferts de technologie. Risques : la concurrence aux entreprises locales et le rapatriement des bénéfices.  |  4. Une filiale de production, une sous-traitance auprès d'entreprises locales, ou une coentreprise avec un partenaire national.
Exercice 2 : 1. Transférer une production à l'étranger est une délocalisation.  |  2. Une société détenue et dirigée par un groupe étranger est une filiale.  |  3. L'entreprise qui confie une fabrication à une société locale pratique la sous-traitance.  |  4. Les bénéfices renvoyés au siège forment le rapatriement.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1"/>
      <w:r>
        <w:rPr>
          <w:rFonts w:ascii="Times New Roman" w:cs="Times New Roman" w:eastAsia="Times New Roman" w:hAnsi="Times New Roman"/>
          <w:b/>
          <w:bCs/>
          <w:color w:val="C00000"/>
          <w:sz w:val="28"/>
          <w:szCs w:val="28"/>
        </w:rPr>
        <w:t xml:space="preserve">Les firmes multinationales : localisation et délocalisation</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stratégies de localisation des firmes multinationales.</w:t>
      </w:r>
    </w:p>
    <w:p>
      <w:pPr>
        <w:spacing w:after="80"/>
      </w:pPr>
      <w:r>
        <w:rPr>
          <w:rFonts w:ascii="Times New Roman" w:cs="Times New Roman" w:eastAsia="Times New Roman" w:hAnsi="Times New Roman"/>
          <w:b w:val="false"/>
          <w:bCs w:val="false"/>
          <w:i w:val="false"/>
          <w:iCs w:val="false"/>
          <w:sz w:val="23"/>
          <w:szCs w:val="23"/>
        </w:rPr>
        <w:t xml:space="preserve">1. Pourquoi s'implanter ailleurs</w:t>
      </w:r>
    </w:p>
    <w:p>
      <w:pPr>
        <w:spacing w:after="90"/>
      </w:pPr>
      <w:r>
        <w:rPr>
          <w:rFonts w:ascii="Times New Roman" w:cs="Times New Roman" w:eastAsia="Times New Roman" w:hAnsi="Times New Roman"/>
          <w:b w:val="false"/>
          <w:bCs w:val="false"/>
          <w:i w:val="false"/>
          <w:iCs w:val="false"/>
          <w:sz w:val="21"/>
          <w:szCs w:val="21"/>
        </w:rPr>
        <w:t xml:space="preserve">La décision de </w:t>
      </w:r>
      <w:r>
        <w:rPr>
          <w:rFonts w:ascii="Times New Roman" w:cs="Times New Roman" w:eastAsia="Times New Roman" w:hAnsi="Times New Roman"/>
          <w:b/>
          <w:bCs/>
          <w:color w:val="1F4E79"/>
          <w:sz w:val="21"/>
          <w:szCs w:val="21"/>
        </w:rPr>
        <w:t xml:space="preserve">localisation</w:t>
      </w:r>
      <w:r>
        <w:rPr>
          <w:rFonts w:ascii="Times New Roman" w:cs="Times New Roman" w:eastAsia="Times New Roman" w:hAnsi="Times New Roman"/>
          <w:b w:val="false"/>
          <w:bCs w:val="false"/>
          <w:i w:val="false"/>
          <w:iCs w:val="false"/>
          <w:sz w:val="21"/>
          <w:szCs w:val="21"/>
        </w:rPr>
        <w:t xml:space="preserve"> résulte d'un arbitrage entre plusieurs avantages attendus.</w:t>
      </w:r>
    </w:p>
    <w:p>
      <w:pPr>
        <w:spacing w:after="50"/>
      </w:pPr>
      <w:r>
        <w:rPr>
          <w:rFonts w:ascii="Times New Roman" w:cs="Times New Roman" w:eastAsia="Times New Roman" w:hAnsi="Times New Roman"/>
          <w:b w:val="false"/>
          <w:bCs w:val="false"/>
          <w:i w:val="false"/>
          <w:iCs w:val="false"/>
          <w:sz w:val="20"/>
          <w:szCs w:val="20"/>
        </w:rPr>
        <w:t xml:space="preserve">• Réduire les coûts de production, en particulier de main-d'œuvre.</w:t>
      </w:r>
    </w:p>
    <w:p>
      <w:pPr>
        <w:spacing w:after="50"/>
      </w:pPr>
      <w:r>
        <w:rPr>
          <w:rFonts w:ascii="Times New Roman" w:cs="Times New Roman" w:eastAsia="Times New Roman" w:hAnsi="Times New Roman"/>
          <w:b w:val="false"/>
          <w:bCs w:val="false"/>
          <w:i w:val="false"/>
          <w:iCs w:val="false"/>
          <w:sz w:val="20"/>
          <w:szCs w:val="20"/>
        </w:rPr>
        <w:t xml:space="preserve">• Accéder à des ressources : matières premières, terres, énergie.</w:t>
      </w:r>
    </w:p>
    <w:p>
      <w:pPr>
        <w:spacing w:after="50"/>
      </w:pPr>
      <w:r>
        <w:rPr>
          <w:rFonts w:ascii="Times New Roman" w:cs="Times New Roman" w:eastAsia="Times New Roman" w:hAnsi="Times New Roman"/>
          <w:b w:val="false"/>
          <w:bCs w:val="false"/>
          <w:i w:val="false"/>
          <w:iCs w:val="false"/>
          <w:sz w:val="20"/>
          <w:szCs w:val="20"/>
        </w:rPr>
        <w:t xml:space="preserve">• Se rapprocher d'un marché de consommateurs et éviter les droits de douane.</w:t>
      </w:r>
    </w:p>
    <w:p>
      <w:pPr>
        <w:spacing w:after="50"/>
      </w:pPr>
      <w:r>
        <w:rPr>
          <w:rFonts w:ascii="Times New Roman" w:cs="Times New Roman" w:eastAsia="Times New Roman" w:hAnsi="Times New Roman"/>
          <w:b w:val="false"/>
          <w:bCs w:val="false"/>
          <w:i w:val="false"/>
          <w:iCs w:val="false"/>
          <w:sz w:val="20"/>
          <w:szCs w:val="20"/>
        </w:rPr>
        <w:t xml:space="preserve">• Bénéficier d'infrastructures fiables et de règles stables.</w:t>
      </w:r>
    </w:p>
    <w:p>
      <w:pPr>
        <w:spacing w:after="80"/>
      </w:pPr>
      <w:r>
        <w:rPr>
          <w:rFonts w:ascii="Times New Roman" w:cs="Times New Roman" w:eastAsia="Times New Roman" w:hAnsi="Times New Roman"/>
          <w:b w:val="false"/>
          <w:bCs w:val="false"/>
          <w:i w:val="false"/>
          <w:iCs w:val="false"/>
          <w:sz w:val="23"/>
          <w:szCs w:val="23"/>
        </w:rPr>
        <w:t xml:space="preserve">2. Les formes de l'implantation</w:t>
      </w:r>
    </w:p>
    <w:p>
      <w:pPr>
        <w:spacing w:after="90"/>
      </w:pPr>
      <w:r>
        <w:rPr>
          <w:rFonts w:ascii="Times New Roman" w:cs="Times New Roman" w:eastAsia="Times New Roman" w:hAnsi="Times New Roman"/>
          <w:b w:val="false"/>
          <w:bCs w:val="false"/>
          <w:i w:val="false"/>
          <w:iCs w:val="false"/>
          <w:sz w:val="21"/>
          <w:szCs w:val="21"/>
        </w:rPr>
        <w:t xml:space="preserve">La présence étrangère peut prendre plusieurs formes juridiques et économiques.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filiale</w:t>
      </w:r>
      <w:r>
        <w:rPr>
          <w:rFonts w:ascii="Times New Roman" w:cs="Times New Roman" w:eastAsia="Times New Roman" w:hAnsi="Times New Roman"/>
          <w:b w:val="false"/>
          <w:bCs w:val="false"/>
          <w:i w:val="false"/>
          <w:iCs w:val="false"/>
          <w:sz w:val="20"/>
          <w:szCs w:val="20"/>
        </w:rPr>
        <w:t xml:space="preserve"> de production : l'entreprise possède et dirige l'unité.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sous-traitance</w:t>
      </w:r>
      <w:r>
        <w:rPr>
          <w:rFonts w:ascii="Times New Roman" w:cs="Times New Roman" w:eastAsia="Times New Roman" w:hAnsi="Times New Roman"/>
          <w:b w:val="false"/>
          <w:bCs w:val="false"/>
          <w:i w:val="false"/>
          <w:iCs w:val="false"/>
          <w:sz w:val="20"/>
          <w:szCs w:val="20"/>
        </w:rPr>
        <w:t xml:space="preserve"> : elle confie une partie de la fabrication à des entreprises locales.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coentreprise</w:t>
      </w:r>
      <w:r>
        <w:rPr>
          <w:rFonts w:ascii="Times New Roman" w:cs="Times New Roman" w:eastAsia="Times New Roman" w:hAnsi="Times New Roman"/>
          <w:b w:val="false"/>
          <w:bCs w:val="false"/>
          <w:i w:val="false"/>
          <w:iCs w:val="false"/>
          <w:sz w:val="20"/>
          <w:szCs w:val="20"/>
        </w:rPr>
        <w:t xml:space="preserve"> : elle s'associe avec un partenaire national, en partageant capital et décisions.</w:t>
      </w:r>
    </w:p>
    <w:p>
      <w:pPr>
        <w:spacing w:after="80"/>
      </w:pPr>
      <w:r>
        <w:rPr>
          <w:rFonts w:ascii="Times New Roman" w:cs="Times New Roman" w:eastAsia="Times New Roman" w:hAnsi="Times New Roman"/>
          <w:b w:val="false"/>
          <w:bCs w:val="false"/>
          <w:i w:val="false"/>
          <w:iCs w:val="false"/>
          <w:sz w:val="23"/>
          <w:szCs w:val="23"/>
        </w:rPr>
        <w:t xml:space="preserve">3. Les effets dans le pays d'accueil</w:t>
      </w:r>
    </w:p>
    <w:p>
      <w:pPr>
        <w:spacing w:after="90"/>
      </w:pPr>
      <w:r>
        <w:rPr>
          <w:rFonts w:ascii="Times New Roman" w:cs="Times New Roman" w:eastAsia="Times New Roman" w:hAnsi="Times New Roman"/>
          <w:b w:val="false"/>
          <w:bCs w:val="false"/>
          <w:i w:val="false"/>
          <w:iCs w:val="false"/>
          <w:sz w:val="21"/>
          <w:szCs w:val="21"/>
        </w:rPr>
        <w:t xml:space="preserve">Les effets positifs sont réels, mais ils ne vont pas de soi.</w:t>
      </w:r>
    </w:p>
    <w:p>
      <w:pPr>
        <w:spacing w:after="50"/>
      </w:pPr>
      <w:r>
        <w:rPr>
          <w:rFonts w:ascii="Times New Roman" w:cs="Times New Roman" w:eastAsia="Times New Roman" w:hAnsi="Times New Roman"/>
          <w:b w:val="false"/>
          <w:bCs w:val="false"/>
          <w:i w:val="false"/>
          <w:iCs w:val="false"/>
          <w:sz w:val="20"/>
          <w:szCs w:val="20"/>
        </w:rPr>
        <w:t xml:space="preserve">• Investissements, emplois directs et emplois induits.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Transfert de technologie</w:t>
      </w:r>
      <w:r>
        <w:rPr>
          <w:rFonts w:ascii="Times New Roman" w:cs="Times New Roman" w:eastAsia="Times New Roman" w:hAnsi="Times New Roman"/>
          <w:b w:val="false"/>
          <w:bCs w:val="false"/>
          <w:i w:val="false"/>
          <w:iCs w:val="false"/>
          <w:sz w:val="20"/>
          <w:szCs w:val="20"/>
        </w:rPr>
        <w:t xml:space="preserve"> et formation de la main-d'œuvre.</w:t>
      </w:r>
    </w:p>
    <w:p>
      <w:pPr>
        <w:spacing w:after="50"/>
      </w:pPr>
      <w:r>
        <w:rPr>
          <w:rFonts w:ascii="Times New Roman" w:cs="Times New Roman" w:eastAsia="Times New Roman" w:hAnsi="Times New Roman"/>
          <w:b w:val="false"/>
          <w:bCs w:val="false"/>
          <w:i w:val="false"/>
          <w:iCs w:val="false"/>
          <w:sz w:val="20"/>
          <w:szCs w:val="20"/>
        </w:rPr>
        <w:t xml:space="preserve">• Accès aux réseaux commerciaux du groupe.</w:t>
      </w:r>
    </w:p>
    <w:p>
      <w:pPr>
        <w:spacing w:after="50"/>
      </w:pPr>
      <w:r>
        <w:rPr>
          <w:rFonts w:ascii="Times New Roman" w:cs="Times New Roman" w:eastAsia="Times New Roman" w:hAnsi="Times New Roman"/>
          <w:b w:val="false"/>
          <w:bCs w:val="false"/>
          <w:i w:val="false"/>
          <w:iCs w:val="false"/>
          <w:sz w:val="20"/>
          <w:szCs w:val="20"/>
        </w:rPr>
        <w:t xml:space="preserve">• Risques : éviction des entreprises locales, rapatriement des bénéfices, décisions prises à l'étranger.</w:t>
      </w:r>
    </w:p>
    <w:p>
      <w:pPr>
        <w:spacing w:after="80"/>
      </w:pPr>
      <w:r>
        <w:rPr>
          <w:rFonts w:ascii="Times New Roman" w:cs="Times New Roman" w:eastAsia="Times New Roman" w:hAnsi="Times New Roman"/>
          <w:b w:val="false"/>
          <w:bCs w:val="false"/>
          <w:i w:val="false"/>
          <w:iCs w:val="false"/>
          <w:sz w:val="23"/>
          <w:szCs w:val="23"/>
        </w:rPr>
        <w:t xml:space="preserve">4. Les effets dans le pays d'origine et la riposte publique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délocalisation</w:t>
      </w:r>
      <w:r>
        <w:rPr>
          <w:rFonts w:ascii="Times New Roman" w:cs="Times New Roman" w:eastAsia="Times New Roman" w:hAnsi="Times New Roman"/>
          <w:b w:val="false"/>
          <w:bCs w:val="false"/>
          <w:i w:val="false"/>
          <w:iCs w:val="false"/>
          <w:sz w:val="21"/>
          <w:szCs w:val="21"/>
        </w:rPr>
        <w:t xml:space="preserve"> bouleverse aussi l'économie du pays que l'entreprise quitte.</w:t>
      </w:r>
    </w:p>
    <w:p>
      <w:pPr>
        <w:spacing w:after="50"/>
      </w:pPr>
      <w:r>
        <w:rPr>
          <w:rFonts w:ascii="Times New Roman" w:cs="Times New Roman" w:eastAsia="Times New Roman" w:hAnsi="Times New Roman"/>
          <w:b w:val="false"/>
          <w:bCs w:val="false"/>
          <w:i w:val="false"/>
          <w:iCs w:val="false"/>
          <w:sz w:val="20"/>
          <w:szCs w:val="20"/>
        </w:rPr>
        <w:t xml:space="preserve">• Perte d'emplois peu qualifiés et reconversions difficiles.</w:t>
      </w:r>
    </w:p>
    <w:p>
      <w:pPr>
        <w:spacing w:after="50"/>
      </w:pPr>
      <w:r>
        <w:rPr>
          <w:rFonts w:ascii="Times New Roman" w:cs="Times New Roman" w:eastAsia="Times New Roman" w:hAnsi="Times New Roman"/>
          <w:b w:val="false"/>
          <w:bCs w:val="false"/>
          <w:i w:val="false"/>
          <w:iCs w:val="false"/>
          <w:sz w:val="20"/>
          <w:szCs w:val="20"/>
        </w:rPr>
        <w:t xml:space="preserve">• Spécialisation attendue dans les activités de conception et à forte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 d'accueil peut, de son côté, former sa main-d'œuvre, exiger des normes et favoriser les liens avec ses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firme multinationale possède des 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plusieurs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une seule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dans son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délocalisation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transférer une production vers un autre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coentreprise 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l'entreprise étrangère et un partenaire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syndicat et un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pour le pays d'accueil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rapatriement des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transfert de technologie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multinationale peut faire produire par des sous-traitants locaux.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délocalisation ne concerne que le pays d'accueil.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qualité des infrastructures compte dans la décision de localisation.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transferts de technologie sont toujours automatiques.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firme multinationale.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motifs de localisation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effets positifs et deux risques pour le pays d'accueil.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formes que peut prendre une implantation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Transférer une production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société détenue et dirigée par un groupe 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qui confie une fabrication à une société locale pratique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bénéfices renvoyés au siège forment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plusieurs pays — C'est la définition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transférer une production vers un autre pays — Souvent pour réduire les coûts.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l'entreprise étrangère et un partenaire national — Le capital et les décisions sont partagés.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rapatriement des bénéfices — Les bénéfices peuvent quitter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forme fréquente d'implantation.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aussi l'emploi du pays d'origine.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 énergie et télécommunications sont déterminants.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de la formation locale et des choix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entreprise qui possède des unités de production ou de vente dans plusieurs pays.</w:t>
      </w:r>
    </w:p>
    <w:p>
      <w:pPr>
        <w:spacing w:after="25"/>
      </w:pPr>
      <w:r>
        <w:rPr>
          <w:rFonts w:ascii="Times New Roman" w:cs="Times New Roman" w:eastAsia="Times New Roman" w:hAnsi="Times New Roman"/>
          <w:b w:val="false"/>
          <w:bCs w:val="false"/>
          <w:i w:val="false"/>
          <w:iCs w:val="false"/>
          <w:sz w:val="19"/>
          <w:szCs w:val="19"/>
        </w:rPr>
        <w:t xml:space="preserve">2. La réduction des coûts de production, l'accès à des ressources et la proximité d'un marché de consommateurs.</w:t>
      </w:r>
    </w:p>
    <w:p>
      <w:pPr>
        <w:spacing w:after="25"/>
      </w:pPr>
      <w:r>
        <w:rPr>
          <w:rFonts w:ascii="Times New Roman" w:cs="Times New Roman" w:eastAsia="Times New Roman" w:hAnsi="Times New Roman"/>
          <w:b w:val="false"/>
          <w:bCs w:val="false"/>
          <w:i w:val="false"/>
          <w:iCs w:val="false"/>
          <w:sz w:val="19"/>
          <w:szCs w:val="19"/>
        </w:rPr>
        <w:t xml:space="preserve">3. Effets positifs : les investissements et les transferts de technologie. Risques : la concurrence aux entreprises locales et le rapatriement des bénéfices.</w:t>
      </w:r>
    </w:p>
    <w:p>
      <w:pPr>
        <w:spacing w:after="25"/>
      </w:pPr>
      <w:r>
        <w:rPr>
          <w:rFonts w:ascii="Times New Roman" w:cs="Times New Roman" w:eastAsia="Times New Roman" w:hAnsi="Times New Roman"/>
          <w:b w:val="false"/>
          <w:bCs w:val="false"/>
          <w:i w:val="false"/>
          <w:iCs w:val="false"/>
          <w:sz w:val="19"/>
          <w:szCs w:val="19"/>
        </w:rPr>
        <w:t xml:space="preserve">4. Une filiale de production, une sous-traitance auprès d'entreprises locales, ou une coentreprise avec un partenaire national.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Transférer une production à l'étranger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société détenue et dirigée par un groupe étranger est une </w:t>
      </w:r>
      <w:r>
        <w:rPr>
          <w:rFonts w:ascii="Times New Roman" w:cs="Times New Roman" w:eastAsia="Times New Roman" w:hAnsi="Times New Roman"/>
          <w:b/>
          <w:bCs/>
          <w:color w:val="C2185B"/>
          <w:sz w:val="19"/>
          <w:szCs w:val="19"/>
        </w:rPr>
        <w:t xml:space="preserve">filiale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L'entreprise qui confie une fabrication à une société locale pratique la </w:t>
      </w:r>
      <w:r>
        <w:rPr>
          <w:rFonts w:ascii="Times New Roman" w:cs="Times New Roman" w:eastAsia="Times New Roman" w:hAnsi="Times New Roman"/>
          <w:b/>
          <w:bCs/>
          <w:color w:val="C2185B"/>
          <w:sz w:val="19"/>
          <w:szCs w:val="19"/>
        </w:rPr>
        <w:t xml:space="preserve">sous-traitance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bénéfices renvoyés au siège forment le </w:t>
      </w:r>
      <w:r>
        <w:rPr>
          <w:rFonts w:ascii="Times New Roman" w:cs="Times New Roman" w:eastAsia="Times New Roman" w:hAnsi="Times New Roman"/>
          <w:b/>
          <w:bCs/>
          <w:color w:val="C2185B"/>
          <w:sz w:val="19"/>
          <w:szCs w:val="19"/>
        </w:rPr>
        <w:t xml:space="preserve">rapatriement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89</w:t>
      </w:r>
    </w:p>
    <w:p>
      <w:pPr>
        <w:spacing w:after="80" w:before="0"/>
        <w:jc w:val="center"/>
      </w:pPr>
      <w:r>
        <w:rPr>
          <w:rFonts w:ascii="Times New Roman" w:cs="Times New Roman" w:eastAsia="Times New Roman" w:hAnsi="Times New Roman"/>
          <w:b/>
          <w:bCs/>
          <w:i w:val="false"/>
          <w:iCs w:val="false"/>
          <w:color w:val="C00000"/>
          <w:sz w:val="26"/>
          <w:szCs w:val="26"/>
        </w:rPr>
        <w:t xml:space="preserve">Les flux internationaux de capitaux : IDE et investissements de portefeuille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flux internationaux de capitaux : IDE et investissements de portefeuille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investissement direct et investissement de portefeuille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flux,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filiale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société détenue et dirigée par un groupe établi dans un autre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investisseur étranger construit une usine ; un autre achète des actions en bourse. Leurs apports sont-ils comparables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s'engage durablement et dirige l'activité, le second recherche un rendement et peut se retirer en quelques 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flux internationaux de capitaux : IDE et investissements de portefeuille ». Après cette séance vous serez capables de distinguer investissement direct et investissement de portefeuille.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types de flux.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 est-il plus stable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risque porte l'investissement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flux de capitaux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flux sont-ils enregistrés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dans un autre pays,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actions ou obligations, sans direction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L'horizon : l'IDE est de long terme, l'investissement de portefeuille peut se défaire très vite.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L'objet : l'IDE apporte capitaux, techniques et compétences ; le portefeuille ne recherche qu'un rendement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ne se démonte pas : le retrait suppose de vendre ou de fermer l'unité.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volatilité : des retraits massifs peuvent déstabiliser une place financière et une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d'argent entre pays destiné à investir, à prêter ou à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balance des paiements, au compte financier, qui retrace les mouvements d'avoirs entre résidents et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capitaux circulent sous deux formes principales. L'investissement direct construit une activité durable et transfère des capacités de production ; l'investissement de portefeuille apporte un financement immédiat mais instable. Un pays gagne à attirer la première forme, tout en se protégeant contre la volatilité de la seconde.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contrôle de l'unité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de titres sans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prêt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a un horizon…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indéterminé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principal du portefeuille est sa…</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volatilité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gratuité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flux de capitaux sont enregistrés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balance des paiements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peut se retirer en quelques jours.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dirige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L'IDE transfère des techniques et des compétences.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balance des paiements retrace les transactions avec l'étranger.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l'investissement direct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différences entre IDE et investissement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risque un pays encourt-il s'il se finance surtout par des capitaux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Où les flux de capitaux sont-ils enregistrés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usine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Achat d'actions cotées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Rachat d'une société locale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Souscription d'obligations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5. Ouverture d'une filiale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création ou le rachat d'une unité de production dans un autre pays, dont l'investisseur conserve le contrôle.  |  2. L'IDE s'engage sur le long terme et dirige l'activité, tandis que le portefeuille recherche un rendement et peut se retirer en quelques jours.  |  3. Il s'expose à des retraits massifs et rapides, qui déstabilisent la place financière et la monnaie.  |  4. Dans la balance des paiements, au compte financier, qui retrace les mouvements d'avoirs entre résidents et non-résidents.
Exercice 2 : 1 — B (Construction d'une usine à l'étranger ↔ IDE)  |  2 — A (Achat d'actions cotées à l'étranger ↔ Portefeuille)  |  3 — B (Rachat d'une société locale ↔ IDE)  |  4 — A (Souscription d'obligations d'État ↔ Portefeuille)  |  5 — D (Ouverture d'une filiale commerciale ↔ 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2"/>
      <w:r>
        <w:rPr>
          <w:rFonts w:ascii="Times New Roman" w:cs="Times New Roman" w:eastAsia="Times New Roman" w:hAnsi="Times New Roman"/>
          <w:b/>
          <w:bCs/>
          <w:color w:val="C00000"/>
          <w:sz w:val="28"/>
          <w:szCs w:val="28"/>
        </w:rPr>
        <w:t xml:space="preserve">Les flux internationaux de capitaux : IDE et investissements de portefeuille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flux internationaux de capitaux : IDE et investissements de portefeuille.</w:t>
      </w:r>
    </w:p>
    <w:p>
      <w:pPr>
        <w:spacing w:after="80"/>
      </w:pPr>
      <w:r>
        <w:rPr>
          <w:rFonts w:ascii="Times New Roman" w:cs="Times New Roman" w:eastAsia="Times New Roman" w:hAnsi="Times New Roman"/>
          <w:b w:val="false"/>
          <w:bCs w:val="false"/>
          <w:i w:val="false"/>
          <w:iCs w:val="false"/>
          <w:sz w:val="23"/>
          <w:szCs w:val="23"/>
        </w:rPr>
        <w:t xml:space="preserve">1. L'investissement direct à l'étranger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w:t>
      </w:r>
      <w:r>
        <w:rPr>
          <w:rFonts w:ascii="Times New Roman" w:cs="Times New Roman" w:eastAsia="Times New Roman" w:hAnsi="Times New Roman"/>
          <w:b w:val="false"/>
          <w:bCs w:val="false"/>
          <w:i w:val="false"/>
          <w:iCs w:val="false"/>
          <w:sz w:val="21"/>
          <w:szCs w:val="21"/>
        </w:rPr>
        <w:t xml:space="preserve"> se reconnaît au </w:t>
      </w:r>
      <w:r>
        <w:rPr>
          <w:rFonts w:ascii="Times New Roman" w:cs="Times New Roman" w:eastAsia="Times New Roman" w:hAnsi="Times New Roman"/>
          <w:b/>
          <w:bCs/>
          <w:color w:val="1F4E79"/>
          <w:sz w:val="21"/>
          <w:szCs w:val="21"/>
        </w:rPr>
        <w:t xml:space="preserve">contrôle</w:t>
      </w:r>
      <w:r>
        <w:rPr>
          <w:rFonts w:ascii="Times New Roman" w:cs="Times New Roman" w:eastAsia="Times New Roman" w:hAnsi="Times New Roman"/>
          <w:b w:val="false"/>
          <w:bCs w:val="false"/>
          <w:i w:val="false"/>
          <w:iCs w:val="false"/>
          <w:sz w:val="21"/>
          <w:szCs w:val="21"/>
        </w:rPr>
        <w:t xml:space="preserve"> exercé sur l'unité de production.</w:t>
      </w:r>
    </w:p>
    <w:p>
      <w:pPr>
        <w:spacing w:after="50"/>
      </w:pPr>
      <w:r>
        <w:rPr>
          <w:rFonts w:ascii="Times New Roman" w:cs="Times New Roman" w:eastAsia="Times New Roman" w:hAnsi="Times New Roman"/>
          <w:b w:val="false"/>
          <w:bCs w:val="false"/>
          <w:i w:val="false"/>
          <w:iCs w:val="false"/>
          <w:sz w:val="20"/>
          <w:szCs w:val="20"/>
        </w:rPr>
        <w:t xml:space="preserve">• Création d'une usine, d'une plantation ou d'une filiale commerciale.</w:t>
      </w:r>
    </w:p>
    <w:p>
      <w:pPr>
        <w:spacing w:after="50"/>
      </w:pPr>
      <w:r>
        <w:rPr>
          <w:rFonts w:ascii="Times New Roman" w:cs="Times New Roman" w:eastAsia="Times New Roman" w:hAnsi="Times New Roman"/>
          <w:b w:val="false"/>
          <w:bCs w:val="false"/>
          <w:i w:val="false"/>
          <w:iCs w:val="false"/>
          <w:sz w:val="20"/>
          <w:szCs w:val="20"/>
        </w:rPr>
        <w:t xml:space="preserve">• Rachat d'une entreprise locale dont l'investisseur prend la direction.</w:t>
      </w:r>
    </w:p>
    <w:p>
      <w:pPr>
        <w:spacing w:after="50"/>
      </w:pPr>
      <w:r>
        <w:rPr>
          <w:rFonts w:ascii="Times New Roman" w:cs="Times New Roman" w:eastAsia="Times New Roman" w:hAnsi="Times New Roman"/>
          <w:b w:val="false"/>
          <w:bCs w:val="false"/>
          <w:i w:val="false"/>
          <w:iCs w:val="false"/>
          <w:sz w:val="20"/>
          <w:szCs w:val="20"/>
        </w:rPr>
        <w:t xml:space="preserve">• Horizon long : l'engagement porte sur plusieurs années.</w:t>
      </w:r>
    </w:p>
    <w:p>
      <w:pPr>
        <w:spacing w:after="50"/>
      </w:pPr>
      <w:r>
        <w:rPr>
          <w:rFonts w:ascii="Times New Roman" w:cs="Times New Roman" w:eastAsia="Times New Roman" w:hAnsi="Times New Roman"/>
          <w:b w:val="false"/>
          <w:bCs w:val="false"/>
          <w:i w:val="false"/>
          <w:iCs w:val="false"/>
          <w:sz w:val="20"/>
          <w:szCs w:val="20"/>
        </w:rPr>
        <w:t xml:space="preserve">• Apporte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techniques, méthodes et accès aux marchés.</w:t>
      </w:r>
    </w:p>
    <w:p>
      <w:pPr>
        <w:spacing w:after="80"/>
      </w:pPr>
      <w:r>
        <w:rPr>
          <w:rFonts w:ascii="Times New Roman" w:cs="Times New Roman" w:eastAsia="Times New Roman" w:hAnsi="Times New Roman"/>
          <w:b w:val="false"/>
          <w:bCs w:val="false"/>
          <w:i w:val="false"/>
          <w:iCs w:val="false"/>
          <w:sz w:val="23"/>
          <w:szCs w:val="23"/>
        </w:rPr>
        <w:t xml:space="preserve">2. L'investissement de portefeuille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investissement de portefeuille</w:t>
      </w:r>
      <w:r>
        <w:rPr>
          <w:rFonts w:ascii="Times New Roman" w:cs="Times New Roman" w:eastAsia="Times New Roman" w:hAnsi="Times New Roman"/>
          <w:b w:val="false"/>
          <w:bCs w:val="false"/>
          <w:i w:val="false"/>
          <w:iCs w:val="false"/>
          <w:sz w:val="21"/>
          <w:szCs w:val="21"/>
        </w:rPr>
        <w:t xml:space="preserve"> ne vise que la rémunération du capital placé.</w:t>
      </w:r>
    </w:p>
    <w:p>
      <w:pPr>
        <w:spacing w:after="50"/>
      </w:pPr>
      <w:r>
        <w:rPr>
          <w:rFonts w:ascii="Times New Roman" w:cs="Times New Roman" w:eastAsia="Times New Roman" w:hAnsi="Times New Roman"/>
          <w:b w:val="false"/>
          <w:bCs w:val="false"/>
          <w:i w:val="false"/>
          <w:iCs w:val="false"/>
          <w:sz w:val="20"/>
          <w:szCs w:val="20"/>
        </w:rPr>
        <w:t xml:space="preserve">• Achat d'actions ou d'obligations émises par des sociétés ou des États étrangers.</w:t>
      </w:r>
    </w:p>
    <w:p>
      <w:pPr>
        <w:spacing w:after="50"/>
      </w:pPr>
      <w:r>
        <w:rPr>
          <w:rFonts w:ascii="Times New Roman" w:cs="Times New Roman" w:eastAsia="Times New Roman" w:hAnsi="Times New Roman"/>
          <w:b w:val="false"/>
          <w:bCs w:val="false"/>
          <w:i w:val="false"/>
          <w:iCs w:val="false"/>
          <w:sz w:val="20"/>
          <w:szCs w:val="20"/>
        </w:rPr>
        <w:t xml:space="preserve">• Aucune participation à la direction de l'entreprise.</w:t>
      </w:r>
    </w:p>
    <w:p>
      <w:pPr>
        <w:spacing w:after="50"/>
      </w:pPr>
      <w:r>
        <w:rPr>
          <w:rFonts w:ascii="Times New Roman" w:cs="Times New Roman" w:eastAsia="Times New Roman" w:hAnsi="Times New Roman"/>
          <w:b w:val="false"/>
          <w:bCs w:val="false"/>
          <w:i w:val="false"/>
          <w:iCs w:val="false"/>
          <w:sz w:val="20"/>
          <w:szCs w:val="20"/>
        </w:rPr>
        <w:t xml:space="preserve">• Horizon court : les titres se revendent en quelques jours.</w:t>
      </w:r>
    </w:p>
    <w:p>
      <w:pPr>
        <w:spacing w:after="50"/>
      </w:pPr>
      <w:r>
        <w:rPr>
          <w:rFonts w:ascii="Times New Roman" w:cs="Times New Roman" w:eastAsia="Times New Roman" w:hAnsi="Times New Roman"/>
          <w:b w:val="false"/>
          <w:bCs w:val="false"/>
          <w:i w:val="false"/>
          <w:iCs w:val="false"/>
          <w:sz w:val="20"/>
          <w:szCs w:val="20"/>
        </w:rPr>
        <w:t xml:space="preserve">• Risque : des retraits massifs déstabilisent la place financière et la monnaie.</w:t>
      </w:r>
    </w:p>
    <w:p>
      <w:pPr>
        <w:spacing w:after="80"/>
      </w:pPr>
      <w:r>
        <w:rPr>
          <w:rFonts w:ascii="Times New Roman" w:cs="Times New Roman" w:eastAsia="Times New Roman" w:hAnsi="Times New Roman"/>
          <w:b w:val="false"/>
          <w:bCs w:val="false"/>
          <w:i w:val="false"/>
          <w:iCs w:val="false"/>
          <w:sz w:val="23"/>
          <w:szCs w:val="23"/>
        </w:rPr>
        <w:t xml:space="preserve">3. Les effets attendus dans le pays receveur</w:t>
      </w:r>
    </w:p>
    <w:p>
      <w:pPr>
        <w:spacing w:after="90"/>
      </w:pPr>
      <w:r>
        <w:rPr>
          <w:rFonts w:ascii="Times New Roman" w:cs="Times New Roman" w:eastAsia="Times New Roman" w:hAnsi="Times New Roman"/>
          <w:b w:val="false"/>
          <w:bCs w:val="false"/>
          <w:i w:val="false"/>
          <w:iCs w:val="false"/>
          <w:sz w:val="21"/>
          <w:szCs w:val="21"/>
        </w:rPr>
        <w:t xml:space="preserve">Les deux flux ne produisent pas les mêmes effets sur l'économie réelle.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 : création d'emplois, transfert de technologie, élévation de la productivité.</w:t>
      </w:r>
    </w:p>
    <w:p>
      <w:pPr>
        <w:spacing w:after="50"/>
      </w:pPr>
      <w:r>
        <w:rPr>
          <w:rFonts w:ascii="Times New Roman" w:cs="Times New Roman" w:eastAsia="Times New Roman" w:hAnsi="Times New Roman"/>
          <w:b w:val="false"/>
          <w:bCs w:val="false"/>
          <w:i w:val="false"/>
          <w:iCs w:val="false"/>
          <w:sz w:val="20"/>
          <w:szCs w:val="20"/>
        </w:rPr>
        <w:t xml:space="preserve">• Portefeuille : financement immédiat des entreprises et de l'État, mais sans engagement durable.</w:t>
      </w:r>
    </w:p>
    <w:p>
      <w:pPr>
        <w:spacing w:after="50"/>
      </w:pPr>
      <w:r>
        <w:rPr>
          <w:rFonts w:ascii="Times New Roman" w:cs="Times New Roman" w:eastAsia="Times New Roman" w:hAnsi="Times New Roman"/>
          <w:b w:val="false"/>
          <w:bCs w:val="false"/>
          <w:i w:val="false"/>
          <w:iCs w:val="false"/>
          <w:sz w:val="20"/>
          <w:szCs w:val="20"/>
        </w:rPr>
        <w:t xml:space="preserve">• Dépendance : une économie financée par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volatils reste vulnérable.</w:t>
      </w:r>
    </w:p>
    <w:p>
      <w:pPr>
        <w:spacing w:after="80"/>
      </w:pPr>
      <w:r>
        <w:rPr>
          <w:rFonts w:ascii="Times New Roman" w:cs="Times New Roman" w:eastAsia="Times New Roman" w:hAnsi="Times New Roman"/>
          <w:b w:val="false"/>
          <w:bCs w:val="false"/>
          <w:i w:val="false"/>
          <w:iCs w:val="false"/>
          <w:sz w:val="23"/>
          <w:szCs w:val="23"/>
        </w:rPr>
        <w:t xml:space="preserve">4. La mesure des flux</w:t>
      </w:r>
    </w:p>
    <w:p>
      <w:pPr>
        <w:spacing w:after="90"/>
      </w:pPr>
      <w:r>
        <w:rPr>
          <w:rFonts w:ascii="Times New Roman" w:cs="Times New Roman" w:eastAsia="Times New Roman" w:hAnsi="Times New Roman"/>
          <w:b w:val="false"/>
          <w:bCs w:val="false"/>
          <w:i w:val="false"/>
          <w:iCs w:val="false"/>
          <w:sz w:val="21"/>
          <w:szCs w:val="21"/>
        </w:rPr>
        <w:t xml:space="preserve">Ces mouvements sont retracés par un document de synthèse.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balance des paiements</w:t>
      </w:r>
      <w:r>
        <w:rPr>
          <w:rFonts w:ascii="Times New Roman" w:cs="Times New Roman" w:eastAsia="Times New Roman" w:hAnsi="Times New Roman"/>
          <w:b w:val="false"/>
          <w:bCs w:val="false"/>
          <w:i w:val="false"/>
          <w:iCs w:val="false"/>
          <w:sz w:val="20"/>
          <w:szCs w:val="20"/>
        </w:rPr>
        <w:t xml:space="preserve"> retrace toutes les transactions entre 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 et non-rés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compte financier</w:t>
      </w:r>
      <w:r>
        <w:rPr>
          <w:rFonts w:ascii="Times New Roman" w:cs="Times New Roman" w:eastAsia="Times New Roman" w:hAnsi="Times New Roman"/>
          <w:b w:val="false"/>
          <w:bCs w:val="false"/>
          <w:i w:val="false"/>
          <w:iCs w:val="false"/>
          <w:sz w:val="20"/>
          <w:szCs w:val="20"/>
        </w:rPr>
        <w:t xml:space="preserve"> y enregistre les investissements directs, les investissements de portefeuille et les autres flux.</w:t>
      </w:r>
    </w:p>
    <w:p>
      <w:pPr>
        <w:spacing w:after="50"/>
      </w:pPr>
      <w:r>
        <w:rPr>
          <w:rFonts w:ascii="Times New Roman" w:cs="Times New Roman" w:eastAsia="Times New Roman" w:hAnsi="Times New Roman"/>
          <w:b w:val="false"/>
          <w:bCs w:val="false"/>
          <w:i w:val="false"/>
          <w:iCs w:val="false"/>
          <w:sz w:val="20"/>
          <w:szCs w:val="20"/>
        </w:rPr>
        <w:t xml:space="preserve">• Sa lecture indique si le pays reçoit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ou s'il en exporte.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de titres sans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a un horizon…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indéterminé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principal du portefeuille est sa…</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volatilité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gratuité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flux de capitaux sont enregistrés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balance des paiements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peut se retirer en quelques jours.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dirige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L'IDE transfère des techniques et des compétences.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balance des paiements retrace les transactions avec l'étranger.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l'investissement direct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différences entre IDE et investissement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risque un pays encourt-il s'il se finance surtout par des capitaux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Où les flux de capitaux sont-ils enregistrés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usine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Achat d'actions cotées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Rachat d'une société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Souscription d'obligations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5. Ouverture d'une filiale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court — Les titres se revendent vite.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volatilité — Les retraits massifs déstabilisent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balance des paiements — Au compte financier.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usine ne se démonte pas : l'engagement est durable.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recherche qu'un rendement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des capacités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objet même.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création ou le rachat d'une unité de production dans un autre pays, dont l'investisseur conserve le contrôle.</w:t>
      </w:r>
    </w:p>
    <w:p>
      <w:pPr>
        <w:spacing w:after="25"/>
      </w:pPr>
      <w:r>
        <w:rPr>
          <w:rFonts w:ascii="Times New Roman" w:cs="Times New Roman" w:eastAsia="Times New Roman" w:hAnsi="Times New Roman"/>
          <w:b w:val="false"/>
          <w:bCs w:val="false"/>
          <w:i w:val="false"/>
          <w:iCs w:val="false"/>
          <w:sz w:val="19"/>
          <w:szCs w:val="19"/>
        </w:rPr>
        <w:t xml:space="preserve">2. L'IDE s'engage sur le long terme et dirige l'activité, tandis que le portefeuille recherche un rendement et peut se retirer en quelques jours.</w:t>
      </w:r>
    </w:p>
    <w:p>
      <w:pPr>
        <w:spacing w:after="25"/>
      </w:pPr>
      <w:r>
        <w:rPr>
          <w:rFonts w:ascii="Times New Roman" w:cs="Times New Roman" w:eastAsia="Times New Roman" w:hAnsi="Times New Roman"/>
          <w:b w:val="false"/>
          <w:bCs w:val="false"/>
          <w:i w:val="false"/>
          <w:iCs w:val="false"/>
          <w:sz w:val="19"/>
          <w:szCs w:val="19"/>
        </w:rPr>
        <w:t xml:space="preserve">3. Il s'expose à des retraits massifs et rapides, qui déstabilisent la place financière et la monnaie.</w:t>
      </w:r>
    </w:p>
    <w:p>
      <w:pPr>
        <w:spacing w:after="25"/>
      </w:pPr>
      <w:r>
        <w:rPr>
          <w:rFonts w:ascii="Times New Roman" w:cs="Times New Roman" w:eastAsia="Times New Roman" w:hAnsi="Times New Roman"/>
          <w:b w:val="false"/>
          <w:bCs w:val="false"/>
          <w:i w:val="false"/>
          <w:iCs w:val="false"/>
          <w:sz w:val="19"/>
          <w:szCs w:val="19"/>
        </w:rPr>
        <w:t xml:space="preserve">4. Dans la balance des paiements, au compte financier, qui retrace les mouvements d'avoirs entre résidents et non-résidents.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usine à l'étranger ↔ 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(Achat d'actions cotées à l'étranger ↔ Portefeuille)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(Rachat d'une société locale ↔ IDE)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(Souscription d'obligations d'État ↔ Portefeuille)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(Ouverture d'une filiale commerciale ↔ 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89</w:t>
      </w:r>
    </w:p>
    <w:p>
      <w:pPr>
        <w:spacing w:after="80" w:before="0"/>
        <w:jc w:val="center"/>
      </w:pPr>
      <w:r>
        <w:rPr>
          <w:rFonts w:ascii="Times New Roman" w:cs="Times New Roman" w:eastAsia="Times New Roman" w:hAnsi="Times New Roman"/>
          <w:b/>
          <w:bCs/>
          <w:i w:val="false"/>
          <w:iCs w:val="false"/>
          <w:color w:val="C00000"/>
          <w:sz w:val="26"/>
          <w:szCs w:val="26"/>
        </w:rPr>
        <w:t xml:space="preserve">Le taux de change et le marché des changes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de change et le marché des changes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taux de change et expliquer les effets de ses variations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cotations,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balance des paiements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à l'étranger,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document qui retrace toutes les transactions entre les résidents et les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exportateur vend sa vanille en devises. Si la monnaie nationale perd de sa valeur, que se passe-t-il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davantage de monnaie nationale pour la même devise : ses produits deviennent aussi moins chers pour l'acheteur étranger.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de change et le marché des changes ». Après cette séance vous serez capables de définir le taux de change et expliquer les effets de ses variations.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cotations de la monnaie nationale.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des 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taux se forme-t-il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avec la dévaluation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 la quantité de monnaie nationale qu'il faut donner pour une unité de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électronique, où les monnaies s'échangent contre d'autres monnaies.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chaque monnaie, donc par le marché dans un régime de changes flottants.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valeur de la monnaie nationale : il faut en donner moins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de la valeur de la monnaie nationale : il faut en donner davantage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importations coûtent moins cher et les exportations deviennent plus chères pour l'acheteur 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deviennent plus compétitives, mais les importations renchérissent et peuvent alimenter l'inflation.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de changes fixes, la décision est officielle : on parle de dévaluation ou de réévaluation ; en changes flottants, on parle de dépréciation ou d'appréciation.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de change est le prix d'une monnaie exprimé dans une autre. Son évolution modifie la compétitivité : une monnaie qui s'apprécie rend les importations moins chères et les exportations plus coûteuses ; une monnaie qui se déprécie favorise les exportateurs mais renchérit les importations.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de change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d'une monnaie dans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d'une marchandise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appréciation rend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dépréciation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importateurs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 régime de changes fixes, on parle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dévaluation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dépréciation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monnaie qui se déprécie rend les importations moins chères.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des changes fonctionne par offre et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forte dépréciation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ne peut jamais intervenir sur le change.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effets d'une appréciation de la monnaie nationale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effets d'une dépréciation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dépréciation et dévaluation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monnaie étrangère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lieu où s'échangent les monnaies est le marché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taux de change est le prix d'une monnaie exprimé dans une autre : la quantité de monnaie nationale qu'il faut donner pour une unité de devise.  |  2. Les importations coûtent moins cher, tandis que les exportations deviennent plus chères pour l'acheteur étranger.  |  3. Les exportations deviennent plus compétitives et les importations renchérissent, ce qui peut alimenter l'inflation.  |  4. La dépréciation résulte du marché en régime flottant, alors que la dévaluation est une décision officielle en régime de changes fixes.
Exercice 2 : 1. Une hausse de la valeur de la monnaie est une appréciation.  |  2. Une baisse de la valeur de la monnaie est une dépréciation.  |  3. Une monnaie étrangère est une devise.  |  4. Le lieu où s'échangent les monnaies est le marché des changes.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3"/>
      <w:r>
        <w:rPr>
          <w:rFonts w:ascii="Times New Roman" w:cs="Times New Roman" w:eastAsia="Times New Roman" w:hAnsi="Times New Roman"/>
          <w:b/>
          <w:bCs/>
          <w:color w:val="C00000"/>
          <w:sz w:val="28"/>
          <w:szCs w:val="28"/>
        </w:rPr>
        <w:t xml:space="preserve">Le taux de change et le marché des changes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taux de change et le marché des changes.</w:t>
      </w:r>
    </w:p>
    <w:p>
      <w:pPr>
        <w:spacing w:after="80"/>
      </w:pPr>
      <w:r>
        <w:rPr>
          <w:rFonts w:ascii="Times New Roman" w:cs="Times New Roman" w:eastAsia="Times New Roman" w:hAnsi="Times New Roman"/>
          <w:b w:val="false"/>
          <w:bCs w:val="false"/>
          <w:i w:val="false"/>
          <w:iCs w:val="false"/>
          <w:sz w:val="23"/>
          <w:szCs w:val="23"/>
        </w:rPr>
        <w:t xml:space="preserve">1. Une monnaie a un prix</w:t>
      </w:r>
    </w:p>
    <w:p>
      <w:pPr>
        <w:spacing w:after="90"/>
      </w:pPr>
      <w:r>
        <w:rPr>
          <w:rFonts w:ascii="Times New Roman" w:cs="Times New Roman" w:eastAsia="Times New Roman" w:hAnsi="Times New Roman"/>
          <w:b w:val="false"/>
          <w:bCs w:val="false"/>
          <w:i w:val="false"/>
          <w:iCs w:val="false"/>
          <w:sz w:val="21"/>
          <w:szCs w:val="21"/>
        </w:rPr>
        <w:t xml:space="preserve">Comme tout bien, une monnaie s'échange contre une autre à un certain prix : c'est le </w:t>
      </w:r>
      <w:r>
        <w:rPr>
          <w:rFonts w:ascii="Times New Roman" w:cs="Times New Roman" w:eastAsia="Times New Roman" w:hAnsi="Times New Roman"/>
          <w:b/>
          <w:bCs/>
          <w:color w:val="1F4E79"/>
          <w:sz w:val="21"/>
          <w:szCs w:val="21"/>
        </w:rPr>
        <w:t xml:space="preserve">taux de change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s'exprime par la quantité de monnaie nationale nécessaire pour obtenir une unité de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s'il faut 4 000 ariary pour un euro, le taux est de 4 000 ariary pour un euro.</w:t>
      </w:r>
    </w:p>
    <w:p>
      <w:pPr>
        <w:spacing w:after="50"/>
      </w:pPr>
      <w:r>
        <w:rPr>
          <w:rFonts w:ascii="Times New Roman" w:cs="Times New Roman" w:eastAsia="Times New Roman" w:hAnsi="Times New Roman"/>
          <w:b w:val="false"/>
          <w:bCs w:val="false"/>
          <w:i w:val="false"/>
          <w:iCs w:val="false"/>
          <w:sz w:val="20"/>
          <w:szCs w:val="20"/>
        </w:rPr>
        <w:t xml:space="preserve">• Il varie en permanence selon l'offre et la demande de chaque monnaie.</w:t>
      </w:r>
    </w:p>
    <w:p>
      <w:pPr>
        <w:spacing w:after="80"/>
      </w:pPr>
      <w:r>
        <w:rPr>
          <w:rFonts w:ascii="Times New Roman" w:cs="Times New Roman" w:eastAsia="Times New Roman" w:hAnsi="Times New Roman"/>
          <w:b w:val="false"/>
          <w:bCs w:val="false"/>
          <w:i w:val="false"/>
          <w:iCs w:val="false"/>
          <w:sz w:val="23"/>
          <w:szCs w:val="23"/>
        </w:rPr>
        <w:t xml:space="preserve">2. Le marché des changes</w:t>
      </w:r>
    </w:p>
    <w:p>
      <w:pPr>
        <w:spacing w:after="90"/>
      </w:pPr>
      <w:r>
        <w:rPr>
          <w:rFonts w:ascii="Times New Roman" w:cs="Times New Roman" w:eastAsia="Times New Roman" w:hAnsi="Times New Roman"/>
          <w:b w:val="false"/>
          <w:bCs w:val="false"/>
          <w:i w:val="false"/>
          <w:iCs w:val="false"/>
          <w:sz w:val="21"/>
          <w:szCs w:val="21"/>
        </w:rPr>
        <w:t xml:space="preserve">Les échanges de monnaies se déroulent sur un marché mondial, où interviennent banques, entreprises et États.</w:t>
      </w:r>
    </w:p>
    <w:p>
      <w:pPr>
        <w:spacing w:after="50"/>
      </w:pPr>
      <w:r>
        <w:rPr>
          <w:rFonts w:ascii="Times New Roman" w:cs="Times New Roman" w:eastAsia="Times New Roman" w:hAnsi="Times New Roman"/>
          <w:b w:val="false"/>
          <w:bCs w:val="false"/>
          <w:i w:val="false"/>
          <w:iCs w:val="false"/>
          <w:sz w:val="20"/>
          <w:szCs w:val="20"/>
        </w:rPr>
        <w:t xml:space="preserve">• Les exportateurs vendent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reçues contre de la monnaie nationale.</w:t>
      </w:r>
    </w:p>
    <w:p>
      <w:pPr>
        <w:spacing w:after="50"/>
      </w:pPr>
      <w:r>
        <w:rPr>
          <w:rFonts w:ascii="Times New Roman" w:cs="Times New Roman" w:eastAsia="Times New Roman" w:hAnsi="Times New Roman"/>
          <w:b w:val="false"/>
          <w:bCs w:val="false"/>
          <w:i w:val="false"/>
          <w:iCs w:val="false"/>
          <w:sz w:val="20"/>
          <w:szCs w:val="20"/>
        </w:rPr>
        <w:t xml:space="preserve">• Les importateurs achètent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nécessaires à leurs paiements.</w:t>
      </w:r>
    </w:p>
    <w:p>
      <w:pPr>
        <w:spacing w:after="50"/>
      </w:pPr>
      <w:r>
        <w:rPr>
          <w:rFonts w:ascii="Times New Roman" w:cs="Times New Roman" w:eastAsia="Times New Roman" w:hAnsi="Times New Roman"/>
          <w:b w:val="false"/>
          <w:bCs w:val="false"/>
          <w:i w:val="false"/>
          <w:iCs w:val="false"/>
          <w:sz w:val="20"/>
          <w:szCs w:val="20"/>
        </w:rPr>
        <w:t xml:space="preserve">• Les investisseurs achètent ou vendent selon leurs placements.</w:t>
      </w:r>
    </w:p>
    <w:p>
      <w:pPr>
        <w:spacing w:after="50"/>
      </w:pPr>
      <w:r>
        <w:rPr>
          <w:rFonts w:ascii="Times New Roman" w:cs="Times New Roman" w:eastAsia="Times New Roman" w:hAnsi="Times New Roman"/>
          <w:b w:val="false"/>
          <w:bCs w:val="false"/>
          <w:i w:val="false"/>
          <w:iCs w:val="false"/>
          <w:sz w:val="20"/>
          <w:szCs w:val="20"/>
        </w:rPr>
        <w:t xml:space="preserve">• L'équilibre entre offre et demande fixe le taux.</w:t>
      </w:r>
    </w:p>
    <w:p>
      <w:pPr>
        <w:spacing w:after="80"/>
      </w:pPr>
      <w:r>
        <w:rPr>
          <w:rFonts w:ascii="Times New Roman" w:cs="Times New Roman" w:eastAsia="Times New Roman" w:hAnsi="Times New Roman"/>
          <w:b w:val="false"/>
          <w:bCs w:val="false"/>
          <w:i w:val="false"/>
          <w:iCs w:val="false"/>
          <w:sz w:val="23"/>
          <w:szCs w:val="23"/>
        </w:rPr>
        <w:t xml:space="preserve">3. Les effets d'une variation</w:t>
      </w:r>
    </w:p>
    <w:p>
      <w:pPr>
        <w:spacing w:after="90"/>
      </w:pPr>
      <w:r>
        <w:rPr>
          <w:rFonts w:ascii="Times New Roman" w:cs="Times New Roman" w:eastAsia="Times New Roman" w:hAnsi="Times New Roman"/>
          <w:b w:val="false"/>
          <w:bCs w:val="false"/>
          <w:i w:val="false"/>
          <w:iCs w:val="false"/>
          <w:sz w:val="21"/>
          <w:szCs w:val="21"/>
        </w:rPr>
        <w:t xml:space="preserve">Toute variation du taux modifie les prix relatifs entre produits nationaux et produits étrangers.</w:t>
      </w:r>
    </w:p>
    <w:p>
      <w:pPr>
        <w:spacing w:after="50"/>
      </w:pPr>
      <w:r>
        <w:rPr>
          <w:rFonts w:ascii="Times New Roman" w:cs="Times New Roman" w:eastAsia="Times New Roman" w:hAnsi="Times New Roman"/>
          <w:b w:val="false"/>
          <w:bCs w:val="false"/>
          <w:i w:val="false"/>
          <w:iCs w:val="false"/>
          <w:sz w:val="20"/>
          <w:szCs w:val="20"/>
        </w:rPr>
        <w:t xml:space="preserve">• Monnaie qui s'apprécie : importations moins chères, exportations plus chères à l'étranger.</w:t>
      </w:r>
    </w:p>
    <w:p>
      <w:pPr>
        <w:spacing w:after="50"/>
      </w:pPr>
      <w:r>
        <w:rPr>
          <w:rFonts w:ascii="Times New Roman" w:cs="Times New Roman" w:eastAsia="Times New Roman" w:hAnsi="Times New Roman"/>
          <w:b w:val="false"/>
          <w:bCs w:val="false"/>
          <w:i w:val="false"/>
          <w:iCs w:val="false"/>
          <w:sz w:val="20"/>
          <w:szCs w:val="20"/>
        </w:rPr>
        <w:t xml:space="preserve">• Monnaie qui se déprécie : exportations plus compétitives, importations plus coûteuses.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 forte alimente l'inflation, car les produits importés renchérissent.</w:t>
      </w:r>
    </w:p>
    <w:p>
      <w:pPr>
        <w:spacing w:after="80"/>
      </w:pPr>
      <w:r>
        <w:rPr>
          <w:rFonts w:ascii="Times New Roman" w:cs="Times New Roman" w:eastAsia="Times New Roman" w:hAnsi="Times New Roman"/>
          <w:b w:val="false"/>
          <w:bCs w:val="false"/>
          <w:i w:val="false"/>
          <w:iCs w:val="false"/>
          <w:sz w:val="23"/>
          <w:szCs w:val="23"/>
        </w:rPr>
        <w:t xml:space="preserve">4. Régimes de change et vocabulaire</w:t>
      </w:r>
    </w:p>
    <w:p>
      <w:pPr>
        <w:spacing w:after="90"/>
      </w:pPr>
      <w:r>
        <w:rPr>
          <w:rFonts w:ascii="Times New Roman" w:cs="Times New Roman" w:eastAsia="Times New Roman" w:hAnsi="Times New Roman"/>
          <w:b w:val="false"/>
          <w:bCs w:val="false"/>
          <w:i w:val="false"/>
          <w:iCs w:val="false"/>
          <w:sz w:val="21"/>
          <w:szCs w:val="21"/>
        </w:rPr>
        <w:t xml:space="preserve">Les termes employés dépendent du régime de change en vigueur.</w:t>
      </w:r>
    </w:p>
    <w:p>
      <w:pPr>
        <w:spacing w:after="50"/>
      </w:pPr>
      <w:r>
        <w:rPr>
          <w:rFonts w:ascii="Times New Roman" w:cs="Times New Roman" w:eastAsia="Times New Roman" w:hAnsi="Times New Roman"/>
          <w:b w:val="false"/>
          <w:bCs w:val="false"/>
          <w:i w:val="false"/>
          <w:iCs w:val="false"/>
          <w:sz w:val="20"/>
          <w:szCs w:val="20"/>
        </w:rPr>
        <w:t xml:space="preserve">• Changes flottants : la variation vient du marché, on parle d'</w:t>
      </w:r>
      <w:r>
        <w:rPr>
          <w:rFonts w:ascii="Times New Roman" w:cs="Times New Roman" w:eastAsia="Times New Roman" w:hAnsi="Times New Roman"/>
          <w:b/>
          <w:bCs/>
          <w:color w:val="1F4E79"/>
          <w:sz w:val="20"/>
          <w:szCs w:val="20"/>
        </w:rPr>
        <w:t xml:space="preserve">appréciation</w:t>
      </w:r>
      <w:r>
        <w:rPr>
          <w:rFonts w:ascii="Times New Roman" w:cs="Times New Roman" w:eastAsia="Times New Roman" w:hAnsi="Times New Roman"/>
          <w:b w:val="false"/>
          <w:bCs w:val="false"/>
          <w:i w:val="false"/>
          <w:iCs w:val="false"/>
          <w:sz w:val="20"/>
          <w:szCs w:val="20"/>
        </w:rPr>
        <w:t xml:space="preserve"> ou de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Changes fixes : la variation décidée par l'autorité s'appelle </w:t>
      </w:r>
      <w:r>
        <w:rPr>
          <w:rFonts w:ascii="Times New Roman" w:cs="Times New Roman" w:eastAsia="Times New Roman" w:hAnsi="Times New Roman"/>
          <w:b/>
          <w:bCs/>
          <w:color w:val="1F4E79"/>
          <w:sz w:val="20"/>
          <w:szCs w:val="20"/>
        </w:rPr>
        <w:t xml:space="preserve">dévaluation</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réévaluation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centrale peut intervenir pour limiter les fluctuations excessives.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de change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d'une monnaie dans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d'une marchandise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appréciation rend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dépréciation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importateurs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régime de changes fixes, on parle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dévaluation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monnaie qui se déprécie rend les importations moins chères.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des changes fonctionne par offre et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forte dépréciation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ne peut jamais intervenir sur le change.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effets d'une appréciation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effets d'une dépréciation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dépréciation et dévaluation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monnaie étrangère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lieu où s'échangent les monnaies est le marché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d'une monnaie dans une autre — Il exprime une monnaie en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chères — La monnaie nationale vaut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exportateurs — Les produits nationaux deviennent moins chers à l'étranger.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dévaluation — La variation est décidée par l'autorité.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renchérissent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En régime flottant, le taux s'y forme librement.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produits importés coûtent plus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intervenir pour limiter les fluctuations.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taux de change est le prix d'une monnaie exprimé dans une autre : la quantité de monnaie nationale qu'il faut donner pour une unité de devise.</w:t>
      </w:r>
    </w:p>
    <w:p>
      <w:pPr>
        <w:spacing w:after="25"/>
      </w:pPr>
      <w:r>
        <w:rPr>
          <w:rFonts w:ascii="Times New Roman" w:cs="Times New Roman" w:eastAsia="Times New Roman" w:hAnsi="Times New Roman"/>
          <w:b w:val="false"/>
          <w:bCs w:val="false"/>
          <w:i w:val="false"/>
          <w:iCs w:val="false"/>
          <w:sz w:val="19"/>
          <w:szCs w:val="19"/>
        </w:rPr>
        <w:t xml:space="preserve">2. Les importations coûtent moins cher, tandis que les exportations deviennent plus chères pour l'acheteur étranger.</w:t>
      </w:r>
    </w:p>
    <w:p>
      <w:pPr>
        <w:spacing w:after="25"/>
      </w:pPr>
      <w:r>
        <w:rPr>
          <w:rFonts w:ascii="Times New Roman" w:cs="Times New Roman" w:eastAsia="Times New Roman" w:hAnsi="Times New Roman"/>
          <w:b w:val="false"/>
          <w:bCs w:val="false"/>
          <w:i w:val="false"/>
          <w:iCs w:val="false"/>
          <w:sz w:val="19"/>
          <w:szCs w:val="19"/>
        </w:rPr>
        <w:t xml:space="preserve">3. Les exportations deviennent plus compétitives et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4. La dépréciation résulte du marché en régime flottant, alors que la dévaluation est une décision officielle en régime de changes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hausse de la valeur de la monnaie est une </w:t>
      </w:r>
      <w:r>
        <w:rPr>
          <w:rFonts w:ascii="Times New Roman" w:cs="Times New Roman" w:eastAsia="Times New Roman" w:hAnsi="Times New Roman"/>
          <w:b/>
          <w:bCs/>
          <w:color w:val="C2185B"/>
          <w:sz w:val="19"/>
          <w:szCs w:val="19"/>
        </w:rPr>
        <w:t xml:space="preserve">appréciation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baisse de la valeur de la monnaie est une </w:t>
      </w:r>
      <w:r>
        <w:rPr>
          <w:rFonts w:ascii="Times New Roman" w:cs="Times New Roman" w:eastAsia="Times New Roman" w:hAnsi="Times New Roman"/>
          <w:b/>
          <w:bCs/>
          <w:color w:val="C2185B"/>
          <w:sz w:val="19"/>
          <w:szCs w:val="19"/>
        </w:rPr>
        <w:t xml:space="preserve">dépréciation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monnaie étrangère est une </w:t>
      </w:r>
      <w:r>
        <w:rPr>
          <w:rFonts w:ascii="Times New Roman" w:cs="Times New Roman" w:eastAsia="Times New Roman" w:hAnsi="Times New Roman"/>
          <w:b/>
          <w:bCs/>
          <w:color w:val="C2185B"/>
          <w:sz w:val="19"/>
          <w:szCs w:val="19"/>
        </w:rPr>
        <w:t xml:space="preserve">devise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lieu où s'échangent les monnaies est le marché des </w:t>
      </w:r>
      <w:r>
        <w:rPr>
          <w:rFonts w:ascii="Times New Roman" w:cs="Times New Roman" w:eastAsia="Times New Roman" w:hAnsi="Times New Roman"/>
          <w:b/>
          <w:bCs/>
          <w:color w:val="C2185B"/>
          <w:sz w:val="19"/>
          <w:szCs w:val="19"/>
        </w:rPr>
        <w:t xml:space="preserve">changes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89</w:t>
      </w:r>
    </w:p>
    <w:p>
      <w:pPr>
        <w:spacing w:after="80" w:before="0"/>
        <w:jc w:val="center"/>
      </w:pPr>
      <w:r>
        <w:rPr>
          <w:rFonts w:ascii="Times New Roman" w:cs="Times New Roman" w:eastAsia="Times New Roman" w:hAnsi="Times New Roman"/>
          <w:b/>
          <w:bCs/>
          <w:i w:val="false"/>
          <w:iCs w:val="false"/>
          <w:color w:val="C00000"/>
          <w:sz w:val="26"/>
          <w:szCs w:val="26"/>
        </w:rPr>
        <w:t xml:space="preserve">La globalisation financière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globalisation financière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globalisation financière et les « trois D »</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sans participation à la direction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place financière ferme : que se passe-t-il sur les autres places du monde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nouvelle se propage aussitôt : les marchés sont reliés en continu et les capitaux circulent d'un bout à l'autre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globalisation financière ». Après cette séance vous serez capables de décrire la globalisation financière et les « trois 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financier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globalisation financière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décloisonnement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désintermédiation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avantages la globalisation apporte-t-elle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autorités répondent-elles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L'intégration des marchés financiers du monde : les capitaux circulent librement d'une place à l'autre, en continu.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suppression des règles qui limitaient les mouvements de capitaux et encadraient les activités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disparition des séparations entre les marchés : les compartiments nationaux et les catégories d'activités se rejoignent.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financer directement sur les marchés, sans passer par l'intermédiaire d'une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plus abondant et moins coûteux, et une meilleure répartition de l'épargne vers les projets rentables.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contagion des crises, la volatilité des capitaux et la rapidité de propagation des chocs.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régulation prudentielle, la surveillance des banques et la coopération entre banques centrales.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globalisation financière désigne l'intégration des marchés de capitaux à l'échelle mondiale. Elle procède des « trois D » : déréglementation, décloisonnement et désintermédiation. Elle élargit l'accès au financement, mais elle rend aussi les crises plus contagieuses, ce qui oblige à renforcer la régulation et la surveillance.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globalisation financière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l'intégration des marchés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commerce des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transport maritime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décloisonnement supprime…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séparations entre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monnaies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désintermédiation permet de se financer…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directement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par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majeur de la globalisation financière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contagion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disparition des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déréglementation lève les contrôles sur les capitaux.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globalisation financière supprime tout risque de crise.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régulation prudentielle renforce la solidité des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capitaux circulent en continu d'une place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les trois D.</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risques de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autorités limitent-elles ces risques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levée des contrôles sur les capitaux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fin des séparations entre marchés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Se financer sans banque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propagation d'une crise d'un marché à l'autre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l'intégration des marchés financiers du monde, où les capitaux circulent librement et en continu d'une place à l'autre.  |  2. La déréglementation lève les contrôles sur les capitaux, le décloisonnement supprime les séparations entre marchés, et la désintermédiation permet de se financer directement sans passer par une banque.  |  3. Avantages : un financement plus abondant et une meilleure allocation de l'épargne. Risques : la contagion des crises et la volatilité des capitaux.  |  4. Par la régulation prudentielle, la surveillance des banques et la coopération entre banques centrales.
Exercice 2 : 1. La levée des contrôles sur les capitaux est la déréglementation.  |  2. La fin des séparations entre marchés est le décloisonnement.  |  3. Se financer sans banque est la désintermédiation.  |  4. La propagation d'une crise d'un marché à l'autre est la contagion.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4"/>
      <w:r>
        <w:rPr>
          <w:rFonts w:ascii="Times New Roman" w:cs="Times New Roman" w:eastAsia="Times New Roman" w:hAnsi="Times New Roman"/>
          <w:b/>
          <w:bCs/>
          <w:color w:val="C00000"/>
          <w:sz w:val="28"/>
          <w:szCs w:val="28"/>
        </w:rPr>
        <w:t xml:space="preserve">La globalisation financière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globalisation financière : des marchés reliés en permanence.</w:t>
      </w:r>
    </w:p>
    <w:p>
      <w:pPr>
        <w:spacing w:after="80"/>
      </w:pPr>
      <w:r>
        <w:rPr>
          <w:rFonts w:ascii="Times New Roman" w:cs="Times New Roman" w:eastAsia="Times New Roman" w:hAnsi="Times New Roman"/>
          <w:b w:val="false"/>
          <w:bCs w:val="false"/>
          <w:i w:val="false"/>
          <w:iCs w:val="false"/>
          <w:sz w:val="23"/>
          <w:szCs w:val="23"/>
        </w:rPr>
        <w:t xml:space="preserve">1. Un marché mondial des capitaux</w:t>
      </w:r>
    </w:p>
    <w:p>
      <w:pPr>
        <w:spacing w:after="90"/>
      </w:pPr>
      <w:r>
        <w:rPr>
          <w:rFonts w:ascii="Times New Roman" w:cs="Times New Roman" w:eastAsia="Times New Roman" w:hAnsi="Times New Roman"/>
          <w:b w:val="false"/>
          <w:bCs w:val="false"/>
          <w:i w:val="false"/>
          <w:iCs w:val="false"/>
          <w:sz w:val="21"/>
          <w:szCs w:val="21"/>
        </w:rPr>
        <w:t xml:space="preserve">Les places financières forment aujourd'hui un ensemble continu, actif en permanence.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se déplacent électroniquement en quelques secondes.</w:t>
      </w:r>
    </w:p>
    <w:p>
      <w:pPr>
        <w:spacing w:after="50"/>
      </w:pPr>
      <w:r>
        <w:rPr>
          <w:rFonts w:ascii="Times New Roman" w:cs="Times New Roman" w:eastAsia="Times New Roman" w:hAnsi="Times New Roman"/>
          <w:b w:val="false"/>
          <w:bCs w:val="false"/>
          <w:i w:val="false"/>
          <w:iCs w:val="false"/>
          <w:sz w:val="20"/>
          <w:szCs w:val="20"/>
        </w:rPr>
        <w:t xml:space="preserve">• Un investisseur peut placer ses fonds sur n'importe quelle place.</w:t>
      </w:r>
    </w:p>
    <w:p>
      <w:pPr>
        <w:spacing w:after="50"/>
      </w:pPr>
      <w:r>
        <w:rPr>
          <w:rFonts w:ascii="Times New Roman" w:cs="Times New Roman" w:eastAsia="Times New Roman" w:hAnsi="Times New Roman"/>
          <w:b w:val="false"/>
          <w:bCs w:val="false"/>
          <w:i w:val="false"/>
          <w:iCs w:val="false"/>
          <w:sz w:val="20"/>
          <w:szCs w:val="20"/>
        </w:rPr>
        <w:t xml:space="preserve">• Les taux d'intérêt et les cours s'influencent mutuellement d'un pays à l'autre.</w:t>
      </w:r>
    </w:p>
    <w:p>
      <w:pPr>
        <w:spacing w:after="80"/>
      </w:pPr>
      <w:r>
        <w:rPr>
          <w:rFonts w:ascii="Times New Roman" w:cs="Times New Roman" w:eastAsia="Times New Roman" w:hAnsi="Times New Roman"/>
          <w:b w:val="false"/>
          <w:bCs w:val="false"/>
          <w:i w:val="false"/>
          <w:iCs w:val="false"/>
          <w:sz w:val="23"/>
          <w:szCs w:val="23"/>
        </w:rPr>
        <w:t xml:space="preserve">2. Les trois D</w:t>
      </w:r>
    </w:p>
    <w:p>
      <w:pPr>
        <w:spacing w:after="90"/>
      </w:pPr>
      <w:r>
        <w:rPr>
          <w:rFonts w:ascii="Times New Roman" w:cs="Times New Roman" w:eastAsia="Times New Roman" w:hAnsi="Times New Roman"/>
          <w:b w:val="false"/>
          <w:bCs w:val="false"/>
          <w:i w:val="false"/>
          <w:iCs w:val="false"/>
          <w:sz w:val="21"/>
          <w:szCs w:val="21"/>
        </w:rPr>
        <w:t xml:space="preserve">Trois transformations ont rendu possible cette intégration.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Déréglementation</w:t>
      </w:r>
      <w:r>
        <w:rPr>
          <w:rFonts w:ascii="Times New Roman" w:cs="Times New Roman" w:eastAsia="Times New Roman" w:hAnsi="Times New Roman"/>
          <w:b w:val="false"/>
          <w:bCs w:val="false"/>
          <w:i w:val="false"/>
          <w:iCs w:val="false"/>
          <w:sz w:val="20"/>
          <w:szCs w:val="20"/>
        </w:rPr>
        <w:t xml:space="preserve"> : la levée des contrôles sur les mouvements de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Décloisonnement</w:t>
      </w:r>
      <w:r>
        <w:rPr>
          <w:rFonts w:ascii="Times New Roman" w:cs="Times New Roman" w:eastAsia="Times New Roman" w:hAnsi="Times New Roman"/>
          <w:b w:val="false"/>
          <w:bCs w:val="false"/>
          <w:i w:val="false"/>
          <w:iCs w:val="false"/>
          <w:sz w:val="20"/>
          <w:szCs w:val="20"/>
        </w:rPr>
        <w:t xml:space="preserve"> : la fin de la séparation entre marchés nationaux et entre activités financières.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Désintermédiation</w:t>
      </w:r>
      <w:r>
        <w:rPr>
          <w:rFonts w:ascii="Times New Roman" w:cs="Times New Roman" w:eastAsia="Times New Roman" w:hAnsi="Times New Roman"/>
          <w:b w:val="false"/>
          <w:bCs w:val="false"/>
          <w:i w:val="false"/>
          <w:iCs w:val="false"/>
          <w:sz w:val="20"/>
          <w:szCs w:val="20"/>
        </w:rPr>
        <w:t xml:space="preserve"> : le financement direct sur les marchés, sans passer par le crédit bancaire.</w:t>
      </w:r>
    </w:p>
    <w:p>
      <w:pPr>
        <w:spacing w:after="80"/>
      </w:pPr>
      <w:r>
        <w:rPr>
          <w:rFonts w:ascii="Times New Roman" w:cs="Times New Roman" w:eastAsia="Times New Roman" w:hAnsi="Times New Roman"/>
          <w:b w:val="false"/>
          <w:bCs w:val="false"/>
          <w:i w:val="false"/>
          <w:iCs w:val="false"/>
          <w:sz w:val="23"/>
          <w:szCs w:val="23"/>
        </w:rPr>
        <w:t xml:space="preserve">3. Les avantages attendus</w:t>
      </w:r>
    </w:p>
    <w:p>
      <w:pPr>
        <w:spacing w:after="90"/>
      </w:pPr>
      <w:r>
        <w:rPr>
          <w:rFonts w:ascii="Times New Roman" w:cs="Times New Roman" w:eastAsia="Times New Roman" w:hAnsi="Times New Roman"/>
          <w:b w:val="false"/>
          <w:bCs w:val="false"/>
          <w:i w:val="false"/>
          <w:iCs w:val="false"/>
          <w:sz w:val="21"/>
          <w:szCs w:val="21"/>
        </w:rPr>
        <w:t xml:space="preserve">L'intégration financière facilite le financement de l'économie.</w:t>
      </w:r>
    </w:p>
    <w:p>
      <w:pPr>
        <w:spacing w:after="50"/>
      </w:pPr>
      <w:r>
        <w:rPr>
          <w:rFonts w:ascii="Times New Roman" w:cs="Times New Roman" w:eastAsia="Times New Roman" w:hAnsi="Times New Roman"/>
          <w:b w:val="false"/>
          <w:bCs w:val="false"/>
          <w:i w:val="false"/>
          <w:iCs w:val="false"/>
          <w:sz w:val="20"/>
          <w:szCs w:val="20"/>
        </w:rPr>
        <w:t xml:space="preserve">• L'épargne disponible dans le monde peut rejoindre les projets les plus rentables.</w:t>
      </w:r>
    </w:p>
    <w:p>
      <w:pPr>
        <w:spacing w:after="50"/>
      </w:pPr>
      <w:r>
        <w:rPr>
          <w:rFonts w:ascii="Times New Roman" w:cs="Times New Roman" w:eastAsia="Times New Roman" w:hAnsi="Times New Roman"/>
          <w:b w:val="false"/>
          <w:bCs w:val="false"/>
          <w:i w:val="false"/>
          <w:iCs w:val="false"/>
          <w:sz w:val="20"/>
          <w:szCs w:val="20"/>
        </w:rPr>
        <w:t xml:space="preserve">• Les entreprises et les États accèdent à des sources de financement plus larges.</w:t>
      </w:r>
    </w:p>
    <w:p>
      <w:pPr>
        <w:spacing w:after="50"/>
      </w:pPr>
      <w:r>
        <w:rPr>
          <w:rFonts w:ascii="Times New Roman" w:cs="Times New Roman" w:eastAsia="Times New Roman" w:hAnsi="Times New Roman"/>
          <w:b w:val="false"/>
          <w:bCs w:val="false"/>
          <w:i w:val="false"/>
          <w:iCs w:val="false"/>
          <w:sz w:val="20"/>
          <w:szCs w:val="20"/>
        </w:rPr>
        <w:t xml:space="preserve">• La concurrence entre prêteurs peut faire baisser le coût du crédit.</w:t>
      </w:r>
    </w:p>
    <w:p>
      <w:pPr>
        <w:spacing w:after="80"/>
      </w:pPr>
      <w:r>
        <w:rPr>
          <w:rFonts w:ascii="Times New Roman" w:cs="Times New Roman" w:eastAsia="Times New Roman" w:hAnsi="Times New Roman"/>
          <w:b w:val="false"/>
          <w:bCs w:val="false"/>
          <w:i w:val="false"/>
          <w:iCs w:val="false"/>
          <w:sz w:val="23"/>
          <w:szCs w:val="23"/>
        </w:rPr>
        <w:t xml:space="preserve">4. Les risques et la réponse publique</w:t>
      </w:r>
    </w:p>
    <w:p>
      <w:pPr>
        <w:spacing w:after="90"/>
      </w:pPr>
      <w:r>
        <w:rPr>
          <w:rFonts w:ascii="Times New Roman" w:cs="Times New Roman" w:eastAsia="Times New Roman" w:hAnsi="Times New Roman"/>
          <w:b w:val="false"/>
          <w:bCs w:val="false"/>
          <w:i w:val="false"/>
          <w:iCs w:val="false"/>
          <w:sz w:val="21"/>
          <w:szCs w:val="21"/>
        </w:rPr>
        <w:t xml:space="preserve">La même intégration transmet les chocs à grande vitesse.</w:t>
      </w:r>
    </w:p>
    <w:p>
      <w:pPr>
        <w:spacing w:after="50"/>
      </w:pPr>
      <w:r>
        <w:rPr>
          <w:rFonts w:ascii="Times New Roman" w:cs="Times New Roman" w:eastAsia="Times New Roman" w:hAnsi="Times New Roman"/>
          <w:b w:val="false"/>
          <w:bCs w:val="false"/>
          <w:i w:val="false"/>
          <w:iCs w:val="false"/>
          <w:sz w:val="20"/>
          <w:szCs w:val="20"/>
        </w:rPr>
        <w:t xml:space="preserve">• Une crise locale peut se propager à l'ensemble des places : c'est la </w:t>
      </w:r>
      <w:r>
        <w:rPr>
          <w:rFonts w:ascii="Times New Roman" w:cs="Times New Roman" w:eastAsia="Times New Roman" w:hAnsi="Times New Roman"/>
          <w:b/>
          <w:bCs/>
          <w:color w:val="1F4E79"/>
          <w:sz w:val="20"/>
          <w:szCs w:val="20"/>
        </w:rPr>
        <w:t xml:space="preserve">contagion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les plus volatils peuvent se retirer massivement et brutalement.</w:t>
      </w:r>
    </w:p>
    <w:p>
      <w:pPr>
        <w:spacing w:after="50"/>
      </w:pPr>
      <w:r>
        <w:rPr>
          <w:rFonts w:ascii="Times New Roman" w:cs="Times New Roman" w:eastAsia="Times New Roman" w:hAnsi="Times New Roman"/>
          <w:b w:val="false"/>
          <w:bCs w:val="false"/>
          <w:i w:val="false"/>
          <w:iCs w:val="false"/>
          <w:sz w:val="20"/>
          <w:szCs w:val="20"/>
        </w:rPr>
        <w:t xml:space="preserve">• Réponses : </w:t>
      </w:r>
      <w:r>
        <w:rPr>
          <w:rFonts w:ascii="Times New Roman" w:cs="Times New Roman" w:eastAsia="Times New Roman" w:hAnsi="Times New Roman"/>
          <w:b/>
          <w:bCs/>
          <w:color w:val="1F4E79"/>
          <w:sz w:val="20"/>
          <w:szCs w:val="20"/>
        </w:rPr>
        <w:t xml:space="preserve">régulation prudentielle</w:t>
      </w:r>
      <w:r>
        <w:rPr>
          <w:rFonts w:ascii="Times New Roman" w:cs="Times New Roman" w:eastAsia="Times New Roman" w:hAnsi="Times New Roman"/>
          <w:b w:val="false"/>
          <w:bCs w:val="false"/>
          <w:i w:val="false"/>
          <w:iCs w:val="false"/>
          <w:sz w:val="20"/>
          <w:szCs w:val="20"/>
        </w:rPr>
        <w:t xml:space="preserve">, surveillance bancaire, coopération entre banques centrales.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globalisation financière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l'intégration des marchés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commerce des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transport maritime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décloisonnement supprime…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séparations entre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désintermédiation permet de se financer…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directement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par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majeur de la globalisation financière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contagion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disparition des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déréglementation lève les contrôles sur les capitaux.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globalisation financière supprime tout risque de crise.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régulation prudentielle renforce la solidité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capitaux circulent en continu d'une place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les trois D.</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risques de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autorités limitent-elles ces risques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levée des contrôles sur les capitaux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fin des séparations entre marchés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financer sans banque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propagation d'une crise d'un marché à l'autre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l'intégration des marchés de capitaux — Elle porte sur les capitaux, pas sur les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séparations entre marchés — Les compartiments se rejoignent.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directement sur les marchés — Sans passer par le crédit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contagion des crises — Les chocs se propagent très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les mouvements de fonds.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les propager.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impose des règles de fonds propres et de surveillance.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marchés sont reliés en permanence.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l'intégration des marchés financiers du monde, où les capitaux circulent librement et en continu d'une place à l'autre.</w:t>
      </w:r>
    </w:p>
    <w:p>
      <w:pPr>
        <w:spacing w:after="25"/>
      </w:pPr>
      <w:r>
        <w:rPr>
          <w:rFonts w:ascii="Times New Roman" w:cs="Times New Roman" w:eastAsia="Times New Roman" w:hAnsi="Times New Roman"/>
          <w:b w:val="false"/>
          <w:bCs w:val="false"/>
          <w:i w:val="false"/>
          <w:iCs w:val="false"/>
          <w:sz w:val="19"/>
          <w:szCs w:val="19"/>
        </w:rPr>
        <w:t xml:space="preserve">2. La déréglementation lève les contrôles sur les capitaux, le décloisonnement supprime les séparations entre marchés, et la désintermédiation permet de se financer directement sans passer par une banque.</w:t>
      </w:r>
    </w:p>
    <w:p>
      <w:pPr>
        <w:spacing w:after="25"/>
      </w:pPr>
      <w:r>
        <w:rPr>
          <w:rFonts w:ascii="Times New Roman" w:cs="Times New Roman" w:eastAsia="Times New Roman" w:hAnsi="Times New Roman"/>
          <w:b w:val="false"/>
          <w:bCs w:val="false"/>
          <w:i w:val="false"/>
          <w:iCs w:val="false"/>
          <w:sz w:val="19"/>
          <w:szCs w:val="19"/>
        </w:rPr>
        <w:t xml:space="preserve">3. Avantages : un financement plus abondant et une meilleure allocation de l'épargne. Risques : la contagion des crises et la volatilité des capitaux.</w:t>
      </w:r>
    </w:p>
    <w:p>
      <w:pPr>
        <w:spacing w:after="25"/>
      </w:pPr>
      <w:r>
        <w:rPr>
          <w:rFonts w:ascii="Times New Roman" w:cs="Times New Roman" w:eastAsia="Times New Roman" w:hAnsi="Times New Roman"/>
          <w:b w:val="false"/>
          <w:bCs w:val="false"/>
          <w:i w:val="false"/>
          <w:iCs w:val="false"/>
          <w:sz w:val="19"/>
          <w:szCs w:val="19"/>
        </w:rPr>
        <w:t xml:space="preserve">4. Par la régulation prudentielle, la surveillance des banques et la coopération entre banques centrales.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levée des contrôles sur les capitaux est la </w:t>
      </w:r>
      <w:r>
        <w:rPr>
          <w:rFonts w:ascii="Times New Roman" w:cs="Times New Roman" w:eastAsia="Times New Roman" w:hAnsi="Times New Roman"/>
          <w:b/>
          <w:bCs/>
          <w:color w:val="C2185B"/>
          <w:sz w:val="19"/>
          <w:szCs w:val="19"/>
        </w:rPr>
        <w:t xml:space="preserve">déréglementation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fin des séparations entre marchés est le </w:t>
      </w:r>
      <w:r>
        <w:rPr>
          <w:rFonts w:ascii="Times New Roman" w:cs="Times New Roman" w:eastAsia="Times New Roman" w:hAnsi="Times New Roman"/>
          <w:b/>
          <w:bCs/>
          <w:color w:val="C2185B"/>
          <w:sz w:val="19"/>
          <w:szCs w:val="19"/>
        </w:rPr>
        <w:t xml:space="preserve">décloisonnement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financer sans banque est la </w:t>
      </w:r>
      <w:r>
        <w:rPr>
          <w:rFonts w:ascii="Times New Roman" w:cs="Times New Roman" w:eastAsia="Times New Roman" w:hAnsi="Times New Roman"/>
          <w:b/>
          <w:bCs/>
          <w:color w:val="C2185B"/>
          <w:sz w:val="19"/>
          <w:szCs w:val="19"/>
        </w:rPr>
        <w:t xml:space="preserve">désintermédiation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propagation d'une crise d'un marché à l'autre est la </w:t>
      </w:r>
      <w:r>
        <w:rPr>
          <w:rFonts w:ascii="Times New Roman" w:cs="Times New Roman" w:eastAsia="Times New Roman" w:hAnsi="Times New Roman"/>
          <w:b/>
          <w:bCs/>
          <w:color w:val="C2185B"/>
          <w:sz w:val="19"/>
          <w:szCs w:val="19"/>
        </w:rPr>
        <w:t xml:space="preserve">contagion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89</w:t>
      </w:r>
    </w:p>
    <w:p>
      <w:pPr>
        <w:spacing w:after="80" w:before="0"/>
        <w:jc w:val="center"/>
      </w:pPr>
      <w:r>
        <w:rPr>
          <w:rFonts w:ascii="Times New Roman" w:cs="Times New Roman" w:eastAsia="Times New Roman" w:hAnsi="Times New Roman"/>
          <w:b/>
          <w:bCs/>
          <w:i w:val="false"/>
          <w:iCs w:val="false"/>
          <w:color w:val="C00000"/>
          <w:sz w:val="26"/>
          <w:szCs w:val="26"/>
        </w:rPr>
        <w:t xml:space="preserve">Les crises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crises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formes de crises et décrire la contagion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historiques,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volatilité des capitaux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avec laquelle les capitaux entrent et sortent d'un pays, ce qui rend les marchés instables.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fait faillite dans un pays ; des épargnants d'un autre pays s'inquiètent.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établissements sont liés entre eux : la défiance d'une place gagne les autres, et le crédit se bloque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crises financières ». Après cette séance vous serez capables de distinguer les trois formes de crises et décrire la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mécanisme de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boursière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bancaire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de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crise boursière atteint-elle l'économie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crise bancaire est-elle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produit la contagion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éviter les crises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effondrement rapide des cours des actions, qui détruit une part importante de la valeur des portefeuilles.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défaillance d'un grand nombre de banques, qui ne peuvent plus faire face à leurs engagements ni continuer à prêter.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attaque contre une monnaie, qui se déprécie brutalement et oblige parfois l'État à modifier sa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voient leur valeur s'effondrer, leurs financements se tarir, et elles réduisent investissements et embauches.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assèche le crédit : sans prêts, les entreprises et les ménages ne peuvent plus financer leurs projets.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défiance gagne les autres marchés, les capitaux se retirent en masse, et le commerce international se contracte.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Prêteur en dernier ressort, elle fournit les liquidités nécessaires et surveille la solidité des établissements.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ne peut toutes les éviter, mais la régulation, les fonds propres et la surveillance réduisent leur fréquence et leur gravité.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de crises : boursière, bancaire et de taux de change. Elles se propagent par la défiance et par le retrait des capitaux, jusqu'à toucher l'économie réelle. La banque centrale joue alors le rôle de prêteur en dernier ressort, tandis que la régulation prudentielle vise à limiter leur fréquence.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effondrement des cours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grève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crise la plus grave pour le crédit est la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prêteur en dernier ressort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gouvernement local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contagion se produit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défiance et le retrait des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n'atteint jamais l'économie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la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 peut fournir des liquidités en 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régulation prudentielle augmente le risque de crise.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formes de crises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crise bancaire est-elle la plus grave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de contagion.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de la banque centrale en période de crise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Krach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Retraits massifs dans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Monnaie qui perd la moitié de sa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Banques qui cessent de se prêter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crise boursière, la crise bancaire et la crise de taux de change.  |  2. Parce qu'elle assèche le crédit : sans prêts, les entreprises et les ménages ne peuvent plus financer leurs projets.  |  3. La défiance gagne les marchés voisins, les capitaux se retirent en masse et les banques cessent de se prêter, ce qui contracte l'économie.  |  4. Elle agit comme prêteur en dernier ressort en fournissant les liquidités dont le système a besoin.
Exercice 2 : 1 — C (Krach des actions ↔ Boursière)  |  2 — A (Retraits massifs dans les banques ↔ Bancaire)  |  3 — B (Monnaie qui perd la moitié de sa valeur ↔ Change)  |  4 — D (Banques qui cessent de se prêter entre elles ↔ Bancaire)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5"/>
      <w:r>
        <w:rPr>
          <w:rFonts w:ascii="Times New Roman" w:cs="Times New Roman" w:eastAsia="Times New Roman" w:hAnsi="Times New Roman"/>
          <w:b/>
          <w:bCs/>
          <w:color w:val="C00000"/>
          <w:sz w:val="28"/>
          <w:szCs w:val="28"/>
        </w:rPr>
        <w:t xml:space="preserve">Les crises financières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trois formes de crises financières.</w:t>
      </w:r>
    </w:p>
    <w:p>
      <w:pPr>
        <w:spacing w:after="80"/>
      </w:pPr>
      <w:r>
        <w:rPr>
          <w:rFonts w:ascii="Times New Roman" w:cs="Times New Roman" w:eastAsia="Times New Roman" w:hAnsi="Times New Roman"/>
          <w:b w:val="false"/>
          <w:bCs w:val="false"/>
          <w:i w:val="false"/>
          <w:iCs w:val="false"/>
          <w:sz w:val="23"/>
          <w:szCs w:val="23"/>
        </w:rPr>
        <w:t xml:space="preserve">1. La crise boursière</w:t>
      </w:r>
    </w:p>
    <w:p>
      <w:pPr>
        <w:spacing w:after="90"/>
      </w:pPr>
      <w:r>
        <w:rPr>
          <w:rFonts w:ascii="Times New Roman" w:cs="Times New Roman" w:eastAsia="Times New Roman" w:hAnsi="Times New Roman"/>
          <w:b w:val="false"/>
          <w:bCs w:val="false"/>
          <w:i w:val="false"/>
          <w:iCs w:val="false"/>
          <w:sz w:val="21"/>
          <w:szCs w:val="21"/>
        </w:rPr>
        <w:t xml:space="preserve">Elle naît d'un effondrement des cours, souvent après une période de hausse rapide.</w:t>
      </w:r>
    </w:p>
    <w:p>
      <w:pPr>
        <w:spacing w:after="50"/>
      </w:pPr>
      <w:r>
        <w:rPr>
          <w:rFonts w:ascii="Times New Roman" w:cs="Times New Roman" w:eastAsia="Times New Roman" w:hAnsi="Times New Roman"/>
          <w:b w:val="false"/>
          <w:bCs w:val="false"/>
          <w:i w:val="false"/>
          <w:iCs w:val="false"/>
          <w:sz w:val="20"/>
          <w:szCs w:val="20"/>
        </w:rPr>
        <w:t xml:space="preserve">• Les actions perdent une grande partie de leur valeur en peu de temps.</w:t>
      </w:r>
    </w:p>
    <w:p>
      <w:pPr>
        <w:spacing w:after="50"/>
      </w:pPr>
      <w:r>
        <w:rPr>
          <w:rFonts w:ascii="Times New Roman" w:cs="Times New Roman" w:eastAsia="Times New Roman" w:hAnsi="Times New Roman"/>
          <w:b w:val="false"/>
          <w:bCs w:val="false"/>
          <w:i w:val="false"/>
          <w:iCs w:val="false"/>
          <w:sz w:val="20"/>
          <w:szCs w:val="20"/>
        </w:rPr>
        <w:t xml:space="preserve">• Les portefeuilles des épargnants et des institutions sont amputés.</w:t>
      </w:r>
    </w:p>
    <w:p>
      <w:pPr>
        <w:spacing w:after="50"/>
      </w:pPr>
      <w:r>
        <w:rPr>
          <w:rFonts w:ascii="Times New Roman" w:cs="Times New Roman" w:eastAsia="Times New Roman" w:hAnsi="Times New Roman"/>
          <w:b w:val="false"/>
          <w:bCs w:val="false"/>
          <w:i w:val="false"/>
          <w:iCs w:val="false"/>
          <w:sz w:val="20"/>
          <w:szCs w:val="20"/>
        </w:rPr>
        <w:t xml:space="preserve">• Le financement des entreprises par émission d'actions devient impossible.</w:t>
      </w:r>
    </w:p>
    <w:p>
      <w:pPr>
        <w:spacing w:after="80"/>
      </w:pPr>
      <w:r>
        <w:rPr>
          <w:rFonts w:ascii="Times New Roman" w:cs="Times New Roman" w:eastAsia="Times New Roman" w:hAnsi="Times New Roman"/>
          <w:b w:val="false"/>
          <w:bCs w:val="false"/>
          <w:i w:val="false"/>
          <w:iCs w:val="false"/>
          <w:sz w:val="23"/>
          <w:szCs w:val="23"/>
        </w:rPr>
        <w:t xml:space="preserve">2. La crise bancaire</w:t>
      </w:r>
    </w:p>
    <w:p>
      <w:pPr>
        <w:spacing w:after="90"/>
      </w:pPr>
      <w:r>
        <w:rPr>
          <w:rFonts w:ascii="Times New Roman" w:cs="Times New Roman" w:eastAsia="Times New Roman" w:hAnsi="Times New Roman"/>
          <w:b w:val="false"/>
          <w:bCs w:val="false"/>
          <w:i w:val="false"/>
          <w:iCs w:val="false"/>
          <w:sz w:val="21"/>
          <w:szCs w:val="21"/>
        </w:rPr>
        <w:t xml:space="preserve">Elle est la plus lourde de conséquences, car elle touche directement le crédit.</w:t>
      </w:r>
    </w:p>
    <w:p>
      <w:pPr>
        <w:spacing w:after="50"/>
      </w:pPr>
      <w:r>
        <w:rPr>
          <w:rFonts w:ascii="Times New Roman" w:cs="Times New Roman" w:eastAsia="Times New Roman" w:hAnsi="Times New Roman"/>
          <w:b w:val="false"/>
          <w:bCs w:val="false"/>
          <w:i w:val="false"/>
          <w:iCs w:val="false"/>
          <w:sz w:val="20"/>
          <w:szCs w:val="20"/>
        </w:rPr>
        <w:t xml:space="preserve">• Des créances deviennent irrécouvrables et les dépôts se retirent massivement.</w:t>
      </w:r>
    </w:p>
    <w:p>
      <w:pPr>
        <w:spacing w:after="50"/>
      </w:pPr>
      <w:r>
        <w:rPr>
          <w:rFonts w:ascii="Times New Roman" w:cs="Times New Roman" w:eastAsia="Times New Roman" w:hAnsi="Times New Roman"/>
          <w:b w:val="false"/>
          <w:bCs w:val="false"/>
          <w:i w:val="false"/>
          <w:iCs w:val="false"/>
          <w:sz w:val="20"/>
          <w:szCs w:val="20"/>
        </w:rPr>
        <w:t xml:space="preserve">• Les banques, à court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cessent de prêter.</w:t>
      </w:r>
    </w:p>
    <w:p>
      <w:pPr>
        <w:spacing w:after="50"/>
      </w:pPr>
      <w:r>
        <w:rPr>
          <w:rFonts w:ascii="Times New Roman" w:cs="Times New Roman" w:eastAsia="Times New Roman" w:hAnsi="Times New Roman"/>
          <w:b w:val="false"/>
          <w:bCs w:val="false"/>
          <w:i w:val="false"/>
          <w:iCs w:val="false"/>
          <w:sz w:val="20"/>
          <w:szCs w:val="20"/>
        </w:rPr>
        <w:t xml:space="preserve">• Sans crédit, l'investissement et la consommation s'effondrent.</w:t>
      </w:r>
    </w:p>
    <w:p>
      <w:pPr>
        <w:spacing w:after="80"/>
      </w:pPr>
      <w:r>
        <w:rPr>
          <w:rFonts w:ascii="Times New Roman" w:cs="Times New Roman" w:eastAsia="Times New Roman" w:hAnsi="Times New Roman"/>
          <w:b w:val="false"/>
          <w:bCs w:val="false"/>
          <w:i w:val="false"/>
          <w:iCs w:val="false"/>
          <w:sz w:val="23"/>
          <w:szCs w:val="23"/>
        </w:rPr>
        <w:t xml:space="preserve">3. La crise de taux de change</w:t>
      </w:r>
    </w:p>
    <w:p>
      <w:pPr>
        <w:spacing w:after="90"/>
      </w:pPr>
      <w:r>
        <w:rPr>
          <w:rFonts w:ascii="Times New Roman" w:cs="Times New Roman" w:eastAsia="Times New Roman" w:hAnsi="Times New Roman"/>
          <w:b w:val="false"/>
          <w:bCs w:val="false"/>
          <w:i w:val="false"/>
          <w:iCs w:val="false"/>
          <w:sz w:val="21"/>
          <w:szCs w:val="21"/>
        </w:rPr>
        <w:t xml:space="preserve">Elle frappe la monnaie, souvent après des sorties massives de capitaux.</w:t>
      </w:r>
    </w:p>
    <w:p>
      <w:pPr>
        <w:spacing w:after="50"/>
      </w:pPr>
      <w:r>
        <w:rPr>
          <w:rFonts w:ascii="Times New Roman" w:cs="Times New Roman" w:eastAsia="Times New Roman" w:hAnsi="Times New Roman"/>
          <w:b w:val="false"/>
          <w:bCs w:val="false"/>
          <w:i w:val="false"/>
          <w:iCs w:val="false"/>
          <w:sz w:val="20"/>
          <w:szCs w:val="20"/>
        </w:rPr>
        <w:t xml:space="preserve">• La monnaie se déprécie brutalement.</w:t>
      </w:r>
    </w:p>
    <w:p>
      <w:pPr>
        <w:spacing w:after="50"/>
      </w:pPr>
      <w:r>
        <w:rPr>
          <w:rFonts w:ascii="Times New Roman" w:cs="Times New Roman" w:eastAsia="Times New Roman" w:hAnsi="Times New Roman"/>
          <w:b w:val="false"/>
          <w:bCs w:val="false"/>
          <w:i w:val="false"/>
          <w:iCs w:val="false"/>
          <w:sz w:val="20"/>
          <w:szCs w:val="20"/>
        </w:rPr>
        <w:t xml:space="preserve">• Les dettes libellées en devises deviennent beaucoup plus lourdes à rembourser.</w:t>
      </w:r>
    </w:p>
    <w:p>
      <w:pPr>
        <w:spacing w:after="50"/>
      </w:pPr>
      <w:r>
        <w:rPr>
          <w:rFonts w:ascii="Times New Roman" w:cs="Times New Roman" w:eastAsia="Times New Roman" w:hAnsi="Times New Roman"/>
          <w:b w:val="false"/>
          <w:bCs w:val="false"/>
          <w:i w:val="false"/>
          <w:iCs w:val="false"/>
          <w:sz w:val="20"/>
          <w:szCs w:val="20"/>
        </w:rPr>
        <w:t xml:space="preserve">• Les importations renchérissent, ce qui alimente l'inflation.</w:t>
      </w:r>
    </w:p>
    <w:p>
      <w:pPr>
        <w:spacing w:after="80"/>
      </w:pPr>
      <w:r>
        <w:rPr>
          <w:rFonts w:ascii="Times New Roman" w:cs="Times New Roman" w:eastAsia="Times New Roman" w:hAnsi="Times New Roman"/>
          <w:b w:val="false"/>
          <w:bCs w:val="false"/>
          <w:i w:val="false"/>
          <w:iCs w:val="false"/>
          <w:sz w:val="23"/>
          <w:szCs w:val="23"/>
        </w:rPr>
        <w:t xml:space="preserve">4. La contagion et la réponse publique</w:t>
      </w:r>
    </w:p>
    <w:p>
      <w:pPr>
        <w:spacing w:after="90"/>
      </w:pPr>
      <w:r>
        <w:rPr>
          <w:rFonts w:ascii="Times New Roman" w:cs="Times New Roman" w:eastAsia="Times New Roman" w:hAnsi="Times New Roman"/>
          <w:b w:val="false"/>
          <w:bCs w:val="false"/>
          <w:i w:val="false"/>
          <w:iCs w:val="false"/>
          <w:sz w:val="21"/>
          <w:szCs w:val="21"/>
        </w:rPr>
        <w:t xml:space="preserve">Une crise locale devient mondiale par un mécanisme de défiance.</w:t>
      </w:r>
    </w:p>
    <w:p>
      <w:pPr>
        <w:spacing w:after="50"/>
      </w:pPr>
      <w:r>
        <w:rPr>
          <w:rFonts w:ascii="Times New Roman" w:cs="Times New Roman" w:eastAsia="Times New Roman" w:hAnsi="Times New Roman"/>
          <w:b w:val="false"/>
          <w:bCs w:val="false"/>
          <w:i w:val="false"/>
          <w:iCs w:val="false"/>
          <w:sz w:val="20"/>
          <w:szCs w:val="20"/>
        </w:rPr>
        <w:t xml:space="preserve">• Les capitaux se retirent des marchés voisins, par prudence.</w:t>
      </w:r>
    </w:p>
    <w:p>
      <w:pPr>
        <w:spacing w:after="50"/>
      </w:pPr>
      <w:r>
        <w:rPr>
          <w:rFonts w:ascii="Times New Roman" w:cs="Times New Roman" w:eastAsia="Times New Roman" w:hAnsi="Times New Roman"/>
          <w:b w:val="false"/>
          <w:bCs w:val="false"/>
          <w:i w:val="false"/>
          <w:iCs w:val="false"/>
          <w:sz w:val="20"/>
          <w:szCs w:val="20"/>
        </w:rPr>
        <w:t xml:space="preserve">• Les banques cessent de se prêter entre elles.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comme </w:t>
      </w:r>
      <w:r>
        <w:rPr>
          <w:rFonts w:ascii="Times New Roman" w:cs="Times New Roman" w:eastAsia="Times New Roman" w:hAnsi="Times New Roman"/>
          <w:b/>
          <w:bCs/>
          <w:color w:val="1F4E79"/>
          <w:sz w:val="20"/>
          <w:szCs w:val="20"/>
        </w:rPr>
        <w:t xml:space="preserve">prêteur en dernier ressort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prudentielle impose des fonds propres et une surveillance renforcée.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effondrement des cours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grève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crise la plus grave pour le crédit est la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prêteur en dernier ressort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gouvernement local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contagion se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défiance et le retrait des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n'atteint jamais l'économie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la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 peut fournir des liquidités en 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régulation prudentielle augmente le risque de crise.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formes de crises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crise bancaire est-elle la plus grave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de contagion.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de la banque centrale en période de crise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Krach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Retraits massifs dans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Monnaie qui perd la moitié de sa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Banques qui cessent de se prêter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effondrement des cours des actions — Elle détruit la valeur des portefeuilles.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bancaire — Elle assèche les prêts à l'économie.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fournit les liquidités en urgence.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défiance et le retrait des capitaux — La panique se propage d'une place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des entreprises se tarit, l'investissement tombe.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de prêteur en dernier ressort.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impose des fonds propres et une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crise boursière, la crise bancaire et la crise de taux de change.</w:t>
      </w:r>
    </w:p>
    <w:p>
      <w:pPr>
        <w:spacing w:after="25"/>
      </w:pPr>
      <w:r>
        <w:rPr>
          <w:rFonts w:ascii="Times New Roman" w:cs="Times New Roman" w:eastAsia="Times New Roman" w:hAnsi="Times New Roman"/>
          <w:b w:val="false"/>
          <w:bCs w:val="false"/>
          <w:i w:val="false"/>
          <w:iCs w:val="false"/>
          <w:sz w:val="19"/>
          <w:szCs w:val="19"/>
        </w:rPr>
        <w:t xml:space="preserve">2. Parce qu'elle assèche le crédit : sans prêts, les entreprises et les ménages ne peuvent plus financer leurs projets.</w:t>
      </w:r>
    </w:p>
    <w:p>
      <w:pPr>
        <w:spacing w:after="25"/>
      </w:pPr>
      <w:r>
        <w:rPr>
          <w:rFonts w:ascii="Times New Roman" w:cs="Times New Roman" w:eastAsia="Times New Roman" w:hAnsi="Times New Roman"/>
          <w:b w:val="false"/>
          <w:bCs w:val="false"/>
          <w:i w:val="false"/>
          <w:iCs w:val="false"/>
          <w:sz w:val="19"/>
          <w:szCs w:val="19"/>
        </w:rPr>
        <w:t xml:space="preserve">3. La défiance gagne les marchés voisins, les capitaux se retirent en masse et les banques cessent de se prêter, ce qui contracte l'économie.</w:t>
      </w:r>
    </w:p>
    <w:p>
      <w:pPr>
        <w:spacing w:after="25"/>
      </w:pPr>
      <w:r>
        <w:rPr>
          <w:rFonts w:ascii="Times New Roman" w:cs="Times New Roman" w:eastAsia="Times New Roman" w:hAnsi="Times New Roman"/>
          <w:b w:val="false"/>
          <w:bCs w:val="false"/>
          <w:i w:val="false"/>
          <w:iCs w:val="false"/>
          <w:sz w:val="19"/>
          <w:szCs w:val="19"/>
        </w:rPr>
        <w:t xml:space="preserve">4. Elle agit comme prêteur en dernier ressort en fournissant les liquidités dont le système a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(Krach des actions ↔ Boursière)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(Retraits massifs dans les banques ↔ Bancaire)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(Monnaie qui perd la moitié de sa valeur ↔ Change)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(Banques qui cessent de se prêter entre elles ↔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89</w:t>
      </w:r>
    </w:p>
    <w:p>
      <w:pPr>
        <w:spacing w:after="80" w:before="0"/>
        <w:jc w:val="center"/>
      </w:pPr>
      <w:r>
        <w:rPr>
          <w:rFonts w:ascii="Times New Roman" w:cs="Times New Roman" w:eastAsia="Times New Roman" w:hAnsi="Times New Roman"/>
          <w:b/>
          <w:bCs/>
          <w:i w:val="false"/>
          <w:iCs w:val="false"/>
          <w:color w:val="C00000"/>
          <w:sz w:val="26"/>
          <w:szCs w:val="26"/>
        </w:rPr>
        <w:t xml:space="preserve">L'endettement extérieur et le service de la dette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L'endettement extérieur et le service de la dette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dette extérieure, son service et ses effets sur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formes de crises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prêteur en dernier ressort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crise boursière, la crise bancaire et la crise de taux 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fournit les liquidités dont le système financier a besoin en 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emprunte pour construire une route. L'opération est-elle bonne ou mauvaise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Bonne si la route stimule l'activité et permet de rembourser ; mauvaise si elle finance des dépenses qui ne produisent aucun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L'endettement extérieur et le service de la dette ». Après cette séance vous serez capables de définir la dette extérieure, son service et ses effets sur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dette extérieure et de son service.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dette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dette et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de l'endettement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l'endettement devient-il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traite-t-on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dette soutenable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sommes que les résidents d'un pays, État et entreprises, doivent à des créanciers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sommes que le pays doit verser chaque année : le remboursement du capital et le paiement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dette est le stock accumulé, le service est le flux annuel qu'elle exige.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financer des investissements que l'épargne nationale ne suffit pas à couvrir.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 les emprunts financent des dépenses courantes, ou lorsque le service de la dette dépasse les capacités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pays ne peut plus honorer le service de sa dette sans compromettre ses dépenses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rééchelonnement, la réduction de la dette ou l'allongement des délais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dette dont la croissance reste inférieure à celle des capacités de remboursement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dette extérieure est un stock que le pays doit rembourser à des créanciers étrangers ; son service est le flux annuel exigé. L'emprunt est utile lorsqu'il finance des investissements productifs, dangereux lorsqu'il finance des dépenses courantes ou devient insoutenable. Les traitements du surendettement passent par le rééchelonnement, la réduction ou l'allongement des délais.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dette extérieure est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créanciers étrangers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banques locales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service de la dette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remboursé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utile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productifs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dépenses courantes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importations de luxe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rééchelonnement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étaler les échéances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annuler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taux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dette élevée est toujours insoutenable.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une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service de la dette peut réduire les moyens de la santé et de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L'emprunt extérieur remplace toujours l'impôt.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dette extérieure et le service de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l'endettement est-il utile à l'économie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surendettement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traitements du surendettement.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capital remboursé plus les intérêts forment le service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dette que le pays ne peut plus rembourser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Étaler les échéances dans le temps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dette dont la charge reste payable est dite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dette extérieure est l'ensemble des sommes dues à des créanciers étrangers, et le service de la dette est le flux annuel du capital remboursé et des intérêts payés.  |  2. Lorsqu'il finance des investissements productifs — routes, écoles, équipements — qui créent les revenus permettant de rembourser.  |  3. C'est la situation d'un pays qui ne peut plus honorer le service de sa dette sans sacrifier ses dépenses essentielles.  |  4. Le rééchelonnement des échéances, la réduction d'une partie de la dette et l'allongement des délais de remboursement.
Exercice 2 : 1. Le capital remboursé plus les intérêts forment le service de la dette.  |  2. Une dette que le pays ne peut plus rembourser est un surendettement.  |  3. Étaler les échéances dans le temps est un rééchelonnement.  |  4. Une dette dont la charge reste payable est dite soutenable.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6"/>
      <w:r>
        <w:rPr>
          <w:rFonts w:ascii="Times New Roman" w:cs="Times New Roman" w:eastAsia="Times New Roman" w:hAnsi="Times New Roman"/>
          <w:b/>
          <w:bCs/>
          <w:color w:val="C00000"/>
          <w:sz w:val="28"/>
          <w:szCs w:val="28"/>
        </w:rPr>
        <w:t xml:space="preserve">L'endettement extérieur et le service de la dette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L'endettement extérieur et son service.</w:t>
      </w:r>
    </w:p>
    <w:p>
      <w:pPr>
        <w:spacing w:after="80"/>
      </w:pPr>
      <w:r>
        <w:rPr>
          <w:rFonts w:ascii="Times New Roman" w:cs="Times New Roman" w:eastAsia="Times New Roman" w:hAnsi="Times New Roman"/>
          <w:b w:val="false"/>
          <w:bCs w:val="false"/>
          <w:i w:val="false"/>
          <w:iCs w:val="false"/>
          <w:sz w:val="23"/>
          <w:szCs w:val="23"/>
        </w:rPr>
        <w:t xml:space="preserve">1. Stock et flux</w:t>
      </w:r>
    </w:p>
    <w:p>
      <w:pPr>
        <w:spacing w:after="90"/>
      </w:pPr>
      <w:r>
        <w:rPr>
          <w:rFonts w:ascii="Times New Roman" w:cs="Times New Roman" w:eastAsia="Times New Roman" w:hAnsi="Times New Roman"/>
          <w:b w:val="false"/>
          <w:bCs w:val="false"/>
          <w:i w:val="false"/>
          <w:iCs w:val="false"/>
          <w:sz w:val="21"/>
          <w:szCs w:val="21"/>
        </w:rPr>
        <w:t xml:space="preserve">Il faut distinguer la dette accumulée et les sommes à verser chaque année.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dette extérieure</w:t>
      </w:r>
      <w:r>
        <w:rPr>
          <w:rFonts w:ascii="Times New Roman" w:cs="Times New Roman" w:eastAsia="Times New Roman" w:hAnsi="Times New Roman"/>
          <w:b w:val="false"/>
          <w:bCs w:val="false"/>
          <w:i w:val="false"/>
          <w:iCs w:val="false"/>
          <w:sz w:val="20"/>
          <w:szCs w:val="20"/>
        </w:rPr>
        <w:t xml:space="preserve"> est le stock : ce que le pays doit au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service de la dette</w:t>
      </w:r>
      <w:r>
        <w:rPr>
          <w:rFonts w:ascii="Times New Roman" w:cs="Times New Roman" w:eastAsia="Times New Roman" w:hAnsi="Times New Roman"/>
          <w:b w:val="false"/>
          <w:bCs w:val="false"/>
          <w:i w:val="false"/>
          <w:iCs w:val="false"/>
          <w:sz w:val="20"/>
          <w:szCs w:val="20"/>
        </w:rPr>
        <w:t xml:space="preserve"> est le flux : capital remboursé et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payés dans l'année.</w:t>
      </w:r>
    </w:p>
    <w:p>
      <w:pPr>
        <w:spacing w:after="50"/>
      </w:pPr>
      <w:r>
        <w:rPr>
          <w:rFonts w:ascii="Times New Roman" w:cs="Times New Roman" w:eastAsia="Times New Roman" w:hAnsi="Times New Roman"/>
          <w:b w:val="false"/>
          <w:bCs w:val="false"/>
          <w:i w:val="false"/>
          <w:iCs w:val="false"/>
          <w:sz w:val="20"/>
          <w:szCs w:val="20"/>
        </w:rPr>
        <w:t xml:space="preserve">• Un pays peut supporter une dette élevée si le service reste abordable.</w:t>
      </w:r>
    </w:p>
    <w:p>
      <w:pPr>
        <w:spacing w:after="80"/>
      </w:pPr>
      <w:r>
        <w:rPr>
          <w:rFonts w:ascii="Times New Roman" w:cs="Times New Roman" w:eastAsia="Times New Roman" w:hAnsi="Times New Roman"/>
          <w:b w:val="false"/>
          <w:bCs w:val="false"/>
          <w:i w:val="false"/>
          <w:iCs w:val="false"/>
          <w:sz w:val="23"/>
          <w:szCs w:val="23"/>
        </w:rPr>
        <w:t xml:space="preserve">2. Les effets positifs</w:t>
      </w:r>
    </w:p>
    <w:p>
      <w:pPr>
        <w:spacing w:after="90"/>
      </w:pPr>
      <w:r>
        <w:rPr>
          <w:rFonts w:ascii="Times New Roman" w:cs="Times New Roman" w:eastAsia="Times New Roman" w:hAnsi="Times New Roman"/>
          <w:b w:val="false"/>
          <w:bCs w:val="false"/>
          <w:i w:val="false"/>
          <w:iCs w:val="false"/>
          <w:sz w:val="21"/>
          <w:szCs w:val="21"/>
        </w:rPr>
        <w:t xml:space="preserve">L'emprunt extérieur complète une épargne nationale insuffisante.</w:t>
      </w:r>
    </w:p>
    <w:p>
      <w:pPr>
        <w:spacing w:after="50"/>
      </w:pPr>
      <w:r>
        <w:rPr>
          <w:rFonts w:ascii="Times New Roman" w:cs="Times New Roman" w:eastAsia="Times New Roman" w:hAnsi="Times New Roman"/>
          <w:b w:val="false"/>
          <w:bCs w:val="false"/>
          <w:i w:val="false"/>
          <w:iCs w:val="false"/>
          <w:sz w:val="20"/>
          <w:szCs w:val="20"/>
        </w:rPr>
        <w:t xml:space="preserve">• Financement de routes, d'écoles, de centrales électriques.</w:t>
      </w:r>
    </w:p>
    <w:p>
      <w:pPr>
        <w:spacing w:after="50"/>
      </w:pPr>
      <w:r>
        <w:rPr>
          <w:rFonts w:ascii="Times New Roman" w:cs="Times New Roman" w:eastAsia="Times New Roman" w:hAnsi="Times New Roman"/>
          <w:b w:val="false"/>
          <w:bCs w:val="false"/>
          <w:i w:val="false"/>
          <w:iCs w:val="false"/>
          <w:sz w:val="20"/>
          <w:szCs w:val="20"/>
        </w:rPr>
        <w:t xml:space="preserve">• Achats d'équipements productifs pour les entreprises.</w:t>
      </w:r>
    </w:p>
    <w:p>
      <w:pPr>
        <w:spacing w:after="50"/>
      </w:pPr>
      <w:r>
        <w:rPr>
          <w:rFonts w:ascii="Times New Roman" w:cs="Times New Roman" w:eastAsia="Times New Roman" w:hAnsi="Times New Roman"/>
          <w:b w:val="false"/>
          <w:bCs w:val="false"/>
          <w:i w:val="false"/>
          <w:iCs w:val="false"/>
          <w:sz w:val="20"/>
          <w:szCs w:val="20"/>
        </w:rPr>
        <w:t xml:space="preserve">• Condition : l'investissement financé doit produire les revenus qui permettront de rembourser.</w:t>
      </w:r>
    </w:p>
    <w:p>
      <w:pPr>
        <w:spacing w:after="80"/>
      </w:pPr>
      <w:r>
        <w:rPr>
          <w:rFonts w:ascii="Times New Roman" w:cs="Times New Roman" w:eastAsia="Times New Roman" w:hAnsi="Times New Roman"/>
          <w:b w:val="false"/>
          <w:bCs w:val="false"/>
          <w:i w:val="false"/>
          <w:iCs w:val="false"/>
          <w:sz w:val="23"/>
          <w:szCs w:val="23"/>
        </w:rPr>
        <w:t xml:space="preserve">3. Les effets négatifs</w:t>
      </w:r>
    </w:p>
    <w:p>
      <w:pPr>
        <w:spacing w:after="90"/>
      </w:pPr>
      <w:r>
        <w:rPr>
          <w:rFonts w:ascii="Times New Roman" w:cs="Times New Roman" w:eastAsia="Times New Roman" w:hAnsi="Times New Roman"/>
          <w:b w:val="false"/>
          <w:bCs w:val="false"/>
          <w:i w:val="false"/>
          <w:iCs w:val="false"/>
          <w:sz w:val="21"/>
          <w:szCs w:val="21"/>
        </w:rPr>
        <w:t xml:space="preserve">Les difficultés apparaissent lorsque l'emprunt ne crée pas de capacité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service élevé absorbe une part du budget consacré à la santé et à l'éducation.</w:t>
      </w:r>
    </w:p>
    <w:p>
      <w:pPr>
        <w:spacing w:after="50"/>
      </w:pPr>
      <w:r>
        <w:rPr>
          <w:rFonts w:ascii="Times New Roman" w:cs="Times New Roman" w:eastAsia="Times New Roman" w:hAnsi="Times New Roman"/>
          <w:b w:val="false"/>
          <w:bCs w:val="false"/>
          <w:i w:val="false"/>
          <w:iCs w:val="false"/>
          <w:sz w:val="20"/>
          <w:szCs w:val="20"/>
        </w:rPr>
        <w:t xml:space="preserve">• La dette en devises s'alourdit quand la monnaie nationale se déprécie.</w:t>
      </w:r>
    </w:p>
    <w:p>
      <w:pPr>
        <w:spacing w:after="50"/>
      </w:pPr>
      <w:r>
        <w:rPr>
          <w:rFonts w:ascii="Times New Roman" w:cs="Times New Roman" w:eastAsia="Times New Roman" w:hAnsi="Times New Roman"/>
          <w:b w:val="false"/>
          <w:bCs w:val="false"/>
          <w:i w:val="false"/>
          <w:iCs w:val="false"/>
          <w:sz w:val="20"/>
          <w:szCs w:val="20"/>
        </w:rPr>
        <w:t xml:space="preserve">• Le pays devient dépendant de nouveaux emprunts pour rembourser les anciens.</w:t>
      </w:r>
    </w:p>
    <w:p>
      <w:pPr>
        <w:spacing w:after="80"/>
      </w:pPr>
      <w:r>
        <w:rPr>
          <w:rFonts w:ascii="Times New Roman" w:cs="Times New Roman" w:eastAsia="Times New Roman" w:hAnsi="Times New Roman"/>
          <w:b w:val="false"/>
          <w:bCs w:val="false"/>
          <w:i w:val="false"/>
          <w:iCs w:val="false"/>
          <w:sz w:val="23"/>
          <w:szCs w:val="23"/>
        </w:rPr>
        <w:t xml:space="preserve">4. Soutenabilité et traitements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soutenabilité</w:t>
      </w:r>
      <w:r>
        <w:rPr>
          <w:rFonts w:ascii="Times New Roman" w:cs="Times New Roman" w:eastAsia="Times New Roman" w:hAnsi="Times New Roman"/>
          <w:b w:val="false"/>
          <w:bCs w:val="false"/>
          <w:i w:val="false"/>
          <w:iCs w:val="false"/>
          <w:sz w:val="21"/>
          <w:szCs w:val="21"/>
        </w:rPr>
        <w:t xml:space="preserve"> se juge par comparaison avec les capacités du pays.</w:t>
      </w:r>
    </w:p>
    <w:p>
      <w:pPr>
        <w:spacing w:after="50"/>
      </w:pPr>
      <w:r>
        <w:rPr>
          <w:rFonts w:ascii="Times New Roman" w:cs="Times New Roman" w:eastAsia="Times New Roman" w:hAnsi="Times New Roman"/>
          <w:b w:val="false"/>
          <w:bCs w:val="false"/>
          <w:i w:val="false"/>
          <w:iCs w:val="false"/>
          <w:sz w:val="20"/>
          <w:szCs w:val="20"/>
        </w:rPr>
        <w:t xml:space="preserve">• La dette est soutenable si elle croît moins vite que les capacités de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rééchelonnement</w:t>
      </w:r>
      <w:r>
        <w:rPr>
          <w:rFonts w:ascii="Times New Roman" w:cs="Times New Roman" w:eastAsia="Times New Roman" w:hAnsi="Times New Roman"/>
          <w:b w:val="false"/>
          <w:bCs w:val="false"/>
          <w:i w:val="false"/>
          <w:iCs w:val="false"/>
          <w:sz w:val="20"/>
          <w:szCs w:val="20"/>
        </w:rPr>
        <w:t xml:space="preserve"> étale les échéances dans le temps.</w:t>
      </w:r>
    </w:p>
    <w:p>
      <w:pPr>
        <w:spacing w:after="50"/>
      </w:pPr>
      <w:r>
        <w:rPr>
          <w:rFonts w:ascii="Times New Roman" w:cs="Times New Roman" w:eastAsia="Times New Roman" w:hAnsi="Times New Roman"/>
          <w:b w:val="false"/>
          <w:bCs w:val="false"/>
          <w:i w:val="false"/>
          <w:iCs w:val="false"/>
          <w:sz w:val="20"/>
          <w:szCs w:val="20"/>
        </w:rPr>
        <w:t xml:space="preserve">• La réduction de la dette en annule une partie ; l'allongement des délais en réduit la charge annuelle.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dette extérieure est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créanciers étrangers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banques locales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service de la dette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remboursé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utile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productifs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dépenses courantes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importations de luxe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rééchelonnement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étaler les échéances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annuler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dette élevée est toujours insoutenable.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une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service de la dette peut réduire les moyens de la santé et de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L'emprunt extérieur remplace toujours l'impôt.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dette extérieure et le service de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l'endettement est-il utile à l'économie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surendettement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traitements du surendettement.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capital remboursé plus les intérêts forment le service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dette que le pays ne peut plus rembourser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Étaler les échéances dans le temps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dette dont la charge reste payable est dite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créanciers étrangers — Les prêteurs sont établis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remboursé et les intérêts — C'est le flux annuel à verser.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productifs — Il doit créer les revenus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étaler les échéances — Les délais sont allongés.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soutenable si le service reste abordable.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absorbe une part du budget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complète l'épargne nationale, il ne la remplace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dette extérieure est l'ensemble des sommes dues à des créanciers étrangers, et le service de la dette est le flux annuel du capital remboursé et des intérêts payés.</w:t>
      </w:r>
    </w:p>
    <w:p>
      <w:pPr>
        <w:spacing w:after="25"/>
      </w:pPr>
      <w:r>
        <w:rPr>
          <w:rFonts w:ascii="Times New Roman" w:cs="Times New Roman" w:eastAsia="Times New Roman" w:hAnsi="Times New Roman"/>
          <w:b w:val="false"/>
          <w:bCs w:val="false"/>
          <w:i w:val="false"/>
          <w:iCs w:val="false"/>
          <w:sz w:val="19"/>
          <w:szCs w:val="19"/>
        </w:rPr>
        <w:t xml:space="preserve">2. Lorsqu'il finance des investissements productifs — routes, écoles, équipements — qui créent les revenus permettant de rembourser.</w:t>
      </w:r>
    </w:p>
    <w:p>
      <w:pPr>
        <w:spacing w:after="25"/>
      </w:pPr>
      <w:r>
        <w:rPr>
          <w:rFonts w:ascii="Times New Roman" w:cs="Times New Roman" w:eastAsia="Times New Roman" w:hAnsi="Times New Roman"/>
          <w:b w:val="false"/>
          <w:bCs w:val="false"/>
          <w:i w:val="false"/>
          <w:iCs w:val="false"/>
          <w:sz w:val="19"/>
          <w:szCs w:val="19"/>
        </w:rPr>
        <w:t xml:space="preserve">3. C'est la situation d'un pays qui ne peut plus honorer le service de sa dette sans sacrifier ses dépenses essentielles.</w:t>
      </w:r>
    </w:p>
    <w:p>
      <w:pPr>
        <w:spacing w:after="25"/>
      </w:pPr>
      <w:r>
        <w:rPr>
          <w:rFonts w:ascii="Times New Roman" w:cs="Times New Roman" w:eastAsia="Times New Roman" w:hAnsi="Times New Roman"/>
          <w:b w:val="false"/>
          <w:bCs w:val="false"/>
          <w:i w:val="false"/>
          <w:iCs w:val="false"/>
          <w:sz w:val="19"/>
          <w:szCs w:val="19"/>
        </w:rPr>
        <w:t xml:space="preserve">4. Le rééchelonnement des échéances, la réduction d'une partie de la dette et l'allongement des délais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capital remboursé plus les intérêts forment le service de la </w:t>
      </w:r>
      <w:r>
        <w:rPr>
          <w:rFonts w:ascii="Times New Roman" w:cs="Times New Roman" w:eastAsia="Times New Roman" w:hAnsi="Times New Roman"/>
          <w:b/>
          <w:bCs/>
          <w:color w:val="C2185B"/>
          <w:sz w:val="19"/>
          <w:szCs w:val="19"/>
        </w:rPr>
        <w:t xml:space="preserve">dette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dette que le pays ne peut plus rembourser est un </w:t>
      </w:r>
      <w:r>
        <w:rPr>
          <w:rFonts w:ascii="Times New Roman" w:cs="Times New Roman" w:eastAsia="Times New Roman" w:hAnsi="Times New Roman"/>
          <w:b/>
          <w:bCs/>
          <w:color w:val="C2185B"/>
          <w:sz w:val="19"/>
          <w:szCs w:val="19"/>
        </w:rPr>
        <w:t xml:space="preserve">surendettement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Étaler les échéances dans le temps est un </w:t>
      </w:r>
      <w:r>
        <w:rPr>
          <w:rFonts w:ascii="Times New Roman" w:cs="Times New Roman" w:eastAsia="Times New Roman" w:hAnsi="Times New Roman"/>
          <w:b/>
          <w:bCs/>
          <w:color w:val="C2185B"/>
          <w:sz w:val="19"/>
          <w:szCs w:val="19"/>
        </w:rPr>
        <w:t xml:space="preserve">rééchelonnement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dette dont la charge reste payable est dite </w:t>
      </w:r>
      <w:r>
        <w:rPr>
          <w:rFonts w:ascii="Times New Roman" w:cs="Times New Roman" w:eastAsia="Times New Roman" w:hAnsi="Times New Roman"/>
          <w:b/>
          <w:bCs/>
          <w:color w:val="C2185B"/>
          <w:sz w:val="19"/>
          <w:szCs w:val="19"/>
        </w:rPr>
        <w:t xml:space="preserve">soutenable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37"/>
      <w:r>
        <w:rPr>
          <w:rFonts w:ascii="Times New Roman" w:cs="Times New Roman" w:eastAsia="Times New Roman" w:hAnsi="Times New Roman"/>
          <w:b/>
          <w:bCs/>
          <w:color w:val="1F4E79"/>
          <w:sz w:val="22"/>
          <w:szCs w:val="22"/>
        </w:rPr>
        <w:t xml:space="preserve">SÉANCE 33 / 89</w:t>
      </w:r>
      <w:bookmarkEnd w:id="3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la main-d'œuvre domine dans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les machines et les infrastructures dominent.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 direct à l'étranger : l'investisseur crée ou rachète une unité et la dirige.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résidents et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d'une place financière aux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en urgence.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dues par les résidents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pays ne peut plus honorer le service de sa dette.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commerce international et cite ses deux composantes.</w:t>
      </w:r>
    </w:p>
    <w:p>
      <w:pPr>
        <w:spacing w:after="80"/>
      </w:pPr>
      <w:r>
        <w:rPr>
          <w:rFonts w:ascii="Times New Roman" w:cs="Times New Roman" w:eastAsia="Times New Roman" w:hAnsi="Times New Roman"/>
          <w:b w:val="false"/>
          <w:bCs w:val="false"/>
          <w:i w:val="false"/>
          <w:iCs w:val="false"/>
          <w:sz w:val="20"/>
          <w:szCs w:val="20"/>
        </w:rPr>
        <w:t xml:space="preserve">R.A. : C'est l'ensemble des échanges de biens et de services entre les pays : les exportations, ventes à l'étranger, et les importations, achats à l'étranger.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taux d'ouverture d'une économie ?</w:t>
      </w:r>
    </w:p>
    <w:p>
      <w:pPr>
        <w:spacing w:after="80"/>
      </w:pPr>
      <w:r>
        <w:rPr>
          <w:rFonts w:ascii="Times New Roman" w:cs="Times New Roman" w:eastAsia="Times New Roman" w:hAnsi="Times New Roman"/>
          <w:b w:val="false"/>
          <w:bCs w:val="false"/>
          <w:i w:val="false"/>
          <w:iCs w:val="false"/>
          <w:sz w:val="20"/>
          <w:szCs w:val="20"/>
        </w:rPr>
        <w:t xml:space="preserve">R.A. : On additionne les exportations et les importations, puis on divise le total par deux fois le PIB.</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commerce intra-branche et commerce intra-firme ?</w:t>
      </w:r>
    </w:p>
    <w:p>
      <w:pPr>
        <w:spacing w:after="80"/>
      </w:pPr>
      <w:r>
        <w:rPr>
          <w:rFonts w:ascii="Times New Roman" w:cs="Times New Roman" w:eastAsia="Times New Roman" w:hAnsi="Times New Roman"/>
          <w:b w:val="false"/>
          <w:bCs w:val="false"/>
          <w:i w:val="false"/>
          <w:iCs w:val="false"/>
          <w:sz w:val="20"/>
          <w:szCs w:val="20"/>
        </w:rPr>
        <w:t xml:space="preserve">R.A. : Le commerce intra-branche échange des produits d'une même catégorie entre pays ; le commerce intra-firme se déroule entre les filiales d'un même groupe.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structure des échanges mondiaux a-t-elle évolué ?</w:t>
      </w:r>
    </w:p>
    <w:p>
      <w:pPr>
        <w:spacing w:after="80"/>
      </w:pPr>
      <w:r>
        <w:rPr>
          <w:rFonts w:ascii="Times New Roman" w:cs="Times New Roman" w:eastAsia="Times New Roman" w:hAnsi="Times New Roman"/>
          <w:b w:val="false"/>
          <w:bCs w:val="false"/>
          <w:i w:val="false"/>
          <w:iCs w:val="false"/>
          <w:sz w:val="20"/>
          <w:szCs w:val="20"/>
        </w:rPr>
        <w:t xml:space="preserve">R.A. : La part des produits manufacturés et des services a fortement progressé, alors que celle des produits primaires recule.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canaux par lesquels l'ouverture stimule la croissance.</w:t>
      </w:r>
    </w:p>
    <w:p>
      <w:pPr>
        <w:spacing w:after="80"/>
      </w:pPr>
      <w:r>
        <w:rPr>
          <w:rFonts w:ascii="Times New Roman" w:cs="Times New Roman" w:eastAsia="Times New Roman" w:hAnsi="Times New Roman"/>
          <w:b w:val="false"/>
          <w:bCs w:val="false"/>
          <w:i w:val="false"/>
          <w:iCs w:val="false"/>
          <w:sz w:val="20"/>
          <w:szCs w:val="20"/>
        </w:rPr>
        <w:t xml:space="preserve">R.A. : Les débouchés à l'exportation, l'accès à des équipements et technologies importés, et la pression de la concurrence qui élève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instruments du protectionnisme.</w:t>
      </w:r>
    </w:p>
    <w:p>
      <w:pPr>
        <w:spacing w:after="80"/>
      </w:pPr>
      <w:r>
        <w:rPr>
          <w:rFonts w:ascii="Times New Roman" w:cs="Times New Roman" w:eastAsia="Times New Roman" w:hAnsi="Times New Roman"/>
          <w:b w:val="false"/>
          <w:bCs w:val="false"/>
          <w:i w:val="false"/>
          <w:iCs w:val="false"/>
          <w:sz w:val="20"/>
          <w:szCs w:val="20"/>
        </w:rPr>
        <w:t xml:space="preserve">R.A. : Les droits de douane, les quotas et licences d'importation, les normes sanitaires et techniques, et les subventions aux exportateurs.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avantage absolu et avantage comparatif ?</w:t>
      </w:r>
    </w:p>
    <w:p>
      <w:pPr>
        <w:spacing w:after="80"/>
      </w:pPr>
      <w:r>
        <w:rPr>
          <w:rFonts w:ascii="Times New Roman" w:cs="Times New Roman" w:eastAsia="Times New Roman" w:hAnsi="Times New Roman"/>
          <w:b w:val="false"/>
          <w:bCs w:val="false"/>
          <w:i w:val="false"/>
          <w:iCs w:val="false"/>
          <w:sz w:val="20"/>
          <w:szCs w:val="20"/>
        </w:rPr>
        <w:t xml:space="preserve">R.A. : L'avantage absolu tient au nombre d'heures de travail nécessaires ; l'avantage comparatif tient au coût relatif, ce qui permet à un pays moins efficace partout de gagner à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prévoit le modèle d'Heckscher et Ohlin ?</w:t>
      </w:r>
    </w:p>
    <w:p>
      <w:pPr>
        <w:spacing w:after="80"/>
      </w:pPr>
      <w:r>
        <w:rPr>
          <w:rFonts w:ascii="Times New Roman" w:cs="Times New Roman" w:eastAsia="Times New Roman" w:hAnsi="Times New Roman"/>
          <w:b w:val="false"/>
          <w:bCs w:val="false"/>
          <w:i w:val="false"/>
          <w:iCs w:val="false"/>
          <w:sz w:val="20"/>
          <w:szCs w:val="20"/>
        </w:rPr>
        <w:t xml:space="preserve">R.A. : Chaque pays exporte les biens qui utilisent intensivement le facteur de production dont il est le mieux pourvu.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avantage construit ?</w:t>
      </w:r>
    </w:p>
    <w:p>
      <w:pPr>
        <w:spacing w:after="80"/>
      </w:pPr>
      <w:r>
        <w:rPr>
          <w:rFonts w:ascii="Times New Roman" w:cs="Times New Roman" w:eastAsia="Times New Roman" w:hAnsi="Times New Roman"/>
          <w:b w:val="false"/>
          <w:bCs w:val="false"/>
          <w:i w:val="false"/>
          <w:iCs w:val="false"/>
          <w:sz w:val="20"/>
          <w:szCs w:val="20"/>
        </w:rPr>
        <w:t xml:space="preserve">R.A. : C'est un avantage qui ne vient ni du climat ni des ressources, mais d'un effort délibéré de formation, d'innovation, de qualité et de respect des normes.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principes du commerce multilatéral.</w:t>
      </w:r>
    </w:p>
    <w:p>
      <w:pPr>
        <w:spacing w:after="80"/>
      </w:pPr>
      <w:r>
        <w:rPr>
          <w:rFonts w:ascii="Times New Roman" w:cs="Times New Roman" w:eastAsia="Times New Roman" w:hAnsi="Times New Roman"/>
          <w:b w:val="false"/>
          <w:bCs w:val="false"/>
          <w:i w:val="false"/>
          <w:iCs w:val="false"/>
          <w:sz w:val="20"/>
          <w:szCs w:val="20"/>
        </w:rPr>
        <w:t xml:space="preserve">R.A. : La non-discrimination, la réciprocité, la transparence et le règlement des différends.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différences y a-t-il entre IDE et investissement de portefeuille ?</w:t>
      </w:r>
    </w:p>
    <w:p>
      <w:pPr>
        <w:spacing w:after="80"/>
      </w:pPr>
      <w:r>
        <w:rPr>
          <w:rFonts w:ascii="Times New Roman" w:cs="Times New Roman" w:eastAsia="Times New Roman" w:hAnsi="Times New Roman"/>
          <w:b w:val="false"/>
          <w:bCs w:val="false"/>
          <w:i w:val="false"/>
          <w:iCs w:val="false"/>
          <w:sz w:val="20"/>
          <w:szCs w:val="20"/>
        </w:rPr>
        <w:t xml:space="preserve">R.A. : L'IDE s'engage sur le long terme, dirige l'activité et transfère des techniques ; l'investissement de portefeuille recherche un rendement et peut se retirer en quelques 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effets d'une dépréciation de la monnaie nationale ?</w:t>
      </w:r>
    </w:p>
    <w:p>
      <w:pPr>
        <w:spacing w:after="80"/>
      </w:pPr>
      <w:r>
        <w:rPr>
          <w:rFonts w:ascii="Times New Roman" w:cs="Times New Roman" w:eastAsia="Times New Roman" w:hAnsi="Times New Roman"/>
          <w:b w:val="false"/>
          <w:bCs w:val="false"/>
          <w:i w:val="false"/>
          <w:iCs w:val="false"/>
          <w:sz w:val="20"/>
          <w:szCs w:val="20"/>
        </w:rPr>
        <w:t xml:space="preserve">R.A. : Les exportations deviennent plus compétitives, mais les importations renchérissent, ce qui peut alimenter l'inflation.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recouvrent les « trois D » de la globalisation financière ?</w:t>
      </w:r>
    </w:p>
    <w:p>
      <w:pPr>
        <w:spacing w:after="80"/>
      </w:pPr>
      <w:r>
        <w:rPr>
          <w:rFonts w:ascii="Times New Roman" w:cs="Times New Roman" w:eastAsia="Times New Roman" w:hAnsi="Times New Roman"/>
          <w:b w:val="false"/>
          <w:bCs w:val="false"/>
          <w:i w:val="false"/>
          <w:iCs w:val="false"/>
          <w:sz w:val="20"/>
          <w:szCs w:val="20"/>
        </w:rPr>
        <w:t xml:space="preserve">R.A. : La déréglementation, qui lève les contrôles sur les capitaux ; le décloisonnement, qui supprime les séparations entre marchés ; et la désintermédiation, qui permet de se financer sans banque.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de crises financières.</w:t>
      </w:r>
    </w:p>
    <w:p>
      <w:pPr>
        <w:spacing w:after="80"/>
      </w:pPr>
      <w:r>
        <w:rPr>
          <w:rFonts w:ascii="Times New Roman" w:cs="Times New Roman" w:eastAsia="Times New Roman" w:hAnsi="Times New Roman"/>
          <w:b w:val="false"/>
          <w:bCs w:val="false"/>
          <w:i w:val="false"/>
          <w:iCs w:val="false"/>
          <w:sz w:val="20"/>
          <w:szCs w:val="20"/>
        </w:rPr>
        <w:t xml:space="preserve">R.A. : La crise boursière, la crise bancaire et la crise de taux de 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dette extérieure et service de la dette ?</w:t>
      </w:r>
    </w:p>
    <w:p>
      <w:pPr>
        <w:spacing w:after="80"/>
      </w:pPr>
      <w:r>
        <w:rPr>
          <w:rFonts w:ascii="Times New Roman" w:cs="Times New Roman" w:eastAsia="Times New Roman" w:hAnsi="Times New Roman"/>
          <w:b w:val="false"/>
          <w:bCs w:val="false"/>
          <w:i w:val="false"/>
          <w:iCs w:val="false"/>
          <w:sz w:val="20"/>
          <w:szCs w:val="20"/>
        </w:rPr>
        <w:t xml:space="preserve">R.A. : La dette est le stock accumulé ; le service est le flux annuel constitué du capital remboursé et des intérêts payés.</w:t>
      </w:r>
    </w:p>
    <w:p>
      <w:r>
        <w:br w:type="page"/>
      </w:r>
    </w:p>
    <w:p>
      <w:pPr>
        <w:spacing w:after="100" w:before="200"/>
        <w:jc w:val="center"/>
      </w:pPr>
      <w:bookmarkStart w:name="seance34" w:id="38"/>
      <w:r>
        <w:rPr>
          <w:rFonts w:ascii="Times New Roman" w:cs="Times New Roman" w:eastAsia="Times New Roman" w:hAnsi="Times New Roman"/>
          <w:b/>
          <w:bCs/>
          <w:color w:val="1F4E79"/>
          <w:sz w:val="22"/>
          <w:szCs w:val="22"/>
        </w:rPr>
        <w:t xml:space="preserve">SÉANCE 34 / 89</w:t>
      </w:r>
      <w:bookmarkEnd w:id="3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l'échange est avantageux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relatifs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sont égaux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investissement direct à l'étranger se reconnaît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rendement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monnaie qui s'apprécie rend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moins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moins efficace partout peut gagner à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globalisation financière rend les crises moins contagieuses.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service de la dette comprend le capital remboursé et les intérêts.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avantage absolu et avantage comparatif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canaux par lesquels l'ouverture commerciale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sont les effets d'une dépréciation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Quelle différence y a-t-il entre dette extérieure et service de la dette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2.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Appréciation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Désintermédiation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 sans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Limite quantitative aux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Hausse de la valeur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relatif le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Investissement avec contrôle de l'unité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acheté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règle qui étend à tous un avantage accordé à un membre est la nation la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Transférer une production dans un autre pays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d'une monnaie dans une autre est le taux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banque centrale qui fournit des liquidités en urgence est le prêteur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relatifs diffèrent — Chacun se spécialise là où son désavantage est le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chères à l'étranger — Il faut davantage de devises pour les payer.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facilite au contraire leur propagation.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flux annuel exigé par la dette.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L'avantage absolu tient au nombre d'heures de travail nécessaires pour produire, tandis que l'avantage comparatif tient au coût relatif et permet à un pays moins efficace partout de gagner à l'échange.</w:t>
      </w:r>
    </w:p>
    <w:p>
      <w:pPr>
        <w:spacing w:after="25"/>
      </w:pPr>
      <w:r>
        <w:rPr>
          <w:rFonts w:ascii="Times New Roman" w:cs="Times New Roman" w:eastAsia="Times New Roman" w:hAnsi="Times New Roman"/>
          <w:b w:val="false"/>
          <w:bCs w:val="false"/>
          <w:i w:val="false"/>
          <w:iCs w:val="false"/>
          <w:sz w:val="19"/>
          <w:szCs w:val="19"/>
        </w:rPr>
        <w:t xml:space="preserve">2.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3. Les débouchés offerts aux exportateurs, l'accès à des équipements et des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4. Les exportations deviennent plus compétitives pour l'acheteur étranger, tandis que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5. La dette extérieure est le stock accumulé dû aux créanciers étrangers, tandis que le service de la dette est le flux annuel du capital remboursé et des intérêts payés.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(Quota ↔ Limite quantitative aux importations)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(Avantage comparatif ↔ Coût relatif le plus faible)</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(IDE ↔ Investissement avec contrôle de l'unité)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(Appréciation ↔ Hausse de la valeur de la monnaie)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(Désintermédiation ↔ Financement direct sans banque)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bien acheté à l'étranger est une </w:t>
      </w:r>
      <w:r>
        <w:rPr>
          <w:rFonts w:ascii="Times New Roman" w:cs="Times New Roman" w:eastAsia="Times New Roman" w:hAnsi="Times New Roman"/>
          <w:b/>
          <w:bCs/>
          <w:color w:val="C2185B"/>
          <w:sz w:val="19"/>
          <w:szCs w:val="19"/>
        </w:rPr>
        <w:t xml:space="preserve">importation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règle qui étend à tous un avantage accordé à un membre est la nation la plus </w:t>
      </w:r>
      <w:r>
        <w:rPr>
          <w:rFonts w:ascii="Times New Roman" w:cs="Times New Roman" w:eastAsia="Times New Roman" w:hAnsi="Times New Roman"/>
          <w:b/>
          <w:bCs/>
          <w:color w:val="C2185B"/>
          <w:sz w:val="19"/>
          <w:szCs w:val="19"/>
        </w:rPr>
        <w:t xml:space="preserve">favorisée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Transférer une production dans un autre pays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prix d'une monnaie dans une autre est le taux de </w:t>
      </w:r>
      <w:r>
        <w:rPr>
          <w:rFonts w:ascii="Times New Roman" w:cs="Times New Roman" w:eastAsia="Times New Roman" w:hAnsi="Times New Roman"/>
          <w:b/>
          <w:bCs/>
          <w:color w:val="C2185B"/>
          <w:sz w:val="19"/>
          <w:szCs w:val="19"/>
        </w:rPr>
        <w:t xml:space="preserve">change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banque centrale qui fournit des liquidités en urgence est le prêteur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39"/>
      <w:r>
        <w:rPr>
          <w:rFonts w:ascii="Times New Roman" w:cs="Times New Roman" w:eastAsia="Times New Roman" w:hAnsi="Times New Roman"/>
          <w:b/>
          <w:bCs/>
          <w:color w:val="1F4E79"/>
          <w:sz w:val="26"/>
          <w:szCs w:val="26"/>
        </w:rPr>
        <w:t xml:space="preserve">ANNEXES</w:t>
      </w:r>
      <w:bookmarkEnd w:id="39"/>
    </w:p>
    <w:p>
      <w:pPr>
        <w:spacing w:after="100" w:before="200"/>
        <w:jc w:val="center"/>
      </w:pPr>
      <w:bookmarkStart w:name="glossaire" w:id="40"/>
      <w:r>
        <w:rPr>
          <w:rFonts w:ascii="Times New Roman" w:cs="Times New Roman" w:eastAsia="Times New Roman" w:hAnsi="Times New Roman"/>
          <w:b/>
          <w:bCs/>
          <w:color w:val="1F4E79"/>
          <w:sz w:val="24"/>
          <w:szCs w:val="24"/>
        </w:rPr>
        <w:t xml:space="preserve">GLOSSAIRE</w:t>
      </w:r>
      <w:bookmarkEnd w:id="4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 : il faut en donner moins pour la même devise.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respect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valeur des exportations et celle des importations d'un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les résidents et les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qui franchissent les frontières.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réalisés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financière d'une place vers les autres marchés.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 : le coût d'opportunité.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Défaillance des banques, qui assèche le crédit et atteint l'économie réelle.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boursière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Effondrement rapide des cours des actions, qui détruit la valeur des portefeuilles.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de 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Attaque contre une monnaie, qui se déprécie brutalement.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 et les activités.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règles et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l'intermédiaire d'une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que les résidents d'un pays doivent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 travail, capital, ressources —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 qui en renchérissent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Économies d'échelle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du coût unitaire obtenue en produisant en plus grande série.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 actifs en continu.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électronique, où les monnaies s'échangent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Intensification des échanges de biens, de services, de capitaux et d'informations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selon laquelle 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 entre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au système en période de crise.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échangés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ou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 pendant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 pays ne peut plus honorer le service de sa dette sans sacrifier 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 : (exportations + importations) ÷ (2 ×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ou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41"/>
      <w:r>
        <w:rPr>
          <w:rFonts w:ascii="Times New Roman" w:cs="Times New Roman" w:eastAsia="Times New Roman" w:hAnsi="Times New Roman"/>
          <w:b/>
          <w:bCs/>
          <w:color w:val="1F4E79"/>
          <w:sz w:val="24"/>
          <w:szCs w:val="24"/>
        </w:rPr>
        <w:t xml:space="preserve">AUTO-ÉVALUATION</w:t>
      </w:r>
      <w:bookmarkEnd w:id="4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international : définition et évolution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transformation de la structure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Échanges internationaux et 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Libre-échange et 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absolus selon Adam Smith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comparatifs selon David Ricardo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dotations factorielles : Heckscher et Ohlin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intra-branche et les avantages construits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L'Organisation mondiale du commerce et la coopération internationale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firmes multinationales : localisation et 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flux internationaux de capitaux : IDE et investissements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de change et le 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crises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L'endettement extérieur et le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42"/>
      <w:r>
        <w:rPr>
          <w:rFonts w:ascii="Times New Roman" w:cs="Times New Roman" w:eastAsia="Times New Roman" w:hAnsi="Times New Roman"/>
          <w:b/>
          <w:bCs/>
          <w:color w:val="1F4E79"/>
          <w:sz w:val="24"/>
          <w:szCs w:val="24"/>
        </w:rPr>
        <w:t xml:space="preserve">INDEX</w:t>
      </w:r>
      <w:bookmarkEnd w:id="42"/>
    </w:p>
    <w:p>
      <w:pPr>
        <w:spacing w:after="40"/>
      </w:pPr>
      <w:r>
        <w:rPr>
          <w:rFonts w:ascii="Times New Roman" w:cs="Times New Roman" w:eastAsia="Times New Roman" w:hAnsi="Times New Roman"/>
          <w:b/>
          <w:bCs/>
          <w:sz w:val="19"/>
          <w:szCs w:val="19"/>
        </w:rPr>
        <w:t xml:space="preserve">abondance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Adam Smith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appréciation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avantage absolu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avantage comparatif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avantage construit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balance des paiements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capitaux  :  </w:t>
      </w:r>
      <w:hyperlink w:history="1" w:anchor="seance28">
        <w:r>
          <w:rPr>
            <w:rFonts w:ascii="Times New Roman" w:cs="Times New Roman" w:eastAsia="Times New Roman" w:hAnsi="Times New Roman"/>
            <w:color w:val="1F4E79"/>
            <w:sz w:val="19"/>
            <w:szCs w:val="19"/>
          </w:rPr>
          <w:t xml:space="preserve">Séance 28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coentreprise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commerce international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commerce intra-branche  :  </w:t>
      </w:r>
      <w:hyperlink w:history="1" w:anchor="seance18">
        <w:r>
          <w:rPr>
            <w:rFonts w:ascii="Times New Roman" w:cs="Times New Roman" w:eastAsia="Times New Roman" w:hAnsi="Times New Roman"/>
            <w:color w:val="1F4E79"/>
            <w:sz w:val="19"/>
            <w:szCs w:val="19"/>
          </w:rPr>
          <w:t xml:space="preserve">Séance 18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commerce intra-firme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compétitivité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compte financier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concurrence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contagion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cours mondiaux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coût d'opportunité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de production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coût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créanciers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crise bancaire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boursière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de taux de change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financière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David Ricardo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décloisonnement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dépendance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dépréciation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déréglementation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désavantage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désintermédiation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dette extérieure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devise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différenciation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différend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division internationale du travail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dotation factorielle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droits de douane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économies d'échelle  :  </w:t>
      </w:r>
      <w:hyperlink w:history="1" w:anchor="seance20">
        <w:r>
          <w:rPr>
            <w:rFonts w:ascii="Times New Roman" w:cs="Times New Roman" w:eastAsia="Times New Roman" w:hAnsi="Times New Roman"/>
            <w:color w:val="1F4E79"/>
            <w:sz w:val="19"/>
            <w:szCs w:val="19"/>
          </w:rPr>
          <w:t xml:space="preserve">Séance 20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rare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filiale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firme multinationale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gain à l'échange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gain mutuel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globalisation financière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Heckscher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heures de travail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IDE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industries naissantes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intensif en capital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intensif en travail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interdépendance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intérêts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investissement de portefeuille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libre-échange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liquidité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long terme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marché des changes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marchés financiers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mondialisation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multilatéralisme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nation la plus favorisée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non-discrimination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Ohlin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OMC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ouverture commerciale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produits manufacturés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produits primaires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protectionnisme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quotas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réciprocité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rééchelonnement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réévaluation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régulation prudentielle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remboursement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rétorsion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service de la dette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services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sous-traitance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spécialisation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structure des échanges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subventions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surendettement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d'ouverture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de 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tourisme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traitement national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transfert de technologie  :  </w:t>
      </w:r>
      <w:hyperlink w:history="1" w:anchor="seance20">
        <w:r>
          <w:rPr>
            <w:rFonts w:ascii="Times New Roman" w:cs="Times New Roman" w:eastAsia="Times New Roman" w:hAnsi="Times New Roman"/>
            <w:color w:val="1F4E79"/>
            <w:sz w:val="19"/>
            <w:szCs w:val="19"/>
          </w:rPr>
          <w:t xml:space="preserve">Séance 20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transformation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transparence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variété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volatilité  :  </w:t>
      </w:r>
      <w:hyperlink w:history="1" w:anchor="seance28">
        <w:r>
          <w:rPr>
            <w:rFonts w:ascii="Times New Roman" w:cs="Times New Roman" w:eastAsia="Times New Roman" w:hAnsi="Times New Roman"/>
            <w:color w:val="1F4E79"/>
            <w:sz w:val="19"/>
            <w:szCs w:val="19"/>
          </w:rPr>
          <w:t xml:space="preserve">Séance 28  </w:t>
        </w:r>
      </w:hyperlink>
    </w:p>
    <w:p>
      <w:pPr>
        <w:spacing w:after="100" w:before="200"/>
        <w:jc w:val="center"/>
      </w:pPr>
      <w:bookmarkStart w:name="biblio" w:id="43"/>
      <w:r>
        <w:rPr>
          <w:rFonts w:ascii="Times New Roman" w:cs="Times New Roman" w:eastAsia="Times New Roman" w:hAnsi="Times New Roman"/>
          <w:b/>
          <w:bCs/>
          <w:color w:val="1F4E79"/>
          <w:sz w:val="24"/>
          <w:szCs w:val="24"/>
        </w:rPr>
        <w:t xml:space="preserve">BIBLIOGRAPHIE ET WEBOGRAPHIE</w:t>
      </w:r>
      <w:bookmarkEnd w:id="43"/>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44"/>
      <w:r>
        <w:rPr>
          <w:rFonts w:ascii="Times New Roman" w:cs="Times New Roman" w:eastAsia="Times New Roman" w:hAnsi="Times New Roman"/>
          <w:b/>
          <w:bCs/>
          <w:color w:val="1F4E79"/>
          <w:sz w:val="24"/>
          <w:szCs w:val="24"/>
        </w:rPr>
        <w:t xml:space="preserve">TABLE DES ILLUSTRATIONS</w:t>
      </w:r>
      <w:bookmarkEnd w:id="44"/>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Le commerce international : exporter et importer.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La transformation de la structure du commerce mondial.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Commerce international et croissance : une interaction.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Libre-échange et protectionnisme : deux politiques commerciales.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Les avantages absolus selon Adam Smith.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Les avantages comparatifs selon David Ricardo.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Les dotations factorielles : Heckscher et Ohlin.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Commerce intra-branche et avantages construits.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L'Organisation mondiale du commerce et la coopération internationale. — Séance 26</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25 — Les stratégies de localisation des firmes multinationales.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26 — Les flux internationaux de capitaux : IDE et investissements de portefeuille.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27 — Le taux de change et le marché des changes.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28 — La globalisation financière : des marchés reliés en permanence.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29 — Les trois formes de crises financières.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30 — L'endettement extérieur et son service. — Séance 32</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image" Target="media/519752f4b631105eca0ee8455ecb4974293f8b16.jpg"/><Relationship Id="rId23" Type="http://schemas.openxmlformats.org/officeDocument/2006/relationships/image" Target="media/4af888aab0a9d0fa44ed1c89abe217c836b77bc7.png"/><Relationship Id="rId24" Type="http://schemas.openxmlformats.org/officeDocument/2006/relationships/image" Target="media/93af4e56f49e9b88c4e73d485a5df4386cd04031.png"/><Relationship Id="rId25" Type="http://schemas.openxmlformats.org/officeDocument/2006/relationships/image" Target="media/adc7268a9a1781b9ee69748369fb340187941d57.png"/><Relationship Id="rId26" Type="http://schemas.openxmlformats.org/officeDocument/2006/relationships/image" Target="media/c500c4c89fec32dcb9f46707c3259745d7c243a2.png"/><Relationship Id="rId27" Type="http://schemas.openxmlformats.org/officeDocument/2006/relationships/image" Target="media/86a836fa51dce43c9a208ba508581d70df044ed2.png"/><Relationship Id="rId28" Type="http://schemas.openxmlformats.org/officeDocument/2006/relationships/image" Target="media/e82e8f2895be79feb1232cf463feb7121eb8d478.png"/><Relationship Id="rId29" Type="http://schemas.openxmlformats.org/officeDocument/2006/relationships/image" Target="media/97cd27fae33883b1185ef6aa3434b1dbcb425efe.png"/><Relationship Id="rId30" Type="http://schemas.openxmlformats.org/officeDocument/2006/relationships/image" Target="media/23f174d1413df4aa010bf55424bd7f9874967d53.png"/><Relationship Id="rId31" Type="http://schemas.openxmlformats.org/officeDocument/2006/relationships/image" Target="media/84157270cc38e68af3a0f9e6349c5d94fbcd7759.png"/><Relationship Id="rId32" Type="http://schemas.openxmlformats.org/officeDocument/2006/relationships/image" Target="media/ed839d3f6db013161e915b2bcd705982b392ca6d.png"/><Relationship Id="rId33" Type="http://schemas.openxmlformats.org/officeDocument/2006/relationships/image" Target="media/a30b3981e1600949c8760cce3933112c625141b9.png"/><Relationship Id="rId34" Type="http://schemas.openxmlformats.org/officeDocument/2006/relationships/image" Target="media/2989c963f79c1497debea88dcfabb7a04b8224fe.jpg"/><Relationship Id="rId35" Type="http://schemas.openxmlformats.org/officeDocument/2006/relationships/image" Target="media/e7433750f9d53bee8f740dea4ed2ae4f6fc50d2a.png"/><Relationship Id="rId36" Type="http://schemas.openxmlformats.org/officeDocument/2006/relationships/image" Target="media/0f1e0f665c1744d1a1f5cc18810354a992dbd957.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2026-09-11T14:48:20.967Z</dcterms:created>
  <dcterms:modified xsi:type="dcterms:W3CDTF">2026-09-11T14:48:20.967Z</dcterms:modified>
</cp:coreProperties>
</file>

<file path=docProps/custom.xml><?xml version="1.0" encoding="utf-8"?>
<Properties xmlns="http://schemas.openxmlformats.org/officeDocument/2006/custom-properties" xmlns:vt="http://schemas.openxmlformats.org/officeDocument/2006/docPropsVTypes"/>
</file>