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FIKAMBANANA FARIMBON’EZAKA HO FAHOMBIAZAN’NY FANABEAZANA ENY IFOTONY (FEFFI)</w:t>
      </w:r>
    </w:p>
    <w:p>
      <w:pPr>
        <w:spacing w:before="12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DREN : ALAOTRA MANGORO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CISCO : ANOSIBE AN’ALA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KAOMININA : TRATRAMARINA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ZAP : TRATRAMARINA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FOKONTANY : TRATRAMARINA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SEKOLY : EPP ANDRANOMAFANA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MARIPANGO : 506 090 012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ANARAN’NY FIKAMBANANA : FEFFI ANDRANOMAFANA</w:t>
      </w:r>
    </w:p>
    <w:p>
      <w:pPr>
        <w:spacing w:before="28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TATITRA MOMBA NY FIVORIAMBE</w:t>
      </w:r>
    </w:p>
    <w:p>
      <w:pPr>
        <w:spacing w:before="4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FANKATOAVANA NY TETIKASAN-TSEKOLY (TeSI)</w:t>
      </w:r>
    </w:p>
    <w:p>
      <w:pPr>
        <w:spacing w:before="20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Daty : 04 / 09 / 2026                              Ora : 09 : 00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ISAN’NY MPIVORY : 30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SOKAJY VOASOLOTENA : Fankatoavana ny Tetikasan-tsekoly Ifanekena (TeSI)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taom-pianarana 2026-2027</w:t>
      </w:r>
    </w:p>
    <w:p>
      <w:pPr>
        <w:spacing w:before="16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LAHADINIKA : Fankatoavana ireo lahasa ao anatin’ny DRAFITRASAN-TSEKOLY (TeSI)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N°</w:t>
            </w:r>
          </w:p>
        </w:tc>
        <w:tc>
          <w:tcPr>
            <w:tcW w:type="dxa" w:w="28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ZAVATRA NODINIHINA</w:t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FANAPAHAN-KEVITRA</w:t>
            </w:r>
          </w:p>
        </w:tc>
        <w:tc>
          <w:tcPr>
            <w:tcW w:type="dxa" w:w="18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FANAMARIHANA</w:t>
            </w:r>
          </w:p>
        </w:tc>
      </w:tr>
      <w:tr>
        <w:tc>
          <w:tcPr>
            <w:tcW w:type="dxa" w:w="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28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Fankatoavana ireo lahasa ao anatin’ny DRAFITRASAN-TSEKOLY (TeSI)</w:t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1 - Fankatoavana ireo lahasa ao anatin’ny FOTOANA IANARANA izay miisa …… 03</w:t>
            </w:r>
          </w:p>
        </w:tc>
        <w:tc>
          <w:tcPr>
            <w:tcW w:type="dxa" w:w="1800"/>
            <w:vMerge w:val="restart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2 - Fankatoavana ireo lahasa ao anatin’ny TONTOLO IANARANA ANTSEKOLY / FITAOVANA izay miisa …… 02</w:t>
            </w:r>
          </w:p>
        </w:tc>
        <w:tc>
          <w:tcPr>
            <w:tcW w:type="dxa" w:w="2551"/>
            <w:vMerge/>
          </w:tcPr>
          <w:p/>
        </w:tc>
      </w:tr>
      <w:tr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3 - Fankatoavana ireo lahasa ao anatin’ny KALITAOM-PAMPIANARANA / FIANARANA izay miisa …… 04</w:t>
            </w:r>
          </w:p>
        </w:tc>
        <w:tc>
          <w:tcPr>
            <w:tcW w:type="dxa" w:w="2551"/>
            <w:vMerge/>
          </w:tcPr>
          <w:p/>
        </w:tc>
      </w:tr>
      <w:tr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4 - Fankatoavana ireo lahasa ao anatin’ny FAMPANDEHANANA NY FEFFI izay miisa …… 03</w:t>
            </w:r>
          </w:p>
        </w:tc>
        <w:tc>
          <w:tcPr>
            <w:tcW w:type="dxa" w:w="2551"/>
            <w:vMerge/>
          </w:tcPr>
          <w:p/>
        </w:tc>
      </w:tr>
    </w:tbl>
    <w:p>
      <w:pPr>
        <w:spacing w:before="16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Totalin’ny lahasa voalahatra : 12    ka ny lahasa 07 dia avy amin’ny entimanan’ny Vondrompiarahamonina (VOI).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Tetibidy novinavinaina : 9 389 500 Ar, ka ny 7 896 000 Ar dia avy amin’ny Vondrompiarahamonina ary ny 1 493 500 Ar avy amin’ny « Caisse Ecole ».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Ao anatin’ny lahasa « Fividianana fitaovana ho an’ny mpampianatra » : Programme d’études complet (6 sections) — 1 × 100 000 = 100 000 Ar (VOI).</w:t>
      </w:r>
    </w:p>
    <w:p>
      <w:pPr>
        <w:spacing w:before="12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Fitambaran’ny isan’ny Mpampianatra novinavinain’ny VOI horaisina an-tanana : 04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Totalin’ny Ora fanarenana voatokana : 108 Ora (kilasy voakasik’izany T2, T3, T4, T5)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Ankizy voailika niditra an-tsekoly : ……</w:t>
      </w:r>
    </w:p>
    <w:p>
      <w:pPr>
        <w:spacing w:before="24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p>
      <w:pPr>
        <w:spacing w:before="120" w:after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Natao dika mitovy miisa dimy (5) ary ampiarahina amin’ny taratasy fanamarinana-pahatongavan’ireo mpandray anjara sy ny drafitrasan-tsekoly nankatoavina (TeSI).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Filohan’ny Birao Maharitra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Tale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Mpandrindra ny Fivoriambe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p>
      <w:pPr>
        <w:spacing w:before="48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br/>
        <w:br/>
        <w:t>NY SEFO ZAP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