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T6</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T6 (sixième). Il couvre les quatre thématiques du programme en quatre unités : l’introduction à l’étude de l’Histoire, Madagascar depuis l’indépendance, les relations de Madagascar avec les pays africains et les îles de l’océan Indien, et le patrimoine et les richesses naturelles nationales,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Code couleur de la leçon : dans le récit, les dates apparaissent en bordeaux, les personnages en vert et les mots importants en gras. Le document à étudier est présenté sur fond gris clair ; « Halte à l’idée reçue » sur fond ocre clair ; « Le savais-tu ? » sur fond bleu clair ; la trace écrite à copier sur fond vert clair ; les corrigés en bordeaux.</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L’introduction à l’étude de l’Histoire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Qu’est-ce que l’Histoire ?</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La démarche historique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La chronologie : le temps et l’espace en Histoire</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Les sources historiques et leurs caractéristiques</w:t>
        </w:r>
      </w:hyperlink>
    </w:p>
    <w:p>
      <w:pPr>
        <w:ind w:left="360"/>
      </w:pPr>
      <w:hyperlink w:history="1" w:anchor="u1_l5">
        <w:r>
          <w:rPr>
            <w:b w:val="false"/>
            <w:bCs w:val="false"/>
            <w:i w:val="false"/>
            <w:iCs w:val="false"/>
            <w:color w:val="1F4E79"/>
            <w:sz w:val="24"/>
            <w:szCs w:val="24"/>
            <w:rFonts w:ascii="Times New Roman" w:cs="Times New Roman" w:eastAsia="Times New Roman" w:hAnsi="Times New Roman"/>
          </w:rPr>
          <w:t xml:space="preserve">Séance 5 — Révision de l’unité I</w:t>
        </w:r>
      </w:hyperlink>
    </w:p>
    <w:p>
      <w:pPr>
        <w:ind w:left="360"/>
      </w:pPr>
      <w:hyperlink w:history="1" w:anchor="u1_l6">
        <w:r>
          <w:rPr>
            <w:b w:val="false"/>
            <w:bCs w:val="false"/>
            <w:i w:val="false"/>
            <w:iCs w:val="false"/>
            <w:color w:val="1F4E79"/>
            <w:sz w:val="24"/>
            <w:szCs w:val="24"/>
            <w:rFonts w:ascii="Times New Roman" w:cs="Times New Roman" w:eastAsia="Times New Roman" w:hAnsi="Times New Roman"/>
          </w:rPr>
          <w:t xml:space="preserve">Séance 6 — Sujet d’examen</w:t>
        </w:r>
      </w:hyperlink>
    </w:p>
    <w:p>
      <w:pPr>
        <w:spacing w:after="80"/>
      </w:pPr>
      <w:hyperlink w:anchor="u2" w:history="1">
        <w:r>
          <w:rPr>
            <w:color w:val="1F4E79"/>
            <w:u w:val="single"/>
          </w:rPr>
          <w:t>Unité II — Madagascar depuis l’indépendance</w:t>
        </w:r>
      </w:hyperlink>
    </w:p>
    <w:p>
      <w:pPr>
        <w:spacing w:after="80"/>
        <w:ind w:left="360"/>
      </w:pPr>
      <w:hyperlink w:anchor="u2_l1" w:history="1">
        <w:r>
          <w:rPr>
            <w:color w:val="1F4E79"/>
            <w:u w:val="single"/>
          </w:rPr>
          <w:t>Séance 1 — La première république (1958-1972)</w:t>
        </w:r>
      </w:hyperlink>
    </w:p>
    <w:p>
      <w:pPr>
        <w:spacing w:after="80"/>
        <w:ind w:left="360"/>
      </w:pPr>
      <w:hyperlink w:anchor="u2_l2" w:history="1">
        <w:r>
          <w:rPr>
            <w:color w:val="1F4E79"/>
            <w:u w:val="single"/>
          </w:rPr>
          <w:t>Séance 2 — La transition de 1972 à 1975</w:t>
        </w:r>
      </w:hyperlink>
    </w:p>
    <w:p>
      <w:pPr>
        <w:spacing w:after="80"/>
        <w:ind w:left="360"/>
      </w:pPr>
      <w:hyperlink w:anchor="u2_l3" w:history="1">
        <w:r>
          <w:rPr>
            <w:color w:val="1F4E79"/>
            <w:u w:val="single"/>
          </w:rPr>
          <w:t>Séance 3 — La deuxième république (1975-1993)</w:t>
        </w:r>
      </w:hyperlink>
    </w:p>
    <w:p>
      <w:pPr>
        <w:spacing w:after="80"/>
        <w:ind w:left="360"/>
      </w:pPr>
      <w:hyperlink w:anchor="u2_l4" w:history="1">
        <w:r>
          <w:rPr>
            <w:color w:val="1F4E79"/>
            <w:u w:val="single"/>
          </w:rPr>
          <w:t>Séance 4 — La troisième république (1993-2010)</w:t>
        </w:r>
      </w:hyperlink>
    </w:p>
    <w:p>
      <w:pPr>
        <w:spacing w:after="80"/>
        <w:ind w:left="360"/>
      </w:pPr>
      <w:hyperlink w:anchor="u2_l5" w:history="1">
        <w:r>
          <w:rPr>
            <w:color w:val="1F4E79"/>
            <w:u w:val="single"/>
          </w:rPr>
          <w:t>Séance 5 — La quatrième république (depuis 2010)</w:t>
        </w:r>
      </w:hyperlink>
    </w:p>
    <w:p>
      <w:pPr>
        <w:spacing w:after="80"/>
        <w:ind w:left="360"/>
      </w:pPr>
      <w:hyperlink w:anchor="u2_l6" w:history="1">
        <w:r>
          <w:rPr>
            <w:color w:val="1F4E79"/>
            <w:u w:val="single"/>
          </w:rPr>
          <w:t>Séance 6 — Les institutions des républiques successives</w:t>
        </w:r>
      </w:hyperlink>
    </w:p>
    <w:p>
      <w:pPr>
        <w:spacing w:after="80"/>
        <w:ind w:left="360"/>
      </w:pPr>
      <w:hyperlink w:anchor="u2_l7" w:history="1">
        <w:r>
          <w:rPr>
            <w:color w:val="1F4E79"/>
            <w:u w:val="single"/>
          </w:rPr>
          <w:t>Séance 7 — Les politiques et principes de base des républiques</w:t>
        </w:r>
      </w:hyperlink>
    </w:p>
    <w:p>
      <w:pPr>
        <w:spacing w:after="80"/>
        <w:ind w:left="360"/>
      </w:pPr>
      <w:hyperlink w:anchor="u2_l8" w:history="1">
        <w:r>
          <w:rPr>
            <w:color w:val="1F4E79"/>
            <w:u w:val="single"/>
          </w:rPr>
          <w:t>Séance 8 — Le changement fréquent de dirigeants : facteurs et impacts</w:t>
        </w:r>
      </w:hyperlink>
    </w:p>
    <w:p>
      <w:pPr>
        <w:spacing w:after="80"/>
        <w:ind w:left="360"/>
      </w:pPr>
      <w:hyperlink w:anchor="u2_l9" w:history="1">
        <w:r>
          <w:rPr>
            <w:color w:val="1F4E79"/>
            <w:u w:val="single"/>
          </w:rPr>
          <w:t>Séance 9 — Révision de l’unité II</w:t>
        </w:r>
      </w:hyperlink>
    </w:p>
    <w:p>
      <w:pPr>
        <w:spacing w:after="80"/>
        <w:ind w:left="360"/>
      </w:pPr>
      <w:hyperlink w:anchor="u2_l10" w:history="1">
        <w:r>
          <w:rPr>
            <w:color w:val="1F4E79"/>
            <w:u w:val="single"/>
          </w:rPr>
          <w:t>Séance 10 — Sujet d’examen — unité II</w:t>
        </w:r>
      </w:hyperlink>
    </w:p>
    <w:p>
      <w:pPr>
        <w:spacing w:after="80"/>
      </w:pPr>
      <w:hyperlink w:anchor="u3" w:history="1">
        <w:r>
          <w:rPr>
            <w:color w:val="1F4E79"/>
            <w:u w:val="single"/>
          </w:rPr>
          <w:t>Unité III — Les relations avec l’Afrique et l’océan Indien</w:t>
        </w:r>
      </w:hyperlink>
    </w:p>
    <w:p>
      <w:pPr>
        <w:spacing w:after="80"/>
        <w:ind w:left="360"/>
      </w:pPr>
      <w:hyperlink w:anchor="u3_l1" w:history="1">
        <w:r>
          <w:rPr>
            <w:color w:val="1F4E79"/>
            <w:u w:val="single"/>
          </w:rPr>
          <w:t>Séance 1 — Les formes de relations de madagascar</w:t>
        </w:r>
      </w:hyperlink>
    </w:p>
    <w:p>
      <w:pPr>
        <w:spacing w:after="80"/>
        <w:ind w:left="360"/>
      </w:pPr>
      <w:hyperlink w:anchor="u3_l2" w:history="1">
        <w:r>
          <w:rPr>
            <w:color w:val="1F4E79"/>
            <w:u w:val="single"/>
          </w:rPr>
          <w:t>Séance 2 — L’union africaine et la commission de l’océan indien</w:t>
        </w:r>
      </w:hyperlink>
    </w:p>
    <w:p>
      <w:pPr>
        <w:spacing w:after="80"/>
        <w:ind w:left="360"/>
      </w:pPr>
      <w:hyperlink w:anchor="u3_l3" w:history="1">
        <w:r>
          <w:rPr>
            <w:color w:val="1F4E79"/>
            <w:u w:val="single"/>
          </w:rPr>
          <w:t>Séance 3 — Le comesa et la sadc</w:t>
        </w:r>
      </w:hyperlink>
    </w:p>
    <w:p>
      <w:pPr>
        <w:spacing w:after="80"/>
        <w:ind w:left="360"/>
      </w:pPr>
      <w:hyperlink w:anchor="u3_l4" w:history="1">
        <w:r>
          <w:rPr>
            <w:color w:val="1F4E79"/>
            <w:u w:val="single"/>
          </w:rPr>
          <w:t>Séance 4 — L’impact de l’adhésion de madagascar</w:t>
        </w:r>
      </w:hyperlink>
    </w:p>
    <w:p>
      <w:pPr>
        <w:spacing w:after="80"/>
        <w:ind w:left="360"/>
      </w:pPr>
      <w:hyperlink w:anchor="u3_l5" w:history="1">
        <w:r>
          <w:rPr>
            <w:color w:val="1F4E79"/>
            <w:u w:val="single"/>
          </w:rPr>
          <w:t>Séance 5 — Révision de l’unité III</w:t>
        </w:r>
      </w:hyperlink>
    </w:p>
    <w:p>
      <w:pPr>
        <w:spacing w:after="80"/>
        <w:ind w:left="360"/>
      </w:pPr>
      <w:hyperlink w:anchor="u3_l6" w:history="1">
        <w:r>
          <w:rPr>
            <w:color w:val="1F4E79"/>
            <w:u w:val="single"/>
          </w:rPr>
          <w:t>Séance 6 — Sujet d’examen — unité III</w:t>
        </w:r>
      </w:hyperlink>
    </w:p>
    <w:p>
      <w:pPr>
        <w:spacing w:after="80"/>
      </w:pPr>
      <w:hyperlink w:anchor="u4" w:history="1">
        <w:r>
          <w:rPr>
            <w:color w:val="1F4E79"/>
            <w:u w:val="single"/>
          </w:rPr>
          <w:t>Unité IV — Le patrimoine et les richesses naturelles</w:t>
        </w:r>
      </w:hyperlink>
    </w:p>
    <w:p>
      <w:pPr>
        <w:spacing w:after="80"/>
        <w:ind w:left="360"/>
      </w:pPr>
      <w:hyperlink w:anchor="u4_l1" w:history="1">
        <w:r>
          <w:rPr>
            <w:color w:val="1F4E79"/>
            <w:u w:val="single"/>
          </w:rPr>
          <w:t>Séance 1 — Les catégories de patrimoine</w:t>
        </w:r>
      </w:hyperlink>
    </w:p>
    <w:p>
      <w:pPr>
        <w:spacing w:after="80"/>
        <w:ind w:left="360"/>
      </w:pPr>
      <w:hyperlink w:anchor="u4_l2" w:history="1">
        <w:r>
          <w:rPr>
            <w:color w:val="1F4E79"/>
            <w:u w:val="single"/>
          </w:rPr>
          <w:t>Séance 2 — Les richesses naturelles nationales</w:t>
        </w:r>
      </w:hyperlink>
    </w:p>
    <w:p>
      <w:pPr>
        <w:spacing w:after="80"/>
        <w:ind w:left="360"/>
      </w:pPr>
      <w:hyperlink w:anchor="u4_l3" w:history="1">
        <w:r>
          <w:rPr>
            <w:color w:val="1F4E79"/>
            <w:u w:val="single"/>
          </w:rPr>
          <w:t>Séance 3 — La protection et l’entretien des patrimoines et des richesses naturelles</w:t>
        </w:r>
      </w:hyperlink>
    </w:p>
    <w:p>
      <w:pPr>
        <w:spacing w:after="80"/>
        <w:ind w:left="360"/>
      </w:pPr>
      <w:hyperlink w:anchor="u4_l4" w:history="1">
        <w:r>
          <w:rPr>
            <w:color w:val="1F4E79"/>
            <w:u w:val="single"/>
          </w:rPr>
          <w:t>Séance 4 — Les avantages de la protection</w:t>
        </w:r>
      </w:hyperlink>
    </w:p>
    <w:p>
      <w:pPr>
        <w:spacing w:after="80"/>
        <w:ind w:left="360"/>
      </w:pPr>
      <w:hyperlink w:anchor="u4_l5" w:history="1">
        <w:r>
          <w:rPr>
            <w:color w:val="1F4E79"/>
            <w:u w:val="single"/>
          </w:rPr>
          <w:t>Séance 5 — Révision de l’unité IV</w:t>
        </w:r>
      </w:hyperlink>
    </w:p>
    <w:p>
      <w:pPr>
        <w:spacing w:after="80"/>
        <w:ind w:left="360"/>
      </w:pPr>
      <w:hyperlink w:anchor="u4_l6" w:history="1">
        <w:r>
          <w:rPr>
            <w:color w:val="1F4E79"/>
            <w:u w:val="single"/>
          </w:rPr>
          <w:t>Séance 6 — Sujet d’examen — unité IV</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L’INTRODUCTION À L’ÉTUDE DE L’HISTOIRE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déterminer les moyens de s’initier à la connaissance historique et distinguer les sources historiques, en appliquant la démarche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de curiosité et de critique, goût de l’effort et de l’excellence.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6 — QU’EST-CE QUE L’HISTOIRE ?</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notion et l’objet d’étude de l’Histoire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Qu’est-ce que l’Histoire ?</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l’Histoire et identifier son objet d’étude.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 historique court, vieilles photographies,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un événement du passé de ton village ou de ta famille. Comment le connais-tu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Réponses libres ; on le connaît par un récit, une photo, un objet — c’est-à-dire par une trace du passé.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l’Histoire et identifier son objet d’étude.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creusant le jardin, Soa déterre une pièce de monnaie verdie, frappée de signes qu’elle ne connaît pas. Qui l’a tenue ? Quand ? Pour acheter quoi ? La pièce ne parle pas… et pourtant elle raconte. La discipline qui fait parler les traces du passé a un nom : l’Histoire — et aujourd’hui, nous entrons dans son atelier.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Qu’est-ce que l’Histoire ?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Tout commence par un mot grec. Au Vᵉ siècle avant Jésus-Christ, un voyageur nommé Hérodote parcourt les pays de la Méditerranée, interroge les témoins des grandes guerres de son temps, puis rédige son livre. Il l’appelle historia — ce qui signifie… « enquête » ! Le mot et le geste sont nés ensemble : l’Histoire est la discipline scientifique qui étudie et reconstitue le passé de l’humanité et des sociétés humaines à partir des traces qu’il a laissées, afin d’établir des connaissances vérifiées. Comme une enquête, elle rassemble les indices du passé pour raconter, preuves à l’appui, ce qui s’est réellement passé.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L’enquête d’Hérodote » (d’après Hérodote, Enquêtes, Vᵉ siècle avant Jésus-Christ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l’Histoire = discipline scientifique du passé des sociétés humaines ; objet d’étude : faits et civilisations, guerres, évolution de la société, lois et personnages ; tout fait se situe dans le temps et dans l’espace ; la vérité historique exige des preuves.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Réponds par une phrase complète. a) Qu’est-ce que l’Histoire ? b) Pourquoi dit-on que c’est une discipline scientifique ? d) Cite deux objets d’étude de l’Histoire. e) Que faut-il toujours préciser pour un fait historique ? Histoire ou légende ? Justifie. a) « Les archives disent que la ville a été fondée en 1817. » b) « On raconte qu’un génie habite la montagne. » d) « Cette photographie montre le marché en 1950. » e) « Il paraît que l’ancêtre du village volait dans les airs.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 a) Histoire : la source est une archive datée ; b) légende : aucune preuve possible ; d) Histoire : la photographie est une trace datée ; e) légende : récit merveilleux sans trace vérifiable.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Réponds par une phrase complète. a) Qu’est-ce que l’Histoire ? b) Pourquoi dit-on que c’est une discipline scientifique ? d) Cite deux objets d’étude de l’Histoire. e) Que faut-il toujours préciser pour un fait historique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QU’EST-CE QUE L’HISTOIRE ?</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En creusant le jardin, Soa déterre une pièce de monnaie verdie, frappée de signes qu’elle ne connaît pas. Qui l’a tenue ? Quand ? Pour acheter quoi ? La pièce ne parle pas… et pourtant elle raconte. La discipline qui fait parler les traces du passé a un nom : l’Histoire — et aujourd’hui, nous entrons dans son atelier.</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commence par un mot grec. Au </w:t>
      </w:r>
      <w:r>
        <w:rPr>
          <w:b/>
          <w:bCs/>
          <w:i w:val="false"/>
          <w:iCs w:val="false"/>
          <w:color w:val="C2185B"/>
          <w:sz w:val="24"/>
          <w:szCs w:val="24"/>
          <w:rFonts w:ascii="Times New Roman" w:cs="Times New Roman" w:eastAsia="Times New Roman" w:hAnsi="Times New Roman"/>
        </w:rPr>
        <w:t xml:space="preserve">Vᵉ siècle avant Jésus-Christ</w:t>
      </w:r>
      <w:r>
        <w:rPr>
          <w:b w:val="false"/>
          <w:bCs w:val="false"/>
          <w:i w:val="false"/>
          <w:iCs w:val="false"/>
          <w:color w:val="000000"/>
          <w:sz w:val="24"/>
          <w:szCs w:val="24"/>
          <w:rFonts w:ascii="Times New Roman" w:cs="Times New Roman" w:eastAsia="Times New Roman" w:hAnsi="Times New Roman"/>
        </w:rPr>
        <w:t xml:space="preserve">, un voyageur nommé </w:t>
      </w:r>
      <w:r>
        <w:rPr>
          <w:b/>
          <w:bCs/>
          <w:i w:val="false"/>
          <w:iCs w:val="false"/>
          <w:color w:val="2E7D32"/>
          <w:sz w:val="24"/>
          <w:szCs w:val="24"/>
          <w:rFonts w:ascii="Times New Roman" w:cs="Times New Roman" w:eastAsia="Times New Roman" w:hAnsi="Times New Roman"/>
        </w:rPr>
        <w:t xml:space="preserve">Hérodote</w:t>
      </w:r>
      <w:r>
        <w:rPr>
          <w:b w:val="false"/>
          <w:bCs w:val="false"/>
          <w:i w:val="false"/>
          <w:iCs w:val="false"/>
          <w:color w:val="000000"/>
          <w:sz w:val="24"/>
          <w:szCs w:val="24"/>
          <w:rFonts w:ascii="Times New Roman" w:cs="Times New Roman" w:eastAsia="Times New Roman" w:hAnsi="Times New Roman"/>
        </w:rPr>
        <w:t xml:space="preserve"> parcourt les pays de la Méditerranée, interroge les témoins des grandes guerres de son temps, puis rédige son livre. Il l’appelle </w:t>
      </w:r>
      <w:r>
        <w:rPr>
          <w:b/>
          <w:bCs/>
          <w:i w:val="false"/>
          <w:iCs w:val="false"/>
          <w:color w:val="000000"/>
          <w:sz w:val="24"/>
          <w:szCs w:val="24"/>
          <w:rFonts w:ascii="Times New Roman" w:cs="Times New Roman" w:eastAsia="Times New Roman" w:hAnsi="Times New Roman"/>
        </w:rPr>
        <w:t xml:space="preserve">historia</w:t>
      </w:r>
      <w:r>
        <w:rPr>
          <w:b w:val="false"/>
          <w:bCs w:val="false"/>
          <w:i w:val="false"/>
          <w:iCs w:val="false"/>
          <w:color w:val="000000"/>
          <w:sz w:val="24"/>
          <w:szCs w:val="24"/>
          <w:rFonts w:ascii="Times New Roman" w:cs="Times New Roman" w:eastAsia="Times New Roman" w:hAnsi="Times New Roman"/>
        </w:rPr>
        <w:t xml:space="preserve"> — ce qui signifie… « enquête » ! Le mot et le geste sont nés ensemble : l’</w:t>
      </w:r>
      <w:r>
        <w:rPr>
          <w:b/>
          <w:bCs/>
          <w:i w:val="false"/>
          <w:iCs w:val="false"/>
          <w:color w:val="000000"/>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est la discipline scientifique qui étudie et reconstitue le passé de l’humanité et des sociétés humaines à partir des </w:t>
      </w:r>
      <w:r>
        <w:rPr>
          <w:b/>
          <w:bCs/>
          <w:i w:val="false"/>
          <w:iCs w:val="false"/>
          <w:color w:val="000000"/>
          <w:sz w:val="24"/>
          <w:szCs w:val="24"/>
          <w:rFonts w:ascii="Times New Roman" w:cs="Times New Roman" w:eastAsia="Times New Roman" w:hAnsi="Times New Roman"/>
        </w:rPr>
        <w:t xml:space="preserve">traces</w:t>
      </w:r>
      <w:r>
        <w:rPr>
          <w:b w:val="false"/>
          <w:bCs w:val="false"/>
          <w:i w:val="false"/>
          <w:iCs w:val="false"/>
          <w:color w:val="000000"/>
          <w:sz w:val="24"/>
          <w:szCs w:val="24"/>
          <w:rFonts w:ascii="Times New Roman" w:cs="Times New Roman" w:eastAsia="Times New Roman" w:hAnsi="Times New Roman"/>
        </w:rPr>
        <w:t xml:space="preserve"> qu’il a laissées, afin d’établir des connaissances vérifiées. Comme une enquête, elle rassemble les indices du passé pour raconter, preuves à l’appui, ce qui s’est réellement passé.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Qu’y a-t-il dans le champ d’étude de l’historien ? D’abord les </w:t>
      </w:r>
      <w:r>
        <w:rPr>
          <w:b/>
          <w:bCs/>
          <w:i w:val="false"/>
          <w:iCs w:val="false"/>
          <w:color w:val="000000"/>
          <w:sz w:val="24"/>
          <w:szCs w:val="24"/>
          <w:rFonts w:ascii="Times New Roman" w:cs="Times New Roman" w:eastAsia="Times New Roman" w:hAnsi="Times New Roman"/>
        </w:rPr>
        <w:t xml:space="preserve">faits et les civilisations</w:t>
      </w:r>
      <w:r>
        <w:rPr>
          <w:b w:val="false"/>
          <w:bCs w:val="false"/>
          <w:i w:val="false"/>
          <w:iCs w:val="false"/>
          <w:color w:val="000000"/>
          <w:sz w:val="24"/>
          <w:szCs w:val="24"/>
          <w:rFonts w:ascii="Times New Roman" w:cs="Times New Roman" w:eastAsia="Times New Roman" w:hAnsi="Times New Roman"/>
        </w:rPr>
        <w:t xml:space="preserve"> : la fondation d’un royaume, la vie quotidienne d’un peuple. Puis les </w:t>
      </w:r>
      <w:r>
        <w:rPr>
          <w:b/>
          <w:bCs/>
          <w:i w:val="false"/>
          <w:iCs w:val="false"/>
          <w:color w:val="000000"/>
          <w:sz w:val="24"/>
          <w:szCs w:val="24"/>
          <w:rFonts w:ascii="Times New Roman" w:cs="Times New Roman" w:eastAsia="Times New Roman" w:hAnsi="Times New Roman"/>
        </w:rPr>
        <w:t xml:space="preserve">guerres</w:t>
      </w:r>
      <w:r>
        <w:rPr>
          <w:b w:val="false"/>
          <w:bCs w:val="false"/>
          <w:i w:val="false"/>
          <w:iCs w:val="false"/>
          <w:color w:val="000000"/>
          <w:sz w:val="24"/>
          <w:szCs w:val="24"/>
          <w:rFonts w:ascii="Times New Roman" w:cs="Times New Roman" w:eastAsia="Times New Roman" w:hAnsi="Times New Roman"/>
        </w:rPr>
        <w:t xml:space="preserve">, qui bouleversent les sociétés. Ensuite l’</w:t>
      </w:r>
      <w:r>
        <w:rPr>
          <w:b/>
          <w:bCs/>
          <w:i w:val="false"/>
          <w:iCs w:val="false"/>
          <w:color w:val="000000"/>
          <w:sz w:val="24"/>
          <w:szCs w:val="24"/>
          <w:rFonts w:ascii="Times New Roman" w:cs="Times New Roman" w:eastAsia="Times New Roman" w:hAnsi="Times New Roman"/>
        </w:rPr>
        <w:t xml:space="preserve">évolution de la société</w:t>
      </w:r>
      <w:r>
        <w:rPr>
          <w:b w:val="false"/>
          <w:bCs w:val="false"/>
          <w:i w:val="false"/>
          <w:iCs w:val="false"/>
          <w:color w:val="000000"/>
          <w:sz w:val="24"/>
          <w:szCs w:val="24"/>
          <w:rFonts w:ascii="Times New Roman" w:cs="Times New Roman" w:eastAsia="Times New Roman" w:hAnsi="Times New Roman"/>
        </w:rPr>
        <w:t xml:space="preserve"> : comment on s’habillait, travaillait, apprenait hier et aujourd’hui. Enfin les </w:t>
      </w:r>
      <w:r>
        <w:rPr>
          <w:b/>
          <w:bCs/>
          <w:i w:val="false"/>
          <w:iCs w:val="false"/>
          <w:color w:val="000000"/>
          <w:sz w:val="24"/>
          <w:szCs w:val="24"/>
          <w:rFonts w:ascii="Times New Roman" w:cs="Times New Roman" w:eastAsia="Times New Roman" w:hAnsi="Times New Roman"/>
        </w:rPr>
        <w:t xml:space="preserve">lois</w:t>
      </w:r>
      <w:r>
        <w:rPr>
          <w:b w:val="false"/>
          <w:bCs w:val="false"/>
          <w:i w:val="false"/>
          <w:iCs w:val="false"/>
          <w:color w:val="000000"/>
          <w:sz w:val="24"/>
          <w:szCs w:val="24"/>
          <w:rFonts w:ascii="Times New Roman" w:cs="Times New Roman" w:eastAsia="Times New Roman" w:hAnsi="Times New Roman"/>
        </w:rPr>
        <w:t xml:space="preserve"> et les </w:t>
      </w:r>
      <w:r>
        <w:rPr>
          <w:b/>
          <w:bCs/>
          <w:i w:val="false"/>
          <w:iCs w:val="false"/>
          <w:color w:val="000000"/>
          <w:sz w:val="24"/>
          <w:szCs w:val="24"/>
          <w:rFonts w:ascii="Times New Roman" w:cs="Times New Roman" w:eastAsia="Times New Roman" w:hAnsi="Times New Roman"/>
        </w:rPr>
        <w:t xml:space="preserve">personnages</w:t>
      </w:r>
      <w:r>
        <w:rPr>
          <w:b w:val="false"/>
          <w:bCs w:val="false"/>
          <w:i w:val="false"/>
          <w:iCs w:val="false"/>
          <w:color w:val="000000"/>
          <w:sz w:val="24"/>
          <w:szCs w:val="24"/>
          <w:rFonts w:ascii="Times New Roman" w:cs="Times New Roman" w:eastAsia="Times New Roman" w:hAnsi="Times New Roman"/>
        </w:rPr>
        <w:t xml:space="preserve"> qui ont marqué leur époque. Mais attention : étudier un objet historique oblige à le placer dans le </w:t>
      </w:r>
      <w:r>
        <w:rPr>
          <w:b/>
          <w:bCs/>
          <w:i w:val="false"/>
          <w:iCs w:val="false"/>
          <w:color w:val="000000"/>
          <w:sz w:val="24"/>
          <w:szCs w:val="24"/>
          <w:rFonts w:ascii="Times New Roman" w:cs="Times New Roman" w:eastAsia="Times New Roman" w:hAnsi="Times New Roman"/>
        </w:rPr>
        <w:t xml:space="preserve">temps</w:t>
      </w:r>
      <w:r>
        <w:rPr>
          <w:b w:val="false"/>
          <w:bCs w:val="false"/>
          <w:i w:val="false"/>
          <w:iCs w:val="false"/>
          <w:color w:val="000000"/>
          <w:sz w:val="24"/>
          <w:szCs w:val="24"/>
          <w:rFonts w:ascii="Times New Roman" w:cs="Times New Roman" w:eastAsia="Times New Roman" w:hAnsi="Times New Roman"/>
        </w:rPr>
        <w:t xml:space="preserve"> et dans l’</w:t>
      </w:r>
      <w:r>
        <w:rPr>
          <w:b/>
          <w:bCs/>
          <w:i w:val="false"/>
          <w:iCs w:val="false"/>
          <w:color w:val="000000"/>
          <w:sz w:val="24"/>
          <w:szCs w:val="24"/>
          <w:rFonts w:ascii="Times New Roman" w:cs="Times New Roman" w:eastAsia="Times New Roman" w:hAnsi="Times New Roman"/>
        </w:rPr>
        <w:t xml:space="preserve">espace</w:t>
      </w:r>
      <w:r>
        <w:rPr>
          <w:b w:val="false"/>
          <w:bCs w:val="false"/>
          <w:i w:val="false"/>
          <w:iCs w:val="false"/>
          <w:color w:val="000000"/>
          <w:sz w:val="24"/>
          <w:szCs w:val="24"/>
          <w:rFonts w:ascii="Times New Roman" w:cs="Times New Roman" w:eastAsia="Times New Roman" w:hAnsi="Times New Roman"/>
        </w:rPr>
        <w:t xml:space="preserve"> — un fait sans date ni lieu n’est pas encore de l’Histoire.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Et toute affirmation doit viser la </w:t>
      </w:r>
      <w:r>
        <w:rPr>
          <w:b/>
          <w:bCs/>
          <w:i w:val="false"/>
          <w:iCs w:val="false"/>
          <w:color w:val="000000"/>
          <w:sz w:val="24"/>
          <w:szCs w:val="24"/>
          <w:rFonts w:ascii="Times New Roman" w:cs="Times New Roman" w:eastAsia="Times New Roman" w:hAnsi="Times New Roman"/>
        </w:rPr>
        <w:t xml:space="preserve">vérité historique</w:t>
      </w:r>
      <w:r>
        <w:rPr>
          <w:b w:val="false"/>
          <w:bCs w:val="false"/>
          <w:i w:val="false"/>
          <w:iCs w:val="false"/>
          <w:color w:val="000000"/>
          <w:sz w:val="24"/>
          <w:szCs w:val="24"/>
          <w:rFonts w:ascii="Times New Roman" w:cs="Times New Roman" w:eastAsia="Times New Roman" w:hAnsi="Times New Roman"/>
        </w:rPr>
        <w:t xml:space="preserve"> : ce qui distingue l’Histoire de la légende, c’est la preuve. Le récit du passé se construit avec des mots précis : le </w:t>
      </w:r>
      <w:r>
        <w:rPr>
          <w:b/>
          <w:bCs/>
          <w:i w:val="false"/>
          <w:iCs w:val="false"/>
          <w:color w:val="000000"/>
          <w:sz w:val="24"/>
          <w:szCs w:val="24"/>
          <w:rFonts w:ascii="Times New Roman" w:cs="Times New Roman" w:eastAsia="Times New Roman" w:hAnsi="Times New Roman"/>
        </w:rPr>
        <w:t xml:space="preserve">passé</w:t>
      </w:r>
      <w:r>
        <w:rPr>
          <w:b w:val="false"/>
          <w:bCs w:val="false"/>
          <w:i w:val="false"/>
          <w:iCs w:val="false"/>
          <w:color w:val="000000"/>
          <w:sz w:val="24"/>
          <w:szCs w:val="24"/>
          <w:rFonts w:ascii="Times New Roman" w:cs="Times New Roman" w:eastAsia="Times New Roman" w:hAnsi="Times New Roman"/>
        </w:rPr>
        <w:t xml:space="preserve"> (ce qui a déjà eu lieu), la </w:t>
      </w:r>
      <w:r>
        <w:rPr>
          <w:b/>
          <w:bCs/>
          <w:i w:val="false"/>
          <w:iCs w:val="false"/>
          <w:color w:val="000000"/>
          <w:sz w:val="24"/>
          <w:szCs w:val="24"/>
          <w:rFonts w:ascii="Times New Roman" w:cs="Times New Roman" w:eastAsia="Times New Roman" w:hAnsi="Times New Roman"/>
        </w:rPr>
        <w:t xml:space="preserve">date</w:t>
      </w:r>
      <w:r>
        <w:rPr>
          <w:b w:val="false"/>
          <w:bCs w:val="false"/>
          <w:i w:val="false"/>
          <w:iCs w:val="false"/>
          <w:color w:val="000000"/>
          <w:sz w:val="24"/>
          <w:szCs w:val="24"/>
          <w:rFonts w:ascii="Times New Roman" w:cs="Times New Roman" w:eastAsia="Times New Roman" w:hAnsi="Times New Roman"/>
        </w:rPr>
        <w:t xml:space="preserve"> (le moment exact), la </w:t>
      </w:r>
      <w:r>
        <w:rPr>
          <w:b/>
          <w:bCs/>
          <w:i w:val="false"/>
          <w:iCs w:val="false"/>
          <w:color w:val="000000"/>
          <w:sz w:val="24"/>
          <w:szCs w:val="24"/>
          <w:rFonts w:ascii="Times New Roman" w:cs="Times New Roman" w:eastAsia="Times New Roman" w:hAnsi="Times New Roman"/>
        </w:rPr>
        <w:t xml:space="preserve">période</w:t>
      </w:r>
      <w:r>
        <w:rPr>
          <w:b w:val="false"/>
          <w:bCs w:val="false"/>
          <w:i w:val="false"/>
          <w:iCs w:val="false"/>
          <w:color w:val="000000"/>
          <w:sz w:val="24"/>
          <w:szCs w:val="24"/>
          <w:rFonts w:ascii="Times New Roman" w:cs="Times New Roman" w:eastAsia="Times New Roman" w:hAnsi="Times New Roman"/>
        </w:rPr>
        <w:t xml:space="preserve"> (l’étendue de temps), l’</w:t>
      </w:r>
      <w:r>
        <w:rPr>
          <w:b/>
          <w:bCs/>
          <w:i w:val="false"/>
          <w:iCs w:val="false"/>
          <w:color w:val="000000"/>
          <w:sz w:val="24"/>
          <w:szCs w:val="24"/>
          <w:rFonts w:ascii="Times New Roman" w:cs="Times New Roman" w:eastAsia="Times New Roman" w:hAnsi="Times New Roman"/>
        </w:rPr>
        <w:t xml:space="preserve">événement historique</w:t>
      </w:r>
      <w:r>
        <w:rPr>
          <w:b w:val="false"/>
          <w:bCs w:val="false"/>
          <w:i w:val="false"/>
          <w:iCs w:val="false"/>
          <w:color w:val="000000"/>
          <w:sz w:val="24"/>
          <w:szCs w:val="24"/>
          <w:rFonts w:ascii="Times New Roman" w:cs="Times New Roman" w:eastAsia="Times New Roman" w:hAnsi="Times New Roman"/>
        </w:rPr>
        <w:t xml:space="preserve"> (le fait marquant, daté et localisé).</w:t>
      </w:r>
    </w:p>
    <w:p>
      <w:pPr>
        <w:spacing w:before="120" w:after="120"/>
        <w:jc w:val="center"/>
      </w:pPr>
      <w:r>
        <w:drawing>
          <wp:inline distT="0" distB="0" distL="0" distR="0">
            <wp:extent cx="4762500" cy="2247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L’enquête d’Hérodote </w:t>
      </w:r>
      <w:r>
        <w:rPr>
          <w:b w:val="false"/>
          <w:bCs w:val="false"/>
          <w:i/>
          <w:iCs/>
          <w:color w:val="000000"/>
          <w:sz w:val="20"/>
          <w:szCs w:val="20"/>
          <w:rFonts w:ascii="Times New Roman" w:cs="Times New Roman" w:eastAsia="Times New Roman" w:hAnsi="Times New Roman"/>
        </w:rPr>
        <w:t xml:space="preserve">(d’après Hérodote, Enquêtes, Vᵉ siècle avant Jésus-Christ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Hérodote d’Halicarnasse présente ici son enquête, pour que le temps n’efface pas les actions des hommes, et que les grands exploits accomplis par les Grecs et par les autres peuples ne tombent pas dans l’oubli. J’ai voyagé, j’ai vu de mes yeux, j’ai interrogé les témoins ; et lorsque je n’ai pas vu moi-même, je rapporte ce que l’on m’a dit, en le signalant au lecteur.</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Qui est l’auteur de ce texte, et que veut-il empêcher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Comment recueille-t-il ses informations ? Relève deux moyens.</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peut-on dire que ce texte fonde la méthode de l’Histoire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Hérodote ; il veut empêcher que le temps efface la mémoire des actions des hommes.</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Il voyage et voit de ses yeux ; il interroge des témoins (et signale ce qu’il n’a pas vu lui-même).</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qu’il ne se contente pas de raconter : il enquête, distingue ce qu’il a vérifié de ce qu’on lui a rapporté — exactement le geste de l’historien.</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Vᵉ s. av. J.-C.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Hérodote rédige ses Enquêtes : l’Histoire est née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Hérodote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voyageur grec surnommé « le père de l’Histoire »</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discipline scientifique qui reconstitue le passé à partir de traces vérifiées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Vérité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affirmation sur le passé appuyée sur des preuves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Événement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marquant, daté et localisé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étendue de temps entre deux dates</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L’Histoire, c’est tout ce qu’on raconte sur le passé. » </w:t>
      </w:r>
      <w:r>
        <w:rPr>
          <w:b w:val="false"/>
          <w:bCs w:val="false"/>
          <w:i w:val="false"/>
          <w:iCs w:val="false"/>
          <w:color w:val="000000"/>
          <w:sz w:val="24"/>
          <w:szCs w:val="24"/>
          <w:rFonts w:ascii="Times New Roman" w:cs="Times New Roman" w:eastAsia="Times New Roman" w:hAnsi="Times New Roman"/>
        </w:rPr>
        <w:t xml:space="preserve">Non : un récit sans preuve reste une légende. « On dit que… » n’est pas une preuve ; l’Histoire ne retient que ce que des traces vérifiées permettent d’établir — c’est ce qui en fait une discipline scientifique.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mot « histoire » vient du grec historia, qui signifie… « enquête » ! C’est Hérodote, un Grec du Ve siècle avant Jésus-Christ, qui l’a employé le premier en racontant les guerres de son temps après avoir voyagé et interrogé des témoins — on le surnomme depuis « le père de l’Histoire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l’Histoire = discipline scientifique du passé des sociétés humaines ; objet d’étude : faits et civilisations, guerres, évolution de la société, lois et personnages ; tout fait se situe dans le temps et dans l’espace ; la vérité historique exige des preuves.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Réponds par une phrase complète. a) Qu’est-ce que l’Histoire ? b) Pourquoi dit-on que c’est une discipline scientifique ? d) Cite deux objets d’étude de l’Histoire. e) Que faut-il toujours préciser pour un fait historique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Histoire ou légende ? Justifie. a) « Les archives disent que la ville a été fondée en 1817. » b) « On raconte qu’un génie habite la montagne. » d) « Cette photographie montre le marché en 1950. » e) « Il paraît que l’ancêtre du village volait dans les airs.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pièce de monnaie de Soa. a) Pourquoi cette pièce intéresse-t-elle l’historien ? b) Quelles questions faut-il lui poser ? d) Quel mot désigne le moment exact où elle a été frappée ? e) Que devient la pièce une fois étudiée et vérifiée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Histoire : la source est une archive datée ; b) légende : aucune preuve possible ; d) Histoire : la photographie est une trace datée ; e) légende : récit merveilleux sans trace vérifiable.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c’est une trace laissée par le passé ; b) qui l’a frappée ? quand ? où ? pour quel usage ? ; d) la date ; e) une connaissance historique.</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6 — LA DÉMARCHE HISTORIQUE</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L’utilité de l’Histoire et la démarche historique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démarche historique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l’utilité de l’Histoire et appliquer les étapes de la démarche historique.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Récit historique, sources variées (photo, objet, témoignage),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vérité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Une affirmation sur le passé appuyée sur des preuves vérifiées.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l’utilité de l’Histoire et appliquer les étapes de la démarche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récits circulent sur la fondation du village : le doyen raconte qu’elle date du temps de son arrière-grand-père ; un cahier d’école trouvé au bureau du fokontany parle d’une autre époque. Qui croire ? Ni l’un ni l’autre… avant d’avoir enquêté ! L’historien a une méthode pour trancher sans se tromper : la 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démarche historique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Pourquoi l’historien se donne-t-il tant de peine ? Parce que l’Histoire a une mission, que le programme résume en une phrase : comprendre le passé pour expliquer le présent afin d’améliorer le futur. Elle est utile trois fois. Elle explique le présent : nos langues, nos frontières, nos coutumes viennent du passé. Elle forme le jugement : face à une rumeur, celui qui a appris à vérifier des sources ne se laisse pas tromper. Elle éclaire les décisions : connaître les crises d’hier aide à éviter celles de demain.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Callet recueille la parole des anciens » (d’après la préface du Tantara ny Andriana du R.P. Callet, XIXᵉ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historique = rechercher et classer, contrôler et vérifier, comprendre et extraire, analyser et interpréter ; mission de l’Histoire : comprendre le passé, expliquer le présent, 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la démarche dans l’ordre et nomme chaque étape : a) expliquer ce que signifient les informations ; b) rassembler récits, objets et documents ; d) vérifier qui a produit chaque source et si elle est fiable ; e) lire et relever les noms, dates et lieux. Cite les trois utilités de l’Histoire et illustre chacune : a) expliquer le présent (un exemple) ; b) former le jugement (un exemple) ; d) éclairer les décisions (un exemple) ; e) rappelle la mission complète de l’Histoire selon le programme.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(1. rechercher et classer) → d (2. contrôler et vérifier) → e (3. comprendre et extraire) → a (4. analyser et interpréter). a) nos coutumes et nos frontières viennent du passé ; b) vérifier une rumeur avant d’y croire ; d) connaître les crises d’hier pour éviter celles de demain ; e) comprendre le passé pour expliquer le présent afin d’améliorer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la démarche dans l’ordre et nomme chaque étape : a) expliquer ce que signifient les informations ; b) rassembler récits, objets et documents ; d) vérifier qui a produit chaque source et si elle est fiable ; e) lire et relever les noms, dates et lieux.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(1. rechercher et classer) → d (2. contrôler et vérifier) → e (3. comprendre et extraire) → a (4. analyser et interpréter).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DÉMARCHE HISTORIQUE</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Deux récits circulent sur la fondation du village : le doyen raconte qu’elle date du temps de son arrière-grand-père ; un cahier d’école trouvé au bureau du fokontany parle d’une autre époque. Qui croire ? Ni l’un ni l’autre… avant d’avoir enquêté ! L’historien a une méthode pour trancher sans se tromper : la démarche historique.</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l’historien se donne-t-il tant de peine ? Parce que l’Histoire a une mission, que le programme résume en une phrase : </w:t>
      </w:r>
      <w:r>
        <w:rPr>
          <w:b/>
          <w:bCs/>
          <w:i w:val="false"/>
          <w:iCs w:val="false"/>
          <w:color w:val="000000"/>
          <w:sz w:val="24"/>
          <w:szCs w:val="24"/>
          <w:rFonts w:ascii="Times New Roman" w:cs="Times New Roman" w:eastAsia="Times New Roman" w:hAnsi="Times New Roman"/>
        </w:rPr>
        <w:t xml:space="preserve">comprendre le passé pour expliquer le présent afin d’améliorer le futur</w:t>
      </w:r>
      <w:r>
        <w:rPr>
          <w:b w:val="false"/>
          <w:bCs w:val="false"/>
          <w:i w:val="false"/>
          <w:iCs w:val="false"/>
          <w:color w:val="000000"/>
          <w:sz w:val="24"/>
          <w:szCs w:val="24"/>
          <w:rFonts w:ascii="Times New Roman" w:cs="Times New Roman" w:eastAsia="Times New Roman" w:hAnsi="Times New Roman"/>
        </w:rPr>
        <w:t xml:space="preserve">. Elle est utile trois fois. Elle explique le présent : nos langues, nos frontières, nos coutumes viennent du passé. Elle forme le </w:t>
      </w:r>
      <w:r>
        <w:rPr>
          <w:b/>
          <w:bCs/>
          <w:i w:val="false"/>
          <w:iCs w:val="false"/>
          <w:color w:val="000000"/>
          <w:sz w:val="24"/>
          <w:szCs w:val="24"/>
          <w:rFonts w:ascii="Times New Roman" w:cs="Times New Roman" w:eastAsia="Times New Roman" w:hAnsi="Times New Roman"/>
        </w:rPr>
        <w:t xml:space="preserve">jugement</w:t>
      </w:r>
      <w:r>
        <w:rPr>
          <w:b w:val="false"/>
          <w:bCs w:val="false"/>
          <w:i w:val="false"/>
          <w:iCs w:val="false"/>
          <w:color w:val="000000"/>
          <w:sz w:val="24"/>
          <w:szCs w:val="24"/>
          <w:rFonts w:ascii="Times New Roman" w:cs="Times New Roman" w:eastAsia="Times New Roman" w:hAnsi="Times New Roman"/>
        </w:rPr>
        <w:t xml:space="preserve"> : face à une rumeur, celui qui a appris à vérifier des sources ne se laisse pas tromper. Elle éclaire les décisions : connaître les crises d’hier aide à éviter celles de demain.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 accomplir cette mission, l’historien suit la </w:t>
      </w:r>
      <w:r>
        <w:rPr>
          <w:b/>
          <w:bCs/>
          <w:i w:val="false"/>
          <w:iCs w:val="false"/>
          <w:color w:val="000000"/>
          <w:sz w:val="24"/>
          <w:szCs w:val="24"/>
          <w:rFonts w:ascii="Times New Roman" w:cs="Times New Roman" w:eastAsia="Times New Roman" w:hAnsi="Times New Roman"/>
        </w:rPr>
        <w:t xml:space="preserve">démarche historique</w:t>
      </w:r>
      <w:r>
        <w:rPr>
          <w:b w:val="false"/>
          <w:bCs w:val="false"/>
          <w:i w:val="false"/>
          <w:iCs w:val="false"/>
          <w:color w:val="000000"/>
          <w:sz w:val="24"/>
          <w:szCs w:val="24"/>
          <w:rFonts w:ascii="Times New Roman" w:cs="Times New Roman" w:eastAsia="Times New Roman" w:hAnsi="Times New Roman"/>
        </w:rPr>
        <w:t xml:space="preserve">, en quatre étapes et toujours dans le même ordre. Reprenons l’enquête du village. Première étape : </w:t>
      </w:r>
      <w:r>
        <w:rPr>
          <w:b/>
          <w:bCs/>
          <w:i w:val="false"/>
          <w:iCs w:val="false"/>
          <w:color w:val="000000"/>
          <w:sz w:val="24"/>
          <w:szCs w:val="24"/>
          <w:rFonts w:ascii="Times New Roman" w:cs="Times New Roman" w:eastAsia="Times New Roman" w:hAnsi="Times New Roman"/>
        </w:rPr>
        <w:t xml:space="preserve">rechercher et classer</w:t>
      </w:r>
      <w:r>
        <w:rPr>
          <w:b w:val="false"/>
          <w:bCs w:val="false"/>
          <w:i w:val="false"/>
          <w:iCs w:val="false"/>
          <w:color w:val="000000"/>
          <w:sz w:val="24"/>
          <w:szCs w:val="24"/>
          <w:rFonts w:ascii="Times New Roman" w:cs="Times New Roman" w:eastAsia="Times New Roman" w:hAnsi="Times New Roman"/>
        </w:rPr>
        <w:t xml:space="preserve"> toutes les traces — le récit du doyen, le cahier du fokontany, les tombeaux, les registres. Deuxième étape : </w:t>
      </w:r>
      <w:r>
        <w:rPr>
          <w:b/>
          <w:bCs/>
          <w:i w:val="false"/>
          <w:iCs w:val="false"/>
          <w:color w:val="000000"/>
          <w:sz w:val="24"/>
          <w:szCs w:val="24"/>
          <w:rFonts w:ascii="Times New Roman" w:cs="Times New Roman" w:eastAsia="Times New Roman" w:hAnsi="Times New Roman"/>
        </w:rPr>
        <w:t xml:space="preserve">contrôler et vérifier</w:t>
      </w:r>
      <w:r>
        <w:rPr>
          <w:b w:val="false"/>
          <w:bCs w:val="false"/>
          <w:i w:val="false"/>
          <w:iCs w:val="false"/>
          <w:color w:val="000000"/>
          <w:sz w:val="24"/>
          <w:szCs w:val="24"/>
          <w:rFonts w:ascii="Times New Roman" w:cs="Times New Roman" w:eastAsia="Times New Roman" w:hAnsi="Times New Roman"/>
        </w:rPr>
        <w:t xml:space="preserve"> chacune — le doyen peut se tromper, le cahier peut être une copie fautive. Troisième étape : </w:t>
      </w:r>
      <w:r>
        <w:rPr>
          <w:b/>
          <w:bCs/>
          <w:i w:val="false"/>
          <w:iCs w:val="false"/>
          <w:color w:val="000000"/>
          <w:sz w:val="24"/>
          <w:szCs w:val="24"/>
          <w:rFonts w:ascii="Times New Roman" w:cs="Times New Roman" w:eastAsia="Times New Roman" w:hAnsi="Times New Roman"/>
        </w:rPr>
        <w:t xml:space="preserve">comprendre et extraire</w:t>
      </w:r>
      <w:r>
        <w:rPr>
          <w:b w:val="false"/>
          <w:bCs w:val="false"/>
          <w:i w:val="false"/>
          <w:iCs w:val="false"/>
          <w:color w:val="000000"/>
          <w:sz w:val="24"/>
          <w:szCs w:val="24"/>
          <w:rFonts w:ascii="Times New Roman" w:cs="Times New Roman" w:eastAsia="Times New Roman" w:hAnsi="Times New Roman"/>
        </w:rPr>
        <w:t xml:space="preserve"> les informations — noms, dates, lieux. Quatrième étape : </w:t>
      </w:r>
      <w:r>
        <w:rPr>
          <w:b/>
          <w:bCs/>
          <w:i w:val="false"/>
          <w:iCs w:val="false"/>
          <w:color w:val="000000"/>
          <w:sz w:val="24"/>
          <w:szCs w:val="24"/>
          <w:rFonts w:ascii="Times New Roman" w:cs="Times New Roman" w:eastAsia="Times New Roman" w:hAnsi="Times New Roman"/>
        </w:rPr>
        <w:t xml:space="preserve">analyser et interpréter</w:t>
      </w:r>
      <w:r>
        <w:rPr>
          <w:b w:val="false"/>
          <w:bCs w:val="false"/>
          <w:i w:val="false"/>
          <w:iCs w:val="false"/>
          <w:color w:val="000000"/>
          <w:sz w:val="24"/>
          <w:szCs w:val="24"/>
          <w:rFonts w:ascii="Times New Roman" w:cs="Times New Roman" w:eastAsia="Times New Roman" w:hAnsi="Times New Roman"/>
        </w:rPr>
        <w:t xml:space="preserve"> — si les sources concordent, on peut conclure ; si elles se contredisent, l’enquête continue.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C’est exactement ainsi qu’a travaillé, au </w:t>
      </w:r>
      <w:r>
        <w:rPr>
          <w:b/>
          <w:bCs/>
          <w:i w:val="false"/>
          <w:iCs w:val="false"/>
          <w:color w:val="C2185B"/>
          <w:sz w:val="24"/>
          <w:szCs w:val="24"/>
          <w:rFonts w:ascii="Times New Roman" w:cs="Times New Roman" w:eastAsia="Times New Roman" w:hAnsi="Times New Roman"/>
        </w:rPr>
        <w:t xml:space="preserve">XIXᵉ siècle</w:t>
      </w:r>
      <w:r>
        <w:rPr>
          <w:b w:val="false"/>
          <w:bCs w:val="false"/>
          <w:i w:val="false"/>
          <w:iCs w:val="false"/>
          <w:color w:val="000000"/>
          <w:sz w:val="24"/>
          <w:szCs w:val="24"/>
          <w:rFonts w:ascii="Times New Roman" w:cs="Times New Roman" w:eastAsia="Times New Roman" w:hAnsi="Times New Roman"/>
        </w:rPr>
        <w:t xml:space="preserve">, le père </w:t>
      </w:r>
      <w:r>
        <w:rPr>
          <w:b/>
          <w:bCs/>
          <w:i w:val="false"/>
          <w:iCs w:val="false"/>
          <w:color w:val="2E7D32"/>
          <w:sz w:val="24"/>
          <w:szCs w:val="24"/>
          <w:rFonts w:ascii="Times New Roman" w:cs="Times New Roman" w:eastAsia="Times New Roman" w:hAnsi="Times New Roman"/>
        </w:rPr>
        <w:t xml:space="preserve">François Callet</w:t>
      </w:r>
      <w:r>
        <w:rPr>
          <w:b w:val="false"/>
          <w:bCs w:val="false"/>
          <w:i w:val="false"/>
          <w:iCs w:val="false"/>
          <w:color w:val="000000"/>
          <w:sz w:val="24"/>
          <w:szCs w:val="24"/>
          <w:rFonts w:ascii="Times New Roman" w:cs="Times New Roman" w:eastAsia="Times New Roman" w:hAnsi="Times New Roman"/>
        </w:rPr>
        <w:t xml:space="preserve"> : pendant des années, il a recueilli les récits des anciens de l’Imerina, les a fait répéter, comparés, recoupés — et en a composé le </w:t>
      </w:r>
      <w:r>
        <w:rPr>
          <w:b w:val="false"/>
          <w:bCs w:val="false"/>
          <w:i/>
          <w:iCs/>
          <w:color w:val="000000"/>
          <w:sz w:val="24"/>
          <w:szCs w:val="24"/>
          <w:rFonts w:ascii="Times New Roman" w:cs="Times New Roman" w:eastAsia="Times New Roman" w:hAnsi="Times New Roman"/>
        </w:rPr>
        <w:t xml:space="preserve">Tantara ny Andriana</w:t>
      </w:r>
      <w:r>
        <w:rPr>
          <w:b w:val="false"/>
          <w:bCs w:val="false"/>
          <w:i w:val="false"/>
          <w:iCs w:val="false"/>
          <w:color w:val="000000"/>
          <w:sz w:val="24"/>
          <w:szCs w:val="24"/>
          <w:rFonts w:ascii="Times New Roman" w:cs="Times New Roman" w:eastAsia="Times New Roman" w:hAnsi="Times New Roman"/>
        </w:rPr>
        <w:t xml:space="preserve">, somme monumentale qui reste une source majeure de l’histoire malgache. Observer, décrire, interpréter, confirmer par des sources : voilà le geste complet de l’historien.</w:t>
      </w:r>
    </w:p>
    <w:p>
      <w:pPr>
        <w:spacing w:before="120" w:after="120"/>
        <w:jc w:val="center"/>
      </w:pPr>
      <w:r>
        <w:drawing>
          <wp:inline distT="0" distB="0" distL="0" distR="0">
            <wp:extent cx="476250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23907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Callet recueille la parole des anciens </w:t>
      </w:r>
      <w:r>
        <w:rPr>
          <w:b w:val="false"/>
          <w:bCs w:val="false"/>
          <w:i/>
          <w:iCs/>
          <w:color w:val="000000"/>
          <w:sz w:val="20"/>
          <w:szCs w:val="20"/>
          <w:rFonts w:ascii="Times New Roman" w:cs="Times New Roman" w:eastAsia="Times New Roman" w:hAnsi="Times New Roman"/>
        </w:rPr>
        <w:t xml:space="preserve">(d’après la préface du Tantara ny Andriana du R.P. Callet, XIXᵉ siècle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Je n’ai rien inventé dans ce livre : j’ai écrit sous la dictée des vieillards qui gardent les traditions. Ce que l’un m’a raconté, je l’ai fait répéter par d’autres ; lorsque les récits s’accordaient, je les ai notés avec confiance ; lorsqu’ils différaient, j’ai écrit les différentes versions côte à côte. Ainsi s’est composé ce recueil des traditions de l’Imerina.</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D’où viennent les informations rassemblées par Callet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 fait-il lorsque deux récits ne disent pas la même chose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Quelles étapes de la démarche historique reconnais-tu dans ce texte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De la parole des vieillards qui gardent les traditions orales de l’Imerina.</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Il note les différentes versions côte à côte, sans choisir au hasard.</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La recherche des sources (écouter les vieillards), le contrôle (faire répéter par d’autres), l’analyse (comparer les versions) — la démarche historique presque complète.</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Années 1860-1870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père Callet recueille les traditions orales de l’Imerina</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François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missionnaire, auteur du Tantara ny Andriana</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méthode de l’historien : rechercher, vérifier, extraire, interpréter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toute trace du passé qui sert de preuve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Recouper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plusieurs sources pour vérifier une information</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Une bonne source suffit pour écrire l’Histoire. » </w:t>
      </w:r>
      <w:r>
        <w:rPr>
          <w:b w:val="false"/>
          <w:bCs w:val="false"/>
          <w:i w:val="false"/>
          <w:iCs w:val="false"/>
          <w:color w:val="000000"/>
          <w:sz w:val="24"/>
          <w:szCs w:val="24"/>
          <w:rFonts w:ascii="Times New Roman" w:cs="Times New Roman" w:eastAsia="Times New Roman" w:hAnsi="Times New Roman"/>
        </w:rPr>
        <w:t xml:space="preserve">Non : toute source peut se tromper ou tromper — un témoin oublie, un document peut être recopié avec des fautes. C’est pourquoi la deuxième étape, contrôler et vérifier, ne se saute jamais, et pourquoi l’historien croise toujours plusieurs sources.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Au XIXᵉ siècle, le père François Callet a appliqué la démarche historique à Madagascar : pendant des années, il a recueilli et recoupé les traditions orales des anciens de l’Imerina pour composer le Tantara ny Andriana, somme monumentale qui reste aujourd’hui une source majeure de l’histoire malgache — la parole des ancêtres, devenue archive.</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démarche historique = rechercher et classer, contrôler et vérifier, comprendre et extraire, analyser et interpréter ; mission de l’Histoire : comprendre le passé, expliquer le présent, améliorer le futur.</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la démarche dans l’ordre et nomme chaque étape : a) expliquer ce que signifient les informations ; b) rassembler récits, objets et documents ; d) vérifier qui a produit chaque source et si elle est fiable ; e) lire et relever les noms, dates et lieux.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Cite les trois utilités de l’Histoire et illustre chacune : a) expliquer le présent (un exemple) ; b) former le jugement (un exemple) ; d) éclairer les décisions (un exemple) ; e) rappelle la mission complète de l’Histoire selon le programme.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Enquête au village. Pour dater l’ancien marché, tu disposes du témoignage d’une grand-mère, d’une photo jaunie et d’un registre communal. a) Classe ces trois sources par type. b) Quels contrôles fais-tu sur le témoignage ? d) Que fais-tu si deux sources se contredisent ? e) Quand peux-tu conclure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(1. rechercher et classer) → d (2. contrôler et vérifier) → e (3. comprendre et extraire) → a (4. analyser et interpréter).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nos coutumes et nos frontières viennent du passé ; b) vérifier une rumeur avant d’y croire ; d) connaître les crises d’hier pour éviter celles de demain ; e) comprendre le passé pour expliquer le présent afin d’améliorer le futur.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orale (témoignage), photographique (photo), écrite (registre) ; b) âge et mémoire du témoin, témoin direct ou de seconde main ; d) on recherche de nouvelles sources pour trancher ; e) quand plusieurs sources vérifiées concordent.</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6 — LA CHRONOLOGIE : LE TEMPS ET L’ESPACE EN HISTOIRE</w:t>
      </w:r>
      <w:bookmarkEnd w:id="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chronologie, les calendriers, le temps et l’espace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chronologie : le temps et l’espace en 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utiliser les unités de mesure du temps, les calendriers et la frise chronologique pour situer un fait dans le temps et dans l’espace.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préétablie, calendrier grégorien, calendrier musulman,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quatre étapes de la 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Rechercher et classer ; contrôler et vérifier ; comprendre et extraire ; analyser et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utiliser les unités de mesure du temps, les calendriers et la frise chronologique pour situer un fait dans le temps et dans l’espace.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Rivo affirme : « l’indépendance de Madagascar, c’était il y a très longtemps, au moins mille ans ! » Hanta éclate de rire : « 1960, c’est le siècle de nos grands-parents ! » Qui a raison ? Sans instrument pour mesurer le temps, impossible de trancher. L’historien possède cet instrument : la chronologie et sa ligne du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chronologie : le temps et l’espace en 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La chronologie est la science des temps : une liste d’événements classés suivant leur date, du plus ancien au plus récent — elle range le passé comme on range une file, chacun à sa place. Pour mesurer, elle emboîte les unités : seconde, minute, heure, jour, semaine, mois, année… puis viennent les grandes unités de l’historien : la décennie (10 ans), le siècle (100 ans), le millénaire (1 000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proclamation de l’indépendance » (d’après le discours de Philibert Tsiranana, Antananarivo, 26 juin 1960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unités : de la seconde au millénaire (décennie 10 ans, siècle 100 ans, millénaire 1 000 ans) ; calendrier grégorien : an 1 ; calendrier musulman : 622, hégire ; frise = ligne du temps graduée ; situer un fait = quand ? + où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Convertis : a) 3 décennies en années ; b) 2 siècles en années ; d) un demi-millénaire en années ; e) 40 ans en décennies. Siècles et durées. a) En quel siècle se situe 1960 ? b) En quel siècle se situe 1817 ? d) Combien d’années séparent 1958 et 1972 ? e) Combien d’années séparent 622 et 2026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30 ans ; b) 200 ans ; d) 500 ans ; e) 4 décennies. a) le XXᵉ siècle ; b) le XIXᵉ siècle ; d) 1972 − 1958 = 14 ans ; e) 2026 − 622 = 1 404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Convertis : a) 3 décennies en années ; b) 2 siècles en années ; d) un demi-millénaire en années ; e) 40 ans en décennies.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30 ans ; b) 200 ans ; d) 500 ans ; e) 4 décennies.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CHRONOLOGIE : LE TEMPS ET L’ESPACE EN HISTOIRE</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Rivo affirme : « l’indépendance de Madagascar, c’était il y a très longtemps, au moins mille ans ! » Hanta éclate de rire : « 1960, c’est le siècle de nos grands-parents ! » Qui a raison ? Sans instrument pour mesurer le temps, impossible de trancher. L’historien possède cet instrument : la chronologie et sa ligne du temps.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000000"/>
          <w:sz w:val="24"/>
          <w:szCs w:val="24"/>
          <w:rFonts w:ascii="Times New Roman" w:cs="Times New Roman" w:eastAsia="Times New Roman" w:hAnsi="Times New Roman"/>
        </w:rPr>
        <w:t xml:space="preserve">chronologie</w:t>
      </w:r>
      <w:r>
        <w:rPr>
          <w:b w:val="false"/>
          <w:bCs w:val="false"/>
          <w:i w:val="false"/>
          <w:iCs w:val="false"/>
          <w:color w:val="000000"/>
          <w:sz w:val="24"/>
          <w:szCs w:val="24"/>
          <w:rFonts w:ascii="Times New Roman" w:cs="Times New Roman" w:eastAsia="Times New Roman" w:hAnsi="Times New Roman"/>
        </w:rPr>
        <w:t xml:space="preserve"> est la science des temps : une liste d’événements classés suivant leur date, du plus ancien au plus récent — elle range le passé comme on range une file, chacun à sa place. Pour mesurer, elle emboîte les unités : seconde, minute, heure, jour, semaine, mois, année… puis viennent les grandes unités de l’historien : la </w:t>
      </w:r>
      <w:r>
        <w:rPr>
          <w:b/>
          <w:bCs/>
          <w:i w:val="false"/>
          <w:iCs w:val="false"/>
          <w:color w:val="000000"/>
          <w:sz w:val="24"/>
          <w:szCs w:val="24"/>
          <w:rFonts w:ascii="Times New Roman" w:cs="Times New Roman" w:eastAsia="Times New Roman" w:hAnsi="Times New Roman"/>
        </w:rPr>
        <w:t xml:space="preserve">décennie</w:t>
      </w:r>
      <w:r>
        <w:rPr>
          <w:b w:val="false"/>
          <w:bCs w:val="false"/>
          <w:i w:val="false"/>
          <w:iCs w:val="false"/>
          <w:color w:val="000000"/>
          <w:sz w:val="24"/>
          <w:szCs w:val="24"/>
          <w:rFonts w:ascii="Times New Roman" w:cs="Times New Roman" w:eastAsia="Times New Roman" w:hAnsi="Times New Roman"/>
        </w:rPr>
        <w:t xml:space="preserve"> (10 ans), le </w:t>
      </w:r>
      <w:r>
        <w:rPr>
          <w:b/>
          <w:bCs/>
          <w:i w:val="false"/>
          <w:iCs w:val="false"/>
          <w:color w:val="000000"/>
          <w:sz w:val="24"/>
          <w:szCs w:val="24"/>
          <w:rFonts w:ascii="Times New Roman" w:cs="Times New Roman" w:eastAsia="Times New Roman" w:hAnsi="Times New Roman"/>
        </w:rPr>
        <w:t xml:space="preserve">siècle</w:t>
      </w:r>
      <w:r>
        <w:rPr>
          <w:b w:val="false"/>
          <w:bCs w:val="false"/>
          <w:i w:val="false"/>
          <w:iCs w:val="false"/>
          <w:color w:val="000000"/>
          <w:sz w:val="24"/>
          <w:szCs w:val="24"/>
          <w:rFonts w:ascii="Times New Roman" w:cs="Times New Roman" w:eastAsia="Times New Roman" w:hAnsi="Times New Roman"/>
        </w:rPr>
        <w:t xml:space="preserve"> (100 ans), le </w:t>
      </w:r>
      <w:r>
        <w:rPr>
          <w:b/>
          <w:bCs/>
          <w:i w:val="false"/>
          <w:iCs w:val="false"/>
          <w:color w:val="000000"/>
          <w:sz w:val="24"/>
          <w:szCs w:val="24"/>
          <w:rFonts w:ascii="Times New Roman" w:cs="Times New Roman" w:eastAsia="Times New Roman" w:hAnsi="Times New Roman"/>
        </w:rPr>
        <w:t xml:space="preserve">millénaire</w:t>
      </w:r>
      <w:r>
        <w:rPr>
          <w:b w:val="false"/>
          <w:bCs w:val="false"/>
          <w:i w:val="false"/>
          <w:iCs w:val="false"/>
          <w:color w:val="000000"/>
          <w:sz w:val="24"/>
          <w:szCs w:val="24"/>
          <w:rFonts w:ascii="Times New Roman" w:cs="Times New Roman" w:eastAsia="Times New Roman" w:hAnsi="Times New Roman"/>
        </w:rPr>
        <w:t xml:space="preserve"> (1 000 ans).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Mais mesurer exige un point de départ ! Le </w:t>
      </w:r>
      <w:r>
        <w:rPr>
          <w:b/>
          <w:bCs/>
          <w:i w:val="false"/>
          <w:iCs w:val="false"/>
          <w:color w:val="000000"/>
          <w:sz w:val="24"/>
          <w:szCs w:val="24"/>
          <w:rFonts w:ascii="Times New Roman" w:cs="Times New Roman" w:eastAsia="Times New Roman" w:hAnsi="Times New Roman"/>
        </w:rPr>
        <w:t xml:space="preserve">calendrier grégorien</w:t>
      </w:r>
      <w:r>
        <w:rPr>
          <w:b w:val="false"/>
          <w:bCs w:val="false"/>
          <w:i w:val="false"/>
          <w:iCs w:val="false"/>
          <w:color w:val="000000"/>
          <w:sz w:val="24"/>
          <w:szCs w:val="24"/>
          <w:rFonts w:ascii="Times New Roman" w:cs="Times New Roman" w:eastAsia="Times New Roman" w:hAnsi="Times New Roman"/>
        </w:rPr>
        <w:t xml:space="preserve">, le nôtre, part de l’</w:t>
      </w:r>
      <w:r>
        <w:rPr>
          <w:b/>
          <w:bCs/>
          <w:i w:val="false"/>
          <w:iCs w:val="false"/>
          <w:color w:val="C2185B"/>
          <w:sz w:val="24"/>
          <w:szCs w:val="24"/>
          <w:rFonts w:ascii="Times New Roman" w:cs="Times New Roman" w:eastAsia="Times New Roman" w:hAnsi="Times New Roman"/>
        </w:rPr>
        <w:t xml:space="preserve">an 1</w:t>
      </w:r>
      <w:r>
        <w:rPr>
          <w:b w:val="false"/>
          <w:bCs w:val="false"/>
          <w:i w:val="false"/>
          <w:iCs w:val="false"/>
          <w:color w:val="000000"/>
          <w:sz w:val="24"/>
          <w:szCs w:val="24"/>
          <w:rFonts w:ascii="Times New Roman" w:cs="Times New Roman" w:eastAsia="Times New Roman" w:hAnsi="Times New Roman"/>
        </w:rPr>
        <w:t xml:space="preserve">, naissance de Jésus-Christ : nous sommes au IIIᵉ millénaire. Le </w:t>
      </w:r>
      <w:r>
        <w:rPr>
          <w:b/>
          <w:bCs/>
          <w:i w:val="false"/>
          <w:iCs w:val="false"/>
          <w:color w:val="000000"/>
          <w:sz w:val="24"/>
          <w:szCs w:val="24"/>
          <w:rFonts w:ascii="Times New Roman" w:cs="Times New Roman" w:eastAsia="Times New Roman" w:hAnsi="Times New Roman"/>
        </w:rPr>
        <w:t xml:space="preserve">calendrier musulman</w:t>
      </w:r>
      <w:r>
        <w:rPr>
          <w:b w:val="false"/>
          <w:bCs w:val="false"/>
          <w:i w:val="false"/>
          <w:iCs w:val="false"/>
          <w:color w:val="000000"/>
          <w:sz w:val="24"/>
          <w:szCs w:val="24"/>
          <w:rFonts w:ascii="Times New Roman" w:cs="Times New Roman" w:eastAsia="Times New Roman" w:hAnsi="Times New Roman"/>
        </w:rPr>
        <w:t xml:space="preserve"> part de </w:t>
      </w:r>
      <w:r>
        <w:rPr>
          <w:b/>
          <w:bCs/>
          <w:i w:val="false"/>
          <w:iCs w:val="false"/>
          <w:color w:val="C2185B"/>
          <w:sz w:val="24"/>
          <w:szCs w:val="24"/>
          <w:rFonts w:ascii="Times New Roman" w:cs="Times New Roman" w:eastAsia="Times New Roman" w:hAnsi="Times New Roman"/>
        </w:rPr>
        <w:t xml:space="preserve">622</w:t>
      </w:r>
      <w:r>
        <w:rPr>
          <w:b w:val="false"/>
          <w:bCs w:val="false"/>
          <w:i w:val="false"/>
          <w:iCs w:val="false"/>
          <w:color w:val="000000"/>
          <w:sz w:val="24"/>
          <w:szCs w:val="24"/>
          <w:rFonts w:ascii="Times New Roman" w:cs="Times New Roman" w:eastAsia="Times New Roman" w:hAnsi="Times New Roman"/>
        </w:rPr>
        <w:t xml:space="preserve">, année de l’</w:t>
      </w:r>
      <w:r>
        <w:rPr>
          <w:b/>
          <w:bCs/>
          <w:i w:val="false"/>
          <w:iCs w:val="false"/>
          <w:color w:val="000000"/>
          <w:sz w:val="24"/>
          <w:szCs w:val="24"/>
          <w:rFonts w:ascii="Times New Roman" w:cs="Times New Roman" w:eastAsia="Times New Roman" w:hAnsi="Times New Roman"/>
        </w:rPr>
        <w:t xml:space="preserve">hégire</w:t>
      </w:r>
      <w:r>
        <w:rPr>
          <w:b w:val="false"/>
          <w:bCs w:val="false"/>
          <w:i w:val="false"/>
          <w:iCs w:val="false"/>
          <w:color w:val="000000"/>
          <w:sz w:val="24"/>
          <w:szCs w:val="24"/>
          <w:rFonts w:ascii="Times New Roman" w:cs="Times New Roman" w:eastAsia="Times New Roman" w:hAnsi="Times New Roman"/>
        </w:rPr>
        <w:t xml:space="preserve"> — le départ du prophète vers Médine : les années s’y comptent autrement. D’autres peuples ont d’autres points de départ : il n’existe pas un temps unique, mais des calendriers, et l’historien sait passer de l’un à l’autre.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L’outil roi est la </w:t>
      </w:r>
      <w:r>
        <w:rPr>
          <w:b/>
          <w:bCs/>
          <w:i w:val="false"/>
          <w:iCs w:val="false"/>
          <w:color w:val="000000"/>
          <w:sz w:val="24"/>
          <w:szCs w:val="24"/>
          <w:rFonts w:ascii="Times New Roman" w:cs="Times New Roman" w:eastAsia="Times New Roman" w:hAnsi="Times New Roman"/>
        </w:rPr>
        <w:t xml:space="preserve">frise chronologique</w:t>
      </w:r>
      <w:r>
        <w:rPr>
          <w:b w:val="false"/>
          <w:bCs w:val="false"/>
          <w:i w:val="false"/>
          <w:iCs w:val="false"/>
          <w:color w:val="000000"/>
          <w:sz w:val="24"/>
          <w:szCs w:val="24"/>
          <w:rFonts w:ascii="Times New Roman" w:cs="Times New Roman" w:eastAsia="Times New Roman" w:hAnsi="Times New Roman"/>
        </w:rPr>
        <w:t xml:space="preserve"> : une ligne graduée à échelle régulière où chaque événement prend sa place — elle rend visibles l’ordre, les durées et les simultanéités. Enfin, le temps ne suffit pas : tout fait a eu lieu quelque part. Territoire, lieu, carte — l’</w:t>
      </w:r>
      <w:r>
        <w:rPr>
          <w:b/>
          <w:bCs/>
          <w:i w:val="false"/>
          <w:iCs w:val="false"/>
          <w:color w:val="000000"/>
          <w:sz w:val="24"/>
          <w:szCs w:val="24"/>
          <w:rFonts w:ascii="Times New Roman" w:cs="Times New Roman" w:eastAsia="Times New Roman" w:hAnsi="Times New Roman"/>
        </w:rPr>
        <w:t xml:space="preserve">espace</w:t>
      </w:r>
      <w:r>
        <w:rPr>
          <w:b w:val="false"/>
          <w:bCs w:val="false"/>
          <w:i w:val="false"/>
          <w:iCs w:val="false"/>
          <w:color w:val="000000"/>
          <w:sz w:val="24"/>
          <w:szCs w:val="24"/>
          <w:rFonts w:ascii="Times New Roman" w:cs="Times New Roman" w:eastAsia="Times New Roman" w:hAnsi="Times New Roman"/>
        </w:rPr>
        <w:t xml:space="preserve"> est la seconde coordonnée de l’Histoire. </w:t>
      </w:r>
      <w:r>
        <w:rPr>
          <w:b/>
          <w:bCs/>
          <w:i w:val="false"/>
          <w:iCs w:val="false"/>
          <w:color w:val="000000"/>
          <w:sz w:val="24"/>
          <w:szCs w:val="24"/>
          <w:rFonts w:ascii="Times New Roman" w:cs="Times New Roman" w:eastAsia="Times New Roman" w:hAnsi="Times New Roman"/>
        </w:rPr>
        <w:t xml:space="preserve">Quand ?</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000000"/>
          <w:sz w:val="24"/>
          <w:szCs w:val="24"/>
          <w:rFonts w:ascii="Times New Roman" w:cs="Times New Roman" w:eastAsia="Times New Roman" w:hAnsi="Times New Roman"/>
        </w:rPr>
        <w:t xml:space="preserve">où ?</w:t>
      </w:r>
      <w:r>
        <w:rPr>
          <w:b w:val="false"/>
          <w:bCs w:val="false"/>
          <w:i w:val="false"/>
          <w:iCs w:val="false"/>
          <w:color w:val="000000"/>
          <w:sz w:val="24"/>
          <w:szCs w:val="24"/>
          <w:rFonts w:ascii="Times New Roman" w:cs="Times New Roman" w:eastAsia="Times New Roman" w:hAnsi="Times New Roman"/>
        </w:rPr>
        <w:t xml:space="preserve"> : un fait qui répond aux deux questions est correctement situé. Ainsi l’indépendance de Madagascar, proclamée le </w:t>
      </w:r>
      <w:r>
        <w:rPr>
          <w:b/>
          <w:bCs/>
          <w:i w:val="false"/>
          <w:iCs w:val="false"/>
          <w:color w:val="C2185B"/>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à Antananarivo, est parfaitement située — et Hanta avait raison contre Rivo !</w:t>
      </w:r>
    </w:p>
    <w:p>
      <w:pPr>
        <w:spacing w:before="120" w:after="120"/>
        <w:jc w:val="center"/>
      </w:pPr>
      <w:r>
        <w:drawing>
          <wp:inline distT="0" distB="0" distL="0" distR="0">
            <wp:extent cx="4762500" cy="2152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La proclamation de l’indépendance </w:t>
      </w:r>
      <w:r>
        <w:rPr>
          <w:b w:val="false"/>
          <w:bCs w:val="false"/>
          <w:i/>
          <w:iCs/>
          <w:color w:val="000000"/>
          <w:sz w:val="20"/>
          <w:szCs w:val="20"/>
          <w:rFonts w:ascii="Times New Roman" w:cs="Times New Roman" w:eastAsia="Times New Roman" w:hAnsi="Times New Roman"/>
        </w:rPr>
        <w:t xml:space="preserve">(d’après le discours de Philibert Tsiranana, Antananarivo, 26 juin 1960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En ce jour solennel du 26 juin 1960, devant le peuple rassemblé, je proclame l’indépendance de Madagascar. Après soixante-quatre années, notre île retrouve sa pleine souveraineté. Que cette date reste gravée dans la mémoire de tous les Malgaches, aujourd’hui et pour les générations à venir.</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Quelle est la date exacte de l’événement, et où se déroule-t-il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En quel siècle cet événement se situe-t-il ? Justifie avec la règle.</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Le texte dit « après soixante-quatre années » : de quelle année part ce calcul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Le 26 juin 1960, à Antananarivo — l’événement est situé dans le temps ET dans l’espace.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Au XXᵉ siècle : pour une année entre 1901 et 2000, on prend les centaines (19) et on ajoute 1.</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De 1896 : 1960 − 64 = 1896, l’année où Madagascar avait perdu sa souveraineté.</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 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point de départ du calendrier grégorien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622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hégire : point de départ du calendrier musulman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indépendance de Madagascar</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Philibert Tsiranana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proclame l’indépendance le 26 juin 1960</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Décennie / siècle / millénaire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10 ans / 100 ans / 1 000 ans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 chronologique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graduée à échelle régulière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Situer un fait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répondre aux deux questions : quand ? et où ?</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1960 appartient au XIXᵉ siècle, puisque la date commence par 19. » </w:t>
      </w:r>
      <w:r>
        <w:rPr>
          <w:b w:val="false"/>
          <w:bCs w:val="false"/>
          <w:i w:val="false"/>
          <w:iCs w:val="false"/>
          <w:color w:val="000000"/>
          <w:sz w:val="24"/>
          <w:szCs w:val="24"/>
          <w:rFonts w:ascii="Times New Roman" w:cs="Times New Roman" w:eastAsia="Times New Roman" w:hAnsi="Times New Roman"/>
        </w:rPr>
        <w:t xml:space="preserve">Non : les années 1901 à 2000 forment le XXᵉ siècle. Pour trouver le siècle, on prend les centaines et on ajoute 1 (sauf pour les années en 00) : 1960 → 19 + 1 = XXᵉ siècle.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calendrier traditionnel malgache compte douze mois lunaires — Alahamady, Adaoro, Adizaoza… — dont les noms viennent des navigateurs arabes arrivés sur les côtes de la Grande Île il y a près de mille ans. Le premier mois, Alahamady, donnait le signal du bain royal, le fandroana : à Madagascar aussi, mesurer le temps a toujours été un acte solennel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unités : de la seconde au millénaire (décennie 10 ans, siècle 100 ans, millénaire 1 000 ans) ; calendrier grégorien : an 1 ; calendrier musulman : 622, hégire ; frise = ligne du temps graduée ; situer un fait = quand ? + où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Convertis : a) 3 décennies en années ; b) 2 siècles en années ; d) un demi-millénaire en années ; e) 40 ans en décennies.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Siècles et durées. a) En quel siècle se situe 1960 ? b) En quel siècle se situe 1817 ? d) Combien d’années séparent 1958 et 1972 ? e) Combien d’années séparent 622 et 2026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Calendriers et frise. a) Quel est le point de départ du calendrier grégorien ? b) Celui du calendrier musulman ? d) Sur une frise allant de l’an 1 à 2000, l’événement de 622 est-il avant ou après le milieu ? e) Pourquoi la frise doit-elle garder une échelle régulière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30 ans ; b) 200 ans ; d) 500 ans ; e) 4 décennies.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XXᵉ siècle ; b) le XIXᵉ siècle ; d) 1972 − 1958 = 14 ans ; e) 2026 − 622 = 1 404 ans.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l’an 1, naissance de Jésus-Christ ; b) 622, année de l’hégire (départ vers Médine) ; d) avant le milieu (622 est inférieur à 1000) ; e) parce que des graduations irrégulières fausseraient les durées et tromperaient le lecteur.</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6 — LES SOURCES HISTORIQUES ET LEURS CARACTÉRISTIQUES</w:t>
      </w:r>
      <w:bookmarkEnd w:id="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types et caractéristiques des sources historiques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sources historiques et leurs caractéristiques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différents types de sources historiques et caractériser chacun.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images, tesson de poterie, extrait d’archive écrite, personnes ressources,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Décennie, siècle, millénaire : combien d’années chacun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10 ans ; 100 ans ; 1 000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différents types de sources historiques et caractériser chacun.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organise une « table du passé » : chacun apporte une trace d’autrefois. Naly pose une vieille pièce, Soa une photo de mariage de 1955, Rivo rapporte le récit de sa grand-mère, Hanta un journal jauni, et le maître ajoute l’enregistrement d’un vieux chant. Cinq objets très différents… et pourtant tous ont le même pouvoir : faire parler le passé. Ce sont des sources historiques.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sources historiques et leurs caractéristiques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Une source historique est toute trace laissée par le passé qui permet de le reconstituer : objet, image, ruine, écrit, parole, photo, film — le garde-manger de l’historien. Passons les familles en revue. Les sources matérielles se présentent sous forme d’objets : monnaie, vase, bateau, outil — solides, mais muettes sur les intentions. Les sources figuratives représentent : gravures, sculptures, dessins, caricatures — elles montrent, mais selon le regard de leur auteur. Les vestiges sont les restes d’une civilisation ou d’une époque : fondations d’une ancienne cité, outils enfouis — précieux pour les temps sans 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trésor des Antemoro : le sorabe » (notice de musée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sept familles : matérielles (objets), figuratives (images), vestiges (restes), écrites (documents), orales (paroles), photographiques, audiovisuelles ; chacune a ses forces et ses limites ; on croise toujours plusieurs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source dans sa famille : a) une marmite en terre cuite retrouvée dans un tombeau ; b) le récit du doyen sur la grande famine ; d) une caricature parue dans un journal de 1930 ; e) un film documentaire sur les années 1970. Donne une force et une limite : a) d’une source orale ; b) d’une photographie ; d) d’un vestige ; e) d’un journal ancien.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matérielle (et vestige si trouvée en fouille) ; b) orale ; d) figurative ; e) audiovisuelle. a) force : mémoire vivante des sans-écrits ; limite : la mémoire déforme, il faut recouper ; b) force : image directe et datable ; limite : cadrage choisi, scène parfois posée ; d) force : témoin des époques sans écriture ; limite : muet sans analyse ; e) force : daté et détaillé ; limite : reflète l’opinion de son auteur.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source dans sa famille : a) une marmite en terre cuite retrouvée dans un tombeau ; b) le récit du doyen sur la grande famine ; d) une caricature parue dans un journal de 1930 ; e) un film documentaire sur les années 1970.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matérielle (et vestige si trouvée en fouille) ; b) orale ; d) figurative ; e) audiovisuelle.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SOURCES HISTORIQUES ET LEURS CARACTÉRISTIQUES</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La classe organise une « table du passé » : chacun apporte une trace d’autrefois. Naly pose une vieille pièce, Soa une photo de mariage de 1955, Rivo rapporte le récit de sa grand-mère, Hanta un journal jauni, et le maître ajoute l’enregistrement d’un vieux chant. Cinq objets très différents… et pourtant tous ont le même pouvoir : faire parler le passé. Ce sont des sources historiques.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000000"/>
          <w:sz w:val="24"/>
          <w:szCs w:val="24"/>
          <w:rFonts w:ascii="Times New Roman" w:cs="Times New Roman" w:eastAsia="Times New Roman" w:hAnsi="Times New Roman"/>
        </w:rPr>
        <w:t xml:space="preserve">source historique</w:t>
      </w:r>
      <w:r>
        <w:rPr>
          <w:b w:val="false"/>
          <w:bCs w:val="false"/>
          <w:i w:val="false"/>
          <w:iCs w:val="false"/>
          <w:color w:val="000000"/>
          <w:sz w:val="24"/>
          <w:szCs w:val="24"/>
          <w:rFonts w:ascii="Times New Roman" w:cs="Times New Roman" w:eastAsia="Times New Roman" w:hAnsi="Times New Roman"/>
        </w:rPr>
        <w:t xml:space="preserve"> est toute trace laissée par le passé qui permet de le reconstituer : objet, image, ruine, écrit, parole, photo, film — le garde-manger de l’historien. Passons les familles en revue. Les </w:t>
      </w:r>
      <w:r>
        <w:rPr>
          <w:b/>
          <w:bCs/>
          <w:i w:val="false"/>
          <w:iCs w:val="false"/>
          <w:color w:val="000000"/>
          <w:sz w:val="24"/>
          <w:szCs w:val="24"/>
          <w:rFonts w:ascii="Times New Roman" w:cs="Times New Roman" w:eastAsia="Times New Roman" w:hAnsi="Times New Roman"/>
        </w:rPr>
        <w:t xml:space="preserve">sources matérielles</w:t>
      </w:r>
      <w:r>
        <w:rPr>
          <w:b w:val="false"/>
          <w:bCs w:val="false"/>
          <w:i w:val="false"/>
          <w:iCs w:val="false"/>
          <w:color w:val="000000"/>
          <w:sz w:val="24"/>
          <w:szCs w:val="24"/>
          <w:rFonts w:ascii="Times New Roman" w:cs="Times New Roman" w:eastAsia="Times New Roman" w:hAnsi="Times New Roman"/>
        </w:rPr>
        <w:t xml:space="preserve"> se présentent sous forme d’objets : monnaie, vase, bateau, outil — solides, mais muettes sur les intentions. Les </w:t>
      </w:r>
      <w:r>
        <w:rPr>
          <w:b/>
          <w:bCs/>
          <w:i w:val="false"/>
          <w:iCs w:val="false"/>
          <w:color w:val="000000"/>
          <w:sz w:val="24"/>
          <w:szCs w:val="24"/>
          <w:rFonts w:ascii="Times New Roman" w:cs="Times New Roman" w:eastAsia="Times New Roman" w:hAnsi="Times New Roman"/>
        </w:rPr>
        <w:t xml:space="preserve">sources figuratives</w:t>
      </w:r>
      <w:r>
        <w:rPr>
          <w:b w:val="false"/>
          <w:bCs w:val="false"/>
          <w:i w:val="false"/>
          <w:iCs w:val="false"/>
          <w:color w:val="000000"/>
          <w:sz w:val="24"/>
          <w:szCs w:val="24"/>
          <w:rFonts w:ascii="Times New Roman" w:cs="Times New Roman" w:eastAsia="Times New Roman" w:hAnsi="Times New Roman"/>
        </w:rPr>
        <w:t xml:space="preserve"> représentent : gravures, sculptures, dessins, caricatures — elles montrent, mais selon le regard de leur auteur. Les </w:t>
      </w:r>
      <w:r>
        <w:rPr>
          <w:b/>
          <w:bCs/>
          <w:i w:val="false"/>
          <w:iCs w:val="false"/>
          <w:color w:val="000000"/>
          <w:sz w:val="24"/>
          <w:szCs w:val="24"/>
          <w:rFonts w:ascii="Times New Roman" w:cs="Times New Roman" w:eastAsia="Times New Roman" w:hAnsi="Times New Roman"/>
        </w:rPr>
        <w:t xml:space="preserve">vestiges</w:t>
      </w:r>
      <w:r>
        <w:rPr>
          <w:b w:val="false"/>
          <w:bCs w:val="false"/>
          <w:i w:val="false"/>
          <w:iCs w:val="false"/>
          <w:color w:val="000000"/>
          <w:sz w:val="24"/>
          <w:szCs w:val="24"/>
          <w:rFonts w:ascii="Times New Roman" w:cs="Times New Roman" w:eastAsia="Times New Roman" w:hAnsi="Times New Roman"/>
        </w:rPr>
        <w:t xml:space="preserve"> sont les restes d’une civilisation ou d’une époque : fondations d’une ancienne cité, outils enfouis — précieux pour les temps sans écriture.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000000"/>
          <w:sz w:val="24"/>
          <w:szCs w:val="24"/>
          <w:rFonts w:ascii="Times New Roman" w:cs="Times New Roman" w:eastAsia="Times New Roman" w:hAnsi="Times New Roman"/>
        </w:rPr>
        <w:t xml:space="preserve">sources écrites</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000000"/>
          <w:sz w:val="24"/>
          <w:szCs w:val="24"/>
          <w:rFonts w:ascii="Times New Roman" w:cs="Times New Roman" w:eastAsia="Times New Roman" w:hAnsi="Times New Roman"/>
        </w:rPr>
        <w:t xml:space="preserve">photographiques</w:t>
      </w:r>
      <w:r>
        <w:rPr>
          <w:b w:val="false"/>
          <w:bCs w:val="false"/>
          <w:i w:val="false"/>
          <w:iCs w:val="false"/>
          <w:color w:val="000000"/>
          <w:sz w:val="24"/>
          <w:szCs w:val="24"/>
          <w:rFonts w:ascii="Times New Roman" w:cs="Times New Roman" w:eastAsia="Times New Roman" w:hAnsi="Times New Roman"/>
        </w:rPr>
        <w:t xml:space="preserve"> se présentent sous forme de documents : manuscrits, archives, journaux, photos — riches et datables, mais à critiquer : qui a écrit ? pourquoi ? Les </w:t>
      </w:r>
      <w:r>
        <w:rPr>
          <w:b/>
          <w:bCs/>
          <w:i w:val="false"/>
          <w:iCs w:val="false"/>
          <w:color w:val="000000"/>
          <w:sz w:val="24"/>
          <w:szCs w:val="24"/>
          <w:rFonts w:ascii="Times New Roman" w:cs="Times New Roman" w:eastAsia="Times New Roman" w:hAnsi="Times New Roman"/>
        </w:rPr>
        <w:t xml:space="preserve">sources orales</w:t>
      </w:r>
      <w:r>
        <w:rPr>
          <w:b w:val="false"/>
          <w:bCs w:val="false"/>
          <w:i w:val="false"/>
          <w:iCs w:val="false"/>
          <w:color w:val="000000"/>
          <w:sz w:val="24"/>
          <w:szCs w:val="24"/>
          <w:rFonts w:ascii="Times New Roman" w:cs="Times New Roman" w:eastAsia="Times New Roman" w:hAnsi="Times New Roman"/>
        </w:rPr>
        <w:t xml:space="preserve"> sont tirées de la parole transmise : irremplaçables à Madagascar, pays de traditions orales — mais la mémoire déforme, il faut recouper. Les </w:t>
      </w:r>
      <w:r>
        <w:rPr>
          <w:b/>
          <w:bCs/>
          <w:i w:val="false"/>
          <w:iCs w:val="false"/>
          <w:color w:val="000000"/>
          <w:sz w:val="24"/>
          <w:szCs w:val="24"/>
          <w:rFonts w:ascii="Times New Roman" w:cs="Times New Roman" w:eastAsia="Times New Roman" w:hAnsi="Times New Roman"/>
        </w:rPr>
        <w:t xml:space="preserve">sources audiovisuelles</w:t>
      </w:r>
      <w:r>
        <w:rPr>
          <w:b w:val="false"/>
          <w:bCs w:val="false"/>
          <w:i w:val="false"/>
          <w:iCs w:val="false"/>
          <w:color w:val="000000"/>
          <w:sz w:val="24"/>
          <w:szCs w:val="24"/>
          <w:rFonts w:ascii="Times New Roman" w:cs="Times New Roman" w:eastAsia="Times New Roman" w:hAnsi="Times New Roman"/>
        </w:rPr>
        <w:t xml:space="preserve"> enfin, les plus récentes : musique, bandes sonores, fichiers audio et vidéo.</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Grande Île possède un trésor de la famille écrite : les </w:t>
      </w:r>
      <w:r>
        <w:rPr>
          <w:b/>
          <w:bCs/>
          <w:i w:val="false"/>
          <w:iCs w:val="false"/>
          <w:color w:val="000000"/>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 grands écrits » — des manuscrits en langue malgache tracés avec l’alphabet arabe, gardés par les scribes </w:t>
      </w:r>
      <w:r>
        <w:rPr>
          <w:b/>
          <w:bCs/>
          <w:i w:val="false"/>
          <w:iCs w:val="false"/>
          <w:color w:val="2E7D32"/>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du Sud-Est. Et la règle d’or vaut pour toutes les familles : aucune source ne suffit seule ; l’historien </w:t>
      </w:r>
      <w:r>
        <w:rPr>
          <w:b/>
          <w:bCs/>
          <w:i w:val="false"/>
          <w:iCs w:val="false"/>
          <w:color w:val="000000"/>
          <w:sz w:val="24"/>
          <w:szCs w:val="24"/>
          <w:rFonts w:ascii="Times New Roman" w:cs="Times New Roman" w:eastAsia="Times New Roman" w:hAnsi="Times New Roman"/>
        </w:rPr>
        <w:t xml:space="preserve">croise</w:t>
      </w:r>
      <w:r>
        <w:rPr>
          <w:b w:val="false"/>
          <w:bCs w:val="false"/>
          <w:i w:val="false"/>
          <w:iCs w:val="false"/>
          <w:color w:val="000000"/>
          <w:sz w:val="24"/>
          <w:szCs w:val="24"/>
          <w:rFonts w:ascii="Times New Roman" w:cs="Times New Roman" w:eastAsia="Times New Roman" w:hAnsi="Times New Roman"/>
        </w:rPr>
        <w:t xml:space="preserve"> les types pour approcher la vérité historique.</w:t>
      </w:r>
    </w:p>
    <w:p>
      <w:pPr>
        <w:spacing w:before="120" w:after="120"/>
        <w:jc w:val="center"/>
      </w:pPr>
      <w:r>
        <w:drawing>
          <wp:inline distT="0" distB="0" distL="0" distR="0">
            <wp:extent cx="4762500" cy="2971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9718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Un trésor des Antemoro : le sorabe </w:t>
      </w:r>
      <w:r>
        <w:rPr>
          <w:b w:val="false"/>
          <w:bCs w:val="false"/>
          <w:i/>
          <w:iCs/>
          <w:color w:val="000000"/>
          <w:sz w:val="20"/>
          <w:szCs w:val="20"/>
          <w:rFonts w:ascii="Times New Roman" w:cs="Times New Roman" w:eastAsia="Times New Roman" w:hAnsi="Times New Roman"/>
        </w:rPr>
        <w:t xml:space="preserve">(notice de musée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Ce volume ancien est un sorabe, « grand écrit ». Il est rédigé en langue malgache, mais avec des caractères arabes. Son papier a été fabriqué à partir d’écorce battue, son encre à partir de plantes. Les scribes antemoro du Sud-Est le recopiaient avec un soin extrême et le transmettaient de génération en génération comme un trésor de famille : il contient des généalogies, des remèdes et des récits anciens.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À quelle famille de sources le sorabe appartient-il ? Justifie.</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Quelles informations un historien peut-il en tirer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faut-il tout de même croiser le sorabe avec d’autres sources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Aux sources écrites : c’est un document rédigé (en malgache, avec l’alphabet arabe).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Des généalogies, des remèdes, des récits anciens — et aussi des indices sur ceux qui l’ont écrit.</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qu’aucune source ne suffit seule : un texte recopié peut contenir des erreurs, et son auteur a son point de vue — la règle d’or est de croiser.</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Les scribes antemoro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gardiens des manuscrits sorabe dans le Sud-Est</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matérielle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 : monnaie, vase, outil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figurative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image : gravure, sculpture, caricature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Vestige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reste d’une civilisation : fondations, outils enfouis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écrite /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rédigé / parole transmise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audiovisuelle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son et image : film, enregistrement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manuscrit malgache ancien en caractères arabes</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Une photographie ne ment jamais. » </w:t>
      </w:r>
      <w:r>
        <w:rPr>
          <w:b w:val="false"/>
          <w:bCs w:val="false"/>
          <w:i w:val="false"/>
          <w:iCs w:val="false"/>
          <w:color w:val="000000"/>
          <w:sz w:val="24"/>
          <w:szCs w:val="24"/>
          <w:rFonts w:ascii="Times New Roman" w:cs="Times New Roman" w:eastAsia="Times New Roman" w:hAnsi="Times New Roman"/>
        </w:rPr>
        <w:t xml:space="preserve">Si ! Un cadrage choisit ce qu’on voit, une date peut être fausse, une scène peut être posée. Comme toute source, la photographie se contrôle et se croise avec d’autres.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plus anciens écrits de Madagascar sont les sorabe, « grands écrits » : des manuscrits rédigés en langue malgache mais avec l’alphabet arabe, conservés par les scribes antemoro du Sud-Est. Encre végétale, papier d’écorce battue : ces précieux volumes, gardés comme des trésors de famille, sont des sources écrites uniques au monde.</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sept familles : matérielles (objets), figuratives (images), vestiges (restes), écrites (documents), orales (paroles), photographiques, audiovisuelles ; chacune a ses forces et ses limites ; on croise toujours plusieurs sources.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source dans sa famille : a) une marmite en terre cuite retrouvée dans un tombeau ; b) le récit du doyen sur la grande famine ; d) une caricature parue dans un journal de 1930 ; e) un film documentaire sur les années 1970.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Donne une force et une limite : a) d’une source orale ; b) d’une photographie ; d) d’un vestige ; e) d’un journal ancien.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table du passé. a) Combien de familles de sources la classe a-t-elle réunies (pièce, photo, récit, journal, chant enregistré) ? b) Laquelle est une source matérielle ? d) Pourquoi ne pas conclure à partir du seul récit de la grand-mère ? e) Propose une sixième source d’une famille encore absente.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matérielle (et vestige si trouvée en fouille) ; b) orale ; d) figurative ; e) audiovisuelle.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force : mémoire vivante des sans-écrits ; limite : la mémoire déforme, il faut recouper ; b) force : image directe et datable ; limite : cadrage choisi, scène parfois posée ; d) force : témoin des époques sans écriture ; limite : muet sans analyse ; e) force : daté et détaillé ; limite : reflète l’opinion de son auteur.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cinq : matérielle, photographique, orale, écrite, audiovisuelle ; b) la pièce de monnaie ; d) parce qu’une source seule peut se tromper : on croise ; e) par exemple une gravure ou une sculpture (figurative), ou des fondations anciennes (vestige).</w:t>
      </w:r>
    </w:p>
    <w:p>
      <w:r>
        <w:br w:type="page"/>
      </w:r>
    </w:p>
    <w:p>
      <w:pPr>
        <w:spacing w:before="200" w:after="150"/>
        <w:jc w:val="center"/>
      </w:pPr>
      <w:bookmarkStart w:name="u1_l5" w:id="9"/>
      <w:r>
        <w:rPr>
          <w:b/>
          <w:bCs/>
          <w:i w:val="false"/>
          <w:iCs w:val="false"/>
          <w:color w:val="C00000"/>
          <w:sz w:val="32"/>
          <w:szCs w:val="32"/>
          <w:rFonts w:ascii="Times New Roman" w:cs="Times New Roman" w:eastAsia="Times New Roman" w:hAnsi="Times New Roman"/>
        </w:rPr>
        <w:t xml:space="preserve">SÉANCE 5 / 6 — RÉVISION DE L’UNITÉ I</w:t>
      </w:r>
      <w:bookmarkEnd w:id="9"/>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Discipline scientifique qui reconstitue le passé des sociétés humaines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l’Histoire et la distinguer de la légende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 d’étude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Faits et civilisations, guerres, évolution de la société, lois et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ce que l’Histoire étudie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Rechercher et classer, contrôler et vérifier, extraire, analyser et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Appliquer les quatre étapes dans l’ordre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Utilité de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le passé pour expliquer le présent afin d’améliorer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rôle de l’Histoire dans la vie quotidienne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Chronologie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Science des temps ; décennie, siècle, millénaire ; frise à échelle régulière ; quand ? et où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un fait dans le temps et dans l’espace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Calendriers et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Grégorien : an 1 ; musulman : 622 (hégire) ; sept familles de sources à croiser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Utiliser les calendriers et classer les sources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l’Histoire et cite ses quatre grands objets d’étude.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dans l’ordre les quatre étapes de la démarche historique et donne la mission de l’Histoire.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Convertis : 5 décennies ; 3 siècles ; en quel siècle se situe 1947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Quels sont les points de départ des calendriers grégorien et musulman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Classe ces sources : un vase ancien ; le témoignage d’un ancien combattant ; une archive communale ; un film d’époque.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Discipline scientifique qui étudie et reconstitue le passé de l’humanité et des sociétés humaines à partir de traces vérifiées ; objets : faits et civilisations, guerres, évolution de la société, lois et personnages.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Rechercher et classer ; contrôler et vérifier ; comprendre et extraire ; analyser et interpréter — mission : comprendre le passé pour expliquer le présent afin d’améliorer le futur.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50 ans ; 300 ans ; 1947 est au XXᵉ siècle.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Grégorien : an 1, naissance de Jésus-Christ ; musulman : 622, année de l’hégire à Médine.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Matérielle ; orale ; écrite ; audiovisuelle.</w:t>
      </w:r>
    </w:p>
    <w:p>
      <w:r>
        <w:br w:type="page"/>
      </w:r>
    </w:p>
    <w:p>
      <w:pPr>
        <w:spacing w:before="200" w:after="150"/>
        <w:jc w:val="center"/>
      </w:pPr>
      <w:bookmarkStart w:name="u1_l6" w:id="10"/>
      <w:r>
        <w:rPr>
          <w:b/>
          <w:bCs/>
          <w:i w:val="false"/>
          <w:iCs w:val="false"/>
          <w:color w:val="C00000"/>
          <w:sz w:val="32"/>
          <w:szCs w:val="32"/>
          <w:rFonts w:ascii="Times New Roman" w:cs="Times New Roman" w:eastAsia="Times New Roman" w:hAnsi="Times New Roman"/>
        </w:rPr>
        <w:t xml:space="preserve">SÉANCE 6 / 6 — SUJET D’EXAMEN — UNITÉ I</w:t>
      </w:r>
      <w:bookmarkEnd w:id="1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b) Pourquoi la vérité historique exige-t-elle des preuves ? d) Cite les quatre objets d’étude de l’Histoire. e) Que signifie « situer un fait dans le temps et dans l’espace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Chronologie. a) Convertis 7 décennies et 2 millénaires en années. b) En quel siècle se situent 1896 et 1960 ? d) Calcule la durée entre 1958 et 1972, puis entre 622 et 2022. e) Trouver le siècle d’une année : explique la règle avec l’exemple de 1817.</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Calendriers. a) Quel est le point de départ du calendrier grégorien ? b) Quel événement fonde le calendrier musulman, et en quelle année ? d) Pourquoi existe-t-il plusieurs calendriers ? e) Sur une frise de l’an 1 à 2000, place dans l’ordre : 622, 1500,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sources. Classe chacune dans sa famille et donne une limite : a) une pièce de monnaie royale ; b) le récit d’une grand-mère sur la famine ; d) une photographie de 1947 ; e) les fondations d’une ancienne cité fortifiée.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Étude de situation. Pour écrire l’histoire de ton école, tu disposes du registre des inscriptions, d’une photo de la première promotion et du témoignage du plus ancien instituteur. a) Classe ces trois sources. b) Décris le contrôle à faire sur chacune. d) Applique les quatre étapes de la démarche historique à cette enquête. e) Explique pourquoi la conclusion sera plus solide avec les trois sources qu’avec une seule.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discipline scientifique qui étudie et reconstitue le passé de l’humanité et des sociétés humaines à partir de traces ; b) parce que sans preuve vérifiée, le récit reste une légende ou une rumeur ; d) faits et civilisations, guerres, évolution de la société, lois et personnages ; e) répondre aux questions quand ? (date, période) et où ? (territoire, lieu, carte).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70 ans ; 2 000 ans ; b) 1896 : XIXᵉ siècle ; 1960 : XXᵉ siècle ; d) 14 ans ; 1 400 ans ; e) on prend les centaines (18) et on ajoute 1 : 1817 est au XIXᵉ siècle.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l’an 1, naissance de Jésus-Christ ; b) l’hégire, départ du prophète vers Médine, en 622 ; d) parce que chaque civilisation a choisi son propre point de départ pour compter les années ; e) ordre : 622, puis 1500, puis 1960.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matérielle — muette sur les intentions ; b) orale — la mémoire déforme, à recouper ; d) photographique — cadrage choisi, date à vérifier ; e) vestige — muet sans analyse.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écrite (registre), photographique (photo), orale (témoignage) ; b) registre : complet et authentique ? photo : datée et bien identifiée ? témoin : direct ou de seconde main ? ; d) rechercher et classer les trois sources, les contrôler, en extraire noms et dates, analyser et interpréter en les croisant ; e) parce que des sources de familles différentes qui concordent rendent la vérité historique beaucoup plus sûre. Un point par item.</w:t>
      </w:r>
    </w:p>
    <w:p>
      <w:pPr>
        <w:spacing w:before="200" w:after="150"/>
        <w:jc w:val="center"/>
      </w:pPr>
      <w:bookmarkStart w:name="u2" w:id="11"/>
      <w:r>
        <w:rPr>
          <w:b/>
          <w:bCs/>
          <w:i w:val="false"/>
          <w:iCs w:val="false"/>
          <w:color w:val="C00000"/>
          <w:sz w:val="32"/>
          <w:szCs w:val="32"/>
          <w:rFonts w:ascii="Times New Roman" w:cs="Times New Roman" w:eastAsia="Times New Roman" w:hAnsi="Times New Roman"/>
        </w:rPr>
        <w:t xml:space="preserve">UNITÉ II — MADAGASCAR DEPUIS L’INDÉPENDANCE</w:t>
      </w:r>
      <w:bookmarkEnd w:id="1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spécifier les Républiques qui se succèdent à Madagascar depuis 1960, décrire leurs institutions et analyser les facteurs et impacts du changement fréquent de dirigeants.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union nationale et patriotisme.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2"/>
      <w:r>
        <w:rPr>
          <w:b/>
          <w:bCs/>
          <w:i w:val="false"/>
          <w:iCs w:val="false"/>
          <w:color w:val="C00000"/>
          <w:sz w:val="32"/>
          <w:szCs w:val="32"/>
          <w:rFonts w:ascii="Times New Roman" w:cs="Times New Roman" w:eastAsia="Times New Roman" w:hAnsi="Times New Roman"/>
        </w:rPr>
        <w:t xml:space="preserve">SÉANCE 1 / 10 — LA PREMIÈRE RÉPUBLIQUE (1958-1972)</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Première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Première République (1958-1972)</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Première République : nom, devise, drapeau, hymne et président.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historiques, frise chronologique, photos du drapeau et des emblèmes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deux questions qui situent un fait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Quand ? (le temps) et où ?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Première République : nom, devise, drapeau, hymne et président.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Chaque 26 juin, les lampions s’allument et le drapeau blanc-rouge-vert monte dans toutes les cours d’école. Mais que fête-t-on exactement ? Et pourquoi le 14 octobre 1958 est-il, lui aussi, une date capitale ? Pour répondre, remontons à la naissance de la toute première République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Première République (1958-1972)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Le 14 octobre 1958, Madagascar proclame sa première République : la Repoblika Malagasy. Elle naît au sein de la communauté française — le pays se gouverne, mais reste lié à l’ancienne puissance coloniale. Puis vient le grand jour : le 26 juin 1960, l’indépendance est pleinement retrouvée. Sur le perron, Philibert Tsiranana, premier président, proclame la souveraineté devant le peuple rassemblé. Deux dates de naissance, donc — et c’est la seconde que nous fêtons chaque année.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chant de la terre des ancêtres » (première strophe de « Ry tanindrazanay malala ô ! », paroles du pasteur Rahajason, 1958),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 Malagasy : proclamée le 14-10-1958, indépendance le 26-6-1960 ; devise Tanindrazana-Fahafahana-Fandrosoana ; drapeau blanc-rouge-vert ; hymne Ry tanindrazanay malala ô ! ; président Philibert Tsiranana jusqu’en 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Quel est le nom officiel de la Première République ? b) Quelle est sa devise ? d) Quelles sont les couleurs du drapeau ? e) Qui est son président et pendant quelles années ? Les deux dates. a) Que se passe-t-il le 14 octobre 1958 ? b) Que se passe-t-il le 26 juin 1960 ? d) Laquelle est la fête nationale ? e) Combien d’années séparent ces deux dates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Malagasy ; b) Tanindrazana - Fahafahana - Fandrosoana ; d) blanc, rouge et vert ; e) Philibert Tsiranana, de 1958 à 1972. a) la proclamation de la Première République ; b) l’indépendance de Madagascar ; d) le 26 juin ; e) presque 2 ans (1 an et 8 mois).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Quel est le nom officiel de la Première République ? b) Quelle est sa devise ? d) Quelles sont les couleurs du drapeau ? e) Qui est son président et pendant quelles années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Malagasy ; b) Tanindrazana - Fahafahana - Fandrosoana ; d) blanc, rouge et vert ; e) Philibert Tsiranana, de 1958 à 1972.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PREMIÈRE RÉPUBLIQUE (1958-1972)</w:t>
      </w:r>
    </w:p>
    <w:p>
      <w:pPr>
        <w:spacing w:before="120" w:after="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Chaque 26 juin, les lampions s’allument et le drapeau blanc-rouge-vert monte dans toutes les cours d’école. Mais que fête-t-on exactement ? Et pourquoi le 14 octobre 1958 est-il, lui aussi, une date capitale ? Pour répondre, remontons à la naissance de la toute première République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C2185B"/>
          <w:sz w:val="24"/>
          <w:szCs w:val="24"/>
          <w:rFonts w:ascii="Times New Roman" w:cs="Times New Roman" w:eastAsia="Times New Roman" w:hAnsi="Times New Roman"/>
        </w:rPr>
        <w:t xml:space="preserve">14 octobre 1958</w:t>
      </w:r>
      <w:r>
        <w:rPr>
          <w:b w:val="false"/>
          <w:bCs w:val="false"/>
          <w:i w:val="false"/>
          <w:iCs w:val="false"/>
          <w:color w:val="000000"/>
          <w:sz w:val="24"/>
          <w:szCs w:val="24"/>
          <w:rFonts w:ascii="Times New Roman" w:cs="Times New Roman" w:eastAsia="Times New Roman" w:hAnsi="Times New Roman"/>
        </w:rPr>
        <w:t xml:space="preserve">, Madagascar proclame sa première République : la </w:t>
      </w:r>
      <w:r>
        <w:rPr>
          <w:b/>
          <w:bCs/>
          <w:i w:val="false"/>
          <w:iCs w:val="false"/>
          <w:color w:val="000000"/>
          <w:sz w:val="24"/>
          <w:szCs w:val="24"/>
          <w:rFonts w:ascii="Times New Roman" w:cs="Times New Roman" w:eastAsia="Times New Roman" w:hAnsi="Times New Roman"/>
        </w:rPr>
        <w:t xml:space="preserve">Repoblika Malagasy</w:t>
      </w:r>
      <w:r>
        <w:rPr>
          <w:b w:val="false"/>
          <w:bCs w:val="false"/>
          <w:i w:val="false"/>
          <w:iCs w:val="false"/>
          <w:color w:val="000000"/>
          <w:sz w:val="24"/>
          <w:szCs w:val="24"/>
          <w:rFonts w:ascii="Times New Roman" w:cs="Times New Roman" w:eastAsia="Times New Roman" w:hAnsi="Times New Roman"/>
        </w:rPr>
        <w:t xml:space="preserve">. Elle naît au sein de la communauté française — le pays se gouverne, mais reste lié à l’ancienne puissance coloniale. Puis vient le grand jour : le </w:t>
      </w:r>
      <w:r>
        <w:rPr>
          <w:b/>
          <w:bCs/>
          <w:i w:val="false"/>
          <w:iCs w:val="false"/>
          <w:color w:val="C2185B"/>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l’indépendance est pleinement retrouvée. Sur le perron, </w:t>
      </w:r>
      <w:r>
        <w:rPr>
          <w:b/>
          <w:bCs/>
          <w:i w:val="false"/>
          <w:iCs w:val="false"/>
          <w:color w:val="2E7D32"/>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premier président, proclame la souveraineté devant le peuple rassemblé. Deux dates de naissance, donc — et c’est la seconde que nous fêtons chaque année.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jeune République se donne ses </w:t>
      </w:r>
      <w:r>
        <w:rPr>
          <w:b/>
          <w:bCs/>
          <w:i w:val="false"/>
          <w:iCs w:val="false"/>
          <w:color w:val="000000"/>
          <w:sz w:val="24"/>
          <w:szCs w:val="24"/>
          <w:rFonts w:ascii="Times New Roman" w:cs="Times New Roman" w:eastAsia="Times New Roman" w:hAnsi="Times New Roman"/>
        </w:rPr>
        <w:t xml:space="preserve">emblèmes</w:t>
      </w:r>
      <w:r>
        <w:rPr>
          <w:b w:val="false"/>
          <w:bCs w:val="false"/>
          <w:i w:val="false"/>
          <w:iCs w:val="false"/>
          <w:color w:val="000000"/>
          <w:sz w:val="24"/>
          <w:szCs w:val="24"/>
          <w:rFonts w:ascii="Times New Roman" w:cs="Times New Roman" w:eastAsia="Times New Roman" w:hAnsi="Times New Roman"/>
        </w:rPr>
        <w:t xml:space="preserve">, sa carte d’identité pour le monde entier. La </w:t>
      </w:r>
      <w:r>
        <w:rPr>
          <w:b/>
          <w:bCs/>
          <w:i w:val="false"/>
          <w:iCs w:val="false"/>
          <w:color w:val="000000"/>
          <w:sz w:val="24"/>
          <w:szCs w:val="24"/>
          <w:rFonts w:ascii="Times New Roman" w:cs="Times New Roman" w:eastAsia="Times New Roman" w:hAnsi="Times New Roman"/>
        </w:rPr>
        <w:t xml:space="preserve">devise</w:t>
      </w:r>
      <w:r>
        <w:rPr>
          <w:b w:val="false"/>
          <w:bCs w:val="false"/>
          <w:i w:val="false"/>
          <w:iCs w:val="false"/>
          <w:color w:val="000000"/>
          <w:sz w:val="24"/>
          <w:szCs w:val="24"/>
          <w:rFonts w:ascii="Times New Roman" w:cs="Times New Roman" w:eastAsia="Times New Roman" w:hAnsi="Times New Roman"/>
        </w:rPr>
        <w:t xml:space="preserve"> d’abord : « Tanindrazana - Fahafahana - Fandrosoana » — patrie, liberté, progrès : tout un programme en trois mots. Le </w:t>
      </w:r>
      <w:r>
        <w:rPr>
          <w:b/>
          <w:bCs/>
          <w:i w:val="false"/>
          <w:iCs w:val="false"/>
          <w:color w:val="000000"/>
          <w:sz w:val="24"/>
          <w:szCs w:val="24"/>
          <w:rFonts w:ascii="Times New Roman" w:cs="Times New Roman" w:eastAsia="Times New Roman" w:hAnsi="Times New Roman"/>
        </w:rPr>
        <w:t xml:space="preserve">drapeau</w:t>
      </w:r>
      <w:r>
        <w:rPr>
          <w:b w:val="false"/>
          <w:bCs w:val="false"/>
          <w:i w:val="false"/>
          <w:iCs w:val="false"/>
          <w:color w:val="000000"/>
          <w:sz w:val="24"/>
          <w:szCs w:val="24"/>
          <w:rFonts w:ascii="Times New Roman" w:cs="Times New Roman" w:eastAsia="Times New Roman" w:hAnsi="Times New Roman"/>
        </w:rPr>
        <w:t xml:space="preserve"> ensuite : blanc et rouge, couleurs des anciens royaumes, unis au vert du peuple des côtes. L’</w:t>
      </w:r>
      <w:r>
        <w:rPr>
          <w:b/>
          <w:bCs/>
          <w:i w:val="false"/>
          <w:iCs w:val="false"/>
          <w:color w:val="000000"/>
          <w:sz w:val="24"/>
          <w:szCs w:val="24"/>
          <w:rFonts w:ascii="Times New Roman" w:cs="Times New Roman" w:eastAsia="Times New Roman" w:hAnsi="Times New Roman"/>
        </w:rPr>
        <w:t xml:space="preserve">hymne</w:t>
      </w:r>
      <w:r>
        <w:rPr>
          <w:b w:val="false"/>
          <w:bCs w:val="false"/>
          <w:i w:val="false"/>
          <w:iCs w:val="false"/>
          <w:color w:val="000000"/>
          <w:sz w:val="24"/>
          <w:szCs w:val="24"/>
          <w:rFonts w:ascii="Times New Roman" w:cs="Times New Roman" w:eastAsia="Times New Roman" w:hAnsi="Times New Roman"/>
        </w:rPr>
        <w:t xml:space="preserve"> enfin : « Ry tanindrazanay malala ô ! », écrit par le pasteur </w:t>
      </w:r>
      <w:r>
        <w:rPr>
          <w:b/>
          <w:bCs/>
          <w:i w:val="false"/>
          <w:iCs w:val="false"/>
          <w:color w:val="2E7D32"/>
          <w:sz w:val="24"/>
          <w:szCs w:val="24"/>
          <w:rFonts w:ascii="Times New Roman" w:cs="Times New Roman" w:eastAsia="Times New Roman" w:hAnsi="Times New Roman"/>
        </w:rPr>
        <w:t xml:space="preserve">Rahajason</w:t>
      </w:r>
      <w:r>
        <w:rPr>
          <w:b w:val="false"/>
          <w:bCs w:val="false"/>
          <w:i w:val="false"/>
          <w:iCs w:val="false"/>
          <w:color w:val="000000"/>
          <w:sz w:val="24"/>
          <w:szCs w:val="24"/>
          <w:rFonts w:ascii="Times New Roman" w:cs="Times New Roman" w:eastAsia="Times New Roman" w:hAnsi="Times New Roman"/>
        </w:rPr>
        <w:t xml:space="preserve"> et mis en musique par </w:t>
      </w:r>
      <w:r>
        <w:rPr>
          <w:b/>
          <w:bCs/>
          <w:i w:val="false"/>
          <w:iCs w:val="false"/>
          <w:color w:val="2E7D32"/>
          <w:sz w:val="24"/>
          <w:szCs w:val="24"/>
          <w:rFonts w:ascii="Times New Roman" w:cs="Times New Roman" w:eastAsia="Times New Roman" w:hAnsi="Times New Roman"/>
        </w:rPr>
        <w:t xml:space="preserve">Norbert Raharisoa</w:t>
      </w:r>
      <w:r>
        <w:rPr>
          <w:b w:val="false"/>
          <w:bCs w:val="false"/>
          <w:i w:val="false"/>
          <w:iCs w:val="false"/>
          <w:color w:val="000000"/>
          <w:sz w:val="24"/>
          <w:szCs w:val="24"/>
          <w:rFonts w:ascii="Times New Roman" w:cs="Times New Roman" w:eastAsia="Times New Roman" w:hAnsi="Times New Roman"/>
        </w:rPr>
        <w:t xml:space="preserve"> — adopté dès </w:t>
      </w:r>
      <w:r>
        <w:rPr>
          <w:b/>
          <w:bCs/>
          <w:i w:val="false"/>
          <w:iCs w:val="false"/>
          <w:color w:val="C2185B"/>
          <w:sz w:val="24"/>
          <w:szCs w:val="24"/>
          <w:rFonts w:ascii="Times New Roman" w:cs="Times New Roman" w:eastAsia="Times New Roman" w:hAnsi="Times New Roman"/>
        </w:rPr>
        <w:t xml:space="preserve">1959</w:t>
      </w:r>
      <w:r>
        <w:rPr>
          <w:b w:val="false"/>
          <w:bCs w:val="false"/>
          <w:i w:val="false"/>
          <w:iCs w:val="false"/>
          <w:color w:val="000000"/>
          <w:sz w:val="24"/>
          <w:szCs w:val="24"/>
          <w:rFonts w:ascii="Times New Roman" w:cs="Times New Roman" w:eastAsia="Times New Roman" w:hAnsi="Times New Roman"/>
        </w:rPr>
        <w:t xml:space="preserve">, avant même l’indépendance.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Président durant toute la période, Tsiranana gouverne quatorze années, de </w:t>
      </w:r>
      <w:r>
        <w:rPr>
          <w:b/>
          <w:bCs/>
          <w:i w:val="false"/>
          <w:iCs w:val="false"/>
          <w:color w:val="C2185B"/>
          <w:sz w:val="24"/>
          <w:szCs w:val="24"/>
          <w:rFonts w:ascii="Times New Roman" w:cs="Times New Roman" w:eastAsia="Times New Roman" w:hAnsi="Times New Roman"/>
        </w:rPr>
        <w:t xml:space="preserve">1958</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C2185B"/>
          <w:sz w:val="24"/>
          <w:szCs w:val="24"/>
          <w:rFonts w:ascii="Times New Roman" w:cs="Times New Roman" w:eastAsia="Times New Roman" w:hAnsi="Times New Roman"/>
        </w:rPr>
        <w:t xml:space="preserve">1972</w:t>
      </w:r>
      <w:r>
        <w:rPr>
          <w:b w:val="false"/>
          <w:bCs w:val="false"/>
          <w:i w:val="false"/>
          <w:iCs w:val="false"/>
          <w:color w:val="000000"/>
          <w:sz w:val="24"/>
          <w:szCs w:val="24"/>
          <w:rFonts w:ascii="Times New Roman" w:cs="Times New Roman" w:eastAsia="Times New Roman" w:hAnsi="Times New Roman"/>
        </w:rPr>
        <w:t xml:space="preserve">. En </w:t>
      </w:r>
      <w:r>
        <w:rPr>
          <w:b/>
          <w:bCs/>
          <w:i w:val="false"/>
          <w:iCs w:val="false"/>
          <w:color w:val="C2185B"/>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un grand mouvement populaire conteste le pouvoir : le président remet les pleins pouvoirs, et la Première République s’achève. Mais ses emblèmes, eux, ne mourront jamais : le drapeau et l’hymne de 1958 traverseront toutes les Républiques suivantes — un fil d’unité à travers les tempêtes.</w:t>
      </w:r>
    </w:p>
    <w:p>
      <w:pPr>
        <w:spacing w:before="120" w:after="120"/>
        <w:jc w:val="center"/>
      </w:pPr>
      <w:r>
        <w:drawing>
          <wp:inline distT="0" distB="0" distL="0" distR="0">
            <wp:extent cx="4762500" cy="2800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28003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Le chant de la terre des ancêtres </w:t>
      </w:r>
      <w:r>
        <w:rPr>
          <w:b w:val="false"/>
          <w:bCs w:val="false"/>
          <w:i/>
          <w:iCs/>
          <w:color w:val="000000"/>
          <w:sz w:val="20"/>
          <w:szCs w:val="20"/>
          <w:rFonts w:ascii="Times New Roman" w:cs="Times New Roman" w:eastAsia="Times New Roman" w:hAnsi="Times New Roman"/>
        </w:rPr>
        <w:t xml:space="preserve">(première strophe de « Ry tanindrazanay malala ô ! », paroles du pasteur Rahajason, 1958)</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Ry tanindrazanay malala ô ! Ry Madagasikara soa. Ny fitiavanay anao tsy miala, fa ho anao, ho anao doria tokoa. — « Ô terre de nos ancêtres bien-aimée ! Ô belle Madagascar ! Notre amour pour toi ne faiblira pas et restera fidèle à jamais. »</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Qui a écrit ces paroles, et en quelle année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 sentiment ce chant exprime-t-il envers le pays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cet hymne est-il une source historique précieuse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Le pasteur Rahajason, en 1958 — l’année de la proclamation de la République.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L’amour fidèle de la terre des ancêtres : le patriotisme.</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qu’il témoigne des sentiments et des espoirs des Malgaches au moment de la naissance de la République — et qu’il est chanté sans changement depuis 1958.</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14 octobre 1958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proclamation de la Première République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indépendance de Madagascar — fête nationale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Mai 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populaire : fin de la Première République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Philibert Tsiranana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président de la Première République (1958-1972)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Rahajason et Raharisoa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auteur et compositeur de l’hymne national</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Repoblika Malagasy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officiel de la Première République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Devise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 qui résume l’idéal d’un 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Emblèmes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symboles officiels : drapeau, hymne, devise</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Le 14 octobre 1958, Madagascar est devenu indépendant. » </w:t>
      </w:r>
      <w:r>
        <w:rPr>
          <w:b w:val="false"/>
          <w:bCs w:val="false"/>
          <w:i w:val="false"/>
          <w:iCs w:val="false"/>
          <w:color w:val="000000"/>
          <w:sz w:val="24"/>
          <w:szCs w:val="24"/>
          <w:rFonts w:ascii="Times New Roman" w:cs="Times New Roman" w:eastAsia="Times New Roman" w:hAnsi="Times New Roman"/>
        </w:rPr>
        <w:t xml:space="preserve">Non : en 1958, la République est proclamée mais reste au sein de la communauté française. L’indépendance complète date du 26 juin 1960 — c’est elle que célèbre la fête nationale.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Notre hymne national « Ry tanindrazanay malala ô ! » a été écrit en 1958 par le pasteur Rahajason et mis en musique par Norbert Raharisoa, un professeur de musique. Il fut adopté officiellement le 27 avril 1959 — avant même l’indépendance : les paroles étaient prêtes à accueillir la liberté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Repoblika Malagasy : proclamée le 14-10-1958, indépendance le 26-6-1960 ; devise Tanindrazana-Fahafahana-Fandrosoana ; drapeau blanc-rouge-vert ; hymne Ry tanindrazanay malala ô ! ; président Philibert Tsiranana jusqu’en 1972.</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Quel est le nom officiel de la Première République ? b) Quelle est sa devise ? d) Quelles sont les couleurs du drapeau ? e) Qui est son président et pendant quelles années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deux dates. a) Que se passe-t-il le 14 octobre 1958 ? b) Que se passe-t-il le 26 juin 1960 ? d) Laquelle est la fête nationale ? e) Combien d’années séparent ces deux dates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et fin de période. a) Place 1958, 1960 et 1972 sur une frise. b) Combien d’années dure la présidence de Tsiranana ? d) Quel événement met fin à la Première République ? e) En quel siècle toute cette période se situe-t-elle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Repoblika Malagasy ; b) Tanindrazana - Fahafahana - Fandrosoana ; d) blanc, rouge et vert ; e) Philibert Tsiranana, de 1958 à 1972.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proclamation de la Première République ; b) l’indépendance de Madagascar ; d) le 26 juin ; e) presque 2 ans (1 an et 8 mois).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ordonnée 1958 → 1960 → 1972 ; b) 1972 − 1958 = 14 ans ; d) le mouvement populaire de mai 1972 ; e) le XXᵉ siècle.</w:t>
      </w:r>
    </w:p>
    <w:p>
      <w:r>
        <w:br w:type="page"/>
      </w:r>
    </w:p>
    <w:p>
      <w:pPr>
        <w:spacing w:before="200" w:after="150"/>
        <w:jc w:val="center"/>
      </w:pPr>
      <w:bookmarkStart w:name="u2_l2" w:id="13"/>
      <w:r>
        <w:rPr>
          <w:b/>
          <w:bCs/>
          <w:i w:val="false"/>
          <w:iCs w:val="false"/>
          <w:color w:val="C00000"/>
          <w:sz w:val="32"/>
          <w:szCs w:val="32"/>
          <w:rFonts w:ascii="Times New Roman" w:cs="Times New Roman" w:eastAsia="Times New Roman" w:hAnsi="Times New Roman"/>
        </w:rPr>
        <w:t xml:space="preserve">SÉANCE 2 / 10 — LA TRANSITION DE 1972 À 1975</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transition et le directoire militaire (1972-1975)</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transition de 1972 à 1975</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la période de transition 1972-1975 et ordonner ses quatre chefs d’État.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documents historiques, photos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Devise et président de la Première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Tanindrazana - Fahafahana - Fandrosoana ; Philibert Tsiranana.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la période de transition 1972-1975 et ordonner ses quatre chefs d’État.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mai 1972, étudiants, lycéens puis travailleurs descendent dans les rues de la capitale. Le 13 mai, la foule immense se rassemble devant l’hôtel de ville : la Première République vit ses derniers mois. Commence alors une période étonnante : trois ans à peine… et quatre chefs d’État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transition de 1972 à 1975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Tout commence par la colère de la jeunesse. Au début de 1972, les étudiants en médecine, puis les lycéens, puis les travailleurs protestent : l’université, la langue d’enseignement, la vie chère, la dépendance envers l’ancienne puissance coloniale nourrissent le malaise. Le 13 mai 1972, une foule immense se rassemble devant l’hôtel de ville d’Antananarivo — la « rotaka » emporte la Première République. Le 11 octobre 1972, le président Tsiranana remet les pleins pouvoirs au général Gabriel Ramanantsoa : l’armée prend la barre de la 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lycéen sur la place, le 13 mai 1972 » (témoignage d’un ancien lycéen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mai 1972 : fin de la Première République ; transition 1972-1975 ; ordre des quatre chefs d’État : Ramanantsoa, Ratsimandrava (6 jours), Andriamahazo, Ratsiraka ; 30 décembre 1975 : naissance de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ordre. a) Quel mouvement met fin à la Première République, et en quel mois ? b) Qui reçoit les pleins pouvoirs le 11 octobre 1972 ? d) Remets dans l’ordre : Andriamahazo, Ratsiraka, Ramanantsoa, Ratsimandrava. e) Quelle date clôt la transition ? Durées. a) Combien de temps Ratsimandrava dirige-t-il l’État ? b) Combien d’années sépare mai 1972 de décembre 1975 ? d) Qui dirige entre le 11 février et le 15 juin 1975 ? e) Quel âge a la transition quand Ratsiraka arrive (en mois, d’octobre 1972 à juin 1975)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mouvement populaire de mai 1972 ; b) le général Gabriel Ramanantsoa ; d) Ramanantsoa → Ratsimandrava → Andriamahazo → Ratsiraka ; e) le 30 décembre 1975. a) six jours (5 au 11 février 1975) ; b) environ 3 ans et demi ; d) le général Gilles Andriamahazo ; e) environ 32 mois.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ordre. a) Quel mouvement met fin à la Première République, et en quel mois ? b) Qui reçoit les pleins pouvoirs le 11 octobre 1972 ? d) Remets dans l’ordre : Andriamahazo, Ratsiraka, Ramanantsoa, Ratsimandrava. e) Quelle date clôt la transition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mouvement populaire de mai 1972 ; b) le général Gabriel Ramanantsoa ; d) Ramanantsoa → Ratsimandrava → Andriamahazo → Ratsiraka ; e) le 30 décembre 1975.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TRANSITION DE 1972 À 1975</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En mai 1972, étudiants, lycéens puis travailleurs descendent dans les rues de la capitale. Le 13 mai, la foule immense se rassemble devant l’hôtel de ville : la Première République vit ses derniers mois. Commence alors une période étonnante : trois ans à peine… et quatre chefs d’État successifs !</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commence par la colère de la jeunesse. Au début de </w:t>
      </w:r>
      <w:r>
        <w:rPr>
          <w:b/>
          <w:bCs/>
          <w:i w:val="false"/>
          <w:iCs w:val="false"/>
          <w:color w:val="C2185B"/>
          <w:sz w:val="24"/>
          <w:szCs w:val="24"/>
          <w:rFonts w:ascii="Times New Roman" w:cs="Times New Roman" w:eastAsia="Times New Roman" w:hAnsi="Times New Roman"/>
        </w:rPr>
        <w:t xml:space="preserve">1972</w:t>
      </w:r>
      <w:r>
        <w:rPr>
          <w:b w:val="false"/>
          <w:bCs w:val="false"/>
          <w:i w:val="false"/>
          <w:iCs w:val="false"/>
          <w:color w:val="000000"/>
          <w:sz w:val="24"/>
          <w:szCs w:val="24"/>
          <w:rFonts w:ascii="Times New Roman" w:cs="Times New Roman" w:eastAsia="Times New Roman" w:hAnsi="Times New Roman"/>
        </w:rPr>
        <w:t xml:space="preserve">, les étudiants en médecine, puis les lycéens, puis les travailleurs protestent : l’université, la langue d’enseignement, la vie chère, la </w:t>
      </w:r>
      <w:r>
        <w:rPr>
          <w:b/>
          <w:bCs/>
          <w:i w:val="false"/>
          <w:iCs w:val="false"/>
          <w:color w:val="000000"/>
          <w:sz w:val="24"/>
          <w:szCs w:val="24"/>
          <w:rFonts w:ascii="Times New Roman" w:cs="Times New Roman" w:eastAsia="Times New Roman" w:hAnsi="Times New Roman"/>
        </w:rPr>
        <w:t xml:space="preserve">dépendance</w:t>
      </w:r>
      <w:r>
        <w:rPr>
          <w:b w:val="false"/>
          <w:bCs w:val="false"/>
          <w:i w:val="false"/>
          <w:iCs w:val="false"/>
          <w:color w:val="000000"/>
          <w:sz w:val="24"/>
          <w:szCs w:val="24"/>
          <w:rFonts w:ascii="Times New Roman" w:cs="Times New Roman" w:eastAsia="Times New Roman" w:hAnsi="Times New Roman"/>
        </w:rPr>
        <w:t xml:space="preserve"> envers l’ancienne puissance coloniale nourrissent le malaise. Le </w:t>
      </w:r>
      <w:r>
        <w:rPr>
          <w:b/>
          <w:bCs/>
          <w:i w:val="false"/>
          <w:iCs w:val="false"/>
          <w:color w:val="C2185B"/>
          <w:sz w:val="24"/>
          <w:szCs w:val="24"/>
          <w:rFonts w:ascii="Times New Roman" w:cs="Times New Roman" w:eastAsia="Times New Roman" w:hAnsi="Times New Roman"/>
        </w:rPr>
        <w:t xml:space="preserve">13 mai 1972</w:t>
      </w:r>
      <w:r>
        <w:rPr>
          <w:b w:val="false"/>
          <w:bCs w:val="false"/>
          <w:i w:val="false"/>
          <w:iCs w:val="false"/>
          <w:color w:val="000000"/>
          <w:sz w:val="24"/>
          <w:szCs w:val="24"/>
          <w:rFonts w:ascii="Times New Roman" w:cs="Times New Roman" w:eastAsia="Times New Roman" w:hAnsi="Times New Roman"/>
        </w:rPr>
        <w:t xml:space="preserve">, une foule immense se rassemble devant l’hôtel de ville d’Antananarivo — la « rotaka » emporte la Première République. Le </w:t>
      </w:r>
      <w:r>
        <w:rPr>
          <w:b/>
          <w:bCs/>
          <w:i w:val="false"/>
          <w:iCs w:val="false"/>
          <w:color w:val="C2185B"/>
          <w:sz w:val="24"/>
          <w:szCs w:val="24"/>
          <w:rFonts w:ascii="Times New Roman" w:cs="Times New Roman" w:eastAsia="Times New Roman" w:hAnsi="Times New Roman"/>
        </w:rPr>
        <w:t xml:space="preserve">11 octobre 1972</w:t>
      </w:r>
      <w:r>
        <w:rPr>
          <w:b w:val="false"/>
          <w:bCs w:val="false"/>
          <w:i w:val="false"/>
          <w:iCs w:val="false"/>
          <w:color w:val="000000"/>
          <w:sz w:val="24"/>
          <w:szCs w:val="24"/>
          <w:rFonts w:ascii="Times New Roman" w:cs="Times New Roman" w:eastAsia="Times New Roman" w:hAnsi="Times New Roman"/>
        </w:rPr>
        <w:t xml:space="preserve">, le président Tsiranana remet les pleins pouvoirs au général </w:t>
      </w:r>
      <w:r>
        <w:rPr>
          <w:b/>
          <w:bCs/>
          <w:i w:val="false"/>
          <w:iCs w:val="false"/>
          <w:color w:val="2E7D32"/>
          <w:sz w:val="24"/>
          <w:szCs w:val="24"/>
          <w:rFonts w:ascii="Times New Roman" w:cs="Times New Roman" w:eastAsia="Times New Roman" w:hAnsi="Times New Roman"/>
        </w:rPr>
        <w:t xml:space="preserve">Gabriel Ramanantsoa</w:t>
      </w:r>
      <w:r>
        <w:rPr>
          <w:b w:val="false"/>
          <w:bCs w:val="false"/>
          <w:i w:val="false"/>
          <w:iCs w:val="false"/>
          <w:color w:val="000000"/>
          <w:sz w:val="24"/>
          <w:szCs w:val="24"/>
          <w:rFonts w:ascii="Times New Roman" w:cs="Times New Roman" w:eastAsia="Times New Roman" w:hAnsi="Times New Roman"/>
        </w:rPr>
        <w:t xml:space="preserve"> : l’armée prend la barre de la </w:t>
      </w:r>
      <w:r>
        <w:rPr>
          <w:b/>
          <w:bCs/>
          <w:i w:val="false"/>
          <w:iCs w:val="false"/>
          <w:color w:val="000000"/>
          <w:sz w:val="24"/>
          <w:szCs w:val="24"/>
          <w:rFonts w:ascii="Times New Roman" w:cs="Times New Roman" w:eastAsia="Times New Roman" w:hAnsi="Times New Roman"/>
        </w:rPr>
        <w:t xml:space="preserve">transition</w:t>
      </w:r>
      <w:r>
        <w:rPr>
          <w:b w:val="false"/>
          <w:bCs w:val="false"/>
          <w:i w:val="false"/>
          <w:iCs w:val="false"/>
          <w:color w:val="000000"/>
          <w:sz w:val="24"/>
          <w:szCs w:val="24"/>
          <w:rFonts w:ascii="Times New Roman" w:cs="Times New Roman" w:eastAsia="Times New Roman" w:hAnsi="Times New Roman"/>
        </w:rPr>
        <w:t xml:space="preserv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Mais les tensions persistent. Le </w:t>
      </w:r>
      <w:r>
        <w:rPr>
          <w:b/>
          <w:bCs/>
          <w:i w:val="false"/>
          <w:iCs w:val="false"/>
          <w:color w:val="C2185B"/>
          <w:sz w:val="24"/>
          <w:szCs w:val="24"/>
          <w:rFonts w:ascii="Times New Roman" w:cs="Times New Roman" w:eastAsia="Times New Roman" w:hAnsi="Times New Roman"/>
        </w:rPr>
        <w:t xml:space="preserve">5 février 1975</w:t>
      </w:r>
      <w:r>
        <w:rPr>
          <w:b w:val="false"/>
          <w:bCs w:val="false"/>
          <w:i w:val="false"/>
          <w:iCs w:val="false"/>
          <w:color w:val="000000"/>
          <w:sz w:val="24"/>
          <w:szCs w:val="24"/>
          <w:rFonts w:ascii="Times New Roman" w:cs="Times New Roman" w:eastAsia="Times New Roman" w:hAnsi="Times New Roman"/>
        </w:rPr>
        <w:t xml:space="preserve">, Ramanantsoa transmet le pouvoir au colonel </w:t>
      </w:r>
      <w:r>
        <w:rPr>
          <w:b/>
          <w:bCs/>
          <w:i w:val="false"/>
          <w:iCs w:val="false"/>
          <w:color w:val="2E7D32"/>
          <w:sz w:val="24"/>
          <w:szCs w:val="24"/>
          <w:rFonts w:ascii="Times New Roman" w:cs="Times New Roman" w:eastAsia="Times New Roman" w:hAnsi="Times New Roman"/>
        </w:rPr>
        <w:t xml:space="preserve">Richard Ratsimandrava</w:t>
      </w:r>
      <w:r>
        <w:rPr>
          <w:b w:val="false"/>
          <w:bCs w:val="false"/>
          <w:i w:val="false"/>
          <w:iCs w:val="false"/>
          <w:color w:val="000000"/>
          <w:sz w:val="24"/>
          <w:szCs w:val="24"/>
          <w:rFonts w:ascii="Times New Roman" w:cs="Times New Roman" w:eastAsia="Times New Roman" w:hAnsi="Times New Roman"/>
        </w:rPr>
        <w:t xml:space="preserve"> — qui est assassiné six jours plus tard, le </w:t>
      </w:r>
      <w:r>
        <w:rPr>
          <w:b/>
          <w:bCs/>
          <w:i w:val="false"/>
          <w:iCs w:val="false"/>
          <w:color w:val="C2185B"/>
          <w:sz w:val="24"/>
          <w:szCs w:val="24"/>
          <w:rFonts w:ascii="Times New Roman" w:cs="Times New Roman" w:eastAsia="Times New Roman" w:hAnsi="Times New Roman"/>
        </w:rPr>
        <w:t xml:space="preserve">11 février 1975</w:t>
      </w:r>
      <w:r>
        <w:rPr>
          <w:b w:val="false"/>
          <w:bCs w:val="false"/>
          <w:i w:val="false"/>
          <w:iCs w:val="false"/>
          <w:color w:val="000000"/>
          <w:sz w:val="24"/>
          <w:szCs w:val="24"/>
          <w:rFonts w:ascii="Times New Roman" w:cs="Times New Roman" w:eastAsia="Times New Roman" w:hAnsi="Times New Roman"/>
        </w:rPr>
        <w:t xml:space="preserve"> : le choc le plus brutal de toute la période. Un </w:t>
      </w:r>
      <w:r>
        <w:rPr>
          <w:b/>
          <w:bCs/>
          <w:i w:val="false"/>
          <w:iCs w:val="false"/>
          <w:color w:val="000000"/>
          <w:sz w:val="24"/>
          <w:szCs w:val="24"/>
          <w:rFonts w:ascii="Times New Roman" w:cs="Times New Roman" w:eastAsia="Times New Roman" w:hAnsi="Times New Roman"/>
        </w:rPr>
        <w:t xml:space="preserve">directoire militaire</w:t>
      </w:r>
      <w:r>
        <w:rPr>
          <w:b w:val="false"/>
          <w:bCs w:val="false"/>
          <w:i w:val="false"/>
          <w:iCs w:val="false"/>
          <w:color w:val="000000"/>
          <w:sz w:val="24"/>
          <w:szCs w:val="24"/>
          <w:rFonts w:ascii="Times New Roman" w:cs="Times New Roman" w:eastAsia="Times New Roman" w:hAnsi="Times New Roman"/>
        </w:rPr>
        <w:t xml:space="preserve">, conduit par le général </w:t>
      </w:r>
      <w:r>
        <w:rPr>
          <w:b/>
          <w:bCs/>
          <w:i w:val="false"/>
          <w:iCs w:val="false"/>
          <w:color w:val="2E7D32"/>
          <w:sz w:val="24"/>
          <w:szCs w:val="24"/>
          <w:rFonts w:ascii="Times New Roman" w:cs="Times New Roman" w:eastAsia="Times New Roman" w:hAnsi="Times New Roman"/>
        </w:rPr>
        <w:t xml:space="preserve">Gilles Andriamahazo</w:t>
      </w:r>
      <w:r>
        <w:rPr>
          <w:b w:val="false"/>
          <w:bCs w:val="false"/>
          <w:i w:val="false"/>
          <w:iCs w:val="false"/>
          <w:color w:val="000000"/>
          <w:sz w:val="24"/>
          <w:szCs w:val="24"/>
          <w:rFonts w:ascii="Times New Roman" w:cs="Times New Roman" w:eastAsia="Times New Roman" w:hAnsi="Times New Roman"/>
        </w:rPr>
        <w:t xml:space="preserve">, assure alors l’intérim du pays sous le choc.</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C2185B"/>
          <w:sz w:val="24"/>
          <w:szCs w:val="24"/>
          <w:rFonts w:ascii="Times New Roman" w:cs="Times New Roman" w:eastAsia="Times New Roman" w:hAnsi="Times New Roman"/>
        </w:rPr>
        <w:t xml:space="preserve">15 juin 1975</w:t>
      </w:r>
      <w:r>
        <w:rPr>
          <w:b w:val="false"/>
          <w:bCs w:val="false"/>
          <w:i w:val="false"/>
          <w:iCs w:val="false"/>
          <w:color w:val="000000"/>
          <w:sz w:val="24"/>
          <w:szCs w:val="24"/>
          <w:rFonts w:ascii="Times New Roman" w:cs="Times New Roman" w:eastAsia="Times New Roman" w:hAnsi="Times New Roman"/>
        </w:rPr>
        <w:t xml:space="preserve">, le capitaine de frégate </w:t>
      </w:r>
      <w:r>
        <w:rPr>
          <w:b/>
          <w:bCs/>
          <w:i w:val="false"/>
          <w:iCs w:val="false"/>
          <w:color w:val="2E7D32"/>
          <w:sz w:val="24"/>
          <w:szCs w:val="24"/>
          <w:rFonts w:ascii="Times New Roman" w:cs="Times New Roman" w:eastAsia="Times New Roman" w:hAnsi="Times New Roman"/>
        </w:rPr>
        <w:t xml:space="preserve">Didier Ratsiraka</w:t>
      </w:r>
      <w:r>
        <w:rPr>
          <w:b w:val="false"/>
          <w:bCs w:val="false"/>
          <w:i w:val="false"/>
          <w:iCs w:val="false"/>
          <w:color w:val="000000"/>
          <w:sz w:val="24"/>
          <w:szCs w:val="24"/>
          <w:rFonts w:ascii="Times New Roman" w:cs="Times New Roman" w:eastAsia="Times New Roman" w:hAnsi="Times New Roman"/>
        </w:rPr>
        <w:t xml:space="preserve"> est porté à la tête de l’État. Le </w:t>
      </w:r>
      <w:r>
        <w:rPr>
          <w:b/>
          <w:bCs/>
          <w:i w:val="false"/>
          <w:iCs w:val="false"/>
          <w:color w:val="C2185B"/>
          <w:sz w:val="24"/>
          <w:szCs w:val="24"/>
          <w:rFonts w:ascii="Times New Roman" w:cs="Times New Roman" w:eastAsia="Times New Roman" w:hAnsi="Times New Roman"/>
        </w:rPr>
        <w:t xml:space="preserve">30 décembre 1975</w:t>
      </w:r>
      <w:r>
        <w:rPr>
          <w:b w:val="false"/>
          <w:bCs w:val="false"/>
          <w:i w:val="false"/>
          <w:iCs w:val="false"/>
          <w:color w:val="000000"/>
          <w:sz w:val="24"/>
          <w:szCs w:val="24"/>
          <w:rFonts w:ascii="Times New Roman" w:cs="Times New Roman" w:eastAsia="Times New Roman" w:hAnsi="Times New Roman"/>
        </w:rPr>
        <w:t xml:space="preserve">, après référendum, il proclame la Deuxième République : la transition s’achève. Trois ans à peine, quatre chefs d’État — retiens l’ordre </w:t>
      </w:r>
      <w:r>
        <w:rPr>
          <w:b/>
          <w:bCs/>
          <w:i w:val="false"/>
          <w:iCs w:val="false"/>
          <w:color w:val="000000"/>
          <w:sz w:val="24"/>
          <w:szCs w:val="24"/>
          <w:rFonts w:ascii="Times New Roman" w:cs="Times New Roman" w:eastAsia="Times New Roman" w:hAnsi="Times New Roman"/>
        </w:rPr>
        <w:t xml:space="preserve">R-R-A-R</w:t>
      </w:r>
      <w:r>
        <w:rPr>
          <w:b w:val="false"/>
          <w:bCs w:val="false"/>
          <w:i w:val="false"/>
          <w:iCs w:val="false"/>
          <w:color w:val="000000"/>
          <w:sz w:val="24"/>
          <w:szCs w:val="24"/>
          <w:rFonts w:ascii="Times New Roman" w:cs="Times New Roman" w:eastAsia="Times New Roman" w:hAnsi="Times New Roman"/>
        </w:rPr>
        <w:t xml:space="preserve"> : Ramanantsoa, Ratsimandrava, Andriamahazo, Ratsiraka. C’est la clef de toute la période.</w:t>
      </w:r>
    </w:p>
    <w:p>
      <w:pPr>
        <w:spacing w:before="120" w:after="120"/>
        <w:jc w:val="center"/>
      </w:pPr>
      <w:r>
        <w:drawing>
          <wp:inline distT="0" distB="0" distL="0" distR="0">
            <wp:extent cx="4762500" cy="2628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628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Un lycéen sur la place, le 13 mai 1972 </w:t>
      </w:r>
      <w:r>
        <w:rPr>
          <w:b w:val="false"/>
          <w:bCs w:val="false"/>
          <w:i/>
          <w:iCs/>
          <w:color w:val="000000"/>
          <w:sz w:val="20"/>
          <w:szCs w:val="20"/>
          <w:rFonts w:ascii="Times New Roman" w:cs="Times New Roman" w:eastAsia="Times New Roman" w:hAnsi="Times New Roman"/>
        </w:rPr>
        <w:t xml:space="preserve">(témoignage d’un ancien lycéen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Nous sommes partis du lycée en rangs serrés, rejoints à chaque rue par d’autres élèves, puis par les ouvriers. Devant l’hôtel de ville, je n’avais jamais vu autant de monde : on chantait, on réclamait une école pour nous, dans notre langue, et du travail pour nos aînés. Les anciens disaient que rien ne serait plus comme avant. Ils avaient raison.</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À quelle famille de sources ce document appartient-il ? Quelle précaution impose-t-elle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Quelles revendications le témoin rapporte-t-il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Quelle phrase montre que les contemporains ont senti l’importance de l’événement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Une source orale (témoignage) — et de plus reconstituée : il faut la recouper avec d’autres sources (photos, journaux de 1972).</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Une école adaptée, l’enseignement dans la langue malgache, du travail.</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 Les anciens disaient que rien ne serait plus comme avant » : ils ont compris qu’une page se tournait.</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13 mai 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foule devant l’hôtel de ville : fin de la Première République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11 février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assassinat du colonel Ratsimandrava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30 décembre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proclamation de la Deuxième République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Gabriel Ramanantsoa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général, reçoit les pleins pouvoirs en octobre 1972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Richard Ratsimandrava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colonel, chef de l’État six jours en février 1975</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Gilles Andriamahazo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général, dirige le directoire militaire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Didier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porté à la tête de l’État le 15 juin 1975</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entre deux Républiques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Directoire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militaires qui dirige collectivement l’État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Rotaka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donné au mouvement populaire de 1972</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La transition a duré très longtemps, puisque quatre chefs d’État se sont succédé. » </w:t>
      </w:r>
      <w:r>
        <w:rPr>
          <w:b w:val="false"/>
          <w:bCs w:val="false"/>
          <w:i w:val="false"/>
          <w:iCs w:val="false"/>
          <w:color w:val="000000"/>
          <w:sz w:val="24"/>
          <w:szCs w:val="24"/>
          <w:rFonts w:ascii="Times New Roman" w:cs="Times New Roman" w:eastAsia="Times New Roman" w:hAnsi="Times New Roman"/>
        </w:rPr>
        <w:t xml:space="preserve">Non : de l’arrivée de Ramanantsoa (octobre 1972) à la proclamation de la Deuxième République (décembre 1975), trois ans seulement s’écoulent. Beaucoup de dirigeants ne veut pas dire beaucoup d’années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grande place au cœur d’Antananarivo s’appelle « place du 13-Mai » en souvenir du 13 mai 1972, jour où la foule s’y est rassemblée face à l’hôtel de ville. Depuis, chaque génération de Malgaches y a exprimé ses espoirs : une place devenue, à elle seule, une source d’histoire.</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mai 1972 : fin de la Première République ; transition 1972-1975 ; ordre des quatre chefs d’État : Ramanantsoa, Ratsimandrava (6 jours), Andriamahazo, Ratsiraka ; 30 décembre 1975 : naissance de la Deuxième République.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ordre. a) Quel mouvement met fin à la Première République, et en quel mois ? b) Qui reçoit les pleins pouvoirs le 11 octobre 1972 ? d) Remets dans l’ordre : Andriamahazo, Ratsiraka, Ramanantsoa, Ratsimandrava. e) Quelle date clôt la transition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Durées. a) Combien de temps Ratsimandrava dirige-t-il l’État ? b) Combien d’années sépare mai 1972 de décembre 1975 ? d) Qui dirige entre le 11 février et le 15 juin 1975 ? e) Quel âge a la transition quand Ratsiraka arrive (en mois, d’octobre 1972 à juin 1975)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deux causes du mouvement de 1972. b) Pourquoi parle-t-on de « directoire militaire » ? d) Quel événement tragique marque février 1975 ? e) Par quel moyen la Deuxième République est-elle approuvée avant sa proclamation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mouvement populaire de mai 1972 ; b) le général Gabriel Ramanantsoa ; d) Ramanantsoa → Ratsimandrava → Andriamahazo → Ratsiraka ; e) le 30 décembre 1975.</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six jours (5 au 11 février 1975) ; b) environ 3 ans et demi ; d) le général Gilles Andriamahazo ; e) environ 32 mois.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malaise étudiant (université, langue d’enseignement) et malaise social (vie chère, dépendance) ; b) parce que des militaires dirigent collectivement l’État ; d) l’assassinat du colonel Ratsimandrava le 11 février ; e) par référendum.</w:t>
      </w:r>
    </w:p>
    <w:p>
      <w:r>
        <w:br w:type="page"/>
      </w:r>
    </w:p>
    <w:p>
      <w:pPr>
        <w:spacing w:before="200" w:after="150"/>
        <w:jc w:val="center"/>
      </w:pPr>
      <w:bookmarkStart w:name="u2_l3" w:id="14"/>
      <w:r>
        <w:rPr>
          <w:b/>
          <w:bCs/>
          <w:i w:val="false"/>
          <w:iCs w:val="false"/>
          <w:color w:val="C00000"/>
          <w:sz w:val="32"/>
          <w:szCs w:val="32"/>
          <w:rFonts w:ascii="Times New Roman" w:cs="Times New Roman" w:eastAsia="Times New Roman" w:hAnsi="Times New Roman"/>
        </w:rPr>
        <w:t xml:space="preserve">SÉANCE 3 / 10 — LA DEUXIÈME RÉPUBLIQUE (1975-1993)</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Deuxième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Deuxième République (1975-1993)</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Deuxième République : nom, devise, texte fondateur et chef d’État.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historiques, frise chronologique, extraits de textes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l’ordre des quatre chefs d’État de la transition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Ramanantsoa, Ratsimandrava, Andriamahazo,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Deuxième République : nom, devise, texte fondateur et chef d’État.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Fin décembre 1975, la radio nationale annonce une nouvelle République : la Repoblika Demokratika Malagasy. Un petit livre rouge circule bientôt dans tout le pays ; à l’école, les cours changent de langue ; dans les campagnes naissent des coopératives. Une page entière de notre histoire commence — elle durera dix-huit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Deuxième République (1975-1993)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Le 30 décembre 1975, après référendum, naît la Repoblika Demokratika Malagasy : la Deuxième République. Nouvelle devise — « Tanindrazana - Tolom-piavotana - Fahafahana », où apparaît Tolom-piavotana, le combat libérateur — mais même drapeau blanc-rouge-vert et même hymne : les emblèmes de 1958 traversent les Républiques, signe d’unité nationale.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projet du « livre rouge » » (d’après la Charte de la révolution socialiste malgache (boky mena), 1975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 Demokratika Malagasy, 30-12-1975 ; devise Tanindrazana-Tolom-piavotana-Fahafahana ; boky mena = charte de la révolution socialiste ; SINPA, décentralisation, malgachisation ; Ratsiraka chef d’État 1975-1991 ; fin : manifestations de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Quel est le nom officiel de la Deuxième République ? b) Quelle est sa date de naissance ? d) Quelle est sa devise ? e) Qui la dirige, et pendant combien d’années ? Le projet. a) Comment s’appelle le texte fondateur, et que signifie son nom ? b) Que fait la SINPA ? d) Qu’est-ce que la malgachisation ? e) Que sont les collectivités décentralisées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 a) le boky mena, le « livre rouge », charte de la révolution socialiste malgache ; b) c’est la coopérative socialiste chargée de collecter et distribuer les produits ; d) l’enseignement donné en langue malgache ; e) des administrations locales rapprochées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Quel est le nom officiel de la Deuxième République ? b) Quelle est sa date de naissance ? d) Quelle est sa devise ? e) Qui la dirige, et pendant combien d’années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DEUXIÈME RÉPUBLIQUE (1975-1993)</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Fin décembre 1975, la radio nationale annonce une nouvelle République : la Repoblika Demokratika Malagasy. Un petit livre rouge circule bientôt dans tout le pays ; à l’école, les cours changent de langue ; dans les campagnes naissent des coopératives. Une page entière de notre histoire commence — elle durera dix-huit ans.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C2185B"/>
          <w:sz w:val="24"/>
          <w:szCs w:val="24"/>
          <w:rFonts w:ascii="Times New Roman" w:cs="Times New Roman" w:eastAsia="Times New Roman" w:hAnsi="Times New Roman"/>
        </w:rPr>
        <w:t xml:space="preserve">30 décembre 1975</w:t>
      </w:r>
      <w:r>
        <w:rPr>
          <w:b w:val="false"/>
          <w:bCs w:val="false"/>
          <w:i w:val="false"/>
          <w:iCs w:val="false"/>
          <w:color w:val="000000"/>
          <w:sz w:val="24"/>
          <w:szCs w:val="24"/>
          <w:rFonts w:ascii="Times New Roman" w:cs="Times New Roman" w:eastAsia="Times New Roman" w:hAnsi="Times New Roman"/>
        </w:rPr>
        <w:t xml:space="preserve">, après référendum, naît la </w:t>
      </w:r>
      <w:r>
        <w:rPr>
          <w:b/>
          <w:bCs/>
          <w:i w:val="false"/>
          <w:iCs w:val="false"/>
          <w:color w:val="000000"/>
          <w:sz w:val="24"/>
          <w:szCs w:val="24"/>
          <w:rFonts w:ascii="Times New Roman" w:cs="Times New Roman" w:eastAsia="Times New Roman" w:hAnsi="Times New Roman"/>
        </w:rPr>
        <w:t xml:space="preserve">Repoblika Demokratika Malagasy</w:t>
      </w:r>
      <w:r>
        <w:rPr>
          <w:b w:val="false"/>
          <w:bCs w:val="false"/>
          <w:i w:val="false"/>
          <w:iCs w:val="false"/>
          <w:color w:val="000000"/>
          <w:sz w:val="24"/>
          <w:szCs w:val="24"/>
          <w:rFonts w:ascii="Times New Roman" w:cs="Times New Roman" w:eastAsia="Times New Roman" w:hAnsi="Times New Roman"/>
        </w:rPr>
        <w:t xml:space="preserve"> : la Deuxième République. Nouvelle devise — « Tanindrazana - Tolom-piavotana - Fahafahana », où apparaît </w:t>
      </w:r>
      <w:r>
        <w:rPr>
          <w:b/>
          <w:bCs/>
          <w:i w:val="false"/>
          <w:iCs w:val="false"/>
          <w:color w:val="000000"/>
          <w:sz w:val="24"/>
          <w:szCs w:val="24"/>
          <w:rFonts w:ascii="Times New Roman" w:cs="Times New Roman" w:eastAsia="Times New Roman" w:hAnsi="Times New Roman"/>
        </w:rPr>
        <w:t xml:space="preserve">Tolom-piavotana</w:t>
      </w:r>
      <w:r>
        <w:rPr>
          <w:b w:val="false"/>
          <w:bCs w:val="false"/>
          <w:i w:val="false"/>
          <w:iCs w:val="false"/>
          <w:color w:val="000000"/>
          <w:sz w:val="24"/>
          <w:szCs w:val="24"/>
          <w:rFonts w:ascii="Times New Roman" w:cs="Times New Roman" w:eastAsia="Times New Roman" w:hAnsi="Times New Roman"/>
        </w:rPr>
        <w:t xml:space="preserve">, le combat libérateur — mais même drapeau blanc-rouge-vert et même hymne : les emblèmes de 1958 traversent les Républiques, signe d’unité 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Son projet tient dans un petit livre : le </w:t>
      </w:r>
      <w:r>
        <w:rPr>
          <w:b/>
          <w:bCs/>
          <w:i w:val="false"/>
          <w:iCs w:val="false"/>
          <w:color w:val="000000"/>
          <w:sz w:val="24"/>
          <w:szCs w:val="24"/>
          <w:rFonts w:ascii="Times New Roman" w:cs="Times New Roman" w:eastAsia="Times New Roman" w:hAnsi="Times New Roman"/>
        </w:rPr>
        <w:t xml:space="preserve">boky mena</w:t>
      </w:r>
      <w:r>
        <w:rPr>
          <w:b w:val="false"/>
          <w:bCs w:val="false"/>
          <w:i w:val="false"/>
          <w:iCs w:val="false"/>
          <w:color w:val="000000"/>
          <w:sz w:val="24"/>
          <w:szCs w:val="24"/>
          <w:rFonts w:ascii="Times New Roman" w:cs="Times New Roman" w:eastAsia="Times New Roman" w:hAnsi="Times New Roman"/>
        </w:rPr>
        <w:t xml:space="preserve">, le « livre rouge », charte de la </w:t>
      </w:r>
      <w:r>
        <w:rPr>
          <w:b/>
          <w:bCs/>
          <w:i w:val="false"/>
          <w:iCs w:val="false"/>
          <w:color w:val="000000"/>
          <w:sz w:val="24"/>
          <w:szCs w:val="24"/>
          <w:rFonts w:ascii="Times New Roman" w:cs="Times New Roman" w:eastAsia="Times New Roman" w:hAnsi="Times New Roman"/>
        </w:rPr>
        <w:t xml:space="preserve">révolution socialiste malgache</w:t>
      </w:r>
      <w:r>
        <w:rPr>
          <w:b w:val="false"/>
          <w:bCs w:val="false"/>
          <w:i w:val="false"/>
          <w:iCs w:val="false"/>
          <w:color w:val="000000"/>
          <w:sz w:val="24"/>
          <w:szCs w:val="24"/>
          <w:rFonts w:ascii="Times New Roman" w:cs="Times New Roman" w:eastAsia="Times New Roman" w:hAnsi="Times New Roman"/>
        </w:rPr>
        <w:t xml:space="preserve">. L’État dirige l’économie ; les coopératives socialistes comme la </w:t>
      </w:r>
      <w:r>
        <w:rPr>
          <w:b/>
          <w:bCs/>
          <w:i w:val="false"/>
          <w:iCs w:val="false"/>
          <w:color w:val="000000"/>
          <w:sz w:val="24"/>
          <w:szCs w:val="24"/>
          <w:rFonts w:ascii="Times New Roman" w:cs="Times New Roman" w:eastAsia="Times New Roman" w:hAnsi="Times New Roman"/>
        </w:rPr>
        <w:t xml:space="preserve">SINPA</w:t>
      </w:r>
      <w:r>
        <w:rPr>
          <w:b w:val="false"/>
          <w:bCs w:val="false"/>
          <w:i w:val="false"/>
          <w:iCs w:val="false"/>
          <w:color w:val="000000"/>
          <w:sz w:val="24"/>
          <w:szCs w:val="24"/>
          <w:rFonts w:ascii="Times New Roman" w:cs="Times New Roman" w:eastAsia="Times New Roman" w:hAnsi="Times New Roman"/>
        </w:rPr>
        <w:t xml:space="preserve"> organisent la collecte et la distribution des produits ; les </w:t>
      </w:r>
      <w:r>
        <w:rPr>
          <w:b/>
          <w:bCs/>
          <w:i w:val="false"/>
          <w:iCs w:val="false"/>
          <w:color w:val="000000"/>
          <w:sz w:val="24"/>
          <w:szCs w:val="24"/>
          <w:rFonts w:ascii="Times New Roman" w:cs="Times New Roman" w:eastAsia="Times New Roman" w:hAnsi="Times New Roman"/>
        </w:rPr>
        <w:t xml:space="preserve">collectivités décentralisées</w:t>
      </w:r>
      <w:r>
        <w:rPr>
          <w:b w:val="false"/>
          <w:bCs w:val="false"/>
          <w:i w:val="false"/>
          <w:iCs w:val="false"/>
          <w:color w:val="000000"/>
          <w:sz w:val="24"/>
          <w:szCs w:val="24"/>
          <w:rFonts w:ascii="Times New Roman" w:cs="Times New Roman" w:eastAsia="Times New Roman" w:hAnsi="Times New Roman"/>
        </w:rPr>
        <w:t xml:space="preserve"> rapprochent l’administration du peuple ; et la </w:t>
      </w:r>
      <w:r>
        <w:rPr>
          <w:b/>
          <w:bCs/>
          <w:i w:val="false"/>
          <w:iCs w:val="false"/>
          <w:color w:val="000000"/>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fait de la langue malgache la langue de l’enseignement — toute une génération apprendra les sciences en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À la tête de l’État : </w:t>
      </w:r>
      <w:r>
        <w:rPr>
          <w:b/>
          <w:bCs/>
          <w:i w:val="false"/>
          <w:iCs w:val="false"/>
          <w:color w:val="2E7D32"/>
          <w:sz w:val="24"/>
          <w:szCs w:val="24"/>
          <w:rFonts w:ascii="Times New Roman" w:cs="Times New Roman" w:eastAsia="Times New Roman" w:hAnsi="Times New Roman"/>
        </w:rPr>
        <w:t xml:space="preserve">Didier Ratsiraka</w:t>
      </w:r>
      <w:r>
        <w:rPr>
          <w:b w:val="false"/>
          <w:bCs w:val="false"/>
          <w:i w:val="false"/>
          <w:iCs w:val="false"/>
          <w:color w:val="000000"/>
          <w:sz w:val="24"/>
          <w:szCs w:val="24"/>
          <w:rFonts w:ascii="Times New Roman" w:cs="Times New Roman" w:eastAsia="Times New Roman" w:hAnsi="Times New Roman"/>
        </w:rPr>
        <w:t xml:space="preserve">, de </w:t>
      </w:r>
      <w:r>
        <w:rPr>
          <w:b/>
          <w:bCs/>
          <w:i w:val="false"/>
          <w:iCs w:val="false"/>
          <w:color w:val="C2185B"/>
          <w:sz w:val="24"/>
          <w:szCs w:val="24"/>
          <w:rFonts w:ascii="Times New Roman" w:cs="Times New Roman" w:eastAsia="Times New Roman" w:hAnsi="Times New Roman"/>
        </w:rPr>
        <w:t xml:space="preserve">décembre 1975</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C2185B"/>
          <w:sz w:val="24"/>
          <w:szCs w:val="24"/>
          <w:rFonts w:ascii="Times New Roman" w:cs="Times New Roman" w:eastAsia="Times New Roman" w:hAnsi="Times New Roman"/>
        </w:rPr>
        <w:t xml:space="preserve">août 1991</w:t>
      </w:r>
      <w:r>
        <w:rPr>
          <w:b w:val="false"/>
          <w:bCs w:val="false"/>
          <w:i w:val="false"/>
          <w:iCs w:val="false"/>
          <w:color w:val="000000"/>
          <w:sz w:val="24"/>
          <w:szCs w:val="24"/>
          <w:rFonts w:ascii="Times New Roman" w:cs="Times New Roman" w:eastAsia="Times New Roman" w:hAnsi="Times New Roman"/>
        </w:rPr>
        <w:t xml:space="preserve"> — quinze ans et demi, la plus longue présidence de notre histoire. Mais à la fin des années 1980, les difficultés économiques s’accumulent ; en </w:t>
      </w:r>
      <w:r>
        <w:rPr>
          <w:b/>
          <w:bCs/>
          <w:i w:val="false"/>
          <w:iCs w:val="false"/>
          <w:color w:val="C2185B"/>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d’immenses manifestations pacifiques réclament le changement. La Deuxième République s’efface : la transition vers la Troisième commence.</w:t>
      </w:r>
    </w:p>
    <w:p>
      <w:pPr>
        <w:spacing w:before="120" w:after="120"/>
        <w:jc w:val="center"/>
      </w:pPr>
      <w:r>
        <w:drawing>
          <wp:inline distT="0" distB="0" distL="0" distR="0">
            <wp:extent cx="4762500" cy="2800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28003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Le projet du « livre rouge » </w:t>
      </w:r>
      <w:r>
        <w:rPr>
          <w:b w:val="false"/>
          <w:bCs w:val="false"/>
          <w:i/>
          <w:iCs/>
          <w:color w:val="000000"/>
          <w:sz w:val="20"/>
          <w:szCs w:val="20"/>
          <w:rFonts w:ascii="Times New Roman" w:cs="Times New Roman" w:eastAsia="Times New Roman" w:hAnsi="Times New Roman"/>
        </w:rPr>
        <w:t xml:space="preserve">(d’après la Charte de la révolution socialiste malgache (boky mena), 1975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La révolution socialiste est la seule voie qui permette au peuple malgache de conquérir son indépendance économique réelle. L’État dirigera les secteurs vitaux de l’économie ; les fokonolona et les collectivités décentralisées seront les cellules de base du développement ; l’école formera des citoyens enracinés dans leur culture et servira le peuple tout entier.</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 objectif principal ce texte fixe-t-il à la révolution socialiste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Quels acteurs sont désignés comme « cellules de base » du développement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Quelle réalisation scolaire de la Deuxième République ce texte annonce-t-il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Conquérir l’indépendance économique réelle du peuple malgache.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Les fokonolona et les collectivités décentralisées.</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Une école enracinée dans la culture malgache : la malgachisation de l’enseignement.</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30 décembre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naissance de la Deuxième République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grandes manifestations : fin de la Deuxième République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Didier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d’État de 1975 à 1991 — la plus longue présidence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Boky mena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livre rouge » : charte de la révolution socialiste malgache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SINPA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coopérative socialiste de collecte et distribution des produits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Malgachisation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enseignement donné en langue malgache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Collectivités décentralisées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administrations locales rapprochées du peuple</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Chaque nouvelle République change le drapeau et l’hymne. » </w:t>
      </w:r>
      <w:r>
        <w:rPr>
          <w:b w:val="false"/>
          <w:bCs w:val="false"/>
          <w:i w:val="false"/>
          <w:iCs w:val="false"/>
          <w:color w:val="000000"/>
          <w:sz w:val="24"/>
          <w:szCs w:val="24"/>
          <w:rFonts w:ascii="Times New Roman" w:cs="Times New Roman" w:eastAsia="Times New Roman" w:hAnsi="Times New Roman"/>
        </w:rPr>
        <w:t xml:space="preserve">Non : le drapeau blanc-rouge-vert et l’hymne « Ry tanindrazanay malala ô ! » n’ont JAMAIS changé depuis 1958. Ce qui change avec les Républiques : le nom, la devise, la constitution et la politique.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malgachisation a transformé l’école : du jour au lendemain, des générations d’élèves ont appris les mathématiques et les sciences en malgache. Les mots savants qu’il fallait inventer — « isa » pour le nombre, « refy » pour la mesure — sont nés dans les années 1970... et tu en utilises certains encore aujourd’hui dans tes manuels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Repoblika Demokratika Malagasy, 30-12-1975 ; devise Tanindrazana-Tolom-piavotana-Fahafahana ; boky mena = charte de la révolution socialiste ; SINPA, décentralisation, malgachisation ; Ratsiraka chef d’État 1975-1991 ; fin : manifestations de 1991.</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Quel est le nom officiel de la Deuxième République ? b) Quelle est sa date de naissance ? d) Quelle est sa devise ? e) Qui la dirige, et pendant combien d’années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projet. a) Comment s’appelle le texte fondateur, et que signifie son nom ? b) Que fait la SINPA ? d) Qu’est-ce que la malgachisation ? e) Que sont les collectivités décentralisées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Continuités et fin. a) Quels emblèmes de 1958 restent inchangés ? b) Quel mot nouveau apparaît dans la devise ? d) Quel événement met fin à la Deuxième République ? e) Combien d’années dure cette République (1975-1993)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boky mena, le « livre rouge », charte de la révolution socialiste malgache ; b) c’est la coopérative socialiste chargée de collecter et distribuer les produits ; d) l’enseignement donné en langue malgache ; e) des administrations locales rapprochées du peuple.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drapeau blanc-rouge-vert et l’hymne national ; b) Tolom-piavotana, le combat libérateur ; d) les grandes manifestations populaires de 1991 ; e) 18 ans.</w:t>
      </w:r>
    </w:p>
    <w:p>
      <w:r>
        <w:br w:type="page"/>
      </w:r>
    </w:p>
    <w:p>
      <w:pPr>
        <w:spacing w:before="200" w:after="150"/>
        <w:jc w:val="center"/>
      </w:pPr>
      <w:bookmarkStart w:name="u2_l4" w:id="15"/>
      <w:r>
        <w:rPr>
          <w:b/>
          <w:bCs/>
          <w:i w:val="false"/>
          <w:iCs w:val="false"/>
          <w:color w:val="C00000"/>
          <w:sz w:val="32"/>
          <w:szCs w:val="32"/>
          <w:rFonts w:ascii="Times New Roman" w:cs="Times New Roman" w:eastAsia="Times New Roman" w:hAnsi="Times New Roman"/>
        </w:rPr>
        <w:t xml:space="preserve">SÉANCE 4 / 10 — LA TROISIÈME RÉPUBLIQUE (1993-2010)</w:t>
      </w:r>
      <w:bookmarkEnd w:id="1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Troisième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Troisième République (1993-2010)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Troisième République et distinguer ses deux périodes.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documents historiques, articles de presse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texte fondateur et chef d’État de la Deuxième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Repoblika Demokratika Malagasy ; le boky mena ; Didier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Troisième République et distinguer ses deux périodes.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1992, les Malgaches votent une nouvelle constitution ; en mars 1993, un professeur de médecine coiffé d’un chapeau de paille devient président : la Troisième République est née. Elle connaîtra cinq chefs d’État et deux grandes périodes — une histoire mouvementée qu’il faut ranger avec la rigueur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Troisième République (1993-2010)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Après les manifestations de 1991, les Malgaches votent une nouvelle constitution en 1992 : la Repoblikan’i Madagasikara — la Troisième République — est née. Première période (1993-2002) : Albert Zafy, élu en mars 1993, gouverne sous la devise « Tanindrazana - Fahafahana - Fahamarinana » — la vérité remplace le progrès. Empêché par l’Assemblée en 1996, il laisse la place au président par intérim Norbert Lala Ratsirahonana ; puis Didier Ratsiraka, de retour, gouverne de février 1997 à juillet 2002.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Mars 1993 : un nouveau président élu » (article de presse, mars 1993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Repoblikan’i Madagasikara, 1993-2010, deux périodes ; 1ʳᵉ : Zafy, Ratsirahonana, Ratsiraka ; 2ᵉ : Ravalomanana puis transition 2009-2013 ; politiques : démocratie, libéralisation, mondialisation, ajustements structurels.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périodes. a) Quelles années couvre la Troisième République ? b) Qui ouvre la première période en 1993 ? d) Qui ouvre la deuxième période en 2002 ? e) Quelles sont les deux devises successives ? Ordre et dates. a) Classe : Ravalomanana, Zafy, Ratsiraka, Ratsirahonana. b) Qui assure l’intérim en 1996-1997 ? d) Que se passe-t-il le 17 mars 2009 ? e) Quelles années couvre la transition qui suit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1993-2010 ; b) Albert Zafy ; d) Marc Ravalomanana ; e) Tanindrazana-Fahafahana-Fahamarinana, puis Tanindrazana-Fahafahana-Fandrosoana. a) Zafy → Ratsirahonana → Ratsiraka → Ravalomanana ; b) Norbert Lala Ratsirahonana ; d) Marc Ravalomanana quitte le pouvoir, transféré le jour même à Andry Rajoelina ; e) 2009-2013.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deux périodes. a) Quelles années couvre la Troisième République ? b) Qui ouvre la première période en 1993 ? d) Qui ouvre la deuxième période en 2002 ? e) Quelles sont les deux devises successives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1993-2010 ; b) Albert Zafy ; d) Marc Ravalomanana ; e) Tanindrazana-Fahafahana-Fahamarinana, puis Tanindrazana-Fahafahana-Fandrosoana.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TROISIÈME RÉPUBLIQUE (1993-2010)</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En 1992, les Malgaches votent une nouvelle constitution ; en mars 1993, un professeur de médecine coiffé d’un chapeau de paille devient président : la Troisième République est née. Elle connaîtra cinq chefs d’État et deux grandes périodes — une histoire mouvementée qu’il faut ranger avec la rigueur de l’historien.</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Après les manifestations de 1991, les Malgaches votent une nouvelle constitution en </w:t>
      </w:r>
      <w:r>
        <w:rPr>
          <w:b/>
          <w:bCs/>
          <w:i w:val="false"/>
          <w:iCs w:val="false"/>
          <w:color w:val="C2185B"/>
          <w:sz w:val="24"/>
          <w:szCs w:val="24"/>
          <w:rFonts w:ascii="Times New Roman" w:cs="Times New Roman" w:eastAsia="Times New Roman" w:hAnsi="Times New Roman"/>
        </w:rPr>
        <w:t xml:space="preserve">1992</w:t>
      </w:r>
      <w:r>
        <w:rPr>
          <w:b w:val="false"/>
          <w:bCs w:val="false"/>
          <w:i w:val="false"/>
          <w:iCs w:val="false"/>
          <w:color w:val="000000"/>
          <w:sz w:val="24"/>
          <w:szCs w:val="24"/>
          <w:rFonts w:ascii="Times New Roman" w:cs="Times New Roman" w:eastAsia="Times New Roman" w:hAnsi="Times New Roman"/>
        </w:rPr>
        <w:t xml:space="preserve"> : la </w:t>
      </w:r>
      <w:r>
        <w:rPr>
          <w:b/>
          <w:bCs/>
          <w:i w:val="false"/>
          <w:iCs w:val="false"/>
          <w:color w:val="000000"/>
          <w:sz w:val="24"/>
          <w:szCs w:val="24"/>
          <w:rFonts w:ascii="Times New Roman" w:cs="Times New Roman" w:eastAsia="Times New Roman" w:hAnsi="Times New Roman"/>
        </w:rPr>
        <w:t xml:space="preserve">Repoblikan’i Madagasikara</w:t>
      </w:r>
      <w:r>
        <w:rPr>
          <w:b w:val="false"/>
          <w:bCs w:val="false"/>
          <w:i w:val="false"/>
          <w:iCs w:val="false"/>
          <w:color w:val="000000"/>
          <w:sz w:val="24"/>
          <w:szCs w:val="24"/>
          <w:rFonts w:ascii="Times New Roman" w:cs="Times New Roman" w:eastAsia="Times New Roman" w:hAnsi="Times New Roman"/>
        </w:rPr>
        <w:t xml:space="preserve"> — la Troisième République — est née. Première période (</w:t>
      </w:r>
      <w:r>
        <w:rPr>
          <w:b/>
          <w:bCs/>
          <w:i w:val="false"/>
          <w:iCs w:val="false"/>
          <w:color w:val="C2185B"/>
          <w:sz w:val="24"/>
          <w:szCs w:val="24"/>
          <w:rFonts w:ascii="Times New Roman" w:cs="Times New Roman" w:eastAsia="Times New Roman" w:hAnsi="Times New Roman"/>
        </w:rPr>
        <w:t xml:space="preserve">1993-2002</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2E7D32"/>
          <w:sz w:val="24"/>
          <w:szCs w:val="24"/>
          <w:rFonts w:ascii="Times New Roman" w:cs="Times New Roman" w:eastAsia="Times New Roman" w:hAnsi="Times New Roman"/>
        </w:rPr>
        <w:t xml:space="preserve">Albert Zafy</w:t>
      </w:r>
      <w:r>
        <w:rPr>
          <w:b w:val="false"/>
          <w:bCs w:val="false"/>
          <w:i w:val="false"/>
          <w:iCs w:val="false"/>
          <w:color w:val="000000"/>
          <w:sz w:val="24"/>
          <w:szCs w:val="24"/>
          <w:rFonts w:ascii="Times New Roman" w:cs="Times New Roman" w:eastAsia="Times New Roman" w:hAnsi="Times New Roman"/>
        </w:rPr>
        <w:t xml:space="preserve">, élu en </w:t>
      </w:r>
      <w:r>
        <w:rPr>
          <w:b/>
          <w:bCs/>
          <w:i w:val="false"/>
          <w:iCs w:val="false"/>
          <w:color w:val="C2185B"/>
          <w:sz w:val="24"/>
          <w:szCs w:val="24"/>
          <w:rFonts w:ascii="Times New Roman" w:cs="Times New Roman" w:eastAsia="Times New Roman" w:hAnsi="Times New Roman"/>
        </w:rPr>
        <w:t xml:space="preserve">mars 1993</w:t>
      </w:r>
      <w:r>
        <w:rPr>
          <w:b w:val="false"/>
          <w:bCs w:val="false"/>
          <w:i w:val="false"/>
          <w:iCs w:val="false"/>
          <w:color w:val="000000"/>
          <w:sz w:val="24"/>
          <w:szCs w:val="24"/>
          <w:rFonts w:ascii="Times New Roman" w:cs="Times New Roman" w:eastAsia="Times New Roman" w:hAnsi="Times New Roman"/>
        </w:rPr>
        <w:t xml:space="preserve">, gouverne sous la devise « Tanindrazana - Fahafahana - Fahamarinana » — la </w:t>
      </w:r>
      <w:r>
        <w:rPr>
          <w:b/>
          <w:bCs/>
          <w:i w:val="false"/>
          <w:iCs w:val="false"/>
          <w:color w:val="000000"/>
          <w:sz w:val="24"/>
          <w:szCs w:val="24"/>
          <w:rFonts w:ascii="Times New Roman" w:cs="Times New Roman" w:eastAsia="Times New Roman" w:hAnsi="Times New Roman"/>
        </w:rPr>
        <w:t xml:space="preserve">vérité</w:t>
      </w:r>
      <w:r>
        <w:rPr>
          <w:b w:val="false"/>
          <w:bCs w:val="false"/>
          <w:i w:val="false"/>
          <w:iCs w:val="false"/>
          <w:color w:val="000000"/>
          <w:sz w:val="24"/>
          <w:szCs w:val="24"/>
          <w:rFonts w:ascii="Times New Roman" w:cs="Times New Roman" w:eastAsia="Times New Roman" w:hAnsi="Times New Roman"/>
        </w:rPr>
        <w:t xml:space="preserve"> remplace le progrès. Empêché par l’Assemblée en </w:t>
      </w:r>
      <w:r>
        <w:rPr>
          <w:b/>
          <w:bCs/>
          <w:i w:val="false"/>
          <w:iCs w:val="false"/>
          <w:color w:val="C2185B"/>
          <w:sz w:val="24"/>
          <w:szCs w:val="24"/>
          <w:rFonts w:ascii="Times New Roman" w:cs="Times New Roman" w:eastAsia="Times New Roman" w:hAnsi="Times New Roman"/>
        </w:rPr>
        <w:t xml:space="preserve">1996</w:t>
      </w:r>
      <w:r>
        <w:rPr>
          <w:b w:val="false"/>
          <w:bCs w:val="false"/>
          <w:i w:val="false"/>
          <w:iCs w:val="false"/>
          <w:color w:val="000000"/>
          <w:sz w:val="24"/>
          <w:szCs w:val="24"/>
          <w:rFonts w:ascii="Times New Roman" w:cs="Times New Roman" w:eastAsia="Times New Roman" w:hAnsi="Times New Roman"/>
        </w:rPr>
        <w:t xml:space="preserve">, il laisse la place au président par intérim </w:t>
      </w:r>
      <w:r>
        <w:rPr>
          <w:b/>
          <w:bCs/>
          <w:i w:val="false"/>
          <w:iCs w:val="false"/>
          <w:color w:val="2E7D32"/>
          <w:sz w:val="24"/>
          <w:szCs w:val="24"/>
          <w:rFonts w:ascii="Times New Roman" w:cs="Times New Roman" w:eastAsia="Times New Roman" w:hAnsi="Times New Roman"/>
        </w:rPr>
        <w:t xml:space="preserve">Norbert Lala Ratsirahonana</w:t>
      </w:r>
      <w:r>
        <w:rPr>
          <w:b w:val="false"/>
          <w:bCs w:val="false"/>
          <w:i w:val="false"/>
          <w:iCs w:val="false"/>
          <w:color w:val="000000"/>
          <w:sz w:val="24"/>
          <w:szCs w:val="24"/>
          <w:rFonts w:ascii="Times New Roman" w:cs="Times New Roman" w:eastAsia="Times New Roman" w:hAnsi="Times New Roman"/>
        </w:rPr>
        <w:t xml:space="preserve"> ; puis </w:t>
      </w:r>
      <w:r>
        <w:rPr>
          <w:b/>
          <w:bCs/>
          <w:i w:val="false"/>
          <w:iCs w:val="false"/>
          <w:color w:val="2E7D32"/>
          <w:sz w:val="24"/>
          <w:szCs w:val="24"/>
          <w:rFonts w:ascii="Times New Roman" w:cs="Times New Roman" w:eastAsia="Times New Roman" w:hAnsi="Times New Roman"/>
        </w:rPr>
        <w:t xml:space="preserve">Didier Ratsiraka</w:t>
      </w:r>
      <w:r>
        <w:rPr>
          <w:b w:val="false"/>
          <w:bCs w:val="false"/>
          <w:i w:val="false"/>
          <w:iCs w:val="false"/>
          <w:color w:val="000000"/>
          <w:sz w:val="24"/>
          <w:szCs w:val="24"/>
          <w:rFonts w:ascii="Times New Roman" w:cs="Times New Roman" w:eastAsia="Times New Roman" w:hAnsi="Times New Roman"/>
        </w:rPr>
        <w:t xml:space="preserve">, de retour, gouverne de </w:t>
      </w:r>
      <w:r>
        <w:rPr>
          <w:b/>
          <w:bCs/>
          <w:i w:val="false"/>
          <w:iCs w:val="false"/>
          <w:color w:val="C2185B"/>
          <w:sz w:val="24"/>
          <w:szCs w:val="24"/>
          <w:rFonts w:ascii="Times New Roman" w:cs="Times New Roman" w:eastAsia="Times New Roman" w:hAnsi="Times New Roman"/>
        </w:rPr>
        <w:t xml:space="preserve">février 1997</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C2185B"/>
          <w:sz w:val="24"/>
          <w:szCs w:val="24"/>
          <w:rFonts w:ascii="Times New Roman" w:cs="Times New Roman" w:eastAsia="Times New Roman" w:hAnsi="Times New Roman"/>
        </w:rPr>
        <w:t xml:space="preserve">juillet 2002</w:t>
      </w:r>
      <w:r>
        <w:rPr>
          <w:b w:val="false"/>
          <w:bCs w:val="false"/>
          <w:i w:val="false"/>
          <w:iCs w:val="false"/>
          <w:color w:val="000000"/>
          <w:sz w:val="24"/>
          <w:szCs w:val="24"/>
          <w:rFonts w:ascii="Times New Roman" w:cs="Times New Roman" w:eastAsia="Times New Roman" w:hAnsi="Times New Roman"/>
        </w:rPr>
        <w:t xml:space="preserv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Deuxième période (</w:t>
      </w:r>
      <w:r>
        <w:rPr>
          <w:b/>
          <w:bCs/>
          <w:i w:val="false"/>
          <w:iCs w:val="false"/>
          <w:color w:val="C2185B"/>
          <w:sz w:val="24"/>
          <w:szCs w:val="24"/>
          <w:rFonts w:ascii="Times New Roman" w:cs="Times New Roman" w:eastAsia="Times New Roman" w:hAnsi="Times New Roman"/>
        </w:rPr>
        <w:t xml:space="preserve">2002-2010</w:t>
      </w:r>
      <w:r>
        <w:rPr>
          <w:b w:val="false"/>
          <w:bCs w:val="false"/>
          <w:i w:val="false"/>
          <w:iCs w:val="false"/>
          <w:color w:val="000000"/>
          <w:sz w:val="24"/>
          <w:szCs w:val="24"/>
          <w:rFonts w:ascii="Times New Roman" w:cs="Times New Roman" w:eastAsia="Times New Roman" w:hAnsi="Times New Roman"/>
        </w:rPr>
        <w:t xml:space="preserve">) : l’élection de décembre 2001 débouche sur la grande </w:t>
      </w:r>
      <w:r>
        <w:rPr>
          <w:b/>
          <w:bCs/>
          <w:i w:val="false"/>
          <w:iCs w:val="false"/>
          <w:color w:val="000000"/>
          <w:sz w:val="24"/>
          <w:szCs w:val="24"/>
          <w:rFonts w:ascii="Times New Roman" w:cs="Times New Roman" w:eastAsia="Times New Roman" w:hAnsi="Times New Roman"/>
        </w:rPr>
        <w:t xml:space="preserve">crise de 2002</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2E7D32"/>
          <w:sz w:val="24"/>
          <w:szCs w:val="24"/>
          <w:rFonts w:ascii="Times New Roman" w:cs="Times New Roman" w:eastAsia="Times New Roman" w:hAnsi="Times New Roman"/>
        </w:rPr>
        <w:t xml:space="preserve">Marc Ravalomanana</w:t>
      </w:r>
      <w:r>
        <w:rPr>
          <w:b w:val="false"/>
          <w:bCs w:val="false"/>
          <w:i w:val="false"/>
          <w:iCs w:val="false"/>
          <w:color w:val="000000"/>
          <w:sz w:val="24"/>
          <w:szCs w:val="24"/>
          <w:rFonts w:ascii="Times New Roman" w:cs="Times New Roman" w:eastAsia="Times New Roman" w:hAnsi="Times New Roman"/>
        </w:rPr>
        <w:t xml:space="preserve"> s’installe le </w:t>
      </w:r>
      <w:r>
        <w:rPr>
          <w:b/>
          <w:bCs/>
          <w:i w:val="false"/>
          <w:iCs w:val="false"/>
          <w:color w:val="C2185B"/>
          <w:sz w:val="24"/>
          <w:szCs w:val="24"/>
          <w:rFonts w:ascii="Times New Roman" w:cs="Times New Roman" w:eastAsia="Times New Roman" w:hAnsi="Times New Roman"/>
        </w:rPr>
        <w:t xml:space="preserve">22 février 2002</w:t>
      </w:r>
      <w:r>
        <w:rPr>
          <w:b w:val="false"/>
          <w:bCs w:val="false"/>
          <w:i w:val="false"/>
          <w:iCs w:val="false"/>
          <w:color w:val="000000"/>
          <w:sz w:val="24"/>
          <w:szCs w:val="24"/>
          <w:rFonts w:ascii="Times New Roman" w:cs="Times New Roman" w:eastAsia="Times New Roman" w:hAnsi="Times New Roman"/>
        </w:rPr>
        <w:t xml:space="preserve">, et la devise redevient « Tanindrazana - Fahafahana - Fandrosoana ». Réélu en 2006, il démissionne le </w:t>
      </w:r>
      <w:r>
        <w:rPr>
          <w:b/>
          <w:bCs/>
          <w:i w:val="false"/>
          <w:iCs w:val="false"/>
          <w:color w:val="C2185B"/>
          <w:sz w:val="24"/>
          <w:szCs w:val="24"/>
          <w:rFonts w:ascii="Times New Roman" w:cs="Times New Roman" w:eastAsia="Times New Roman" w:hAnsi="Times New Roman"/>
        </w:rPr>
        <w:t xml:space="preserve">17 mars 2009</w:t>
      </w:r>
      <w:r>
        <w:rPr>
          <w:b w:val="false"/>
          <w:bCs w:val="false"/>
          <w:i w:val="false"/>
          <w:iCs w:val="false"/>
          <w:color w:val="000000"/>
          <w:sz w:val="24"/>
          <w:szCs w:val="24"/>
          <w:rFonts w:ascii="Times New Roman" w:cs="Times New Roman" w:eastAsia="Times New Roman" w:hAnsi="Times New Roman"/>
        </w:rPr>
        <w:t xml:space="preserve"> au terme d’une nouvelle crise : le pouvoir est transféré le jour même à </w:t>
      </w:r>
      <w:r>
        <w:rPr>
          <w:b/>
          <w:bCs/>
          <w:i w:val="false"/>
          <w:iCs w:val="false"/>
          <w:color w:val="2E7D32"/>
          <w:sz w:val="24"/>
          <w:szCs w:val="24"/>
          <w:rFonts w:ascii="Times New Roman" w:cs="Times New Roman" w:eastAsia="Times New Roman" w:hAnsi="Times New Roman"/>
        </w:rPr>
        <w:t xml:space="preserve">Andry Nirina Rajoelina</w:t>
      </w:r>
      <w:r>
        <w:rPr>
          <w:b w:val="false"/>
          <w:bCs w:val="false"/>
          <w:i w:val="false"/>
          <w:iCs w:val="false"/>
          <w:color w:val="000000"/>
          <w:sz w:val="24"/>
          <w:szCs w:val="24"/>
          <w:rFonts w:ascii="Times New Roman" w:cs="Times New Roman" w:eastAsia="Times New Roman" w:hAnsi="Times New Roman"/>
        </w:rPr>
        <w:t xml:space="preserve">, qui conduit la </w:t>
      </w:r>
      <w:r>
        <w:rPr>
          <w:b/>
          <w:bCs/>
          <w:i w:val="false"/>
          <w:iCs w:val="false"/>
          <w:color w:val="000000"/>
          <w:sz w:val="24"/>
          <w:szCs w:val="24"/>
          <w:rFonts w:ascii="Times New Roman" w:cs="Times New Roman" w:eastAsia="Times New Roman" w:hAnsi="Times New Roman"/>
        </w:rPr>
        <w:t xml:space="preserve">transition</w:t>
      </w:r>
      <w:r>
        <w:rPr>
          <w:b w:val="false"/>
          <w:bCs w:val="false"/>
          <w:i w:val="false"/>
          <w:iCs w:val="false"/>
          <w:color w:val="000000"/>
          <w:sz w:val="24"/>
          <w:szCs w:val="24"/>
          <w:rFonts w:ascii="Times New Roman" w:cs="Times New Roman" w:eastAsia="Times New Roman" w:hAnsi="Times New Roman"/>
        </w:rPr>
        <w:t xml:space="preserve"> de 2009 à 2013.</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Sur toute la période, l’État suit un cap nouveau : </w:t>
      </w:r>
      <w:r>
        <w:rPr>
          <w:b/>
          <w:bCs/>
          <w:i w:val="false"/>
          <w:iCs w:val="false"/>
          <w:color w:val="000000"/>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000000"/>
          <w:sz w:val="24"/>
          <w:szCs w:val="24"/>
          <w:rFonts w:ascii="Times New Roman" w:cs="Times New Roman" w:eastAsia="Times New Roman" w:hAnsi="Times New Roman"/>
        </w:rPr>
        <w:t xml:space="preserve">libéralisation</w:t>
      </w:r>
      <w:r>
        <w:rPr>
          <w:b w:val="false"/>
          <w:bCs w:val="false"/>
          <w:i w:val="false"/>
          <w:iCs w:val="false"/>
          <w:color w:val="000000"/>
          <w:sz w:val="24"/>
          <w:szCs w:val="24"/>
          <w:rFonts w:ascii="Times New Roman" w:cs="Times New Roman" w:eastAsia="Times New Roman" w:hAnsi="Times New Roman"/>
        </w:rPr>
        <w:t xml:space="preserve">, intégration à la </w:t>
      </w:r>
      <w:r>
        <w:rPr>
          <w:b/>
          <w:bCs/>
          <w:i w:val="false"/>
          <w:iCs w:val="false"/>
          <w:color w:val="000000"/>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ajustements structurels, promotion du secteur privé. Cinq dirigeants, deux crises, un cap : voilà la Troisième République — la République de la démocratie retrouvée.</w:t>
      </w:r>
    </w:p>
    <w:p>
      <w:pPr>
        <w:spacing w:before="120" w:after="120"/>
        <w:jc w:val="center"/>
      </w:pPr>
      <w:r>
        <w:drawing>
          <wp:inline distT="0" distB="0" distL="0" distR="0">
            <wp:extent cx="4762500" cy="26860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6860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Mars 1993 : un nouveau président élu </w:t>
      </w:r>
      <w:r>
        <w:rPr>
          <w:b w:val="false"/>
          <w:bCs w:val="false"/>
          <w:i/>
          <w:iCs/>
          <w:color w:val="000000"/>
          <w:sz w:val="20"/>
          <w:szCs w:val="20"/>
          <w:rFonts w:ascii="Times New Roman" w:cs="Times New Roman" w:eastAsia="Times New Roman" w:hAnsi="Times New Roman"/>
        </w:rPr>
        <w:t xml:space="preserve">(article de presse, mars 1993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Au terme d’un scrutin ouvert à plusieurs candidats, le professeur Albert Zafy, reconnaissable à son chapeau de paille, a été proclamé président de la République. Dans les rues de la capitale, ses partisans fêtent ce qu’ils appellent le retour de la démocratie : pour la première fois depuis longtemps, l’alternance s’est faite par les urnes.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De quel type de source s’agit-il, et quels contrôles faut-il appliquer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 événement précis ce document rapporte-t-il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les partisans parlent-ils de « retour de la démocratie »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Une source écrite (article de presse), ici reconstituée : vérifier l’auteur, la date, le journal, et croiser avec d’autres sources.</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L’élection d’Albert Zafy à la présidence, en mars 1993 — le début de la Troisième République.</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que le changement de dirigeant s’est fait par une élection ouverte et non par la rue : l’alternance par les urnes.</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1992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nouvelle constitution votée par référendum</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22 février 2002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 Ravalomanana s’installe après la crise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17 mars 2009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démission de Ravalomanana, transfert à Rajoelina</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Albert Zafy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premier président de la Troisième République (1993-1996)</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Norbert Lala Ratsirahonana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président par intérim (1996-1997)</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Marc Ravalomanana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président de 2002 à 2009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Andry Nirina Rajoelina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conduit la transition 2009-2013</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Alternance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remplacement d’un dirigeant par un autre, par les urnes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Libéralisation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ouverture de l’économie au marché et au secteur privé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Mondialisation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intégration du pays aux échanges du monde entier</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Le Ratsiraka de la Troisième République est un autre homme que celui de la Deuxième. » </w:t>
      </w:r>
      <w:r>
        <w:rPr>
          <w:b w:val="false"/>
          <w:bCs w:val="false"/>
          <w:i w:val="false"/>
          <w:iCs w:val="false"/>
          <w:color w:val="000000"/>
          <w:sz w:val="24"/>
          <w:szCs w:val="24"/>
          <w:rFonts w:ascii="Times New Roman" w:cs="Times New Roman" w:eastAsia="Times New Roman" w:hAnsi="Times New Roman"/>
        </w:rPr>
        <w:t xml:space="preserve">Non : c’est le même Didier Ratsiraka, à deux époques différentes — chef d’État de la Deuxième République (1975-1991), puis président élu de la Troisième (1997-2002). Sur la frise, cela fait deux segments bien distincts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C’est sous la Troisième République, en 2005, que Madagascar a changé de monnaie : l’ariary a remplacé le franc malgache. L’ariary est l’une des deux seules monnaies au monde qui ne se divise pas en centièmes : il vaut 5 iraimbilanja — un héritage des anciennes pièces d’argent pesées au temps des royaumes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Repoblikan’i Madagasikara, 1993-2010, deux périodes ; 1ʳᵉ : Zafy, Ratsirahonana, Ratsiraka ; 2ᵉ : Ravalomanana puis transition 2009-2013 ; politiques : démocratie, libéralisation, mondialisation, ajustements structurels.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deux périodes. a) Quelles années couvre la Troisième République ? b) Qui ouvre la première période en 1993 ? d) Qui ouvre la deuxième période en 2002 ? e) Quelles sont les deux devises successives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Ordre et dates. a) Classe : Ravalomanana, Zafy, Ratsiraka, Ratsirahonana. b) Qui assure l’intérim en 1996-1997 ? d) Que se passe-t-il le 17 mars 2009 ? e) Quelles années couvre la transition qui suit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deux orientations politiques de la Troisième République. b) En quoi la devise de Zafy diffère-t-elle ? d) Quelles sont les deux grandes crises de la période ? e) Pourquoi dit-on que cette République est celle de la « démocratie retrouvée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1993-2010 ; b) Albert Zafy ; d) Marc Ravalomanana ; e) Tanindrazana-Fahafahana-Fahamarinana, puis Tanindrazana-Fahafahana-Fandrosoana.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Zafy → Ratsirahonana → Ratsiraka → Ravalomanana ; b) Norbert Lala Ratsirahonana ; d) Marc Ravalomanana quitte le pouvoir, transféré le jour même à Andry Rajoelina ; e) 2009-2013.</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démocratie et libéralisation ; intégration à la mondialisation (aussi : ajustements structurels, secteur privé) ; b) elle remplace Fandrosoana (progrès) par Fahamarinana (vérité) ; d) 2002 et 2009 ; e) parce que les élections ouvertes et le multipartisme reviennent après 1991.</w:t>
      </w:r>
    </w:p>
    <w:p>
      <w:r>
        <w:br w:type="page"/>
      </w:r>
    </w:p>
    <w:p>
      <w:pPr>
        <w:spacing w:before="200" w:after="150"/>
        <w:jc w:val="center"/>
      </w:pPr>
      <w:bookmarkStart w:name="u2_l5" w:id="16"/>
      <w:r>
        <w:rPr>
          <w:b/>
          <w:bCs/>
          <w:i w:val="false"/>
          <w:iCs w:val="false"/>
          <w:color w:val="C00000"/>
          <w:sz w:val="32"/>
          <w:szCs w:val="32"/>
          <w:rFonts w:ascii="Times New Roman" w:cs="Times New Roman" w:eastAsia="Times New Roman" w:hAnsi="Times New Roman"/>
        </w:rPr>
        <w:t xml:space="preserve">SÉANCE 5 / 10 — LA QUATRIÈME RÉPUBLIQUE (DEPUIS 2010)</w:t>
      </w:r>
      <w:bookmarkEnd w:id="1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Quatrième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Quatrième République (depuis 2010)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Quatrième République et ses présidents élus.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Constitution de 2010, frise chronologique, articles de presse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périodes de la Troisième République et leurs premiers présidents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1993-2002 avec Albert Zafy ; 2002-2010 avec Marc Ravalomanana.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Quatrième République et ses présidents élus.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17 novembre 2010, les électeurs déposent dans l’urne un bulletin décisif : une nouvelle constitution est approuvée par référendum. La Quatrième République est née — c’est elle qui organise encore aujourd’hui l’État malgache. Son histoire s’écrit sous nos yeux : nous en sommes les témoins… et les sources de demain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Quatrième République (depuis 2010)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Le 17 novembre 2010, les Malgaches approuvent par référendum une nouvelle constitution : la Quatrième République est née. Même nom que la Troisième — Repoblikan’i Madagasikara —, même drapeau et même hymne que depuis 1958… mais une devise nouvelle : « Fitiavana - Tanindrazana - Fandrosoana » — l’amour ouvre désormais la devise nationale.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peuple malgache se donne une constitution » (d’après le préambule de la Constitution du 11 décembre 2010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née du référendum du 17-11-2010 ; devise Fitiavana-Tanindrazana-Fandrosoana ; transition 2009-2013 ; présidents élus : Rajaonarimampianina (2014-2018), Rajoelina (depuis 2019) ; cap : 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De quel événement la Quatrième République est-elle née, et à quelle date ? b) Quelle est sa devise ? d) Quel est son nom officiel ? e) Quels emblèmes partage-t-elle avec les Républiques précédentes ? Dirigeants. a) Qui conduit la transition de 2009 à 2013 ? b) Qui est élu président en janvier 2014 ? d) Qui préside depuis janvier 2019 ? e) Quelle différence de statut entre la période 2009-2013 et la période depuis 2014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 a) Andry Nirina Rajoelina ; b) Hery Rajaonarimampianina ; d) Andry Nirina Rajoelina ; e) 2009-2013 : transition non élue ; depuis 2014 : présidents élus au suffrage.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De quel événement la Quatrième République est-elle née, et à quelle date ? b) Quelle est sa devise ? d) Quel est son nom officiel ? e) Quels emblèmes partage-t-elle avec les Républiques précédentes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QUATRIÈME RÉPUBLIQUE (DEPUIS 2010)</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Le 17 novembre 2010, les électeurs déposent dans l’urne un bulletin décisif : une nouvelle constitution est approuvée par référendum. La Quatrième République est née — c’est elle qui organise encore aujourd’hui l’État malgache. Son histoire s’écrit sous nos yeux : nous en sommes les témoins… et les sources de demain !</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C2185B"/>
          <w:sz w:val="24"/>
          <w:szCs w:val="24"/>
          <w:rFonts w:ascii="Times New Roman" w:cs="Times New Roman" w:eastAsia="Times New Roman" w:hAnsi="Times New Roman"/>
        </w:rPr>
        <w:t xml:space="preserve">17 novembre 2010</w:t>
      </w:r>
      <w:r>
        <w:rPr>
          <w:b w:val="false"/>
          <w:bCs w:val="false"/>
          <w:i w:val="false"/>
          <w:iCs w:val="false"/>
          <w:color w:val="000000"/>
          <w:sz w:val="24"/>
          <w:szCs w:val="24"/>
          <w:rFonts w:ascii="Times New Roman" w:cs="Times New Roman" w:eastAsia="Times New Roman" w:hAnsi="Times New Roman"/>
        </w:rPr>
        <w:t xml:space="preserve">, les Malgaches approuvent par </w:t>
      </w:r>
      <w:r>
        <w:rPr>
          <w:b/>
          <w:bCs/>
          <w:i w:val="false"/>
          <w:iCs w:val="false"/>
          <w:color w:val="000000"/>
          <w:sz w:val="24"/>
          <w:szCs w:val="24"/>
          <w:rFonts w:ascii="Times New Roman" w:cs="Times New Roman" w:eastAsia="Times New Roman" w:hAnsi="Times New Roman"/>
        </w:rPr>
        <w:t xml:space="preserve">référendum</w:t>
      </w:r>
      <w:r>
        <w:rPr>
          <w:b w:val="false"/>
          <w:bCs w:val="false"/>
          <w:i w:val="false"/>
          <w:iCs w:val="false"/>
          <w:color w:val="000000"/>
          <w:sz w:val="24"/>
          <w:szCs w:val="24"/>
          <w:rFonts w:ascii="Times New Roman" w:cs="Times New Roman" w:eastAsia="Times New Roman" w:hAnsi="Times New Roman"/>
        </w:rPr>
        <w:t xml:space="preserve"> une nouvelle constitution : la Quatrième République est née. Même nom que la Troisième — </w:t>
      </w:r>
      <w:r>
        <w:rPr>
          <w:b/>
          <w:bCs/>
          <w:i w:val="false"/>
          <w:iCs w:val="false"/>
          <w:color w:val="000000"/>
          <w:sz w:val="24"/>
          <w:szCs w:val="24"/>
          <w:rFonts w:ascii="Times New Roman" w:cs="Times New Roman" w:eastAsia="Times New Roman" w:hAnsi="Times New Roman"/>
        </w:rPr>
        <w:t xml:space="preserve">Repoblikan’i Madagasikara</w:t>
      </w:r>
      <w:r>
        <w:rPr>
          <w:b w:val="false"/>
          <w:bCs w:val="false"/>
          <w:i w:val="false"/>
          <w:iCs w:val="false"/>
          <w:color w:val="000000"/>
          <w:sz w:val="24"/>
          <w:szCs w:val="24"/>
          <w:rFonts w:ascii="Times New Roman" w:cs="Times New Roman" w:eastAsia="Times New Roman" w:hAnsi="Times New Roman"/>
        </w:rPr>
        <w:t xml:space="preserve"> —, même drapeau et même hymne que depuis 1958… mais une devise nouvelle : « Fitiavana - Tanindrazana - Fandrosoana » — l’</w:t>
      </w:r>
      <w:r>
        <w:rPr>
          <w:b/>
          <w:bCs/>
          <w:i w:val="false"/>
          <w:iCs w:val="false"/>
          <w:color w:val="000000"/>
          <w:sz w:val="24"/>
          <w:szCs w:val="24"/>
          <w:rFonts w:ascii="Times New Roman" w:cs="Times New Roman" w:eastAsia="Times New Roman" w:hAnsi="Times New Roman"/>
        </w:rPr>
        <w:t xml:space="preserve">amour</w:t>
      </w:r>
      <w:r>
        <w:rPr>
          <w:b w:val="false"/>
          <w:bCs w:val="false"/>
          <w:i w:val="false"/>
          <w:iCs w:val="false"/>
          <w:color w:val="000000"/>
          <w:sz w:val="24"/>
          <w:szCs w:val="24"/>
          <w:rFonts w:ascii="Times New Roman" w:cs="Times New Roman" w:eastAsia="Times New Roman" w:hAnsi="Times New Roman"/>
        </w:rPr>
        <w:t xml:space="preserve"> ouvre désormais la devise 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mise en route fut progressive. La transition conduite par </w:t>
      </w:r>
      <w:r>
        <w:rPr>
          <w:b/>
          <w:bCs/>
          <w:i w:val="false"/>
          <w:iCs w:val="false"/>
          <w:color w:val="2E7D32"/>
          <w:sz w:val="24"/>
          <w:szCs w:val="24"/>
          <w:rFonts w:ascii="Times New Roman" w:cs="Times New Roman" w:eastAsia="Times New Roman" w:hAnsi="Times New Roman"/>
        </w:rPr>
        <w:t xml:space="preserve">Andry Rajoelina</w:t>
      </w:r>
      <w:r>
        <w:rPr>
          <w:b w:val="false"/>
          <w:bCs w:val="false"/>
          <w:i w:val="false"/>
          <w:iCs w:val="false"/>
          <w:color w:val="000000"/>
          <w:sz w:val="24"/>
          <w:szCs w:val="24"/>
          <w:rFonts w:ascii="Times New Roman" w:cs="Times New Roman" w:eastAsia="Times New Roman" w:hAnsi="Times New Roman"/>
        </w:rPr>
        <w:t xml:space="preserve"> s’étend de </w:t>
      </w:r>
      <w:r>
        <w:rPr>
          <w:b/>
          <w:bCs/>
          <w:i w:val="false"/>
          <w:iCs w:val="false"/>
          <w:color w:val="C2185B"/>
          <w:sz w:val="24"/>
          <w:szCs w:val="24"/>
          <w:rFonts w:ascii="Times New Roman" w:cs="Times New Roman" w:eastAsia="Times New Roman" w:hAnsi="Times New Roman"/>
        </w:rPr>
        <w:t xml:space="preserve">2009</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C2185B"/>
          <w:sz w:val="24"/>
          <w:szCs w:val="24"/>
          <w:rFonts w:ascii="Times New Roman" w:cs="Times New Roman" w:eastAsia="Times New Roman" w:hAnsi="Times New Roman"/>
        </w:rPr>
        <w:t xml:space="preserve">2013</w:t>
      </w:r>
      <w:r>
        <w:rPr>
          <w:b w:val="false"/>
          <w:bCs w:val="false"/>
          <w:i w:val="false"/>
          <w:iCs w:val="false"/>
          <w:color w:val="000000"/>
          <w:sz w:val="24"/>
          <w:szCs w:val="24"/>
          <w:rFonts w:ascii="Times New Roman" w:cs="Times New Roman" w:eastAsia="Times New Roman" w:hAnsi="Times New Roman"/>
        </w:rPr>
        <w:t xml:space="preserve"> ; l’élection de fin 2013 porte </w:t>
      </w:r>
      <w:r>
        <w:rPr>
          <w:b/>
          <w:bCs/>
          <w:i w:val="false"/>
          <w:iCs w:val="false"/>
          <w:color w:val="2E7D32"/>
          <w:sz w:val="24"/>
          <w:szCs w:val="24"/>
          <w:rFonts w:ascii="Times New Roman" w:cs="Times New Roman" w:eastAsia="Times New Roman" w:hAnsi="Times New Roman"/>
        </w:rPr>
        <w:t xml:space="preserve">Hery Rajaonarimampianina</w:t>
      </w:r>
      <w:r>
        <w:rPr>
          <w:b w:val="false"/>
          <w:bCs w:val="false"/>
          <w:i w:val="false"/>
          <w:iCs w:val="false"/>
          <w:color w:val="000000"/>
          <w:sz w:val="24"/>
          <w:szCs w:val="24"/>
          <w:rFonts w:ascii="Times New Roman" w:cs="Times New Roman" w:eastAsia="Times New Roman" w:hAnsi="Times New Roman"/>
        </w:rPr>
        <w:t xml:space="preserve"> à la présidence en </w:t>
      </w:r>
      <w:r>
        <w:rPr>
          <w:b/>
          <w:bCs/>
          <w:i w:val="false"/>
          <w:iCs w:val="false"/>
          <w:color w:val="C2185B"/>
          <w:sz w:val="24"/>
          <w:szCs w:val="24"/>
          <w:rFonts w:ascii="Times New Roman" w:cs="Times New Roman" w:eastAsia="Times New Roman" w:hAnsi="Times New Roman"/>
        </w:rPr>
        <w:t xml:space="preserve">janvier 2014</w:t>
      </w:r>
      <w:r>
        <w:rPr>
          <w:b w:val="false"/>
          <w:bCs w:val="false"/>
          <w:i w:val="false"/>
          <w:iCs w:val="false"/>
          <w:color w:val="000000"/>
          <w:sz w:val="24"/>
          <w:szCs w:val="24"/>
          <w:rFonts w:ascii="Times New Roman" w:cs="Times New Roman" w:eastAsia="Times New Roman" w:hAnsi="Times New Roman"/>
        </w:rPr>
        <w:t xml:space="preserve"> ; en </w:t>
      </w:r>
      <w:r>
        <w:rPr>
          <w:b/>
          <w:bCs/>
          <w:i w:val="false"/>
          <w:iCs w:val="false"/>
          <w:color w:val="C2185B"/>
          <w:sz w:val="24"/>
          <w:szCs w:val="24"/>
          <w:rFonts w:ascii="Times New Roman" w:cs="Times New Roman" w:eastAsia="Times New Roman" w:hAnsi="Times New Roman"/>
        </w:rPr>
        <w:t xml:space="preserve">janvier 2019</w:t>
      </w:r>
      <w:r>
        <w:rPr>
          <w:b w:val="false"/>
          <w:bCs w:val="false"/>
          <w:i w:val="false"/>
          <w:iCs w:val="false"/>
          <w:color w:val="000000"/>
          <w:sz w:val="24"/>
          <w:szCs w:val="24"/>
          <w:rFonts w:ascii="Times New Roman" w:cs="Times New Roman" w:eastAsia="Times New Roman" w:hAnsi="Times New Roman"/>
        </w:rPr>
        <w:t xml:space="preserve">, Andry Rajoelina lui succède, cette fois comme président élu, puis est réélu. Le cap affiché : une politique générale fondée sur le </w:t>
      </w:r>
      <w:r>
        <w:rPr>
          <w:b/>
          <w:bCs/>
          <w:i w:val="false"/>
          <w:iCs w:val="false"/>
          <w:color w:val="000000"/>
          <w:sz w:val="24"/>
          <w:szCs w:val="24"/>
          <w:rFonts w:ascii="Times New Roman" w:cs="Times New Roman" w:eastAsia="Times New Roman" w:hAnsi="Times New Roman"/>
        </w:rPr>
        <w:t xml:space="preserve">développement durable</w:t>
      </w:r>
      <w:r>
        <w:rPr>
          <w:b w:val="false"/>
          <w:bCs w:val="false"/>
          <w:i w:val="false"/>
          <w:iCs w:val="false"/>
          <w:color w:val="000000"/>
          <w:sz w:val="24"/>
          <w:szCs w:val="24"/>
          <w:rFonts w:ascii="Times New Roman" w:cs="Times New Roman" w:eastAsia="Times New Roman" w:hAnsi="Times New Roman"/>
        </w:rPr>
        <w:t xml:space="preserve"> — développer le pays sans épuiser ses ressources, en pensant aux générations futures.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Étudier la Quatrième République a un charme particulier : ses </w:t>
      </w:r>
      <w:r>
        <w:rPr>
          <w:b/>
          <w:bCs/>
          <w:i w:val="false"/>
          <w:iCs w:val="false"/>
          <w:color w:val="000000"/>
          <w:sz w:val="24"/>
          <w:szCs w:val="24"/>
          <w:rFonts w:ascii="Times New Roman" w:cs="Times New Roman" w:eastAsia="Times New Roman" w:hAnsi="Times New Roman"/>
        </w:rPr>
        <w:t xml:space="preserve">sources</w:t>
      </w:r>
      <w:r>
        <w:rPr>
          <w:b w:val="false"/>
          <w:bCs w:val="false"/>
          <w:i w:val="false"/>
          <w:iCs w:val="false"/>
          <w:color w:val="000000"/>
          <w:sz w:val="24"/>
          <w:szCs w:val="24"/>
          <w:rFonts w:ascii="Times New Roman" w:cs="Times New Roman" w:eastAsia="Times New Roman" w:hAnsi="Times New Roman"/>
        </w:rPr>
        <w:t xml:space="preserve"> sont partout autour de nous — journaux, radios, réseaux, témoins directs. Son histoire s’écrit sous nos yeux, et l’historien que tu deviens peut la collecter… en appliquant, bien sûr, la démarche historique !</w:t>
      </w:r>
    </w:p>
    <w:p>
      <w:pPr>
        <w:spacing w:before="120" w:after="120"/>
        <w:jc w:val="center"/>
      </w:pPr>
      <w:r>
        <w:drawing>
          <wp:inline distT="0" distB="0" distL="0" distR="0">
            <wp:extent cx="4762500" cy="25527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2552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Le peuple malgache se donne une constitution </w:t>
      </w:r>
      <w:r>
        <w:rPr>
          <w:b w:val="false"/>
          <w:bCs w:val="false"/>
          <w:i/>
          <w:iCs/>
          <w:color w:val="000000"/>
          <w:sz w:val="20"/>
          <w:szCs w:val="20"/>
          <w:rFonts w:ascii="Times New Roman" w:cs="Times New Roman" w:eastAsia="Times New Roman" w:hAnsi="Times New Roman"/>
        </w:rPr>
        <w:t xml:space="preserve">(d’après le préambule de la Constitution du 11 décembre 2010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Le peuple malgache souverain, affirmant sa croyance en Andriamanitra Andriananahary, résolu à promouvoir et à développer son héritage de société vivant en harmonie et respectueuse de l’altérité, convaincu de la nécessité de préserver ses richesses naturelles pour les générations futures, déclare adopter la présente constitution.</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Qui adopte la constitution, et par quel moyen l’a-t-il approuvée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Relève la phrase qui annonce le développement durable.</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une constitution est-elle une source précieuse pour l’historien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Le peuple malgache souverain — par le référendum du 17 novembre 2010.</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 Préserver ses richesses naturelles pour les générations futures. »</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qu’elle révèle le projet de société d’une époque : la comparer aux constitutions précédentes, c’est lire ce que chaque République a voulu changer.</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17 novembre 2010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référendum : naissance de la Quatrième République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Janvier 2014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Hery Rajaonarimampianina, premier président élu</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Janvier 2019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Andry Rajoelina devient président élu</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Hery Rajaonarimampianina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président élu de 2014 à 2018</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Andry Nirina Rajoelina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de la transition, puis président élu depuis 2019</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Référendum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vote par lequel le peuple approuve ou rejette un texte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Constitution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fondamentale qui organise l’État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développer sans épuiser les ressources des générations futures</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Andry Rajoelina a toujours été un président élu. » </w:t>
      </w:r>
      <w:r>
        <w:rPr>
          <w:b w:val="false"/>
          <w:bCs w:val="false"/>
          <w:i w:val="false"/>
          <w:iCs w:val="false"/>
          <w:color w:val="000000"/>
          <w:sz w:val="24"/>
          <w:szCs w:val="24"/>
          <w:rFonts w:ascii="Times New Roman" w:cs="Times New Roman" w:eastAsia="Times New Roman" w:hAnsi="Times New Roman"/>
        </w:rPr>
        <w:t xml:space="preserve">Non : il faut distinguer ses deux rôles — chef de la transition (2009-2013, non élu), puis président élu (depuis janvier 2019). Entre les deux : la présidence élue de Hery Rajaonarimampianina (2014-2018).</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constitution de 2010 est déjà la quatrième de notre histoire — après celles de 1959, de 1975 et de 1992. À chaque République sa constitution : la comparer aux précédentes, c’est lire d’un coup d’œil ce que chaque époque a voulu changer. Quatre textes, quatre projets de société : une mine d’or pour les historiens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née du référendum du 17-11-2010 ; devise Fitiavana-Tanindrazana-Fandrosoana ; transition 2009-2013 ; présidents élus : Rajaonarimampianina (2014-2018), Rajoelina (depuis 2019) ; cap : développement durable.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De quel événement la Quatrième République est-elle née, et à quelle date ? b) Quelle est sa devise ? d) Quel est son nom officiel ? e) Quels emblèmes partage-t-elle avec les Républiques précédentes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Dirigeants. a) Qui conduit la transition de 2009 à 2013 ? b) Qui est élu président en janvier 2014 ? d) Qui préside depuis janvier 2019 ? e) Quelle différence de statut entre la période 2009-2013 et la période depuis 2014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 signifie « développement durable » ? b) Pourquoi dit-on que nous sommes les « sources de demain » ? d) Combien de constitutions Madagascar a-t-il connues, et en quelles années ? e) Calcule l’âge de la Quatrième République en 2026.</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Andry Nirina Rajoelina ; b) Hery Rajaonarimampianina ; d) Andry Nirina Rajoelina ; e) 2009-2013 : transition non élue ; depuis 2014 : présidents élus au suffrage.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développer le pays sans épuiser ses ressources, en préservant l’avenir des générations futures ; b) parce que nos témoignages, photos et documents d’aujourd’hui seront les sources des historiens futurs ; d) quatre : 1959, 1975, 1992, 2010 ; e) 2026 − 2010 = 16 ans.</w:t>
      </w:r>
    </w:p>
    <w:p>
      <w:r>
        <w:br w:type="page"/>
      </w:r>
    </w:p>
    <w:p>
      <w:pPr>
        <w:spacing w:before="200" w:after="150"/>
        <w:jc w:val="center"/>
      </w:pPr>
      <w:bookmarkStart w:name="u2_l6" w:id="17"/>
      <w:r>
        <w:rPr>
          <w:b/>
          <w:bCs/>
          <w:i w:val="false"/>
          <w:iCs w:val="false"/>
          <w:color w:val="C00000"/>
          <w:sz w:val="32"/>
          <w:szCs w:val="32"/>
          <w:rFonts w:ascii="Times New Roman" w:cs="Times New Roman" w:eastAsia="Times New Roman" w:hAnsi="Times New Roman"/>
        </w:rPr>
        <w:t xml:space="preserve">SÉANCE 6 / 10 — LES INSTITUTIONS DES RÉPUBLIQUES SUCCESSIVES</w:t>
      </w:r>
      <w:bookmarkEnd w:id="1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institutions : exécutif, législatif, judiciaire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institutions des Républiques successives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trois pouvoirs de l’État et comparer les institutions des quatre Républiques.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institutions, textes constitutionnels simplifiés,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Devise et date de naissance de la Quatrième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Fitiavana - Tanindrazana - Fandrosoana ; référendum du 17 novembre 2010.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trois pouvoirs de l’État et comparer les institutions des quatre Républiques.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fabrique les lois ? Qui les applique ? Qui punit celui qui les viole ? Si une seule personne faisait les trois, elle serait toute-puissante — et le citoyen sans défense. C’est pourquoi, depuis 1958, chaque République malgache organise l’État en trois pouvoirs séparés. Entrons dans la machine de l’État.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institutions des Républiques successives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L’idée vient de loin. Au XVIIIᵉ siècle, le philosophe Montesquieu l’énonce dans De l’esprit des lois : pour qu’on ne puisse abuser du pouvoir, il faut que le pouvoir arrête le pouvoir. D’où la séparation des pouvoirs : le pouvoir exécutif — chef de l’État et gouvernement — applique les lois ; le pouvoir législatif — députés et sénateurs — vote les lois ; le pouvoir judiciaire — tribunaux et hautes cours — les fait respecter. Trois jambes pour l’État, et aucune ne doit écraser les autres : c’est la protection du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Que le pouvoir arrête le pouvoir » (d’après Montesquieu, De l’esprit des lois, 1748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pouvoirs : exécutif (applique), législatif (vote), judiciaire (juge) ; 1ʳᵉ Rép. : exécutif concentré ; 2ᵉ : C.S.R. ; 3ᵉ : exécutif à deux têtes + HCC ; 4ᵉ : HCC et HCJ ; principe : la séparation protège le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trois pouvoirs. a) Qui compose le pouvoir exécutif ? b) Qui compose le pouvoir législatif ? d) Que fait le pouvoir judiciaire ? e) Pourquoi les sépare-t-on ? Chaque République. a) Quelle particularité de l’exécutif sous la Première République ? b) Quel organe original sous la Deuxième ? d) Que gardent la HCC ? e) Qu’ajoute la Quatrième République avec la HCJ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 a) le chef de l’État est aussi chef du gouvernement ; b) le Conseil Suprême de la Révolution (C.S.R.) ; d) la constitution — la HCC vérifie que les lois la respectent ; e) une haute cour chargée de juger les plus hauts responsables de l’État.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trois pouvoirs. a) Qui compose le pouvoir exécutif ? b) Qui compose le pouvoir législatif ? d) Que fait le pouvoir judiciaire ? e) Pourquoi les sépare-t-on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INSTITUTIONS DES RÉPUBLIQUES SUCCESSIVES</w:t>
      </w:r>
    </w:p>
    <w:p>
      <w:pPr>
        <w:spacing w:before="120" w:after="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Qui fabrique les lois ? Qui les applique ? Qui punit celui qui les viole ? Si une seule personne faisait les trois, elle serait toute-puissante — et le citoyen sans défense. C’est pourquoi, depuis 1958, chaque République malgache organise l’État en trois pouvoirs séparés. Entrons dans la machine de l’État.</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L’idée vient de loin. Au </w:t>
      </w:r>
      <w:r>
        <w:rPr>
          <w:b/>
          <w:bCs/>
          <w:i w:val="false"/>
          <w:iCs w:val="false"/>
          <w:color w:val="C2185B"/>
          <w:sz w:val="24"/>
          <w:szCs w:val="24"/>
          <w:rFonts w:ascii="Times New Roman" w:cs="Times New Roman" w:eastAsia="Times New Roman" w:hAnsi="Times New Roman"/>
        </w:rPr>
        <w:t xml:space="preserve">XVIIIᵉ siècle</w:t>
      </w:r>
      <w:r>
        <w:rPr>
          <w:b w:val="false"/>
          <w:bCs w:val="false"/>
          <w:i w:val="false"/>
          <w:iCs w:val="false"/>
          <w:color w:val="000000"/>
          <w:sz w:val="24"/>
          <w:szCs w:val="24"/>
          <w:rFonts w:ascii="Times New Roman" w:cs="Times New Roman" w:eastAsia="Times New Roman" w:hAnsi="Times New Roman"/>
        </w:rPr>
        <w:t xml:space="preserve">, le philosophe </w:t>
      </w:r>
      <w:r>
        <w:rPr>
          <w:b/>
          <w:bCs/>
          <w:i w:val="false"/>
          <w:iCs w:val="false"/>
          <w:color w:val="2E7D32"/>
          <w:sz w:val="24"/>
          <w:szCs w:val="24"/>
          <w:rFonts w:ascii="Times New Roman" w:cs="Times New Roman" w:eastAsia="Times New Roman" w:hAnsi="Times New Roman"/>
        </w:rPr>
        <w:t xml:space="preserve">Montesquieu</w:t>
      </w:r>
      <w:r>
        <w:rPr>
          <w:b w:val="false"/>
          <w:bCs w:val="false"/>
          <w:i w:val="false"/>
          <w:iCs w:val="false"/>
          <w:color w:val="000000"/>
          <w:sz w:val="24"/>
          <w:szCs w:val="24"/>
          <w:rFonts w:ascii="Times New Roman" w:cs="Times New Roman" w:eastAsia="Times New Roman" w:hAnsi="Times New Roman"/>
        </w:rPr>
        <w:t xml:space="preserve"> l’énonce dans </w:t>
      </w:r>
      <w:r>
        <w:rPr>
          <w:b w:val="false"/>
          <w:bCs w:val="false"/>
          <w:i/>
          <w:iCs/>
          <w:color w:val="000000"/>
          <w:sz w:val="24"/>
          <w:szCs w:val="24"/>
          <w:rFonts w:ascii="Times New Roman" w:cs="Times New Roman" w:eastAsia="Times New Roman" w:hAnsi="Times New Roman"/>
        </w:rPr>
        <w:t xml:space="preserve">De l’esprit des lois</w:t>
      </w:r>
      <w:r>
        <w:rPr>
          <w:b w:val="false"/>
          <w:bCs w:val="false"/>
          <w:i w:val="false"/>
          <w:iCs w:val="false"/>
          <w:color w:val="000000"/>
          <w:sz w:val="24"/>
          <w:szCs w:val="24"/>
          <w:rFonts w:ascii="Times New Roman" w:cs="Times New Roman" w:eastAsia="Times New Roman" w:hAnsi="Times New Roman"/>
        </w:rPr>
        <w:t xml:space="preserve"> : pour qu’on ne puisse abuser du pouvoir, il faut que le pouvoir arrête le pouvoir. D’où la </w:t>
      </w:r>
      <w:r>
        <w:rPr>
          <w:b/>
          <w:bCs/>
          <w:i w:val="false"/>
          <w:iCs w:val="false"/>
          <w:color w:val="000000"/>
          <w:sz w:val="24"/>
          <w:szCs w:val="24"/>
          <w:rFonts w:ascii="Times New Roman" w:cs="Times New Roman" w:eastAsia="Times New Roman" w:hAnsi="Times New Roman"/>
        </w:rPr>
        <w:t xml:space="preserve">séparation des pouvoirs</w:t>
      </w:r>
      <w:r>
        <w:rPr>
          <w:b w:val="false"/>
          <w:bCs w:val="false"/>
          <w:i w:val="false"/>
          <w:iCs w:val="false"/>
          <w:color w:val="000000"/>
          <w:sz w:val="24"/>
          <w:szCs w:val="24"/>
          <w:rFonts w:ascii="Times New Roman" w:cs="Times New Roman" w:eastAsia="Times New Roman" w:hAnsi="Times New Roman"/>
        </w:rPr>
        <w:t xml:space="preserve"> : le </w:t>
      </w:r>
      <w:r>
        <w:rPr>
          <w:b/>
          <w:bCs/>
          <w:i w:val="false"/>
          <w:iCs w:val="false"/>
          <w:color w:val="000000"/>
          <w:sz w:val="24"/>
          <w:szCs w:val="24"/>
          <w:rFonts w:ascii="Times New Roman" w:cs="Times New Roman" w:eastAsia="Times New Roman" w:hAnsi="Times New Roman"/>
        </w:rPr>
        <w:t xml:space="preserve">pouvoir exécutif</w:t>
      </w:r>
      <w:r>
        <w:rPr>
          <w:b w:val="false"/>
          <w:bCs w:val="false"/>
          <w:i w:val="false"/>
          <w:iCs w:val="false"/>
          <w:color w:val="000000"/>
          <w:sz w:val="24"/>
          <w:szCs w:val="24"/>
          <w:rFonts w:ascii="Times New Roman" w:cs="Times New Roman" w:eastAsia="Times New Roman" w:hAnsi="Times New Roman"/>
        </w:rPr>
        <w:t xml:space="preserve"> — chef de l’État et gouvernement — applique les lois ; le </w:t>
      </w:r>
      <w:r>
        <w:rPr>
          <w:b/>
          <w:bCs/>
          <w:i w:val="false"/>
          <w:iCs w:val="false"/>
          <w:color w:val="000000"/>
          <w:sz w:val="24"/>
          <w:szCs w:val="24"/>
          <w:rFonts w:ascii="Times New Roman" w:cs="Times New Roman" w:eastAsia="Times New Roman" w:hAnsi="Times New Roman"/>
        </w:rPr>
        <w:t xml:space="preserve">pouvoir législatif</w:t>
      </w:r>
      <w:r>
        <w:rPr>
          <w:b w:val="false"/>
          <w:bCs w:val="false"/>
          <w:i w:val="false"/>
          <w:iCs w:val="false"/>
          <w:color w:val="000000"/>
          <w:sz w:val="24"/>
          <w:szCs w:val="24"/>
          <w:rFonts w:ascii="Times New Roman" w:cs="Times New Roman" w:eastAsia="Times New Roman" w:hAnsi="Times New Roman"/>
        </w:rPr>
        <w:t xml:space="preserve"> — députés et sénateurs — vote les lois ; le </w:t>
      </w:r>
      <w:r>
        <w:rPr>
          <w:b/>
          <w:bCs/>
          <w:i w:val="false"/>
          <w:iCs w:val="false"/>
          <w:color w:val="000000"/>
          <w:sz w:val="24"/>
          <w:szCs w:val="24"/>
          <w:rFonts w:ascii="Times New Roman" w:cs="Times New Roman" w:eastAsia="Times New Roman" w:hAnsi="Times New Roman"/>
        </w:rPr>
        <w:t xml:space="preserve">pouvoir judiciaire</w:t>
      </w:r>
      <w:r>
        <w:rPr>
          <w:b w:val="false"/>
          <w:bCs w:val="false"/>
          <w:i w:val="false"/>
          <w:iCs w:val="false"/>
          <w:color w:val="000000"/>
          <w:sz w:val="24"/>
          <w:szCs w:val="24"/>
          <w:rFonts w:ascii="Times New Roman" w:cs="Times New Roman" w:eastAsia="Times New Roman" w:hAnsi="Times New Roman"/>
        </w:rPr>
        <w:t xml:space="preserve"> — tribunaux et hautes cours — les fait respecter. Trois jambes pour l’État, et aucune ne doit écraser les autres : c’est la protection du citoyen.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République malgache a organisé ces pouvoirs à sa manière. Première République : le chef de l’État est aussi chef du gouvernement — l’exécutif est concentré. Deuxième République : un organe original apparaît, le </w:t>
      </w:r>
      <w:r>
        <w:rPr>
          <w:b/>
          <w:bCs/>
          <w:i w:val="false"/>
          <w:iCs w:val="false"/>
          <w:color w:val="000000"/>
          <w:sz w:val="24"/>
          <w:szCs w:val="24"/>
          <w:rFonts w:ascii="Times New Roman" w:cs="Times New Roman" w:eastAsia="Times New Roman" w:hAnsi="Times New Roman"/>
        </w:rPr>
        <w:t xml:space="preserve">Conseil Suprême de la Révolution</w:t>
      </w:r>
      <w:r>
        <w:rPr>
          <w:b w:val="false"/>
          <w:bCs w:val="false"/>
          <w:i w:val="false"/>
          <w:iCs w:val="false"/>
          <w:color w:val="000000"/>
          <w:sz w:val="24"/>
          <w:szCs w:val="24"/>
          <w:rFonts w:ascii="Times New Roman" w:cs="Times New Roman" w:eastAsia="Times New Roman" w:hAnsi="Times New Roman"/>
        </w:rPr>
        <w:t xml:space="preserve"> (C.S.R.), qui oriente l’État selon le boky mena. Troisième République : le modèle complet s’installe — exécutif à deux têtes, Parlement avec députés et sénateurs, et au sommet du judiciaire la </w:t>
      </w:r>
      <w:r>
        <w:rPr>
          <w:b/>
          <w:bCs/>
          <w:i w:val="false"/>
          <w:iCs w:val="false"/>
          <w:color w:val="000000"/>
          <w:sz w:val="24"/>
          <w:szCs w:val="24"/>
          <w:rFonts w:ascii="Times New Roman" w:cs="Times New Roman" w:eastAsia="Times New Roman" w:hAnsi="Times New Roman"/>
        </w:rPr>
        <w:t xml:space="preserve">Haute Cour Constitutionnelle</w:t>
      </w:r>
      <w:r>
        <w:rPr>
          <w:b w:val="false"/>
          <w:bCs w:val="false"/>
          <w:i w:val="false"/>
          <w:iCs w:val="false"/>
          <w:color w:val="000000"/>
          <w:sz w:val="24"/>
          <w:szCs w:val="24"/>
          <w:rFonts w:ascii="Times New Roman" w:cs="Times New Roman" w:eastAsia="Times New Roman" w:hAnsi="Times New Roman"/>
        </w:rPr>
        <w:t xml:space="preserve"> (HCC), gardienne de la constitution.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Quatrième République : même architecture, renforcée par la </w:t>
      </w:r>
      <w:r>
        <w:rPr>
          <w:b/>
          <w:bCs/>
          <w:i w:val="false"/>
          <w:iCs w:val="false"/>
          <w:color w:val="000000"/>
          <w:sz w:val="24"/>
          <w:szCs w:val="24"/>
          <w:rFonts w:ascii="Times New Roman" w:cs="Times New Roman" w:eastAsia="Times New Roman" w:hAnsi="Times New Roman"/>
        </w:rPr>
        <w:t xml:space="preserve">Haute Cour de Justice</w:t>
      </w:r>
      <w:r>
        <w:rPr>
          <w:b w:val="false"/>
          <w:bCs w:val="false"/>
          <w:i w:val="false"/>
          <w:iCs w:val="false"/>
          <w:color w:val="000000"/>
          <w:sz w:val="24"/>
          <w:szCs w:val="24"/>
          <w:rFonts w:ascii="Times New Roman" w:cs="Times New Roman" w:eastAsia="Times New Roman" w:hAnsi="Times New Roman"/>
        </w:rPr>
        <w:t xml:space="preserve"> (HCJ), chargée de juger les plus hauts responsables. Comparer les institutions, c’est le travail de l’historien : repérer ce qui continue — trois pouvoirs partout — et ce qui change — C.S.R. hier, HCC et HCJ aujourd’hui. La continuité et le changement : deux lunettes à porter ensemble.</w:t>
      </w:r>
    </w:p>
    <w:p>
      <w:pPr>
        <w:spacing w:before="120" w:after="120"/>
        <w:jc w:val="center"/>
      </w:pPr>
      <w:r>
        <w:drawing>
          <wp:inline distT="0" distB="0" distL="0" distR="0">
            <wp:extent cx="4762500" cy="2190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21907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Que le pouvoir arrête le pouvoir </w:t>
      </w:r>
      <w:r>
        <w:rPr>
          <w:b w:val="false"/>
          <w:bCs w:val="false"/>
          <w:i/>
          <w:iCs/>
          <w:color w:val="000000"/>
          <w:sz w:val="20"/>
          <w:szCs w:val="20"/>
          <w:rFonts w:ascii="Times New Roman" w:cs="Times New Roman" w:eastAsia="Times New Roman" w:hAnsi="Times New Roman"/>
        </w:rPr>
        <w:t xml:space="preserve">(d’après Montesquieu, De l’esprit des lois, 1748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Tout serait perdu si le même homme, ou le même corps, exerçait ces trois pouvoirs : celui de faire les lois, celui d’exécuter les résolutions publiques, et celui de juger les crimes ou les différends des particuliers. C’est une expérience éternelle que tout homme qui a du pouvoir est porté à en abuser ; pour qu’on ne puisse abuser du pouvoir, il faut que, par la disposition des choses, le pouvoir arrête le pouvoir.</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Quels sont les trois pouvoirs que Montesquieu refuse de confier à un seul homme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 danger redoute-t-il, et pourquoi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Montre que les constitutions malgaches appliquent son idée.</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Faire les lois (législatif), les exécuter (exécutif), juger (judiciaire).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L’abus de pouvoir : « tout homme qui a du pouvoir est porté à en abuser » — un seul détenteur des trois pouvoirs serait tout-puissant.</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Les quatre constitutions malgaches séparent exécutif, législatif et judiciaire : chaque pouvoir arrête l’autre, comme le voulait Montesquieu.</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1748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Montesquieu publie De l’esprit des lois</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Montesquieu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philosophe français, père de la séparation des pouvoirs</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exécutif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de l’État + gouvernement : applique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législatif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députés + sénateurs : vote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judiciaire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tribunaux et hautes cours : fait respecter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HCC / HCJ</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gardienne de la constitution / juge des plus hauts responsables</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C’est le président qui fait les lois. » </w:t>
      </w:r>
      <w:r>
        <w:rPr>
          <w:b w:val="false"/>
          <w:bCs w:val="false"/>
          <w:i w:val="false"/>
          <w:iCs w:val="false"/>
          <w:color w:val="000000"/>
          <w:sz w:val="24"/>
          <w:szCs w:val="24"/>
          <w:rFonts w:ascii="Times New Roman" w:cs="Times New Roman" w:eastAsia="Times New Roman" w:hAnsi="Times New Roman"/>
        </w:rPr>
        <w:t xml:space="preserve">Non : il les propose et les applique, mais c’est le Parlement — députés et sénateurs — qui les vote. Chaque pouvoir reste dans son couloir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L’idée de séparer les trois pouvoirs a été défendue au XVIIIᵉ siècle par le philosophe français Montesquieu dans « De l’esprit des lois » : « pour qu’on ne puisse abuser du pouvoir, il faut que le pouvoir arrête le pouvoir ». Trois siècles plus tard, presque toutes les constitutions du monde — dont les quatre constitutions malgaches — reposent sur son idée.</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trois pouvoirs : exécutif (applique), législatif (vote), judiciaire (juge) ; 1ʳᵉ Rép. : exécutif concentré ; 2ᵉ : C.S.R. ; 3ᵉ : exécutif à deux têtes + HCC ; 4ᵉ : HCC et HCJ ; principe : la séparation protège le citoyen.</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trois pouvoirs. a) Qui compose le pouvoir exécutif ? b) Qui compose le pouvoir législatif ? d) Que fait le pouvoir judiciaire ? e) Pourquoi les sépare-t-on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Chaque République. a) Quelle particularité de l’exécutif sous la Première République ? b) Quel organe original sous la Deuxième ? d) Que gardent la HCC ? e) Qu’ajoute la Quatrième République avec la HCJ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Appliquer. Une nouvelle loi sur la protection des forêts est adoptée. a) Qui l’a votée ? b) Qui la met en œuvre ? d) Qui juge un contrevenant ? e) Relève une continuité institutionnelle entre la Troisième et la Quatrième République.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chef de l’État est aussi chef du gouvernement ; b) le Conseil Suprême de la Révolution (C.S.R.) ; d) la constitution — la HCC vérifie que les lois la respectent ; e) une haute cour chargée de juger les plus hauts responsables de l’État.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Parlement : députés et sénateurs ; b) le gouvernement (ministère concerné) ; d) les tribunaux ; e) l’exécutif à deux têtes, le Parlement bicaméral et la HCC existent dans les deux.</w:t>
      </w:r>
    </w:p>
    <w:p>
      <w:r>
        <w:br w:type="page"/>
      </w:r>
    </w:p>
    <w:p>
      <w:pPr>
        <w:spacing w:before="200" w:after="150"/>
        <w:jc w:val="center"/>
      </w:pPr>
      <w:bookmarkStart w:name="u2_l7" w:id="18"/>
      <w:r>
        <w:rPr>
          <w:b/>
          <w:bCs/>
          <w:i w:val="false"/>
          <w:iCs w:val="false"/>
          <w:color w:val="C00000"/>
          <w:sz w:val="32"/>
          <w:szCs w:val="32"/>
          <w:rFonts w:ascii="Times New Roman" w:cs="Times New Roman" w:eastAsia="Times New Roman" w:hAnsi="Times New Roman"/>
        </w:rPr>
        <w:t xml:space="preserve">SÉANCE 7 / 10 — LES POLITIQUES ET PRINCIPES DE BASE DES RÉPUBLIQUES</w:t>
      </w:r>
      <w:bookmarkEnd w:id="1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politiques de l’État à travers les Républiques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politiques et principes de base des Républiques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mettre en évidence les principes de base de chaque République et les comparer.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textes et articles relatifs aux quatre Républiques,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7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pouvoirs et leur 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Exécutif : appliquer les lois ; législatif : les voter ; judiciaire : les faire respecter.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mettre en évidence les principes de base de chaque République et les comparer.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Républiques, quatre caps : l’une regarde vers la France, l’autre vers la révolution socialiste, la troisième vers le marché mondial, la quatrième vers le développement durable. Comme un capitaine change de route, l’État malgache a plusieurs fois changé de direction. Comparons les journaux de bord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politiques et principes de base des Républiques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Première République (1958-1972) : jeune État, Madagascar reste étroitement lié à la communauté française — coopérants, monnaie, commerce, armée. C’est cette dépendance que contestera le mouvement de 1972. Deuxième République (1975-1993) : cap inverse ! Le boky mena nationalise les grands secteurs, la SINPA organise la collecte des produits agricoles, les collectivités décentralisées démocratisent l’administration, la malgachisation transforme l’école.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grand-père raconte ses quatre Républiques » (témoignage recueilli auprès d’un ancien fonctionnaire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 dépendance envers la communauté française ; 2ᵉ : socialisme du boky mena (SINPA, décentralisation, malgachisation) ; 3ᵉ : démocratie, libéralisation, mondialisation, ajustements structurels ; 4ᵉ : développement durable — chaque cap répond au précédent.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Relie chaque principe à sa République : a) développement durable ; b) révolution socialiste du boky mena ; d) dépendance envers la communauté française ; e) libéralisation et mondialisation. Réalisations. a) Cite deux réalisations de la Deuxième République. b) Que sont les ajustements structurels ? d) Que promeut la Troisième République dans l’économie ? e) Que vise le développement durable de la Quatrième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Quatrième ; b) Deuxième ; d) Première ; e) Troisième. a) la SINPA et la malgachisation (aussi : décentralisation) ; b) des réformes économiques demandées par les bailleurs pour rééquilibrer les finances de l’État ; d) le secteur privé ; e) développer sans épuiser les ressources, en pensant aux générations futures.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Associer. Relie chaque principe à sa République : a) développement durable ; b) révolution socialiste du boky mena ; d) dépendance envers la communauté française ; e) libéralisation et mondialisation.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Quatrième ; b) Deuxième ; d) Première ; e) Troisième.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POLITIQUES ET PRINCIPES DE BASE DES RÉPUBLIQUES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Quatre Républiques, quatre caps : l’une regarde vers la France, l’autre vers la révolution socialiste, la troisième vers le marché mondial, la quatrième vers le développement durable. Comme un capitaine change de route, l’État malgache a plusieurs fois changé de direction. Comparons les journaux de bord !</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Première République (</w:t>
      </w:r>
      <w:r>
        <w:rPr>
          <w:b/>
          <w:bCs/>
          <w:i w:val="false"/>
          <w:iCs w:val="false"/>
          <w:color w:val="C2185B"/>
          <w:sz w:val="24"/>
          <w:szCs w:val="24"/>
          <w:rFonts w:ascii="Times New Roman" w:cs="Times New Roman" w:eastAsia="Times New Roman" w:hAnsi="Times New Roman"/>
        </w:rPr>
        <w:t xml:space="preserve">1958-1972</w:t>
      </w:r>
      <w:r>
        <w:rPr>
          <w:b w:val="false"/>
          <w:bCs w:val="false"/>
          <w:i w:val="false"/>
          <w:iCs w:val="false"/>
          <w:color w:val="000000"/>
          <w:sz w:val="24"/>
          <w:szCs w:val="24"/>
          <w:rFonts w:ascii="Times New Roman" w:cs="Times New Roman" w:eastAsia="Times New Roman" w:hAnsi="Times New Roman"/>
        </w:rPr>
        <w:t xml:space="preserve">) : jeune État, Madagascar reste étroitement lié à la </w:t>
      </w:r>
      <w:r>
        <w:rPr>
          <w:b/>
          <w:bCs/>
          <w:i w:val="false"/>
          <w:iCs w:val="false"/>
          <w:color w:val="000000"/>
          <w:sz w:val="24"/>
          <w:szCs w:val="24"/>
          <w:rFonts w:ascii="Times New Roman" w:cs="Times New Roman" w:eastAsia="Times New Roman" w:hAnsi="Times New Roman"/>
        </w:rPr>
        <w:t xml:space="preserve">communauté française</w:t>
      </w:r>
      <w:r>
        <w:rPr>
          <w:b w:val="false"/>
          <w:bCs w:val="false"/>
          <w:i w:val="false"/>
          <w:iCs w:val="false"/>
          <w:color w:val="000000"/>
          <w:sz w:val="24"/>
          <w:szCs w:val="24"/>
          <w:rFonts w:ascii="Times New Roman" w:cs="Times New Roman" w:eastAsia="Times New Roman" w:hAnsi="Times New Roman"/>
        </w:rPr>
        <w:t xml:space="preserve"> — coopérants, monnaie, commerce, armée. C’est cette </w:t>
      </w:r>
      <w:r>
        <w:rPr>
          <w:b/>
          <w:bCs/>
          <w:i w:val="false"/>
          <w:iCs w:val="false"/>
          <w:color w:val="000000"/>
          <w:sz w:val="24"/>
          <w:szCs w:val="24"/>
          <w:rFonts w:ascii="Times New Roman" w:cs="Times New Roman" w:eastAsia="Times New Roman" w:hAnsi="Times New Roman"/>
        </w:rPr>
        <w:t xml:space="preserve">dépendance</w:t>
      </w:r>
      <w:r>
        <w:rPr>
          <w:b w:val="false"/>
          <w:bCs w:val="false"/>
          <w:i w:val="false"/>
          <w:iCs w:val="false"/>
          <w:color w:val="000000"/>
          <w:sz w:val="24"/>
          <w:szCs w:val="24"/>
          <w:rFonts w:ascii="Times New Roman" w:cs="Times New Roman" w:eastAsia="Times New Roman" w:hAnsi="Times New Roman"/>
        </w:rPr>
        <w:t xml:space="preserve"> que contestera le mouvement de 1972. Deuxième République (</w:t>
      </w:r>
      <w:r>
        <w:rPr>
          <w:b/>
          <w:bCs/>
          <w:i w:val="false"/>
          <w:iCs w:val="false"/>
          <w:color w:val="C2185B"/>
          <w:sz w:val="24"/>
          <w:szCs w:val="24"/>
          <w:rFonts w:ascii="Times New Roman" w:cs="Times New Roman" w:eastAsia="Times New Roman" w:hAnsi="Times New Roman"/>
        </w:rPr>
        <w:t xml:space="preserve">1975-1993</w:t>
      </w:r>
      <w:r>
        <w:rPr>
          <w:b w:val="false"/>
          <w:bCs w:val="false"/>
          <w:i w:val="false"/>
          <w:iCs w:val="false"/>
          <w:color w:val="000000"/>
          <w:sz w:val="24"/>
          <w:szCs w:val="24"/>
          <w:rFonts w:ascii="Times New Roman" w:cs="Times New Roman" w:eastAsia="Times New Roman" w:hAnsi="Times New Roman"/>
        </w:rPr>
        <w:t xml:space="preserve">) : cap inverse ! Le </w:t>
      </w:r>
      <w:r>
        <w:rPr>
          <w:b/>
          <w:bCs/>
          <w:i w:val="false"/>
          <w:iCs w:val="false"/>
          <w:color w:val="000000"/>
          <w:sz w:val="24"/>
          <w:szCs w:val="24"/>
          <w:rFonts w:ascii="Times New Roman" w:cs="Times New Roman" w:eastAsia="Times New Roman" w:hAnsi="Times New Roman"/>
        </w:rPr>
        <w:t xml:space="preserve">boky mena</w:t>
      </w:r>
      <w:r>
        <w:rPr>
          <w:b w:val="false"/>
          <w:bCs w:val="false"/>
          <w:i w:val="false"/>
          <w:iCs w:val="false"/>
          <w:color w:val="000000"/>
          <w:sz w:val="24"/>
          <w:szCs w:val="24"/>
          <w:rFonts w:ascii="Times New Roman" w:cs="Times New Roman" w:eastAsia="Times New Roman" w:hAnsi="Times New Roman"/>
        </w:rPr>
        <w:t xml:space="preserve"> nationalise les grands secteurs, la </w:t>
      </w:r>
      <w:r>
        <w:rPr>
          <w:b/>
          <w:bCs/>
          <w:i w:val="false"/>
          <w:iCs w:val="false"/>
          <w:color w:val="000000"/>
          <w:sz w:val="24"/>
          <w:szCs w:val="24"/>
          <w:rFonts w:ascii="Times New Roman" w:cs="Times New Roman" w:eastAsia="Times New Roman" w:hAnsi="Times New Roman"/>
        </w:rPr>
        <w:t xml:space="preserve">SINPA</w:t>
      </w:r>
      <w:r>
        <w:rPr>
          <w:b w:val="false"/>
          <w:bCs w:val="false"/>
          <w:i w:val="false"/>
          <w:iCs w:val="false"/>
          <w:color w:val="000000"/>
          <w:sz w:val="24"/>
          <w:szCs w:val="24"/>
          <w:rFonts w:ascii="Times New Roman" w:cs="Times New Roman" w:eastAsia="Times New Roman" w:hAnsi="Times New Roman"/>
        </w:rPr>
        <w:t xml:space="preserve"> organise la collecte des produits agricoles, les collectivités décentralisées démocratisent l’administration, la </w:t>
      </w:r>
      <w:r>
        <w:rPr>
          <w:b/>
          <w:bCs/>
          <w:i w:val="false"/>
          <w:iCs w:val="false"/>
          <w:color w:val="000000"/>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transforme l’école.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Troisième République (</w:t>
      </w:r>
      <w:r>
        <w:rPr>
          <w:b/>
          <w:bCs/>
          <w:i w:val="false"/>
          <w:iCs w:val="false"/>
          <w:color w:val="C2185B"/>
          <w:sz w:val="24"/>
          <w:szCs w:val="24"/>
          <w:rFonts w:ascii="Times New Roman" w:cs="Times New Roman" w:eastAsia="Times New Roman" w:hAnsi="Times New Roman"/>
        </w:rPr>
        <w:t xml:space="preserve">1993-2010</w:t>
      </w:r>
      <w:r>
        <w:rPr>
          <w:b w:val="false"/>
          <w:bCs w:val="false"/>
          <w:i w:val="false"/>
          <w:iCs w:val="false"/>
          <w:color w:val="000000"/>
          <w:sz w:val="24"/>
          <w:szCs w:val="24"/>
          <w:rFonts w:ascii="Times New Roman" w:cs="Times New Roman" w:eastAsia="Times New Roman" w:hAnsi="Times New Roman"/>
        </w:rPr>
        <w:t xml:space="preserve">) : nouveau renversement — la </w:t>
      </w:r>
      <w:r>
        <w:rPr>
          <w:b/>
          <w:bCs/>
          <w:i w:val="false"/>
          <w:iCs w:val="false"/>
          <w:color w:val="000000"/>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000000"/>
          <w:sz w:val="24"/>
          <w:szCs w:val="24"/>
          <w:rFonts w:ascii="Times New Roman" w:cs="Times New Roman" w:eastAsia="Times New Roman" w:hAnsi="Times New Roman"/>
        </w:rPr>
        <w:t xml:space="preserve">libéralisation</w:t>
      </w:r>
      <w:r>
        <w:rPr>
          <w:b w:val="false"/>
          <w:bCs w:val="false"/>
          <w:i w:val="false"/>
          <w:iCs w:val="false"/>
          <w:color w:val="000000"/>
          <w:sz w:val="24"/>
          <w:szCs w:val="24"/>
          <w:rFonts w:ascii="Times New Roman" w:cs="Times New Roman" w:eastAsia="Times New Roman" w:hAnsi="Times New Roman"/>
        </w:rPr>
        <w:t xml:space="preserve"> rouvrent l’économie ; le pays s’intègre à la </w:t>
      </w:r>
      <w:r>
        <w:rPr>
          <w:b/>
          <w:bCs/>
          <w:i w:val="false"/>
          <w:iCs w:val="false"/>
          <w:color w:val="000000"/>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applique les </w:t>
      </w:r>
      <w:r>
        <w:rPr>
          <w:b/>
          <w:bCs/>
          <w:i w:val="false"/>
          <w:iCs w:val="false"/>
          <w:color w:val="000000"/>
          <w:sz w:val="24"/>
          <w:szCs w:val="24"/>
          <w:rFonts w:ascii="Times New Roman" w:cs="Times New Roman" w:eastAsia="Times New Roman" w:hAnsi="Times New Roman"/>
        </w:rPr>
        <w:t xml:space="preserve">ajustements structurels</w:t>
      </w:r>
      <w:r>
        <w:rPr>
          <w:b w:val="false"/>
          <w:bCs w:val="false"/>
          <w:i w:val="false"/>
          <w:iCs w:val="false"/>
          <w:color w:val="000000"/>
          <w:sz w:val="24"/>
          <w:szCs w:val="24"/>
          <w:rFonts w:ascii="Times New Roman" w:cs="Times New Roman" w:eastAsia="Times New Roman" w:hAnsi="Times New Roman"/>
        </w:rPr>
        <w:t xml:space="preserve"> demandés par les bailleurs de fonds et promeut le secteur privé. Quatrième République (depuis </w:t>
      </w:r>
      <w:r>
        <w:rPr>
          <w:b/>
          <w:bCs/>
          <w:i w:val="false"/>
          <w:iCs w:val="false"/>
          <w:color w:val="C2185B"/>
          <w:sz w:val="24"/>
          <w:szCs w:val="24"/>
          <w:rFonts w:ascii="Times New Roman" w:cs="Times New Roman" w:eastAsia="Times New Roman" w:hAnsi="Times New Roman"/>
        </w:rPr>
        <w:t xml:space="preserve">2010</w:t>
      </w:r>
      <w:r>
        <w:rPr>
          <w:b w:val="false"/>
          <w:bCs w:val="false"/>
          <w:i w:val="false"/>
          <w:iCs w:val="false"/>
          <w:color w:val="000000"/>
          <w:sz w:val="24"/>
          <w:szCs w:val="24"/>
          <w:rFonts w:ascii="Times New Roman" w:cs="Times New Roman" w:eastAsia="Times New Roman" w:hAnsi="Times New Roman"/>
        </w:rPr>
        <w:t xml:space="preserve">) : l’État affiche un </w:t>
      </w:r>
      <w:r>
        <w:rPr>
          <w:b/>
          <w:bCs/>
          <w:i w:val="false"/>
          <w:iCs w:val="false"/>
          <w:color w:val="000000"/>
          <w:sz w:val="24"/>
          <w:szCs w:val="24"/>
          <w:rFonts w:ascii="Times New Roman" w:cs="Times New Roman" w:eastAsia="Times New Roman" w:hAnsi="Times New Roman"/>
        </w:rPr>
        <w:t xml:space="preserve">développement durable</w:t>
      </w:r>
      <w:r>
        <w:rPr>
          <w:b w:val="false"/>
          <w:bCs w:val="false"/>
          <w:i w:val="false"/>
          <w:iCs w:val="false"/>
          <w:color w:val="000000"/>
          <w:sz w:val="24"/>
          <w:szCs w:val="24"/>
          <w:rFonts w:ascii="Times New Roman" w:cs="Times New Roman" w:eastAsia="Times New Roman" w:hAnsi="Times New Roman"/>
        </w:rPr>
        <w:t xml:space="preserve"> — croissance, mais sans sacrifier les forêts, les sols et les générations futures.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leçon de l’historien : ces principes ne tombent pas du ciel ; chacun répond aux difficultés du cap précédent. La dépendance appelle la révolution ; les difficultés du socialisme appellent la libéralisation ; les excès de l’exploitation appellent le développement durable. Comprendre l’enchaînement, c’est comprendre soixante ans d’histoire.</w:t>
      </w:r>
    </w:p>
    <w:p>
      <w:pPr>
        <w:spacing w:before="120" w:after="120"/>
        <w:jc w:val="center"/>
      </w:pPr>
      <w:r>
        <w:drawing>
          <wp:inline distT="0" distB="0" distL="0" distR="0">
            <wp:extent cx="4762500" cy="24003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4003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Un grand-père raconte ses quatre Républiques </w:t>
      </w:r>
      <w:r>
        <w:rPr>
          <w:b w:val="false"/>
          <w:bCs w:val="false"/>
          <w:i/>
          <w:iCs/>
          <w:color w:val="000000"/>
          <w:sz w:val="20"/>
          <w:szCs w:val="20"/>
          <w:rFonts w:ascii="Times New Roman" w:cs="Times New Roman" w:eastAsia="Times New Roman" w:hAnsi="Times New Roman"/>
        </w:rPr>
        <w:t xml:space="preserve">(témoignage recueilli auprès d’un ancien fonctionnaire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Jeune homme, je travaillais avec des coopérants français : tout venait de France, jusqu’aux manuels de l’école. Sous la Deuxième République, j’ai fait la queue devant les magasins de la SINPA et mes enfants ont étudié en malgache. Sous la Troisième, les boutiques privées ont fleuri et l’on parlait de marché mondial. Aujourd’hui, mes petits-enfants me parlent de protéger la forêt pour leurs propres enfants. Quatre Républiques : j’ai l’impression d’avoir vécu quatre pays !</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Associe chaque souvenir du témoin à une République et à son principe de base.</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À quelle famille de sources ce document appartient-il ? Quelle est sa limite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Que signifie la dernière phrase : « j’ai l’impression d’avoir vécu quatre pays »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Coopérants et manuels français : 1ʳᵉ (dépendance envers la communauté française) ; SINPA et école en malgache : 2ᵉ (socialisme du boky mena) ; boutiques privées et marché mondial : 3ᵉ (libéralisation) ; protection de la forêt : 4ᵉ (développement durable).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Une source orale (témoignage), reconstituée : la mémoire déforme et simplifie — il faut recouper avec archives et journaux.</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Que chaque République a tellement changé la vie quotidienne que le pays semblait différent à chaque fois : le principe de base se lit jusque dans la vie des familles.</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1ʳᵉ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dépendance envers la communauté française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socialiste : boky mena, SINPA, malgachisation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démocratie, libéralisation, mondialisation, ajustements structurels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développement durable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Ajustements structurels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réformes économiques demandées par les bailleurs de fonds</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La malgachisation de l’école date de la Troisième République. » </w:t>
      </w:r>
      <w:r>
        <w:rPr>
          <w:b w:val="false"/>
          <w:bCs w:val="false"/>
          <w:i w:val="false"/>
          <w:iCs w:val="false"/>
          <w:color w:val="000000"/>
          <w:sz w:val="24"/>
          <w:szCs w:val="24"/>
          <w:rFonts w:ascii="Times New Roman" w:cs="Times New Roman" w:eastAsia="Times New Roman" w:hAnsi="Times New Roman"/>
        </w:rPr>
        <w:t xml:space="preserve">Non : c’est une réalisation de la Deuxième République, dans le cadre du boky mena. Toujours accrocher chaque principe à sa République et à ses dates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SINPA signifie « Sociétés d’Intérêt National des Produits Agricoles » : dans les années 1970, ses dépôts recevaient le riz collecté dans tout le pays avant de le redistribuer. Les anciens se souviennent encore des files d’attente devant ses magasins — un simple sigle peut contenir toute une époque de la vie quotidienne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1ʳᵉ : dépendance envers la communauté française ; 2ᵉ : socialisme du boky mena (SINPA, décentralisation, malgachisation) ; 3ᵉ : démocratie, libéralisation, mondialisation, ajustements structurels ; 4ᵉ : développement durable — chaque cap répond au précédent.</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Associer. Relie chaque principe à sa République : a) développement durable ; b) révolution socialiste du boky mena ; d) dépendance envers la communauté française ; e) libéralisation et mondialisation.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Réalisations. a) Cite deux réalisations de la Deuxième République. b) Que sont les ajustements structurels ? d) Que promeut la Troisième République dans l’économie ? e) Que vise le développement durable de la Quatrième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l’enchaînement. a) Quel principe de la Première République le mouvement de 1972 conteste-t-il ? b) À quelles difficultés la libéralisation de la Troisième répond-elle ? d) Pourquoi le développement durable répond-il aux excès de l’exploitation des ressources ? e) Explique la phrase : « chaque cap répond au précédent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Quatrième ; b) Deuxième ; d) Première ; e) Troisième.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SINPA et la malgachisation (aussi : décentralisation) ; b) des réformes économiques demandées par les bailleurs pour rééquilibrer les finances de l’État ; d) le secteur privé ; e) développer sans épuiser les ressources, en pensant aux générations futures.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dépendance politique et économique envers la communauté française ; b) aux difficultés économiques de la fin de la Deuxième République ; d) parce qu’il impose de protéger forêts, sols et richesses pour qu’elles durent ; e) chaque République choisit son orientation en réaction aux problèmes laissés par la précédente.</w:t>
      </w:r>
    </w:p>
    <w:p>
      <w:r>
        <w:br w:type="page"/>
      </w:r>
    </w:p>
    <w:p>
      <w:pPr>
        <w:spacing w:before="200" w:after="150"/>
        <w:jc w:val="center"/>
      </w:pPr>
      <w:bookmarkStart w:name="u2_l8" w:id="19"/>
      <w:r>
        <w:rPr>
          <w:b/>
          <w:bCs/>
          <w:i w:val="false"/>
          <w:iCs w:val="false"/>
          <w:color w:val="C00000"/>
          <w:sz w:val="32"/>
          <w:szCs w:val="32"/>
          <w:rFonts w:ascii="Times New Roman" w:cs="Times New Roman" w:eastAsia="Times New Roman" w:hAnsi="Times New Roman"/>
        </w:rPr>
        <w:t xml:space="preserve">SÉANCE 8 / 10 — LE CHANGEMENT FRÉQUENT DE DIRIGEANTS : FACTEURS ET IMPACTS</w:t>
      </w:r>
      <w:bookmarkEnd w:id="1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et l’impact du changement fréquent de dirigeants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changement fréquent de dirigeants : facteurs et impacts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facteurs du changement fréquent de dirigeants et en déduire les conséquences.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film documentaire sur une crise (1972, 1991, 2002, 2009),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8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boky mena, développement durable, communauté française, libéralisation — à leur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2ᵉ, 4ᵉ, 1ʳᵉ, 3ᵉ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facteurs du changement fréquent de dirigeants et en déduire les conséquences.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1972, 1991, 2002, 2009 : presque une crise par décennie, et à chaque fois le pays retient son souffle — écoles fermées, marchés ralentis, familles autour de la radio. Pourquoi ces secousses reviennent-elles ? Et que coûtent-elles réellement au pays ? L’historien ne juge pas : il analyse les causes et mesure les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changement fréquent de dirigeants : facteurs et impacts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Côté facteurs, tout commence souvent par l’écart entre promesses et réalités : le Programme Général de l’État n’est pas réalisé, le développement reste mitigé, le quotidien du peuple ne change pas. S’y ajoutent l’aggravation de la corruption, qui ronge la confiance, l’instabilité politique entretenue par les rivalités, et l’influence des tendances internationales — les vagues de démocratisation ou de contestation qui traversent le monde touchent aussi la Grande Île. Résultat : des crises cycliques — 1972, 1991, 2002, 2009 — presque une par décennie.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Une ville à l’arrêt » (article de presse, 2002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programme non réalisé, développement mitigé, corruption, crises cycliques, instabilité, influences internationales ; impacts : non-continuité de l’État, crise économique, chômage, pauvreté, insécurité, fossé social, défiance des bailleurs, infrastructures détruites, pertes humaines.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ou impacts ? Classe : a) aggravation de la corruption ; b) perte de confiance des bailleurs de fonds ; d) non-réalisation du Programme Général de l’État ; e) élargissement du fossé entre riches et pauvres. Les crises. a) Cite les quatre grandes années de crise depuis 1972. b) Que signifie « crises cycliques » ? d) Quel facteur extérieur peut influencer une crise malgache ? e) Quel impact touche directement les écoles et les hôpitaux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facteur ; b) impact ; d) facteur ; e) impact. a) 1972, 1991, 2002, 2009 ; b) des crises qui reviennent régulièrement, presque chaque décennie ; d) l’influence des tendances et mouvements politiques internationaux ; e) la destruction d’infrastructures et l’arrêt des financements.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Facteurs ou impacts ? Classe : a) aggravation de la corruption ; b) perte de confiance des bailleurs de fonds ; d) non-réalisation du Programme Général de l’État ; e) élargissement du fossé entre riches et pauvres.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facteur ; b) impact ; d) facteur ; e) impact.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CHANGEMENT FRÉQUENT DE DIRIGEANTS : FACTEURS ET IMPACTS</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1972, 1991, 2002, 2009 : presque une crise par décennie, et à chaque fois le pays retient son souffle — écoles fermées, marchés ralentis, familles autour de la radio. Pourquoi ces secousses reviennent-elles ? Et que coûtent-elles réellement au pays ? L’historien ne juge pas : il analyse les causes et mesure les conséquences.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w:t>
      </w:r>
      <w:r>
        <w:rPr>
          <w:b/>
          <w:bCs/>
          <w:i w:val="false"/>
          <w:iCs w:val="false"/>
          <w:color w:val="000000"/>
          <w:sz w:val="24"/>
          <w:szCs w:val="24"/>
          <w:rFonts w:ascii="Times New Roman" w:cs="Times New Roman" w:eastAsia="Times New Roman" w:hAnsi="Times New Roman"/>
        </w:rPr>
        <w:t xml:space="preserve">facteurs</w:t>
      </w:r>
      <w:r>
        <w:rPr>
          <w:b w:val="false"/>
          <w:bCs w:val="false"/>
          <w:i w:val="false"/>
          <w:iCs w:val="false"/>
          <w:color w:val="000000"/>
          <w:sz w:val="24"/>
          <w:szCs w:val="24"/>
          <w:rFonts w:ascii="Times New Roman" w:cs="Times New Roman" w:eastAsia="Times New Roman" w:hAnsi="Times New Roman"/>
        </w:rPr>
        <w:t xml:space="preserve">, tout commence souvent par l’écart entre promesses et réalités : le </w:t>
      </w:r>
      <w:r>
        <w:rPr>
          <w:b/>
          <w:bCs/>
          <w:i w:val="false"/>
          <w:iCs w:val="false"/>
          <w:color w:val="000000"/>
          <w:sz w:val="24"/>
          <w:szCs w:val="24"/>
          <w:rFonts w:ascii="Times New Roman" w:cs="Times New Roman" w:eastAsia="Times New Roman" w:hAnsi="Times New Roman"/>
        </w:rPr>
        <w:t xml:space="preserve">Programme Général de l’État</w:t>
      </w:r>
      <w:r>
        <w:rPr>
          <w:b w:val="false"/>
          <w:bCs w:val="false"/>
          <w:i w:val="false"/>
          <w:iCs w:val="false"/>
          <w:color w:val="000000"/>
          <w:sz w:val="24"/>
          <w:szCs w:val="24"/>
          <w:rFonts w:ascii="Times New Roman" w:cs="Times New Roman" w:eastAsia="Times New Roman" w:hAnsi="Times New Roman"/>
        </w:rPr>
        <w:t xml:space="preserve"> n’est pas réalisé, le développement reste mitigé, le quotidien du peuple ne change pas. S’y ajoutent l’aggravation de la </w:t>
      </w:r>
      <w:r>
        <w:rPr>
          <w:b/>
          <w:bCs/>
          <w:i w:val="false"/>
          <w:iCs w:val="false"/>
          <w:color w:val="000000"/>
          <w:sz w:val="24"/>
          <w:szCs w:val="24"/>
          <w:rFonts w:ascii="Times New Roman" w:cs="Times New Roman" w:eastAsia="Times New Roman" w:hAnsi="Times New Roman"/>
        </w:rPr>
        <w:t xml:space="preserve">corruption</w:t>
      </w:r>
      <w:r>
        <w:rPr>
          <w:b w:val="false"/>
          <w:bCs w:val="false"/>
          <w:i w:val="false"/>
          <w:iCs w:val="false"/>
          <w:color w:val="000000"/>
          <w:sz w:val="24"/>
          <w:szCs w:val="24"/>
          <w:rFonts w:ascii="Times New Roman" w:cs="Times New Roman" w:eastAsia="Times New Roman" w:hAnsi="Times New Roman"/>
        </w:rPr>
        <w:t xml:space="preserve">, qui ronge la confiance, l’</w:t>
      </w:r>
      <w:r>
        <w:rPr>
          <w:b/>
          <w:bCs/>
          <w:i w:val="false"/>
          <w:iCs w:val="false"/>
          <w:color w:val="000000"/>
          <w:sz w:val="24"/>
          <w:szCs w:val="24"/>
          <w:rFonts w:ascii="Times New Roman" w:cs="Times New Roman" w:eastAsia="Times New Roman" w:hAnsi="Times New Roman"/>
        </w:rPr>
        <w:t xml:space="preserve">instabilité politique</w:t>
      </w:r>
      <w:r>
        <w:rPr>
          <w:b w:val="false"/>
          <w:bCs w:val="false"/>
          <w:i w:val="false"/>
          <w:iCs w:val="false"/>
          <w:color w:val="000000"/>
          <w:sz w:val="24"/>
          <w:szCs w:val="24"/>
          <w:rFonts w:ascii="Times New Roman" w:cs="Times New Roman" w:eastAsia="Times New Roman" w:hAnsi="Times New Roman"/>
        </w:rPr>
        <w:t xml:space="preserve"> entretenue par les rivalités, et l’influence des tendances internationales — les vagues de démocratisation ou de contestation qui traversent le monde touchent aussi la Grande Île. Résultat : des </w:t>
      </w:r>
      <w:r>
        <w:rPr>
          <w:b/>
          <w:bCs/>
          <w:i w:val="false"/>
          <w:iCs w:val="false"/>
          <w:color w:val="000000"/>
          <w:sz w:val="24"/>
          <w:szCs w:val="24"/>
          <w:rFonts w:ascii="Times New Roman" w:cs="Times New Roman" w:eastAsia="Times New Roman" w:hAnsi="Times New Roman"/>
        </w:rPr>
        <w:t xml:space="preserve">crises cycliques</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C2185B"/>
          <w:sz w:val="24"/>
          <w:szCs w:val="24"/>
          <w:rFonts w:ascii="Times New Roman" w:cs="Times New Roman" w:eastAsia="Times New Roman" w:hAnsi="Times New Roman"/>
        </w:rPr>
        <w:t xml:space="preserve">1972</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C2185B"/>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C2185B"/>
          <w:sz w:val="24"/>
          <w:szCs w:val="24"/>
          <w:rFonts w:ascii="Times New Roman" w:cs="Times New Roman" w:eastAsia="Times New Roman" w:hAnsi="Times New Roman"/>
        </w:rPr>
        <w:t xml:space="preserve">2002</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C2185B"/>
          <w:sz w:val="24"/>
          <w:szCs w:val="24"/>
          <w:rFonts w:ascii="Times New Roman" w:cs="Times New Roman" w:eastAsia="Times New Roman" w:hAnsi="Times New Roman"/>
        </w:rPr>
        <w:t xml:space="preserve">2009</w:t>
      </w:r>
      <w:r>
        <w:rPr>
          <w:b w:val="false"/>
          <w:bCs w:val="false"/>
          <w:i w:val="false"/>
          <w:iCs w:val="false"/>
          <w:color w:val="000000"/>
          <w:sz w:val="24"/>
          <w:szCs w:val="24"/>
          <w:rFonts w:ascii="Times New Roman" w:cs="Times New Roman" w:eastAsia="Times New Roman" w:hAnsi="Times New Roman"/>
        </w:rPr>
        <w:t xml:space="preserve"> — presque une par décennie.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w:t>
      </w:r>
      <w:r>
        <w:rPr>
          <w:b/>
          <w:bCs/>
          <w:i w:val="false"/>
          <w:iCs w:val="false"/>
          <w:color w:val="000000"/>
          <w:sz w:val="24"/>
          <w:szCs w:val="24"/>
          <w:rFonts w:ascii="Times New Roman" w:cs="Times New Roman" w:eastAsia="Times New Roman" w:hAnsi="Times New Roman"/>
        </w:rPr>
        <w:t xml:space="preserve">impacts</w:t>
      </w:r>
      <w:r>
        <w:rPr>
          <w:b w:val="false"/>
          <w:bCs w:val="false"/>
          <w:i w:val="false"/>
          <w:iCs w:val="false"/>
          <w:color w:val="000000"/>
          <w:sz w:val="24"/>
          <w:szCs w:val="24"/>
          <w:rFonts w:ascii="Times New Roman" w:cs="Times New Roman" w:eastAsia="Times New Roman" w:hAnsi="Times New Roman"/>
        </w:rPr>
        <w:t xml:space="preserve">, chaque rupture casse la </w:t>
      </w:r>
      <w:r>
        <w:rPr>
          <w:b/>
          <w:bCs/>
          <w:i w:val="false"/>
          <w:iCs w:val="false"/>
          <w:color w:val="000000"/>
          <w:sz w:val="24"/>
          <w:szCs w:val="24"/>
          <w:rFonts w:ascii="Times New Roman" w:cs="Times New Roman" w:eastAsia="Times New Roman" w:hAnsi="Times New Roman"/>
        </w:rPr>
        <w:t xml:space="preserve">continuité de l’État</w:t>
      </w:r>
      <w:r>
        <w:rPr>
          <w:b w:val="false"/>
          <w:bCs w:val="false"/>
          <w:i w:val="false"/>
          <w:iCs w:val="false"/>
          <w:color w:val="000000"/>
          <w:sz w:val="24"/>
          <w:szCs w:val="24"/>
          <w:rFonts w:ascii="Times New Roman" w:cs="Times New Roman" w:eastAsia="Times New Roman" w:hAnsi="Times New Roman"/>
        </w:rPr>
        <w:t xml:space="preserve"> : les projets s’arrêtent, les administrations changent de cap. L’économie plonge, le </w:t>
      </w:r>
      <w:r>
        <w:rPr>
          <w:b/>
          <w:bCs/>
          <w:i w:val="false"/>
          <w:iCs w:val="false"/>
          <w:color w:val="000000"/>
          <w:sz w:val="24"/>
          <w:szCs w:val="24"/>
          <w:rFonts w:ascii="Times New Roman" w:cs="Times New Roman" w:eastAsia="Times New Roman" w:hAnsi="Times New Roman"/>
        </w:rPr>
        <w:t xml:space="preserve">chômage</w:t>
      </w:r>
      <w:r>
        <w:rPr>
          <w:b w:val="false"/>
          <w:bCs w:val="false"/>
          <w:i w:val="false"/>
          <w:iCs w:val="false"/>
          <w:color w:val="000000"/>
          <w:sz w:val="24"/>
          <w:szCs w:val="24"/>
          <w:rFonts w:ascii="Times New Roman" w:cs="Times New Roman" w:eastAsia="Times New Roman" w:hAnsi="Times New Roman"/>
        </w:rPr>
        <w:t xml:space="preserve"> se développe ; la </w:t>
      </w:r>
      <w:r>
        <w:rPr>
          <w:b/>
          <w:bCs/>
          <w:i w:val="false"/>
          <w:iCs w:val="false"/>
          <w:color w:val="000000"/>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000000"/>
          <w:sz w:val="24"/>
          <w:szCs w:val="24"/>
          <w:rFonts w:ascii="Times New Roman" w:cs="Times New Roman" w:eastAsia="Times New Roman" w:hAnsi="Times New Roman"/>
        </w:rPr>
        <w:t xml:space="preserve">insécurité</w:t>
      </w:r>
      <w:r>
        <w:rPr>
          <w:b w:val="false"/>
          <w:bCs w:val="false"/>
          <w:i w:val="false"/>
          <w:iCs w:val="false"/>
          <w:color w:val="000000"/>
          <w:sz w:val="24"/>
          <w:szCs w:val="24"/>
          <w:rFonts w:ascii="Times New Roman" w:cs="Times New Roman" w:eastAsia="Times New Roman" w:hAnsi="Times New Roman"/>
        </w:rPr>
        <w:t xml:space="preserve"> s’accentuent, et le fossé entre riches et pauvres s’élargit. Les partenaires et </w:t>
      </w:r>
      <w:r>
        <w:rPr>
          <w:b/>
          <w:bCs/>
          <w:i w:val="false"/>
          <w:iCs w:val="false"/>
          <w:color w:val="000000"/>
          <w:sz w:val="24"/>
          <w:szCs w:val="24"/>
          <w:rFonts w:ascii="Times New Roman" w:cs="Times New Roman" w:eastAsia="Times New Roman" w:hAnsi="Times New Roman"/>
        </w:rPr>
        <w:t xml:space="preserve">bailleurs de fonds</w:t>
      </w:r>
      <w:r>
        <w:rPr>
          <w:b w:val="false"/>
          <w:bCs w:val="false"/>
          <w:i w:val="false"/>
          <w:iCs w:val="false"/>
          <w:color w:val="000000"/>
          <w:sz w:val="24"/>
          <w:szCs w:val="24"/>
          <w:rFonts w:ascii="Times New Roman" w:cs="Times New Roman" w:eastAsia="Times New Roman" w:hAnsi="Times New Roman"/>
        </w:rPr>
        <w:t xml:space="preserve"> perdent confiance et suspendent leurs aides ; des infrastructures sont détruites — et les mouvements populaires ont coûté des vies humaines.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leçon que le programme nous confie : l’historien ne juge pas les acteurs, il démonte le mécanisme. Comprendre ces engrenages — causes en amont, conséquences en aval — c’est se donner les moyens de les éviter, par l’</w:t>
      </w:r>
      <w:r>
        <w:rPr>
          <w:b/>
          <w:bCs/>
          <w:i w:val="false"/>
          <w:iCs w:val="false"/>
          <w:color w:val="000000"/>
          <w:sz w:val="24"/>
          <w:szCs w:val="24"/>
          <w:rFonts w:ascii="Times New Roman" w:cs="Times New Roman" w:eastAsia="Times New Roman" w:hAnsi="Times New Roman"/>
        </w:rPr>
        <w:t xml:space="preserve">union nationale</w:t>
      </w:r>
      <w:r>
        <w:rPr>
          <w:b w:val="false"/>
          <w:bCs w:val="false"/>
          <w:i w:val="false"/>
          <w:iCs w:val="false"/>
          <w:color w:val="000000"/>
          <w:sz w:val="24"/>
          <w:szCs w:val="24"/>
          <w:rFonts w:ascii="Times New Roman" w:cs="Times New Roman" w:eastAsia="Times New Roman" w:hAnsi="Times New Roman"/>
        </w:rPr>
        <w:t xml:space="preserve"> et la responsabilité citoyenne. La stabilité est le premier capital d’une nation.</w:t>
      </w:r>
    </w:p>
    <w:p>
      <w:pPr>
        <w:spacing w:before="120" w:after="120"/>
        <w:jc w:val="center"/>
      </w:pPr>
      <w:r>
        <w:drawing>
          <wp:inline distT="0" distB="0" distL="0" distR="0">
            <wp:extent cx="4762500" cy="23812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23812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Une ville à l’arrêt </w:t>
      </w:r>
      <w:r>
        <w:rPr>
          <w:b w:val="false"/>
          <w:bCs w:val="false"/>
          <w:i/>
          <w:iCs/>
          <w:color w:val="000000"/>
          <w:sz w:val="20"/>
          <w:szCs w:val="20"/>
          <w:rFonts w:ascii="Times New Roman" w:cs="Times New Roman" w:eastAsia="Times New Roman" w:hAnsi="Times New Roman"/>
        </w:rPr>
        <w:t xml:space="preserve">(article de presse, 2002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Depuis des semaines, les barrages dressés sur les routes nationales coupent la capitale du reste du pays. Le carburant manque, les prix des denrées s’envolent au marché, les usines de la zone franche tournent au ralenti et des milliers d’ouvriers sont au chômage technique. Plusieurs bailleurs de fonds annoncent la suspension de leurs programmes en attendant la fin de la crise.</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Quels impacts de la crise ce document décrit-il ? Classe-les par domaine.</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 acteur extérieur réagit, et comment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Ce document décrit des conséquences : quels facteurs, vus dans la leçon, restent invisibles ici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Économiques : carburant rare, prix en hausse, usines au ralenti, chômage ; politiques : pays coupé en deux, État paralysé ; sociaux : vie quotidienne des familles frappée.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Les bailleurs de fonds : ils suspendent leurs programmes — la perte de confiance des partenaires.</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Les causes en amont : programme de l’État non réalisé, corruption, instabilité politique, influences internationales — le document montre l’aval, la leçon explique l’amont.</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1972, 1991, 2002, 2009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quatre grandes crises — presque une par décennie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Facteur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cause qui provoque ou prépare une crise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conséquence subie après la crise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Crises cycliques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crises qui reviennent à intervalles réguliers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Bailleurs de fonds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partenaires qui financent des projets de développement</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C’est le chômage qui a provoqué les crises. » </w:t>
      </w:r>
      <w:r>
        <w:rPr>
          <w:b w:val="false"/>
          <w:bCs w:val="false"/>
          <w:i w:val="false"/>
          <w:iCs w:val="false"/>
          <w:color w:val="000000"/>
          <w:sz w:val="24"/>
          <w:szCs w:val="24"/>
          <w:rFonts w:ascii="Times New Roman" w:cs="Times New Roman" w:eastAsia="Times New Roman" w:hAnsi="Times New Roman"/>
        </w:rPr>
        <w:t xml:space="preserve">Non — c’est l’inverse dans l’analyse du programme : le chômage qui se développe est un IMPACT des crises ; les facteurs sont en amont (programme non réalisé, corruption, instabilité…). Ne confonds jamais cause et conséquence.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économistes ont calculé que chaque grande crise fait reculer le pays de plusieurs années de croissance : usines fermées, touristes partis, chantiers arrêtés mettent souvent une décennie à revenir. C’est pourquoi l’on dit que la stabilité est le premier capital d’une nation — un capital invisible, mais plus précieux que l’or.</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facteurs : programme non réalisé, développement mitigé, corruption, crises cycliques, instabilité, influences internationales ; impacts : non-continuité de l’État, crise économique, chômage, pauvreté, insécurité, fossé social, défiance des bailleurs, infrastructures détruites, pertes humaines.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Facteurs ou impacts ? Classe : a) aggravation de la corruption ; b) perte de confiance des bailleurs de fonds ; d) non-réalisation du Programme Général de l’État ; e) élargissement du fossé entre riches et pauvres.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crises. a) Cite les quatre grandes années de crise depuis 1972. b) Que signifie « crises cycliques » ? d) Quel facteur extérieur peut influencer une crise malgache ? e) Quel impact touche directement les écoles et les hôpitaux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et projet. a) Classe ces impacts par domaine (politique, économique, social) : non-continuité de l’État, chômage, insécurité. b) Explique pourquoi la défiance des bailleurs aggrave la crise. d) Propose deux actions de citoyens pour préserver l’unité nationale. e) Pourquoi l’historien étudie-t-il les crises sans en juger les acteurs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facteur ; b) impact ; d) facteur ; e) impact.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1972, 1991, 2002, 2009 ; b) des crises qui reviennent régulièrement, presque chaque décennie ; d) l’influence des tendances et mouvements politiques internationaux ; e) la destruction d’infrastructures et l’arrêt des financements.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politique : non-continuité de l’État ; économique : chômage ; social : insécurité ; b) parce que les aides suspendues arrêtent les projets, ce qui aggrave chômage et pauvreté ; d) par exemple dialoguer au lieu de s’affronter, vérifier les informations avant de les diffuser, respecter le verdict des urnes ; e) parce que sa mission est de comprendre les causes et les conséquences pour aider à améliorer le futur.</w:t>
      </w:r>
    </w:p>
    <w:p>
      <w:r>
        <w:br w:type="page"/>
      </w:r>
    </w:p>
    <w:p>
      <w:pPr>
        <w:spacing w:before="200" w:after="150"/>
        <w:jc w:val="center"/>
      </w:pPr>
      <w:bookmarkStart w:name="u2_l9" w:id="20"/>
      <w:r>
        <w:rPr>
          <w:b/>
          <w:bCs/>
          <w:i w:val="false"/>
          <w:iCs w:val="false"/>
          <w:color w:val="C00000"/>
          <w:sz w:val="32"/>
          <w:szCs w:val="32"/>
          <w:rFonts w:ascii="Times New Roman" w:cs="Times New Roman" w:eastAsia="Times New Roman" w:hAnsi="Times New Roman"/>
        </w:rPr>
        <w:t xml:space="preserve">SÉANCE 9 / 10 — RÉVISION DE L’UNITÉ II</w:t>
      </w:r>
      <w:bookmarkEnd w:id="20"/>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Repoblika Malagasy, 1958-1972 ; Tsiranana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Première République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Transition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chefs d’État : Ramanantsoa, Ratsimandrava, Andriamahazo,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Ordonner les dirigeants de la transition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Repoblika Demokratika Malagasy, 1975-1993 ; boky mena ;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Deuxième République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et Quatrième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1993-2010 en deux périodes ; depuis 2010, devise Fitiavana-Tanindrazana-Fandrosoana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Distinguer les deux dernières Républiques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Institutions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Exécutif, législatif, judiciaire ; CSR, HCC, HCJ selon les Républiques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et comparer les institutions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(corruption, programme non réalisé…) et impacts (chômage,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causes et conséquences des crises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Dresse la carte d’identité de la Première République (nom, dates, devise, président).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Remets dans l’ordre avec leurs dates : Andriamahazo, Ratsiraka, Ramanantsoa, Ratsimandrava.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Compare les devises des quatre Républiques : qu’est-ce qui change, qu’est-ce qui reste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Nomme les trois pouvoirs, leur composition et leur mission.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Cite trois facteurs et trois impacts du changement fréquent de dirigeants.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Repoblika Malagasy ; proclamée le 14-10-1958, indépendance le 26-6-1960, fin en 1972 ; devise Tanindrazana-Fahafahana-Fandrosoana ; président Philibert Tsiranana.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Ramanantsoa (oct. 1972 - fév. 1975), Ratsimandrava (5-11 fév. 1975), Andriamahazo (fév.-juin 1975), Ratsiraka (juin-déc. 1975).</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Le premier mot change de sens : Tanindrazana (1ʳᵉ, 3ᵉ) puis Fitiavana (4ᵉ) ; la 2ᵉ ajoute Tolom-piavotana, la 3ᵉ Fahamarinana ; drapeau et hymne ne changent jamais.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Exécutif : chef de l’État + gouvernement, applique les lois ; législatif : députés + sénateurs, vote les lois ; judiciaire : tribunaux, HCC, HCJ, fait respecter les lois.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Facteurs : programme non réalisé, corruption aggravée, instabilité politique ; impacts : crise économique et chômage, pauvreté et insécurité, perte de confiance des bailleurs.</w:t>
      </w:r>
    </w:p>
    <w:p>
      <w:r>
        <w:br w:type="page"/>
      </w:r>
    </w:p>
    <w:p>
      <w:pPr>
        <w:spacing w:before="200" w:after="150"/>
        <w:jc w:val="center"/>
      </w:pPr>
      <w:bookmarkStart w:name="u2_l10" w:id="21"/>
      <w:r>
        <w:rPr>
          <w:b/>
          <w:bCs/>
          <w:i w:val="false"/>
          <w:iCs w:val="false"/>
          <w:color w:val="C00000"/>
          <w:sz w:val="32"/>
          <w:szCs w:val="32"/>
          <w:rFonts w:ascii="Times New Roman" w:cs="Times New Roman" w:eastAsia="Times New Roman" w:hAnsi="Times New Roman"/>
        </w:rPr>
        <w:t xml:space="preserve">SÉANCE 10 / 10 — SUJET D’EXAMEN — UNITÉ II</w:t>
      </w:r>
      <w:bookmarkEnd w:id="2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Quand et comment la Quatrième République est-elle née ? b) Donne le nom officiel et la devise de la Deuxième République. d) Qui est le premier président de la Troisième République, et quand ? e) Quels emblèmes nationaux restent identiques depuis 1958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Frise chronologique. a) Trace une frise de 1958 à 2019 et places-y les quatre Républiques. b) Situe les crises de 1972, 1991, 2002 et 2009. d) Calcule la durée de chaque République (en prenant 2019 pour borne de la 4ᵉ). e) Quelle décennie ne connaît pas de grande crise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institutions. a) Nomme les trois pouvoirs et la mission de chacun. b) Sous quelle République apparaît le Conseil Suprême de la Révolution ? d) Quel est le rôle de la HCC ? e) Pourquoi la séparation des pouvoirs protège-t-elle le citoyen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Un article de 1991 rapporte d’immenses manifestations pacifiques dans la capitale. a) De quel type de source s’agit-il ? b) Quelle République est alors contestée, et depuis quand existait-elle ? d) Quel changement cette crise prépare-t-elle ? e) Quels contrôles appliquer avant d’utiliser cet article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Presque une crise par décennie. » a) Cite trois facteurs qui expliquent ce rythme. b) Classe trois impacts par domaine : politique, économique, social. d) Explique pourquoi la non-continuité de l’État retarde le développement. e) Propose deux engagements citoyens au service de l’union nationale.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du référendum constitutionnel du 17 novembre 2010 ; b) Repoblika Demokratika Malagasy ; Tanindrazana - Tolom-piavotana - Fahafahana ; d) Albert Zafy, en mars 1993 ; e) le drapeau blanc-rouge-vert et l’hymne Ry tanindrazanay malala ô !.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1ʳᵉ : 1958-1972 ; transition 1972-1975 ; 2ᵉ : 1975-1993 ; 3ᵉ : 1993-2010 ; 4ᵉ : depuis 2010 ; b) crises placées sur la frise ; d) environ 14 ans, 18 ans, 17 ans, 9 ans (2010-2019) ; e) la décennie 1980 (entre 1972-1991, pas de changement de République). Un point par item, tracé soigné compris.</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exécutif : appliquer ; législatif : voter ; judiciaire : faire respecter les lois ; b) la Deuxième République ; d) vérifier que les lois respectent la constitution ; e) parce qu’aucun organe ne concentre tous les pouvoirs : le pouvoir arrête le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une source écrite (article de presse) ; b) la Deuxième République, née le 30 décembre 1975 ; d) le passage à la Troisième République (constitution de 1992, élection de 1993) ; e) vérifier l’auteur, la date, le journal, et croiser avec d’autres sources (photos, témoignages).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programme de l’État non réalisé, corruption aggravée, instabilité politique (ou influences internationales) ; b) politique : non-continuité de l’État ; économique : chômage, défiance des bailleurs ; social : pauvreté, insécurité ; d) parce que chaque rupture arrête les projets en cours et fait repartir l’administration de zéro ; e) par exemple : dialoguer et respecter les urnes ; vérifier les informations avant de les partager. Un point par item.</w:t>
      </w:r>
    </w:p>
    <w:p>
      <w:pPr>
        <w:spacing w:before="200" w:after="150"/>
        <w:jc w:val="center"/>
      </w:pPr>
      <w:bookmarkStart w:name="u3" w:id="22"/>
      <w:r>
        <w:rPr>
          <w:b/>
          <w:bCs/>
          <w:i w:val="false"/>
          <w:iCs w:val="false"/>
          <w:color w:val="C00000"/>
          <w:sz w:val="32"/>
          <w:szCs w:val="32"/>
          <w:rFonts w:ascii="Times New Roman" w:cs="Times New Roman" w:eastAsia="Times New Roman" w:hAnsi="Times New Roman"/>
        </w:rPr>
        <w:t xml:space="preserve">UNITÉ III — LES RELATIONS AVEC L’AFRIQUE ET L’OCÉAN INDIEN</w:t>
      </w:r>
      <w:bookmarkEnd w:id="2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analyser les relations de Madagascar avec les pays africains et les îles de l’océan Indien et interpréter l’impact de l’adhésion aux organisations régionales.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savoir vivre ensemble avec d’autres pays.</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23"/>
      <w:r>
        <w:rPr>
          <w:b/>
          <w:bCs/>
          <w:i w:val="false"/>
          <w:iCs w:val="false"/>
          <w:color w:val="C00000"/>
          <w:sz w:val="32"/>
          <w:szCs w:val="32"/>
          <w:rFonts w:ascii="Times New Roman" w:cs="Times New Roman" w:eastAsia="Times New Roman" w:hAnsi="Times New Roman"/>
        </w:rPr>
        <w:t xml:space="preserve">SÉANCE 1 / 6 — LES FORMES DE RELATIONS DE MADAGASCAR</w:t>
      </w:r>
      <w:bookmarkEnd w:id="2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Relations bilatérales et multilatérales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formes de relations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relations bilatérales et multilatérales et citer leurs six domaines.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images, carte de l’Afrique et de l’océan Indien</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impacts du changement fréquent de dirigeants.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Par exemple la crise économique et la perte de confiance des bailleurs de fonds.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relations bilatérales et multilatérales et citer leurs six domaines.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À l’aéroport d’Ivato, un avion décolle pour Addis-Abeba avec des diplomates ; un cargo quitte Toamasina pour Maurice chargé de letchis ; des médecins malgaches partent se former en Afrique du Sud. Trois départs, une même réalité : Madagascar n’est pas une île isolée — elle tisse des relations avec ses voisins. Apprenons à les classer.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formes de relations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Madagascar parle avec ses voisins depuis bien longtemps. Dès 1836, la reine Ranavalona Iʳᵉ envoyait des ambassadeurs à Londres et à Paris pour négocier d’égal à égal — la diplomatie malgache ne date pas d’hier ! Aujourd’hui, l’historien classe ces relations en deux formes. La relation bilatérale unit deux pays : un accord de pêche entre Madagascar et les Comores, un jumelage entre deux villes. La relation multilatérale unit plusieurs pays, souvent au sein d’une organisation : adhérer à la COI, c’est s’engager envers tous les membres à la fois.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Communiqué conjoint d’une visite d’État » (communiqué de presse diplomatique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bilatérale = deux pays ; multilatérale = plusieurs pays (organisation) ; six domaines : diplomatique, militaire, économique, commercial, culturel, technique et statutaire ; une relation se décrit par sa forme + son domaine.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Bilatérale ou multilatérale ? a) Un accord commercial entre Madagascar et le Kenya. b) L’adhésion de Madagascar à la SADC. d) Un jumelage entre Antananarivo et une ville mauricienne. e) Une conférence des cinq membres de la COI. Quel domaine ? a) Des soldats malgaches s’entraînent avec une armée voisine. b) Un festival de musique réunit des artistes de l’océan Indien. d) Madagascar exporte des letchis vers Maurice. e) Deux pays échangent des experts en riziculture.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bilatérale ; b) multilatérale ; d) bilatérale ; e) multilatérale. a) militaire ; b) culturel ; d) commercial ; e)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Bilatérale ou multilatérale ? a) Un accord commercial entre Madagascar et le Kenya. b) L’adhésion de Madagascar à la SADC. d) Un jumelage entre Antananarivo et une ville mauricienne. e) Une conférence des cinq membres de la COI.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bilatérale ; b) multilatérale ; d) bilatérale ; e) multilatérale.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FORMES DE RELATIONS DE MADAGASCAR</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À l’aéroport d’Ivato, un avion décolle pour Addis-Abeba avec des diplomates ; un cargo quitte Toamasina pour Maurice chargé de letchis ; des médecins malgaches partent se former en Afrique du Sud. Trois départs, une même réalité : Madagascar n’est pas une île isolée — elle tisse des relations avec ses voisins. Apprenons à les classer.</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Madagascar parle avec ses voisins depuis bien longtemps. Dès </w:t>
      </w:r>
      <w:r>
        <w:rPr>
          <w:b/>
          <w:bCs/>
          <w:i w:val="false"/>
          <w:iCs w:val="false"/>
          <w:color w:val="C2185B"/>
          <w:sz w:val="24"/>
          <w:szCs w:val="24"/>
          <w:rFonts w:ascii="Times New Roman" w:cs="Times New Roman" w:eastAsia="Times New Roman" w:hAnsi="Times New Roman"/>
        </w:rPr>
        <w:t xml:space="preserve">1836</w:t>
      </w:r>
      <w:r>
        <w:rPr>
          <w:b w:val="false"/>
          <w:bCs w:val="false"/>
          <w:i w:val="false"/>
          <w:iCs w:val="false"/>
          <w:color w:val="000000"/>
          <w:sz w:val="24"/>
          <w:szCs w:val="24"/>
          <w:rFonts w:ascii="Times New Roman" w:cs="Times New Roman" w:eastAsia="Times New Roman" w:hAnsi="Times New Roman"/>
        </w:rPr>
        <w:t xml:space="preserve">, la reine </w:t>
      </w:r>
      <w:r>
        <w:rPr>
          <w:b/>
          <w:bCs/>
          <w:i w:val="false"/>
          <w:iCs w:val="false"/>
          <w:color w:val="2E7D32"/>
          <w:sz w:val="24"/>
          <w:szCs w:val="24"/>
          <w:rFonts w:ascii="Times New Roman" w:cs="Times New Roman" w:eastAsia="Times New Roman" w:hAnsi="Times New Roman"/>
        </w:rPr>
        <w:t xml:space="preserve">Ranavalona Iʳᵉ</w:t>
      </w:r>
      <w:r>
        <w:rPr>
          <w:b w:val="false"/>
          <w:bCs w:val="false"/>
          <w:i w:val="false"/>
          <w:iCs w:val="false"/>
          <w:color w:val="000000"/>
          <w:sz w:val="24"/>
          <w:szCs w:val="24"/>
          <w:rFonts w:ascii="Times New Roman" w:cs="Times New Roman" w:eastAsia="Times New Roman" w:hAnsi="Times New Roman"/>
        </w:rPr>
        <w:t xml:space="preserve"> envoyait des ambassadeurs à Londres et à Paris pour négocier d’égal à égal — la diplomatie malgache ne date pas d’hier ! Aujourd’hui, l’historien classe ces relations en deux formes. La </w:t>
      </w:r>
      <w:r>
        <w:rPr>
          <w:b/>
          <w:bCs/>
          <w:i w:val="false"/>
          <w:iCs w:val="false"/>
          <w:color w:val="000000"/>
          <w:sz w:val="24"/>
          <w:szCs w:val="24"/>
          <w:rFonts w:ascii="Times New Roman" w:cs="Times New Roman" w:eastAsia="Times New Roman" w:hAnsi="Times New Roman"/>
        </w:rPr>
        <w:t xml:space="preserve">relation bilatérale</w:t>
      </w:r>
      <w:r>
        <w:rPr>
          <w:b w:val="false"/>
          <w:bCs w:val="false"/>
          <w:i w:val="false"/>
          <w:iCs w:val="false"/>
          <w:color w:val="000000"/>
          <w:sz w:val="24"/>
          <w:szCs w:val="24"/>
          <w:rFonts w:ascii="Times New Roman" w:cs="Times New Roman" w:eastAsia="Times New Roman" w:hAnsi="Times New Roman"/>
        </w:rPr>
        <w:t xml:space="preserve"> unit deux pays : un accord de pêche entre Madagascar et les Comores, un jumelage entre deux villes. La </w:t>
      </w:r>
      <w:r>
        <w:rPr>
          <w:b/>
          <w:bCs/>
          <w:i w:val="false"/>
          <w:iCs w:val="false"/>
          <w:color w:val="000000"/>
          <w:sz w:val="24"/>
          <w:szCs w:val="24"/>
          <w:rFonts w:ascii="Times New Roman" w:cs="Times New Roman" w:eastAsia="Times New Roman" w:hAnsi="Times New Roman"/>
        </w:rPr>
        <w:t xml:space="preserve">relation multilatérale</w:t>
      </w:r>
      <w:r>
        <w:rPr>
          <w:b w:val="false"/>
          <w:bCs w:val="false"/>
          <w:i w:val="false"/>
          <w:iCs w:val="false"/>
          <w:color w:val="000000"/>
          <w:sz w:val="24"/>
          <w:szCs w:val="24"/>
          <w:rFonts w:ascii="Times New Roman" w:cs="Times New Roman" w:eastAsia="Times New Roman" w:hAnsi="Times New Roman"/>
        </w:rPr>
        <w:t xml:space="preserve"> unit plusieurs pays, souvent au sein d’une </w:t>
      </w:r>
      <w:r>
        <w:rPr>
          <w:b/>
          <w:bCs/>
          <w:i w:val="false"/>
          <w:iCs w:val="false"/>
          <w:color w:val="000000"/>
          <w:sz w:val="24"/>
          <w:szCs w:val="24"/>
          <w:rFonts w:ascii="Times New Roman" w:cs="Times New Roman" w:eastAsia="Times New Roman" w:hAnsi="Times New Roman"/>
        </w:rPr>
        <w:t xml:space="preserve">organisation</w:t>
      </w:r>
      <w:r>
        <w:rPr>
          <w:b w:val="false"/>
          <w:bCs w:val="false"/>
          <w:i w:val="false"/>
          <w:iCs w:val="false"/>
          <w:color w:val="000000"/>
          <w:sz w:val="24"/>
          <w:szCs w:val="24"/>
          <w:rFonts w:ascii="Times New Roman" w:cs="Times New Roman" w:eastAsia="Times New Roman" w:hAnsi="Times New Roman"/>
        </w:rPr>
        <w:t xml:space="preserve"> : adhérer à la COI, c’est s’engager envers tous les membres à la fois.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Deuxième étiquette : le </w:t>
      </w:r>
      <w:r>
        <w:rPr>
          <w:b/>
          <w:bCs/>
          <w:i w:val="false"/>
          <w:iCs w:val="false"/>
          <w:color w:val="000000"/>
          <w:sz w:val="24"/>
          <w:szCs w:val="24"/>
          <w:rFonts w:ascii="Times New Roman" w:cs="Times New Roman" w:eastAsia="Times New Roman" w:hAnsi="Times New Roman"/>
        </w:rPr>
        <w:t xml:space="preserve">domaine</w:t>
      </w:r>
      <w:r>
        <w:rPr>
          <w:b w:val="false"/>
          <w:bCs w:val="false"/>
          <w:i w:val="false"/>
          <w:iCs w:val="false"/>
          <w:color w:val="000000"/>
          <w:sz w:val="24"/>
          <w:szCs w:val="24"/>
          <w:rFonts w:ascii="Times New Roman" w:cs="Times New Roman" w:eastAsia="Times New Roman" w:hAnsi="Times New Roman"/>
        </w:rPr>
        <w:t xml:space="preserve">. Les relations couvrent six champs. </w:t>
      </w:r>
      <w:r>
        <w:rPr>
          <w:b/>
          <w:bCs/>
          <w:i w:val="false"/>
          <w:iCs w:val="false"/>
          <w:color w:val="000000"/>
          <w:sz w:val="24"/>
          <w:szCs w:val="24"/>
          <w:rFonts w:ascii="Times New Roman" w:cs="Times New Roman" w:eastAsia="Times New Roman" w:hAnsi="Times New Roman"/>
        </w:rPr>
        <w:t xml:space="preserve">Diplomatique</w:t>
      </w:r>
      <w:r>
        <w:rPr>
          <w:b w:val="false"/>
          <w:bCs w:val="false"/>
          <w:i w:val="false"/>
          <w:iCs w:val="false"/>
          <w:color w:val="000000"/>
          <w:sz w:val="24"/>
          <w:szCs w:val="24"/>
          <w:rFonts w:ascii="Times New Roman" w:cs="Times New Roman" w:eastAsia="Times New Roman" w:hAnsi="Times New Roman"/>
        </w:rPr>
        <w:t xml:space="preserve"> : ambassades, visites officielles, traités. </w:t>
      </w:r>
      <w:r>
        <w:rPr>
          <w:b/>
          <w:bCs/>
          <w:i w:val="false"/>
          <w:iCs w:val="false"/>
          <w:color w:val="000000"/>
          <w:sz w:val="24"/>
          <w:szCs w:val="24"/>
          <w:rFonts w:ascii="Times New Roman" w:cs="Times New Roman" w:eastAsia="Times New Roman" w:hAnsi="Times New Roman"/>
        </w:rPr>
        <w:t xml:space="preserve">Militaire</w:t>
      </w:r>
      <w:r>
        <w:rPr>
          <w:b w:val="false"/>
          <w:bCs w:val="false"/>
          <w:i w:val="false"/>
          <w:iCs w:val="false"/>
          <w:color w:val="000000"/>
          <w:sz w:val="24"/>
          <w:szCs w:val="24"/>
          <w:rFonts w:ascii="Times New Roman" w:cs="Times New Roman" w:eastAsia="Times New Roman" w:hAnsi="Times New Roman"/>
        </w:rPr>
        <w:t xml:space="preserve"> : exercices communs, formation des soldats. </w:t>
      </w:r>
      <w:r>
        <w:rPr>
          <w:b/>
          <w:bCs/>
          <w:i w:val="false"/>
          <w:iCs w:val="false"/>
          <w:color w:val="000000"/>
          <w:sz w:val="24"/>
          <w:szCs w:val="24"/>
          <w:rFonts w:ascii="Times New Roman" w:cs="Times New Roman" w:eastAsia="Times New Roman" w:hAnsi="Times New Roman"/>
        </w:rPr>
        <w:t xml:space="preserve">Économique</w:t>
      </w:r>
      <w:r>
        <w:rPr>
          <w:b w:val="false"/>
          <w:bCs w:val="false"/>
          <w:i w:val="false"/>
          <w:iCs w:val="false"/>
          <w:color w:val="000000"/>
          <w:sz w:val="24"/>
          <w:szCs w:val="24"/>
          <w:rFonts w:ascii="Times New Roman" w:cs="Times New Roman" w:eastAsia="Times New Roman" w:hAnsi="Times New Roman"/>
        </w:rPr>
        <w:t xml:space="preserve"> : investissements, projets de développement. </w:t>
      </w:r>
      <w:r>
        <w:rPr>
          <w:b/>
          <w:bCs/>
          <w:i w:val="false"/>
          <w:iCs w:val="false"/>
          <w:color w:val="000000"/>
          <w:sz w:val="24"/>
          <w:szCs w:val="24"/>
          <w:rFonts w:ascii="Times New Roman" w:cs="Times New Roman" w:eastAsia="Times New Roman" w:hAnsi="Times New Roman"/>
        </w:rPr>
        <w:t xml:space="preserve">Commercial</w:t>
      </w:r>
      <w:r>
        <w:rPr>
          <w:b w:val="false"/>
          <w:bCs w:val="false"/>
          <w:i w:val="false"/>
          <w:iCs w:val="false"/>
          <w:color w:val="000000"/>
          <w:sz w:val="24"/>
          <w:szCs w:val="24"/>
          <w:rFonts w:ascii="Times New Roman" w:cs="Times New Roman" w:eastAsia="Times New Roman" w:hAnsi="Times New Roman"/>
        </w:rPr>
        <w:t xml:space="preserve"> : exportations de vanille, letchis et girofle vers les voisins, importations en retour. </w:t>
      </w:r>
      <w:r>
        <w:rPr>
          <w:b/>
          <w:bCs/>
          <w:i w:val="false"/>
          <w:iCs w:val="false"/>
          <w:color w:val="000000"/>
          <w:sz w:val="24"/>
          <w:szCs w:val="24"/>
          <w:rFonts w:ascii="Times New Roman" w:cs="Times New Roman" w:eastAsia="Times New Roman" w:hAnsi="Times New Roman"/>
        </w:rPr>
        <w:t xml:space="preserve">Culturel</w:t>
      </w:r>
      <w:r>
        <w:rPr>
          <w:b w:val="false"/>
          <w:bCs w:val="false"/>
          <w:i w:val="false"/>
          <w:iCs w:val="false"/>
          <w:color w:val="000000"/>
          <w:sz w:val="24"/>
          <w:szCs w:val="24"/>
          <w:rFonts w:ascii="Times New Roman" w:cs="Times New Roman" w:eastAsia="Times New Roman" w:hAnsi="Times New Roman"/>
        </w:rPr>
        <w:t xml:space="preserve"> : festivals, échanges d’étudiants, langues partagées. </w:t>
      </w:r>
      <w:r>
        <w:rPr>
          <w:b/>
          <w:bCs/>
          <w:i w:val="false"/>
          <w:iCs w:val="false"/>
          <w:color w:val="000000"/>
          <w:sz w:val="24"/>
          <w:szCs w:val="24"/>
          <w:rFonts w:ascii="Times New Roman" w:cs="Times New Roman" w:eastAsia="Times New Roman" w:hAnsi="Times New Roman"/>
        </w:rPr>
        <w:t xml:space="preserve">Technique et statutaire</w:t>
      </w:r>
      <w:r>
        <w:rPr>
          <w:b w:val="false"/>
          <w:bCs w:val="false"/>
          <w:i w:val="false"/>
          <w:iCs w:val="false"/>
          <w:color w:val="000000"/>
          <w:sz w:val="24"/>
          <w:szCs w:val="24"/>
          <w:rFonts w:ascii="Times New Roman" w:cs="Times New Roman" w:eastAsia="Times New Roman" w:hAnsi="Times New Roman"/>
        </w:rPr>
        <w:t xml:space="preserve"> : partage de savoir-faire, experts, règles communes au sein des organisations.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Une même relation peut mêler plusieurs domaines — un accord commercial se signe par la voie diplomatique ! L’historien décrit donc chaque relation avec ses deux étiquettes : sa </w:t>
      </w:r>
      <w:r>
        <w:rPr>
          <w:b/>
          <w:bCs/>
          <w:i w:val="false"/>
          <w:iCs w:val="false"/>
          <w:color w:val="000000"/>
          <w:sz w:val="24"/>
          <w:szCs w:val="24"/>
          <w:rFonts w:ascii="Times New Roman" w:cs="Times New Roman" w:eastAsia="Times New Roman" w:hAnsi="Times New Roman"/>
        </w:rPr>
        <w:t xml:space="preserve">forme</w:t>
      </w:r>
      <w:r>
        <w:rPr>
          <w:b w:val="false"/>
          <w:bCs w:val="false"/>
          <w:i w:val="false"/>
          <w:iCs w:val="false"/>
          <w:color w:val="000000"/>
          <w:sz w:val="24"/>
          <w:szCs w:val="24"/>
          <w:rFonts w:ascii="Times New Roman" w:cs="Times New Roman" w:eastAsia="Times New Roman" w:hAnsi="Times New Roman"/>
        </w:rPr>
        <w:t xml:space="preserve"> (bilatérale ou multilatérale) et son ou ses </w:t>
      </w:r>
      <w:r>
        <w:rPr>
          <w:b/>
          <w:bCs/>
          <w:i w:val="false"/>
          <w:iCs w:val="false"/>
          <w:color w:val="000000"/>
          <w:sz w:val="24"/>
          <w:szCs w:val="24"/>
          <w:rFonts w:ascii="Times New Roman" w:cs="Times New Roman" w:eastAsia="Times New Roman" w:hAnsi="Times New Roman"/>
        </w:rPr>
        <w:t xml:space="preserve">domaines</w:t>
      </w:r>
      <w:r>
        <w:rPr>
          <w:b w:val="false"/>
          <w:bCs w:val="false"/>
          <w:i w:val="false"/>
          <w:iCs w:val="false"/>
          <w:color w:val="000000"/>
          <w:sz w:val="24"/>
          <w:szCs w:val="24"/>
          <w:rFonts w:ascii="Times New Roman" w:cs="Times New Roman" w:eastAsia="Times New Roman" w:hAnsi="Times New Roman"/>
        </w:rPr>
        <w:t xml:space="preserve">. Deux questions suffisent : combien de partenaires ? et de quoi parlent-ils ?</w:t>
      </w:r>
    </w:p>
    <w:p>
      <w:pPr>
        <w:spacing w:before="120" w:after="120"/>
        <w:jc w:val="center"/>
      </w:pPr>
      <w:r>
        <w:drawing>
          <wp:inline distT="0" distB="0" distL="0" distR="0">
            <wp:extent cx="4762500" cy="23336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23336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Communiqué conjoint d’une visite d’État </w:t>
      </w:r>
      <w:r>
        <w:rPr>
          <w:b w:val="false"/>
          <w:bCs w:val="false"/>
          <w:i/>
          <w:iCs/>
          <w:color w:val="000000"/>
          <w:sz w:val="20"/>
          <w:szCs w:val="20"/>
          <w:rFonts w:ascii="Times New Roman" w:cs="Times New Roman" w:eastAsia="Times New Roman" w:hAnsi="Times New Roman"/>
        </w:rPr>
        <w:t xml:space="preserve">(communiqué de presse diplomatique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À l’issue de la visite officielle du chef de l’État malgache, les deux parties ont signé un accord de coopération dans les domaines de la pêche et de la formation des marins. Les deux pays conviennent d’ouvrir une ligne maritime directe entre leurs ports et d’échanger chaque année des étudiants et des experts. Les deux gouvernements saluent l’excellence de leurs relations d’amitié.</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Cette relation est-elle bilatérale ou multilatérale ? Justifie.</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Relève au moins trois domaines de relation présents dans ce communiqué.</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un tel communiqué est-il une source utile — et à manier avec précaution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Bilatérale : deux pays seulement — « les deux parties », « les deux gouvernements ».</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Diplomatique (visite officielle, accord), économique et commercial (pêche, ligne maritime), technique et culturel (étudiants, experts, formation).</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Utile : il date et détaille les engagements ; précaution : un communiqué officiel montre toujours la relation sous son meilleur jour — à croiser avec d’autres sources.</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1836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Ranavalona Iʳᵉ envoie des ambassadeurs à Londres et Paris</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Ranavalona Iʳᵉ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reine qui pratiqua très tôt la diplomatie d’égal à égal</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Relation bilatérale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relation entre deux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Relation multilatérale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relation entre plusieurs pays, souvent dans une organisation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Les six domaines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diplomatique, militaire, économique, commercial, culturel, technique et statutaire</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Une relation multilatérale est toujours plus importante qu’une bilatérale. » </w:t>
      </w:r>
      <w:r>
        <w:rPr>
          <w:b w:val="false"/>
          <w:bCs w:val="false"/>
          <w:i w:val="false"/>
          <w:iCs w:val="false"/>
          <w:color w:val="000000"/>
          <w:sz w:val="24"/>
          <w:szCs w:val="24"/>
          <w:rFonts w:ascii="Times New Roman" w:cs="Times New Roman" w:eastAsia="Times New Roman" w:hAnsi="Times New Roman"/>
        </w:rPr>
        <w:t xml:space="preserve">Non : un grand accord bilatéral peut peser plus lourd qu’une adhésion peu active. La forme dit le NOMBRE de partenaires, pas la valeur de la relation.</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diplomatie malgache ne date pas d’hier : dès 1836, la reine Ranavalona Iʳᵉ envoya des ambassadeurs à Londres et à Paris pour négocier d’égal à égal avec les grandes puissances. Reçus par les rois, ces émissaires malgaches furent parmi les tout premiers diplomates de l’océan Indien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bilatérale = deux pays ; multilatérale = plusieurs pays (organisation) ; six domaines : diplomatique, militaire, économique, commercial, culturel, technique et statutaire ; une relation se décrit par sa forme + son domaine.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Bilatérale ou multilatérale ? a) Un accord commercial entre Madagascar et le Kenya. b) L’adhésion de Madagascar à la SADC. d) Un jumelage entre Antananarivo et une ville mauricienne. e) Une conférence des cinq membres de la COI.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Quel domaine ? a) Des soldats malgaches s’entraînent avec une armée voisine. b) Un festival de musique réunit des artistes de l’océan Indien. d) Madagascar exporte des letchis vers Maurice. e) Deux pays échangent des experts en riziculture.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Décris complètement (forme + domaine + exemple). a) Une visite officielle du président dans un pays africain. b) Les règles communes de libre-échange du COMESA. d) Une bourse offerte à des étudiants malgaches par un pays voisin. e) Pourquoi une même relation peut-elle relever de deux domaines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bilatérale ; b) multilatérale ; d) bilatérale ; e) multilatérale.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militaire ; b) culturel ; d) commercial ; e) technique.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bilatérale, diplomatique — rencontre officielle entre deux chefs d’État ; b) multilatérale, commerciale et statutaire — règles valables pour tous les membres ; d) bilatérale, culturelle et technique — formation d’étudiants ; e) parce que les domaines se combinent : un accord commercial se négocie par la diplomatie.</w:t>
      </w:r>
    </w:p>
    <w:p>
      <w:r>
        <w:br w:type="page"/>
      </w:r>
    </w:p>
    <w:p>
      <w:pPr>
        <w:spacing w:before="200" w:after="150"/>
        <w:jc w:val="center"/>
      </w:pPr>
      <w:bookmarkStart w:name="u3_l2" w:id="24"/>
      <w:r>
        <w:rPr>
          <w:b/>
          <w:bCs/>
          <w:i w:val="false"/>
          <w:iCs w:val="false"/>
          <w:color w:val="C00000"/>
          <w:sz w:val="32"/>
          <w:szCs w:val="32"/>
          <w:rFonts w:ascii="Times New Roman" w:cs="Times New Roman" w:eastAsia="Times New Roman" w:hAnsi="Times New Roman"/>
        </w:rPr>
        <w:t xml:space="preserve">SÉANCE 2 / 6 — L’UNION AFRICAINE ET LA COMMISSION DE L’OCÉAN INDIEN</w:t>
      </w:r>
      <w:bookmarkEnd w:id="2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organisations régionales : OUA/UA et COI</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L’Union Africaine et la Commission de l’océan Indien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l’OUA/Union Africaine et la COI : création, membres, objectifs et place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l’Afrique, carte de l’océan Indien, textes et articles, drapeaux</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Différence entre relation bilatérale et multilatérale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Bilatérale : deux pays ; multilatérale : plusieurs pays, souvent dans une organisation.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l’OUA/Union Africaine et la COI : création, membres, objectifs et place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carte de l’Afrique, cinquante-cinq drapeaux entourent une même table : celle de l’Union Africaine. Et sur la carte de l’océan Indien, cinq îles sœurs forment leur propre cercle : la COI. Madagascar siège aux deux tables — l’une continentale, l’autre insulaire. Faisons connaissance avec ces deux maisons communes.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L’Union Africaine et la Commission de l’océan Indien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En mai 1963, à Addis-Abeba, trente chefs d’État africains signent la charte de l’Organisation de l’Unité Africaine (OUA). Nous sommes dans l’élan des indépendances : les jeunes États, dont Madagascar — membre fondateur —, veulent parler d’une seule voix, défendre leur souveraineté et achever la décolonisation du continent. En 2002, l’organisation se transforme en Union Africaine (UA) : nouvelles institutions, nouvelles ambitions — paix et sécurité, intégration économique, grands projets continentaux. Son siège : Addis-Abeba, en Éthiopie.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naissance de l’unité africaine » (d’après la Charte de l’OUA, Addis-Abeba, 25 mai 1963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OUA 1963 (Madagascar fondateur) → UA 2002 : tous les États africains, unité et paix ; COI 1982 Port-Louis : cinq membres insulaires, Madagascar depuis 1986 ; UA = voix continentale, COI = solidarité des îles.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Fiches d’identité. a) Que signifie OUA, et en quelle année naît-elle ? b) Quand devient-elle l’Union Africaine ? d) Où et quand la COI est-elle créée ? e) Cite les cinq membres de la COI. Madagascar et les deux organisations. a) Quel est le statut de Madagascar à l’OUA en 1963 ? b) En quelle année Madagascar rejoint-il la COI ? d) Qui représente la France à la COI ? e) Où siègent l’UA et la COI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Organisation de l’Unité Africaine, en 1963 ; b) en 2002 ; d) à Port-Louis (Maurice), en 1982 ; e) Comores, Madagascar, Maurice, Seychelles, la Réunion (France). a) membre fondateur ; b) en 1986 ; d) la Réunion ; e) l’UA à Addis-Abeba (Éthiopie), la COI à Ébène (Maurice).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Fiches d’identité. a) Que signifie OUA, et en quelle année naît-elle ? b) Quand devient-elle l’Union Africaine ? d) Où et quand la COI est-elle créée ? e) Cite les cinq membres de la COI.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Organisation de l’Unité Africaine, en 1963 ; b) en 2002 ; d) à Port-Louis (Maurice), en 1982 ; e) Comores, Madagascar, Maurice, Seychelles, la Réunion (France).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L’UNION AFRICAINE ET LA COMMISSION DE L’OCÉAN INDIEN</w:t>
      </w:r>
    </w:p>
    <w:p>
      <w:pPr>
        <w:spacing w:before="120" w:after="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Sur la carte de l’Afrique, cinquante-cinq drapeaux entourent une même table : celle de l’Union Africaine. Et sur la carte de l’océan Indien, cinq îles sœurs forment leur propre cercle : la COI. Madagascar siège aux deux tables — l’une continentale, l’autre insulaire. Faisons connaissance avec ces deux maisons communes.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En </w:t>
      </w:r>
      <w:r>
        <w:rPr>
          <w:b/>
          <w:bCs/>
          <w:i w:val="false"/>
          <w:iCs w:val="false"/>
          <w:color w:val="C2185B"/>
          <w:sz w:val="24"/>
          <w:szCs w:val="24"/>
          <w:rFonts w:ascii="Times New Roman" w:cs="Times New Roman" w:eastAsia="Times New Roman" w:hAnsi="Times New Roman"/>
        </w:rPr>
        <w:t xml:space="preserve">mai 1963</w:t>
      </w:r>
      <w:r>
        <w:rPr>
          <w:b w:val="false"/>
          <w:bCs w:val="false"/>
          <w:i w:val="false"/>
          <w:iCs w:val="false"/>
          <w:color w:val="000000"/>
          <w:sz w:val="24"/>
          <w:szCs w:val="24"/>
          <w:rFonts w:ascii="Times New Roman" w:cs="Times New Roman" w:eastAsia="Times New Roman" w:hAnsi="Times New Roman"/>
        </w:rPr>
        <w:t xml:space="preserve">, à Addis-Abeba, trente chefs d’État africains signent la charte de l’</w:t>
      </w:r>
      <w:r>
        <w:rPr>
          <w:b/>
          <w:bCs/>
          <w:i w:val="false"/>
          <w:iCs w:val="false"/>
          <w:color w:val="000000"/>
          <w:sz w:val="24"/>
          <w:szCs w:val="24"/>
          <w:rFonts w:ascii="Times New Roman" w:cs="Times New Roman" w:eastAsia="Times New Roman" w:hAnsi="Times New Roman"/>
        </w:rPr>
        <w:t xml:space="preserve">Organisation de l’Unité Africaine</w:t>
      </w:r>
      <w:r>
        <w:rPr>
          <w:b w:val="false"/>
          <w:bCs w:val="false"/>
          <w:i w:val="false"/>
          <w:iCs w:val="false"/>
          <w:color w:val="000000"/>
          <w:sz w:val="24"/>
          <w:szCs w:val="24"/>
          <w:rFonts w:ascii="Times New Roman" w:cs="Times New Roman" w:eastAsia="Times New Roman" w:hAnsi="Times New Roman"/>
        </w:rPr>
        <w:t xml:space="preserve"> (OUA). Nous sommes dans l’élan des indépendances : les jeunes États, dont Madagascar — </w:t>
      </w:r>
      <w:r>
        <w:rPr>
          <w:b/>
          <w:bCs/>
          <w:i w:val="false"/>
          <w:iCs w:val="false"/>
          <w:color w:val="000000"/>
          <w:sz w:val="24"/>
          <w:szCs w:val="24"/>
          <w:rFonts w:ascii="Times New Roman" w:cs="Times New Roman" w:eastAsia="Times New Roman" w:hAnsi="Times New Roman"/>
        </w:rPr>
        <w:t xml:space="preserve">membre fondateur</w:t>
      </w:r>
      <w:r>
        <w:rPr>
          <w:b w:val="false"/>
          <w:bCs w:val="false"/>
          <w:i w:val="false"/>
          <w:iCs w:val="false"/>
          <w:color w:val="000000"/>
          <w:sz w:val="24"/>
          <w:szCs w:val="24"/>
          <w:rFonts w:ascii="Times New Roman" w:cs="Times New Roman" w:eastAsia="Times New Roman" w:hAnsi="Times New Roman"/>
        </w:rPr>
        <w:t xml:space="preserve"> —, veulent parler d’une seule voix, défendre leur souveraineté et achever la décolonisation du continent. En </w:t>
      </w:r>
      <w:r>
        <w:rPr>
          <w:b/>
          <w:bCs/>
          <w:i w:val="false"/>
          <w:iCs w:val="false"/>
          <w:color w:val="C2185B"/>
          <w:sz w:val="24"/>
          <w:szCs w:val="24"/>
          <w:rFonts w:ascii="Times New Roman" w:cs="Times New Roman" w:eastAsia="Times New Roman" w:hAnsi="Times New Roman"/>
        </w:rPr>
        <w:t xml:space="preserve">2002</w:t>
      </w:r>
      <w:r>
        <w:rPr>
          <w:b w:val="false"/>
          <w:bCs w:val="false"/>
          <w:i w:val="false"/>
          <w:iCs w:val="false"/>
          <w:color w:val="000000"/>
          <w:sz w:val="24"/>
          <w:szCs w:val="24"/>
          <w:rFonts w:ascii="Times New Roman" w:cs="Times New Roman" w:eastAsia="Times New Roman" w:hAnsi="Times New Roman"/>
        </w:rPr>
        <w:t xml:space="preserve">, l’organisation se transforme en </w:t>
      </w:r>
      <w:r>
        <w:rPr>
          <w:b/>
          <w:bCs/>
          <w:i w:val="false"/>
          <w:iCs w:val="false"/>
          <w:color w:val="000000"/>
          <w:sz w:val="24"/>
          <w:szCs w:val="24"/>
          <w:rFonts w:ascii="Times New Roman" w:cs="Times New Roman" w:eastAsia="Times New Roman" w:hAnsi="Times New Roman"/>
        </w:rPr>
        <w:t xml:space="preserve">Union Africaine</w:t>
      </w:r>
      <w:r>
        <w:rPr>
          <w:b w:val="false"/>
          <w:bCs w:val="false"/>
          <w:i w:val="false"/>
          <w:iCs w:val="false"/>
          <w:color w:val="000000"/>
          <w:sz w:val="24"/>
          <w:szCs w:val="24"/>
          <w:rFonts w:ascii="Times New Roman" w:cs="Times New Roman" w:eastAsia="Times New Roman" w:hAnsi="Times New Roman"/>
        </w:rPr>
        <w:t xml:space="preserve"> (UA) : nouvelles institutions, nouvelles ambitions — paix et sécurité, intégration économique, grands projets continentaux. Son siège : Addis-Abeba, en Éthiopie.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000000"/>
          <w:sz w:val="24"/>
          <w:szCs w:val="24"/>
          <w:rFonts w:ascii="Times New Roman" w:cs="Times New Roman" w:eastAsia="Times New Roman" w:hAnsi="Times New Roman"/>
        </w:rPr>
        <w:t xml:space="preserve">Commission de l’océan Indien</w:t>
      </w:r>
      <w:r>
        <w:rPr>
          <w:b w:val="false"/>
          <w:bCs w:val="false"/>
          <w:i w:val="false"/>
          <w:iCs w:val="false"/>
          <w:color w:val="000000"/>
          <w:sz w:val="24"/>
          <w:szCs w:val="24"/>
          <w:rFonts w:ascii="Times New Roman" w:cs="Times New Roman" w:eastAsia="Times New Roman" w:hAnsi="Times New Roman"/>
        </w:rPr>
        <w:t xml:space="preserve"> (COI), elle, joue la carte de la proximité. Créée en </w:t>
      </w:r>
      <w:r>
        <w:rPr>
          <w:b/>
          <w:bCs/>
          <w:i w:val="false"/>
          <w:iCs w:val="false"/>
          <w:color w:val="C2185B"/>
          <w:sz w:val="24"/>
          <w:szCs w:val="24"/>
          <w:rFonts w:ascii="Times New Roman" w:cs="Times New Roman" w:eastAsia="Times New Roman" w:hAnsi="Times New Roman"/>
        </w:rPr>
        <w:t xml:space="preserve">1982</w:t>
      </w:r>
      <w:r>
        <w:rPr>
          <w:b w:val="false"/>
          <w:bCs w:val="false"/>
          <w:i w:val="false"/>
          <w:iCs w:val="false"/>
          <w:color w:val="000000"/>
          <w:sz w:val="24"/>
          <w:szCs w:val="24"/>
          <w:rFonts w:ascii="Times New Roman" w:cs="Times New Roman" w:eastAsia="Times New Roman" w:hAnsi="Times New Roman"/>
        </w:rPr>
        <w:t xml:space="preserve"> par l’accord de Port-Louis, elle unit cinq membres insulaires : les Comores, Madagascar — qui adhère en </w:t>
      </w:r>
      <w:r>
        <w:rPr>
          <w:b/>
          <w:bCs/>
          <w:i w:val="false"/>
          <w:iCs w:val="false"/>
          <w:color w:val="C2185B"/>
          <w:sz w:val="24"/>
          <w:szCs w:val="24"/>
          <w:rFonts w:ascii="Times New Roman" w:cs="Times New Roman" w:eastAsia="Times New Roman" w:hAnsi="Times New Roman"/>
        </w:rPr>
        <w:t xml:space="preserve">1986</w:t>
      </w:r>
      <w:r>
        <w:rPr>
          <w:b w:val="false"/>
          <w:bCs w:val="false"/>
          <w:i w:val="false"/>
          <w:iCs w:val="false"/>
          <w:color w:val="000000"/>
          <w:sz w:val="24"/>
          <w:szCs w:val="24"/>
          <w:rFonts w:ascii="Times New Roman" w:cs="Times New Roman" w:eastAsia="Times New Roman" w:hAnsi="Times New Roman"/>
        </w:rPr>
        <w:t xml:space="preserve"> —, Maurice, les Seychelles et la Réunion, qui y représente la France. Ses chantiers collent aux réalités des îles : pêche et protection de l’océan, sécurité alimentaire, santé, climat et cyclones, circulation entre les îles. Son siège est à Ébène, à Maurice.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Deux échelles, deux rôles : l’UA donne à Madagascar une </w:t>
      </w:r>
      <w:r>
        <w:rPr>
          <w:b/>
          <w:bCs/>
          <w:i w:val="false"/>
          <w:iCs w:val="false"/>
          <w:color w:val="000000"/>
          <w:sz w:val="24"/>
          <w:szCs w:val="24"/>
          <w:rFonts w:ascii="Times New Roman" w:cs="Times New Roman" w:eastAsia="Times New Roman" w:hAnsi="Times New Roman"/>
        </w:rPr>
        <w:t xml:space="preserve">voix continentale</w:t>
      </w:r>
      <w:r>
        <w:rPr>
          <w:b w:val="false"/>
          <w:bCs w:val="false"/>
          <w:i w:val="false"/>
          <w:iCs w:val="false"/>
          <w:color w:val="000000"/>
          <w:sz w:val="24"/>
          <w:szCs w:val="24"/>
          <w:rFonts w:ascii="Times New Roman" w:cs="Times New Roman" w:eastAsia="Times New Roman" w:hAnsi="Times New Roman"/>
        </w:rPr>
        <w:t xml:space="preserve"> ; la COI lui donne des </w:t>
      </w:r>
      <w:r>
        <w:rPr>
          <w:b/>
          <w:bCs/>
          <w:i w:val="false"/>
          <w:iCs w:val="false"/>
          <w:color w:val="000000"/>
          <w:sz w:val="24"/>
          <w:szCs w:val="24"/>
          <w:rFonts w:ascii="Times New Roman" w:cs="Times New Roman" w:eastAsia="Times New Roman" w:hAnsi="Times New Roman"/>
        </w:rPr>
        <w:t xml:space="preserve">voisins solidaires</w:t>
      </w:r>
      <w:r>
        <w:rPr>
          <w:b w:val="false"/>
          <w:bCs w:val="false"/>
          <w:i w:val="false"/>
          <w:iCs w:val="false"/>
          <w:color w:val="000000"/>
          <w:sz w:val="24"/>
          <w:szCs w:val="24"/>
          <w:rFonts w:ascii="Times New Roman" w:cs="Times New Roman" w:eastAsia="Times New Roman" w:hAnsi="Times New Roman"/>
        </w:rPr>
        <w:t xml:space="preserve">. La grande famille de toute l’Afrique d’un côté, le cercle rapproché des îles sœurs de l’autre — et notre pays siège aux deux tables.</w:t>
      </w:r>
    </w:p>
    <w:p>
      <w:pPr>
        <w:spacing w:before="120" w:after="120"/>
        <w:jc w:val="center"/>
      </w:pPr>
      <w:r>
        <w:drawing>
          <wp:inline distT="0" distB="0" distL="0" distR="0">
            <wp:extent cx="4762500" cy="23526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23526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La naissance de l’unité africaine </w:t>
      </w:r>
      <w:r>
        <w:rPr>
          <w:b w:val="false"/>
          <w:bCs w:val="false"/>
          <w:i/>
          <w:iCs/>
          <w:color w:val="000000"/>
          <w:sz w:val="20"/>
          <w:szCs w:val="20"/>
          <w:rFonts w:ascii="Times New Roman" w:cs="Times New Roman" w:eastAsia="Times New Roman" w:hAnsi="Times New Roman"/>
        </w:rPr>
        <w:t xml:space="preserve">(d’après la Charte de l’OUA, Addis-Abeba, 25 mai 1963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Nous, chefs d’État et de gouvernement africains, convaincus que les peuples ont le droit inaliénable de déterminer leur propre destin, décidons de renforcer l’unité et la solidarité des États africains, de défendre leur souveraineté et leur intégrité territoriale, et d’éliminer du continent le colonialisme sous toutes ses formes.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Qui signe ce texte, où et quand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Relève les trois grands objectifs que la charte fixe à l’organisation.</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ce texte paraît-il précisément en 1963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Les chefs d’État et de gouvernement africains, à Addis-Abeba, le 25 mai 1963.</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Renforcer l’unité et la solidarité des États africains ; défendre leur souveraineté et leur intégrité territoriale ; éliminer le colonialisme du continent.</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que c’est l’élan des indépendances : les jeunes États, à peine libres, veulent s’unir pour rester libres et aider les peuples encore colonisés.</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25 mai 1963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charte d’Addis-Abeba : naissance de l’OUA, Madagascar fondateur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1982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de Port-Louis : création de la COI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Madagascar adhère à la COI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2002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l’OUA devient l’Union Africaine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OUA / UA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de tous les États africains — unité et paix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Commission de l’océan Indien : les cinq îles sœurs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Membre fondateur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État présent dès la création d’une organisation</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Madagascar a adhéré à l’Union Africaine en 2002. » </w:t>
      </w:r>
      <w:r>
        <w:rPr>
          <w:b w:val="false"/>
          <w:bCs w:val="false"/>
          <w:i w:val="false"/>
          <w:iCs w:val="false"/>
          <w:color w:val="000000"/>
          <w:sz w:val="24"/>
          <w:szCs w:val="24"/>
          <w:rFonts w:ascii="Times New Roman" w:cs="Times New Roman" w:eastAsia="Times New Roman" w:hAnsi="Times New Roman"/>
        </w:rPr>
        <w:t xml:space="preserve">Non : en 2002, c’est l’ORGANISATION qui change de nom (l’OUA devient l’UA). Madagascar en est membre depuis la fondation de l’OUA en 1963 — et même membre fondateur.</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COI est la seule organisation régionale d’Afrique dont tous les membres sont des îles ! Et son grand chantier s’appelle « l’indianocéanie » : faire des îles de l’océan Indien une famille unie par l’histoire, les langues et l’océan — un mot nouveau pour une très vieille parenté.</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OUA 1963 (Madagascar fondateur) → UA 2002 : tous les États africains, unité et paix ; COI 1982 Port-Louis : cinq membres insulaires, Madagascar depuis 1986 ; UA = voix continentale, COI = solidarité des îles.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Fiches d’identité. a) Que signifie OUA, et en quelle année naît-elle ? b) Quand devient-elle l’Union Africaine ? d) Où et quand la COI est-elle créée ? e) Cite les cinq membres de la COI.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Madagascar et les deux organisations. a) Quel est le statut de Madagascar à l’OUA en 1963 ? b) En quelle année Madagascar rejoint-il la COI ? d) Qui représente la France à la COI ? e) Où siègent l’UA et la COI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Quelle est la mission de l’UA ? b) Cite deux chantiers concrets de la COI. d) Pourquoi dit-on que l’UA et la COI jouent à deux échelles différentes ? e) Pourquoi un pays a-t-il intérêt à être membre des deux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Organisation de l’Unité Africaine, en 1963 ; b) en 2002 ; d) à Port-Louis (Maurice), en 1982 ; e) Comores, Madagascar, Maurice, Seychelles, la Réunion (France).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membre fondateur ; b) en 1986 ; d) la Réunion ; e) l’UA à Addis-Abeba (Éthiopie), la COI à Ébène (Maurice).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l’unité et la paix du continent africain ; b) par exemple la pêche et la protection de l’océan, la préparation aux cyclones ; d) l’UA agit à l’échelle du continent, la COI à l’échelle des îles voisines ; e) parce que les deux niveaux se complètent : grande voix continentale et solidarité de proximité.</w:t>
      </w:r>
    </w:p>
    <w:p>
      <w:r>
        <w:br w:type="page"/>
      </w:r>
    </w:p>
    <w:p>
      <w:pPr>
        <w:spacing w:before="200" w:after="150"/>
        <w:jc w:val="center"/>
      </w:pPr>
      <w:bookmarkStart w:name="u3_l3" w:id="25"/>
      <w:r>
        <w:rPr>
          <w:b/>
          <w:bCs/>
          <w:i w:val="false"/>
          <w:iCs w:val="false"/>
          <w:color w:val="C00000"/>
          <w:sz w:val="32"/>
          <w:szCs w:val="32"/>
          <w:rFonts w:ascii="Times New Roman" w:cs="Times New Roman" w:eastAsia="Times New Roman" w:hAnsi="Times New Roman"/>
        </w:rPr>
        <w:t xml:space="preserve">SÉANCE 3 / 6 — LE COMESA ET LA SADC</w:t>
      </w:r>
      <w:bookmarkEnd w:id="2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organisations régionales : COMESA et SADC</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COMESA et la SADC</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 COMESA et la SADC et situer les pays membres sur la carte.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l’Afrique orientale et australe, textes et articles, étiquettes de produits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quelle année Madagascar devient-il membre fondateur de l’OUA ? Membre de la COI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1963 ;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 COMESA et la SADC et situer les pays membres sur la carte.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l’étiquette d’un paquet de sucre ou d’huile au marché : il vient parfois d’Égypte, du Kenya ou d’Afrique du Sud — souvent sans payer de lourdes taxes de douane. Pourquoi ? Parce que Madagascar appartient à de grands marchés communs : le COMESA et la SADC. Deux sigles qui changent le prix de ton panier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COMESA et la SADC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Le COMESA d’abord — Common Market for Eastern and Southern Africa, le marché commun de l’Afrique orientale et australe. Né en 1994, il rassemble une vingtaine de pays, de l’Égypte au nord jusqu’à l’Eswatini au sud : un marché de centaines de millions d’habitants, avec son siège à Lusaka, en Zambie. Son outil principal : le libre-échange — réduire ou supprimer les droits de douane entre membres, pour que les produits circulent et que les prix baissent. Pour Madagascar : vendre vanille, girofle et textiles à un immense marché, et importer moins cher.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pari du marché commun » (d’après le Traité instituant le COMESA, Kampala, 1993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COMESA : marché commun Afrique orientale et australe, 1994, libre-échange ; SADC : communauté de développement d’Afrique australe, 1992, Madagascar membre en 2005 ; un pays peut appartenir aux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Fiches d’identité. a) Développe le sigle COMESA. b) Développe le sigle SADC. d) Donne l’année de création de chacune. e) Quelle est la mission principale de chacune ? Madagascar membre. a) Quand Madagascar rejoint-il la SADC ? b) Que gagne un exportateur malgache grâce au COMESA ? d) Cite deux domaines d’action de la SADC au-delà du commerce. e) Où siègent le COMESA et la SADC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 a) en 2005 ; b) des droits de douane réduits vers une vingtaine de pays ; d) par exemple les infrastructures et l’énergie, la paix et la sécurité ; e) COMESA à Lusaka (Zambie), SADC à Gaborone (Botswana).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Fiches d’identité. a) Développe le sigle COMESA. b) Développe le sigle SADC. d) Donne l’année de création de chacune. e) Quelle est la mission principale de chacune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COMESA ET LA SADC</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Regarde l’étiquette d’un paquet de sucre ou d’huile au marché : il vient parfois d’Égypte, du Kenya ou d’Afrique du Sud — souvent sans payer de lourdes taxes de douane. Pourquoi ? Parce que Madagascar appartient à de grands marchés communs : le COMESA et la SADC. Deux sigles qui changent le prix de ton panier !</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000000"/>
          <w:sz w:val="24"/>
          <w:szCs w:val="24"/>
          <w:rFonts w:ascii="Times New Roman" w:cs="Times New Roman" w:eastAsia="Times New Roman" w:hAnsi="Times New Roman"/>
        </w:rPr>
        <w:t xml:space="preserve">COMESA</w:t>
      </w:r>
      <w:r>
        <w:rPr>
          <w:b w:val="false"/>
          <w:bCs w:val="false"/>
          <w:i w:val="false"/>
          <w:iCs w:val="false"/>
          <w:color w:val="000000"/>
          <w:sz w:val="24"/>
          <w:szCs w:val="24"/>
          <w:rFonts w:ascii="Times New Roman" w:cs="Times New Roman" w:eastAsia="Times New Roman" w:hAnsi="Times New Roman"/>
        </w:rPr>
        <w:t xml:space="preserve"> d’abord — </w:t>
      </w:r>
      <w:r>
        <w:rPr>
          <w:b w:val="false"/>
          <w:bCs w:val="false"/>
          <w:i/>
          <w:iCs/>
          <w:color w:val="000000"/>
          <w:sz w:val="24"/>
          <w:szCs w:val="24"/>
          <w:rFonts w:ascii="Times New Roman" w:cs="Times New Roman" w:eastAsia="Times New Roman" w:hAnsi="Times New Roman"/>
        </w:rPr>
        <w:t xml:space="preserve">Common Market for Eastern and Southern Africa</w:t>
      </w:r>
      <w:r>
        <w:rPr>
          <w:b w:val="false"/>
          <w:bCs w:val="false"/>
          <w:i w:val="false"/>
          <w:iCs w:val="false"/>
          <w:color w:val="000000"/>
          <w:sz w:val="24"/>
          <w:szCs w:val="24"/>
          <w:rFonts w:ascii="Times New Roman" w:cs="Times New Roman" w:eastAsia="Times New Roman" w:hAnsi="Times New Roman"/>
        </w:rPr>
        <w:t xml:space="preserve">, le marché commun de l’Afrique orientale et australe. Né en </w:t>
      </w:r>
      <w:r>
        <w:rPr>
          <w:b/>
          <w:bCs/>
          <w:i w:val="false"/>
          <w:iCs w:val="false"/>
          <w:color w:val="C2185B"/>
          <w:sz w:val="24"/>
          <w:szCs w:val="24"/>
          <w:rFonts w:ascii="Times New Roman" w:cs="Times New Roman" w:eastAsia="Times New Roman" w:hAnsi="Times New Roman"/>
        </w:rPr>
        <w:t xml:space="preserve">1994</w:t>
      </w:r>
      <w:r>
        <w:rPr>
          <w:b w:val="false"/>
          <w:bCs w:val="false"/>
          <w:i w:val="false"/>
          <w:iCs w:val="false"/>
          <w:color w:val="000000"/>
          <w:sz w:val="24"/>
          <w:szCs w:val="24"/>
          <w:rFonts w:ascii="Times New Roman" w:cs="Times New Roman" w:eastAsia="Times New Roman" w:hAnsi="Times New Roman"/>
        </w:rPr>
        <w:t xml:space="preserve">, il rassemble une vingtaine de pays, de l’Égypte au nord jusqu’à l’Eswatini au sud : un marché de centaines de millions d’habitants, avec son siège à Lusaka, en Zambie. Son outil principal : le </w:t>
      </w:r>
      <w:r>
        <w:rPr>
          <w:b/>
          <w:bCs/>
          <w:i w:val="false"/>
          <w:iCs w:val="false"/>
          <w:color w:val="000000"/>
          <w:sz w:val="24"/>
          <w:szCs w:val="24"/>
          <w:rFonts w:ascii="Times New Roman" w:cs="Times New Roman" w:eastAsia="Times New Roman" w:hAnsi="Times New Roman"/>
        </w:rPr>
        <w:t xml:space="preserve">libre-échange</w:t>
      </w:r>
      <w:r>
        <w:rPr>
          <w:b w:val="false"/>
          <w:bCs w:val="false"/>
          <w:i w:val="false"/>
          <w:iCs w:val="false"/>
          <w:color w:val="000000"/>
          <w:sz w:val="24"/>
          <w:szCs w:val="24"/>
          <w:rFonts w:ascii="Times New Roman" w:cs="Times New Roman" w:eastAsia="Times New Roman" w:hAnsi="Times New Roman"/>
        </w:rPr>
        <w:t xml:space="preserve"> — réduire ou supprimer les </w:t>
      </w:r>
      <w:r>
        <w:rPr>
          <w:b/>
          <w:bCs/>
          <w:i w:val="false"/>
          <w:iCs w:val="false"/>
          <w:color w:val="000000"/>
          <w:sz w:val="24"/>
          <w:szCs w:val="24"/>
          <w:rFonts w:ascii="Times New Roman" w:cs="Times New Roman" w:eastAsia="Times New Roman" w:hAnsi="Times New Roman"/>
        </w:rPr>
        <w:t xml:space="preserve">droits de douane</w:t>
      </w:r>
      <w:r>
        <w:rPr>
          <w:b w:val="false"/>
          <w:bCs w:val="false"/>
          <w:i w:val="false"/>
          <w:iCs w:val="false"/>
          <w:color w:val="000000"/>
          <w:sz w:val="24"/>
          <w:szCs w:val="24"/>
          <w:rFonts w:ascii="Times New Roman" w:cs="Times New Roman" w:eastAsia="Times New Roman" w:hAnsi="Times New Roman"/>
        </w:rPr>
        <w:t xml:space="preserve"> entre membres, pour que les produits circulent et que les prix baissent. Pour Madagascar : vendre vanille, girofle et textiles à un immense marché, et importer moins cher.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000000"/>
          <w:sz w:val="24"/>
          <w:szCs w:val="24"/>
          <w:rFonts w:ascii="Times New Roman" w:cs="Times New Roman" w:eastAsia="Times New Roman" w:hAnsi="Times New Roman"/>
        </w:rPr>
        <w:t xml:space="preserve">SADC</w:t>
      </w:r>
      <w:r>
        <w:rPr>
          <w:b w:val="false"/>
          <w:bCs w:val="false"/>
          <w:i w:val="false"/>
          <w:iCs w:val="false"/>
          <w:color w:val="000000"/>
          <w:sz w:val="24"/>
          <w:szCs w:val="24"/>
          <w:rFonts w:ascii="Times New Roman" w:cs="Times New Roman" w:eastAsia="Times New Roman" w:hAnsi="Times New Roman"/>
        </w:rPr>
        <w:t xml:space="preserve"> ensuite — </w:t>
      </w:r>
      <w:r>
        <w:rPr>
          <w:b w:val="false"/>
          <w:bCs w:val="false"/>
          <w:i/>
          <w:iCs/>
          <w:color w:val="000000"/>
          <w:sz w:val="24"/>
          <w:szCs w:val="24"/>
          <w:rFonts w:ascii="Times New Roman" w:cs="Times New Roman" w:eastAsia="Times New Roman" w:hAnsi="Times New Roman"/>
        </w:rPr>
        <w:t xml:space="preserve">Southern African Development Community</w:t>
      </w:r>
      <w:r>
        <w:rPr>
          <w:b w:val="false"/>
          <w:bCs w:val="false"/>
          <w:i w:val="false"/>
          <w:iCs w:val="false"/>
          <w:color w:val="000000"/>
          <w:sz w:val="24"/>
          <w:szCs w:val="24"/>
          <w:rFonts w:ascii="Times New Roman" w:cs="Times New Roman" w:eastAsia="Times New Roman" w:hAnsi="Times New Roman"/>
        </w:rPr>
        <w:t xml:space="preserve">, la communauté de développement de l’Afrique australe. Héritière d’une coopération née en 1980, elle devient communauté de développement en </w:t>
      </w:r>
      <w:r>
        <w:rPr>
          <w:b/>
          <w:bCs/>
          <w:i w:val="false"/>
          <w:iCs w:val="false"/>
          <w:color w:val="C2185B"/>
          <w:sz w:val="24"/>
          <w:szCs w:val="24"/>
          <w:rFonts w:ascii="Times New Roman" w:cs="Times New Roman" w:eastAsia="Times New Roman" w:hAnsi="Times New Roman"/>
        </w:rPr>
        <w:t xml:space="preserve">1992</w:t>
      </w:r>
      <w:r>
        <w:rPr>
          <w:b w:val="false"/>
          <w:bCs w:val="false"/>
          <w:i w:val="false"/>
          <w:iCs w:val="false"/>
          <w:color w:val="000000"/>
          <w:sz w:val="24"/>
          <w:szCs w:val="24"/>
          <w:rFonts w:ascii="Times New Roman" w:cs="Times New Roman" w:eastAsia="Times New Roman" w:hAnsi="Times New Roman"/>
        </w:rPr>
        <w:t xml:space="preserve"> autour de l’Afrique australe — Afrique du Sud, Mozambique, Tanzanie, Zambie… Madagascar la rejoint en </w:t>
      </w:r>
      <w:r>
        <w:rPr>
          <w:b/>
          <w:bCs/>
          <w:i w:val="false"/>
          <w:iCs w:val="false"/>
          <w:color w:val="C2185B"/>
          <w:sz w:val="24"/>
          <w:szCs w:val="24"/>
          <w:rFonts w:ascii="Times New Roman" w:cs="Times New Roman" w:eastAsia="Times New Roman" w:hAnsi="Times New Roman"/>
        </w:rPr>
        <w:t xml:space="preserve">2005</w:t>
      </w:r>
      <w:r>
        <w:rPr>
          <w:b w:val="false"/>
          <w:bCs w:val="false"/>
          <w:i w:val="false"/>
          <w:iCs w:val="false"/>
          <w:color w:val="000000"/>
          <w:sz w:val="24"/>
          <w:szCs w:val="24"/>
          <w:rFonts w:ascii="Times New Roman" w:cs="Times New Roman" w:eastAsia="Times New Roman" w:hAnsi="Times New Roman"/>
        </w:rPr>
        <w:t xml:space="preserve">. Son ambition dépasse le commerce : infrastructures, énergie, paix et sécurité régionale, libre circulation. Son siège : Gaborone, au Botswana.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Sur la carte, les deux ensembles se chevauchent — plusieurs pays, dont le nôtre, appartiennent aux deux. Rien d’étonnant : chaque organisation sert un but différent. Le COMESA ouvre les frontières commerciales ; la SADC construit ensemble. Deux clés pour une même porte : le développement de la région.</w:t>
      </w:r>
    </w:p>
    <w:p>
      <w:pPr>
        <w:spacing w:before="120" w:after="120"/>
        <w:jc w:val="center"/>
      </w:pPr>
      <w:r>
        <w:drawing>
          <wp:inline distT="0" distB="0" distL="0" distR="0">
            <wp:extent cx="4762500" cy="26098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26098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Le pari du marché commun </w:t>
      </w:r>
      <w:r>
        <w:rPr>
          <w:b w:val="false"/>
          <w:bCs w:val="false"/>
          <w:i/>
          <w:iCs/>
          <w:color w:val="000000"/>
          <w:sz w:val="20"/>
          <w:szCs w:val="20"/>
          <w:rFonts w:ascii="Times New Roman" w:cs="Times New Roman" w:eastAsia="Times New Roman" w:hAnsi="Times New Roman"/>
        </w:rPr>
        <w:t xml:space="preserve">(d’après le Traité instituant le COMESA, Kampala, 1993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Les États membres s’engagent à établir entre eux une zone de libre-échange, en supprimant progressivement les droits de douane et les obstacles au commerce des marchandises originaires de la région. Ils visent la création d’un marché commun où les biens, les services, les capitaux et les personnes circuleront librement, afin de promouvoir le développement de tous les membres.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 engagement principal les États membres prennent-ils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 objectif final le traité fixe-t-il, au-delà des marchandises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Montre avec un exemple malgache ce que cet engagement change concrètement.</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Supprimer progressivement les droits de douane et les obstacles au commerce entre membres : le libre-échange.</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Un marché commun complet où biens, services, capitaux et personnes circulent librement.</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 exemple, un conteneur de textiles ou de girofle malgache entre au Kenya avec des taxes réduites : il arrive moins cher et se vend mieux.</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1992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naissance de la SADC (communauté de développement)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1994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naissance du COMESA (marché commun)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Madagascar adhère à la SADC</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COMESA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marché commun de l’Afrique orientale et australe — siège à Lusaka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SADC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communauté de développement de l’Afrique australe — siège à Gaborone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Libre-échange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sans lourdes taxes de douane entre membres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Droits de douane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taxes payées par une marchandise qui franchit une frontière</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COMESA et SADC, c’est la même chose sous deux sigles. » </w:t>
      </w:r>
      <w:r>
        <w:rPr>
          <w:b w:val="false"/>
          <w:bCs w:val="false"/>
          <w:i w:val="false"/>
          <w:iCs w:val="false"/>
          <w:color w:val="000000"/>
          <w:sz w:val="24"/>
          <w:szCs w:val="24"/>
          <w:rFonts w:ascii="Times New Roman" w:cs="Times New Roman" w:eastAsia="Times New Roman" w:hAnsi="Times New Roman"/>
        </w:rPr>
        <w:t xml:space="preserve">Non : COMESA = marché COMmun (commerce, libre-échange) ; SADC = communauté de DÉVELOPPEMENT (projets, intégration, paix). Le premier ouvre les frontières commerciales, la seconde construit ensemble — et un pays peut appartenir aux deux.</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COMESA s’étend sur un territoire immense : du Caire, en Égypte, jusqu’aux rives de l’océan Indien — plus de 600 millions d’habitants ! C’est l’un des plus grands espaces de libre-échange du monde… et tes letchis de Toamasina peuvent y voyager presque sans douane.</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COMESA : marché commun Afrique orientale et australe, 1994, libre-échange ; SADC : communauté de développement d’Afrique australe, 1992, Madagascar membre en 2005 ; un pays peut appartenir aux deux.</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Fiches d’identité. a) Développe le sigle COMESA. b) Développe le sigle SADC. d) Donne l’année de création de chacune. e) Quelle est la mission principale de chacune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Madagascar membre. a) Quand Madagascar rejoint-il la SADC ? b) Que gagne un exportateur malgache grâce au COMESA ? d) Cite deux domaines d’action de la SADC au-delà du commerce. e) Où siègent le COMESA et la SADC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Carte et réflexion. a) Cite trois pays membres de la SADC. b) De quel pays du nord part l’espace COMESA ? d) Un pays peut-il appartenir aux deux ? Donne un exemple. e) Pourquoi le libre-échange peut-il faire baisser les prix au marché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2005 ; b) des droits de douane réduits vers une vingtaine de pays ; d) par exemple les infrastructures et l’énergie, la paix et la sécurité ; e) COMESA à Lusaka (Zambie), SADC à Gaborone (Botswana).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exemple l’Afrique du Sud, le Mozambique, la Tanzanie ; b) de l’Égypte ; d) oui — Madagascar est membre des deux ; e) parce que les marchandises circulent sans lourdes taxes de douane : elles arrivent moins chères.</w:t>
      </w:r>
    </w:p>
    <w:p>
      <w:r>
        <w:br w:type="page"/>
      </w:r>
    </w:p>
    <w:p>
      <w:pPr>
        <w:spacing w:before="200" w:after="150"/>
        <w:jc w:val="center"/>
      </w:pPr>
      <w:bookmarkStart w:name="u3_l4" w:id="26"/>
      <w:r>
        <w:rPr>
          <w:b/>
          <w:bCs/>
          <w:i w:val="false"/>
          <w:iCs w:val="false"/>
          <w:color w:val="C00000"/>
          <w:sz w:val="32"/>
          <w:szCs w:val="32"/>
          <w:rFonts w:ascii="Times New Roman" w:cs="Times New Roman" w:eastAsia="Times New Roman" w:hAnsi="Times New Roman"/>
        </w:rPr>
        <w:t xml:space="preserve">SÉANCE 4 / 6 — L’IMPACT DE L’ADHÉSION DE MADAGASCAR</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L’impact de l’adhésion aux organisations africaines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L’impact de l’adhésion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interpréter l’impact politique, économique et socio-culturel de l’adhésion de Madagascar à ces organisations.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sur les retombées de l’adhésion, tableau,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COMESA et SADC : mission de chacune et année d’adhésion de Madagascar à la SADC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COMESA : libre-échange ; SADC : développement — adhésion malgache en 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interpréter l’impact politique, économique et socio-culturel de l’adhésion de Madagascar à ces organisations.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rapporte vraiment une adhésion ? De beaux drapeaux et des sommets ? Bien plus : quand une crise politique éclate, des médiateurs africains accourent ; quand un cyclone frappe, les voisins aident ; quand un commerçant exporte, les taxes tombent. Mesurons, domaine par domaine, ce que les organisations africaines apportent à la Grande Île.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L’impact de l’adhésion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Plan politique d’abord : lors des crises malgaches, l’UA et la SADC ont envoyé médiateurs et missions de dialogue — et c’est par une feuille de route régionale que la sortie de la crise de 2009 s’est organisée. L’adhésion offre un cadre de médiation qu’un pays isolé n’aurait pas. Plan économique : le libre-échange du COMESA et de la SADC ouvre les marchés, attire les investissements et stimule la concurrence — les entreprises doivent s’améliorer, les consommateurs y gagnent. Plan socio-culturel : programmes communs de lutte contre la pauvreté, santé, éducation ; et la libre circulation des hommes, des idées et des cultures — étudiants en mobilité, artistes en tournée, experts partagés.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région hausse le ton » (d’après un communiqué du sommet extraordinaire de la SADC, 30 mars 2009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impacts : politique (gestion des crises, médiation), économique (libre-échange, concurrence, investissements), socio-culturel (lutte contre la pauvreté, libre circulation des hommes, des idées et des cultures) ; l’adhésion = droits et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 Expliquer. a) Pourquoi la médiation régionale est-elle plus efficace que l’isolement en temps de crise ? b) Que gagne le consommateur au libre-échange ? d) Donne deux exemples de « libre circulation des idées et des cultures ». e) Cite un devoir qui accompagne l’adhésion.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politique ; b) économique ; d) socio-culturel ; e) économique. a) parce que des voisins neutres peuvent rapprocher les camps et proposer une feuille de route acceptée de tous ; b) des produits plus variés et moins chers ; d) par exemple des festivals régionaux et des échanges d’étudiants ou d’experts ; e) respecter les règles communes (et l’ordre constitutionnel), payer sa cotisation.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politique ; b) économique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L’IMPACT DE L’ADHÉSION DE MADAGASCAR</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Que rapporte vraiment une adhésion ? De beaux drapeaux et des sommets ? Bien plus : quand une crise politique éclate, des médiateurs africains accourent ; quand un cyclone frappe, les voisins aident ; quand un commerçant exporte, les taxes tombent. Mesurons, domaine par domaine, ce que les organisations africaines apportent à la Grande Île.</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w:t>
      </w:r>
      <w:r>
        <w:rPr>
          <w:b/>
          <w:bCs/>
          <w:i w:val="false"/>
          <w:iCs w:val="false"/>
          <w:color w:val="000000"/>
          <w:sz w:val="24"/>
          <w:szCs w:val="24"/>
          <w:rFonts w:ascii="Times New Roman" w:cs="Times New Roman" w:eastAsia="Times New Roman" w:hAnsi="Times New Roman"/>
        </w:rPr>
        <w:t xml:space="preserve">politique</w:t>
      </w:r>
      <w:r>
        <w:rPr>
          <w:b w:val="false"/>
          <w:bCs w:val="false"/>
          <w:i w:val="false"/>
          <w:iCs w:val="false"/>
          <w:color w:val="000000"/>
          <w:sz w:val="24"/>
          <w:szCs w:val="24"/>
          <w:rFonts w:ascii="Times New Roman" w:cs="Times New Roman" w:eastAsia="Times New Roman" w:hAnsi="Times New Roman"/>
        </w:rPr>
        <w:t xml:space="preserve"> d’abord : lors des crises malgaches, l’UA et la SADC ont envoyé </w:t>
      </w:r>
      <w:r>
        <w:rPr>
          <w:b/>
          <w:bCs/>
          <w:i w:val="false"/>
          <w:iCs w:val="false"/>
          <w:color w:val="000000"/>
          <w:sz w:val="24"/>
          <w:szCs w:val="24"/>
          <w:rFonts w:ascii="Times New Roman" w:cs="Times New Roman" w:eastAsia="Times New Roman" w:hAnsi="Times New Roman"/>
        </w:rPr>
        <w:t xml:space="preserve">médiateurs</w:t>
      </w:r>
      <w:r>
        <w:rPr>
          <w:b w:val="false"/>
          <w:bCs w:val="false"/>
          <w:i w:val="false"/>
          <w:iCs w:val="false"/>
          <w:color w:val="000000"/>
          <w:sz w:val="24"/>
          <w:szCs w:val="24"/>
          <w:rFonts w:ascii="Times New Roman" w:cs="Times New Roman" w:eastAsia="Times New Roman" w:hAnsi="Times New Roman"/>
        </w:rPr>
        <w:t xml:space="preserve"> et missions de dialogue — et c’est par une feuille de route régionale que la sortie de la crise de </w:t>
      </w:r>
      <w:r>
        <w:rPr>
          <w:b/>
          <w:bCs/>
          <w:i w:val="false"/>
          <w:iCs w:val="false"/>
          <w:color w:val="C2185B"/>
          <w:sz w:val="24"/>
          <w:szCs w:val="24"/>
          <w:rFonts w:ascii="Times New Roman" w:cs="Times New Roman" w:eastAsia="Times New Roman" w:hAnsi="Times New Roman"/>
        </w:rPr>
        <w:t xml:space="preserve">2009</w:t>
      </w:r>
      <w:r>
        <w:rPr>
          <w:b w:val="false"/>
          <w:bCs w:val="false"/>
          <w:i w:val="false"/>
          <w:iCs w:val="false"/>
          <w:color w:val="000000"/>
          <w:sz w:val="24"/>
          <w:szCs w:val="24"/>
          <w:rFonts w:ascii="Times New Roman" w:cs="Times New Roman" w:eastAsia="Times New Roman" w:hAnsi="Times New Roman"/>
        </w:rPr>
        <w:t xml:space="preserve"> s’est organisée. L’adhésion offre un cadre de médiation qu’un pays isolé n’aurait pas. Plan </w:t>
      </w:r>
      <w:r>
        <w:rPr>
          <w:b/>
          <w:bCs/>
          <w:i w:val="false"/>
          <w:iCs w:val="false"/>
          <w:color w:val="000000"/>
          <w:sz w:val="24"/>
          <w:szCs w:val="24"/>
          <w:rFonts w:ascii="Times New Roman" w:cs="Times New Roman" w:eastAsia="Times New Roman" w:hAnsi="Times New Roman"/>
        </w:rPr>
        <w:t xml:space="preserve">économique</w:t>
      </w:r>
      <w:r>
        <w:rPr>
          <w:b w:val="false"/>
          <w:bCs w:val="false"/>
          <w:i w:val="false"/>
          <w:iCs w:val="false"/>
          <w:color w:val="000000"/>
          <w:sz w:val="24"/>
          <w:szCs w:val="24"/>
          <w:rFonts w:ascii="Times New Roman" w:cs="Times New Roman" w:eastAsia="Times New Roman" w:hAnsi="Times New Roman"/>
        </w:rPr>
        <w:t xml:space="preserve"> : le libre-échange du COMESA et de la SADC ouvre les marchés, attire les </w:t>
      </w:r>
      <w:r>
        <w:rPr>
          <w:b/>
          <w:bCs/>
          <w:i w:val="false"/>
          <w:iCs w:val="false"/>
          <w:color w:val="000000"/>
          <w:sz w:val="24"/>
          <w:szCs w:val="24"/>
          <w:rFonts w:ascii="Times New Roman" w:cs="Times New Roman" w:eastAsia="Times New Roman" w:hAnsi="Times New Roman"/>
        </w:rPr>
        <w:t xml:space="preserve">investissements</w:t>
      </w:r>
      <w:r>
        <w:rPr>
          <w:b w:val="false"/>
          <w:bCs w:val="false"/>
          <w:i w:val="false"/>
          <w:iCs w:val="false"/>
          <w:color w:val="000000"/>
          <w:sz w:val="24"/>
          <w:szCs w:val="24"/>
          <w:rFonts w:ascii="Times New Roman" w:cs="Times New Roman" w:eastAsia="Times New Roman" w:hAnsi="Times New Roman"/>
        </w:rPr>
        <w:t xml:space="preserve"> et stimule la </w:t>
      </w:r>
      <w:r>
        <w:rPr>
          <w:b/>
          <w:bCs/>
          <w:i w:val="false"/>
          <w:iCs w:val="false"/>
          <w:color w:val="000000"/>
          <w:sz w:val="24"/>
          <w:szCs w:val="24"/>
          <w:rFonts w:ascii="Times New Roman" w:cs="Times New Roman" w:eastAsia="Times New Roman" w:hAnsi="Times New Roman"/>
        </w:rPr>
        <w:t xml:space="preserve">concurrence</w:t>
      </w:r>
      <w:r>
        <w:rPr>
          <w:b w:val="false"/>
          <w:bCs w:val="false"/>
          <w:i w:val="false"/>
          <w:iCs w:val="false"/>
          <w:color w:val="000000"/>
          <w:sz w:val="24"/>
          <w:szCs w:val="24"/>
          <w:rFonts w:ascii="Times New Roman" w:cs="Times New Roman" w:eastAsia="Times New Roman" w:hAnsi="Times New Roman"/>
        </w:rPr>
        <w:t xml:space="preserve"> — les entreprises doivent s’améliorer, les consommateurs y gagnent. Plan </w:t>
      </w:r>
      <w:r>
        <w:rPr>
          <w:b/>
          <w:bCs/>
          <w:i w:val="false"/>
          <w:iCs w:val="false"/>
          <w:color w:val="000000"/>
          <w:sz w:val="24"/>
          <w:szCs w:val="24"/>
          <w:rFonts w:ascii="Times New Roman" w:cs="Times New Roman" w:eastAsia="Times New Roman" w:hAnsi="Times New Roman"/>
        </w:rPr>
        <w:t xml:space="preserve">socio-culturel</w:t>
      </w:r>
      <w:r>
        <w:rPr>
          <w:b w:val="false"/>
          <w:bCs w:val="false"/>
          <w:i w:val="false"/>
          <w:iCs w:val="false"/>
          <w:color w:val="000000"/>
          <w:sz w:val="24"/>
          <w:szCs w:val="24"/>
          <w:rFonts w:ascii="Times New Roman" w:cs="Times New Roman" w:eastAsia="Times New Roman" w:hAnsi="Times New Roman"/>
        </w:rPr>
        <w:t xml:space="preserve"> : programmes communs de lutte contre la pauvreté, santé, éducation ; et la </w:t>
      </w:r>
      <w:r>
        <w:rPr>
          <w:b/>
          <w:bCs/>
          <w:i w:val="false"/>
          <w:iCs w:val="false"/>
          <w:color w:val="000000"/>
          <w:sz w:val="24"/>
          <w:szCs w:val="24"/>
          <w:rFonts w:ascii="Times New Roman" w:cs="Times New Roman" w:eastAsia="Times New Roman" w:hAnsi="Times New Roman"/>
        </w:rPr>
        <w:t xml:space="preserve">libre circulation</w:t>
      </w:r>
      <w:r>
        <w:rPr>
          <w:b w:val="false"/>
          <w:bCs w:val="false"/>
          <w:i w:val="false"/>
          <w:iCs w:val="false"/>
          <w:color w:val="000000"/>
          <w:sz w:val="24"/>
          <w:szCs w:val="24"/>
          <w:rFonts w:ascii="Times New Roman" w:cs="Times New Roman" w:eastAsia="Times New Roman" w:hAnsi="Times New Roman"/>
        </w:rPr>
        <w:t xml:space="preserve"> des hommes, des idées et des cultures — étudiants en mobilité, artistes en tournée, experts partagés.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Mais l’historien garde son </w:t>
      </w:r>
      <w:r>
        <w:rPr>
          <w:b/>
          <w:bCs/>
          <w:i w:val="false"/>
          <w:iCs w:val="false"/>
          <w:color w:val="000000"/>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 l’adhésion est un contrat. Elle impose des règles, des cotisations, de la concurrence pour nos entreprises — et peut se suspendre. Après la crise de </w:t>
      </w:r>
      <w:r>
        <w:rPr>
          <w:b/>
          <w:bCs/>
          <w:i w:val="false"/>
          <w:iCs w:val="false"/>
          <w:color w:val="C2185B"/>
          <w:sz w:val="24"/>
          <w:szCs w:val="24"/>
          <w:rFonts w:ascii="Times New Roman" w:cs="Times New Roman" w:eastAsia="Times New Roman" w:hAnsi="Times New Roman"/>
        </w:rPr>
        <w:t xml:space="preserve">2009</w:t>
      </w:r>
      <w:r>
        <w:rPr>
          <w:b w:val="false"/>
          <w:bCs w:val="false"/>
          <w:i w:val="false"/>
          <w:iCs w:val="false"/>
          <w:color w:val="000000"/>
          <w:sz w:val="24"/>
          <w:szCs w:val="24"/>
          <w:rFonts w:ascii="Times New Roman" w:cs="Times New Roman" w:eastAsia="Times New Roman" w:hAnsi="Times New Roman"/>
        </w:rPr>
        <w:t xml:space="preserve">, Madagascar fut écarté des instances de l’UA et de la SADC pendant près de cinq ans, jusqu’au retour à l’ordre constitutionnel en </w:t>
      </w:r>
      <w:r>
        <w:rPr>
          <w:b/>
          <w:bCs/>
          <w:i w:val="false"/>
          <w:iCs w:val="false"/>
          <w:color w:val="C2185B"/>
          <w:sz w:val="24"/>
          <w:szCs w:val="24"/>
          <w:rFonts w:ascii="Times New Roman" w:cs="Times New Roman" w:eastAsia="Times New Roman" w:hAnsi="Times New Roman"/>
        </w:rPr>
        <w:t xml:space="preserve">2014</w:t>
      </w:r>
      <w:r>
        <w:rPr>
          <w:b w:val="false"/>
          <w:bCs w:val="false"/>
          <w:i w:val="false"/>
          <w:iCs w:val="false"/>
          <w:color w:val="000000"/>
          <w:sz w:val="24"/>
          <w:szCs w:val="24"/>
          <w:rFonts w:ascii="Times New Roman" w:cs="Times New Roman" w:eastAsia="Times New Roman" w:hAnsi="Times New Roman"/>
        </w:rPr>
        <w:t xml:space="preserve">. La preuve par l’histoire récente : la place d’un pays dans les organisations n’est jamais acquise.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Adhérer donne donc des </w:t>
      </w:r>
      <w:r>
        <w:rPr>
          <w:b/>
          <w:bCs/>
          <w:i w:val="false"/>
          <w:iCs w:val="false"/>
          <w:color w:val="000000"/>
          <w:sz w:val="24"/>
          <w:szCs w:val="24"/>
          <w:rFonts w:ascii="Times New Roman" w:cs="Times New Roman" w:eastAsia="Times New Roman" w:hAnsi="Times New Roman"/>
        </w:rPr>
        <w:t xml:space="preserve">droits</w:t>
      </w:r>
      <w:r>
        <w:rPr>
          <w:b w:val="false"/>
          <w:bCs w:val="false"/>
          <w:i w:val="false"/>
          <w:iCs w:val="false"/>
          <w:color w:val="000000"/>
          <w:sz w:val="24"/>
          <w:szCs w:val="24"/>
          <w:rFonts w:ascii="Times New Roman" w:cs="Times New Roman" w:eastAsia="Times New Roman" w:hAnsi="Times New Roman"/>
        </w:rPr>
        <w:t xml:space="preserve"> ET des </w:t>
      </w:r>
      <w:r>
        <w:rPr>
          <w:b/>
          <w:bCs/>
          <w:i w:val="false"/>
          <w:iCs w:val="false"/>
          <w:color w:val="000000"/>
          <w:sz w:val="24"/>
          <w:szCs w:val="24"/>
          <w:rFonts w:ascii="Times New Roman" w:cs="Times New Roman" w:eastAsia="Times New Roman" w:hAnsi="Times New Roman"/>
        </w:rPr>
        <w:t xml:space="preserve">devoirs</w:t>
      </w:r>
      <w:r>
        <w:rPr>
          <w:b w:val="false"/>
          <w:bCs w:val="false"/>
          <w:i w:val="false"/>
          <w:iCs w:val="false"/>
          <w:color w:val="000000"/>
          <w:sz w:val="24"/>
          <w:szCs w:val="24"/>
          <w:rFonts w:ascii="Times New Roman" w:cs="Times New Roman" w:eastAsia="Times New Roman" w:hAnsi="Times New Roman"/>
        </w:rPr>
        <w:t xml:space="preserve"> ; en tirer profit demande une stratégie — comme le programme t’invite à le faire en élaborant un mini-projet d’avantages commerciaux. Des alliés dans la tempête politique, des clients pour l’économie, des frères de culture pour avancer : voilà ce que pèse une adhésion bien utilisée.</w:t>
      </w:r>
    </w:p>
    <w:p>
      <w:pPr>
        <w:spacing w:before="120" w:after="120"/>
        <w:jc w:val="center"/>
      </w:pPr>
      <w:r>
        <w:drawing>
          <wp:inline distT="0" distB="0" distL="0" distR="0">
            <wp:extent cx="4762500" cy="17716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1771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La région hausse le ton </w:t>
      </w:r>
      <w:r>
        <w:rPr>
          <w:b w:val="false"/>
          <w:bCs w:val="false"/>
          <w:i/>
          <w:iCs/>
          <w:color w:val="000000"/>
          <w:sz w:val="20"/>
          <w:szCs w:val="20"/>
          <w:rFonts w:ascii="Times New Roman" w:cs="Times New Roman" w:eastAsia="Times New Roman" w:hAnsi="Times New Roman"/>
        </w:rPr>
        <w:t xml:space="preserve">(d’après un communiqué du sommet extraordinaire de la SADC, 30 mars 2009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Le sommet condamne le changement anticonstitutionnel de gouvernement intervenu à Madagascar. En conséquence, le sommet décide de suspendre Madagascar de toutes les institutions de la Communauté jusqu’au rétablissement de l’ordre constitutionnel, et appelle les parties malgaches à un dialogue conduisant à des élections libres et régulières.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Quelle décision la SADC prend-elle, et pour quel motif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Quelle condition fixe-t-elle pour le retour de Madagascar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Quel enseignement cette source donne-t-elle sur les devoirs d’un État membre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La suspension de Madagascar de toutes ses institutions, à cause d’un changement anticonstitutionnel de gouvernement.</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Le rétablissement de l’ordre constitutionnel, par le dialogue et des élections libres.</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Qu’une adhésion impose des devoirs — respecter l’ordre constitutionnel — et que la place d’un membre peut être suspendue s’il ne les respecte pas.</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2009-2014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suspension de Madagascar des instances de l’UA et de la SADC</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médiation et gestion des crises par la région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 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libre-échange, concurrence, investissements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 socio-culturel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lutte contre la pauvreté, libre circulation des hommes, des idées et des cultures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Suspension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mise à l’écart temporaire d’un membre qui viole les règles communes</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Adhérer à une organisation n’apporte que des avantages. » </w:t>
      </w:r>
      <w:r>
        <w:rPr>
          <w:b w:val="false"/>
          <w:bCs w:val="false"/>
          <w:i w:val="false"/>
          <w:iCs w:val="false"/>
          <w:color w:val="000000"/>
          <w:sz w:val="24"/>
          <w:szCs w:val="24"/>
          <w:rFonts w:ascii="Times New Roman" w:cs="Times New Roman" w:eastAsia="Times New Roman" w:hAnsi="Times New Roman"/>
        </w:rPr>
        <w:t xml:space="preserve">Non : l’adhésion impose aussi des règles communes, des cotisations, de la concurrence pour nos entreprises — et peut être suspendue en cas de crise grave. Une analyse honnête pèse toujours les deux plateaux de la balance.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Après la crise de 2009, Madagascar a été suspendu des instances de l’Union Africaine et de la SADC pendant près de cinq ans, jusqu’au retour à l’ordre constitutionnel en 2014. La preuve par l’histoire récente : la place d’un pays dans les organisations n’est jamais acquise — elle se mérite et s’entretient.</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impacts : politique (gestion des crises, médiation), économique (libre-échange, concurrence, investissements), socio-culturel (lutte contre la pauvreté, libre circulation des hommes, des idées et des cultures) ; l’adhésion = droits et devoirs.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Expliquer. a) Pourquoi la médiation régionale est-elle plus efficace que l’isolement en temps de crise ? b) Que gagne le consommateur au libre-échange ? d) Donne deux exemples de « libre circulation des idées et des cultures ». e) Cite un devoir qui accompagne l’adhésion.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Mini-projet. Ta coopérative veut exporter du girofle vers les pays du COMESA. a) Quel avantage commercial espères-tu ? b) Quels pays membres vises-tu en premier et pourquoi ? d) Quelle contrainte de qualité ou de concurrence dois-tu prévoir ? e) Explique en deux phrases pourquoi l’adhésion de Madagascar rend ce projet possible.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politique ; b) économique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des voisins neutres peuvent rapprocher les camps et proposer une feuille de route acceptée de tous ; b) des produits plus variés et moins chers ; d) par exemple des festivals régionaux et des échanges d’étudiants ou d’experts ; e) respecter les règles communes (et l’ordre constitutionnel), payer sa cotisation.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des droits de douane réduits vers une vingtaine de pays ; b) par exemple les pays proches à forte demande (Kenya, Égypte, Maurice) pour limiter le transport ; d) la concurrence d’autres producteurs : il faudra une qualité régulière et un bon prix ; e) parce que Madagascar est membre du COMESA, ses produits bénéficient du libre-échange — sans l’adhésion, les taxes rendraient le girofle moins compétitif.</w:t>
      </w:r>
    </w:p>
    <w:p>
      <w:r>
        <w:br w:type="page"/>
      </w:r>
    </w:p>
    <w:p>
      <w:pPr>
        <w:spacing w:before="200" w:after="150"/>
        <w:jc w:val="center"/>
      </w:pPr>
      <w:bookmarkStart w:name="u3_l5" w:id="27"/>
      <w:r>
        <w:rPr>
          <w:b/>
          <w:bCs/>
          <w:i w:val="false"/>
          <w:iCs w:val="false"/>
          <w:color w:val="C00000"/>
          <w:sz w:val="32"/>
          <w:szCs w:val="32"/>
          <w:rFonts w:ascii="Times New Roman" w:cs="Times New Roman" w:eastAsia="Times New Roman" w:hAnsi="Times New Roman"/>
        </w:rPr>
        <w:t xml:space="preserve">SÉANCE 5 / 6 — RÉVISION DE L’UNITÉ III</w:t>
      </w:r>
      <w:bookmarkEnd w:id="2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Formes de relations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Bilatérale : deux pays ; multilatérale : plusieurs pays (organisation)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une relation par sa forme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Diplomatique, militaire, économique, commercial, culturel,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le domaine d’une relation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OUA / UA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1963 (Madagascar fondateur) → UA en 2002 ; unité et paix du continent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l’Union Africaine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1982 à Port-Louis ; cinq îles ; Madagascar depuis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la Commission de l’océan Indien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COMESA et SADC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Marché commun (1994, libre-échange) ; communauté de développement (Madagascar 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Distinguer les deux organisations économiques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Impacts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Politique (crises), économique (libre-échange), socio-culturel (pauvreté, circulation)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Interpréter les retombées de l’adhésion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la différence entre relation bilatérale et multilatérale, avec un exemple malgache de chaque.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six domaines de relation et illustre deux d’entre eux.</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la COI : création, membres, place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Associe chaque organisation à sa mission : UA, COMESA, SADC, COI.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un impact de l’adhésion par plan : politique, économique, socio-culturel.</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Bilatérale : deux pays (accord de pêche Madagascar-Comores) ; multilatérale : plusieurs pays (adhésion à la COI).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Diplomatique, militaire, économique, commercial, culturel, technique et statutaire — ex. : letchis exportés (commercial), festival régional (culturel).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Créée en 1982 à Port-Louis ; membres : Comores, Madagascar, Maurice, Seychelles, la Réunion (France) ; Madagascar adhère en 1986.</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UA : unité et paix du continent ; COMESA : libre-échange ; SADC : développement de l’Afrique australe ; COI : coopération entre les îles.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Politique : médiation lors des crises ; économique : libre-échange et concurrence ; socio-culturel : lutte contre la pauvreté et libre circulation des hommes, des idées et des cultures.</w:t>
      </w:r>
    </w:p>
    <w:p>
      <w:r>
        <w:br w:type="page"/>
      </w:r>
    </w:p>
    <w:p>
      <w:pPr>
        <w:spacing w:before="200" w:after="150"/>
        <w:jc w:val="center"/>
      </w:pPr>
      <w:bookmarkStart w:name="u3_l6" w:id="28"/>
      <w:r>
        <w:rPr>
          <w:b/>
          <w:bCs/>
          <w:i w:val="false"/>
          <w:iCs w:val="false"/>
          <w:color w:val="C00000"/>
          <w:sz w:val="32"/>
          <w:szCs w:val="32"/>
          <w:rFonts w:ascii="Times New Roman" w:cs="Times New Roman" w:eastAsia="Times New Roman" w:hAnsi="Times New Roman"/>
        </w:rPr>
        <w:t xml:space="preserve">SÉANCE 6 / 6 — SUJET D’EXAMEN — UNITÉ III</w:t>
      </w:r>
      <w:bookmarkEnd w:id="2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relation multilatérale. b) Cite les six domaines de relation. d) Que signifie le sigle COI, et qui en sont les membres ? e) Quelle organisation est née en 1963 et transformée en 2002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Chronologie des adhésions. a) Classe dans l’ordre : adhésion à la COI, fondation de l’OUA, adhésion à la SADC, création du COMESA. b) Donne l’année de chacun de ces quatre événements. d) Depuis combien d’années Madagascar est-il membre de la SADC en 2026 ? e) Place ces quatre dates sur une frise.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organisations. a) Mission de l’UA ? b) Mission du COMESA ? d) Pourquoi la SADC n’est-elle pas qu’un marché ? e) Donne le siège de deux de ces organisations.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situation. Un article annonce la baisse des droits de douane sur les textiles malgaches exportés vers le Kenya. a) Quelle organisation rend cela possible ? b) Quelle forme et quel domaine de relation ? d) Quel impact pour l’usine malgache et pour l’acheteur kényan ? e) Quelle contrainte la concurrence impose-t-elle à l’usine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Adhérer, c’est recevoir et s’engager. » a) Donne deux avantages de l’adhésion pour Madagascar. b) Donne deux devoirs ou contraintes. d) Illustre par l’exemple de la suspension après 2009. e) Conclus en deux phrases : pourquoi Madagascar gagne-t-il à être membre actif des organisations régionales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relation qui unit plusieurs pays, souvent au sein d’une organisation ; b) diplomatique, militaire, économique, commercial, culturel, technique et statutaire ; d) Commission de l’océan Indien — Comores, Madagascar, Maurice, Seychelles, la Réunion (France) ; e) l’OUA, devenue Union Africaine.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OUA → COI → COMESA → SADC ; b) 1963 ; 1986 ; 1994 ; 2005 ; d) 2026 − 2005 = 21 ans ; e) frise ordonnée et graduée.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l’unité et la paix du continent ; b) le libre-échange de l’Afrique orientale et australe ; d) parce qu’elle agit aussi sur les infrastructures, l’énergie, la paix et la sécurité ; e) UA : Addis-Abeba ; COMESA : Lusaka ; SADC : Gaborone ; COI : Ébène (deux suffisent).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COMESA (ou la SADC) ; b) multilatérale, domaines commercial et économique ; d) l’usine vend plus et l’acheteur paie moins cher ; e) maintenir qualité et prix face aux autres producteurs du marché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médiation en cas de crise, libre-échange pour les exportations (ou solidarité des îles) ; b) respecter les règles communes et l’ordre constitutionnel, cotiser et accepter la concurrence ; d) suspendu des instances de l’UA et de la SADC après 2009, Madagascar n’a été réintégré qu’au retour à l’ordre constitutionnel en 2014 ; e) parce qu’un membre actif pèse dans les décisions et transforme l’adhésion en avantages concrets — l’isolement, lui, coûte cher en temps de crise comme en temps de paix. Un point par item.</w:t>
      </w:r>
    </w:p>
    <w:p>
      <w:pPr>
        <w:spacing w:before="200" w:after="150"/>
        <w:jc w:val="center"/>
      </w:pPr>
      <w:bookmarkStart w:name="u4" w:id="29"/>
      <w:r>
        <w:rPr>
          <w:b/>
          <w:bCs/>
          <w:i w:val="false"/>
          <w:iCs w:val="false"/>
          <w:color w:val="C00000"/>
          <w:sz w:val="32"/>
          <w:szCs w:val="32"/>
          <w:rFonts w:ascii="Times New Roman" w:cs="Times New Roman" w:eastAsia="Times New Roman" w:hAnsi="Times New Roman"/>
        </w:rPr>
        <w:t xml:space="preserve">UNITÉ IV — LE PATRIMOINE ET LES RICHESSES NATURELLES</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sensibiliser la communauté sur l’importance des patrimoines et des richesses naturelles nationales, leur protection et leurs avantages.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respect des biens communs et de l’environnement.</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30"/>
      <w:r>
        <w:rPr>
          <w:b/>
          <w:bCs/>
          <w:i w:val="false"/>
          <w:iCs w:val="false"/>
          <w:color w:val="C00000"/>
          <w:sz w:val="32"/>
          <w:szCs w:val="32"/>
          <w:rFonts w:ascii="Times New Roman" w:cs="Times New Roman" w:eastAsia="Times New Roman" w:hAnsi="Times New Roman"/>
        </w:rPr>
        <w:t xml:space="preserve">SÉANCE 1 / 6 — LES CATÉGORIES DE PATRIMOINE</w:t>
      </w:r>
      <w:bookmarkEnd w:id="3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Patrimoines matériels et immatériels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catégories de patrimoine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patrimoines matériels et immatériels et inventorier ceux de sa région.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patrimoines, grandes feuilles d’inventaire,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un impact politique et un impact économique de l’adhésion aux organisations africaines.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Politique : médiation lors des crises ; économique : libre-échange et concurrence.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patrimoines matériels et immatériels et inventorier ceux de sa région.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colline, le palais de pierre domine la ville depuis plus d’un siècle. Sur l’esplanade, une troupe de hira gasy fait vibrer le public comme au temps des rois. Le palais, on peut le toucher ; le chant, non — et pourtant tous deux sont des trésors hérités des ancêtres. Comment la science les classe-t-elle ? Bienvenue dans le monde du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catégories de patrimoine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Le mot patrimoine vient de l’héritage du père — mais ici, l’héritier est tout un peuple : le patrimoine est l’ensemble des biens hérités du passé que la nation doit transmettre aux générations futures. On le classe en deux grandes familles. Le patrimoine matériel regroupe ce que l’on peut toucher : le Rova d’Antananarivo, les tombeaux ornés, les églises et temples anciens, la place du 13-Mai, les statues et portails de pierre des hautes terres — chaque région possède les siens, du Nord au Sud.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Ambohimanga, colline sacrée de l’humanité » (d’après la notice d’inscription de l’UNESCO, 2001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 biens hérités à transmettre ; matériel : édifices, tombeaux, palais, temples, places, statues ; immatériel : traditions, arts, rituels, pratiques sociales ; l’immatériel vit par la pratique ; première mission : inventorier.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 ou immatériel ? a) Un tombeau orné des hautes terres. b) L’art du kabary. d) Une statue commémorative. e) Le savoir-faire du tissage de la soie. Définitions. a) Définis le patrimoine. b) Qui est « l’héritier » du patrimoine national ? d) Cite trois exemples de patrimoine matériel du programme. e) Cite trois exemples de 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 b) immatériel ; d) matériel ; e) immatériel. a) l’ensemble des biens hérités du passé que la nation doit transmettre aux générations futures ; b) tout le peuple — la nation entière ; d) édifices, tombeaux et palais royaux, temples, places historiques, statues (trois suffisent) ; e) traditions, arts, rituels, pratiques sociales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Matériel ou immatériel ? a) Un tombeau orné des hautes terres. b) L’art du kabary. d) Une statue commémorative. e) Le savoir-faire du tissage de la soie.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 b) immatériel ; d) matériel ; e) immatériel.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CATÉGORIES DE PATRIMOINE</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Sur la colline, le palais de pierre domine la ville depuis plus d’un siècle. Sur l’esplanade, une troupe de hira gasy fait vibrer le public comme au temps des rois. Le palais, on peut le toucher ; le chant, non — et pourtant tous deux sont des trésors hérités des ancêtres. Comment la science les classe-t-elle ? Bienvenue dans le monde du patrimoine.</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mot </w:t>
      </w:r>
      <w:r>
        <w:rPr>
          <w:b/>
          <w:bCs/>
          <w:i w:val="false"/>
          <w:iCs w:val="false"/>
          <w:color w:val="000000"/>
          <w:sz w:val="24"/>
          <w:szCs w:val="24"/>
          <w:rFonts w:ascii="Times New Roman" w:cs="Times New Roman" w:eastAsia="Times New Roman" w:hAnsi="Times New Roman"/>
        </w:rPr>
        <w:t xml:space="preserve">patrimoine</w:t>
      </w:r>
      <w:r>
        <w:rPr>
          <w:b w:val="false"/>
          <w:bCs w:val="false"/>
          <w:i w:val="false"/>
          <w:iCs w:val="false"/>
          <w:color w:val="000000"/>
          <w:sz w:val="24"/>
          <w:szCs w:val="24"/>
          <w:rFonts w:ascii="Times New Roman" w:cs="Times New Roman" w:eastAsia="Times New Roman" w:hAnsi="Times New Roman"/>
        </w:rPr>
        <w:t xml:space="preserve"> vient de l’héritage du père — mais ici, l’héritier est tout un peuple : le patrimoine est l’ensemble des biens hérités du passé que la nation doit transmettre aux générations futures. On le classe en deux grandes familles. Le </w:t>
      </w:r>
      <w:r>
        <w:rPr>
          <w:b/>
          <w:bCs/>
          <w:i w:val="false"/>
          <w:iCs w:val="false"/>
          <w:color w:val="000000"/>
          <w:sz w:val="24"/>
          <w:szCs w:val="24"/>
          <w:rFonts w:ascii="Times New Roman" w:cs="Times New Roman" w:eastAsia="Times New Roman" w:hAnsi="Times New Roman"/>
        </w:rPr>
        <w:t xml:space="preserve">patrimoine matériel</w:t>
      </w:r>
      <w:r>
        <w:rPr>
          <w:b w:val="false"/>
          <w:bCs w:val="false"/>
          <w:i w:val="false"/>
          <w:iCs w:val="false"/>
          <w:color w:val="000000"/>
          <w:sz w:val="24"/>
          <w:szCs w:val="24"/>
          <w:rFonts w:ascii="Times New Roman" w:cs="Times New Roman" w:eastAsia="Times New Roman" w:hAnsi="Times New Roman"/>
        </w:rPr>
        <w:t xml:space="preserve"> regroupe ce que l’on peut toucher : le Rova d’Antananarivo, les tombeaux ornés, les églises et temples anciens, la place du 13-Mai, les statues et portails de pierre des hautes terres — chaque région possède les siens, du Nord au Sud.</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000000"/>
          <w:sz w:val="24"/>
          <w:szCs w:val="24"/>
          <w:rFonts w:ascii="Times New Roman" w:cs="Times New Roman" w:eastAsia="Times New Roman" w:hAnsi="Times New Roman"/>
        </w:rPr>
        <w:t xml:space="preserve">patrimoine immatériel</w:t>
      </w:r>
      <w:r>
        <w:rPr>
          <w:b w:val="false"/>
          <w:bCs w:val="false"/>
          <w:i w:val="false"/>
          <w:iCs w:val="false"/>
          <w:color w:val="000000"/>
          <w:sz w:val="24"/>
          <w:szCs w:val="24"/>
          <w:rFonts w:ascii="Times New Roman" w:cs="Times New Roman" w:eastAsia="Times New Roman" w:hAnsi="Times New Roman"/>
        </w:rPr>
        <w:t xml:space="preserve">, lui, se transmet sans forme physique : le </w:t>
      </w:r>
      <w:r>
        <w:rPr>
          <w:b/>
          <w:bCs/>
          <w:i w:val="false"/>
          <w:iCs w:val="false"/>
          <w:color w:val="000000"/>
          <w:sz w:val="24"/>
          <w:szCs w:val="24"/>
          <w:rFonts w:ascii="Times New Roman" w:cs="Times New Roman" w:eastAsia="Times New Roman" w:hAnsi="Times New Roman"/>
        </w:rPr>
        <w:t xml:space="preserve">kabary</w:t>
      </w:r>
      <w:r>
        <w:rPr>
          <w:b w:val="false"/>
          <w:bCs w:val="false"/>
          <w:i w:val="false"/>
          <w:iCs w:val="false"/>
          <w:color w:val="000000"/>
          <w:sz w:val="24"/>
          <w:szCs w:val="24"/>
          <w:rFonts w:ascii="Times New Roman" w:cs="Times New Roman" w:eastAsia="Times New Roman" w:hAnsi="Times New Roman"/>
        </w:rPr>
        <w:t xml:space="preserve">, art du discours ; le </w:t>
      </w:r>
      <w:r>
        <w:rPr>
          <w:b/>
          <w:bCs/>
          <w:i w:val="false"/>
          <w:iCs w:val="false"/>
          <w:color w:val="000000"/>
          <w:sz w:val="24"/>
          <w:szCs w:val="24"/>
          <w:rFonts w:ascii="Times New Roman" w:cs="Times New Roman" w:eastAsia="Times New Roman" w:hAnsi="Times New Roman"/>
        </w:rPr>
        <w:t xml:space="preserve">hira gasy</w:t>
      </w:r>
      <w:r>
        <w:rPr>
          <w:b w:val="false"/>
          <w:bCs w:val="false"/>
          <w:i w:val="false"/>
          <w:iCs w:val="false"/>
          <w:color w:val="000000"/>
          <w:sz w:val="24"/>
          <w:szCs w:val="24"/>
          <w:rFonts w:ascii="Times New Roman" w:cs="Times New Roman" w:eastAsia="Times New Roman" w:hAnsi="Times New Roman"/>
        </w:rPr>
        <w:t xml:space="preserve">, théâtre chanté des campagnes ; les rituels du </w:t>
      </w:r>
      <w:r>
        <w:rPr>
          <w:b/>
          <w:bCs/>
          <w:i w:val="false"/>
          <w:iCs w:val="false"/>
          <w:color w:val="000000"/>
          <w:sz w:val="24"/>
          <w:szCs w:val="24"/>
          <w:rFonts w:ascii="Times New Roman" w:cs="Times New Roman" w:eastAsia="Times New Roman" w:hAnsi="Times New Roman"/>
        </w:rPr>
        <w:t xml:space="preserve">famadihana</w:t>
      </w:r>
      <w:r>
        <w:rPr>
          <w:b w:val="false"/>
          <w:bCs w:val="false"/>
          <w:i w:val="false"/>
          <w:iCs w:val="false"/>
          <w:color w:val="000000"/>
          <w:sz w:val="24"/>
          <w:szCs w:val="24"/>
          <w:rFonts w:ascii="Times New Roman" w:cs="Times New Roman" w:eastAsia="Times New Roman" w:hAnsi="Times New Roman"/>
        </w:rPr>
        <w:t xml:space="preserve"> ; les savoir-faire du tissage de la soie ou du travail du zébu ; les contes et les proverbes. La frontière est simple à tester : si l’objet disparaissait, resterait-il quelque chose à transmettre ? Un palais brûlé se perd ; un chant, lui, vit tant que quelqu’un le chante — c’est pourquoi l’immatériel se protège en le </w:t>
      </w:r>
      <w:r>
        <w:rPr>
          <w:b/>
          <w:bCs/>
          <w:i w:val="false"/>
          <w:iCs w:val="false"/>
          <w:color w:val="000000"/>
          <w:sz w:val="24"/>
          <w:szCs w:val="24"/>
          <w:rFonts w:ascii="Times New Roman" w:cs="Times New Roman" w:eastAsia="Times New Roman" w:hAnsi="Times New Roman"/>
        </w:rPr>
        <w:t xml:space="preserve">pratiquant</w:t>
      </w:r>
      <w:r>
        <w:rPr>
          <w:b w:val="false"/>
          <w:bCs w:val="false"/>
          <w:i w:val="false"/>
          <w:iCs w:val="false"/>
          <w:color w:val="000000"/>
          <w:sz w:val="24"/>
          <w:szCs w:val="24"/>
          <w:rFonts w:ascii="Times New Roman" w:cs="Times New Roman" w:eastAsia="Times New Roman" w:hAnsi="Times New Roman"/>
        </w:rPr>
        <w:t xml:space="preserv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monde entier veille sur nos trésors : en </w:t>
      </w:r>
      <w:r>
        <w:rPr>
          <w:b/>
          <w:bCs/>
          <w:i w:val="false"/>
          <w:iCs w:val="false"/>
          <w:color w:val="C2185B"/>
          <w:sz w:val="24"/>
          <w:szCs w:val="24"/>
          <w:rFonts w:ascii="Times New Roman" w:cs="Times New Roman" w:eastAsia="Times New Roman" w:hAnsi="Times New Roman"/>
        </w:rPr>
        <w:t xml:space="preserve">2001</w:t>
      </w:r>
      <w:r>
        <w:rPr>
          <w:b w:val="false"/>
          <w:bCs w:val="false"/>
          <w:i w:val="false"/>
          <w:iCs w:val="false"/>
          <w:color w:val="000000"/>
          <w:sz w:val="24"/>
          <w:szCs w:val="24"/>
          <w:rFonts w:ascii="Times New Roman" w:cs="Times New Roman" w:eastAsia="Times New Roman" w:hAnsi="Times New Roman"/>
        </w:rPr>
        <w:t xml:space="preserve">, la colline royale d’</w:t>
      </w:r>
      <w:r>
        <w:rPr>
          <w:b/>
          <w:bCs/>
          <w:i w:val="false"/>
          <w:iCs w:val="false"/>
          <w:color w:val="2E7D32"/>
          <w:sz w:val="24"/>
          <w:szCs w:val="24"/>
          <w:rFonts w:ascii="Times New Roman" w:cs="Times New Roman" w:eastAsia="Times New Roman" w:hAnsi="Times New Roman"/>
        </w:rPr>
        <w:t xml:space="preserve">Ambohimanga</w:t>
      </w:r>
      <w:r>
        <w:rPr>
          <w:b w:val="false"/>
          <w:bCs w:val="false"/>
          <w:i w:val="false"/>
          <w:iCs w:val="false"/>
          <w:color w:val="000000"/>
          <w:sz w:val="24"/>
          <w:szCs w:val="24"/>
          <w:rFonts w:ascii="Times New Roman" w:cs="Times New Roman" w:eastAsia="Times New Roman" w:hAnsi="Times New Roman"/>
        </w:rPr>
        <w:t xml:space="preserve"> est inscrite au patrimoine mondial de l’UNESCO, et le savoir-faire du bois des </w:t>
      </w:r>
      <w:r>
        <w:rPr>
          <w:b/>
          <w:bCs/>
          <w:i w:val="false"/>
          <w:iCs w:val="false"/>
          <w:color w:val="2E7D32"/>
          <w:sz w:val="24"/>
          <w:szCs w:val="24"/>
          <w:rFonts w:ascii="Times New Roman" w:cs="Times New Roman" w:eastAsia="Times New Roman" w:hAnsi="Times New Roman"/>
        </w:rPr>
        <w:t xml:space="preserve">Zafimaniry</w:t>
      </w:r>
      <w:r>
        <w:rPr>
          <w:b w:val="false"/>
          <w:bCs w:val="false"/>
          <w:i w:val="false"/>
          <w:iCs w:val="false"/>
          <w:color w:val="000000"/>
          <w:sz w:val="24"/>
          <w:szCs w:val="24"/>
          <w:rFonts w:ascii="Times New Roman" w:cs="Times New Roman" w:eastAsia="Times New Roman" w:hAnsi="Times New Roman"/>
        </w:rPr>
        <w:t xml:space="preserve"> figure sur la liste du patrimoine immatériel de l’humanité. Première mission de l’historien local que tu es : </w:t>
      </w:r>
      <w:r>
        <w:rPr>
          <w:b/>
          <w:bCs/>
          <w:i w:val="false"/>
          <w:iCs w:val="false"/>
          <w:color w:val="000000"/>
          <w:sz w:val="24"/>
          <w:szCs w:val="24"/>
          <w:rFonts w:ascii="Times New Roman" w:cs="Times New Roman" w:eastAsia="Times New Roman" w:hAnsi="Times New Roman"/>
        </w:rPr>
        <w:t xml:space="preserve">inventorier</w:t>
      </w:r>
      <w:r>
        <w:rPr>
          <w:b w:val="false"/>
          <w:bCs w:val="false"/>
          <w:i w:val="false"/>
          <w:iCs w:val="false"/>
          <w:color w:val="000000"/>
          <w:sz w:val="24"/>
          <w:szCs w:val="24"/>
          <w:rFonts w:ascii="Times New Roman" w:cs="Times New Roman" w:eastAsia="Times New Roman" w:hAnsi="Times New Roman"/>
        </w:rPr>
        <w:t xml:space="preserve"> — recenser les patrimoines de ta région, les classer en deux colonnes, les photographier ou les décrire. Un trésor inconnu est un trésor déjà à moitié perdu.</w:t>
      </w:r>
    </w:p>
    <w:p>
      <w:pPr>
        <w:spacing w:before="120" w:after="120"/>
        <w:jc w:val="center"/>
      </w:pPr>
      <w:r>
        <w:drawing>
          <wp:inline distT="0" distB="0" distL="0" distR="0">
            <wp:extent cx="4762500" cy="20002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20002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Ambohimanga, colline sacrée de l’humanité </w:t>
      </w:r>
      <w:r>
        <w:rPr>
          <w:b w:val="false"/>
          <w:bCs w:val="false"/>
          <w:i/>
          <w:iCs/>
          <w:color w:val="000000"/>
          <w:sz w:val="20"/>
          <w:szCs w:val="20"/>
          <w:rFonts w:ascii="Times New Roman" w:cs="Times New Roman" w:eastAsia="Times New Roman" w:hAnsi="Times New Roman"/>
        </w:rPr>
        <w:t xml:space="preserve">(d’après la notice d’inscription de l’UNESCO, 2001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La colline royale d’Ambohimanga comprend une cité royale, un lieu de sépulture et un ensemble de lieux sacrés. Depuis cinq siècles, elle est associée au sentiment d’identité nationale du peuple malgache et reste un lieu de culte vivant où affluent les pèlerins. Elle constitue l’exemple le plus remarquable de l’architecture et de la spiritualité des hautes terres.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Quels éléments matériels de la colline la notice énumère-t-elle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Relève la phrase qui montre qu’Ambohimanga porte aussi un patrimoine immatériel.</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l’inscription à l’UNESCO est-elle importante pour un patrimoine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Une cité royale, un lieu de sépulture, des lieux sacrés — des biens que l’on peut toucher : du patrimoine matériel.</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 Elle reste un lieu de culte vivant où affluent les pèlerins » : les rituels et le sentiment d’identité sont immatériels.</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que le monde entier s’engage alors à veiller sur lui : notoriété, protection renforcée, visiteurs — et fierté nationale.</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2001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Ambohimanga inscrite au patrimoine mondial de l’UNESCO</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biens hérités du passé, à transmettre aux générations futures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édifices, tombeaux, palais, temples, places, statues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traditions, arts, rituels, pratiques sociales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Inventorier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recenser, décrire et classer les biens d’une région</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Seuls les monuments anciens sont du patrimoine. » </w:t>
      </w:r>
      <w:r>
        <w:rPr>
          <w:b w:val="false"/>
          <w:bCs w:val="false"/>
          <w:i w:val="false"/>
          <w:iCs w:val="false"/>
          <w:color w:val="000000"/>
          <w:sz w:val="24"/>
          <w:szCs w:val="24"/>
          <w:rFonts w:ascii="Times New Roman" w:cs="Times New Roman" w:eastAsia="Times New Roman" w:hAnsi="Times New Roman"/>
        </w:rPr>
        <w:t xml:space="preserve">Non : une pratique vivante d’aujourd’hui — un savoir-faire de vannerie, une danse régionale — est un patrimoine immatériel à part entière, même sans pierre ni musée.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Trois trésors malgaches sont inscrits au patrimoine mondial de l’UNESCO : la colline royale d’Ambohimanga, les forêts humides de l’Atsinanana et le tsingy de Bemaraha. Et le savoir-faire du bois des Zafimaniry figure sur la liste du patrimoine culturel immatériel de l’humanité — le monde entier veille désormais sur nos héritages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patrimoine = biens hérités à transmettre ; matériel : édifices, tombeaux, palais, temples, places, statues ; immatériel : traditions, arts, rituels, pratiques sociales ; l’immatériel vit par la pratique ; première mission : inventorier.</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Matériel ou immatériel ? a) Un tombeau orné des hautes terres. b) L’art du kabary. d) Une statue commémorative. e) Le savoir-faire du tissage de la soie.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Définis le patrimoine. b) Qui est « l’héritier » du patrimoine national ? d) Cite trois exemples de patrimoine matériel du programme. e) Cite trois exemples de patrimoine immatériel.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Inventaire de ta région. a) Nomme un patrimoine matériel proche de chez toi. b) Nomme un patrimoine immatériel pratiqué dans ta région. d) Décris l’un des deux en trois lignes (lieu, état, histoire). e) Pourquoi dit-on qu’un patrimoine immatériel se protège « en le pratiquant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 b) immatériel ; d) matériel ; e) immatériel.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des biens hérités du passé que la nation doit transmettre aux générations futures ; b) tout le peuple — la nation entière ; d) édifices, tombeaux et palais royaux, temples, places historiques, statues (trois suffisent) ; e) traditions, arts, rituels, pratiques sociales (trois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locale (palais, tombeau, église, place…) ; b) réponse locale (kabary, danse, savoir-faire…) ; d) description libre et soignée ; e) parce qu’il n’existe que dans la pratique : un chant que plus personne ne chante disparaît.</w:t>
      </w:r>
    </w:p>
    <w:p>
      <w:r>
        <w:br w:type="page"/>
      </w:r>
    </w:p>
    <w:p>
      <w:pPr>
        <w:spacing w:before="200" w:after="150"/>
        <w:jc w:val="center"/>
      </w:pPr>
      <w:bookmarkStart w:name="u4_l2" w:id="31"/>
      <w:r>
        <w:rPr>
          <w:b/>
          <w:bCs/>
          <w:i w:val="false"/>
          <w:iCs w:val="false"/>
          <w:color w:val="C00000"/>
          <w:sz w:val="32"/>
          <w:szCs w:val="32"/>
          <w:rFonts w:ascii="Times New Roman" w:cs="Times New Roman" w:eastAsia="Times New Roman" w:hAnsi="Times New Roman"/>
        </w:rPr>
        <w:t xml:space="preserve">SÉANCE 2 / 6 — LES RICHESSES NATURELLES NATIONALES</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classification des richesses naturelles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richesses naturelles nationales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classer les richesses naturelles nationales et citer des exemples malgaches.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la faune et de la flore, carte de Madagascar,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la différence entre patrimoine matériel et immatériel, avec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(palais) ; immatériel : se transmet par la pratique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classer les richesses naturelles nationales et citer des exemples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baobab de huit cents ans, un lémurien qui n’existe nulle part ailleurs, un squelette d’hippopotame nain enfoui depuis des millénaires, une rivière qui fait tourner une turbine : la Grande Île est un coffre aux trésors naturels. Mais un trésor, ça s’inventorie — sinon, comment savoir ce que l’on risque de perdre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richesses naturelles nationales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Parcourons l’inventaire du coffre. Les fossiles d’abord : Madagascar a livré des squelettes d’hippopotames nains, de tortues géantes, d’oiseaux-éléphants et même de dinosaures — des archives de pierre qui racontent l’île d’avant les hommes. La faune : lémuriens, caméléons, fosa, tortues, oiseaux — un bestiaire unique au monde. La flore : baobabs, orchidées, ravinala, palissandres, plantes médicinales comme la pervenche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oiseau géant dans le pays des Ampatres » (d’après Étienne de Flacourt, Histoire de la Grande Isle Madagascar, 1658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catégories : fossiles, faune, flore, hydrographie, ressources énergétiques ; particularité malgache : l’endémisme — des espèces uniques au monde ; la nature est un patrimoine à inventorier comme les monuments.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dans la bonne catégorie : a) une orchidée de forêt humide ; b) le fosa ; d) une chute d’eau qui alimente une turbine ; e) un squelette d’oiseau-éléphant. Exemples et définitions. a) Cite les catégories de richesses naturelles du programme. b) Donne deux exemples de fossiles malgaches. d) Que signifie « espèce endémique » ? e) Pourquoi l’endémisme rend-il la protection urgente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flore ; b) faune ; d) hydrographie (et ressource énergétique) ; e) fossile. a) fossiles, faune, flore, hydrographie, ressources énergétiques ; b) hippopotames nains et dinosaures (aussi : æpyornis, tortues géantes) ; d) une espèce qui n’existe que dans un seul pays ou territoire ; e) parce que si elle disparaît ici, elle disparaît de la planète entière.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dans la bonne catégorie : a) une orchidée de forêt humide ; b) le fosa ; d) une chute d’eau qui alimente une turbine ; e) un squelette d’oiseau-éléphant.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flore ; b) faune ; d) hydrographie (et ressource énergétique) ; e) fossile.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RICHESSES NATURELLES NATIONALES</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Un baobab de huit cents ans, un lémurien qui n’existe nulle part ailleurs, un squelette d’hippopotame nain enfoui depuis des millénaires, une rivière qui fait tourner une turbine : la Grande Île est un coffre aux trésors naturels. Mais un trésor, ça s’inventorie — sinon, comment savoir ce que l’on risque de perdre ?</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Parcourons l’inventaire du coffre. Les </w:t>
      </w:r>
      <w:r>
        <w:rPr>
          <w:b/>
          <w:bCs/>
          <w:i w:val="false"/>
          <w:iCs w:val="false"/>
          <w:color w:val="000000"/>
          <w:sz w:val="24"/>
          <w:szCs w:val="24"/>
          <w:rFonts w:ascii="Times New Roman" w:cs="Times New Roman" w:eastAsia="Times New Roman" w:hAnsi="Times New Roman"/>
        </w:rPr>
        <w:t xml:space="preserve">fossiles</w:t>
      </w:r>
      <w:r>
        <w:rPr>
          <w:b w:val="false"/>
          <w:bCs w:val="false"/>
          <w:i w:val="false"/>
          <w:iCs w:val="false"/>
          <w:color w:val="000000"/>
          <w:sz w:val="24"/>
          <w:szCs w:val="24"/>
          <w:rFonts w:ascii="Times New Roman" w:cs="Times New Roman" w:eastAsia="Times New Roman" w:hAnsi="Times New Roman"/>
        </w:rPr>
        <w:t xml:space="preserve"> d’abord : Madagascar a livré des squelettes d’hippopotames nains, de tortues géantes, d’oiseaux-éléphants et même de dinosaures — des </w:t>
      </w:r>
      <w:r>
        <w:rPr>
          <w:b/>
          <w:bCs/>
          <w:i w:val="false"/>
          <w:iCs w:val="false"/>
          <w:color w:val="000000"/>
          <w:sz w:val="24"/>
          <w:szCs w:val="24"/>
          <w:rFonts w:ascii="Times New Roman" w:cs="Times New Roman" w:eastAsia="Times New Roman" w:hAnsi="Times New Roman"/>
        </w:rPr>
        <w:t xml:space="preserve">archives de pierre</w:t>
      </w:r>
      <w:r>
        <w:rPr>
          <w:b w:val="false"/>
          <w:bCs w:val="false"/>
          <w:i w:val="false"/>
          <w:iCs w:val="false"/>
          <w:color w:val="000000"/>
          <w:sz w:val="24"/>
          <w:szCs w:val="24"/>
          <w:rFonts w:ascii="Times New Roman" w:cs="Times New Roman" w:eastAsia="Times New Roman" w:hAnsi="Times New Roman"/>
        </w:rPr>
        <w:t xml:space="preserve"> qui racontent l’île d’avant les hommes. La </w:t>
      </w:r>
      <w:r>
        <w:rPr>
          <w:b/>
          <w:bCs/>
          <w:i w:val="false"/>
          <w:iCs w:val="false"/>
          <w:color w:val="000000"/>
          <w:sz w:val="24"/>
          <w:szCs w:val="24"/>
          <w:rFonts w:ascii="Times New Roman" w:cs="Times New Roman" w:eastAsia="Times New Roman" w:hAnsi="Times New Roman"/>
        </w:rPr>
        <w:t xml:space="preserve">faune</w:t>
      </w:r>
      <w:r>
        <w:rPr>
          <w:b w:val="false"/>
          <w:bCs w:val="false"/>
          <w:i w:val="false"/>
          <w:iCs w:val="false"/>
          <w:color w:val="000000"/>
          <w:sz w:val="24"/>
          <w:szCs w:val="24"/>
          <w:rFonts w:ascii="Times New Roman" w:cs="Times New Roman" w:eastAsia="Times New Roman" w:hAnsi="Times New Roman"/>
        </w:rPr>
        <w:t xml:space="preserve"> : lémuriens, caméléons, fosa, tortues, oiseaux — un bestiaire unique au monde. La </w:t>
      </w:r>
      <w:r>
        <w:rPr>
          <w:b/>
          <w:bCs/>
          <w:i w:val="false"/>
          <w:iCs w:val="false"/>
          <w:color w:val="000000"/>
          <w:sz w:val="24"/>
          <w:szCs w:val="24"/>
          <w:rFonts w:ascii="Times New Roman" w:cs="Times New Roman" w:eastAsia="Times New Roman" w:hAnsi="Times New Roman"/>
        </w:rPr>
        <w:t xml:space="preserve">flore</w:t>
      </w:r>
      <w:r>
        <w:rPr>
          <w:b w:val="false"/>
          <w:bCs w:val="false"/>
          <w:i w:val="false"/>
          <w:iCs w:val="false"/>
          <w:color w:val="000000"/>
          <w:sz w:val="24"/>
          <w:szCs w:val="24"/>
          <w:rFonts w:ascii="Times New Roman" w:cs="Times New Roman" w:eastAsia="Times New Roman" w:hAnsi="Times New Roman"/>
        </w:rPr>
        <w:t xml:space="preserve"> : baobabs, orchidées, ravinala, palissandres, plantes médicinales comme la pervenche de Madagascar.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000000"/>
          <w:sz w:val="24"/>
          <w:szCs w:val="24"/>
          <w:rFonts w:ascii="Times New Roman" w:cs="Times New Roman" w:eastAsia="Times New Roman" w:hAnsi="Times New Roman"/>
        </w:rPr>
        <w:t xml:space="preserve">hydrographie</w:t>
      </w:r>
      <w:r>
        <w:rPr>
          <w:b w:val="false"/>
          <w:bCs w:val="false"/>
          <w:i w:val="false"/>
          <w:iCs w:val="false"/>
          <w:color w:val="000000"/>
          <w:sz w:val="24"/>
          <w:szCs w:val="24"/>
          <w:rFonts w:ascii="Times New Roman" w:cs="Times New Roman" w:eastAsia="Times New Roman" w:hAnsi="Times New Roman"/>
        </w:rPr>
        <w:t xml:space="preserve"> : fleuves, lacs et sources — réserves d’eau douce, d’irrigation et de pêche. Les </w:t>
      </w:r>
      <w:r>
        <w:rPr>
          <w:b/>
          <w:bCs/>
          <w:i w:val="false"/>
          <w:iCs w:val="false"/>
          <w:color w:val="000000"/>
          <w:sz w:val="24"/>
          <w:szCs w:val="24"/>
          <w:rFonts w:ascii="Times New Roman" w:cs="Times New Roman" w:eastAsia="Times New Roman" w:hAnsi="Times New Roman"/>
        </w:rPr>
        <w:t xml:space="preserve">ressources énergétiques</w:t>
      </w:r>
      <w:r>
        <w:rPr>
          <w:b w:val="false"/>
          <w:bCs w:val="false"/>
          <w:i w:val="false"/>
          <w:iCs w:val="false"/>
          <w:color w:val="000000"/>
          <w:sz w:val="24"/>
          <w:szCs w:val="24"/>
          <w:rFonts w:ascii="Times New Roman" w:cs="Times New Roman" w:eastAsia="Times New Roman" w:hAnsi="Times New Roman"/>
        </w:rPr>
        <w:t xml:space="preserve"> enfin : soleil, cours d’eau, vent, et les ressources du sous-sol. Le caractère extraordinaire de cet inventaire tient en un mot : l’</w:t>
      </w:r>
      <w:r>
        <w:rPr>
          <w:b/>
          <w:bCs/>
          <w:i w:val="false"/>
          <w:iCs w:val="false"/>
          <w:color w:val="000000"/>
          <w:sz w:val="24"/>
          <w:szCs w:val="24"/>
          <w:rFonts w:ascii="Times New Roman" w:cs="Times New Roman" w:eastAsia="Times New Roman" w:hAnsi="Times New Roman"/>
        </w:rPr>
        <w:t xml:space="preserve">endémisme</w:t>
      </w:r>
      <w:r>
        <w:rPr>
          <w:b w:val="false"/>
          <w:bCs w:val="false"/>
          <w:i w:val="false"/>
          <w:iCs w:val="false"/>
          <w:color w:val="000000"/>
          <w:sz w:val="24"/>
          <w:szCs w:val="24"/>
          <w:rFonts w:ascii="Times New Roman" w:cs="Times New Roman" w:eastAsia="Times New Roman" w:hAnsi="Times New Roman"/>
        </w:rPr>
        <w:t xml:space="preserve"> — la plupart de nos espèces n’existent QUE chez nous. Si elles disparaissent ici, elles disparaissent de la Terre.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Ces richesses s’étendent « depuis la protohistoire » : dès </w:t>
      </w:r>
      <w:r>
        <w:rPr>
          <w:b/>
          <w:bCs/>
          <w:i w:val="false"/>
          <w:iCs w:val="false"/>
          <w:color w:val="C2185B"/>
          <w:sz w:val="24"/>
          <w:szCs w:val="24"/>
          <w:rFonts w:ascii="Times New Roman" w:cs="Times New Roman" w:eastAsia="Times New Roman" w:hAnsi="Times New Roman"/>
        </w:rPr>
        <w:t xml:space="preserve">1658</w:t>
      </w:r>
      <w:r>
        <w:rPr>
          <w:b w:val="false"/>
          <w:bCs w:val="false"/>
          <w:i w:val="false"/>
          <w:iCs w:val="false"/>
          <w:color w:val="000000"/>
          <w:sz w:val="24"/>
          <w:szCs w:val="24"/>
          <w:rFonts w:ascii="Times New Roman" w:cs="Times New Roman" w:eastAsia="Times New Roman" w:hAnsi="Times New Roman"/>
        </w:rPr>
        <w:t xml:space="preserve">, le gouverneur </w:t>
      </w:r>
      <w:r>
        <w:rPr>
          <w:b/>
          <w:bCs/>
          <w:i w:val="false"/>
          <w:iCs w:val="false"/>
          <w:color w:val="2E7D32"/>
          <w:sz w:val="24"/>
          <w:szCs w:val="24"/>
          <w:rFonts w:ascii="Times New Roman" w:cs="Times New Roman" w:eastAsia="Times New Roman" w:hAnsi="Times New Roman"/>
        </w:rPr>
        <w:t xml:space="preserve">Étienne de Flacourt</w:t>
      </w:r>
      <w:r>
        <w:rPr>
          <w:b w:val="false"/>
          <w:bCs w:val="false"/>
          <w:i w:val="false"/>
          <w:iCs w:val="false"/>
          <w:color w:val="000000"/>
          <w:sz w:val="24"/>
          <w:szCs w:val="24"/>
          <w:rFonts w:ascii="Times New Roman" w:cs="Times New Roman" w:eastAsia="Times New Roman" w:hAnsi="Times New Roman"/>
        </w:rPr>
        <w:t xml:space="preserve"> décrivait déjà dans son livre les merveilles naturelles de la Grande Île — dont un oiseau géant que la science confirmera deux siècles plus tard ! Fossiles comme forêts sont des héritages : exactement comme les palais et les chants, </w:t>
      </w:r>
      <w:r>
        <w:rPr>
          <w:b/>
          <w:bCs/>
          <w:i w:val="false"/>
          <w:iCs w:val="false"/>
          <w:color w:val="000000"/>
          <w:sz w:val="24"/>
          <w:szCs w:val="24"/>
          <w:rFonts w:ascii="Times New Roman" w:cs="Times New Roman" w:eastAsia="Times New Roman" w:hAnsi="Times New Roman"/>
        </w:rPr>
        <w:t xml:space="preserve">la nature est un patrimoine</w:t>
      </w:r>
      <w:r>
        <w:rPr>
          <w:b w:val="false"/>
          <w:bCs w:val="false"/>
          <w:i w:val="false"/>
          <w:iCs w:val="false"/>
          <w:color w:val="000000"/>
          <w:sz w:val="24"/>
          <w:szCs w:val="24"/>
          <w:rFonts w:ascii="Times New Roman" w:cs="Times New Roman" w:eastAsia="Times New Roman" w:hAnsi="Times New Roman"/>
        </w:rPr>
        <w:t xml:space="preserve">, et son inventaire est la première étape de sa protection.</w:t>
      </w:r>
    </w:p>
    <w:p>
      <w:pPr>
        <w:spacing w:before="120" w:after="120"/>
        <w:jc w:val="center"/>
      </w:pPr>
      <w:r>
        <w:drawing>
          <wp:inline distT="0" distB="0" distL="0" distR="0">
            <wp:extent cx="4762500" cy="25527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2552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Un oiseau géant dans le pays des Ampatres </w:t>
      </w:r>
      <w:r>
        <w:rPr>
          <w:b w:val="false"/>
          <w:bCs w:val="false"/>
          <w:i/>
          <w:iCs/>
          <w:color w:val="000000"/>
          <w:sz w:val="20"/>
          <w:szCs w:val="20"/>
          <w:rFonts w:ascii="Times New Roman" w:cs="Times New Roman" w:eastAsia="Times New Roman" w:hAnsi="Times New Roman"/>
        </w:rPr>
        <w:t xml:space="preserve">(d’après Étienne de Flacourt, Histoire de la Grande Isle Madagascar, 1658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Le vouron patra est un grand oiseau qui hante le pays des Ampatres, dans le Sud, et qui fait des œufs comme l’autruche ; c’est une espèce d’autruche, et ceux des lieux ne le peuvent prendre, car il cherche les endroits les plus déserts. On trouve ses œufs, d’une grandeur prodigieuse, dans le sable.</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Quel animal Flacourt décrit-il, et sous quel nom scientifique le connaît-on aujourd’hui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Ce témoignage de 1658 est-il une source fiable à lui seul ? Comment l’a-t-on vérifié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À quelles catégories de richesses naturelles cet oiseau appartient-il aujourd’hui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L’oiseau-éléphant, l’æpyornis — le plus grand oiseau de tous les temps, haut de trois mètres.</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Non : un récit de voyageur peut exagérer ou se tromper ; il a été vérifié deux siècles plus tard par les fossiles — squelettes et œufs géants retrouvés dans le Sud : le croisement des sources.</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Aux fossiles : l’espèce a disparu ; il n’en reste que des ossements et des coquilles — des archives de pierre.</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1658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Flacourt décrit le « vouron patra », futur æpyornis</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Personnage</w:t>
            </w:r>
          </w:p>
        </w:tc>
        <w:tc>
          <w:tcPr>
            <w:shd w:fill="2E7D32"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Étienne de Flacourt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gouverneur français, premier grand descripteur de l’île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Les cinq catégories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fossiles, faune, flore, hydrographie, ressources énergétiques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Endémisme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caractère d’une espèce qui n’existe que dans un seul territoire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Fossile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reste d’un être vivant conservé dans la pierre</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Une richesse naturelle, c’est seulement ce qui rapporte de l’argent. » </w:t>
      </w:r>
      <w:r>
        <w:rPr>
          <w:b w:val="false"/>
          <w:bCs w:val="false"/>
          <w:i w:val="false"/>
          <w:iCs w:val="false"/>
          <w:color w:val="000000"/>
          <w:sz w:val="24"/>
          <w:szCs w:val="24"/>
          <w:rFonts w:ascii="Times New Roman" w:cs="Times New Roman" w:eastAsia="Times New Roman" w:hAnsi="Times New Roman"/>
        </w:rPr>
        <w:t xml:space="preserve">Non : une source, une orchidée ou un fossile sans valeur marchande immédiate sont des richesses nationales — leur valeur est scientifique, écologique et patrimoniale.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Avant l’arrivée des hommes vivait à Madagascar le plus grand oiseau de tous les temps : l’æpyornis, « l’oiseau-éléphant », haut de trois mètres — son œuf valait près de deux cents œufs de poule ! On trouve encore des fragments de ses coquilles dans le sable du Sud : tenir dans sa main un morceau d’œuf d’æpyornis, c’est toucher une richesse naturelle… disparue.</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catégories : fossiles, faune, flore, hydrographie, ressources énergétiques ; particularité malgache : l’endémisme — des espèces uniques au monde ; la nature est un patrimoine à inventorier comme les monuments.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dans la bonne catégorie : a) une orchidée de forêt humide ; b) le fosa ; d) une chute d’eau qui alimente une turbine ; e) un squelette d’oiseau-éléphant.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Exemples et définitions. a) Cite les catégories de richesses naturelles du programme. b) Donne deux exemples de fossiles malgaches. d) Que signifie « espèce endémique » ? e) Pourquoi l’endémisme rend-il la protection urgente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En quoi l’hydrographie est-elle une richesse pour les rizières ? b) Cite deux ressources énergétiques renouvelables de l’île. d) Pourquoi dit-on que les fossiles sont des « archives de pierre » ? e) Explique : « la nature est un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flore ; b) faune ; d) hydrographie (et ressource énergétique) ; e) fossile.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fossiles, faune, flore, hydrographie, ressources énergétiques ; b) hippopotames nains et dinosaures (aussi : æpyornis, tortues géantes) ; d) une espèce qui n’existe que dans un seul pays ou territoire ; e) parce que si elle disparaît ici, elle disparaît de la planète entière.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fournit l’eau d’irrigation des rizières ; b) le soleil et l’eau (aussi : le vent) ; d) parce qu’ils enregistrent la vie d’avant les hommes, comme des documents ; e) comme les monuments, la nature est un héritage reçu du passé, à transmettre aux générations futures.</w:t>
      </w:r>
    </w:p>
    <w:p>
      <w:r>
        <w:br w:type="page"/>
      </w:r>
    </w:p>
    <w:p>
      <w:pPr>
        <w:spacing w:before="200" w:after="150"/>
        <w:jc w:val="center"/>
      </w:pPr>
      <w:bookmarkStart w:name="u4_l3" w:id="32"/>
      <w:r>
        <w:rPr>
          <w:b/>
          <w:bCs/>
          <w:i w:val="false"/>
          <w:iCs w:val="false"/>
          <w:color w:val="C00000"/>
          <w:sz w:val="32"/>
          <w:szCs w:val="32"/>
          <w:rFonts w:ascii="Times New Roman" w:cs="Times New Roman" w:eastAsia="Times New Roman" w:hAnsi="Times New Roman"/>
        </w:rPr>
        <w:t xml:space="preserve">SÉANCE 3 / 6 — LA PROTECTION ET L’ENTRETIEN DES PATRIMOINES ET DES RICHESSES NATURELLES</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activités de protection et d’entretien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protection et l’entretien des patrimoines et des richesses naturelles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citer les activités de protection et d’entretien des patrimoines et des richesses naturelles, dans le respect de la loi.</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de lois simplifiés, photos d’aires protégées, plants d’arbres,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catégories de richesses naturelles et un exemple pour deux d’entre 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Fossiles, faune, flore, hydrographie, ressources énergétiques — ex. : lémurien (faune), baobab (flore).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citer les activités de protection et d’entretien des patrimoines et des richesses naturelles, dans le respect de la loi.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colline dénudée, les élèves plantent des arbres sous l’œil du garde forestier ; au musée, une vitrine blindée abrite une couronne royale ; à l’entrée du parc, un panneau rappelle la loi. Trois images, un même verbe : protéger. Mais protéger, concrètement, c’est faire quoi ? Le programme nous donne la liste des gestes.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protection et l’entretien des patrimoines et des richesses naturelles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Côté nature, quatre chantiers. Protéger le sol : lutter contre l’érosion et les feux de brousse qui emportent la terre fertile — les « lavaka » qui balafrent les collines sont les cicatrices du sol mal protégé. Protéger les eaux : sources, rivières et mer — ni déchets, ni pêche destructrice. Protéger les forêts et ce qu’elles renferment : contre les coupes illégales et le braconnage de la faune et de la flore. Reboiser enfin : replanter chaque année, car un arbre coupé en une heure met vingt ans à revenir.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au service de la nature » (d’après la Charte de l’environnement malgache, loi de 1990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nature : protéger sol, eaux, forêts (faune, flore) + reboiser ; patrimoine : musées sécurisés, aires protégées, lutte contre les pollutions ; socle commun : le respect des lois ; chacun peut agir — y compris les élèves.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Nature ou patrimoine ? Associe chaque geste : a) installer une vitrine sécurisée au musée. b) Créer une pépinière pour reboiser. d) Interdire les déchets près de la source. e) Classer une réserve en aire protégée. Les gestes du programme. a) Cite les quatre chantiers de protection des richesses naturelles. b) Cite les trois chantiers de protection des patrimoines. d) Pourquoi la loi est-elle le socle de toute protection ? e) Que risque un trésor conservé sans sécurité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patrimoine ; b) nature ; d) nature ; e) les deux — l’aire protégée garde la nature et les sites qu’elle contient. a) protéger le sol, protéger les eaux, protéger les forêts et leurs richesses, reboiser ; b) conserver en musées sécurisés, multiplier les aires protégées, lutter contre les pollutions ; d) parce que le patrimoine et la nature appartiennent à tous : seule la loi défend le bien commun ; e) l’incendie, le vol, la dégradation — la perte définitive.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Nature ou patrimoine ? Associe chaque geste : a) installer une vitrine sécurisée au musée. b) Créer une pépinière pour reboiser. d) Interdire les déchets près de la source. e) Classer une réserve en aire protégée.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patrimoine ; b) nature ; d) nature ; e) les deux — l’aire protégée garde la nature et les sites qu’elle contient.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PROTECTION ET L’ENTRETIEN DES PATRIMOINES ET DES RICHESSES NATURELLES</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Sur la colline dénudée, les élèves plantent des arbres sous l’œil du garde forestier ; au musée, une vitrine blindée abrite une couronne royale ; à l’entrée du parc, un panneau rappelle la loi. Trois images, un même verbe : protéger. Mais protéger, concrètement, c’est faire quoi ? Le programme nous donne la liste des gestes.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nature, quatre chantiers. Protéger le </w:t>
      </w:r>
      <w:r>
        <w:rPr>
          <w:b/>
          <w:bCs/>
          <w:i w:val="false"/>
          <w:iCs w:val="false"/>
          <w:color w:val="000000"/>
          <w:sz w:val="24"/>
          <w:szCs w:val="24"/>
          <w:rFonts w:ascii="Times New Roman" w:cs="Times New Roman" w:eastAsia="Times New Roman" w:hAnsi="Times New Roman"/>
        </w:rPr>
        <w:t xml:space="preserve">sol</w:t>
      </w:r>
      <w:r>
        <w:rPr>
          <w:b w:val="false"/>
          <w:bCs w:val="false"/>
          <w:i w:val="false"/>
          <w:iCs w:val="false"/>
          <w:color w:val="000000"/>
          <w:sz w:val="24"/>
          <w:szCs w:val="24"/>
          <w:rFonts w:ascii="Times New Roman" w:cs="Times New Roman" w:eastAsia="Times New Roman" w:hAnsi="Times New Roman"/>
        </w:rPr>
        <w:t xml:space="preserve"> : lutter contre l’</w:t>
      </w:r>
      <w:r>
        <w:rPr>
          <w:b/>
          <w:bCs/>
          <w:i w:val="false"/>
          <w:iCs w:val="false"/>
          <w:color w:val="000000"/>
          <w:sz w:val="24"/>
          <w:szCs w:val="24"/>
          <w:rFonts w:ascii="Times New Roman" w:cs="Times New Roman" w:eastAsia="Times New Roman" w:hAnsi="Times New Roman"/>
        </w:rPr>
        <w:t xml:space="preserve">érosion</w:t>
      </w:r>
      <w:r>
        <w:rPr>
          <w:b w:val="false"/>
          <w:bCs w:val="false"/>
          <w:i w:val="false"/>
          <w:iCs w:val="false"/>
          <w:color w:val="000000"/>
          <w:sz w:val="24"/>
          <w:szCs w:val="24"/>
          <w:rFonts w:ascii="Times New Roman" w:cs="Times New Roman" w:eastAsia="Times New Roman" w:hAnsi="Times New Roman"/>
        </w:rPr>
        <w:t xml:space="preserve"> et les feux de brousse qui emportent la terre fertile — les « lavaka » qui balafrent les collines sont les cicatrices du sol mal protégé. Protéger les </w:t>
      </w:r>
      <w:r>
        <w:rPr>
          <w:b/>
          <w:bCs/>
          <w:i w:val="false"/>
          <w:iCs w:val="false"/>
          <w:color w:val="000000"/>
          <w:sz w:val="24"/>
          <w:szCs w:val="24"/>
          <w:rFonts w:ascii="Times New Roman" w:cs="Times New Roman" w:eastAsia="Times New Roman" w:hAnsi="Times New Roman"/>
        </w:rPr>
        <w:t xml:space="preserve">eaux</w:t>
      </w:r>
      <w:r>
        <w:rPr>
          <w:b w:val="false"/>
          <w:bCs w:val="false"/>
          <w:i w:val="false"/>
          <w:iCs w:val="false"/>
          <w:color w:val="000000"/>
          <w:sz w:val="24"/>
          <w:szCs w:val="24"/>
          <w:rFonts w:ascii="Times New Roman" w:cs="Times New Roman" w:eastAsia="Times New Roman" w:hAnsi="Times New Roman"/>
        </w:rPr>
        <w:t xml:space="preserve"> : sources, rivières et mer — ni déchets, ni pêche destructrice. Protéger les </w:t>
      </w:r>
      <w:r>
        <w:rPr>
          <w:b/>
          <w:bCs/>
          <w:i w:val="false"/>
          <w:iCs w:val="false"/>
          <w:color w:val="000000"/>
          <w:sz w:val="24"/>
          <w:szCs w:val="24"/>
          <w:rFonts w:ascii="Times New Roman" w:cs="Times New Roman" w:eastAsia="Times New Roman" w:hAnsi="Times New Roman"/>
        </w:rPr>
        <w:t xml:space="preserve">forêts</w:t>
      </w:r>
      <w:r>
        <w:rPr>
          <w:b w:val="false"/>
          <w:bCs w:val="false"/>
          <w:i w:val="false"/>
          <w:iCs w:val="false"/>
          <w:color w:val="000000"/>
          <w:sz w:val="24"/>
          <w:szCs w:val="24"/>
          <w:rFonts w:ascii="Times New Roman" w:cs="Times New Roman" w:eastAsia="Times New Roman" w:hAnsi="Times New Roman"/>
        </w:rPr>
        <w:t xml:space="preserve"> et ce qu’elles renferment : contre les coupes illégales et le </w:t>
      </w:r>
      <w:r>
        <w:rPr>
          <w:b/>
          <w:bCs/>
          <w:i w:val="false"/>
          <w:iCs w:val="false"/>
          <w:color w:val="000000"/>
          <w:sz w:val="24"/>
          <w:szCs w:val="24"/>
          <w:rFonts w:ascii="Times New Roman" w:cs="Times New Roman" w:eastAsia="Times New Roman" w:hAnsi="Times New Roman"/>
        </w:rPr>
        <w:t xml:space="preserve">braconnage</w:t>
      </w:r>
      <w:r>
        <w:rPr>
          <w:b w:val="false"/>
          <w:bCs w:val="false"/>
          <w:i w:val="false"/>
          <w:iCs w:val="false"/>
          <w:color w:val="000000"/>
          <w:sz w:val="24"/>
          <w:szCs w:val="24"/>
          <w:rFonts w:ascii="Times New Roman" w:cs="Times New Roman" w:eastAsia="Times New Roman" w:hAnsi="Times New Roman"/>
        </w:rPr>
        <w:t xml:space="preserve"> de la faune et de la flore. </w:t>
      </w:r>
      <w:r>
        <w:rPr>
          <w:b/>
          <w:bCs/>
          <w:i w:val="false"/>
          <w:iCs w:val="false"/>
          <w:color w:val="000000"/>
          <w:sz w:val="24"/>
          <w:szCs w:val="24"/>
          <w:rFonts w:ascii="Times New Roman" w:cs="Times New Roman" w:eastAsia="Times New Roman" w:hAnsi="Times New Roman"/>
        </w:rPr>
        <w:t xml:space="preserve">Reboiser</w:t>
      </w:r>
      <w:r>
        <w:rPr>
          <w:b w:val="false"/>
          <w:bCs w:val="false"/>
          <w:i w:val="false"/>
          <w:iCs w:val="false"/>
          <w:color w:val="000000"/>
          <w:sz w:val="24"/>
          <w:szCs w:val="24"/>
          <w:rFonts w:ascii="Times New Roman" w:cs="Times New Roman" w:eastAsia="Times New Roman" w:hAnsi="Times New Roman"/>
        </w:rPr>
        <w:t xml:space="preserve"> enfin : replanter chaque année, car un arbre coupé en une heure met vingt ans à revenir.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patrimoine, trois chantiers : conserver les objets précieux dans des </w:t>
      </w:r>
      <w:r>
        <w:rPr>
          <w:b/>
          <w:bCs/>
          <w:i w:val="false"/>
          <w:iCs w:val="false"/>
          <w:color w:val="000000"/>
          <w:sz w:val="24"/>
          <w:szCs w:val="24"/>
          <w:rFonts w:ascii="Times New Roman" w:cs="Times New Roman" w:eastAsia="Times New Roman" w:hAnsi="Times New Roman"/>
        </w:rPr>
        <w:t xml:space="preserve">musées hautement sécurisés</w:t>
      </w:r>
      <w:r>
        <w:rPr>
          <w:b w:val="false"/>
          <w:bCs w:val="false"/>
          <w:i w:val="false"/>
          <w:iCs w:val="false"/>
          <w:color w:val="000000"/>
          <w:sz w:val="24"/>
          <w:szCs w:val="24"/>
          <w:rFonts w:ascii="Times New Roman" w:cs="Times New Roman" w:eastAsia="Times New Roman" w:hAnsi="Times New Roman"/>
        </w:rPr>
        <w:t xml:space="preserve"> — l’incendie du Rova, le </w:t>
      </w:r>
      <w:r>
        <w:rPr>
          <w:b/>
          <w:bCs/>
          <w:i w:val="false"/>
          <w:iCs w:val="false"/>
          <w:color w:val="C2185B"/>
          <w:sz w:val="24"/>
          <w:szCs w:val="24"/>
          <w:rFonts w:ascii="Times New Roman" w:cs="Times New Roman" w:eastAsia="Times New Roman" w:hAnsi="Times New Roman"/>
        </w:rPr>
        <w:t xml:space="preserve">6 novembre 1995</w:t>
      </w:r>
      <w:r>
        <w:rPr>
          <w:b w:val="false"/>
          <w:bCs w:val="false"/>
          <w:i w:val="false"/>
          <w:iCs w:val="false"/>
          <w:color w:val="000000"/>
          <w:sz w:val="24"/>
          <w:szCs w:val="24"/>
          <w:rFonts w:ascii="Times New Roman" w:cs="Times New Roman" w:eastAsia="Times New Roman" w:hAnsi="Times New Roman"/>
        </w:rPr>
        <w:t xml:space="preserve">, a montré ce qu’un trésor non protégé peut coûter ; multiplier les </w:t>
      </w:r>
      <w:r>
        <w:rPr>
          <w:b/>
          <w:bCs/>
          <w:i w:val="false"/>
          <w:iCs w:val="false"/>
          <w:color w:val="000000"/>
          <w:sz w:val="24"/>
          <w:szCs w:val="24"/>
          <w:rFonts w:ascii="Times New Roman" w:cs="Times New Roman" w:eastAsia="Times New Roman" w:hAnsi="Times New Roman"/>
        </w:rPr>
        <w:t xml:space="preserve">aires protégées</w:t>
      </w:r>
      <w:r>
        <w:rPr>
          <w:b w:val="false"/>
          <w:bCs w:val="false"/>
          <w:i w:val="false"/>
          <w:iCs w:val="false"/>
          <w:color w:val="000000"/>
          <w:sz w:val="24"/>
          <w:szCs w:val="24"/>
          <w:rFonts w:ascii="Times New Roman" w:cs="Times New Roman" w:eastAsia="Times New Roman" w:hAnsi="Times New Roman"/>
        </w:rPr>
        <w:t xml:space="preserve"> — parcs nationaux et réserves, qui couvrent des millions d’hectares ; lutter contre toutes les </w:t>
      </w:r>
      <w:r>
        <w:rPr>
          <w:b/>
          <w:bCs/>
          <w:i w:val="false"/>
          <w:iCs w:val="false"/>
          <w:color w:val="000000"/>
          <w:sz w:val="24"/>
          <w:szCs w:val="24"/>
          <w:rFonts w:ascii="Times New Roman" w:cs="Times New Roman" w:eastAsia="Times New Roman" w:hAnsi="Times New Roman"/>
        </w:rPr>
        <w:t xml:space="preserve">pollutions</w:t>
      </w:r>
      <w:r>
        <w:rPr>
          <w:b w:val="false"/>
          <w:bCs w:val="false"/>
          <w:i w:val="false"/>
          <w:iCs w:val="false"/>
          <w:color w:val="000000"/>
          <w:sz w:val="24"/>
          <w:szCs w:val="24"/>
          <w:rFonts w:ascii="Times New Roman" w:cs="Times New Roman" w:eastAsia="Times New Roman" w:hAnsi="Times New Roman"/>
        </w:rPr>
        <w:t xml:space="preserve">, qui rongent les pierres comme les écosystèmes.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Et partout, le même socle : le </w:t>
      </w:r>
      <w:r>
        <w:rPr>
          <w:b/>
          <w:bCs/>
          <w:i w:val="false"/>
          <w:iCs w:val="false"/>
          <w:color w:val="000000"/>
          <w:sz w:val="24"/>
          <w:szCs w:val="24"/>
          <w:rFonts w:ascii="Times New Roman" w:cs="Times New Roman" w:eastAsia="Times New Roman" w:hAnsi="Times New Roman"/>
        </w:rPr>
        <w:t xml:space="preserve">respect des lois</w:t>
      </w:r>
      <w:r>
        <w:rPr>
          <w:b w:val="false"/>
          <w:bCs w:val="false"/>
          <w:i w:val="false"/>
          <w:iCs w:val="false"/>
          <w:color w:val="000000"/>
          <w:sz w:val="24"/>
          <w:szCs w:val="24"/>
          <w:rFonts w:ascii="Times New Roman" w:cs="Times New Roman" w:eastAsia="Times New Roman" w:hAnsi="Times New Roman"/>
        </w:rPr>
        <w:t xml:space="preserve"> — car patrimoine et nature appartiennent à tous, et c’est la loi qui défend le bien de tous. Depuis </w:t>
      </w:r>
      <w:r>
        <w:rPr>
          <w:b/>
          <w:bCs/>
          <w:i w:val="false"/>
          <w:iCs w:val="false"/>
          <w:color w:val="C2185B"/>
          <w:sz w:val="24"/>
          <w:szCs w:val="24"/>
          <w:rFonts w:ascii="Times New Roman" w:cs="Times New Roman" w:eastAsia="Times New Roman" w:hAnsi="Times New Roman"/>
        </w:rPr>
        <w:t xml:space="preserve">1990</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000000"/>
          <w:sz w:val="24"/>
          <w:szCs w:val="24"/>
          <w:rFonts w:ascii="Times New Roman" w:cs="Times New Roman" w:eastAsia="Times New Roman" w:hAnsi="Times New Roman"/>
        </w:rPr>
        <w:t xml:space="preserve">Charte de l’environnement</w:t>
      </w:r>
      <w:r>
        <w:rPr>
          <w:b w:val="false"/>
          <w:bCs w:val="false"/>
          <w:i w:val="false"/>
          <w:iCs w:val="false"/>
          <w:color w:val="000000"/>
          <w:sz w:val="24"/>
          <w:szCs w:val="24"/>
          <w:rFonts w:ascii="Times New Roman" w:cs="Times New Roman" w:eastAsia="Times New Roman" w:hAnsi="Times New Roman"/>
        </w:rPr>
        <w:t xml:space="preserve"> fait de la protection un devoir de chaque citoyen. L’élève a son rôle : inventorier, sensibiliser, reboiser, alerter.</w:t>
      </w:r>
    </w:p>
    <w:p>
      <w:pPr>
        <w:spacing w:before="120" w:after="120"/>
        <w:jc w:val="center"/>
      </w:pPr>
      <w:r>
        <w:drawing>
          <wp:inline distT="0" distB="0" distL="0" distR="0">
            <wp:extent cx="4762500" cy="20478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20478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La loi au service de la nature </w:t>
      </w:r>
      <w:r>
        <w:rPr>
          <w:b w:val="false"/>
          <w:bCs w:val="false"/>
          <w:i/>
          <w:iCs/>
          <w:color w:val="000000"/>
          <w:sz w:val="20"/>
          <w:szCs w:val="20"/>
          <w:rFonts w:ascii="Times New Roman" w:cs="Times New Roman" w:eastAsia="Times New Roman" w:hAnsi="Times New Roman"/>
        </w:rPr>
        <w:t xml:space="preserve">(d’après la Charte de l’environnement malgache, loi de 1990 — extrait adapté)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L’environnement constitue une préoccupation prioritaire de l’État. La protection et le respect de l’environnement sont d’intérêt général. Il est du devoir de chacun de veiller à la sauvegarde du cadre dans lequel il vit. À cet effet, toute personne physique ou morale doit être en mesure d’être informée et a le devoir de participer aux décisions.</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Qui est chargé de protéger l’environnement, d’après ce texte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Relève l’expression qui fait de la protection l’affaire de tous.</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Pourquoi une loi est-elle nécessaire, en plus des bons gestes volontaires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L’État en fait une priorité, mais chacun a le devoir d’y veiller : l’État ET tous les citoyens.</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 La protection et le respect de l’environnement sont d’intérêt général » — et « il est du devoir de chacun ».</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Parce que la nature et le patrimoine appartiennent à tous : seule la loi peut défendre le bien commun contre ceux qui ne respectent pas les gestes volontaires.</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Date</w:t>
            </w:r>
          </w:p>
        </w:tc>
        <w:tc>
          <w:tcPr>
            <w:shd w:fill="C2185B"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Événement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novembre 1995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incendie du Rova d’Antananarivo</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1990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Charte de l’environnement malgache</w:t>
            </w:r>
          </w:p>
        </w:tc>
      </w:tr>
    </w:tbl>
    <w:p>
      <w:pPr>
        <w:spacing w:after="8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Reboiser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replanter des arbres chaque année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Aire protégée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parc ou réserve où la nature est défendue par la loi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Braconnage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chasse ou prélèvement illégal d’espèces protégées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Érosion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perte de la terre fertile emportée par l’eau et le vent</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Pour protéger, il suffit d’interdire et de punir. » </w:t>
      </w:r>
      <w:r>
        <w:rPr>
          <w:b w:val="false"/>
          <w:bCs w:val="false"/>
          <w:i w:val="false"/>
          <w:iCs w:val="false"/>
          <w:color w:val="000000"/>
          <w:sz w:val="24"/>
          <w:szCs w:val="24"/>
          <w:rFonts w:ascii="Times New Roman" w:cs="Times New Roman" w:eastAsia="Times New Roman" w:hAnsi="Times New Roman"/>
        </w:rPr>
        <w:t xml:space="preserve">Non : interdire sans expliquer échoue toujours. La protection durable associe la communauté — c’est pourquoi le programme insiste sur la sensibilisation et le respect des lois, pas sur la punition seule.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Madagascar a lancé l’un des plus grands défis de reboisement d’Afrique : planter des dizaines de millions d’arbres par an — et chaque mois de janvier, écoles, églises, entreprises et ministères montent aux collines, plants en main. Un record symbolique : en une seule journée de 2020, plus d’un million d’arbres ont été mis en terre sur les collines d’Ankazobe !</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nature : protéger sol, eaux, forêts (faune, flore) + reboiser ; patrimoine : musées sécurisés, aires protégées, lutte contre les pollutions ; socle commun : le respect des lois ; chacun peut agir — y compris les élèves.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Nature ou patrimoine ? Associe chaque geste : a) installer une vitrine sécurisée au musée. b) Créer une pépinière pour reboiser. d) Interdire les déchets près de la source. e) Classer une réserve en aire protégée.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gestes du programme. a) Cite les quatre chantiers de protection des richesses naturelles. b) Cite les trois chantiers de protection des patrimoines. d) Pourquoi la loi est-elle le socle de toute protection ? e) Que risque un trésor conservé sans sécurité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Mini-projet. Ta classe adopte la colline du village. a) Décris deux actions concrètes de protection. b) Qui faut-il associer au projet ? d) Comment sensibiliser le village ? e) Rédige la phrase d’ouverture de ta séance de sensibilisation.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patrimoine ; b) nature ; d) nature ; e) les deux — l’aire protégée garde la nature et les sites qu’elle contient.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protéger le sol, protéger les eaux, protéger les forêts et leurs richesses, reboiser ; b) conserver en musées sécurisés, multiplier les aires protégées, lutter contre les pollutions ; d) parce que le patrimoine et la nature appartiennent à tous : seule la loi défend le bien commun ; e) l’incendie, le vol, la dégradation — la perte définitive.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exemple pare-feu et plantation d’arbres ; b) le fokontany, le garde forestier, les parents ; d) réunion, affiches, démonstration des élèves ; e) réponse libre — par exemple : « Cette colline est notre héritage : ce que nous plantons aujourd’hui, nos enfants le récolteront. »</w:t>
      </w:r>
    </w:p>
    <w:p>
      <w:r>
        <w:br w:type="page"/>
      </w:r>
    </w:p>
    <w:p>
      <w:pPr>
        <w:spacing w:before="200" w:after="150"/>
        <w:jc w:val="center"/>
      </w:pPr>
      <w:bookmarkStart w:name="u4_l4" w:id="33"/>
      <w:r>
        <w:rPr>
          <w:b/>
          <w:bCs/>
          <w:i w:val="false"/>
          <w:iCs w:val="false"/>
          <w:color w:val="C00000"/>
          <w:sz w:val="32"/>
          <w:szCs w:val="32"/>
          <w:rFonts w:ascii="Times New Roman" w:cs="Times New Roman" w:eastAsia="Times New Roman" w:hAnsi="Times New Roman"/>
        </w:rPr>
        <w:t xml:space="preserve">SÉANCE 4 / 6 — LES AVANTAGES DE LA PROTECTION</w:t>
      </w:r>
      <w:bookmarkEnd w:id="3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avantages dus à la protection et à l’entretien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avantages de la protection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avantages économiques, sociaux et culturels de la protection des patrimoines et des richesses naturelles.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photos de parcs et de sites touristiques,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gestes de protection de la nature et deux gestes de protection du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Nature : reboiser, protéger les eaux ; patrimoine : musées sécurisés, aires protégées.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avantages économiques, sociaux et culturels de la protection des patrimoines et des richesses naturelles.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À l’entrée du parc, le jeune guide compte les visiteurs du jour : des familles venues de trois continents pour voir des lémuriens. Au village voisin, l’hôtel embauche, les artisans vendent leurs paniers, l’école a un toit neuf. Protéger coûte des efforts — mais que rapporte-t-il ? Faisons les comptes, sur trois plans.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avantages de la protection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Récit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et explique : Plan économique : chaque visiteur étranger apporte des devises — monnaies étrangères précieuses pour le pays ; le tourisme fait vivre guides, hôtels, transporteurs, artisans et paysans qui nourrissent tout ce monde. Et protéger, c’est aussi renoncer à l’exploitation irrationnelle : la forêt rasée rapporte une fois ; la forêt visitée rapporte tous les ans — l’écotourisme transforme la nature en revenu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le récit, posent des questions et relèvent les dates et les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guidé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parc qui a changé le village » (témoignage d’un guide de parc national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devises et revenus du tourisme, fin de l’exploitation irrationnelle ; social : respect des lois, meilleur niveau de vie ; culturel : patrimoines viables, communauté sensibilisée ; protection → visiteurs → revenus → meilleure protection.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avantage par plan. a) Les devises rapportées par les visiteurs étrangers. b) Le respect des lois devenu naturel au village. d) Le hira gasy transmis aux jeunes générations. e) L’abandon de l’exploitation irrationnelle de la forêt. Expliquer. a) Que sont les « devises », et pourquoi le pays en a-t-il besoin ? b) Donne deux métiers qui vivent du tourisme. d) Comment les droits d’entrée d’un parc peuvent-ils améliorer le niveau de vie ? e) Que signifie « viabilité des patrimoines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social ; d) culturel ; e) économique. a) des monnaies étrangères, nécessaires pour acheter à l’extérieur ce que le pays ne produit pas ; b) guide et hôtelier (aussi : transporteur, artisan) ; d) ils financent écoles, puits et dispensaires des communautés riveraines ; e) des patrimoines qui restent en vie et traversent les générations.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avantage par plan. a) Les devises rapportées par les visiteurs étrangers. b) Le respect des lois devenu naturel au village. d) Le hira gasy transmis aux jeunes générations. e) L’abandon de l’exploitation irrationnelle de la forêt.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social ; d) 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AVANTAGES DE LA PROTECTION</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40" w:line="300"/>
        <w:jc w:val="both"/>
      </w:pPr>
      <w:r>
        <w:rPr>
          <w:b w:val="false"/>
          <w:bCs w:val="false"/>
          <w:i/>
          <w:iCs/>
          <w:color w:val="000000"/>
          <w:sz w:val="24"/>
          <w:szCs w:val="24"/>
          <w:rFonts w:ascii="Times New Roman" w:cs="Times New Roman" w:eastAsia="Times New Roman" w:hAnsi="Times New Roman"/>
        </w:rPr>
        <w:t xml:space="preserve">À l’entrée du parc, le jeune guide compte les visiteurs du jour : des familles venues de trois continents pour voir des lémuriens. Au village voisin, l’hôtel embauche, les artisans vendent leurs paniers, l’école a un toit neuf. Protéger coûte des efforts — mais que rapporte-t-il ? Faisons les comptes, sur trois plans.</w:t>
      </w:r>
    </w:p>
    <w:p>
      <w:pPr>
        <w:spacing w:before="200" w:after="150"/>
        <w:jc w:val="left"/>
      </w:pPr>
      <w:r>
        <w:rPr>
          <w:b/>
          <w:bCs/>
          <w:i w:val="false"/>
          <w:iCs w:val="false"/>
          <w:color w:val="2E7D32"/>
          <w:sz w:val="28"/>
          <w:szCs w:val="28"/>
          <w:rFonts w:ascii="Times New Roman" w:cs="Times New Roman" w:eastAsia="Times New Roman" w:hAnsi="Times New Roman"/>
        </w:rPr>
        <w:t xml:space="preserve">Le récit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w:t>
      </w:r>
      <w:r>
        <w:rPr>
          <w:b/>
          <w:bCs/>
          <w:i w:val="false"/>
          <w:iCs w:val="false"/>
          <w:color w:val="000000"/>
          <w:sz w:val="24"/>
          <w:szCs w:val="24"/>
          <w:rFonts w:ascii="Times New Roman" w:cs="Times New Roman" w:eastAsia="Times New Roman" w:hAnsi="Times New Roman"/>
        </w:rPr>
        <w:t xml:space="preserve">économique</w:t>
      </w:r>
      <w:r>
        <w:rPr>
          <w:b w:val="false"/>
          <w:bCs w:val="false"/>
          <w:i w:val="false"/>
          <w:iCs w:val="false"/>
          <w:color w:val="000000"/>
          <w:sz w:val="24"/>
          <w:szCs w:val="24"/>
          <w:rFonts w:ascii="Times New Roman" w:cs="Times New Roman" w:eastAsia="Times New Roman" w:hAnsi="Times New Roman"/>
        </w:rPr>
        <w:t xml:space="preserve"> : chaque visiteur étranger apporte des </w:t>
      </w:r>
      <w:r>
        <w:rPr>
          <w:b/>
          <w:bCs/>
          <w:i w:val="false"/>
          <w:iCs w:val="false"/>
          <w:color w:val="000000"/>
          <w:sz w:val="24"/>
          <w:szCs w:val="24"/>
          <w:rFonts w:ascii="Times New Roman" w:cs="Times New Roman" w:eastAsia="Times New Roman" w:hAnsi="Times New Roman"/>
        </w:rPr>
        <w:t xml:space="preserve">devises</w:t>
      </w:r>
      <w:r>
        <w:rPr>
          <w:b w:val="false"/>
          <w:bCs w:val="false"/>
          <w:i w:val="false"/>
          <w:iCs w:val="false"/>
          <w:color w:val="000000"/>
          <w:sz w:val="24"/>
          <w:szCs w:val="24"/>
          <w:rFonts w:ascii="Times New Roman" w:cs="Times New Roman" w:eastAsia="Times New Roman" w:hAnsi="Times New Roman"/>
        </w:rPr>
        <w:t xml:space="preserve"> — monnaies étrangères précieuses pour le pays ; le </w:t>
      </w:r>
      <w:r>
        <w:rPr>
          <w:b/>
          <w:bCs/>
          <w:i w:val="false"/>
          <w:iCs w:val="false"/>
          <w:color w:val="000000"/>
          <w:sz w:val="24"/>
          <w:szCs w:val="24"/>
          <w:rFonts w:ascii="Times New Roman" w:cs="Times New Roman" w:eastAsia="Times New Roman" w:hAnsi="Times New Roman"/>
        </w:rPr>
        <w:t xml:space="preserve">tourisme</w:t>
      </w:r>
      <w:r>
        <w:rPr>
          <w:b w:val="false"/>
          <w:bCs w:val="false"/>
          <w:i w:val="false"/>
          <w:iCs w:val="false"/>
          <w:color w:val="000000"/>
          <w:sz w:val="24"/>
          <w:szCs w:val="24"/>
          <w:rFonts w:ascii="Times New Roman" w:cs="Times New Roman" w:eastAsia="Times New Roman" w:hAnsi="Times New Roman"/>
        </w:rPr>
        <w:t xml:space="preserve"> fait vivre guides, hôtels, transporteurs, artisans et paysans qui nourrissent tout ce monde. Et protéger, c’est aussi renoncer à l’</w:t>
      </w:r>
      <w:r>
        <w:rPr>
          <w:b/>
          <w:bCs/>
          <w:i w:val="false"/>
          <w:iCs w:val="false"/>
          <w:color w:val="000000"/>
          <w:sz w:val="24"/>
          <w:szCs w:val="24"/>
          <w:rFonts w:ascii="Times New Roman" w:cs="Times New Roman" w:eastAsia="Times New Roman" w:hAnsi="Times New Roman"/>
        </w:rPr>
        <w:t xml:space="preserve">exploitation irrationnelle</w:t>
      </w:r>
      <w:r>
        <w:rPr>
          <w:b w:val="false"/>
          <w:bCs w:val="false"/>
          <w:i w:val="false"/>
          <w:iCs w:val="false"/>
          <w:color w:val="000000"/>
          <w:sz w:val="24"/>
          <w:szCs w:val="24"/>
          <w:rFonts w:ascii="Times New Roman" w:cs="Times New Roman" w:eastAsia="Times New Roman" w:hAnsi="Times New Roman"/>
        </w:rPr>
        <w:t xml:space="preserve"> : la forêt rasée rapporte une fois ; la forêt visitée rapporte tous les ans — l’</w:t>
      </w:r>
      <w:r>
        <w:rPr>
          <w:b/>
          <w:bCs/>
          <w:i w:val="false"/>
          <w:iCs w:val="false"/>
          <w:color w:val="000000"/>
          <w:sz w:val="24"/>
          <w:szCs w:val="24"/>
          <w:rFonts w:ascii="Times New Roman" w:cs="Times New Roman" w:eastAsia="Times New Roman" w:hAnsi="Times New Roman"/>
        </w:rPr>
        <w:t xml:space="preserve">écotourisme</w:t>
      </w:r>
      <w:r>
        <w:rPr>
          <w:b w:val="false"/>
          <w:bCs w:val="false"/>
          <w:i w:val="false"/>
          <w:iCs w:val="false"/>
          <w:color w:val="000000"/>
          <w:sz w:val="24"/>
          <w:szCs w:val="24"/>
          <w:rFonts w:ascii="Times New Roman" w:cs="Times New Roman" w:eastAsia="Times New Roman" w:hAnsi="Times New Roman"/>
        </w:rPr>
        <w:t xml:space="preserve"> transforme la nature en revenu durable.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w:t>
      </w:r>
      <w:r>
        <w:rPr>
          <w:b/>
          <w:bCs/>
          <w:i w:val="false"/>
          <w:iCs w:val="false"/>
          <w:color w:val="000000"/>
          <w:sz w:val="24"/>
          <w:szCs w:val="24"/>
          <w:rFonts w:ascii="Times New Roman" w:cs="Times New Roman" w:eastAsia="Times New Roman" w:hAnsi="Times New Roman"/>
        </w:rPr>
        <w:t xml:space="preserve">social</w:t>
      </w:r>
      <w:r>
        <w:rPr>
          <w:b w:val="false"/>
          <w:bCs w:val="false"/>
          <w:i w:val="false"/>
          <w:iCs w:val="false"/>
          <w:color w:val="000000"/>
          <w:sz w:val="24"/>
          <w:szCs w:val="24"/>
          <w:rFonts w:ascii="Times New Roman" w:cs="Times New Roman" w:eastAsia="Times New Roman" w:hAnsi="Times New Roman"/>
        </w:rPr>
        <w:t xml:space="preserve"> : quand la communauté voit les retombées, la </w:t>
      </w:r>
      <w:r>
        <w:rPr>
          <w:b/>
          <w:bCs/>
          <w:i w:val="false"/>
          <w:iCs w:val="false"/>
          <w:color w:val="000000"/>
          <w:sz w:val="24"/>
          <w:szCs w:val="24"/>
          <w:rFonts w:ascii="Times New Roman" w:cs="Times New Roman" w:eastAsia="Times New Roman" w:hAnsi="Times New Roman"/>
        </w:rPr>
        <w:t xml:space="preserve">mentalité change</w:t>
      </w:r>
      <w:r>
        <w:rPr>
          <w:b w:val="false"/>
          <w:bCs w:val="false"/>
          <w:i w:val="false"/>
          <w:iCs w:val="false"/>
          <w:color w:val="000000"/>
          <w:sz w:val="24"/>
          <w:szCs w:val="24"/>
          <w:rFonts w:ascii="Times New Roman" w:cs="Times New Roman" w:eastAsia="Times New Roman" w:hAnsi="Times New Roman"/>
        </w:rPr>
        <w:t xml:space="preserve"> — on respecte les lois parce qu’on en comprend l’intérêt ; les revenus améliorent le </w:t>
      </w:r>
      <w:r>
        <w:rPr>
          <w:b/>
          <w:bCs/>
          <w:i w:val="false"/>
          <w:iCs w:val="false"/>
          <w:color w:val="000000"/>
          <w:sz w:val="24"/>
          <w:szCs w:val="24"/>
          <w:rFonts w:ascii="Times New Roman" w:cs="Times New Roman" w:eastAsia="Times New Roman" w:hAnsi="Times New Roman"/>
        </w:rPr>
        <w:t xml:space="preserve">niveau de vie</w:t>
      </w:r>
      <w:r>
        <w:rPr>
          <w:b w:val="false"/>
          <w:bCs w:val="false"/>
          <w:i w:val="false"/>
          <w:iCs w:val="false"/>
          <w:color w:val="000000"/>
          <w:sz w:val="24"/>
          <w:szCs w:val="24"/>
          <w:rFonts w:ascii="Times New Roman" w:cs="Times New Roman" w:eastAsia="Times New Roman" w:hAnsi="Times New Roman"/>
        </w:rPr>
        <w:t xml:space="preserve"> : emplois, écoles, dispensaires financés par les droits d’entrée des parcs. Plan </w:t>
      </w:r>
      <w:r>
        <w:rPr>
          <w:b/>
          <w:bCs/>
          <w:i w:val="false"/>
          <w:iCs w:val="false"/>
          <w:color w:val="000000"/>
          <w:sz w:val="24"/>
          <w:szCs w:val="24"/>
          <w:rFonts w:ascii="Times New Roman" w:cs="Times New Roman" w:eastAsia="Times New Roman" w:hAnsi="Times New Roman"/>
        </w:rPr>
        <w:t xml:space="preserve">culturel</w:t>
      </w:r>
      <w:r>
        <w:rPr>
          <w:b w:val="false"/>
          <w:bCs w:val="false"/>
          <w:i w:val="false"/>
          <w:iCs w:val="false"/>
          <w:color w:val="000000"/>
          <w:sz w:val="24"/>
          <w:szCs w:val="24"/>
          <w:rFonts w:ascii="Times New Roman" w:cs="Times New Roman" w:eastAsia="Times New Roman" w:hAnsi="Times New Roman"/>
        </w:rPr>
        <w:t xml:space="preserve"> : protégés et entretenus, les patrimoines deviennent </w:t>
      </w:r>
      <w:r>
        <w:rPr>
          <w:b/>
          <w:bCs/>
          <w:i w:val="false"/>
          <w:iCs w:val="false"/>
          <w:color w:val="000000"/>
          <w:sz w:val="24"/>
          <w:szCs w:val="24"/>
          <w:rFonts w:ascii="Times New Roman" w:cs="Times New Roman" w:eastAsia="Times New Roman" w:hAnsi="Times New Roman"/>
        </w:rPr>
        <w:t xml:space="preserve">viables</w:t>
      </w:r>
      <w:r>
        <w:rPr>
          <w:b w:val="false"/>
          <w:bCs w:val="false"/>
          <w:i w:val="false"/>
          <w:iCs w:val="false"/>
          <w:color w:val="000000"/>
          <w:sz w:val="24"/>
          <w:szCs w:val="24"/>
          <w:rFonts w:ascii="Times New Roman" w:cs="Times New Roman" w:eastAsia="Times New Roman" w:hAnsi="Times New Roman"/>
        </w:rPr>
        <w:t xml:space="preserve"> — ils traversent les générations ; et la </w:t>
      </w:r>
      <w:r>
        <w:rPr>
          <w:b/>
          <w:bCs/>
          <w:i w:val="false"/>
          <w:iCs w:val="false"/>
          <w:color w:val="000000"/>
          <w:sz w:val="24"/>
          <w:szCs w:val="24"/>
          <w:rFonts w:ascii="Times New Roman" w:cs="Times New Roman" w:eastAsia="Times New Roman" w:hAnsi="Times New Roman"/>
        </w:rPr>
        <w:t xml:space="preserve">sensibilisation communautaire</w:t>
      </w:r>
      <w:r>
        <w:rPr>
          <w:b w:val="false"/>
          <w:bCs w:val="false"/>
          <w:i w:val="false"/>
          <w:iCs w:val="false"/>
          <w:color w:val="000000"/>
          <w:sz w:val="24"/>
          <w:szCs w:val="24"/>
          <w:rFonts w:ascii="Times New Roman" w:cs="Times New Roman" w:eastAsia="Times New Roman" w:hAnsi="Times New Roman"/>
        </w:rPr>
        <w:t xml:space="preserve"> fait de chaque habitant un gardien fier de ses trésors.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boucle est vertueuse : </w:t>
      </w:r>
      <w:r>
        <w:rPr>
          <w:b/>
          <w:bCs/>
          <w:i w:val="false"/>
          <w:iCs w:val="false"/>
          <w:color w:val="000000"/>
          <w:sz w:val="24"/>
          <w:szCs w:val="24"/>
          <w:rFonts w:ascii="Times New Roman" w:cs="Times New Roman" w:eastAsia="Times New Roman" w:hAnsi="Times New Roman"/>
        </w:rPr>
        <w:t xml:space="preserve">protection → visiteurs → revenus → meilleure protection</w:t>
      </w:r>
      <w:r>
        <w:rPr>
          <w:b w:val="false"/>
          <w:bCs w:val="false"/>
          <w:i w:val="false"/>
          <w:iCs w:val="false"/>
          <w:color w:val="000000"/>
          <w:sz w:val="24"/>
          <w:szCs w:val="24"/>
          <w:rFonts w:ascii="Times New Roman" w:cs="Times New Roman" w:eastAsia="Times New Roman" w:hAnsi="Times New Roman"/>
        </w:rPr>
        <w:t xml:space="preserve">. L’historien conclut : un pays qui garde ses héritages ne garde pas seulement son passé — il finance son avenir.</w:t>
      </w:r>
    </w:p>
    <w:p>
      <w:pPr>
        <w:spacing w:before="120" w:after="120"/>
        <w:jc w:val="center"/>
      </w:pPr>
      <w:r>
        <w:drawing>
          <wp:inline distT="0" distB="0" distL="0" distR="0">
            <wp:extent cx="4762500" cy="17907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1790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Étude de document</w:t>
      </w:r>
    </w:p>
    <w:p>
      <w:pPr>
        <w:spacing w:after="60" w:line="300"/>
        <w:jc w:val="both"/>
      </w:pPr>
      <w:r>
        <w:rPr>
          <w:b/>
          <w:bCs/>
          <w:i w:val="false"/>
          <w:iCs w:val="false"/>
          <w:color w:val="1F4E79"/>
          <w:sz w:val="24"/>
          <w:szCs w:val="24"/>
          <w:rFonts w:ascii="Times New Roman" w:cs="Times New Roman" w:eastAsia="Times New Roman" w:hAnsi="Times New Roman"/>
        </w:rPr>
        <w:t xml:space="preserve">Document — Le parc qui a changé le village </w:t>
      </w:r>
      <w:r>
        <w:rPr>
          <w:b w:val="false"/>
          <w:bCs w:val="false"/>
          <w:i/>
          <w:iCs/>
          <w:color w:val="000000"/>
          <w:sz w:val="20"/>
          <w:szCs w:val="20"/>
          <w:rFonts w:ascii="Times New Roman" w:cs="Times New Roman" w:eastAsia="Times New Roman" w:hAnsi="Times New Roman"/>
        </w:rPr>
        <w:t xml:space="preserve">(témoignage d’un guide de parc national — texte reconstitué)</w:t>
      </w:r>
    </w:p>
    <w:p>
      <w:pPr>
        <w:shd w:fill="EAF2F8" w:val="clear"/>
        <w:spacing w:after="110" w:line="300"/>
        <w:jc w:val="both"/>
      </w:pPr>
      <w:r>
        <w:rPr>
          <w:b w:val="false"/>
          <w:bCs w:val="false"/>
          <w:i/>
          <w:iCs/>
          <w:color w:val="000000"/>
          <w:sz w:val="24"/>
          <w:szCs w:val="24"/>
          <w:rFonts w:ascii="Times New Roman" w:cs="Times New Roman" w:eastAsia="Times New Roman" w:hAnsi="Times New Roman"/>
        </w:rPr>
        <w:t xml:space="preserve">Avant, je coupais du bois comme mon père ; la forêt reculait chaque année et l’argent partait aussi vite qu’il venait. Depuis que le parc est ouvert, je guide les visiteurs venus voir les lémuriens : j’ai un salaire toute l’année. Avec la part des droits d’entrée versée au village, nous avons réparé l’école et creusé un puits. Maintenant, quand quelqu’un allume un feu près de la forêt, c’est tout le village qui se lève.</w:t>
      </w:r>
    </w:p>
    <w:p>
      <w:pPr>
        <w:spacing w:after="60" w:line="300"/>
        <w:jc w:val="both"/>
      </w:pPr>
      <w:r>
        <w:rPr>
          <w:b/>
          <w:bCs/>
          <w:i w:val="false"/>
          <w:iCs w:val="false"/>
          <w:color w:val="2E7D32"/>
          <w:sz w:val="24"/>
          <w:szCs w:val="24"/>
          <w:rFonts w:ascii="Times New Roman" w:cs="Times New Roman" w:eastAsia="Times New Roman" w:hAnsi="Times New Roman"/>
        </w:rPr>
        <w:t xml:space="preserve">Questions sur le document</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1. Classe les avantages décrits par le témoin sur les trois plans de la leçon.</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2. Quelle phrase montre le « changement de mentalité » du village ?</w:t>
      </w:r>
    </w:p>
    <w:p>
      <w:pPr>
        <w:spacing w:after="50" w:line="300"/>
        <w:jc w:val="both"/>
      </w:pPr>
      <w:r>
        <w:rPr>
          <w:b w:val="false"/>
          <w:bCs w:val="false"/>
          <w:i w:val="false"/>
          <w:iCs w:val="false"/>
          <w:color w:val="000000"/>
          <w:sz w:val="24"/>
          <w:szCs w:val="24"/>
          <w:rFonts w:ascii="Times New Roman" w:cs="Times New Roman" w:eastAsia="Times New Roman" w:hAnsi="Times New Roman"/>
        </w:rPr>
        <w:t xml:space="preserve">3. Explique, à partir de ce témoignage, la boucle « protection → visiteurs → revenus → meilleure protection ».</w:t>
      </w:r>
    </w:p>
    <w:p>
      <w:pPr>
        <w:spacing w:after="80"/>
      </w:pPr>
      <w:r>
        <w:rPr>
          <w:b/>
          <w:bCs/>
          <w:i w:val="false"/>
          <w:iCs w:val="false"/>
          <w:color w:val="C2185B"/>
          <w:sz w:val="24"/>
          <w:szCs w:val="24"/>
          <w:rFonts w:ascii="Times New Roman" w:cs="Times New Roman" w:eastAsia="Times New Roman" w:hAnsi="Times New Roman"/>
        </w:rPr>
        <w:t xml:space="preserve">Réponse 1. </w:t>
      </w:r>
      <w:r>
        <w:rPr>
          <w:b w:val="false"/>
          <w:bCs w:val="false"/>
          <w:i w:val="false"/>
          <w:iCs w:val="false"/>
          <w:color w:val="000000"/>
          <w:sz w:val="24"/>
          <w:szCs w:val="24"/>
          <w:rFonts w:ascii="Times New Roman" w:cs="Times New Roman" w:eastAsia="Times New Roman" w:hAnsi="Times New Roman"/>
        </w:rPr>
        <w:t xml:space="preserve">Économique : salaire du guide, droits d’entrée ; social : école réparée, puits, emploi stable ; culturel : le village devenu gardien fier de sa forêt.</w:t>
      </w:r>
    </w:p>
    <w:p>
      <w:pPr>
        <w:spacing w:after="80"/>
      </w:pPr>
      <w:r>
        <w:rPr>
          <w:b/>
          <w:bCs/>
          <w:i w:val="false"/>
          <w:iCs w:val="false"/>
          <w:color w:val="C2185B"/>
          <w:sz w:val="24"/>
          <w:szCs w:val="24"/>
          <w:rFonts w:ascii="Times New Roman" w:cs="Times New Roman" w:eastAsia="Times New Roman" w:hAnsi="Times New Roman"/>
        </w:rPr>
        <w:t xml:space="preserve">Réponse 2. </w:t>
      </w:r>
      <w:r>
        <w:rPr>
          <w:b w:val="false"/>
          <w:bCs w:val="false"/>
          <w:i w:val="false"/>
          <w:iCs w:val="false"/>
          <w:color w:val="000000"/>
          <w:sz w:val="24"/>
          <w:szCs w:val="24"/>
          <w:rFonts w:ascii="Times New Roman" w:cs="Times New Roman" w:eastAsia="Times New Roman" w:hAnsi="Times New Roman"/>
        </w:rPr>
        <w:t xml:space="preserve">« Quand quelqu’un allume un feu près de la forêt, c’est tout le village qui se lève » : les habitants protègent eux-mêmes.</w:t>
      </w:r>
    </w:p>
    <w:p>
      <w:pPr>
        <w:spacing w:after="80"/>
      </w:pPr>
      <w:r>
        <w:rPr>
          <w:b/>
          <w:bCs/>
          <w:i w:val="false"/>
          <w:iCs w:val="false"/>
          <w:color w:val="C2185B"/>
          <w:sz w:val="24"/>
          <w:szCs w:val="24"/>
          <w:rFonts w:ascii="Times New Roman" w:cs="Times New Roman" w:eastAsia="Times New Roman" w:hAnsi="Times New Roman"/>
        </w:rPr>
        <w:t xml:space="preserve">Réponse 3. </w:t>
      </w:r>
      <w:r>
        <w:rPr>
          <w:b w:val="false"/>
          <w:bCs w:val="false"/>
          <w:i w:val="false"/>
          <w:iCs w:val="false"/>
          <w:color w:val="000000"/>
          <w:sz w:val="24"/>
          <w:szCs w:val="24"/>
          <w:rFonts w:ascii="Times New Roman" w:cs="Times New Roman" w:eastAsia="Times New Roman" w:hAnsi="Times New Roman"/>
        </w:rPr>
        <w:t xml:space="preserve">Le parc protégé attire les visiteurs ; les visiteurs apportent des revenus ; les revenus profitent au village ; le village défend alors la forêt — la protection se renforce d’elle-même.</w:t>
      </w:r>
    </w:p>
    <w:p>
      <w:pPr>
        <w:spacing w:before="200" w:after="150"/>
        <w:jc w:val="left"/>
      </w:pPr>
      <w:r>
        <w:rPr>
          <w:b/>
          <w:bCs/>
          <w:i w:val="false"/>
          <w:iCs w:val="false"/>
          <w:color w:val="2E7D32"/>
          <w:sz w:val="28"/>
          <w:szCs w:val="28"/>
          <w:rFonts w:ascii="Times New Roman" w:cs="Times New Roman" w:eastAsia="Times New Roman" w:hAnsi="Times New Roman"/>
        </w:rPr>
        <w:t xml:space="preserve">Les repères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600"/>
        <w:gridCol w:w="70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Mot à connaître</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Devises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monnaies étrangères rapportées au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Écotourisme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tourisme qui respecte la nature et finance sa protection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Exploitation irrationnelle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usage destructeur qui épuise la ressource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Viabilité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capacité d’un patrimoine à rester en vie et à se transmettre</w:t>
            </w:r>
          </w:p>
        </w:tc>
      </w:tr>
    </w:tbl>
    <w:p>
      <w:pPr>
        <w:spacing w:after="80"/>
      </w:pPr>
    </w:p>
    <w:p>
      <w:pPr>
        <w:shd w:fill="FFF3E0" w:val="clear"/>
        <w:spacing w:after="110" w:line="300"/>
        <w:jc w:val="both"/>
      </w:pPr>
      <w:r>
        <w:rPr>
          <w:b/>
          <w:bCs/>
          <w:i w:val="false"/>
          <w:iCs w:val="false"/>
          <w:color w:val="B25000"/>
          <w:sz w:val="24"/>
          <w:szCs w:val="24"/>
          <w:rFonts w:ascii="Times New Roman" w:cs="Times New Roman" w:eastAsia="Times New Roman" w:hAnsi="Times New Roman"/>
        </w:rPr>
        <w:t xml:space="preserve">Halte à l’idée reçue — </w:t>
      </w:r>
      <w:r>
        <w:rPr>
          <w:b w:val="false"/>
          <w:bCs w:val="false"/>
          <w:i/>
          <w:iCs/>
          <w:color w:val="000000"/>
          <w:sz w:val="24"/>
          <w:szCs w:val="24"/>
          <w:rFonts w:ascii="Times New Roman" w:cs="Times New Roman" w:eastAsia="Times New Roman" w:hAnsi="Times New Roman"/>
        </w:rPr>
        <w:t xml:space="preserve">« La protection bloque le développement. » </w:t>
      </w:r>
      <w:r>
        <w:rPr>
          <w:b w:val="false"/>
          <w:bCs w:val="false"/>
          <w:i w:val="false"/>
          <w:iCs w:val="false"/>
          <w:color w:val="000000"/>
          <w:sz w:val="24"/>
          <w:szCs w:val="24"/>
          <w:rFonts w:ascii="Times New Roman" w:cs="Times New Roman" w:eastAsia="Times New Roman" w:hAnsi="Times New Roman"/>
        </w:rPr>
        <w:t xml:space="preserve">Non : c’est l’exploitation irrationnelle qui tue la ressource — et le revenu avec. La protection bien menée est un investissement : elle rapporte chaque année, durablement.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Dans plusieurs parcs de Madagascar, la moitié des droits d’entrée revient directement aux communautés riveraines : écoles, puits, greniers à riz financés par les visiteurs venus voir les lémuriens. Les habitants, hier tentés par la coupe de la forêt, en sont devenus les meilleurs gardiens — la preuve vivante que protéger, c’est gagner.</w:t>
      </w:r>
    </w:p>
    <w:p>
      <w:pPr>
        <w:shd w:fill="E8F5E9" w:val="clear"/>
        <w:spacing w:after="110" w:line="300"/>
        <w:jc w:val="both"/>
      </w:pPr>
      <w:r>
        <w:rPr>
          <w:b/>
          <w:bCs/>
          <w:i w:val="false"/>
          <w:iCs w:val="false"/>
          <w:color w:val="2E7D32"/>
          <w:sz w:val="24"/>
          <w:szCs w:val="24"/>
          <w:rFonts w:ascii="Times New Roman" w:cs="Times New Roman" w:eastAsia="Times New Roman" w:hAnsi="Times New Roman"/>
        </w:rPr>
        <w:t xml:space="preserve">Trace écrite — </w:t>
      </w:r>
      <w:r>
        <w:rPr>
          <w:b w:val="false"/>
          <w:bCs w:val="false"/>
          <w:i w:val="false"/>
          <w:iCs w:val="false"/>
          <w:color w:val="000000"/>
          <w:sz w:val="24"/>
          <w:szCs w:val="24"/>
          <w:rFonts w:ascii="Times New Roman" w:cs="Times New Roman" w:eastAsia="Times New Roman" w:hAnsi="Times New Roman"/>
        </w:rPr>
        <w:t xml:space="preserve">économique : devises et revenus du tourisme, fin de l’exploitation irrationnelle ; social : respect des lois, meilleur niveau de vie ; culturel : patrimoines viables, communauté sensibilisée ; protection → visiteurs → revenus → meilleure protection.</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avantage par plan. a) Les devises rapportées par les visiteurs étrangers. b) Le respect des lois devenu naturel au village. d) Le hira gasy transmis aux jeunes générations. e) L’abandon de l’exploitation irrationnelle de la forêt.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Expliquer. a) Que sont les « devises », et pourquoi le pays en a-t-il besoin ? b) Donne deux métiers qui vivent du tourisme. d) Comment les droits d’entrée d’un parc peuvent-ils améliorer le niveau de vie ? e) Que signifie « viabilité des patrimoines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boucle vertueuse. a) Remets dans l’ordre : revenus, visiteurs, meilleure protection, protection. b) Explique le maillon « revenus → meilleure protection ». d) Compare : forêt rasée contre forêt visitée — laquelle rapporte le plus en vingt ans ? e) Rédige deux phrases de sensibilisation sur les avantages de la protection.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social ; d) 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des monnaies étrangères, nécessaires pour acheter à l’extérieur ce que le pays ne produit pas ; b) guide et hôtelier (aussi : transporteur, artisan) ; d) ils financent écoles, puits et dispensaires des communautés riveraines ; e) des patrimoines qui restent en vie et traversent les générations.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protection → visiteurs → revenus → meilleure protection ; b) l’argent gagné paie gardes, entretien et reboisement, donc la protection se renforce ; d) la forêt visitée : elle rapporte chaque année, la forêt rasée une seule fois ; e) réponse libre — par exemple : « Un lémurien vivant attire mille visiteurs ; protégeons-le, et il nourrira le village chaque année. »</w:t>
      </w:r>
    </w:p>
    <w:p>
      <w:r>
        <w:br w:type="page"/>
      </w:r>
    </w:p>
    <w:p>
      <w:pPr>
        <w:spacing w:before="200" w:after="150"/>
        <w:jc w:val="center"/>
      </w:pPr>
      <w:bookmarkStart w:name="u4_l5" w:id="34"/>
      <w:r>
        <w:rPr>
          <w:b/>
          <w:bCs/>
          <w:i w:val="false"/>
          <w:iCs w:val="false"/>
          <w:color w:val="C00000"/>
          <w:sz w:val="32"/>
          <w:szCs w:val="32"/>
          <w:rFonts w:ascii="Times New Roman" w:cs="Times New Roman" w:eastAsia="Times New Roman" w:hAnsi="Times New Roman"/>
        </w:rPr>
        <w:t xml:space="preserve">SÉANCE 5 / 6 — RÉVISION DE L’UNITÉ IV</w:t>
      </w:r>
      <w:bookmarkEnd w:id="34"/>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Biens hérités du passé, à transmettre ; héritier : la nation entière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 patrimoine et son enjeu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catégories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 (édifices, tombeaux, statues) ; immatériel (traditions, arts, rituels)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un bien dans sa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Richesses naturelles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Fossiles, faune, flore, hydrographie, ressources énergétiques ; endémisme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richesses et citer des exemples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Protéger la nature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 eaux, forêts et leurs richesses ; reboiser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gestes de protection de la nature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Protéger le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Musées sécurisés, aires protégées, lutte contre les pollutions ; la loi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gestes de protection du patrimoine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Avantages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Économiques (tourisme, devises), sociaux (lois, niveau de vie), culturels (viabilité)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Déterminer les avantages de la protection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et distingue ses deux catégories avec un exemple de chaque.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Classe : un fossile d’hippopotame nain, le lac Alaotra, un caméléon, le vent du Sud.</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les quatre chantiers de protection des richesses naturelles.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Cite les trois chantiers de protection des patrimoines et leur socle commun.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un avantage de la protection par plan : économique, social, culturel.</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Biens hérités du passé à transmettre aux générations futures ; matériel : palais royal ; immatériel : kabary.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Fossile ; hydrographie ; faune ; ressource énergétique.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Protéger le sol ; protéger les eaux (douces et mer) ; protéger les forêts, faune et flore ; reboiser.</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Conserver en musées hautement sécurisés ; multiplier les aires protégées ; lutter contre les pollutions — socle : le respect des lois.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Économique : devises et revenus du tourisme ; social : respect des lois et meilleur niveau de vie ; culturel : patrimoines viables et communauté sensibilisée.</w:t>
      </w:r>
    </w:p>
    <w:p>
      <w:r>
        <w:br w:type="page"/>
      </w:r>
    </w:p>
    <w:p>
      <w:pPr>
        <w:spacing w:before="200" w:after="150"/>
        <w:jc w:val="center"/>
      </w:pPr>
      <w:bookmarkStart w:name="u4_l6" w:id="35"/>
      <w:r>
        <w:rPr>
          <w:b/>
          <w:bCs/>
          <w:i w:val="false"/>
          <w:iCs w:val="false"/>
          <w:color w:val="C00000"/>
          <w:sz w:val="32"/>
          <w:szCs w:val="32"/>
          <w:rFonts w:ascii="Times New Roman" w:cs="Times New Roman" w:eastAsia="Times New Roman" w:hAnsi="Times New Roman"/>
        </w:rPr>
        <w:t xml:space="preserve">SÉANCE 6 / 6 — SUJET D’EXAMEN — UNITÉ IV</w:t>
      </w:r>
      <w:bookmarkEnd w:id="3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b) Distingue patrimoine matériel et immatériel. d) Cite les catégories de richesses naturelles. e) Que signifie « espèce endémique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Range chaque élément : a) le tsingy de Bemaraha ; b) l’art du kabary ; d) une chute d’eau alimentant une turbine ; e) un squelette d’oiseau-éléphant.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protection. a) Cite deux gestes de protection des eaux et des forêts. b) Pourquoi reboiser chaque année ? d) Comment protège-t-on les objets précieux du patrimoine ? e) Pourquoi la loi est-elle indispensable à la protection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situation. Un parc national reverse la moitié de ses droits d’entrée au village voisin. a) Quel plan d’avantage illustre ce reversement ? b) Décris la boucle vertueuse ainsi créée. d) Quel changement social peut-on attendre au village ? e) Que se passerait-il si le parc n’était pas protégé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et projet. « Un patrimoine protégé rapporte chaque année ; détruit, il ne rapporte qu’une fois. » a) Explique cette phrase avec l’exemple de la forêt. b) Donne un avantage économique et un avantage culturel de la protection. d) Propose deux actions de sensibilisation que ta classe peut mener. e) Conclus en deux phrases sur la responsabilité de ta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que la nation doit transmettre aux générations futures ; b) matériel : se touche (édifices, tombeaux, statues) ; immatériel : se transmet par la pratique (traditions, arts, rituels) ; d) fossiles, faune, flore, hydrographie, ressources énergétiques ; e) une espèce qui n’existe nulle part ailleurs au monde.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patrimoine naturel / richesse naturelle (site protégé, inscrit à l’UNESCO) ; b) patrimoine immatériel ; d) hydrographie et ressource énergétique ; e) fossile.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interdire déchets et pêche destructrice ; lutter contre coupes illégales et braconnage ; b) parce qu’un arbre coupé en une heure met vingt ans à repousser : il faut compenser sans cesse ; d) en les conservant dans des musées hautement sécurisés ; e) parce que le patrimoine appartient à tous et que seule la loi défend le bien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plan économique (et social) ; b) protection → visiteurs → revenus pour le village → soutien du village à la protection ; d) le respect des lois du parc devenu naturel, et un meilleur niveau de vie ; e) plus de visiteurs, plus de revenus — et la ressource elle-même finirait détruite.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la forêt rasée se vend une fois ; la forêt visitée attire des touristes chaque année, durablement ; b) économique : devises du tourisme ; culturel : patrimoines viables transmis aux générations ; d) par exemple une exposition des patrimoines de la région et une journée de reboisement ; e) réponse libre et argumentée — l’héritage reçu doit être transmis plus riche, pas appauvri. Un point par item.</w:t>
      </w:r>
    </w:p>
    <w:p>
      <w:bookmarkStart w:id="36" w:name="annexes"/>
      <w:pPr>
        <w:jc w:val="center"/>
      </w:pPr>
      <w:r>
        <w:rPr>
          <w:rFonts w:ascii="Times New Roman" w:hAnsi="Times New Roman"/>
          <w:b/>
          <w:color w:val="C00000"/>
          <w:sz w:val="44"/>
        </w:rPr>
        <w:t>ANNEXES — HISTOIRE T6</w:t>
      </w:r>
      <w:bookmarkEnd w:id="36"/>
    </w:p>
    <w:p>
      <w:pPr>
        <w:jc w:val="both"/>
      </w:pPr>
      <w:r>
        <w:rPr>
          <w:rFonts w:ascii="Times New Roman" w:hAnsi="Times New Roman"/>
          <w:b w:val="0"/>
          <w:sz w:val="24"/>
        </w:rPr>
        <w:t>Synthèse des notions étudiées dans les quatre unités : repères, vocabulaire et méthodes de la pensée historique.</w:t>
      </w:r>
    </w:p>
    <w:p>
      <w:r>
        <w:br w:type="page"/>
      </w:r>
    </w:p>
    <w:p>
      <w:bookmarkStart w:id="37" w:name="annexe1"/>
      <w:pPr>
        <w:jc w:val="center"/>
      </w:pPr>
      <w:r>
        <w:rPr>
          <w:rFonts w:ascii="Times New Roman" w:hAnsi="Times New Roman"/>
          <w:b/>
          <w:color w:val="C00000"/>
          <w:sz w:val="36"/>
        </w:rPr>
        <w:t>ANNEXE 1 — GLOSSAIRE</w:t>
      </w:r>
      <w:bookmarkEnd w:id="37"/>
    </w:p>
    <w:p>
      <w:r>
        <w:rPr>
          <w:rFonts w:ascii="Times New Roman" w:hAnsi="Times New Roman"/>
          <w:b/>
          <w:color w:val="1F4E79"/>
          <w:sz w:val="24"/>
        </w:rPr>
        <w:t xml:space="preserve">Histoire : </w:t>
      </w:r>
      <w:r>
        <w:rPr>
          <w:rFonts w:ascii="Times New Roman" w:hAnsi="Times New Roman"/>
          <w:b w:val="0"/>
          <w:sz w:val="24"/>
        </w:rPr>
        <w:t>discipline scientifique qui reconstitue et explique le passé de l’humanité et des sociétés humaines à partir de sources.</w:t>
      </w:r>
    </w:p>
    <w:p>
      <w:r>
        <w:rPr>
          <w:rFonts w:ascii="Times New Roman" w:hAnsi="Times New Roman"/>
          <w:b/>
          <w:color w:val="1F4E79"/>
          <w:sz w:val="24"/>
        </w:rPr>
        <w:t xml:space="preserve">Chronologie : </w:t>
      </w:r>
      <w:r>
        <w:rPr>
          <w:rFonts w:ascii="Times New Roman" w:hAnsi="Times New Roman"/>
          <w:b w:val="0"/>
          <w:sz w:val="24"/>
        </w:rPr>
        <w:t>science des temps ; liste d’événements classés suivant leur date, généralement du plus ancien au plus récent.</w:t>
      </w:r>
    </w:p>
    <w:p>
      <w:r>
        <w:rPr>
          <w:rFonts w:ascii="Times New Roman" w:hAnsi="Times New Roman"/>
          <w:b/>
          <w:color w:val="1F4E79"/>
          <w:sz w:val="24"/>
        </w:rPr>
        <w:t xml:space="preserve">Frise chronologique : </w:t>
      </w:r>
      <w:r>
        <w:rPr>
          <w:rFonts w:ascii="Times New Roman" w:hAnsi="Times New Roman"/>
          <w:b w:val="0"/>
          <w:sz w:val="24"/>
        </w:rPr>
        <w:t>ligne graduée sur laquelle on place les événements dans l’ordre du temps.</w:t>
      </w:r>
    </w:p>
    <w:p>
      <w:r>
        <w:rPr>
          <w:rFonts w:ascii="Times New Roman" w:hAnsi="Times New Roman"/>
          <w:b/>
          <w:color w:val="1F4E79"/>
          <w:sz w:val="24"/>
        </w:rPr>
        <w:t xml:space="preserve">Décennie : </w:t>
      </w:r>
      <w:r>
        <w:rPr>
          <w:rFonts w:ascii="Times New Roman" w:hAnsi="Times New Roman"/>
          <w:b w:val="0"/>
          <w:sz w:val="24"/>
        </w:rPr>
        <w:t>période de dix ans.</w:t>
      </w:r>
    </w:p>
    <w:p>
      <w:r>
        <w:rPr>
          <w:rFonts w:ascii="Times New Roman" w:hAnsi="Times New Roman"/>
          <w:b/>
          <w:color w:val="1F4E79"/>
          <w:sz w:val="24"/>
        </w:rPr>
        <w:t xml:space="preserve">Siècle : </w:t>
      </w:r>
      <w:r>
        <w:rPr>
          <w:rFonts w:ascii="Times New Roman" w:hAnsi="Times New Roman"/>
          <w:b w:val="0"/>
          <w:sz w:val="24"/>
        </w:rPr>
        <w:t>période de cent ans.</w:t>
      </w:r>
    </w:p>
    <w:p>
      <w:r>
        <w:rPr>
          <w:rFonts w:ascii="Times New Roman" w:hAnsi="Times New Roman"/>
          <w:b/>
          <w:color w:val="1F4E79"/>
          <w:sz w:val="24"/>
        </w:rPr>
        <w:t xml:space="preserve">Millénaire : </w:t>
      </w:r>
      <w:r>
        <w:rPr>
          <w:rFonts w:ascii="Times New Roman" w:hAnsi="Times New Roman"/>
          <w:b w:val="0"/>
          <w:sz w:val="24"/>
        </w:rPr>
        <w:t>période de mille ans.</w:t>
      </w:r>
    </w:p>
    <w:p>
      <w:r>
        <w:rPr>
          <w:rFonts w:ascii="Times New Roman" w:hAnsi="Times New Roman"/>
          <w:b/>
          <w:color w:val="1F4E79"/>
          <w:sz w:val="24"/>
        </w:rPr>
        <w:t xml:space="preserve">Calendrier grégorien : </w:t>
      </w:r>
      <w:r>
        <w:rPr>
          <w:rFonts w:ascii="Times New Roman" w:hAnsi="Times New Roman"/>
          <w:b w:val="0"/>
          <w:sz w:val="24"/>
        </w:rPr>
        <w:t>calendrier dont le point de départ est l’an 1, naissance de Jésus-Christ.</w:t>
      </w:r>
    </w:p>
    <w:p>
      <w:r>
        <w:rPr>
          <w:rFonts w:ascii="Times New Roman" w:hAnsi="Times New Roman"/>
          <w:b/>
          <w:color w:val="1F4E79"/>
          <w:sz w:val="24"/>
        </w:rPr>
        <w:t xml:space="preserve">Hégire : </w:t>
      </w:r>
      <w:r>
        <w:rPr>
          <w:rFonts w:ascii="Times New Roman" w:hAnsi="Times New Roman"/>
          <w:b w:val="0"/>
          <w:sz w:val="24"/>
        </w:rPr>
        <w:t>départ du prophète Mahomet vers Médine en 622, point de départ du calendrier musulman.</w:t>
      </w:r>
    </w:p>
    <w:p>
      <w:r>
        <w:rPr>
          <w:rFonts w:ascii="Times New Roman" w:hAnsi="Times New Roman"/>
          <w:b/>
          <w:color w:val="1F4E79"/>
          <w:sz w:val="24"/>
        </w:rPr>
        <w:t xml:space="preserve">Source historique : </w:t>
      </w:r>
      <w:r>
        <w:rPr>
          <w:rFonts w:ascii="Times New Roman" w:hAnsi="Times New Roman"/>
          <w:b w:val="0"/>
          <w:sz w:val="24"/>
        </w:rPr>
        <w:t>toute trace du passé qui permet de reconstituer l’Histoire : objet, écrit, image, témoignage….</w:t>
      </w:r>
    </w:p>
    <w:p>
      <w:r>
        <w:rPr>
          <w:rFonts w:ascii="Times New Roman" w:hAnsi="Times New Roman"/>
          <w:b/>
          <w:color w:val="1F4E79"/>
          <w:sz w:val="24"/>
        </w:rPr>
        <w:t xml:space="preserve">Source matérielle : </w:t>
      </w:r>
      <w:r>
        <w:rPr>
          <w:rFonts w:ascii="Times New Roman" w:hAnsi="Times New Roman"/>
          <w:b w:val="0"/>
          <w:sz w:val="24"/>
        </w:rPr>
        <w:t>source qui se présente sous forme d’objet : monnaie, vase, bateau, outil….</w:t>
      </w:r>
    </w:p>
    <w:p>
      <w:r>
        <w:rPr>
          <w:rFonts w:ascii="Times New Roman" w:hAnsi="Times New Roman"/>
          <w:b/>
          <w:color w:val="1F4E79"/>
          <w:sz w:val="24"/>
        </w:rPr>
        <w:t xml:space="preserve">Source figurative : </w:t>
      </w:r>
      <w:r>
        <w:rPr>
          <w:rFonts w:ascii="Times New Roman" w:hAnsi="Times New Roman"/>
          <w:b w:val="0"/>
          <w:sz w:val="24"/>
        </w:rPr>
        <w:t>source représentée par une gravure, une sculpture, un dessin ou une caricature.</w:t>
      </w:r>
    </w:p>
    <w:p>
      <w:r>
        <w:rPr>
          <w:rFonts w:ascii="Times New Roman" w:hAnsi="Times New Roman"/>
          <w:b/>
          <w:color w:val="1F4E79"/>
          <w:sz w:val="24"/>
        </w:rPr>
        <w:t xml:space="preserve">Vestige : </w:t>
      </w:r>
      <w:r>
        <w:rPr>
          <w:rFonts w:ascii="Times New Roman" w:hAnsi="Times New Roman"/>
          <w:b w:val="0"/>
          <w:sz w:val="24"/>
        </w:rPr>
        <w:t>reste d’une civilisation, d’un peuple ou d’une époque : fondations d’une ancienne cité, outils….</w:t>
      </w:r>
    </w:p>
    <w:p>
      <w:r>
        <w:rPr>
          <w:rFonts w:ascii="Times New Roman" w:hAnsi="Times New Roman"/>
          <w:b/>
          <w:color w:val="1F4E79"/>
          <w:sz w:val="24"/>
        </w:rPr>
        <w:t xml:space="preserve">Source écrite : </w:t>
      </w:r>
      <w:r>
        <w:rPr>
          <w:rFonts w:ascii="Times New Roman" w:hAnsi="Times New Roman"/>
          <w:b w:val="0"/>
          <w:sz w:val="24"/>
        </w:rPr>
        <w:t>document rédigé : manuscrit, archive, journal, lettre….</w:t>
      </w:r>
    </w:p>
    <w:p>
      <w:r>
        <w:rPr>
          <w:rFonts w:ascii="Times New Roman" w:hAnsi="Times New Roman"/>
          <w:b/>
          <w:color w:val="1F4E79"/>
          <w:sz w:val="24"/>
        </w:rPr>
        <w:t xml:space="preserve">Source orale : </w:t>
      </w:r>
      <w:r>
        <w:rPr>
          <w:rFonts w:ascii="Times New Roman" w:hAnsi="Times New Roman"/>
          <w:b w:val="0"/>
          <w:sz w:val="24"/>
        </w:rPr>
        <w:t>témoignage ou tradition transmis par la parole.</w:t>
      </w:r>
    </w:p>
    <w:p>
      <w:r>
        <w:rPr>
          <w:rFonts w:ascii="Times New Roman" w:hAnsi="Times New Roman"/>
          <w:b/>
          <w:color w:val="1F4E79"/>
          <w:sz w:val="24"/>
        </w:rPr>
        <w:t xml:space="preserve">Source audiovisuelle : </w:t>
      </w:r>
      <w:r>
        <w:rPr>
          <w:rFonts w:ascii="Times New Roman" w:hAnsi="Times New Roman"/>
          <w:b w:val="0"/>
          <w:sz w:val="24"/>
        </w:rPr>
        <w:t>source récente formée de sons et d’images : musique, bande sonore, film….</w:t>
      </w:r>
    </w:p>
    <w:p>
      <w:r>
        <w:rPr>
          <w:rFonts w:ascii="Times New Roman" w:hAnsi="Times New Roman"/>
          <w:b/>
          <w:color w:val="1F4E79"/>
          <w:sz w:val="24"/>
        </w:rPr>
        <w:t xml:space="preserve">Démarche historique : </w:t>
      </w:r>
      <w:r>
        <w:rPr>
          <w:rFonts w:ascii="Times New Roman" w:hAnsi="Times New Roman"/>
          <w:b w:val="0"/>
          <w:sz w:val="24"/>
        </w:rPr>
        <w:t>méthode du travail de l’historien : rechercher, classer, vérifier, comprendre puis interpréter les sources.</w:t>
      </w:r>
    </w:p>
    <w:p>
      <w:r>
        <w:rPr>
          <w:rFonts w:ascii="Times New Roman" w:hAnsi="Times New Roman"/>
          <w:b/>
          <w:color w:val="1F4E79"/>
          <w:sz w:val="24"/>
        </w:rPr>
        <w:t xml:space="preserve">République : </w:t>
      </w:r>
      <w:r>
        <w:rPr>
          <w:rFonts w:ascii="Times New Roman" w:hAnsi="Times New Roman"/>
          <w:b w:val="0"/>
          <w:sz w:val="24"/>
        </w:rPr>
        <w:t>régime politique dans lequel le pouvoir est exercé par des dirigeants élus pour un temps limité.</w:t>
      </w:r>
    </w:p>
    <w:p>
      <w:r>
        <w:rPr>
          <w:rFonts w:ascii="Times New Roman" w:hAnsi="Times New Roman"/>
          <w:b/>
          <w:color w:val="1F4E79"/>
          <w:sz w:val="24"/>
        </w:rPr>
        <w:t xml:space="preserve">Constitution : </w:t>
      </w:r>
      <w:r>
        <w:rPr>
          <w:rFonts w:ascii="Times New Roman" w:hAnsi="Times New Roman"/>
          <w:b w:val="0"/>
          <w:sz w:val="24"/>
        </w:rPr>
        <w:t>loi fondamentale qui organise les pouvoirs d’un État.</w:t>
      </w:r>
    </w:p>
    <w:p>
      <w:r>
        <w:rPr>
          <w:rFonts w:ascii="Times New Roman" w:hAnsi="Times New Roman"/>
          <w:b/>
          <w:color w:val="1F4E79"/>
          <w:sz w:val="24"/>
        </w:rPr>
        <w:t xml:space="preserve">Institution : </w:t>
      </w:r>
      <w:r>
        <w:rPr>
          <w:rFonts w:ascii="Times New Roman" w:hAnsi="Times New Roman"/>
          <w:b w:val="0"/>
          <w:sz w:val="24"/>
        </w:rPr>
        <w:t>organe qui exerce un pouvoir de l’État : présidence, gouvernement, assemblée, tribunaux….</w:t>
      </w:r>
    </w:p>
    <w:p>
      <w:r>
        <w:rPr>
          <w:rFonts w:ascii="Times New Roman" w:hAnsi="Times New Roman"/>
          <w:b/>
          <w:color w:val="1F4E79"/>
          <w:sz w:val="24"/>
        </w:rPr>
        <w:t xml:space="preserve">Pouvoir exécutif : </w:t>
      </w:r>
      <w:r>
        <w:rPr>
          <w:rFonts w:ascii="Times New Roman" w:hAnsi="Times New Roman"/>
          <w:b w:val="0"/>
          <w:sz w:val="24"/>
        </w:rPr>
        <w:t>pouvoir d’appliquer les lois, exercé par le chef de l’État et le gouvernement.</w:t>
      </w:r>
    </w:p>
    <w:p>
      <w:r>
        <w:rPr>
          <w:rFonts w:ascii="Times New Roman" w:hAnsi="Times New Roman"/>
          <w:b/>
          <w:color w:val="1F4E79"/>
          <w:sz w:val="24"/>
        </w:rPr>
        <w:t xml:space="preserve">Pouvoir législatif : </w:t>
      </w:r>
      <w:r>
        <w:rPr>
          <w:rFonts w:ascii="Times New Roman" w:hAnsi="Times New Roman"/>
          <w:b w:val="0"/>
          <w:sz w:val="24"/>
        </w:rPr>
        <w:t>pouvoir de voter les lois, exercé par les députés et les sénateurs.</w:t>
      </w:r>
    </w:p>
    <w:p>
      <w:r>
        <w:rPr>
          <w:rFonts w:ascii="Times New Roman" w:hAnsi="Times New Roman"/>
          <w:b/>
          <w:color w:val="1F4E79"/>
          <w:sz w:val="24"/>
        </w:rPr>
        <w:t xml:space="preserve">Pouvoir judiciaire : </w:t>
      </w:r>
      <w:r>
        <w:rPr>
          <w:rFonts w:ascii="Times New Roman" w:hAnsi="Times New Roman"/>
          <w:b w:val="0"/>
          <w:sz w:val="24"/>
        </w:rPr>
        <w:t>pouvoir de juger, exercé par les tribunaux et les cours.</w:t>
      </w:r>
    </w:p>
    <w:p>
      <w:r>
        <w:rPr>
          <w:rFonts w:ascii="Times New Roman" w:hAnsi="Times New Roman"/>
          <w:b/>
          <w:color w:val="1F4E79"/>
          <w:sz w:val="24"/>
        </w:rPr>
        <w:t xml:space="preserve">Devise nationale : </w:t>
      </w:r>
      <w:r>
        <w:rPr>
          <w:rFonts w:ascii="Times New Roman" w:hAnsi="Times New Roman"/>
          <w:b w:val="0"/>
          <w:sz w:val="24"/>
        </w:rPr>
        <w:t>formule courte qui exprime l’idéal d’un État, inscrite sur ses emblèmes.</w:t>
      </w:r>
    </w:p>
    <w:p>
      <w:r>
        <w:rPr>
          <w:rFonts w:ascii="Times New Roman" w:hAnsi="Times New Roman"/>
          <w:b/>
          <w:color w:val="1F4E79"/>
          <w:sz w:val="24"/>
        </w:rPr>
        <w:t xml:space="preserve">Hymne national : </w:t>
      </w:r>
      <w:r>
        <w:rPr>
          <w:rFonts w:ascii="Times New Roman" w:hAnsi="Times New Roman"/>
          <w:b w:val="0"/>
          <w:sz w:val="24"/>
        </w:rPr>
        <w:t>chant officiel d’un pays — pour Madagascar : Ry tanindrazanay malala ô !.</w:t>
      </w:r>
    </w:p>
    <w:p>
      <w:r>
        <w:rPr>
          <w:rFonts w:ascii="Times New Roman" w:hAnsi="Times New Roman"/>
          <w:b/>
          <w:color w:val="1F4E79"/>
          <w:sz w:val="24"/>
        </w:rPr>
        <w:t xml:space="preserve">Malgachisation : </w:t>
      </w:r>
      <w:r>
        <w:rPr>
          <w:rFonts w:ascii="Times New Roman" w:hAnsi="Times New Roman"/>
          <w:b w:val="0"/>
          <w:sz w:val="24"/>
        </w:rPr>
        <w:t>politique de la Deuxième République plaçant la langue et la culture malgaches au centre de l’enseignement.</w:t>
      </w:r>
    </w:p>
    <w:p>
      <w:r>
        <w:rPr>
          <w:rFonts w:ascii="Times New Roman" w:hAnsi="Times New Roman"/>
          <w:b/>
          <w:color w:val="1F4E79"/>
          <w:sz w:val="24"/>
        </w:rPr>
        <w:t xml:space="preserve">Boky mena : </w:t>
      </w:r>
      <w:r>
        <w:rPr>
          <w:rFonts w:ascii="Times New Roman" w:hAnsi="Times New Roman"/>
          <w:b w:val="0"/>
          <w:sz w:val="24"/>
        </w:rPr>
        <w:t>le « livre rouge », charte de la révolution socialiste malgache de la Deuxième République.</w:t>
      </w:r>
    </w:p>
    <w:p>
      <w:r>
        <w:rPr>
          <w:rFonts w:ascii="Times New Roman" w:hAnsi="Times New Roman"/>
          <w:b/>
          <w:color w:val="1F4E79"/>
          <w:sz w:val="24"/>
        </w:rPr>
        <w:t xml:space="preserve">Ajustement structurel : </w:t>
      </w:r>
      <w:r>
        <w:rPr>
          <w:rFonts w:ascii="Times New Roman" w:hAnsi="Times New Roman"/>
          <w:b w:val="0"/>
          <w:sz w:val="24"/>
        </w:rPr>
        <w:t>réformes économiques imposées à l’État pour rééquilibrer ses finances, appliquées sous la Troisième République.</w:t>
      </w:r>
    </w:p>
    <w:p>
      <w:r>
        <w:rPr>
          <w:rFonts w:ascii="Times New Roman" w:hAnsi="Times New Roman"/>
          <w:b/>
          <w:color w:val="1F4E79"/>
          <w:sz w:val="24"/>
        </w:rPr>
        <w:t xml:space="preserve">Mondialisation : </w:t>
      </w:r>
      <w:r>
        <w:rPr>
          <w:rFonts w:ascii="Times New Roman" w:hAnsi="Times New Roman"/>
          <w:b w:val="0"/>
          <w:sz w:val="24"/>
        </w:rPr>
        <w:t>intégration croissante des économies et des cultures du monde entier.</w:t>
      </w:r>
    </w:p>
    <w:p>
      <w:r>
        <w:rPr>
          <w:rFonts w:ascii="Times New Roman" w:hAnsi="Times New Roman"/>
          <w:b/>
          <w:color w:val="1F4E79"/>
          <w:sz w:val="24"/>
        </w:rPr>
        <w:t xml:space="preserve">Relation bilatérale : </w:t>
      </w:r>
      <w:r>
        <w:rPr>
          <w:rFonts w:ascii="Times New Roman" w:hAnsi="Times New Roman"/>
          <w:b w:val="0"/>
          <w:sz w:val="24"/>
        </w:rPr>
        <w:t>relation entre deux pays.</w:t>
      </w:r>
    </w:p>
    <w:p>
      <w:r>
        <w:rPr>
          <w:rFonts w:ascii="Times New Roman" w:hAnsi="Times New Roman"/>
          <w:b/>
          <w:color w:val="1F4E79"/>
          <w:sz w:val="24"/>
        </w:rPr>
        <w:t xml:space="preserve">Relation multilatérale : </w:t>
      </w:r>
      <w:r>
        <w:rPr>
          <w:rFonts w:ascii="Times New Roman" w:hAnsi="Times New Roman"/>
          <w:b w:val="0"/>
          <w:sz w:val="24"/>
        </w:rPr>
        <w:t>relation entre plusieurs pays, souvent au sein d’une organisation.</w:t>
      </w:r>
    </w:p>
    <w:p>
      <w:r>
        <w:rPr>
          <w:rFonts w:ascii="Times New Roman" w:hAnsi="Times New Roman"/>
          <w:b/>
          <w:color w:val="1F4E79"/>
          <w:sz w:val="24"/>
        </w:rPr>
        <w:t xml:space="preserve">Diplomatie : </w:t>
      </w:r>
      <w:r>
        <w:rPr>
          <w:rFonts w:ascii="Times New Roman" w:hAnsi="Times New Roman"/>
          <w:b w:val="0"/>
          <w:sz w:val="24"/>
        </w:rPr>
        <w:t>ensemble des relations officielles qu’un État entretient avec les autres États.</w:t>
      </w:r>
    </w:p>
    <w:p>
      <w:r>
        <w:rPr>
          <w:rFonts w:ascii="Times New Roman" w:hAnsi="Times New Roman"/>
          <w:b/>
          <w:color w:val="1F4E79"/>
          <w:sz w:val="24"/>
        </w:rPr>
        <w:t xml:space="preserve">Organisation régionale : </w:t>
      </w:r>
      <w:r>
        <w:rPr>
          <w:rFonts w:ascii="Times New Roman" w:hAnsi="Times New Roman"/>
          <w:b w:val="0"/>
          <w:sz w:val="24"/>
        </w:rPr>
        <w:t>groupement de pays d’une même région pour coopérer : UA, COMESA, SADC, COI….</w:t>
      </w:r>
    </w:p>
    <w:p>
      <w:r>
        <w:rPr>
          <w:rFonts w:ascii="Times New Roman" w:hAnsi="Times New Roman"/>
          <w:b/>
          <w:color w:val="1F4E79"/>
          <w:sz w:val="24"/>
        </w:rPr>
        <w:t xml:space="preserve">Union Africaine (UA) : </w:t>
      </w:r>
      <w:r>
        <w:rPr>
          <w:rFonts w:ascii="Times New Roman" w:hAnsi="Times New Roman"/>
          <w:b w:val="0"/>
          <w:sz w:val="24"/>
        </w:rPr>
        <w:t>organisation de tous les États africains, qui succède en 2002 à l’OUA fondée en 1963.</w:t>
      </w:r>
    </w:p>
    <w:p>
      <w:r>
        <w:rPr>
          <w:rFonts w:ascii="Times New Roman" w:hAnsi="Times New Roman"/>
          <w:b/>
          <w:color w:val="1F4E79"/>
          <w:sz w:val="24"/>
        </w:rPr>
        <w:t xml:space="preserve">COMESA : </w:t>
      </w:r>
      <w:r>
        <w:rPr>
          <w:rFonts w:ascii="Times New Roman" w:hAnsi="Times New Roman"/>
          <w:b w:val="0"/>
          <w:sz w:val="24"/>
        </w:rPr>
        <w:t>marché commun de l’Afrique orientale et australe, zone de libre-échange créée en 1994.</w:t>
      </w:r>
    </w:p>
    <w:p>
      <w:r>
        <w:rPr>
          <w:rFonts w:ascii="Times New Roman" w:hAnsi="Times New Roman"/>
          <w:b/>
          <w:color w:val="1F4E79"/>
          <w:sz w:val="24"/>
        </w:rPr>
        <w:t xml:space="preserve">SADC : </w:t>
      </w:r>
      <w:r>
        <w:rPr>
          <w:rFonts w:ascii="Times New Roman" w:hAnsi="Times New Roman"/>
          <w:b w:val="0"/>
          <w:sz w:val="24"/>
        </w:rPr>
        <w:t>communauté de développement de l’Afrique australe, que Madagascar rejoint en 2005.</w:t>
      </w:r>
    </w:p>
    <w:p>
      <w:r>
        <w:rPr>
          <w:rFonts w:ascii="Times New Roman" w:hAnsi="Times New Roman"/>
          <w:b/>
          <w:color w:val="1F4E79"/>
          <w:sz w:val="24"/>
        </w:rPr>
        <w:t xml:space="preserve">Commission de l’océan Indien (COI) : </w:t>
      </w:r>
      <w:r>
        <w:rPr>
          <w:rFonts w:ascii="Times New Roman" w:hAnsi="Times New Roman"/>
          <w:b w:val="0"/>
          <w:sz w:val="24"/>
        </w:rPr>
        <w:t>organisation des îles de l’océan Indien créée en 1982, que Madagascar rejoint en 1986.</w:t>
      </w:r>
    </w:p>
    <w:p>
      <w:r>
        <w:rPr>
          <w:rFonts w:ascii="Times New Roman" w:hAnsi="Times New Roman"/>
          <w:b/>
          <w:color w:val="1F4E79"/>
          <w:sz w:val="24"/>
        </w:rPr>
        <w:t xml:space="preserve">Patrimoine : </w:t>
      </w:r>
      <w:r>
        <w:rPr>
          <w:rFonts w:ascii="Times New Roman" w:hAnsi="Times New Roman"/>
          <w:b w:val="0"/>
          <w:sz w:val="24"/>
        </w:rPr>
        <w:t>ensemble des biens hérités du passé que la nation doit transmettre aux générations futures.</w:t>
      </w:r>
    </w:p>
    <w:p>
      <w:r>
        <w:rPr>
          <w:rFonts w:ascii="Times New Roman" w:hAnsi="Times New Roman"/>
          <w:b/>
          <w:color w:val="1F4E79"/>
          <w:sz w:val="24"/>
        </w:rPr>
        <w:t xml:space="preserve">Patrimoine matériel : </w:t>
      </w:r>
      <w:r>
        <w:rPr>
          <w:rFonts w:ascii="Times New Roman" w:hAnsi="Times New Roman"/>
          <w:b w:val="0"/>
          <w:sz w:val="24"/>
        </w:rPr>
        <w:t>patrimoine que l’on peut toucher : édifices, tombeaux et palais royaux, temples, places historiques, statues….</w:t>
      </w:r>
    </w:p>
    <w:p>
      <w:r>
        <w:rPr>
          <w:rFonts w:ascii="Times New Roman" w:hAnsi="Times New Roman"/>
          <w:b/>
          <w:color w:val="1F4E79"/>
          <w:sz w:val="24"/>
        </w:rPr>
        <w:t xml:space="preserve">Patrimoine immatériel : </w:t>
      </w:r>
      <w:r>
        <w:rPr>
          <w:rFonts w:ascii="Times New Roman" w:hAnsi="Times New Roman"/>
          <w:b w:val="0"/>
          <w:sz w:val="24"/>
        </w:rPr>
        <w:t>patrimoine sans forme physique : traditions, arts, rituels, pratiques sociales….</w:t>
      </w:r>
    </w:p>
    <w:p>
      <w:r>
        <w:rPr>
          <w:rFonts w:ascii="Times New Roman" w:hAnsi="Times New Roman"/>
          <w:b/>
          <w:color w:val="1F4E79"/>
          <w:sz w:val="24"/>
        </w:rPr>
        <w:t xml:space="preserve">Richesses naturelles : </w:t>
      </w:r>
      <w:r>
        <w:rPr>
          <w:rFonts w:ascii="Times New Roman" w:hAnsi="Times New Roman"/>
          <w:b w:val="0"/>
          <w:sz w:val="24"/>
        </w:rPr>
        <w:t>ressources offertes par la nature : faune, flore, eaux, ressources énergétiques, fossiles….</w:t>
      </w:r>
    </w:p>
    <w:p>
      <w:r>
        <w:rPr>
          <w:rFonts w:ascii="Times New Roman" w:hAnsi="Times New Roman"/>
          <w:b/>
          <w:color w:val="1F4E79"/>
          <w:sz w:val="24"/>
        </w:rPr>
        <w:t xml:space="preserve">Aire protégée : </w:t>
      </w:r>
      <w:r>
        <w:rPr>
          <w:rFonts w:ascii="Times New Roman" w:hAnsi="Times New Roman"/>
          <w:b w:val="0"/>
          <w:sz w:val="24"/>
        </w:rPr>
        <w:t>territoire délimité où la nature est protégée par la loi.</w:t>
      </w:r>
    </w:p>
    <w:p>
      <w:r>
        <w:rPr>
          <w:rFonts w:ascii="Times New Roman" w:hAnsi="Times New Roman"/>
          <w:b/>
          <w:color w:val="1F4E79"/>
          <w:sz w:val="24"/>
        </w:rPr>
        <w:t xml:space="preserve">Reboisement : </w:t>
      </w:r>
      <w:r>
        <w:rPr>
          <w:rFonts w:ascii="Times New Roman" w:hAnsi="Times New Roman"/>
          <w:b w:val="0"/>
          <w:sz w:val="24"/>
        </w:rPr>
        <w:t>action de replanter des arbres pour reconstituer les forêts.</w:t>
      </w:r>
    </w:p>
    <w:p>
      <w:r>
        <w:rPr>
          <w:rFonts w:ascii="Times New Roman" w:hAnsi="Times New Roman"/>
          <w:b/>
          <w:color w:val="1F4E79"/>
          <w:sz w:val="24"/>
        </w:rPr>
        <w:t xml:space="preserve">Patriotisme : </w:t>
      </w:r>
      <w:r>
        <w:rPr>
          <w:rFonts w:ascii="Times New Roman" w:hAnsi="Times New Roman"/>
          <w:b w:val="0"/>
          <w:sz w:val="24"/>
        </w:rPr>
        <w:t>amour et service de la patrie.</w:t>
      </w:r>
    </w:p>
    <w:p>
      <w:r>
        <w:rPr>
          <w:rFonts w:ascii="Times New Roman" w:hAnsi="Times New Roman"/>
          <w:b/>
          <w:color w:val="1F4E79"/>
          <w:sz w:val="24"/>
        </w:rPr>
        <w:t xml:space="preserve">Union nationale : </w:t>
      </w:r>
      <w:r>
        <w:rPr>
          <w:rFonts w:ascii="Times New Roman" w:hAnsi="Times New Roman"/>
          <w:b w:val="0"/>
          <w:sz w:val="24"/>
        </w:rPr>
        <w:t>solidarité de tous les citoyens au-dessus des divisions politiques ou régionales.</w:t>
      </w:r>
    </w:p>
    <w:p>
      <w:r>
        <w:br w:type="page"/>
      </w:r>
    </w:p>
    <w:p>
      <w:bookmarkStart w:id="38" w:name="annexe2"/>
      <w:pPr>
        <w:jc w:val="center"/>
      </w:pPr>
      <w:r>
        <w:rPr>
          <w:rFonts w:ascii="Times New Roman" w:hAnsi="Times New Roman"/>
          <w:b/>
          <w:color w:val="C00000"/>
          <w:sz w:val="36"/>
        </w:rPr>
        <w:t>ANNEXE 2 — REPÈRES CHRONOLOGIQUES</w:t>
      </w:r>
      <w:bookmarkEnd w:id="38"/>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An 1</w:t>
            </w:r>
          </w:p>
        </w:tc>
        <w:tc>
          <w:tcPr>
            <w:tcW w:type="dxa" w:w="4320"/>
          </w:tcPr>
          <w:p>
            <w:r>
              <w:rPr>
                <w:rFonts w:ascii="Times New Roman" w:hAnsi="Times New Roman"/>
                <w:b w:val="0"/>
                <w:sz w:val="22"/>
              </w:rPr>
              <w:t>Point de départ du calendrier grégorien (naissance de Jésus-Christ)</w:t>
            </w:r>
          </w:p>
        </w:tc>
      </w:tr>
      <w:tr>
        <w:tc>
          <w:tcPr>
            <w:tcW w:type="dxa" w:w="4320"/>
          </w:tcPr>
          <w:p>
            <w:r>
              <w:rPr>
                <w:rFonts w:ascii="Times New Roman" w:hAnsi="Times New Roman"/>
                <w:b w:val="0"/>
                <w:sz w:val="22"/>
              </w:rPr>
              <w:t>622</w:t>
            </w:r>
          </w:p>
        </w:tc>
        <w:tc>
          <w:tcPr>
            <w:tcW w:type="dxa" w:w="4320"/>
          </w:tcPr>
          <w:p>
            <w:r>
              <w:rPr>
                <w:rFonts w:ascii="Times New Roman" w:hAnsi="Times New Roman"/>
                <w:b w:val="0"/>
                <w:sz w:val="22"/>
              </w:rPr>
              <w:t>Hégire : point de départ du calendrier musulman</w:t>
            </w:r>
          </w:p>
        </w:tc>
      </w:tr>
      <w:tr>
        <w:tc>
          <w:tcPr>
            <w:tcW w:type="dxa" w:w="4320"/>
          </w:tcPr>
          <w:p>
            <w:r>
              <w:rPr>
                <w:rFonts w:ascii="Times New Roman" w:hAnsi="Times New Roman"/>
                <w:b w:val="0"/>
                <w:sz w:val="22"/>
              </w:rPr>
              <w:t>14 octobre 1958</w:t>
            </w:r>
          </w:p>
        </w:tc>
        <w:tc>
          <w:tcPr>
            <w:tcW w:type="dxa" w:w="4320"/>
          </w:tcPr>
          <w:p>
            <w:r>
              <w:rPr>
                <w:rFonts w:ascii="Times New Roman" w:hAnsi="Times New Roman"/>
                <w:b w:val="0"/>
                <w:sz w:val="22"/>
              </w:rPr>
              <w:t>Proclamation de la Première République (Repoblika Malagasy)</w:t>
            </w:r>
          </w:p>
        </w:tc>
      </w:tr>
      <w:tr>
        <w:tc>
          <w:tcPr>
            <w:tcW w:type="dxa" w:w="4320"/>
          </w:tcPr>
          <w:p>
            <w:r>
              <w:rPr>
                <w:rFonts w:ascii="Times New Roman" w:hAnsi="Times New Roman"/>
                <w:b w:val="0"/>
                <w:sz w:val="22"/>
              </w:rPr>
              <w:t>26 juin 1960</w:t>
            </w:r>
          </w:p>
        </w:tc>
        <w:tc>
          <w:tcPr>
            <w:tcW w:type="dxa" w:w="4320"/>
          </w:tcPr>
          <w:p>
            <w:r>
              <w:rPr>
                <w:rFonts w:ascii="Times New Roman" w:hAnsi="Times New Roman"/>
                <w:b w:val="0"/>
                <w:sz w:val="22"/>
              </w:rPr>
              <w:t>Indépendance de Madagascar</w:t>
            </w:r>
          </w:p>
        </w:tc>
      </w:tr>
      <w:tr>
        <w:tc>
          <w:tcPr>
            <w:tcW w:type="dxa" w:w="4320"/>
          </w:tcPr>
          <w:p>
            <w:r>
              <w:rPr>
                <w:rFonts w:ascii="Times New Roman" w:hAnsi="Times New Roman"/>
                <w:b w:val="0"/>
                <w:sz w:val="22"/>
              </w:rPr>
              <w:t>1958-1972</w:t>
            </w:r>
          </w:p>
        </w:tc>
        <w:tc>
          <w:tcPr>
            <w:tcW w:type="dxa" w:w="4320"/>
          </w:tcPr>
          <w:p>
            <w:r>
              <w:rPr>
                <w:rFonts w:ascii="Times New Roman" w:hAnsi="Times New Roman"/>
                <w:b w:val="0"/>
                <w:sz w:val="22"/>
              </w:rPr>
              <w:t>Première République — président Philibert Tsiranana</w:t>
            </w:r>
          </w:p>
        </w:tc>
      </w:tr>
      <w:tr>
        <w:tc>
          <w:tcPr>
            <w:tcW w:type="dxa" w:w="4320"/>
          </w:tcPr>
          <w:p>
            <w:r>
              <w:rPr>
                <w:rFonts w:ascii="Times New Roman" w:hAnsi="Times New Roman"/>
                <w:b w:val="0"/>
                <w:sz w:val="22"/>
              </w:rPr>
              <w:t>Mai 1972</w:t>
            </w:r>
          </w:p>
        </w:tc>
        <w:tc>
          <w:tcPr>
            <w:tcW w:type="dxa" w:w="4320"/>
          </w:tcPr>
          <w:p>
            <w:r>
              <w:rPr>
                <w:rFonts w:ascii="Times New Roman" w:hAnsi="Times New Roman"/>
                <w:b w:val="0"/>
                <w:sz w:val="22"/>
              </w:rPr>
              <w:t>Mouvement populaire : fin de la Première République</w:t>
            </w:r>
          </w:p>
        </w:tc>
      </w:tr>
      <w:tr>
        <w:tc>
          <w:tcPr>
            <w:tcW w:type="dxa" w:w="4320"/>
          </w:tcPr>
          <w:p>
            <w:r>
              <w:rPr>
                <w:rFonts w:ascii="Times New Roman" w:hAnsi="Times New Roman"/>
                <w:b w:val="0"/>
                <w:sz w:val="22"/>
              </w:rPr>
              <w:t>1972-1975</w:t>
            </w:r>
          </w:p>
        </w:tc>
        <w:tc>
          <w:tcPr>
            <w:tcW w:type="dxa" w:w="4320"/>
          </w:tcPr>
          <w:p>
            <w:r>
              <w:rPr>
                <w:rFonts w:ascii="Times New Roman" w:hAnsi="Times New Roman"/>
                <w:b w:val="0"/>
                <w:sz w:val="22"/>
              </w:rPr>
              <w:t>Transition : Gabriel Ramanantsoa, Richard Ratsimandrava, Gilles Andriamahazo</w:t>
            </w:r>
          </w:p>
        </w:tc>
      </w:tr>
      <w:tr>
        <w:tc>
          <w:tcPr>
            <w:tcW w:type="dxa" w:w="4320"/>
          </w:tcPr>
          <w:p>
            <w:r>
              <w:rPr>
                <w:rFonts w:ascii="Times New Roman" w:hAnsi="Times New Roman"/>
                <w:b w:val="0"/>
                <w:sz w:val="22"/>
              </w:rPr>
              <w:t>11 février 1975</w:t>
            </w:r>
          </w:p>
        </w:tc>
        <w:tc>
          <w:tcPr>
            <w:tcW w:type="dxa" w:w="4320"/>
          </w:tcPr>
          <w:p>
            <w:r>
              <w:rPr>
                <w:rFonts w:ascii="Times New Roman" w:hAnsi="Times New Roman"/>
                <w:b w:val="0"/>
                <w:sz w:val="22"/>
              </w:rPr>
              <w:t>Assassinat du colonel Richard Ratsimandrava, six jours après sa prise de fonction</w:t>
            </w:r>
          </w:p>
        </w:tc>
      </w:tr>
      <w:tr>
        <w:tc>
          <w:tcPr>
            <w:tcW w:type="dxa" w:w="4320"/>
          </w:tcPr>
          <w:p>
            <w:r>
              <w:rPr>
                <w:rFonts w:ascii="Times New Roman" w:hAnsi="Times New Roman"/>
                <w:b w:val="0"/>
                <w:sz w:val="22"/>
              </w:rPr>
              <w:t>30 décembre 1975</w:t>
            </w:r>
          </w:p>
        </w:tc>
        <w:tc>
          <w:tcPr>
            <w:tcW w:type="dxa" w:w="4320"/>
          </w:tcPr>
          <w:p>
            <w:r>
              <w:rPr>
                <w:rFonts w:ascii="Times New Roman" w:hAnsi="Times New Roman"/>
                <w:b w:val="0"/>
                <w:sz w:val="22"/>
              </w:rPr>
              <w:t>Deuxième République (Repoblika Demokratika Malagasy) — Didier Ratsiraka, « boky mena »</w:t>
            </w:r>
          </w:p>
        </w:tc>
      </w:tr>
      <w:tr>
        <w:tc>
          <w:tcPr>
            <w:tcW w:type="dxa" w:w="4320"/>
          </w:tcPr>
          <w:p>
            <w:r>
              <w:rPr>
                <w:rFonts w:ascii="Times New Roman" w:hAnsi="Times New Roman"/>
                <w:b w:val="0"/>
                <w:sz w:val="22"/>
              </w:rPr>
              <w:t>1991</w:t>
            </w:r>
          </w:p>
        </w:tc>
        <w:tc>
          <w:tcPr>
            <w:tcW w:type="dxa" w:w="4320"/>
          </w:tcPr>
          <w:p>
            <w:r>
              <w:rPr>
                <w:rFonts w:ascii="Times New Roman" w:hAnsi="Times New Roman"/>
                <w:b w:val="0"/>
                <w:sz w:val="22"/>
              </w:rPr>
              <w:t>Grandes manifestations populaires : fin de la Deuxième République</w:t>
            </w:r>
          </w:p>
        </w:tc>
      </w:tr>
      <w:tr>
        <w:tc>
          <w:tcPr>
            <w:tcW w:type="dxa" w:w="4320"/>
          </w:tcPr>
          <w:p>
            <w:r>
              <w:rPr>
                <w:rFonts w:ascii="Times New Roman" w:hAnsi="Times New Roman"/>
                <w:b w:val="0"/>
                <w:sz w:val="22"/>
              </w:rPr>
              <w:t>1993</w:t>
            </w:r>
          </w:p>
        </w:tc>
        <w:tc>
          <w:tcPr>
            <w:tcW w:type="dxa" w:w="4320"/>
          </w:tcPr>
          <w:p>
            <w:r>
              <w:rPr>
                <w:rFonts w:ascii="Times New Roman" w:hAnsi="Times New Roman"/>
                <w:b w:val="0"/>
                <w:sz w:val="22"/>
              </w:rPr>
              <w:t>Troisième République — président Albert Zafy</w:t>
            </w:r>
          </w:p>
        </w:tc>
      </w:tr>
      <w:tr>
        <w:tc>
          <w:tcPr>
            <w:tcW w:type="dxa" w:w="4320"/>
          </w:tcPr>
          <w:p>
            <w:r>
              <w:rPr>
                <w:rFonts w:ascii="Times New Roman" w:hAnsi="Times New Roman"/>
                <w:b w:val="0"/>
                <w:sz w:val="22"/>
              </w:rPr>
              <w:t>1997-2002</w:t>
            </w:r>
          </w:p>
        </w:tc>
        <w:tc>
          <w:tcPr>
            <w:tcW w:type="dxa" w:w="4320"/>
          </w:tcPr>
          <w:p>
            <w:r>
              <w:rPr>
                <w:rFonts w:ascii="Times New Roman" w:hAnsi="Times New Roman"/>
                <w:b w:val="0"/>
                <w:sz w:val="22"/>
              </w:rPr>
              <w:t>Retour de Didier Ratsiraka à la présidence</w:t>
            </w:r>
          </w:p>
        </w:tc>
      </w:tr>
      <w:tr>
        <w:tc>
          <w:tcPr>
            <w:tcW w:type="dxa" w:w="4320"/>
          </w:tcPr>
          <w:p>
            <w:r>
              <w:rPr>
                <w:rFonts w:ascii="Times New Roman" w:hAnsi="Times New Roman"/>
                <w:b w:val="0"/>
                <w:sz w:val="22"/>
              </w:rPr>
              <w:t>2002</w:t>
            </w:r>
          </w:p>
        </w:tc>
        <w:tc>
          <w:tcPr>
            <w:tcW w:type="dxa" w:w="4320"/>
          </w:tcPr>
          <w:p>
            <w:r>
              <w:rPr>
                <w:rFonts w:ascii="Times New Roman" w:hAnsi="Times New Roman"/>
                <w:b w:val="0"/>
                <w:sz w:val="22"/>
              </w:rPr>
              <w:t>Crise post-électorale ; Marc Ravalomanana président (2002-2009)</w:t>
            </w:r>
          </w:p>
        </w:tc>
      </w:tr>
      <w:tr>
        <w:tc>
          <w:tcPr>
            <w:tcW w:type="dxa" w:w="4320"/>
          </w:tcPr>
          <w:p>
            <w:r>
              <w:rPr>
                <w:rFonts w:ascii="Times New Roman" w:hAnsi="Times New Roman"/>
                <w:b w:val="0"/>
                <w:sz w:val="22"/>
              </w:rPr>
              <w:t>2009-2013</w:t>
            </w:r>
          </w:p>
        </w:tc>
        <w:tc>
          <w:tcPr>
            <w:tcW w:type="dxa" w:w="4320"/>
          </w:tcPr>
          <w:p>
            <w:r>
              <w:rPr>
                <w:rFonts w:ascii="Times New Roman" w:hAnsi="Times New Roman"/>
                <w:b w:val="0"/>
                <w:sz w:val="22"/>
              </w:rPr>
              <w:t>Crise de 2009 et période de transition — Andry Rajoelina</w:t>
            </w:r>
          </w:p>
        </w:tc>
      </w:tr>
      <w:tr>
        <w:tc>
          <w:tcPr>
            <w:tcW w:type="dxa" w:w="4320"/>
          </w:tcPr>
          <w:p>
            <w:r>
              <w:rPr>
                <w:rFonts w:ascii="Times New Roman" w:hAnsi="Times New Roman"/>
                <w:b w:val="0"/>
                <w:sz w:val="22"/>
              </w:rPr>
              <w:t>17 novembre 2010</w:t>
            </w:r>
          </w:p>
        </w:tc>
        <w:tc>
          <w:tcPr>
            <w:tcW w:type="dxa" w:w="4320"/>
          </w:tcPr>
          <w:p>
            <w:r>
              <w:rPr>
                <w:rFonts w:ascii="Times New Roman" w:hAnsi="Times New Roman"/>
                <w:b w:val="0"/>
                <w:sz w:val="22"/>
              </w:rPr>
              <w:t>Référendum constitutionnel : naissance de la Quatrième République</w:t>
            </w:r>
          </w:p>
        </w:tc>
      </w:tr>
      <w:tr>
        <w:tc>
          <w:tcPr>
            <w:tcW w:type="dxa" w:w="4320"/>
          </w:tcPr>
          <w:p>
            <w:r>
              <w:rPr>
                <w:rFonts w:ascii="Times New Roman" w:hAnsi="Times New Roman"/>
                <w:b w:val="0"/>
                <w:sz w:val="22"/>
              </w:rPr>
              <w:t>2014-2018</w:t>
            </w:r>
          </w:p>
        </w:tc>
        <w:tc>
          <w:tcPr>
            <w:tcW w:type="dxa" w:w="4320"/>
          </w:tcPr>
          <w:p>
            <w:r>
              <w:rPr>
                <w:rFonts w:ascii="Times New Roman" w:hAnsi="Times New Roman"/>
                <w:b w:val="0"/>
                <w:sz w:val="22"/>
              </w:rPr>
              <w:t>Présidence de Hery Rajaonarimampianina</w:t>
            </w:r>
          </w:p>
        </w:tc>
      </w:tr>
      <w:tr>
        <w:tc>
          <w:tcPr>
            <w:tcW w:type="dxa" w:w="4320"/>
          </w:tcPr>
          <w:p>
            <w:r>
              <w:rPr>
                <w:rFonts w:ascii="Times New Roman" w:hAnsi="Times New Roman"/>
                <w:b w:val="0"/>
                <w:sz w:val="22"/>
              </w:rPr>
              <w:t>Depuis janvier 2019</w:t>
            </w:r>
          </w:p>
        </w:tc>
        <w:tc>
          <w:tcPr>
            <w:tcW w:type="dxa" w:w="4320"/>
          </w:tcPr>
          <w:p>
            <w:r>
              <w:rPr>
                <w:rFonts w:ascii="Times New Roman" w:hAnsi="Times New Roman"/>
                <w:b w:val="0"/>
                <w:sz w:val="22"/>
              </w:rPr>
              <w:t>Présidence d’Andry Nirina Rajoelina</w:t>
            </w:r>
          </w:p>
        </w:tc>
      </w:tr>
      <w:tr>
        <w:tc>
          <w:tcPr>
            <w:tcW w:type="dxa" w:w="4320"/>
          </w:tcPr>
          <w:p>
            <w:r>
              <w:rPr>
                <w:rFonts w:ascii="Times New Roman" w:hAnsi="Times New Roman"/>
                <w:b w:val="0"/>
                <w:sz w:val="22"/>
              </w:rPr>
              <w:t>1963</w:t>
            </w:r>
          </w:p>
        </w:tc>
        <w:tc>
          <w:tcPr>
            <w:tcW w:type="dxa" w:w="4320"/>
          </w:tcPr>
          <w:p>
            <w:r>
              <w:rPr>
                <w:rFonts w:ascii="Times New Roman" w:hAnsi="Times New Roman"/>
                <w:b w:val="0"/>
                <w:sz w:val="22"/>
              </w:rPr>
              <w:t>Fondation de l’OUA ; Madagascar membre fondateur</w:t>
            </w:r>
          </w:p>
        </w:tc>
      </w:tr>
      <w:tr>
        <w:tc>
          <w:tcPr>
            <w:tcW w:type="dxa" w:w="4320"/>
          </w:tcPr>
          <w:p>
            <w:r>
              <w:rPr>
                <w:rFonts w:ascii="Times New Roman" w:hAnsi="Times New Roman"/>
                <w:b w:val="0"/>
                <w:sz w:val="22"/>
              </w:rPr>
              <w:t>1982 / 1986</w:t>
            </w:r>
          </w:p>
        </w:tc>
        <w:tc>
          <w:tcPr>
            <w:tcW w:type="dxa" w:w="4320"/>
          </w:tcPr>
          <w:p>
            <w:r>
              <w:rPr>
                <w:rFonts w:ascii="Times New Roman" w:hAnsi="Times New Roman"/>
                <w:b w:val="0"/>
                <w:sz w:val="22"/>
              </w:rPr>
              <w:t>Création de la COI ; adhésion de Madagascar</w:t>
            </w:r>
          </w:p>
        </w:tc>
      </w:tr>
      <w:tr>
        <w:tc>
          <w:tcPr>
            <w:tcW w:type="dxa" w:w="4320"/>
          </w:tcPr>
          <w:p>
            <w:r>
              <w:rPr>
                <w:rFonts w:ascii="Times New Roman" w:hAnsi="Times New Roman"/>
                <w:b w:val="0"/>
                <w:sz w:val="22"/>
              </w:rPr>
              <w:t>1994</w:t>
            </w:r>
          </w:p>
        </w:tc>
        <w:tc>
          <w:tcPr>
            <w:tcW w:type="dxa" w:w="4320"/>
          </w:tcPr>
          <w:p>
            <w:r>
              <w:rPr>
                <w:rFonts w:ascii="Times New Roman" w:hAnsi="Times New Roman"/>
                <w:b w:val="0"/>
                <w:sz w:val="22"/>
              </w:rPr>
              <w:t>Création du COMESA, dont Madagascar est membre</w:t>
            </w:r>
          </w:p>
        </w:tc>
      </w:tr>
      <w:tr>
        <w:tc>
          <w:tcPr>
            <w:tcW w:type="dxa" w:w="4320"/>
          </w:tcPr>
          <w:p>
            <w:r>
              <w:rPr>
                <w:rFonts w:ascii="Times New Roman" w:hAnsi="Times New Roman"/>
                <w:b w:val="0"/>
                <w:sz w:val="22"/>
              </w:rPr>
              <w:t>2002</w:t>
            </w:r>
          </w:p>
        </w:tc>
        <w:tc>
          <w:tcPr>
            <w:tcW w:type="dxa" w:w="4320"/>
          </w:tcPr>
          <w:p>
            <w:r>
              <w:rPr>
                <w:rFonts w:ascii="Times New Roman" w:hAnsi="Times New Roman"/>
                <w:b w:val="0"/>
                <w:sz w:val="22"/>
              </w:rPr>
              <w:t>L’Union Africaine succède à l’OUA</w:t>
            </w:r>
          </w:p>
        </w:tc>
      </w:tr>
      <w:tr>
        <w:tc>
          <w:tcPr>
            <w:tcW w:type="dxa" w:w="4320"/>
          </w:tcPr>
          <w:p>
            <w:r>
              <w:rPr>
                <w:rFonts w:ascii="Times New Roman" w:hAnsi="Times New Roman"/>
                <w:b w:val="0"/>
                <w:sz w:val="22"/>
              </w:rPr>
              <w:t>2005</w:t>
            </w:r>
          </w:p>
        </w:tc>
        <w:tc>
          <w:tcPr>
            <w:tcW w:type="dxa" w:w="4320"/>
          </w:tcPr>
          <w:p>
            <w:r>
              <w:rPr>
                <w:rFonts w:ascii="Times New Roman" w:hAnsi="Times New Roman"/>
                <w:b w:val="0"/>
                <w:sz w:val="22"/>
              </w:rPr>
              <w:t>Adhésion de Madagascar à la SADC</w:t>
            </w:r>
          </w:p>
        </w:tc>
      </w:tr>
    </w:tbl>
    <w:p>
      <w:r>
        <w:br w:type="page"/>
      </w:r>
    </w:p>
    <w:p>
      <w:bookmarkStart w:id="39" w:name="annexe3"/>
      <w:pPr>
        <w:jc w:val="center"/>
      </w:pPr>
      <w:r>
        <w:rPr>
          <w:rFonts w:ascii="Times New Roman" w:hAnsi="Times New Roman"/>
          <w:b/>
          <w:color w:val="C00000"/>
          <w:sz w:val="36"/>
        </w:rPr>
        <w:t>ANNEXE 3 — RÉSUMÉ DES MÉTHODES</w:t>
      </w:r>
      <w:bookmarkEnd w:id="39"/>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Appliquer la démarche historique — </w:t>
      </w:r>
      <w:r>
        <w:rPr>
          <w:rFonts w:ascii="Times New Roman" w:hAnsi="Times New Roman"/>
          <w:b w:val="0"/>
          <w:sz w:val="24"/>
        </w:rPr>
        <w:t>Rechercher et classer les sources, les contrôler et les vérifier, en extraire les informations, puis les analyser et les interpréter.</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 </w:t>
      </w:r>
      <w:r>
        <w:rPr>
          <w:rFonts w:ascii="Times New Roman" w:hAnsi="Times New Roman"/>
          <w:b w:val="0"/>
          <w:sz w:val="24"/>
        </w:rPr>
        <w:t>Dégager pour chacune les mêmes critères (institutions, politique, société),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Préparer un exposé ou un mini-projet — </w:t>
      </w:r>
      <w:r>
        <w:rPr>
          <w:rFonts w:ascii="Times New Roman" w:hAnsi="Times New Roman"/>
          <w:b w:val="0"/>
          <w:sz w:val="24"/>
        </w:rPr>
        <w:t>Choisir le sujet, rassembler les sources, organiser un plan, présenter clairement, répondre aux questions.</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40" w:name="annexe4"/>
      <w:pPr>
        <w:jc w:val="center"/>
      </w:pPr>
      <w:r>
        <w:rPr>
          <w:rFonts w:ascii="Times New Roman" w:hAnsi="Times New Roman"/>
          <w:b/>
          <w:color w:val="C00000"/>
          <w:sz w:val="36"/>
        </w:rPr>
        <w:t>ANNEXE 4 — AUTO-ÉVALUATION</w:t>
      </w:r>
      <w:bookmarkEnd w:id="40"/>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Définir l’Histoire et son objet d’étude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l’utilité et le rôle de l’Histoire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Appliquer la démarche historique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Utiliser la chronologie : temps, unités de mesure, calendriers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un fait dans le temps et dans l’espace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et caractériser les sources historiques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Première République et la transition de 1972-1975</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Deuxième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Troisième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Quatrième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les institutions des Républiques successives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les politiques et principes de base des Républiques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facteurs du changement fréquent de dirigeants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l’impact du changement fréquent de dirigeants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les formes de relations extérieures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l’UA, le COMESA, la SADC et la COI</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Interpréter l’impact de l’adhésion aux organisations régionales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Catégoriser les patrimoines matériels et immatériels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richesses naturelles nationales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Proposer des actions de protection du patrimoine et de la nature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41" w:name="annexe5"/>
      <w:pPr>
        <w:jc w:val="center"/>
      </w:pPr>
      <w:r>
        <w:rPr>
          <w:rFonts w:ascii="Times New Roman" w:hAnsi="Times New Roman"/>
          <w:b/>
          <w:color w:val="C00000"/>
          <w:sz w:val="36"/>
        </w:rPr>
        <w:t>ANNEXE 5 — INDEX</w:t>
      </w:r>
      <w:bookmarkEnd w:id="41"/>
    </w:p>
    <w:p>
      <w:pPr>
        <w:jc w:val="both"/>
      </w:pPr>
      <w:r>
        <w:rPr>
          <w:rFonts w:ascii="Times New Roman" w:hAnsi="Times New Roman"/>
          <w:b w:val="0"/>
          <w:sz w:val="24"/>
        </w:rPr>
        <w:t>Aire protégée, Ajustement structurel, Boky mena, Calendrier grégorien, Chronologie, COMESA, Commission de l’océan Indien (COI), Constitution, Devise nationale, Diplomatie, Décennie, Démarche historique, Frise chronologique, Histoire, Hymne national, Hégire, Institution, Malgachisation, Millénaire, Mondialisation, Organisation régionale, Patrimoine, Patrimoine immatériel, Patrimoine matériel, Patriotisme, Pouvoir exécutif, Pouvoir judiciaire, Pouvoir législatif, Reboisement, Relation bilatérale, Relation multilatérale, Richesses naturelles, République, SADC, Siècle, Source audiovisuelle, Source figurative, Source historique, Source matérielle, Source orale, Source écrite, Union Africaine (UA), Union nationale, Vestige.</w:t>
      </w:r>
    </w:p>
    <w:p>
      <w:r>
        <w:br w:type="page"/>
      </w:r>
    </w:p>
    <w:p>
      <w:bookmarkStart w:id="42" w:name="annexe6"/>
      <w:pPr>
        <w:jc w:val="center"/>
      </w:pPr>
      <w:r>
        <w:rPr>
          <w:rFonts w:ascii="Times New Roman" w:hAnsi="Times New Roman"/>
          <w:b/>
          <w:color w:val="C00000"/>
          <w:sz w:val="36"/>
        </w:rPr>
        <w:t>ANNEXE 6 — ÉVALUATIONS</w:t>
      </w:r>
      <w:bookmarkEnd w:id="42"/>
    </w:p>
    <w:p>
      <w:pPr>
        <w:jc w:val="both"/>
      </w:pPr>
      <w:r>
        <w:rPr>
          <w:rFonts w:ascii="Times New Roman" w:hAnsi="Times New Roman"/>
          <w:b w:val="0"/>
          <w:sz w:val="24"/>
        </w:rPr>
        <w:t>Quatre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43" w:name="sources"/>
      <w:pPr>
        <w:jc w:val="center"/>
      </w:pPr>
      <w:r>
        <w:rPr>
          <w:rFonts w:ascii="Times New Roman" w:hAnsi="Times New Roman"/>
          <w:b/>
          <w:color w:val="C00000"/>
          <w:sz w:val="36"/>
        </w:rPr>
        <w:t>BIBLIOGRAPHIE ET WEBOGRAPHIE</w:t>
      </w:r>
      <w:bookmarkEnd w:id="43"/>
    </w:p>
    <w:p>
      <w:pPr>
        <w:jc w:val="both"/>
      </w:pPr>
      <w:r>
        <w:rPr>
          <w:rFonts w:ascii="Times New Roman" w:hAnsi="Times New Roman"/>
          <w:b w:val="0"/>
          <w:sz w:val="24"/>
        </w:rPr>
        <w:t>Ministère de l’Éducation Nationale de Madagascar, Programme d’études — Classe de T6, section Histoire (PE T6).</w:t>
      </w:r>
    </w:p>
    <w:p>
      <w:pPr>
        <w:jc w:val="both"/>
      </w:pPr>
      <w:r>
        <w:rPr>
          <w:rFonts w:ascii="Times New Roman" w:hAnsi="Times New Roman"/>
          <w:b w:val="0"/>
          <w:sz w:val="24"/>
        </w:rPr>
        <w:t>Collection J-Learn, Manuel Tantara T6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yyfgvlzgymfkbbqowdus.png"/><Relationship Id="rId9" Type="http://schemas.openxmlformats.org/officeDocument/2006/relationships/image" Target="media/1qwdrm14dholh_fzif3xg.png"/><Relationship Id="rId10" Type="http://schemas.openxmlformats.org/officeDocument/2006/relationships/image" Target="media/jcunfdmqwlutzsuvpe24p.png"/><Relationship Id="rId11" Type="http://schemas.openxmlformats.org/officeDocument/2006/relationships/image" Target="media/zgzmqyhj0ls8uq7wrrh7q.png"/><Relationship Id="rId12" Type="http://schemas.openxmlformats.org/officeDocument/2006/relationships/image" Target="media/alnshkv_6jdnsysvsscfn.png"/><Relationship Id="rId13" Type="http://schemas.openxmlformats.org/officeDocument/2006/relationships/image" Target="media/sb5y8dkfcidrqwedu8sab.png"/><Relationship Id="rId14" Type="http://schemas.openxmlformats.org/officeDocument/2006/relationships/image" Target="media/cpie7yjs6plknj9tz_iu_.png"/><Relationship Id="rId15" Type="http://schemas.openxmlformats.org/officeDocument/2006/relationships/image" Target="media/xbiyeud0dehdu2e4gewbi.png"/><Relationship Id="rId16" Type="http://schemas.openxmlformats.org/officeDocument/2006/relationships/image" Target="media/rmxu_oswje6slppoiyd6t.png"/><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2026-10-12T15:20:23.750Z</dcterms:created>
  <dcterms:modified xsi:type="dcterms:W3CDTF">2026-10-12T15:20:23.750Z</dcterms:modified>
</cp:coreProperties>
</file>

<file path=docProps/custom.xml><?xml version="1.0" encoding="utf-8"?>
<Properties xmlns="http://schemas.openxmlformats.org/officeDocument/2006/custom-properties" xmlns:vt="http://schemas.openxmlformats.org/officeDocument/2006/docPropsVTypes"/>
</file>