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r>
        <w:drawing>
          <wp:anchor distT="0" distB="0" distL="0" distR="0" simplePos="0" allowOverlap="1" behindDoc="1" locked="0" layoutInCell="1" relativeHeight="10696575">
            <wp:simplePos x="0" y="0"/>
            <wp:positionH relativeFrom="page">
              <wp:posOffset>0</wp:posOffset>
            </wp:positionH>
            <wp:positionV relativeFrom="page">
              <wp:posOffset>0</wp:posOffset>
            </wp:positionV>
            <wp:extent cx="7562850" cy="10696575"/>
            <wp:effectExtent t="0" r="0" b="0" l="0"/>
            <wp:wrapNone/>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descr=""/>
                    <pic:cNvPicPr>
                      <a:picLocks noChangeAspect="1" noChangeArrowheads="1"/>
                    </pic:cNvPicPr>
                  </pic:nvPicPr>
                  <pic:blipFill>
                    <a:blip r:embed="rId8" cstate="none"/>
                    <a:srcRect/>
                    <a:stretch>
                      <a:fillRect/>
                    </a:stretch>
                  </pic:blipFill>
                  <pic:spPr bwMode="auto">
                    <a:xfrm>
                      <a:off x="0" y="0"/>
                      <a:ext cx="7562850" cy="10696575"/>
                    </a:xfrm>
                    <a:prstGeom prst="rect">
                      <a:avLst/>
                    </a:prstGeom>
                  </pic:spPr>
                </pic:pic>
              </a:graphicData>
            </a:graphic>
          </wp:anchor>
        </w:drawing>
      </w:r>
    </w:p>
    <w:p>
      <w:r>
        <w:br w:type="page"/>
      </w:r>
    </w:p>
    <w:p>
      <w:pPr>
        <w:spacing w:before="200" w:after="150"/>
        <w:jc w:val="center"/>
      </w:pPr>
      <w:bookmarkStart w:name="cover" w:id="0"/>
      <w:r>
        <w:rPr>
          <w:b/>
          <w:bCs/>
          <w:i w:val="false"/>
          <w:iCs w:val="false"/>
          <w:color w:val="C00000"/>
          <w:sz w:val="32"/>
          <w:szCs w:val="32"/>
          <w:rFonts w:ascii="Times New Roman" w:cs="Times New Roman" w:eastAsia="Times New Roman" w:hAnsi="Times New Roman"/>
        </w:rPr>
        <w:t xml:space="preserve">MANUEL D’HISTOIRE — CLASSE DE T8</w:t>
      </w:r>
      <w:bookmarkEnd w:id="0"/>
    </w:p>
    <w:p>
      <w:pPr>
        <w:spacing w:before="250" w:after="200"/>
        <w:jc w:val="center"/>
      </w:pPr>
      <w:r>
        <w:rPr>
          <w:b/>
          <w:bCs/>
          <w:i w:val="false"/>
          <w:iCs w:val="false"/>
          <w:color w:val="1F4E79"/>
          <w:sz w:val="36"/>
          <w:szCs w:val="36"/>
          <w:rFonts w:ascii="Times New Roman" w:cs="Times New Roman" w:eastAsia="Times New Roman" w:hAnsi="Times New Roman"/>
        </w:rPr>
        <w:t xml:space="preserve">Collection J-Learn</w:t>
      </w:r>
    </w:p>
    <w:p>
      <w:pPr>
        <w:jc w:val="center"/>
      </w:pPr>
      <w:r>
        <w:rPr>
          <w:b w:val="false"/>
          <w:bCs w:val="false"/>
          <w:i w:val="false"/>
          <w:iCs w:val="false"/>
          <w:color w:val="000000"/>
          <w:sz w:val="26"/>
          <w:szCs w:val="26"/>
          <w:rFonts w:ascii="Times New Roman" w:cs="Times New Roman" w:eastAsia="Times New Roman" w:hAnsi="Times New Roman"/>
        </w:rPr>
        <w:t xml:space="preserve">Programme officiel malgache — Édition 2026</w:t>
      </w:r>
    </w:p>
    <w:p>
      <w:r>
        <w:br w:type="page"/>
      </w:r>
    </w:p>
    <w:p>
      <w:pPr>
        <w:spacing w:before="200" w:after="150"/>
        <w:jc w:val="center"/>
      </w:pPr>
      <w:bookmarkStart w:name="avant" w:id="1"/>
      <w:r>
        <w:rPr>
          <w:b/>
          <w:bCs/>
          <w:i w:val="false"/>
          <w:iCs w:val="false"/>
          <w:color w:val="C00000"/>
          <w:sz w:val="32"/>
          <w:szCs w:val="32"/>
          <w:rFonts w:ascii="Times New Roman" w:cs="Times New Roman" w:eastAsia="Times New Roman" w:hAnsi="Times New Roman"/>
        </w:rPr>
        <w:t xml:space="preserve">AVANT-PROPOS</w:t>
      </w:r>
      <w:bookmarkEnd w:id="1"/>
    </w:p>
    <w:p>
      <w:pPr>
        <w:spacing w:after="110" w:line="300"/>
        <w:jc w:val="both"/>
      </w:pPr>
      <w:r>
        <w:rPr>
          <w:b w:val="false"/>
          <w:bCs w:val="false"/>
          <w:i w:val="false"/>
          <w:iCs w:val="false"/>
          <w:color w:val="000000"/>
          <w:sz w:val="24"/>
          <w:szCs w:val="24"/>
          <w:rFonts w:ascii="Times New Roman" w:cs="Times New Roman" w:eastAsia="Times New Roman" w:hAnsi="Times New Roman"/>
        </w:rPr>
        <w:t xml:space="preserve">Ce manuel accompagne l’enseignant dans la mise en œuvre du programme officiel d’Histoire de la classe de T8 (quatrième). Il couvre les sept thématiques du programme en sept unités : l’Histoire orale, les Temps modernes, l’époque contemporaine, les royaumes malgaches du XVᵉ au XIXᵉ siècle, le Royaume de Madagascar (1810-1896), Madagascar colonie française, et les patrimoines culturels et historiques de Madagascar, à raison de 2 heures par semaine. Conformément au programme, il développe la pensée historique et la démarche historique : exploiter des sources primaires, situer les faits dans le temps et dans l’espace, analyser les causes et les conséquences, et interpréter les réalités sociales pour comprendre le passé, expliquer le présent et améliorer le futur.</w:t>
      </w:r>
    </w:p>
    <w:p>
      <w:pPr>
        <w:spacing w:after="110" w:line="300"/>
        <w:jc w:val="both"/>
      </w:pPr>
      <w:r>
        <w:rPr>
          <w:b w:val="false"/>
          <w:bCs w:val="false"/>
          <w:i w:val="false"/>
          <w:iCs w:val="false"/>
          <w:color w:val="000000"/>
          <w:sz w:val="24"/>
          <w:szCs w:val="24"/>
          <w:rFonts w:ascii="Times New Roman" w:cs="Times New Roman" w:eastAsia="Times New Roman" w:hAnsi="Times New Roman"/>
        </w:rPr>
        <w:t xml:space="preserve">Chaque séance associe une fiche de préparation directement exploitable et une leçon conçue pour l’Histoire : un récit vivant qui raconte les faits dans l’ordre du temps, une étude de document pour exercer l’esprit critique, un encadré de repères (dates, personnages, vocabulaire), des frises chronologiques et des schémas exacts, des exercices et un corrigé détaillé. Les contenus mobilisent les repères de Madagascar et véhiculent les valeurs portées par le programme : curiosité et esprit critique, union nationale et patriotisme, savoir vivre ensemble, respect des biens communs et de l’environnement.</w:t>
      </w:r>
    </w:p>
    <w:p>
      <w:pPr>
        <w:spacing w:before="200" w:after="150"/>
        <w:jc w:val="center"/>
      </w:pPr>
      <w:bookmarkStart w:name="mode" w:id="2"/>
      <w:r>
        <w:rPr>
          <w:b/>
          <w:bCs/>
          <w:i w:val="false"/>
          <w:iCs w:val="false"/>
          <w:color w:val="C00000"/>
          <w:sz w:val="32"/>
          <w:szCs w:val="32"/>
          <w:rFonts w:ascii="Times New Roman" w:cs="Times New Roman" w:eastAsia="Times New Roman" w:hAnsi="Times New Roman"/>
        </w:rPr>
        <w:t xml:space="preserve">MODE D’EMPLOI</w:t>
      </w:r>
      <w:bookmarkEnd w:id="2"/>
    </w:p>
    <w:p>
      <w:pPr>
        <w:spacing w:after="110" w:line="300"/>
        <w:jc w:val="both"/>
      </w:pPr>
      <w:r>
        <w:rPr>
          <w:b w:val="false"/>
          <w:bCs w:val="false"/>
          <w:i w:val="false"/>
          <w:iCs w:val="false"/>
          <w:color w:val="000000"/>
          <w:sz w:val="24"/>
          <w:szCs w:val="24"/>
          <w:rFonts w:ascii="Times New Roman" w:cs="Times New Roman" w:eastAsia="Times New Roman" w:hAnsi="Times New Roman"/>
        </w:rPr>
        <w:t xml:space="preserve">La fiche suit trois grandes étapes : I. Révision ; II. Nouvelle leçon, comprenant mise en situation, présentation, observation, analyse, synthèse et application ; III. Évaluation. Aucune durée chiffrée n’est affichée : l’enseignant adapte le rythme à sa classe (volume officiel : 2 heures par semaine).</w:t>
      </w:r>
    </w:p>
    <w:p>
      <w:pPr>
        <w:spacing w:after="110" w:line="300"/>
        <w:jc w:val="both"/>
      </w:pPr>
      <w:r>
        <w:rPr>
          <w:b w:val="false"/>
          <w:bCs w:val="false"/>
          <w:i w:val="false"/>
          <w:iCs w:val="false"/>
          <w:color w:val="000000"/>
          <w:sz w:val="24"/>
          <w:szCs w:val="24"/>
          <w:rFonts w:ascii="Times New Roman" w:cs="Times New Roman" w:eastAsia="Times New Roman" w:hAnsi="Times New Roman"/>
        </w:rPr>
        <w:t xml:space="preserve">Organisation de la leçon : des parties numérotées aux titres tirés du programme (en vert), avec les mots-clés mis en évidence en bleu gras dans le texte ; un encadré « Document à étudier » (texte, questions et réponses) ; un encadré « Le savais-tu ? » sur fond bleu clair ; un « Petit lexique » en tableau ; puis les exercices et leurs corrigés en bordeaux.</w:t>
      </w:r>
    </w:p>
    <w:p>
      <w:pPr>
        <w:spacing w:before="200" w:after="150"/>
        <w:jc w:val="center"/>
      </w:pPr>
      <w:bookmarkStart w:name="toc" w:id="3"/>
      <w:r>
        <w:rPr>
          <w:b/>
          <w:bCs/>
          <w:i w:val="false"/>
          <w:iCs w:val="false"/>
          <w:color w:val="C00000"/>
          <w:sz w:val="32"/>
          <w:szCs w:val="32"/>
          <w:rFonts w:ascii="Times New Roman" w:cs="Times New Roman" w:eastAsia="Times New Roman" w:hAnsi="Times New Roman"/>
        </w:rPr>
        <w:t xml:space="preserve">SOMMAIRE INTERACTIF</w:t>
      </w:r>
      <w:bookmarkEnd w:id="3"/>
    </w:p>
    <w:p>
      <w:hyperlink w:history="1" w:anchor="u1">
        <w:r>
          <w:rPr>
            <w:b/>
            <w:bCs/>
            <w:i w:val="false"/>
            <w:iCs w:val="false"/>
            <w:color w:val="1F4E79"/>
            <w:sz w:val="24"/>
            <w:szCs w:val="24"/>
            <w:rFonts w:ascii="Times New Roman" w:cs="Times New Roman" w:eastAsia="Times New Roman" w:hAnsi="Times New Roman"/>
          </w:rPr>
          <w:t xml:space="preserve">Unité I — L’Histoire orale</w:t>
        </w:r>
      </w:hyperlink>
    </w:p>
    <w:p>
      <w:pPr>
        <w:ind w:left="360"/>
      </w:pPr>
      <w:hyperlink w:history="1" w:anchor="u1_l1">
        <w:r>
          <w:rPr>
            <w:b w:val="false"/>
            <w:bCs w:val="false"/>
            <w:i w:val="false"/>
            <w:iCs w:val="false"/>
            <w:color w:val="1F4E79"/>
            <w:sz w:val="24"/>
            <w:szCs w:val="24"/>
            <w:rFonts w:ascii="Times New Roman" w:cs="Times New Roman" w:eastAsia="Times New Roman" w:hAnsi="Times New Roman"/>
          </w:rPr>
          <w:t xml:space="preserve">Séance 1 — Réaliser une enquête orale</w:t>
        </w:r>
      </w:hyperlink>
    </w:p>
    <w:p>
      <w:pPr>
        <w:ind w:left="360"/>
      </w:pPr>
      <w:hyperlink w:history="1" w:anchor="u1_l2">
        <w:r>
          <w:rPr>
            <w:b w:val="false"/>
            <w:bCs w:val="false"/>
            <w:i w:val="false"/>
            <w:iCs w:val="false"/>
            <w:color w:val="1F4E79"/>
            <w:sz w:val="24"/>
            <w:szCs w:val="24"/>
            <w:rFonts w:ascii="Times New Roman" w:cs="Times New Roman" w:eastAsia="Times New Roman" w:hAnsi="Times New Roman"/>
          </w:rPr>
          <w:t xml:space="preserve">Séance 2 — Produire une source orale</w:t>
        </w:r>
      </w:hyperlink>
    </w:p>
    <w:p>
      <w:pPr>
        <w:ind w:left="360"/>
      </w:pPr>
      <w:hyperlink w:history="1" w:anchor="u1_l3">
        <w:r>
          <w:rPr>
            <w:b w:val="false"/>
            <w:bCs w:val="false"/>
            <w:i w:val="false"/>
            <w:iCs w:val="false"/>
            <w:color w:val="1F4E79"/>
            <w:sz w:val="24"/>
            <w:szCs w:val="24"/>
            <w:rFonts w:ascii="Times New Roman" w:cs="Times New Roman" w:eastAsia="Times New Roman" w:hAnsi="Times New Roman"/>
          </w:rPr>
          <w:t xml:space="preserve">Séance 3 — Révision de l’unité I</w:t>
        </w:r>
      </w:hyperlink>
    </w:p>
    <w:p>
      <w:pPr>
        <w:ind w:left="360"/>
      </w:pPr>
      <w:hyperlink w:history="1" w:anchor="u1_l4">
        <w:r>
          <w:rPr>
            <w:b w:val="false"/>
            <w:bCs w:val="false"/>
            <w:i w:val="false"/>
            <w:iCs w:val="false"/>
            <w:color w:val="1F4E79"/>
            <w:sz w:val="24"/>
            <w:szCs w:val="24"/>
            <w:rFonts w:ascii="Times New Roman" w:cs="Times New Roman" w:eastAsia="Times New Roman" w:hAnsi="Times New Roman"/>
          </w:rPr>
          <w:t xml:space="preserve">Séance 4 — Sujet d’examen</w:t>
        </w:r>
      </w:hyperlink>
    </w:p>
    <w:p>
      <w:pPr>
        <w:spacing w:after="80"/>
      </w:pPr>
      <w:hyperlink w:anchor="u2" w:history="1">
        <w:r>
          <w:rPr>
            <w:color w:val="1F4E79"/>
            <w:u w:val="single"/>
          </w:rPr>
          <w:t>Unité II — Les Temps modernes</w:t>
        </w:r>
      </w:hyperlink>
    </w:p>
    <w:p>
      <w:pPr>
        <w:spacing w:after="80"/>
        <w:ind w:left="360"/>
      </w:pPr>
      <w:hyperlink w:anchor="u2_l1" w:history="1">
        <w:r>
          <w:rPr>
            <w:color w:val="1F4E79"/>
            <w:u w:val="single"/>
          </w:rPr>
          <w:t>Séance 1 — Définir et délimiter les temps modernes</w:t>
        </w:r>
      </w:hyperlink>
    </w:p>
    <w:p>
      <w:pPr>
        <w:spacing w:after="80"/>
        <w:ind w:left="360"/>
      </w:pPr>
      <w:hyperlink w:anchor="u2_l2" w:history="1">
        <w:r>
          <w:rPr>
            <w:color w:val="1F4E79"/>
            <w:u w:val="single"/>
          </w:rPr>
          <w:t>Séance 2 — Les grandes découvertes : facteurs et explorateurs</w:t>
        </w:r>
      </w:hyperlink>
    </w:p>
    <w:p>
      <w:pPr>
        <w:spacing w:after="80"/>
        <w:ind w:left="360"/>
      </w:pPr>
      <w:hyperlink w:anchor="u2_l3" w:history="1">
        <w:r>
          <w:rPr>
            <w:color w:val="1F4E79"/>
            <w:u w:val="single"/>
          </w:rPr>
          <w:t>Séance 3 — Les conséquences des grandes découvertes</w:t>
        </w:r>
      </w:hyperlink>
    </w:p>
    <w:p>
      <w:pPr>
        <w:spacing w:after="80"/>
        <w:ind w:left="360"/>
      </w:pPr>
      <w:hyperlink w:anchor="u2_l4" w:history="1">
        <w:r>
          <w:rPr>
            <w:color w:val="1F4E79"/>
            <w:u w:val="single"/>
          </w:rPr>
          <w:t>Séance 4 — La renaissance et la réforme</w:t>
        </w:r>
      </w:hyperlink>
    </w:p>
    <w:p>
      <w:pPr>
        <w:spacing w:after="80"/>
        <w:ind w:left="360"/>
      </w:pPr>
      <w:hyperlink w:anchor="u2_l5" w:history="1">
        <w:r>
          <w:rPr>
            <w:color w:val="1F4E79"/>
            <w:u w:val="single"/>
          </w:rPr>
          <w:t>Séance 5 — Les temps modernes à madagascar</w:t>
        </w:r>
      </w:hyperlink>
    </w:p>
    <w:p>
      <w:pPr>
        <w:spacing w:after="80"/>
        <w:ind w:left="360"/>
      </w:pPr>
      <w:hyperlink w:anchor="u2_l6" w:history="1">
        <w:r>
          <w:rPr>
            <w:color w:val="1F4E79"/>
            <w:u w:val="single"/>
          </w:rPr>
          <w:t>Séance 6 — Révision de l’unité II</w:t>
        </w:r>
      </w:hyperlink>
    </w:p>
    <w:p>
      <w:pPr>
        <w:spacing w:after="80"/>
        <w:ind w:left="360"/>
      </w:pPr>
      <w:hyperlink w:anchor="u2_l7" w:history="1">
        <w:r>
          <w:rPr>
            <w:color w:val="1F4E79"/>
            <w:u w:val="single"/>
          </w:rPr>
          <w:t>Séance 7 — Sujet d’examen — unité II</w:t>
        </w:r>
      </w:hyperlink>
    </w:p>
    <w:p>
      <w:pPr>
        <w:spacing w:after="80"/>
      </w:pPr>
      <w:hyperlink w:anchor="u3" w:history="1">
        <w:r>
          <w:rPr>
            <w:color w:val="1F4E79"/>
            <w:u w:val="single"/>
          </w:rPr>
          <w:t>Unité III — L’époque contemporaine</w:t>
        </w:r>
      </w:hyperlink>
    </w:p>
    <w:p>
      <w:pPr>
        <w:spacing w:after="80"/>
        <w:ind w:left="360"/>
      </w:pPr>
      <w:hyperlink w:anchor="u3_l1" w:history="1">
        <w:r>
          <w:rPr>
            <w:color w:val="1F4E79"/>
            <w:u w:val="single"/>
          </w:rPr>
          <w:t>Séance 1 — Délimiter l’époque contemporaine : l’europe de l’ancien régime</w:t>
        </w:r>
      </w:hyperlink>
    </w:p>
    <w:p>
      <w:pPr>
        <w:spacing w:after="80"/>
        <w:ind w:left="360"/>
      </w:pPr>
      <w:hyperlink w:anchor="u3_l2" w:history="1">
        <w:r>
          <w:rPr>
            <w:color w:val="1F4E79"/>
            <w:u w:val="single"/>
          </w:rPr>
          <w:t>Séance 2 — Les lumières : savants et philosophes</w:t>
        </w:r>
      </w:hyperlink>
    </w:p>
    <w:p>
      <w:pPr>
        <w:spacing w:after="80"/>
        <w:ind w:left="360"/>
      </w:pPr>
      <w:hyperlink w:anchor="u3_l3" w:history="1">
        <w:r>
          <w:rPr>
            <w:color w:val="1F4E79"/>
            <w:u w:val="single"/>
          </w:rPr>
          <w:t>Séance 3 — La révolution française et la naissance des états-unis</w:t>
        </w:r>
      </w:hyperlink>
    </w:p>
    <w:p>
      <w:pPr>
        <w:spacing w:after="80"/>
        <w:ind w:left="360"/>
      </w:pPr>
      <w:hyperlink w:anchor="u3_l4" w:history="1">
        <w:r>
          <w:rPr>
            <w:color w:val="1F4E79"/>
            <w:u w:val="single"/>
          </w:rPr>
          <w:t>Séance 4 — Les révolutions industrielles</w:t>
        </w:r>
      </w:hyperlink>
    </w:p>
    <w:p>
      <w:pPr>
        <w:spacing w:after="80"/>
        <w:ind w:left="360"/>
      </w:pPr>
      <w:hyperlink w:anchor="u3_l5" w:history="1">
        <w:r>
          <w:rPr>
            <w:color w:val="1F4E79"/>
            <w:u w:val="single"/>
          </w:rPr>
          <w:t>Séance 5 — La formation des empires coloniaux</w:t>
        </w:r>
      </w:hyperlink>
    </w:p>
    <w:p>
      <w:pPr>
        <w:spacing w:after="80"/>
        <w:ind w:left="360"/>
      </w:pPr>
      <w:hyperlink w:anchor="u3_l6" w:history="1">
        <w:r>
          <w:rPr>
            <w:color w:val="1F4E79"/>
            <w:u w:val="single"/>
          </w:rPr>
          <w:t>Séance 6 — Révision de l’unité III</w:t>
        </w:r>
      </w:hyperlink>
    </w:p>
    <w:p>
      <w:pPr>
        <w:spacing w:after="80"/>
        <w:ind w:left="360"/>
      </w:pPr>
      <w:hyperlink w:anchor="u3_l7" w:history="1">
        <w:r>
          <w:rPr>
            <w:color w:val="1F4E79"/>
            <w:u w:val="single"/>
          </w:rPr>
          <w:t>Séance 7 — Sujet d’examen — unité III</w:t>
        </w:r>
      </w:hyperlink>
    </w:p>
    <w:p>
      <w:pPr>
        <w:spacing w:after="80"/>
      </w:pPr>
      <w:hyperlink w:anchor="u4" w:history="1">
        <w:r>
          <w:rPr>
            <w:color w:val="1F4E79"/>
            <w:u w:val="single"/>
          </w:rPr>
          <w:t>Unité IV — Les royaumes malgaches du XVe au XIXe siècle</w:t>
        </w:r>
      </w:hyperlink>
    </w:p>
    <w:p>
      <w:pPr>
        <w:spacing w:after="80"/>
        <w:ind w:left="360"/>
      </w:pPr>
      <w:hyperlink w:anchor="u4_l1" w:history="1">
        <w:r>
          <w:rPr>
            <w:color w:val="1F4E79"/>
            <w:u w:val="single"/>
          </w:rPr>
          <w:t>Séance 1 — La situation géographique des royaumes malgaches</w:t>
        </w:r>
      </w:hyperlink>
    </w:p>
    <w:p>
      <w:pPr>
        <w:spacing w:after="80"/>
        <w:ind w:left="360"/>
      </w:pPr>
      <w:hyperlink w:anchor="u4_l2" w:history="1">
        <w:r>
          <w:rPr>
            <w:color w:val="1F4E79"/>
            <w:u w:val="single"/>
          </w:rPr>
          <w:t>Séance 2 — L’organisation des royaumes malgaches</w:t>
        </w:r>
      </w:hyperlink>
    </w:p>
    <w:p>
      <w:pPr>
        <w:spacing w:after="80"/>
        <w:ind w:left="360"/>
      </w:pPr>
      <w:hyperlink w:anchor="u4_l3" w:history="1">
        <w:r>
          <w:rPr>
            <w:color w:val="1F4E79"/>
            <w:u w:val="single"/>
          </w:rPr>
          <w:t>Séance 3 — Révision de l’unité IV</w:t>
        </w:r>
      </w:hyperlink>
    </w:p>
    <w:p>
      <w:pPr>
        <w:spacing w:after="80"/>
        <w:ind w:left="360"/>
      </w:pPr>
      <w:hyperlink w:anchor="u4_l4" w:history="1">
        <w:r>
          <w:rPr>
            <w:color w:val="1F4E79"/>
            <w:u w:val="single"/>
          </w:rPr>
          <w:t>Séance 4 — Sujet d’examen — unité IV</w:t>
        </w:r>
      </w:hyperlink>
    </w:p>
    <w:p>
      <w:pPr>
        <w:spacing w:after="80"/>
      </w:pPr>
      <w:hyperlink w:anchor="u5" w:history="1">
        <w:r>
          <w:rPr>
            <w:color w:val="1F4E79"/>
            <w:u w:val="single"/>
          </w:rPr>
          <w:t>Unité V — Le Royaume de Madagascar (1810-1896)</w:t>
        </w:r>
      </w:hyperlink>
    </w:p>
    <w:p>
      <w:pPr>
        <w:spacing w:after="80"/>
        <w:ind w:left="360"/>
      </w:pPr>
      <w:hyperlink w:anchor="u5_l1" w:history="1">
        <w:r>
          <w:rPr>
            <w:color w:val="1F4E79"/>
            <w:u w:val="single"/>
          </w:rPr>
          <w:t>Séance 1 — Le royaume de madagascar et ses souverains</w:t>
        </w:r>
      </w:hyperlink>
    </w:p>
    <w:p>
      <w:pPr>
        <w:spacing w:after="80"/>
        <w:ind w:left="360"/>
      </w:pPr>
      <w:hyperlink w:anchor="u5_l2" w:history="1">
        <w:r>
          <w:rPr>
            <w:color w:val="1F4E79"/>
            <w:u w:val="single"/>
          </w:rPr>
          <w:t>Séance 2 — Radama i et la création du royaume</w:t>
        </w:r>
      </w:hyperlink>
    </w:p>
    <w:p>
      <w:pPr>
        <w:spacing w:after="80"/>
        <w:ind w:left="360"/>
      </w:pPr>
      <w:hyperlink w:anchor="u5_l3" w:history="1">
        <w:r>
          <w:rPr>
            <w:color w:val="1F4E79"/>
            <w:u w:val="single"/>
          </w:rPr>
          <w:t>Séance 3 — L’oligarchie merina et les premiers ministres hova</w:t>
        </w:r>
      </w:hyperlink>
    </w:p>
    <w:p>
      <w:pPr>
        <w:spacing w:after="80"/>
        <w:ind w:left="360"/>
      </w:pPr>
      <w:hyperlink w:anchor="u5_l4" w:history="1">
        <w:r>
          <w:rPr>
            <w:color w:val="1F4E79"/>
            <w:u w:val="single"/>
          </w:rPr>
          <w:t>Séance 4 — Révision de l’unité V</w:t>
        </w:r>
      </w:hyperlink>
    </w:p>
    <w:p>
      <w:pPr>
        <w:spacing w:after="80"/>
        <w:ind w:left="360"/>
      </w:pPr>
      <w:hyperlink w:anchor="u5_l5" w:history="1">
        <w:r>
          <w:rPr>
            <w:color w:val="1F4E79"/>
            <w:u w:val="single"/>
          </w:rPr>
          <w:t>Séance 5 — Sujet d’examen — unité V</w:t>
        </w:r>
      </w:hyperlink>
    </w:p>
    <w:p>
      <w:pPr>
        <w:spacing w:after="80"/>
      </w:pPr>
      <w:hyperlink w:anchor="u6" w:history="1">
        <w:r>
          <w:rPr>
            <w:color w:val="1F4E79"/>
            <w:u w:val="single"/>
          </w:rPr>
          <w:t>Unité VI — Madagascar colonie française</w:t>
        </w:r>
      </w:hyperlink>
    </w:p>
    <w:p>
      <w:pPr>
        <w:spacing w:after="80"/>
        <w:ind w:left="360"/>
      </w:pPr>
      <w:hyperlink w:anchor="u6_l1" w:history="1">
        <w:r>
          <w:rPr>
            <w:color w:val="1F4E79"/>
            <w:u w:val="single"/>
          </w:rPr>
          <w:t>Séance 1 — Les origines de la colonisation</w:t>
        </w:r>
      </w:hyperlink>
    </w:p>
    <w:p>
      <w:pPr>
        <w:spacing w:after="80"/>
        <w:ind w:left="360"/>
      </w:pPr>
      <w:hyperlink w:anchor="u6_l2" w:history="1">
        <w:r>
          <w:rPr>
            <w:color w:val="1F4E79"/>
            <w:u w:val="single"/>
          </w:rPr>
          <w:t>Séance 2 — L’administration coloniale</w:t>
        </w:r>
      </w:hyperlink>
    </w:p>
    <w:p>
      <w:pPr>
        <w:spacing w:after="80"/>
        <w:ind w:left="360"/>
      </w:pPr>
      <w:hyperlink w:anchor="u6_l3" w:history="1">
        <w:r>
          <w:rPr>
            <w:color w:val="1F4E79"/>
            <w:u w:val="single"/>
          </w:rPr>
          <w:t>Séance 3 — Le système économique colonial</w:t>
        </w:r>
      </w:hyperlink>
    </w:p>
    <w:p>
      <w:pPr>
        <w:spacing w:after="80"/>
        <w:ind w:left="360"/>
      </w:pPr>
      <w:hyperlink w:anchor="u6_l4" w:history="1">
        <w:r>
          <w:rPr>
            <w:color w:val="1F4E79"/>
            <w:u w:val="single"/>
          </w:rPr>
          <w:t>Séance 4 — Les mouvements nationalistes</w:t>
        </w:r>
      </w:hyperlink>
    </w:p>
    <w:p>
      <w:pPr>
        <w:spacing w:after="80"/>
        <w:ind w:left="360"/>
      </w:pPr>
      <w:hyperlink w:anchor="u6_l5" w:history="1">
        <w:r>
          <w:rPr>
            <w:color w:val="1F4E79"/>
            <w:u w:val="single"/>
          </w:rPr>
          <w:t>Séance 5 — La marche vers l’indépendance</w:t>
        </w:r>
      </w:hyperlink>
    </w:p>
    <w:p>
      <w:pPr>
        <w:spacing w:after="80"/>
        <w:ind w:left="360"/>
      </w:pPr>
      <w:hyperlink w:anchor="u6_l6" w:history="1">
        <w:r>
          <w:rPr>
            <w:color w:val="1F4E79"/>
            <w:u w:val="single"/>
          </w:rPr>
          <w:t>Séance 6 — Révision de l’unité VI</w:t>
        </w:r>
      </w:hyperlink>
    </w:p>
    <w:p>
      <w:pPr>
        <w:spacing w:after="80"/>
        <w:ind w:left="360"/>
      </w:pPr>
      <w:hyperlink w:anchor="u6_l7" w:history="1">
        <w:r>
          <w:rPr>
            <w:color w:val="1F4E79"/>
            <w:u w:val="single"/>
          </w:rPr>
          <w:t>Séance 7 — Sujet d’examen — unité VI</w:t>
        </w:r>
      </w:hyperlink>
    </w:p>
    <w:p>
      <w:pPr>
        <w:spacing w:after="80"/>
      </w:pPr>
      <w:hyperlink w:anchor="u7" w:history="1">
        <w:r>
          <w:rPr>
            <w:color w:val="1F4E79"/>
            <w:u w:val="single"/>
          </w:rPr>
          <w:t>Unité VII — Les patrimoines culturels et historiques de Madagascar</w:t>
        </w:r>
      </w:hyperlink>
    </w:p>
    <w:p>
      <w:pPr>
        <w:spacing w:after="80"/>
        <w:ind w:left="360"/>
      </w:pPr>
      <w:hyperlink w:anchor="u7_l1" w:history="1">
        <w:r>
          <w:rPr>
            <w:color w:val="1F4E79"/>
            <w:u w:val="single"/>
          </w:rPr>
          <w:t>Séance 1 — Les patrimoines culturels de madagascar</w:t>
        </w:r>
      </w:hyperlink>
    </w:p>
    <w:p>
      <w:pPr>
        <w:spacing w:after="80"/>
        <w:ind w:left="360"/>
      </w:pPr>
      <w:hyperlink w:anchor="u7_l2" w:history="1">
        <w:r>
          <w:rPr>
            <w:color w:val="1F4E79"/>
            <w:u w:val="single"/>
          </w:rPr>
          <w:t>Séance 2 — Protéger et transmettre les patrimoines historiques</w:t>
        </w:r>
      </w:hyperlink>
    </w:p>
    <w:p>
      <w:pPr>
        <w:spacing w:after="80"/>
        <w:ind w:left="360"/>
      </w:pPr>
      <w:hyperlink w:anchor="u7_l3" w:history="1">
        <w:r>
          <w:rPr>
            <w:color w:val="1F4E79"/>
            <w:u w:val="single"/>
          </w:rPr>
          <w:t>Séance 3 — Révision de l’unité VII</w:t>
        </w:r>
      </w:hyperlink>
    </w:p>
    <w:p>
      <w:pPr>
        <w:spacing w:after="80"/>
        <w:ind w:left="360"/>
      </w:pPr>
      <w:hyperlink w:anchor="u7_l4" w:history="1">
        <w:r>
          <w:rPr>
            <w:color w:val="1F4E79"/>
            <w:u w:val="single"/>
          </w:rPr>
          <w:t>Séance 4 — Sujet d’examen — unité VII</w:t>
        </w:r>
      </w:hyperlink>
    </w:p>
    <w:p>
      <w:pPr>
        <w:spacing w:after="80"/>
      </w:pPr>
      <w:hyperlink w:anchor="annexes" w:history="1">
        <w:r>
          <w:rPr>
            <w:color w:val="1F4E79"/>
            <w:u w:val="single"/>
          </w:rPr>
          <w:t>Annexes</w:t>
        </w:r>
      </w:hyperlink>
    </w:p>
    <w:p>
      <w:pPr>
        <w:spacing w:after="80"/>
        <w:ind w:left="360"/>
      </w:pPr>
      <w:hyperlink w:anchor="annexe1" w:history="1">
        <w:r>
          <w:rPr>
            <w:color w:val="1F4E79"/>
            <w:u w:val="single"/>
          </w:rPr>
          <w:t>Annexe 1 — Glossaire</w:t>
        </w:r>
      </w:hyperlink>
    </w:p>
    <w:p>
      <w:pPr>
        <w:spacing w:after="80"/>
        <w:ind w:left="360"/>
      </w:pPr>
      <w:hyperlink w:anchor="annexe2" w:history="1">
        <w:r>
          <w:rPr>
            <w:color w:val="1F4E79"/>
            <w:u w:val="single"/>
          </w:rPr>
          <w:t>Annexe 2 — Repères chronologiques</w:t>
        </w:r>
      </w:hyperlink>
    </w:p>
    <w:p>
      <w:pPr>
        <w:spacing w:after="80"/>
        <w:ind w:left="360"/>
      </w:pPr>
      <w:hyperlink w:anchor="annexe3" w:history="1">
        <w:r>
          <w:rPr>
            <w:color w:val="1F4E79"/>
            <w:u w:val="single"/>
          </w:rPr>
          <w:t>Annexe 3 — Résumé des méthodes</w:t>
        </w:r>
      </w:hyperlink>
    </w:p>
    <w:p>
      <w:pPr>
        <w:spacing w:after="80"/>
        <w:ind w:left="360"/>
      </w:pPr>
      <w:hyperlink w:anchor="annexe4" w:history="1">
        <w:r>
          <w:rPr>
            <w:color w:val="1F4E79"/>
            <w:u w:val="single"/>
          </w:rPr>
          <w:t>Annexe 4 — Auto-évaluation</w:t>
        </w:r>
      </w:hyperlink>
    </w:p>
    <w:p>
      <w:pPr>
        <w:spacing w:after="80"/>
        <w:ind w:left="360"/>
      </w:pPr>
      <w:hyperlink w:anchor="annexe5" w:history="1">
        <w:r>
          <w:rPr>
            <w:color w:val="1F4E79"/>
            <w:u w:val="single"/>
          </w:rPr>
          <w:t>Annexe 5 — Index</w:t>
        </w:r>
      </w:hyperlink>
    </w:p>
    <w:p>
      <w:pPr>
        <w:spacing w:after="80"/>
        <w:ind w:left="360"/>
      </w:pPr>
      <w:hyperlink w:anchor="annexe6" w:history="1">
        <w:r>
          <w:rPr>
            <w:color w:val="1F4E79"/>
            <w:u w:val="single"/>
          </w:rPr>
          <w:t>Annexe 6 — Évaluations</w:t>
        </w:r>
      </w:hyperlink>
    </w:p>
    <w:p>
      <w:pPr>
        <w:spacing w:after="80"/>
      </w:pPr>
      <w:hyperlink w:anchor="sources" w:history="1">
        <w:r>
          <w:rPr>
            <w:color w:val="1F4E79"/>
            <w:u w:val="single"/>
          </w:rPr>
          <w:t>Bibliographie et webographie</w:t>
        </w:r>
      </w:hyperlink>
    </w:p>
    <w:p>
      <w:r>
        <w:br w:type="page"/>
      </w:r>
    </w:p>
    <w:p>
      <w:pPr>
        <w:spacing w:before="200" w:after="150"/>
        <w:jc w:val="center"/>
      </w:pPr>
      <w:bookmarkStart w:name="u1" w:id="4"/>
      <w:r>
        <w:rPr>
          <w:b/>
          <w:bCs/>
          <w:i w:val="false"/>
          <w:iCs w:val="false"/>
          <w:color w:val="C00000"/>
          <w:sz w:val="32"/>
          <w:szCs w:val="32"/>
          <w:rFonts w:ascii="Times New Roman" w:cs="Times New Roman" w:eastAsia="Times New Roman" w:hAnsi="Times New Roman"/>
        </w:rPr>
        <w:t xml:space="preserve">UNITÉ I — L’HISTOIRE ORALE</w:t>
      </w:r>
      <w:bookmarkEnd w:id="4"/>
    </w:p>
    <w:p>
      <w:pPr>
        <w:spacing w:after="110" w:line="300"/>
        <w:jc w:val="both"/>
      </w:pPr>
      <w:r>
        <w:rPr>
          <w:b w:val="false"/>
          <w:bCs w:val="false"/>
          <w:i w:val="false"/>
          <w:iCs w:val="false"/>
          <w:color w:val="000000"/>
          <w:sz w:val="24"/>
          <w:szCs w:val="24"/>
          <w:rFonts w:ascii="Times New Roman" w:cs="Times New Roman" w:eastAsia="Times New Roman" w:hAnsi="Times New Roman"/>
        </w:rPr>
        <w:t xml:space="preserve">Résultat d’apprentissage général : saisir la technique de l’Histoire orale et exploiter une trace du passé à partir de sources historiques.</w:t>
      </w:r>
    </w:p>
    <w:p>
      <w:pPr>
        <w:spacing w:after="110" w:line="300"/>
        <w:jc w:val="both"/>
      </w:pPr>
      <w:r>
        <w:rPr>
          <w:b w:val="false"/>
          <w:bCs w:val="false"/>
          <w:i w:val="false"/>
          <w:iCs w:val="false"/>
          <w:color w:val="000000"/>
          <w:sz w:val="24"/>
          <w:szCs w:val="24"/>
          <w:rFonts w:ascii="Times New Roman" w:cs="Times New Roman" w:eastAsia="Times New Roman" w:hAnsi="Times New Roman"/>
        </w:rPr>
        <w:t xml:space="preserve">Valeurs à véhiculer : esprit d’analyse, esprit critique.</w:t>
      </w:r>
    </w:p>
    <w:p>
      <w:pPr>
        <w:spacing w:before="200" w:after="150"/>
        <w:jc w:val="left"/>
      </w:pPr>
      <w:r>
        <w:rPr>
          <w:b/>
          <w:bCs/>
          <w:i w:val="false"/>
          <w:iCs w:val="false"/>
          <w:color w:val="2E7D32"/>
          <w:sz w:val="28"/>
          <w:szCs w:val="28"/>
          <w:rFonts w:ascii="Times New Roman" w:cs="Times New Roman" w:eastAsia="Times New Roman" w:hAnsi="Times New Roman"/>
        </w:rPr>
        <w:t xml:space="preserve">Tableau de bord</w:t>
      </w:r>
    </w:p>
    <w:tbl>
      <w:tblPr>
        <w:tblW w:type="dxa" w:w="9600"/>
        <w:tblBorders>
          <w:top w:val="single" w:color="808080" w:sz="4"/>
          <w:left w:val="single" w:color="808080" w:sz="4"/>
          <w:bottom w:val="single" w:color="808080" w:sz="4"/>
          <w:right w:val="single" w:color="808080" w:sz="4"/>
          <w:insideH w:val="single" w:color="B0B0B0" w:sz="4"/>
          <w:insideV w:val="single" w:color="B0B0B0" w:sz="4"/>
        </w:tblBorders>
        <w:tblLayout w:type="fixed"/>
      </w:tblPr>
      <w:tblGrid>
        <w:gridCol w:w="2400"/>
        <w:gridCol w:w="2400"/>
        <w:gridCol w:w="2400"/>
        <w:gridCol w:w="2400"/>
      </w:tblGrid>
      <w:tr>
        <w:tc>
          <w:tcPr>
            <w:shd w:fill="1F4E79" w:val="clear"/>
            <w:tcMar>
              <w:top w:type="dxa" w:w="80"/>
              <w:left w:type="dxa" w:w="80"/>
              <w:bottom w:type="dxa" w:w="80"/>
              <w:right w:type="dxa" w:w="80"/>
            </w:tcMar>
          </w:tcPr>
          <w:p>
            <w:pPr>
              <w:spacing w:after="40"/>
              <w:jc w:val="left"/>
            </w:pPr>
            <w:r>
              <w:rPr>
                <w:b/>
                <w:bCs/>
                <w:i w:val="false"/>
                <w:iCs w:val="false"/>
                <w:color w:val="FFFFFF"/>
                <w:sz w:val="20"/>
                <w:szCs w:val="20"/>
                <w:rFonts w:ascii="Times New Roman" w:cs="Times New Roman" w:eastAsia="Times New Roman" w:hAnsi="Times New Roman"/>
              </w:rPr>
              <w:t xml:space="preserve">Séances</w:t>
            </w:r>
          </w:p>
        </w:tc>
        <w:tc>
          <w:tcPr>
            <w:shd w:fill="1F4E79" w:val="clear"/>
            <w:tcMar>
              <w:top w:type="dxa" w:w="80"/>
              <w:left w:type="dxa" w:w="80"/>
              <w:bottom w:type="dxa" w:w="80"/>
              <w:right w:type="dxa" w:w="80"/>
            </w:tcMar>
          </w:tcPr>
          <w:p>
            <w:pPr>
              <w:spacing w:after="40"/>
              <w:jc w:val="left"/>
            </w:pPr>
            <w:r>
              <w:rPr>
                <w:b/>
                <w:bCs/>
                <w:i w:val="false"/>
                <w:iCs w:val="false"/>
                <w:color w:val="FFFFFF"/>
                <w:sz w:val="20"/>
                <w:szCs w:val="20"/>
                <w:rFonts w:ascii="Times New Roman" w:cs="Times New Roman" w:eastAsia="Times New Roman" w:hAnsi="Times New Roman"/>
              </w:rPr>
              <w:t xml:space="preserve">Apprentissages</w:t>
            </w:r>
          </w:p>
        </w:tc>
        <w:tc>
          <w:tcPr>
            <w:shd w:fill="1F4E79" w:val="clear"/>
            <w:tcMar>
              <w:top w:type="dxa" w:w="80"/>
              <w:left w:type="dxa" w:w="80"/>
              <w:bottom w:type="dxa" w:w="80"/>
              <w:right w:type="dxa" w:w="80"/>
            </w:tcMar>
          </w:tcPr>
          <w:p>
            <w:pPr>
              <w:spacing w:after="40"/>
              <w:jc w:val="left"/>
            </w:pPr>
            <w:r>
              <w:rPr>
                <w:b/>
                <w:bCs/>
                <w:i w:val="false"/>
                <w:iCs w:val="false"/>
                <w:color w:val="FFFFFF"/>
                <w:sz w:val="20"/>
                <w:szCs w:val="20"/>
                <w:rFonts w:ascii="Times New Roman" w:cs="Times New Roman" w:eastAsia="Times New Roman" w:hAnsi="Times New Roman"/>
              </w:rPr>
              <w:t xml:space="preserve">Révision</w:t>
            </w:r>
          </w:p>
        </w:tc>
        <w:tc>
          <w:tcPr>
            <w:shd w:fill="1F4E79" w:val="clear"/>
            <w:tcMar>
              <w:top w:type="dxa" w:w="80"/>
              <w:left w:type="dxa" w:w="80"/>
              <w:bottom w:type="dxa" w:w="80"/>
              <w:right w:type="dxa" w:w="80"/>
            </w:tcMar>
          </w:tcPr>
          <w:p>
            <w:pPr>
              <w:spacing w:after="40"/>
              <w:jc w:val="left"/>
            </w:pPr>
            <w:r>
              <w:rPr>
                <w:b/>
                <w:bCs/>
                <w:i w:val="false"/>
                <w:iCs w:val="false"/>
                <w:color w:val="FFFFFF"/>
                <w:sz w:val="20"/>
                <w:szCs w:val="20"/>
                <w:rFonts w:ascii="Times New Roman" w:cs="Times New Roman" w:eastAsia="Times New Roman" w:hAnsi="Times New Roman"/>
              </w:rPr>
              <w:t xml:space="preserve">Examen</w:t>
            </w:r>
          </w:p>
        </w:tc>
      </w:tr>
      <w:tr>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4</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2</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1</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1</w:t>
            </w:r>
          </w:p>
        </w:tc>
      </w:tr>
    </w:tbl>
    <w:p>
      <w:r>
        <w:br w:type="page"/>
      </w:r>
    </w:p>
    <w:p>
      <w:pPr>
        <w:spacing w:before="200" w:after="150"/>
        <w:jc w:val="center"/>
      </w:pPr>
      <w:bookmarkStart w:name="u1_l1" w:id="5"/>
      <w:r>
        <w:rPr>
          <w:b/>
          <w:bCs/>
          <w:i w:val="false"/>
          <w:iCs w:val="false"/>
          <w:color w:val="C00000"/>
          <w:sz w:val="32"/>
          <w:szCs w:val="32"/>
          <w:rFonts w:ascii="Times New Roman" w:cs="Times New Roman" w:eastAsia="Times New Roman" w:hAnsi="Times New Roman"/>
        </w:rPr>
        <w:t xml:space="preserve">SÉANCE 1 / 4 — RÉALISER UNE ENQUÊTE ORALE</w:t>
      </w:r>
      <w:bookmarkEnd w:id="5"/>
    </w:p>
    <w:p>
      <w:pPr>
        <w:spacing w:before="120" w:after="120"/>
        <w:jc w:val="center"/>
      </w:pPr>
      <w:r>
        <w:rPr>
          <w:b/>
          <w:bCs/>
          <w:i w:val="false"/>
          <w:iCs w:val="false"/>
          <w:color w:val="000000"/>
          <w:sz w:val="30"/>
          <w:szCs w:val="30"/>
          <w:rFonts w:ascii="Times New Roman" w:cs="Times New Roman" w:eastAsia="Times New Roman" w:hAnsi="Times New Roman"/>
        </w:rPr>
        <w:t xml:space="preserve">FICHE DE PRÉPARATION</w:t>
      </w:r>
    </w:p>
    <w:tbl>
      <w:tblPr>
        <w:tblW w:type="dxa" w:w="96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6700"/>
        <w:gridCol w:w="2900"/>
      </w:tblGrid>
      <w:tr>
        <w:tc>
          <w:tcPr>
            <w:tcMar>
              <w:top w:type="dxa" w:w="80"/>
              <w:left w:type="dxa" w:w="80"/>
              <w:bottom w:type="dxa" w:w="80"/>
              <w:right w:type="dxa" w:w="80"/>
            </w:tcMar>
          </w:tcPr>
          <w:p>
            <w:pPr>
              <w:spacing w:after="60"/>
            </w:pPr>
            <w:r>
              <w:rPr>
                <w:b/>
                <w:bCs/>
                <w:i w:val="false"/>
                <w:iCs w:val="false"/>
                <w:color w:val="000000"/>
                <w:sz w:val="22"/>
                <w:szCs w:val="22"/>
                <w:rFonts w:ascii="Times New Roman" w:cs="Times New Roman" w:eastAsia="Times New Roman" w:hAnsi="Times New Roman"/>
              </w:rPr>
              <w:t xml:space="preserve">Discipline : </w:t>
            </w:r>
            <w:r>
              <w:rPr>
                <w:b w:val="false"/>
                <w:bCs w:val="false"/>
                <w:i w:val="false"/>
                <w:iCs w:val="false"/>
                <w:color w:val="000000"/>
                <w:sz w:val="22"/>
                <w:szCs w:val="22"/>
                <w:rFonts w:ascii="Times New Roman" w:cs="Times New Roman" w:eastAsia="Times New Roman" w:hAnsi="Times New Roman"/>
              </w:rPr>
              <w:t xml:space="preserve">Histoire</w:t>
            </w:r>
          </w:p>
          <w:p>
            <w:pPr>
              <w:spacing w:after="60"/>
            </w:pPr>
            <w:r>
              <w:rPr>
                <w:b/>
                <w:bCs/>
                <w:i w:val="false"/>
                <w:iCs w:val="false"/>
                <w:color w:val="000000"/>
                <w:sz w:val="22"/>
                <w:szCs w:val="22"/>
                <w:rFonts w:ascii="Times New Roman" w:cs="Times New Roman" w:eastAsia="Times New Roman" w:hAnsi="Times New Roman"/>
              </w:rPr>
              <w:t xml:space="preserve">Thématique : </w:t>
            </w:r>
            <w:r>
              <w:rPr>
                <w:b w:val="false"/>
                <w:bCs w:val="false"/>
                <w:i w:val="false"/>
                <w:iCs w:val="false"/>
                <w:color w:val="000000"/>
                <w:sz w:val="22"/>
                <w:szCs w:val="22"/>
                <w:rFonts w:ascii="Times New Roman" w:cs="Times New Roman" w:eastAsia="Times New Roman" w:hAnsi="Times New Roman"/>
              </w:rPr>
              <w:t xml:space="preserve">L’Histoire orale</w:t>
            </w:r>
          </w:p>
          <w:p>
            <w:pPr>
              <w:spacing w:after="60"/>
            </w:pPr>
            <w:r>
              <w:rPr>
                <w:b/>
                <w:bCs/>
                <w:i w:val="false"/>
                <w:iCs w:val="false"/>
                <w:color w:val="000000"/>
                <w:sz w:val="22"/>
                <w:szCs w:val="22"/>
                <w:rFonts w:ascii="Times New Roman" w:cs="Times New Roman" w:eastAsia="Times New Roman" w:hAnsi="Times New Roman"/>
              </w:rPr>
              <w:t xml:space="preserve">Thème : </w:t>
            </w:r>
            <w:r>
              <w:rPr>
                <w:b w:val="false"/>
                <w:bCs w:val="false"/>
                <w:i w:val="false"/>
                <w:iCs w:val="false"/>
                <w:color w:val="000000"/>
                <w:sz w:val="22"/>
                <w:szCs w:val="22"/>
                <w:rFonts w:ascii="Times New Roman" w:cs="Times New Roman" w:eastAsia="Times New Roman" w:hAnsi="Times New Roman"/>
              </w:rPr>
              <w:t xml:space="preserve">Les techniques de l’enquête orale : de la question à l’entretien</w:t>
            </w:r>
          </w:p>
          <w:p>
            <w:pPr>
              <w:spacing w:after="60"/>
            </w:pPr>
            <w:r>
              <w:rPr>
                <w:b/>
                <w:bCs/>
                <w:i w:val="false"/>
                <w:iCs w:val="false"/>
                <w:color w:val="000000"/>
                <w:sz w:val="22"/>
                <w:szCs w:val="22"/>
                <w:rFonts w:ascii="Times New Roman" w:cs="Times New Roman" w:eastAsia="Times New Roman" w:hAnsi="Times New Roman"/>
              </w:rPr>
              <w:t xml:space="preserve">Titre : </w:t>
            </w:r>
            <w:r>
              <w:rPr>
                <w:b w:val="false"/>
                <w:bCs w:val="false"/>
                <w:i w:val="false"/>
                <w:iCs w:val="false"/>
                <w:color w:val="000000"/>
                <w:sz w:val="22"/>
                <w:szCs w:val="22"/>
                <w:rFonts w:ascii="Times New Roman" w:cs="Times New Roman" w:eastAsia="Times New Roman" w:hAnsi="Times New Roman"/>
              </w:rPr>
              <w:t xml:space="preserve">Réaliser une enquête orale</w:t>
            </w:r>
          </w:p>
          <w:p>
            <w:pPr>
              <w:spacing w:after="60"/>
            </w:pPr>
            <w:r>
              <w:rPr>
                <w:b/>
                <w:bCs/>
                <w:i w:val="false"/>
                <w:iCs w:val="false"/>
                <w:color w:val="000000"/>
                <w:sz w:val="22"/>
                <w:szCs w:val="22"/>
                <w:rFonts w:ascii="Times New Roman" w:cs="Times New Roman" w:eastAsia="Times New Roman" w:hAnsi="Times New Roman"/>
              </w:rPr>
              <w:t xml:space="preserve">Objectif spécifique : </w:t>
            </w:r>
            <w:r>
              <w:rPr>
                <w:b w:val="false"/>
                <w:bCs w:val="false"/>
                <w:i w:val="false"/>
                <w:iCs w:val="false"/>
                <w:color w:val="000000"/>
                <w:sz w:val="22"/>
                <w:szCs w:val="22"/>
                <w:rFonts w:ascii="Times New Roman" w:cs="Times New Roman" w:eastAsia="Times New Roman" w:hAnsi="Times New Roman"/>
              </w:rPr>
              <w:t xml:space="preserve">À la fin de la séance, l’apprenant est capable de mener une enquête orale en respectant les techniques de l’entretien.</w:t>
            </w:r>
          </w:p>
          <w:p>
            <w:pPr>
              <w:spacing w:after="60"/>
            </w:pPr>
            <w:r>
              <w:rPr>
                <w:b/>
                <w:bCs/>
                <w:i w:val="false"/>
                <w:iCs w:val="false"/>
                <w:color w:val="000000"/>
                <w:sz w:val="22"/>
                <w:szCs w:val="22"/>
                <w:rFonts w:ascii="Times New Roman" w:cs="Times New Roman" w:eastAsia="Times New Roman" w:hAnsi="Times New Roman"/>
              </w:rPr>
              <w:t xml:space="preserve">Documentation : </w:t>
            </w:r>
            <w:r>
              <w:rPr>
                <w:b w:val="false"/>
                <w:bCs w:val="false"/>
                <w:i w:val="false"/>
                <w:iCs w:val="false"/>
                <w:color w:val="000000"/>
                <w:sz w:val="22"/>
                <w:szCs w:val="22"/>
                <w:rFonts w:ascii="Times New Roman" w:cs="Times New Roman" w:eastAsia="Times New Roman" w:hAnsi="Times New Roman"/>
              </w:rPr>
              <w:t xml:space="preserve">Programme d’études T8 (MEN) ; manuel J-Learn Histoire T8</w:t>
            </w:r>
          </w:p>
          <w:p>
            <w:pPr>
              <w:spacing w:after="60"/>
            </w:pPr>
            <w:r>
              <w:rPr>
                <w:b/>
                <w:bCs/>
                <w:i w:val="false"/>
                <w:iCs w:val="false"/>
                <w:color w:val="000000"/>
                <w:sz w:val="22"/>
                <w:szCs w:val="22"/>
                <w:rFonts w:ascii="Times New Roman" w:cs="Times New Roman" w:eastAsia="Times New Roman" w:hAnsi="Times New Roman"/>
              </w:rPr>
              <w:t xml:space="preserve">Support et matériel : </w:t>
            </w:r>
            <w:r>
              <w:rPr>
                <w:b w:val="false"/>
                <w:bCs w:val="false"/>
                <w:i w:val="false"/>
                <w:iCs w:val="false"/>
                <w:color w:val="000000"/>
                <w:sz w:val="22"/>
                <w:szCs w:val="22"/>
                <w:rFonts w:ascii="Times New Roman" w:cs="Times New Roman" w:eastAsia="Times New Roman" w:hAnsi="Times New Roman"/>
              </w:rPr>
              <w:t xml:space="preserve">Questionnaire, cahier, enregistreur ou téléphone, tableau</w:t>
            </w:r>
          </w:p>
        </w:tc>
        <w:tc>
          <w:tcPr>
            <w:tcMar>
              <w:top w:type="dxa" w:w="80"/>
              <w:left w:type="dxa" w:w="80"/>
              <w:bottom w:type="dxa" w:w="80"/>
              <w:right w:type="dxa" w:w="80"/>
            </w:tcMar>
          </w:tcPr>
          <w:p>
            <w:pPr>
              <w:spacing w:after="60"/>
            </w:pPr>
            <w:r>
              <w:rPr>
                <w:b/>
                <w:bCs/>
                <w:i w:val="false"/>
                <w:iCs w:val="false"/>
                <w:color w:val="000000"/>
                <w:sz w:val="22"/>
                <w:szCs w:val="22"/>
                <w:rFonts w:ascii="Times New Roman" w:cs="Times New Roman" w:eastAsia="Times New Roman" w:hAnsi="Times New Roman"/>
              </w:rPr>
              <w:t xml:space="preserve">Date : </w:t>
            </w:r>
            <w:r>
              <w:rPr>
                <w:b w:val="false"/>
                <w:bCs w:val="false"/>
                <w:i w:val="false"/>
                <w:iCs w:val="false"/>
                <w:color w:val="000000"/>
                <w:sz w:val="22"/>
                <w:szCs w:val="22"/>
                <w:rFonts w:ascii="Times New Roman" w:cs="Times New Roman" w:eastAsia="Times New Roman" w:hAnsi="Times New Roman"/>
              </w:rPr>
              <w:t xml:space="preserve">_______________</w:t>
            </w:r>
          </w:p>
          <w:p>
            <w:pPr>
              <w:spacing w:after="60"/>
            </w:pPr>
            <w:r>
              <w:rPr>
                <w:b/>
                <w:bCs/>
                <w:i w:val="false"/>
                <w:iCs w:val="false"/>
                <w:color w:val="000000"/>
                <w:sz w:val="22"/>
                <w:szCs w:val="22"/>
                <w:rFonts w:ascii="Times New Roman" w:cs="Times New Roman" w:eastAsia="Times New Roman" w:hAnsi="Times New Roman"/>
              </w:rPr>
              <w:t xml:space="preserve">Classe : </w:t>
            </w:r>
            <w:r>
              <w:rPr>
                <w:b w:val="false"/>
                <w:bCs w:val="false"/>
                <w:i w:val="false"/>
                <w:iCs w:val="false"/>
                <w:color w:val="000000"/>
                <w:sz w:val="22"/>
                <w:szCs w:val="22"/>
                <w:rFonts w:ascii="Times New Roman" w:cs="Times New Roman" w:eastAsia="Times New Roman" w:hAnsi="Times New Roman"/>
              </w:rPr>
              <w:t xml:space="preserve">T8</w:t>
            </w:r>
          </w:p>
          <w:p>
            <w:pPr>
              <w:spacing w:after="60"/>
            </w:pPr>
            <w:r>
              <w:rPr>
                <w:b/>
                <w:bCs/>
                <w:i w:val="false"/>
                <w:iCs w:val="false"/>
                <w:color w:val="000000"/>
                <w:sz w:val="22"/>
                <w:szCs w:val="22"/>
                <w:rFonts w:ascii="Times New Roman" w:cs="Times New Roman" w:eastAsia="Times New Roman" w:hAnsi="Times New Roman"/>
              </w:rPr>
              <w:t xml:space="preserve">Séance n° : </w:t>
            </w:r>
            <w:r>
              <w:rPr>
                <w:b w:val="false"/>
                <w:bCs w:val="false"/>
                <w:i w:val="false"/>
                <w:iCs w:val="false"/>
                <w:color w:val="000000"/>
                <w:sz w:val="22"/>
                <w:szCs w:val="22"/>
                <w:rFonts w:ascii="Times New Roman" w:cs="Times New Roman" w:eastAsia="Times New Roman" w:hAnsi="Times New Roman"/>
              </w:rPr>
              <w:t xml:space="preserve">1 / 4</w:t>
            </w:r>
          </w:p>
        </w:tc>
      </w:tr>
    </w:tbl>
    <w:p>
      <w:pPr>
        <w:spacing w:after="60"/>
      </w:pPr>
    </w:p>
    <w:tbl>
      <w:tblPr>
        <w:tblW w:type="dxa" w:w="9600"/>
        <w:tblBorders>
          <w:top w:val="single" w:color="808080" w:sz="4"/>
          <w:left w:val="single" w:color="808080" w:sz="4"/>
          <w:bottom w:val="single" w:color="808080" w:sz="4"/>
          <w:right w:val="single" w:color="808080" w:sz="4"/>
          <w:insideH w:val="single" w:color="B0B0B0" w:sz="4"/>
          <w:insideV w:val="single" w:color="B0B0B0" w:sz="4"/>
        </w:tblBorders>
        <w:tblLayout w:type="fixed"/>
      </w:tblPr>
      <w:tblGrid>
        <w:gridCol w:w="1300"/>
        <w:gridCol w:w="2200"/>
        <w:gridCol w:w="2000"/>
        <w:gridCol w:w="1500"/>
        <w:gridCol w:w="1400"/>
        <w:gridCol w:w="1200"/>
      </w:tblGrid>
      <w:tr>
        <w:tc>
          <w:tcPr>
            <w:shd w:fill="EAF2F8" w:val="clear"/>
            <w:tcMar>
              <w:top w:type="dxa" w:w="80"/>
              <w:left w:type="dxa" w:w="80"/>
              <w:bottom w:type="dxa" w:w="80"/>
              <w:right w:type="dxa" w:w="80"/>
            </w:tcMar>
          </w:tcPr>
          <w:p>
            <w:pPr>
              <w:spacing w:after="40"/>
              <w:jc w:val="left"/>
            </w:pPr>
            <w:r>
              <w:rPr>
                <w:b/>
                <w:bCs/>
                <w:i w:val="false"/>
                <w:iCs w:val="false"/>
                <w:color w:val="000000"/>
                <w:sz w:val="20"/>
                <w:szCs w:val="20"/>
                <w:rFonts w:ascii="Times New Roman" w:cs="Times New Roman" w:eastAsia="Times New Roman" w:hAnsi="Times New Roman"/>
              </w:rPr>
              <w:t xml:space="preserve">Étapes</w:t>
            </w:r>
          </w:p>
        </w:tc>
        <w:tc>
          <w:tcPr>
            <w:gridSpan w:val="2"/>
            <w:shd w:fill="EAF2F8" w:val="clear"/>
            <w:tcMar>
              <w:top w:type="dxa" w:w="80"/>
              <w:left w:type="dxa" w:w="80"/>
              <w:bottom w:type="dxa" w:w="80"/>
              <w:right w:type="dxa" w:w="80"/>
            </w:tcMar>
          </w:tcPr>
          <w:p>
            <w:pPr>
              <w:spacing w:after="40"/>
              <w:jc w:val="center"/>
            </w:pPr>
            <w:r>
              <w:rPr>
                <w:b/>
                <w:bCs/>
                <w:i w:val="false"/>
                <w:iCs w:val="false"/>
                <w:color w:val="000000"/>
                <w:sz w:val="20"/>
                <w:szCs w:val="20"/>
                <w:rFonts w:ascii="Times New Roman" w:cs="Times New Roman" w:eastAsia="Times New Roman" w:hAnsi="Times New Roman"/>
              </w:rPr>
              <w:t xml:space="preserve">Déroulement de la leçon</w:t>
            </w:r>
          </w:p>
        </w:tc>
        <w:tc>
          <w:tcPr>
            <w:shd w:fill="EAF2F8" w:val="clear"/>
            <w:tcMar>
              <w:top w:type="dxa" w:w="80"/>
              <w:left w:type="dxa" w:w="80"/>
              <w:bottom w:type="dxa" w:w="80"/>
              <w:right w:type="dxa" w:w="80"/>
            </w:tcMar>
          </w:tcPr>
          <w:p>
            <w:pPr>
              <w:spacing w:after="40"/>
              <w:jc w:val="left"/>
            </w:pPr>
            <w:r>
              <w:rPr>
                <w:b/>
                <w:bCs/>
                <w:i w:val="false"/>
                <w:iCs w:val="false"/>
                <w:color w:val="000000"/>
                <w:sz w:val="20"/>
                <w:szCs w:val="20"/>
                <w:rFonts w:ascii="Times New Roman" w:cs="Times New Roman" w:eastAsia="Times New Roman" w:hAnsi="Times New Roman"/>
              </w:rPr>
              <w:t xml:space="preserve">Technique et stratégie</w:t>
            </w:r>
          </w:p>
        </w:tc>
        <w:tc>
          <w:tcPr>
            <w:shd w:fill="EAF2F8" w:val="clear"/>
            <w:tcMar>
              <w:top w:type="dxa" w:w="80"/>
              <w:left w:type="dxa" w:w="80"/>
              <w:bottom w:type="dxa" w:w="80"/>
              <w:right w:type="dxa" w:w="80"/>
            </w:tcMar>
          </w:tcPr>
          <w:p>
            <w:pPr>
              <w:spacing w:after="40"/>
              <w:jc w:val="left"/>
            </w:pPr>
            <w:r>
              <w:rPr>
                <w:b/>
                <w:bCs/>
                <w:i w:val="false"/>
                <w:iCs w:val="false"/>
                <w:color w:val="000000"/>
                <w:sz w:val="20"/>
                <w:szCs w:val="20"/>
                <w:rFonts w:ascii="Times New Roman" w:cs="Times New Roman" w:eastAsia="Times New Roman" w:hAnsi="Times New Roman"/>
              </w:rPr>
              <w:t xml:space="preserve">Support et matériel</w:t>
            </w:r>
          </w:p>
        </w:tc>
        <w:tc>
          <w:tcPr>
            <w:shd w:fill="EAF2F8" w:val="clear"/>
            <w:tcMar>
              <w:top w:type="dxa" w:w="80"/>
              <w:left w:type="dxa" w:w="80"/>
              <w:bottom w:type="dxa" w:w="80"/>
              <w:right w:type="dxa" w:w="80"/>
            </w:tcMar>
          </w:tcPr>
          <w:p>
            <w:pPr>
              <w:spacing w:after="40"/>
              <w:jc w:val="left"/>
            </w:pPr>
            <w:r>
              <w:rPr>
                <w:b/>
                <w:bCs/>
                <w:i w:val="false"/>
                <w:iCs w:val="false"/>
                <w:color w:val="000000"/>
                <w:sz w:val="20"/>
                <w:szCs w:val="20"/>
                <w:rFonts w:ascii="Times New Roman" w:cs="Times New Roman" w:eastAsia="Times New Roman" w:hAnsi="Times New Roman"/>
              </w:rPr>
              <w:t xml:space="preserve">Observation</w:t>
            </w:r>
          </w:p>
        </w:tc>
      </w:tr>
      <w:tr>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r>
          </w:p>
        </w:tc>
        <w:tc>
          <w:tcPr>
            <w:tcMar>
              <w:top w:type="dxa" w:w="80"/>
              <w:left w:type="dxa" w:w="80"/>
              <w:bottom w:type="dxa" w:w="80"/>
              <w:right w:type="dxa" w:w="80"/>
            </w:tcMar>
          </w:tcPr>
          <w:p>
            <w:pPr>
              <w:spacing w:after="40"/>
              <w:jc w:val="center"/>
            </w:pPr>
            <w:r>
              <w:rPr>
                <w:b/>
                <w:bCs/>
                <w:i w:val="false"/>
                <w:iCs w:val="false"/>
                <w:color w:val="000000"/>
                <w:sz w:val="20"/>
                <w:szCs w:val="20"/>
                <w:rFonts w:ascii="Times New Roman" w:cs="Times New Roman" w:eastAsia="Times New Roman" w:hAnsi="Times New Roman"/>
              </w:rPr>
              <w:t xml:space="preserve">Enseignant</w:t>
            </w:r>
          </w:p>
        </w:tc>
        <w:tc>
          <w:tcPr>
            <w:tcMar>
              <w:top w:type="dxa" w:w="80"/>
              <w:left w:type="dxa" w:w="80"/>
              <w:bottom w:type="dxa" w:w="80"/>
              <w:right w:type="dxa" w:w="80"/>
            </w:tcMar>
          </w:tcPr>
          <w:p>
            <w:pPr>
              <w:spacing w:after="40"/>
              <w:jc w:val="center"/>
            </w:pPr>
            <w:r>
              <w:rPr>
                <w:b/>
                <w:bCs/>
                <w:i w:val="false"/>
                <w:iCs w:val="false"/>
                <w:color w:val="000000"/>
                <w:sz w:val="20"/>
                <w:szCs w:val="20"/>
                <w:rFonts w:ascii="Times New Roman" w:cs="Times New Roman" w:eastAsia="Times New Roman" w:hAnsi="Times New Roman"/>
              </w:rPr>
              <w:t xml:space="preserve">Apprenants</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r>
          </w:p>
        </w:tc>
      </w:tr>
      <w:tr>
        <w:tc>
          <w:tcPr>
            <w:tcMar>
              <w:top w:type="dxa" w:w="80"/>
              <w:left w:type="dxa" w:w="80"/>
              <w:bottom w:type="dxa" w:w="80"/>
              <w:right w:type="dxa" w:w="80"/>
            </w:tcMar>
          </w:tcPr>
          <w:p>
            <w:pPr>
              <w:spacing w:after="40"/>
              <w:jc w:val="left"/>
            </w:pPr>
            <w:r>
              <w:rPr>
                <w:b/>
                <w:bCs/>
                <w:i w:val="false"/>
                <w:iCs w:val="false"/>
                <w:color w:val="000000"/>
                <w:sz w:val="20"/>
                <w:szCs w:val="20"/>
                <w:rFonts w:ascii="Times New Roman" w:cs="Times New Roman" w:eastAsia="Times New Roman" w:hAnsi="Times New Roman"/>
              </w:rPr>
              <w:t xml:space="preserve">I. Révision</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En T7, quelles étaient les cinq étapes de préparation d’un projet d’Histoire orale ?</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R.A. : Thème délimité, questionnaire, personnes ressources, lieu de rencontre, rendez-vous.</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Questions-réponses</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Tableau, ardoises</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Acquis à consolider</w:t>
            </w:r>
          </w:p>
        </w:tc>
      </w:tr>
      <w:tr>
        <w:tc>
          <w:tcPr>
            <w:tcMar>
              <w:top w:type="dxa" w:w="80"/>
              <w:left w:type="dxa" w:w="80"/>
              <w:bottom w:type="dxa" w:w="80"/>
              <w:right w:type="dxa" w:w="80"/>
            </w:tcMar>
          </w:tcPr>
          <w:p>
            <w:pPr>
              <w:spacing w:after="40"/>
              <w:jc w:val="left"/>
            </w:pPr>
            <w:r>
              <w:rPr>
                <w:b/>
                <w:bCs/>
                <w:i w:val="false"/>
                <w:iCs w:val="false"/>
                <w:color w:val="000000"/>
                <w:sz w:val="20"/>
                <w:szCs w:val="20"/>
                <w:rFonts w:ascii="Times New Roman" w:cs="Times New Roman" w:eastAsia="Times New Roman" w:hAnsi="Times New Roman"/>
              </w:rPr>
              <w:t xml:space="preserve">II. NOUVELLE LEÇON</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Annonce : « Aujourd’hui, nous allons apprendre à mener une enquête orale en respectant les techniques de l’entretien. »</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Écoutent.</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Présentation guidée</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Tableau</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r>
          </w:p>
        </w:tc>
      </w:tr>
      <w:tr>
        <w:tc>
          <w:tcPr>
            <w:tcMar>
              <w:top w:type="dxa" w:w="80"/>
              <w:left w:type="dxa" w:w="80"/>
              <w:bottom w:type="dxa" w:w="80"/>
              <w:right w:type="dxa" w:w="80"/>
            </w:tcMar>
          </w:tcPr>
          <w:p>
            <w:pPr>
              <w:spacing w:after="40"/>
              <w:jc w:val="left"/>
            </w:pPr>
            <w:r>
              <w:rPr>
                <w:b/>
                <w:bCs/>
                <w:i w:val="false"/>
                <w:iCs w:val="false"/>
                <w:color w:val="000000"/>
                <w:sz w:val="20"/>
                <w:szCs w:val="20"/>
                <w:rFonts w:ascii="Times New Roman" w:cs="Times New Roman" w:eastAsia="Times New Roman" w:hAnsi="Times New Roman"/>
              </w:rPr>
              <w:t xml:space="preserve">1. Mise en situation</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La classe de Niry a obtenu un rendez-vous avec Dadabe Rakoto, ancien instituteur du village. Mais une fois assis devant lui, les élèves parlent tous en même temps, posent trois questions d’un coup, regardent leurs cahiers au lieu du vieil homme… et Dadabe se tait. Un entretien ne s’improvise pas : il existe de vraies techniques pour qu’un témoin livre sa mémoire. Lesquelles ?</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Écoutent, observent et proposent des réponses.</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Situation-problème</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Illustration, tableau</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Participation</w:t>
            </w:r>
          </w:p>
        </w:tc>
      </w:tr>
      <w:tr>
        <w:tc>
          <w:tcPr>
            <w:tcMar>
              <w:top w:type="dxa" w:w="80"/>
              <w:left w:type="dxa" w:w="80"/>
              <w:bottom w:type="dxa" w:w="80"/>
              <w:right w:type="dxa" w:w="80"/>
            </w:tcMar>
          </w:tcPr>
          <w:p>
            <w:pPr>
              <w:spacing w:after="40"/>
              <w:jc w:val="left"/>
            </w:pPr>
            <w:r>
              <w:rPr>
                <w:b/>
                <w:bCs/>
                <w:i w:val="false"/>
                <w:iCs w:val="false"/>
                <w:color w:val="000000"/>
                <w:sz w:val="20"/>
                <w:szCs w:val="20"/>
                <w:rFonts w:ascii="Times New Roman" w:cs="Times New Roman" w:eastAsia="Times New Roman" w:hAnsi="Times New Roman"/>
              </w:rPr>
              <w:t xml:space="preserve">2. Présentation</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Présente le titre « Réaliser une enquête orale » et l’objectif de la séance.</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Écoutent.</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Explication brève</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Tableau</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r>
          </w:p>
        </w:tc>
      </w:tr>
      <w:tr>
        <w:tc>
          <w:tcPr>
            <w:tcMar>
              <w:top w:type="dxa" w:w="80"/>
              <w:left w:type="dxa" w:w="80"/>
              <w:bottom w:type="dxa" w:w="80"/>
              <w:right w:type="dxa" w:w="80"/>
            </w:tcMar>
          </w:tcPr>
          <w:p>
            <w:pPr>
              <w:spacing w:after="40"/>
              <w:jc w:val="left"/>
            </w:pPr>
            <w:r>
              <w:rPr>
                <w:b/>
                <w:bCs/>
                <w:i w:val="false"/>
                <w:iCs w:val="false"/>
                <w:color w:val="000000"/>
                <w:sz w:val="20"/>
                <w:szCs w:val="20"/>
                <w:rFonts w:ascii="Times New Roman" w:cs="Times New Roman" w:eastAsia="Times New Roman" w:hAnsi="Times New Roman"/>
              </w:rPr>
              <w:t xml:space="preserve">3. Développement</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Développe la leçon partie par partie : Avant la rencontre : préparer et se concerter ; Pendant l’entretien : les cinq techniques ; Le respect malgache des aînés.</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Écoutent, répondent aux questions et notent les mots-clés.</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Exposé interactif, questions-réponses</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Tableau, frises, cartes</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Attention, participation</w:t>
            </w:r>
          </w:p>
        </w:tc>
      </w:tr>
      <w:tr>
        <w:tc>
          <w:tcPr>
            <w:tcMar>
              <w:top w:type="dxa" w:w="80"/>
              <w:left w:type="dxa" w:w="80"/>
              <w:bottom w:type="dxa" w:w="80"/>
              <w:right w:type="dxa" w:w="80"/>
            </w:tcMar>
          </w:tcPr>
          <w:p>
            <w:pPr>
              <w:spacing w:after="40"/>
              <w:jc w:val="left"/>
            </w:pPr>
            <w:r>
              <w:rPr>
                <w:b/>
                <w:bCs/>
                <w:i w:val="false"/>
                <w:iCs w:val="false"/>
                <w:color w:val="000000"/>
                <w:sz w:val="20"/>
                <w:szCs w:val="20"/>
                <w:rFonts w:ascii="Times New Roman" w:cs="Times New Roman" w:eastAsia="Times New Roman" w:hAnsi="Times New Roman"/>
              </w:rPr>
              <w:t xml:space="preserve">4. Étude de document</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Fait lire le document « Les conseils du collecteur de mémoire » (d’après les guides d’entretien des grandes archives d’Histoire orale — texte reconstitué), puis pose les questions.</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Lisent le document, répondent aux questions et critiquent la source.</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Observation dirigée, travail en binômes</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Document imprimé</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Esprit critique</w:t>
            </w:r>
          </w:p>
        </w:tc>
      </w:tr>
      <w:tr>
        <w:tc>
          <w:tcPr>
            <w:tcMar>
              <w:top w:type="dxa" w:w="80"/>
              <w:left w:type="dxa" w:w="80"/>
              <w:bottom w:type="dxa" w:w="80"/>
              <w:right w:type="dxa" w:w="80"/>
            </w:tcMar>
          </w:tcPr>
          <w:p>
            <w:pPr>
              <w:spacing w:after="40"/>
              <w:jc w:val="left"/>
            </w:pPr>
            <w:r>
              <w:rPr>
                <w:b/>
                <w:bCs/>
                <w:i w:val="false"/>
                <w:iCs w:val="false"/>
                <w:color w:val="000000"/>
                <w:sz w:val="20"/>
                <w:szCs w:val="20"/>
                <w:rFonts w:ascii="Times New Roman" w:cs="Times New Roman" w:eastAsia="Times New Roman" w:hAnsi="Times New Roman"/>
              </w:rPr>
              <w:t xml:space="preserve">5. Synthèse</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Donc, Enquête orale = collecter la mémoire d’un témoin par l’entretien ; avant : thème, objet, question, concertation du groupe ; pendant : contact visuel, empathie, une question à la fois, récit libre, recadrage poli.</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Écoutent et reformulent la règle.</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Synthèse guidée</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Cahier, tableau</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Trace écrite</w:t>
            </w:r>
          </w:p>
        </w:tc>
      </w:tr>
      <w:tr>
        <w:tc>
          <w:tcPr>
            <w:tcMar>
              <w:top w:type="dxa" w:w="80"/>
              <w:left w:type="dxa" w:w="80"/>
              <w:bottom w:type="dxa" w:w="80"/>
              <w:right w:type="dxa" w:w="80"/>
            </w:tcMar>
          </w:tcPr>
          <w:p>
            <w:pPr>
              <w:spacing w:after="40"/>
              <w:jc w:val="left"/>
            </w:pPr>
            <w:r>
              <w:rPr>
                <w:b/>
                <w:bCs/>
                <w:i w:val="false"/>
                <w:iCs w:val="false"/>
                <w:color w:val="000000"/>
                <w:sz w:val="20"/>
                <w:szCs w:val="20"/>
                <w:rFonts w:ascii="Times New Roman" w:cs="Times New Roman" w:eastAsia="Times New Roman" w:hAnsi="Times New Roman"/>
              </w:rPr>
              <w:t xml:space="preserve">6. Application</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Vrai ou faux ? Corrige si faux. a) On pose deux ou trois questions à la fois pour gagner du temps. b) Le contact visuel encourage le témoin. d) Si le témoin s’éloigne du sujet, on l’interrompt sèchement. e) Le groupe se concerte avant l’entretien pour répartir les rôles. Les techniques. a) Qu’est-ce que l’empathie dans un entretien ? b) Pourquoi laisse-t-on le témoin raconter librement ? d) Comment recadrer poliment un témoin ? e) Cite deux règles de politesse malgaches à respecter avec un témoin âgé.</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a) faux : une seule question à la fois ; b) vrai ; d) faux : on recadre poliment, sans brusquer ; e) vrai. a) se mettre à la place du témoin, comprendre ses émotions et respecter ses silences ; b) parce que les détours du récit livrent des informations imprévues et précieuses ; d) par une transition aimable qui ramène au sujet (« C’est intéressant — et pour notre sujet… ») ; e) saluer selon l’usage, se présenter, remercier, demander la permission d’enregistrer (deux suffisent).</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Travail individuel puis correction collective</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Cahier, ardoises</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Remédiation</w:t>
            </w:r>
          </w:p>
        </w:tc>
      </w:tr>
      <w:tr>
        <w:tc>
          <w:tcPr>
            <w:tcMar>
              <w:top w:type="dxa" w:w="80"/>
              <w:left w:type="dxa" w:w="80"/>
              <w:bottom w:type="dxa" w:w="80"/>
              <w:right w:type="dxa" w:w="80"/>
            </w:tcMar>
          </w:tcPr>
          <w:p>
            <w:pPr>
              <w:spacing w:after="40"/>
              <w:jc w:val="left"/>
            </w:pPr>
            <w:r>
              <w:rPr>
                <w:b/>
                <w:bCs/>
                <w:i w:val="false"/>
                <w:iCs w:val="false"/>
                <w:color w:val="000000"/>
                <w:sz w:val="20"/>
                <w:szCs w:val="20"/>
                <w:rFonts w:ascii="Times New Roman" w:cs="Times New Roman" w:eastAsia="Times New Roman" w:hAnsi="Times New Roman"/>
              </w:rPr>
              <w:t xml:space="preserve">III. Évaluation</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Résous sans modèle : Vrai ou faux ? Corrige si faux. a) On pose deux ou trois questions à la fois pour gagner du temps. b) Le contact visuel encourage le témoin. d) Si le témoin s’éloigne du sujet, on l’interrompt sèchement. e) Le groupe se concerte avant l’entretien pour répartir les rôles. Puis justifie l’une de tes réponses.</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a) faux : une seule question à la fois ; b) vrai ; d) faux : on recadre poliment, sans brusquer ; e) vrai. La justification s’appuie sur la règle de la leçon.</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Travail individuel</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Feuille, cahier</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Maîtrise de l’objectif</w:t>
            </w:r>
          </w:p>
        </w:tc>
      </w:tr>
    </w:tbl>
    <w:p>
      <w:r>
        <w:br w:type="page"/>
      </w:r>
    </w:p>
    <w:p>
      <w:pPr>
        <w:spacing w:before="160" w:after="160"/>
        <w:jc w:val="center"/>
      </w:pPr>
      <w:r>
        <w:rPr>
          <w:b/>
          <w:bCs/>
          <w:i w:val="false"/>
          <w:iCs w:val="false"/>
          <w:color w:val="C00000"/>
          <w:sz w:val="32"/>
          <w:szCs w:val="32"/>
          <w:rFonts w:ascii="Times New Roman" w:cs="Times New Roman" w:eastAsia="Times New Roman" w:hAnsi="Times New Roman"/>
        </w:rPr>
        <w:t xml:space="preserve">RÉALISER UNE ENQUÊTE ORALE</w:t>
      </w:r>
    </w:p>
    <w:p>
      <w:pPr>
        <w:spacing w:before="120" w:after="120"/>
        <w:jc w:val="center"/>
      </w:pPr>
      <w:r>
        <w:drawing>
          <wp:inline distT="0" distB="0" distL="0" distR="0">
            <wp:extent cx="4095750" cy="2238375"/>
            <wp:effectExtent t="0" r="0" b="0" l="0"/>
            <wp:docPr id="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 descr=""/>
                    <pic:cNvPicPr>
                      <a:picLocks noChangeAspect="1" noChangeArrowheads="1"/>
                    </pic:cNvPicPr>
                  </pic:nvPicPr>
                  <pic:blipFill>
                    <a:blip r:embed="rId9" cstate="none"/>
                    <a:srcRect/>
                    <a:stretch>
                      <a:fillRect/>
                    </a:stretch>
                  </pic:blipFill>
                  <pic:spPr bwMode="auto">
                    <a:xfrm>
                      <a:off x="0" y="0"/>
                      <a:ext cx="4095750" cy="2238375"/>
                    </a:xfrm>
                    <a:prstGeom prst="rect">
                      <a:avLst/>
                    </a:prstGeom>
                  </pic:spPr>
                </pic:pic>
              </a:graphicData>
            </a:graphic>
          </wp:inline>
        </w:drawing>
      </w:r>
    </w:p>
    <w:p>
      <w:pPr>
        <w:spacing w:after="160" w:line="300"/>
        <w:jc w:val="center"/>
      </w:pPr>
      <w:r>
        <w:rPr>
          <w:b w:val="false"/>
          <w:bCs w:val="false"/>
          <w:i/>
          <w:iCs/>
          <w:color w:val="000000"/>
          <w:sz w:val="21"/>
          <w:szCs w:val="21"/>
          <w:rFonts w:ascii="Times New Roman" w:cs="Times New Roman" w:eastAsia="Times New Roman" w:hAnsi="Times New Roman"/>
        </w:rPr>
        <w:t xml:space="preserve">Tous parlent en même temps, les yeux dans les cahiers… et Dadabe se tait : un entretien ne s’improvise pas.</w:t>
      </w:r>
    </w:p>
    <w:p>
      <w:pPr>
        <w:spacing w:after="80" w:line="300"/>
        <w:jc w:val="both"/>
      </w:pPr>
      <w:r>
        <w:rPr>
          <w:b/>
          <w:bCs/>
          <w:i w:val="false"/>
          <w:iCs w:val="false"/>
          <w:color w:val="2E7D32"/>
          <w:sz w:val="26"/>
          <w:szCs w:val="26"/>
          <w:rFonts w:ascii="Times New Roman" w:cs="Times New Roman" w:eastAsia="Times New Roman" w:hAnsi="Times New Roman"/>
        </w:rPr>
        <w:t xml:space="preserve">1. Avant la rencontre : préparer et se concerter</w:t>
      </w:r>
    </w:p>
    <w:p>
      <w:pPr>
        <w:spacing w:after="100" w:line="300"/>
        <w:jc w:val="both"/>
      </w:pPr>
      <w:r>
        <w:rPr>
          <w:b w:val="false"/>
          <w:bCs w:val="false"/>
          <w:i w:val="false"/>
          <w:iCs w:val="false"/>
          <w:color w:val="000000"/>
          <w:sz w:val="24"/>
          <w:szCs w:val="24"/>
          <w:rFonts w:ascii="Times New Roman" w:cs="Times New Roman" w:eastAsia="Times New Roman" w:hAnsi="Times New Roman"/>
        </w:rPr>
        <w:t xml:space="preserve">L’</w:t>
      </w:r>
      <w:r>
        <w:rPr>
          <w:b/>
          <w:bCs/>
          <w:i w:val="false"/>
          <w:iCs w:val="false"/>
          <w:color w:val="1F4E79"/>
          <w:sz w:val="24"/>
          <w:szCs w:val="24"/>
          <w:rFonts w:ascii="Times New Roman" w:cs="Times New Roman" w:eastAsia="Times New Roman" w:hAnsi="Times New Roman"/>
        </w:rPr>
        <w:t xml:space="preserve">enquête orale</w:t>
      </w:r>
      <w:r>
        <w:rPr>
          <w:b w:val="false"/>
          <w:bCs w:val="false"/>
          <w:i w:val="false"/>
          <w:iCs w:val="false"/>
          <w:color w:val="000000"/>
          <w:sz w:val="24"/>
          <w:szCs w:val="24"/>
          <w:rFonts w:ascii="Times New Roman" w:cs="Times New Roman" w:eastAsia="Times New Roman" w:hAnsi="Times New Roman"/>
        </w:rPr>
        <w:t xml:space="preserve"> est la collecte d’informations historiques auprès de témoins, par l’entretien. Tout commence avant la rencontre : le </w:t>
      </w:r>
      <w:r>
        <w:rPr>
          <w:b/>
          <w:bCs/>
          <w:i w:val="false"/>
          <w:iCs w:val="false"/>
          <w:color w:val="1F4E79"/>
          <w:sz w:val="24"/>
          <w:szCs w:val="24"/>
          <w:rFonts w:ascii="Times New Roman" w:cs="Times New Roman" w:eastAsia="Times New Roman" w:hAnsi="Times New Roman"/>
        </w:rPr>
        <w:t xml:space="preserve">thème</w:t>
      </w:r>
      <w:r>
        <w:rPr>
          <w:b w:val="false"/>
          <w:bCs w:val="false"/>
          <w:i w:val="false"/>
          <w:iCs w:val="false"/>
          <w:color w:val="000000"/>
          <w:sz w:val="24"/>
          <w:szCs w:val="24"/>
          <w:rFonts w:ascii="Times New Roman" w:cs="Times New Roman" w:eastAsia="Times New Roman" w:hAnsi="Times New Roman"/>
        </w:rPr>
        <w:t xml:space="preserve"> (par exemple « l’école de notre commune ») est précisé en un </w:t>
      </w:r>
      <w:r>
        <w:rPr>
          <w:b/>
          <w:bCs/>
          <w:i w:val="false"/>
          <w:iCs w:val="false"/>
          <w:color w:val="1F4E79"/>
          <w:sz w:val="24"/>
          <w:szCs w:val="24"/>
          <w:rFonts w:ascii="Times New Roman" w:cs="Times New Roman" w:eastAsia="Times New Roman" w:hAnsi="Times New Roman"/>
        </w:rPr>
        <w:t xml:space="preserve">objet d’enquête</w:t>
      </w:r>
      <w:r>
        <w:rPr>
          <w:b w:val="false"/>
          <w:bCs w:val="false"/>
          <w:i w:val="false"/>
          <w:iCs w:val="false"/>
          <w:color w:val="000000"/>
          <w:sz w:val="24"/>
          <w:szCs w:val="24"/>
          <w:rFonts w:ascii="Times New Roman" w:cs="Times New Roman" w:eastAsia="Times New Roman" w:hAnsi="Times New Roman"/>
        </w:rPr>
        <w:t xml:space="preserve"> (« l’école pendant les années 1970 »), puis en une </w:t>
      </w:r>
      <w:r>
        <w:rPr>
          <w:b/>
          <w:bCs/>
          <w:i w:val="false"/>
          <w:iCs w:val="false"/>
          <w:color w:val="1F4E79"/>
          <w:sz w:val="24"/>
          <w:szCs w:val="24"/>
          <w:rFonts w:ascii="Times New Roman" w:cs="Times New Roman" w:eastAsia="Times New Roman" w:hAnsi="Times New Roman"/>
        </w:rPr>
        <w:t xml:space="preserve">question d’enquête</w:t>
      </w:r>
      <w:r>
        <w:rPr>
          <w:b w:val="false"/>
          <w:bCs w:val="false"/>
          <w:i w:val="false"/>
          <w:iCs w:val="false"/>
          <w:color w:val="000000"/>
          <w:sz w:val="24"/>
          <w:szCs w:val="24"/>
          <w:rFonts w:ascii="Times New Roman" w:cs="Times New Roman" w:eastAsia="Times New Roman" w:hAnsi="Times New Roman"/>
        </w:rPr>
        <w:t xml:space="preserve"> claire.</w:t>
      </w:r>
    </w:p>
    <w:p>
      <w:pPr>
        <w:spacing w:after="100" w:line="300"/>
        <w:jc w:val="both"/>
      </w:pPr>
      <w:r>
        <w:rPr>
          <w:b w:val="false"/>
          <w:bCs w:val="false"/>
          <w:i w:val="false"/>
          <w:iCs w:val="false"/>
          <w:color w:val="000000"/>
          <w:sz w:val="24"/>
          <w:szCs w:val="24"/>
          <w:rFonts w:ascii="Times New Roman" w:cs="Times New Roman" w:eastAsia="Times New Roman" w:hAnsi="Times New Roman"/>
        </w:rPr>
        <w:t xml:space="preserve">Le groupe se concerte : qui pose les questions ? qui note ? qui enregistre ? qui surveille le temps ? Un entretien où tout le monde parle est un entretien perdu.</w:t>
      </w:r>
    </w:p>
    <w:p>
      <w:pPr>
        <w:spacing w:after="80" w:line="300"/>
        <w:jc w:val="both"/>
      </w:pPr>
      <w:r>
        <w:rPr>
          <w:b/>
          <w:bCs/>
          <w:i w:val="false"/>
          <w:iCs w:val="false"/>
          <w:color w:val="2E7D32"/>
          <w:sz w:val="26"/>
          <w:szCs w:val="26"/>
          <w:rFonts w:ascii="Times New Roman" w:cs="Times New Roman" w:eastAsia="Times New Roman" w:hAnsi="Times New Roman"/>
        </w:rPr>
        <w:t xml:space="preserve">2. Pendant l’entretien : les cinq techniques</w:t>
      </w:r>
    </w:p>
    <w:p>
      <w:pPr>
        <w:spacing w:after="100" w:line="300"/>
        <w:jc w:val="both"/>
      </w:pPr>
      <w:r>
        <w:rPr>
          <w:b w:val="false"/>
          <w:bCs w:val="false"/>
          <w:i w:val="false"/>
          <w:iCs w:val="false"/>
          <w:color w:val="000000"/>
          <w:sz w:val="24"/>
          <w:szCs w:val="24"/>
          <w:rFonts w:ascii="Times New Roman" w:cs="Times New Roman" w:eastAsia="Times New Roman" w:hAnsi="Times New Roman"/>
        </w:rPr>
        <w:t xml:space="preserve">Face au témoin, cinq règles font la réussite :</w:t>
      </w:r>
    </w:p>
    <w:p>
      <w:pPr>
        <w:spacing w:after="60" w:line="300"/>
        <w:jc w:val="both"/>
      </w:pPr>
      <w:r>
        <w:rPr>
          <w:b w:val="false"/>
          <w:bCs w:val="false"/>
          <w:i w:val="false"/>
          <w:iCs w:val="false"/>
          <w:color w:val="000000"/>
          <w:sz w:val="24"/>
          <w:szCs w:val="24"/>
          <w:rFonts w:ascii="Times New Roman" w:cs="Times New Roman" w:eastAsia="Times New Roman" w:hAnsi="Times New Roman"/>
        </w:rPr>
        <w:t xml:space="preserve">• garder le </w:t>
      </w:r>
      <w:r>
        <w:rPr>
          <w:b/>
          <w:bCs/>
          <w:i w:val="false"/>
          <w:iCs w:val="false"/>
          <w:color w:val="1F4E79"/>
          <w:sz w:val="24"/>
          <w:szCs w:val="24"/>
          <w:rFonts w:ascii="Times New Roman" w:cs="Times New Roman" w:eastAsia="Times New Roman" w:hAnsi="Times New Roman"/>
        </w:rPr>
        <w:t xml:space="preserve">contact visuel</w:t>
      </w:r>
      <w:r>
        <w:rPr>
          <w:b w:val="false"/>
          <w:bCs w:val="false"/>
          <w:i w:val="false"/>
          <w:iCs w:val="false"/>
          <w:color w:val="000000"/>
          <w:sz w:val="24"/>
          <w:szCs w:val="24"/>
          <w:rFonts w:ascii="Times New Roman" w:cs="Times New Roman" w:eastAsia="Times New Roman" w:hAnsi="Times New Roman"/>
        </w:rPr>
        <w:t xml:space="preserve"> : les yeux dans le cahier, l’attention tombe — et le témoin aussi se décourage ;</w:t>
      </w:r>
    </w:p>
    <w:p>
      <w:pPr>
        <w:spacing w:after="60" w:line="300"/>
        <w:jc w:val="both"/>
      </w:pPr>
      <w:r>
        <w:rPr>
          <w:b w:val="false"/>
          <w:bCs w:val="false"/>
          <w:i w:val="false"/>
          <w:iCs w:val="false"/>
          <w:color w:val="000000"/>
          <w:sz w:val="24"/>
          <w:szCs w:val="24"/>
          <w:rFonts w:ascii="Times New Roman" w:cs="Times New Roman" w:eastAsia="Times New Roman" w:hAnsi="Times New Roman"/>
        </w:rPr>
        <w:t xml:space="preserve">• faire preuve d’</w:t>
      </w:r>
      <w:r>
        <w:rPr>
          <w:b/>
          <w:bCs/>
          <w:i w:val="false"/>
          <w:iCs w:val="false"/>
          <w:color w:val="1F4E79"/>
          <w:sz w:val="24"/>
          <w:szCs w:val="24"/>
          <w:rFonts w:ascii="Times New Roman" w:cs="Times New Roman" w:eastAsia="Times New Roman" w:hAnsi="Times New Roman"/>
        </w:rPr>
        <w:t xml:space="preserve">empathie</w:t>
      </w:r>
      <w:r>
        <w:rPr>
          <w:b w:val="false"/>
          <w:bCs w:val="false"/>
          <w:i w:val="false"/>
          <w:iCs w:val="false"/>
          <w:color w:val="000000"/>
          <w:sz w:val="24"/>
          <w:szCs w:val="24"/>
          <w:rFonts w:ascii="Times New Roman" w:cs="Times New Roman" w:eastAsia="Times New Roman" w:hAnsi="Times New Roman"/>
        </w:rPr>
        <w:t xml:space="preserve"> : se mettre à la place du témoin ; certains souvenirs sont douloureux ou intimes, on ne force jamais, on respecte les silences ;</w:t>
      </w:r>
    </w:p>
    <w:p>
      <w:pPr>
        <w:spacing w:after="60" w:line="300"/>
        <w:jc w:val="both"/>
      </w:pPr>
      <w:r>
        <w:rPr>
          <w:b w:val="false"/>
          <w:bCs w:val="false"/>
          <w:i w:val="false"/>
          <w:iCs w:val="false"/>
          <w:color w:val="000000"/>
          <w:sz w:val="24"/>
          <w:szCs w:val="24"/>
          <w:rFonts w:ascii="Times New Roman" w:cs="Times New Roman" w:eastAsia="Times New Roman" w:hAnsi="Times New Roman"/>
        </w:rPr>
        <w:t xml:space="preserve">• poser </w:t>
      </w:r>
      <w:r>
        <w:rPr>
          <w:b/>
          <w:bCs/>
          <w:i w:val="false"/>
          <w:iCs w:val="false"/>
          <w:color w:val="1F4E79"/>
          <w:sz w:val="24"/>
          <w:szCs w:val="24"/>
          <w:rFonts w:ascii="Times New Roman" w:cs="Times New Roman" w:eastAsia="Times New Roman" w:hAnsi="Times New Roman"/>
        </w:rPr>
        <w:t xml:space="preserve">une seule question</w:t>
      </w:r>
      <w:r>
        <w:rPr>
          <w:b w:val="false"/>
          <w:bCs w:val="false"/>
          <w:i w:val="false"/>
          <w:iCs w:val="false"/>
          <w:color w:val="000000"/>
          <w:sz w:val="24"/>
          <w:szCs w:val="24"/>
          <w:rFonts w:ascii="Times New Roman" w:cs="Times New Roman" w:eastAsia="Times New Roman" w:hAnsi="Times New Roman"/>
        </w:rPr>
        <w:t xml:space="preserve"> à la fois : deux questions ensemble, et le témoin n’en retient qu’une ;</w:t>
      </w:r>
    </w:p>
    <w:p>
      <w:pPr>
        <w:spacing w:after="60" w:line="300"/>
        <w:jc w:val="both"/>
      </w:pPr>
      <w:r>
        <w:rPr>
          <w:b w:val="false"/>
          <w:bCs w:val="false"/>
          <w:i w:val="false"/>
          <w:iCs w:val="false"/>
          <w:color w:val="000000"/>
          <w:sz w:val="24"/>
          <w:szCs w:val="24"/>
          <w:rFonts w:ascii="Times New Roman" w:cs="Times New Roman" w:eastAsia="Times New Roman" w:hAnsi="Times New Roman"/>
        </w:rPr>
        <w:t xml:space="preserve">• laisser le témoin </w:t>
      </w:r>
      <w:r>
        <w:rPr>
          <w:b/>
          <w:bCs/>
          <w:i w:val="false"/>
          <w:iCs w:val="false"/>
          <w:color w:val="1F4E79"/>
          <w:sz w:val="24"/>
          <w:szCs w:val="24"/>
          <w:rFonts w:ascii="Times New Roman" w:cs="Times New Roman" w:eastAsia="Times New Roman" w:hAnsi="Times New Roman"/>
        </w:rPr>
        <w:t xml:space="preserve">raconter librement</w:t>
      </w:r>
      <w:r>
        <w:rPr>
          <w:b w:val="false"/>
          <w:bCs w:val="false"/>
          <w:i w:val="false"/>
          <w:iCs w:val="false"/>
          <w:color w:val="000000"/>
          <w:sz w:val="24"/>
          <w:szCs w:val="24"/>
          <w:rFonts w:ascii="Times New Roman" w:cs="Times New Roman" w:eastAsia="Times New Roman" w:hAnsi="Times New Roman"/>
        </w:rPr>
        <w:t xml:space="preserve"> : les détours d’un récit contiennent souvent des informations précieuses que le questionnaire n’avait pas prévues ;</w:t>
      </w:r>
    </w:p>
    <w:p>
      <w:pPr>
        <w:spacing w:after="60" w:line="300"/>
        <w:jc w:val="both"/>
      </w:pPr>
      <w:r>
        <w:rPr>
          <w:b w:val="false"/>
          <w:bCs w:val="false"/>
          <w:i w:val="false"/>
          <w:iCs w:val="false"/>
          <w:color w:val="000000"/>
          <w:sz w:val="24"/>
          <w:szCs w:val="24"/>
          <w:rFonts w:ascii="Times New Roman" w:cs="Times New Roman" w:eastAsia="Times New Roman" w:hAnsi="Times New Roman"/>
        </w:rPr>
        <w:t xml:space="preserve">• </w:t>
      </w:r>
      <w:r>
        <w:rPr>
          <w:b/>
          <w:bCs/>
          <w:i w:val="false"/>
          <w:iCs w:val="false"/>
          <w:color w:val="1F4E79"/>
          <w:sz w:val="24"/>
          <w:szCs w:val="24"/>
          <w:rFonts w:ascii="Times New Roman" w:cs="Times New Roman" w:eastAsia="Times New Roman" w:hAnsi="Times New Roman"/>
        </w:rPr>
        <w:t xml:space="preserve">recadrer</w:t>
      </w:r>
      <w:r>
        <w:rPr>
          <w:b w:val="false"/>
          <w:bCs w:val="false"/>
          <w:i w:val="false"/>
          <w:iCs w:val="false"/>
          <w:color w:val="000000"/>
          <w:sz w:val="24"/>
          <w:szCs w:val="24"/>
          <w:rFonts w:ascii="Times New Roman" w:cs="Times New Roman" w:eastAsia="Times New Roman" w:hAnsi="Times New Roman"/>
        </w:rPr>
        <w:t xml:space="preserve"> avec politesse s’il s’éloigne trop longtemps du sujet : « C’est très intéressant — et à l’école, comment cela se passait-il ? ».</w:t>
      </w:r>
    </w:p>
    <w:p>
      <w:pPr>
        <w:spacing w:after="80" w:line="300"/>
        <w:jc w:val="both"/>
      </w:pPr>
      <w:r>
        <w:rPr>
          <w:b/>
          <w:bCs/>
          <w:i w:val="false"/>
          <w:iCs w:val="false"/>
          <w:color w:val="2E7D32"/>
          <w:sz w:val="26"/>
          <w:szCs w:val="26"/>
          <w:rFonts w:ascii="Times New Roman" w:cs="Times New Roman" w:eastAsia="Times New Roman" w:hAnsi="Times New Roman"/>
        </w:rPr>
        <w:t xml:space="preserve">3. Le respect malgache des aînés</w:t>
      </w:r>
    </w:p>
    <w:p>
      <w:pPr>
        <w:spacing w:after="100" w:line="300"/>
        <w:jc w:val="both"/>
      </w:pPr>
      <w:r>
        <w:rPr>
          <w:b w:val="false"/>
          <w:bCs w:val="false"/>
          <w:i w:val="false"/>
          <w:iCs w:val="false"/>
          <w:color w:val="000000"/>
          <w:sz w:val="24"/>
          <w:szCs w:val="24"/>
          <w:rFonts w:ascii="Times New Roman" w:cs="Times New Roman" w:eastAsia="Times New Roman" w:hAnsi="Times New Roman"/>
        </w:rPr>
        <w:t xml:space="preserve">À Madagascar, le respect dû aux aînés ajoute ses règles : saluer selon l’usage, se présenter, remercier, et demander la permission avant d’enregistrer.</w:t>
      </w:r>
    </w:p>
    <w:p>
      <w:pPr>
        <w:spacing w:before="120" w:after="120"/>
        <w:jc w:val="center"/>
      </w:pPr>
      <w:r>
        <w:drawing>
          <wp:inline distT="0" distB="0" distL="0" distR="0">
            <wp:extent cx="4762500" cy="3457575"/>
            <wp:effectExtent t="0" r="0" b="0" l="0"/>
            <wp:docPr id="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 descr=""/>
                    <pic:cNvPicPr>
                      <a:picLocks noChangeAspect="1" noChangeArrowheads="1"/>
                    </pic:cNvPicPr>
                  </pic:nvPicPr>
                  <pic:blipFill>
                    <a:blip r:embed="rId10" cstate="none"/>
                    <a:srcRect/>
                    <a:stretch>
                      <a:fillRect/>
                    </a:stretch>
                  </pic:blipFill>
                  <pic:spPr bwMode="auto">
                    <a:xfrm>
                      <a:off x="0" y="0"/>
                      <a:ext cx="4762500" cy="3457575"/>
                    </a:xfrm>
                    <a:prstGeom prst="rect">
                      <a:avLst/>
                    </a:prstGeom>
                  </pic:spPr>
                </pic:pic>
              </a:graphicData>
            </a:graphic>
          </wp:inline>
        </w:drawing>
      </w:r>
    </w:p>
    <w:p>
      <w:pPr>
        <w:spacing w:after="120"/>
      </w:pPr>
    </w:p>
    <w:tbl>
      <w:tblPr>
        <w:tblW w:type="dxa" w:w="9600"/>
        <w:tblBorders>
          <w:top w:val="single" w:color="B25000" w:sz="12"/>
          <w:left w:val="single" w:color="B25000" w:sz="12"/>
          <w:bottom w:val="single" w:color="B25000" w:sz="12"/>
          <w:right w:val="single" w:color="B25000" w:sz="12"/>
          <w:insideH w:val="none"/>
          <w:insideV w:val="none"/>
        </w:tblBorders>
        <w:tblLayout w:type="fixed"/>
      </w:tblPr>
      <w:tblGrid>
        <w:gridCol w:w="9600"/>
      </w:tblGrid>
      <w:tr>
        <w:tc>
          <w:tcPr>
            <w:shd w:fill="FFF8EF" w:val="clear"/>
            <w:tcMar>
              <w:top w:type="dxa" w:w="140"/>
              <w:left w:type="dxa" w:w="180"/>
              <w:bottom w:type="dxa" w:w="140"/>
              <w:right w:type="dxa" w:w="180"/>
            </w:tcMar>
          </w:tcPr>
          <w:p>
            <w:pPr>
              <w:spacing w:after="90"/>
            </w:pPr>
            <w:r>
              <w:rPr>
                <w:b/>
                <w:bCs/>
                <w:i w:val="false"/>
                <w:iCs w:val="false"/>
                <w:color w:val="B25000"/>
                <w:sz w:val="25"/>
                <w:szCs w:val="25"/>
                <w:rFonts w:ascii="Times New Roman" w:cs="Times New Roman" w:eastAsia="Times New Roman" w:hAnsi="Times New Roman"/>
              </w:rPr>
              <w:t xml:space="preserve">Document à étudier</w:t>
            </w:r>
          </w:p>
          <w:p>
            <w:pPr>
              <w:spacing w:after="80" w:line="300"/>
              <w:jc w:val="left"/>
            </w:pPr>
            <w:r>
              <w:rPr>
                <w:b/>
                <w:bCs/>
                <w:i w:val="false"/>
                <w:iCs w:val="false"/>
                <w:color w:val="000000"/>
                <w:sz w:val="21"/>
                <w:szCs w:val="21"/>
                <w:rFonts w:ascii="Times New Roman" w:cs="Times New Roman" w:eastAsia="Times New Roman" w:hAnsi="Times New Roman"/>
              </w:rPr>
              <w:t xml:space="preserve">Les conseils du collecteur de mémoire — d’après les guides d’entretien des grandes archives d’Histoire orale — texte reconstitué</w:t>
            </w:r>
          </w:p>
          <w:p>
            <w:pPr>
              <w:spacing w:after="100" w:line="300"/>
              <w:jc w:val="both"/>
            </w:pPr>
            <w:r>
              <w:rPr>
                <w:b w:val="false"/>
                <w:bCs w:val="false"/>
                <w:i/>
                <w:iCs/>
                <w:color w:val="000000"/>
                <w:sz w:val="24"/>
                <w:szCs w:val="24"/>
                <w:rFonts w:ascii="Times New Roman" w:cs="Times New Roman" w:eastAsia="Times New Roman" w:hAnsi="Times New Roman"/>
              </w:rPr>
              <w:t xml:space="preserve">« N’oubliez jamais que le témoin vous fait un don : celui de sa mémoire. Regardez-le pendant qu’il parle ; votre regard est son encouragement. Ne posez qu’une question, puis taisez-vous : le silence de l’enquêteur est son meilleur outil, car c’est dans les silences que remontent les souvenirs. Si le récit s’égare, ne coupez pas : attendez une respiration, et ramenez doucement votre interlocuteur au sujet. Et quand un souvenir fait trembler sa voix, n’insistez pas — un enquêteur n’est pas un juge. »</w:t>
            </w:r>
          </w:p>
          <w:p>
            <w:pPr>
              <w:spacing w:after="40" w:line="300"/>
              <w:jc w:val="both"/>
            </w:pPr>
            <w:r>
              <w:rPr>
                <w:b w:val="false"/>
                <w:bCs w:val="false"/>
                <w:i w:val="false"/>
                <w:iCs w:val="false"/>
                <w:color w:val="000000"/>
                <w:sz w:val="24"/>
                <w:szCs w:val="24"/>
                <w:rFonts w:ascii="Times New Roman" w:cs="Times New Roman" w:eastAsia="Times New Roman" w:hAnsi="Times New Roman"/>
              </w:rPr>
              <w:t xml:space="preserve">1. Retrouve dans ce texte trois des cinq techniques de la leçon.</w:t>
            </w:r>
          </w:p>
          <w:p>
            <w:pPr>
              <w:spacing w:after="40" w:line="300"/>
              <w:jc w:val="both"/>
            </w:pPr>
            <w:r>
              <w:rPr>
                <w:b w:val="false"/>
                <w:bCs w:val="false"/>
                <w:i w:val="false"/>
                <w:iCs w:val="false"/>
                <w:color w:val="000000"/>
                <w:sz w:val="24"/>
                <w:szCs w:val="24"/>
                <w:rFonts w:ascii="Times New Roman" w:cs="Times New Roman" w:eastAsia="Times New Roman" w:hAnsi="Times New Roman"/>
              </w:rPr>
              <w:t xml:space="preserve">2. Pourquoi le silence est-il appelé « le meilleur outil » de l’enquêteur ?</w:t>
            </w:r>
          </w:p>
          <w:p>
            <w:pPr>
              <w:spacing w:after="40" w:line="300"/>
              <w:jc w:val="both"/>
            </w:pPr>
            <w:r>
              <w:rPr>
                <w:b w:val="false"/>
                <w:bCs w:val="false"/>
                <w:i w:val="false"/>
                <w:iCs w:val="false"/>
                <w:color w:val="000000"/>
                <w:sz w:val="24"/>
                <w:szCs w:val="24"/>
                <w:rFonts w:ascii="Times New Roman" w:cs="Times New Roman" w:eastAsia="Times New Roman" w:hAnsi="Times New Roman"/>
              </w:rPr>
              <w:t xml:space="preserve">3. Que signifie la dernière phrase : « un enquêteur n’est pas un juge » ?</w:t>
            </w:r>
          </w:p>
          <w:p>
            <w:pPr>
              <w:spacing w:after="60"/>
            </w:pPr>
          </w:p>
          <w:p>
            <w:pPr>
              <w:spacing w:after="40"/>
            </w:pPr>
            <w:r>
              <w:rPr>
                <w:b/>
                <w:bCs/>
                <w:i w:val="false"/>
                <w:iCs w:val="false"/>
                <w:color w:val="C2185B"/>
                <w:sz w:val="22"/>
                <w:szCs w:val="22"/>
                <w:rFonts w:ascii="Times New Roman" w:cs="Times New Roman" w:eastAsia="Times New Roman" w:hAnsi="Times New Roman"/>
              </w:rPr>
              <w:t xml:space="preserve">Réponse 1. </w:t>
            </w:r>
            <w:r>
              <w:rPr>
                <w:b w:val="false"/>
                <w:bCs w:val="false"/>
                <w:i w:val="false"/>
                <w:iCs w:val="false"/>
                <w:color w:val="000000"/>
                <w:sz w:val="22"/>
                <w:szCs w:val="22"/>
                <w:rFonts w:ascii="Times New Roman" w:cs="Times New Roman" w:eastAsia="Times New Roman" w:hAnsi="Times New Roman"/>
              </w:rPr>
              <w:t xml:space="preserve">Le contact visuel (« regardez-le »), une seule question à la fois, le recadrage poli (« ramenez doucement au sujet ») — et aussi l’empathie (« n’insistez pas »).</w:t>
            </w:r>
          </w:p>
          <w:p>
            <w:pPr>
              <w:spacing w:after="40"/>
            </w:pPr>
            <w:r>
              <w:rPr>
                <w:b/>
                <w:bCs/>
                <w:i w:val="false"/>
                <w:iCs w:val="false"/>
                <w:color w:val="C2185B"/>
                <w:sz w:val="22"/>
                <w:szCs w:val="22"/>
                <w:rFonts w:ascii="Times New Roman" w:cs="Times New Roman" w:eastAsia="Times New Roman" w:hAnsi="Times New Roman"/>
              </w:rPr>
              <w:t xml:space="preserve">Réponse 2. </w:t>
            </w:r>
            <w:r>
              <w:rPr>
                <w:b w:val="false"/>
                <w:bCs w:val="false"/>
                <w:i w:val="false"/>
                <w:iCs w:val="false"/>
                <w:color w:val="000000"/>
                <w:sz w:val="22"/>
                <w:szCs w:val="22"/>
                <w:rFonts w:ascii="Times New Roman" w:cs="Times New Roman" w:eastAsia="Times New Roman" w:hAnsi="Times New Roman"/>
              </w:rPr>
              <w:t xml:space="preserve">Parce qu’il laisse le témoin raconter librement : c’est dans les silences que remontent les souvenirs imprévus et précieux.</w:t>
            </w:r>
          </w:p>
          <w:p>
            <w:pPr>
              <w:spacing w:after="40"/>
            </w:pPr>
            <w:r>
              <w:rPr>
                <w:b/>
                <w:bCs/>
                <w:i w:val="false"/>
                <w:iCs w:val="false"/>
                <w:color w:val="C2185B"/>
                <w:sz w:val="22"/>
                <w:szCs w:val="22"/>
                <w:rFonts w:ascii="Times New Roman" w:cs="Times New Roman" w:eastAsia="Times New Roman" w:hAnsi="Times New Roman"/>
              </w:rPr>
              <w:t xml:space="preserve">Réponse 3. </w:t>
            </w:r>
            <w:r>
              <w:rPr>
                <w:b w:val="false"/>
                <w:bCs w:val="false"/>
                <w:i w:val="false"/>
                <w:iCs w:val="false"/>
                <w:color w:val="000000"/>
                <w:sz w:val="22"/>
                <w:szCs w:val="22"/>
                <w:rFonts w:ascii="Times New Roman" w:cs="Times New Roman" w:eastAsia="Times New Roman" w:hAnsi="Times New Roman"/>
              </w:rPr>
              <w:t xml:space="preserve">L’enquêteur ne force pas, n’accuse pas, ne vérifie pas en direct : il écoute avec empathie et respecte les émotions du témoin.</w:t>
            </w:r>
          </w:p>
        </w:tc>
      </w:tr>
    </w:tbl>
    <w:p>
      <w:pPr>
        <w:spacing w:after="160"/>
      </w:pPr>
    </w:p>
    <w:tbl>
      <w:tblPr>
        <w:tblW w:type="dxa" w:w="9600"/>
        <w:tblBorders>
          <w:top w:val="single" w:color="1565C0" w:sz="12"/>
          <w:left w:val="single" w:color="1565C0" w:sz="12"/>
          <w:bottom w:val="single" w:color="1565C0" w:sz="12"/>
          <w:right w:val="single" w:color="1565C0" w:sz="12"/>
          <w:insideH w:val="none"/>
          <w:insideV w:val="none"/>
        </w:tblBorders>
        <w:tblLayout w:type="fixed"/>
      </w:tblPr>
      <w:tblGrid>
        <w:gridCol w:w="9600"/>
      </w:tblGrid>
      <w:tr>
        <w:tc>
          <w:tcPr>
            <w:shd w:fill="E3F2FD" w:val="clear"/>
            <w:tcMar>
              <w:top w:type="dxa" w:w="140"/>
              <w:left w:type="dxa" w:w="180"/>
              <w:bottom w:type="dxa" w:w="140"/>
              <w:right w:type="dxa" w:w="180"/>
            </w:tcMar>
          </w:tcPr>
          <w:p>
            <w:pPr>
              <w:spacing w:after="90"/>
            </w:pPr>
            <w:r>
              <w:rPr>
                <w:b/>
                <w:bCs/>
                <w:i w:val="false"/>
                <w:iCs w:val="false"/>
                <w:color w:val="1565C0"/>
                <w:sz w:val="25"/>
                <w:szCs w:val="25"/>
                <w:rFonts w:ascii="Times New Roman" w:cs="Times New Roman" w:eastAsia="Times New Roman" w:hAnsi="Times New Roman"/>
              </w:rPr>
              <w:t xml:space="preserve">Le savais-tu ?</w:t>
            </w:r>
          </w:p>
          <w:p>
            <w:pPr>
              <w:spacing w:after="0" w:line="300"/>
              <w:jc w:val="both"/>
            </w:pPr>
            <w:r>
              <w:rPr>
                <w:b w:val="false"/>
                <w:bCs w:val="false"/>
                <w:i w:val="false"/>
                <w:iCs w:val="false"/>
                <w:color w:val="000000"/>
                <w:sz w:val="22"/>
                <w:szCs w:val="22"/>
                <w:rFonts w:ascii="Times New Roman" w:cs="Times New Roman" w:eastAsia="Times New Roman" w:hAnsi="Times New Roman"/>
              </w:rPr>
              <w:t xml:space="preserve">Les historiens professionnels utilisent exactement ces techniques ! Les grandes archives sonores du monde — comme celles des anciens combattants ou des survivants de catastrophes — ont été constituées par des milliers d’entretiens menés selon ces règles : une question à la fois, récit libre, respect du témoin. Ta petite enquête de classe suit la même méthode que les chercheurs des universités.</w:t>
            </w:r>
          </w:p>
        </w:tc>
      </w:tr>
    </w:tbl>
    <w:p>
      <w:pPr>
        <w:spacing w:after="160"/>
      </w:pPr>
    </w:p>
    <w:p>
      <w:pPr>
        <w:spacing w:after="80" w:line="300"/>
        <w:jc w:val="both"/>
      </w:pPr>
      <w:r>
        <w:rPr>
          <w:b/>
          <w:bCs/>
          <w:i w:val="false"/>
          <w:iCs w:val="false"/>
          <w:color w:val="2E7D32"/>
          <w:sz w:val="26"/>
          <w:szCs w:val="26"/>
          <w:rFonts w:ascii="Times New Roman" w:cs="Times New Roman" w:eastAsia="Times New Roman" w:hAnsi="Times New Roman"/>
        </w:rPr>
        <w:t xml:space="preserve">Petit lexique</w:t>
      </w:r>
    </w:p>
    <w:tbl>
      <w:tblPr>
        <w:tblW w:type="dxa" w:w="9600"/>
        <w:tblBorders>
          <w:top w:val="single" w:color="808080" w:sz="4"/>
          <w:left w:val="single" w:color="808080" w:sz="4"/>
          <w:bottom w:val="single" w:color="808080" w:sz="4"/>
          <w:right w:val="single" w:color="808080" w:sz="4"/>
          <w:insideH w:val="single" w:color="B0B0B0" w:sz="4"/>
          <w:insideV w:val="single" w:color="B0B0B0" w:sz="4"/>
        </w:tblBorders>
        <w:tblLayout w:type="fixed"/>
      </w:tblPr>
      <w:tblGrid>
        <w:gridCol w:w="2800"/>
        <w:gridCol w:w="6800"/>
      </w:tblGrid>
      <w:tr>
        <w:tc>
          <w:tcPr>
            <w:shd w:fill="E7E6E6" w:val="clear"/>
            <w:tcMar>
              <w:top w:type="dxa" w:w="80"/>
              <w:left w:type="dxa" w:w="80"/>
              <w:bottom w:type="dxa" w:w="80"/>
              <w:right w:type="dxa" w:w="80"/>
            </w:tcMar>
          </w:tcPr>
          <w:p>
            <w:pPr>
              <w:spacing w:after="40"/>
              <w:jc w:val="left"/>
            </w:pPr>
            <w:r>
              <w:rPr>
                <w:b/>
                <w:bCs/>
                <w:i w:val="false"/>
                <w:iCs w:val="false"/>
                <w:color w:val="000000"/>
                <w:sz w:val="20"/>
                <w:szCs w:val="20"/>
                <w:rFonts w:ascii="Times New Roman" w:cs="Times New Roman" w:eastAsia="Times New Roman" w:hAnsi="Times New Roman"/>
              </w:rPr>
              <w:t xml:space="preserve">Mot</w:t>
            </w:r>
          </w:p>
        </w:tc>
        <w:tc>
          <w:tcPr>
            <w:shd w:fill="E7E6E6" w:val="clear"/>
            <w:tcMar>
              <w:top w:type="dxa" w:w="80"/>
              <w:left w:type="dxa" w:w="80"/>
              <w:bottom w:type="dxa" w:w="80"/>
              <w:right w:type="dxa" w:w="80"/>
            </w:tcMar>
          </w:tcPr>
          <w:p>
            <w:pPr>
              <w:spacing w:after="40"/>
              <w:jc w:val="left"/>
            </w:pPr>
            <w:r>
              <w:rPr>
                <w:b/>
                <w:bCs/>
                <w:i w:val="false"/>
                <w:iCs w:val="false"/>
                <w:color w:val="000000"/>
                <w:sz w:val="20"/>
                <w:szCs w:val="20"/>
                <w:rFonts w:ascii="Times New Roman" w:cs="Times New Roman" w:eastAsia="Times New Roman" w:hAnsi="Times New Roman"/>
              </w:rPr>
              <w:t xml:space="preserve">Sens</w:t>
            </w:r>
          </w:p>
        </w:tc>
      </w:tr>
      <w:tr>
        <w:tc>
          <w:tcPr>
            <w:tcMar>
              <w:top w:type="dxa" w:w="80"/>
              <w:left w:type="dxa" w:w="80"/>
              <w:bottom w:type="dxa" w:w="80"/>
              <w:right w:type="dxa" w:w="80"/>
            </w:tcMar>
          </w:tcPr>
          <w:p>
            <w:pPr>
              <w:spacing w:after="40"/>
              <w:jc w:val="left"/>
            </w:pPr>
            <w:r>
              <w:rPr>
                <w:b/>
                <w:bCs/>
                <w:i w:val="false"/>
                <w:iCs w:val="false"/>
                <w:color w:val="000000"/>
                <w:sz w:val="20"/>
                <w:szCs w:val="20"/>
                <w:rFonts w:ascii="Times New Roman" w:cs="Times New Roman" w:eastAsia="Times New Roman" w:hAnsi="Times New Roman"/>
              </w:rPr>
              <w:t xml:space="preserve">Enquête orale</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collecte d’informations historiques auprès de témoins</w:t>
            </w:r>
          </w:p>
        </w:tc>
      </w:tr>
      <w:tr>
        <w:tc>
          <w:tcPr>
            <w:tcMar>
              <w:top w:type="dxa" w:w="80"/>
              <w:left w:type="dxa" w:w="80"/>
              <w:bottom w:type="dxa" w:w="80"/>
              <w:right w:type="dxa" w:w="80"/>
            </w:tcMar>
          </w:tcPr>
          <w:p>
            <w:pPr>
              <w:spacing w:after="40"/>
              <w:jc w:val="left"/>
            </w:pPr>
            <w:r>
              <w:rPr>
                <w:b/>
                <w:bCs/>
                <w:i w:val="false"/>
                <w:iCs w:val="false"/>
                <w:color w:val="000000"/>
                <w:sz w:val="20"/>
                <w:szCs w:val="20"/>
                <w:rFonts w:ascii="Times New Roman" w:cs="Times New Roman" w:eastAsia="Times New Roman" w:hAnsi="Times New Roman"/>
              </w:rPr>
              <w:t xml:space="preserve">Objet d’enquête</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aspect précis du thème que l’on étudie</w:t>
            </w:r>
          </w:p>
        </w:tc>
      </w:tr>
      <w:tr>
        <w:tc>
          <w:tcPr>
            <w:tcMar>
              <w:top w:type="dxa" w:w="80"/>
              <w:left w:type="dxa" w:w="80"/>
              <w:bottom w:type="dxa" w:w="80"/>
              <w:right w:type="dxa" w:w="80"/>
            </w:tcMar>
          </w:tcPr>
          <w:p>
            <w:pPr>
              <w:spacing w:after="40"/>
              <w:jc w:val="left"/>
            </w:pPr>
            <w:r>
              <w:rPr>
                <w:b/>
                <w:bCs/>
                <w:i w:val="false"/>
                <w:iCs w:val="false"/>
                <w:color w:val="000000"/>
                <w:sz w:val="20"/>
                <w:szCs w:val="20"/>
                <w:rFonts w:ascii="Times New Roman" w:cs="Times New Roman" w:eastAsia="Times New Roman" w:hAnsi="Times New Roman"/>
              </w:rPr>
              <w:t xml:space="preserve">Empathie</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capacité à se mettre à la place du témoin</w:t>
            </w:r>
          </w:p>
        </w:tc>
      </w:tr>
      <w:tr>
        <w:tc>
          <w:tcPr>
            <w:tcMar>
              <w:top w:type="dxa" w:w="80"/>
              <w:left w:type="dxa" w:w="80"/>
              <w:bottom w:type="dxa" w:w="80"/>
              <w:right w:type="dxa" w:w="80"/>
            </w:tcMar>
          </w:tcPr>
          <w:p>
            <w:pPr>
              <w:spacing w:after="40"/>
              <w:jc w:val="left"/>
            </w:pPr>
            <w:r>
              <w:rPr>
                <w:b/>
                <w:bCs/>
                <w:i w:val="false"/>
                <w:iCs w:val="false"/>
                <w:color w:val="000000"/>
                <w:sz w:val="20"/>
                <w:szCs w:val="20"/>
                <w:rFonts w:ascii="Times New Roman" w:cs="Times New Roman" w:eastAsia="Times New Roman" w:hAnsi="Times New Roman"/>
              </w:rPr>
              <w:t xml:space="preserve">Recadrer</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ramener poliment le témoin au sujet de l’enquête</w:t>
            </w:r>
          </w:p>
        </w:tc>
      </w:tr>
    </w:tbl>
    <w:p>
      <w:pPr>
        <w:spacing w:after="120"/>
      </w:pPr>
    </w:p>
    <w:p>
      <w:pPr>
        <w:spacing w:before="200" w:after="150"/>
        <w:jc w:val="left"/>
      </w:pPr>
      <w:r>
        <w:rPr>
          <w:b/>
          <w:bCs/>
          <w:i w:val="false"/>
          <w:iCs w:val="false"/>
          <w:color w:val="2E7D32"/>
          <w:sz w:val="28"/>
          <w:szCs w:val="28"/>
          <w:rFonts w:ascii="Times New Roman" w:cs="Times New Roman" w:eastAsia="Times New Roman" w:hAnsi="Times New Roman"/>
        </w:rPr>
        <w:t xml:space="preserve">EXERCICES</w:t>
      </w:r>
    </w:p>
    <w:p>
      <w:pPr>
        <w:spacing w:after="110" w:line="300"/>
        <w:jc w:val="both"/>
      </w:pPr>
      <w:r>
        <w:rPr>
          <w:b w:val="false"/>
          <w:bCs w:val="false"/>
          <w:i w:val="false"/>
          <w:iCs w:val="false"/>
          <w:color w:val="000000"/>
          <w:sz w:val="24"/>
          <w:szCs w:val="24"/>
          <w:rFonts w:ascii="Times New Roman" w:cs="Times New Roman" w:eastAsia="Times New Roman" w:hAnsi="Times New Roman"/>
        </w:rPr>
        <w:t xml:space="preserve">1. Vrai ou faux ? Corrige si faux. a) On pose deux ou trois questions à la fois pour gagner du temps. b) Le contact visuel encourage le témoin. d) Si le témoin s’éloigne du sujet, on l’interrompt sèchement. e) Le groupe se concerte avant l’entretien pour répartir les rôles.</w:t>
      </w:r>
    </w:p>
    <w:p>
      <w:pPr>
        <w:spacing w:after="110" w:line="300"/>
        <w:jc w:val="both"/>
      </w:pPr>
      <w:r>
        <w:rPr>
          <w:b w:val="false"/>
          <w:bCs w:val="false"/>
          <w:i w:val="false"/>
          <w:iCs w:val="false"/>
          <w:color w:val="000000"/>
          <w:sz w:val="24"/>
          <w:szCs w:val="24"/>
          <w:rFonts w:ascii="Times New Roman" w:cs="Times New Roman" w:eastAsia="Times New Roman" w:hAnsi="Times New Roman"/>
        </w:rPr>
        <w:t xml:space="preserve">2. Les techniques. a) Qu’est-ce que l’empathie dans un entretien ? b) Pourquoi laisse-t-on le témoin raconter librement ? d) Comment recadrer poliment un témoin ? e) Cite deux règles de politesse malgaches à respecter avec un témoin âgé.</w:t>
      </w:r>
    </w:p>
    <w:p>
      <w:pPr>
        <w:spacing w:after="110" w:line="300"/>
        <w:jc w:val="both"/>
      </w:pPr>
      <w:r>
        <w:rPr>
          <w:b w:val="false"/>
          <w:bCs w:val="false"/>
          <w:i w:val="false"/>
          <w:iCs w:val="false"/>
          <w:color w:val="000000"/>
          <w:sz w:val="24"/>
          <w:szCs w:val="24"/>
          <w:rFonts w:ascii="Times New Roman" w:cs="Times New Roman" w:eastAsia="Times New Roman" w:hAnsi="Times New Roman"/>
        </w:rPr>
        <w:t xml:space="preserve">3. Analyse de situation. Pendant un entretien, Fetra lit ses questions sans lever les yeux, coupe la parole au témoin et pose les questions 4, 5 et 6 d’un coup. a) Relève trois erreurs de Fetra. b) Propose une correction pour chacune. d) Quel rôle aurait dû jouer son groupe ? e) Rédige la phrase de recadrage que Fetra pourrait utiliser.</w:t>
      </w:r>
    </w:p>
    <w:p>
      <w:pPr>
        <w:spacing w:before="200" w:after="150"/>
        <w:jc w:val="left"/>
      </w:pPr>
      <w:r>
        <w:rPr>
          <w:b/>
          <w:bCs/>
          <w:i w:val="false"/>
          <w:iCs w:val="false"/>
          <w:color w:val="2E7D32"/>
          <w:sz w:val="28"/>
          <w:szCs w:val="28"/>
          <w:rFonts w:ascii="Times New Roman" w:cs="Times New Roman" w:eastAsia="Times New Roman" w:hAnsi="Times New Roman"/>
        </w:rPr>
        <w:t xml:space="preserve">CORRIGÉS</w:t>
      </w:r>
    </w:p>
    <w:p>
      <w:pPr>
        <w:spacing w:after="80"/>
      </w:pPr>
      <w:r>
        <w:rPr>
          <w:b/>
          <w:bCs/>
          <w:i w:val="false"/>
          <w:iCs w:val="false"/>
          <w:color w:val="C2185B"/>
          <w:sz w:val="24"/>
          <w:szCs w:val="24"/>
          <w:rFonts w:ascii="Times New Roman" w:cs="Times New Roman" w:eastAsia="Times New Roman" w:hAnsi="Times New Roman"/>
        </w:rPr>
        <w:t xml:space="preserve">1. </w:t>
      </w:r>
      <w:r>
        <w:rPr>
          <w:b w:val="false"/>
          <w:bCs w:val="false"/>
          <w:i w:val="false"/>
          <w:iCs w:val="false"/>
          <w:color w:val="000000"/>
          <w:sz w:val="24"/>
          <w:szCs w:val="24"/>
          <w:rFonts w:ascii="Times New Roman" w:cs="Times New Roman" w:eastAsia="Times New Roman" w:hAnsi="Times New Roman"/>
        </w:rPr>
        <w:t xml:space="preserve">a) faux : une seule question à la fois ; b) vrai ; d) faux : on recadre poliment, sans brusquer ; e) vrai.</w:t>
      </w:r>
    </w:p>
    <w:p>
      <w:pPr>
        <w:spacing w:after="80"/>
      </w:pPr>
      <w:r>
        <w:rPr>
          <w:b/>
          <w:bCs/>
          <w:i w:val="false"/>
          <w:iCs w:val="false"/>
          <w:color w:val="C2185B"/>
          <w:sz w:val="24"/>
          <w:szCs w:val="24"/>
          <w:rFonts w:ascii="Times New Roman" w:cs="Times New Roman" w:eastAsia="Times New Roman" w:hAnsi="Times New Roman"/>
        </w:rPr>
        <w:t xml:space="preserve">2. </w:t>
      </w:r>
      <w:r>
        <w:rPr>
          <w:b w:val="false"/>
          <w:bCs w:val="false"/>
          <w:i w:val="false"/>
          <w:iCs w:val="false"/>
          <w:color w:val="000000"/>
          <w:sz w:val="24"/>
          <w:szCs w:val="24"/>
          <w:rFonts w:ascii="Times New Roman" w:cs="Times New Roman" w:eastAsia="Times New Roman" w:hAnsi="Times New Roman"/>
        </w:rPr>
        <w:t xml:space="preserve">a) se mettre à la place du témoin, comprendre ses émotions et respecter ses silences ; b) parce que les détours du récit livrent des informations imprévues et précieuses ; d) par une transition aimable qui ramène au sujet (« C’est intéressant — et pour notre sujet… ») ; e) saluer selon l’usage, se présenter, remercier, demander la permission d’enregistrer (deux suffisent).</w:t>
      </w:r>
    </w:p>
    <w:p>
      <w:pPr>
        <w:spacing w:after="80"/>
      </w:pPr>
      <w:r>
        <w:rPr>
          <w:b/>
          <w:bCs/>
          <w:i w:val="false"/>
          <w:iCs w:val="false"/>
          <w:color w:val="C2185B"/>
          <w:sz w:val="24"/>
          <w:szCs w:val="24"/>
          <w:rFonts w:ascii="Times New Roman" w:cs="Times New Roman" w:eastAsia="Times New Roman" w:hAnsi="Times New Roman"/>
        </w:rPr>
        <w:t xml:space="preserve">3. </w:t>
      </w:r>
      <w:r>
        <w:rPr>
          <w:b w:val="false"/>
          <w:bCs w:val="false"/>
          <w:i w:val="false"/>
          <w:iCs w:val="false"/>
          <w:color w:val="000000"/>
          <w:sz w:val="24"/>
          <w:szCs w:val="24"/>
          <w:rFonts w:ascii="Times New Roman" w:cs="Times New Roman" w:eastAsia="Times New Roman" w:hAnsi="Times New Roman"/>
        </w:rPr>
        <w:t xml:space="preserve">a) pas de contact visuel, il coupe la parole, trois questions à la fois ; b) regarder le témoin, le laisser finir, poser une seule question ; d) se concerter avant : un seul interroge, les autres notent et enregistrent ; e) réponse libre — une phrase polie qui ramène au thème.</w:t>
      </w:r>
    </w:p>
    <w:p>
      <w:r>
        <w:br w:type="page"/>
      </w:r>
    </w:p>
    <w:p>
      <w:pPr>
        <w:spacing w:before="200" w:after="150"/>
        <w:jc w:val="center"/>
      </w:pPr>
      <w:bookmarkStart w:name="u1_l2" w:id="6"/>
      <w:r>
        <w:rPr>
          <w:b/>
          <w:bCs/>
          <w:i w:val="false"/>
          <w:iCs w:val="false"/>
          <w:color w:val="C00000"/>
          <w:sz w:val="32"/>
          <w:szCs w:val="32"/>
          <w:rFonts w:ascii="Times New Roman" w:cs="Times New Roman" w:eastAsia="Times New Roman" w:hAnsi="Times New Roman"/>
        </w:rPr>
        <w:t xml:space="preserve">SÉANCE 2 / 4 — PRODUIRE UNE SOURCE ORALE</w:t>
      </w:r>
      <w:bookmarkEnd w:id="6"/>
    </w:p>
    <w:p>
      <w:pPr>
        <w:spacing w:before="120" w:after="120"/>
        <w:jc w:val="center"/>
      </w:pPr>
      <w:r>
        <w:rPr>
          <w:b/>
          <w:bCs/>
          <w:i w:val="false"/>
          <w:iCs w:val="false"/>
          <w:color w:val="000000"/>
          <w:sz w:val="30"/>
          <w:szCs w:val="30"/>
          <w:rFonts w:ascii="Times New Roman" w:cs="Times New Roman" w:eastAsia="Times New Roman" w:hAnsi="Times New Roman"/>
        </w:rPr>
        <w:t xml:space="preserve">FICHE DE PRÉPARATION</w:t>
      </w:r>
    </w:p>
    <w:tbl>
      <w:tblPr>
        <w:tblW w:type="dxa" w:w="96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6700"/>
        <w:gridCol w:w="2900"/>
      </w:tblGrid>
      <w:tr>
        <w:tc>
          <w:tcPr>
            <w:tcMar>
              <w:top w:type="dxa" w:w="80"/>
              <w:left w:type="dxa" w:w="80"/>
              <w:bottom w:type="dxa" w:w="80"/>
              <w:right w:type="dxa" w:w="80"/>
            </w:tcMar>
          </w:tcPr>
          <w:p>
            <w:pPr>
              <w:spacing w:after="60"/>
            </w:pPr>
            <w:r>
              <w:rPr>
                <w:b/>
                <w:bCs/>
                <w:i w:val="false"/>
                <w:iCs w:val="false"/>
                <w:color w:val="000000"/>
                <w:sz w:val="22"/>
                <w:szCs w:val="22"/>
                <w:rFonts w:ascii="Times New Roman" w:cs="Times New Roman" w:eastAsia="Times New Roman" w:hAnsi="Times New Roman"/>
              </w:rPr>
              <w:t xml:space="preserve">Discipline : </w:t>
            </w:r>
            <w:r>
              <w:rPr>
                <w:b w:val="false"/>
                <w:bCs w:val="false"/>
                <w:i w:val="false"/>
                <w:iCs w:val="false"/>
                <w:color w:val="000000"/>
                <w:sz w:val="22"/>
                <w:szCs w:val="22"/>
                <w:rFonts w:ascii="Times New Roman" w:cs="Times New Roman" w:eastAsia="Times New Roman" w:hAnsi="Times New Roman"/>
              </w:rPr>
              <w:t xml:space="preserve">Histoire</w:t>
            </w:r>
          </w:p>
          <w:p>
            <w:pPr>
              <w:spacing w:after="60"/>
            </w:pPr>
            <w:r>
              <w:rPr>
                <w:b/>
                <w:bCs/>
                <w:i w:val="false"/>
                <w:iCs w:val="false"/>
                <w:color w:val="000000"/>
                <w:sz w:val="22"/>
                <w:szCs w:val="22"/>
                <w:rFonts w:ascii="Times New Roman" w:cs="Times New Roman" w:eastAsia="Times New Roman" w:hAnsi="Times New Roman"/>
              </w:rPr>
              <w:t xml:space="preserve">Thématique : </w:t>
            </w:r>
            <w:r>
              <w:rPr>
                <w:b w:val="false"/>
                <w:bCs w:val="false"/>
                <w:i w:val="false"/>
                <w:iCs w:val="false"/>
                <w:color w:val="000000"/>
                <w:sz w:val="22"/>
                <w:szCs w:val="22"/>
                <w:rFonts w:ascii="Times New Roman" w:cs="Times New Roman" w:eastAsia="Times New Roman" w:hAnsi="Times New Roman"/>
              </w:rPr>
              <w:t xml:space="preserve">L’Histoire orale</w:t>
            </w:r>
          </w:p>
          <w:p>
            <w:pPr>
              <w:spacing w:after="60"/>
            </w:pPr>
            <w:r>
              <w:rPr>
                <w:b/>
                <w:bCs/>
                <w:i w:val="false"/>
                <w:iCs w:val="false"/>
                <w:color w:val="000000"/>
                <w:sz w:val="22"/>
                <w:szCs w:val="22"/>
                <w:rFonts w:ascii="Times New Roman" w:cs="Times New Roman" w:eastAsia="Times New Roman" w:hAnsi="Times New Roman"/>
              </w:rPr>
              <w:t xml:space="preserve">Thème : </w:t>
            </w:r>
            <w:r>
              <w:rPr>
                <w:b w:val="false"/>
                <w:bCs w:val="false"/>
                <w:i w:val="false"/>
                <w:iCs w:val="false"/>
                <w:color w:val="000000"/>
                <w:sz w:val="22"/>
                <w:szCs w:val="22"/>
                <w:rFonts w:ascii="Times New Roman" w:cs="Times New Roman" w:eastAsia="Times New Roman" w:hAnsi="Times New Roman"/>
              </w:rPr>
              <w:t xml:space="preserve">De l’entretien au dossier : fabriquer une source orale</w:t>
            </w:r>
          </w:p>
          <w:p>
            <w:pPr>
              <w:spacing w:after="60"/>
            </w:pPr>
            <w:r>
              <w:rPr>
                <w:b/>
                <w:bCs/>
                <w:i w:val="false"/>
                <w:iCs w:val="false"/>
                <w:color w:val="000000"/>
                <w:sz w:val="22"/>
                <w:szCs w:val="22"/>
                <w:rFonts w:ascii="Times New Roman" w:cs="Times New Roman" w:eastAsia="Times New Roman" w:hAnsi="Times New Roman"/>
              </w:rPr>
              <w:t xml:space="preserve">Titre : </w:t>
            </w:r>
            <w:r>
              <w:rPr>
                <w:b w:val="false"/>
                <w:bCs w:val="false"/>
                <w:i w:val="false"/>
                <w:iCs w:val="false"/>
                <w:color w:val="000000"/>
                <w:sz w:val="22"/>
                <w:szCs w:val="22"/>
                <w:rFonts w:ascii="Times New Roman" w:cs="Times New Roman" w:eastAsia="Times New Roman" w:hAnsi="Times New Roman"/>
              </w:rPr>
              <w:t xml:space="preserve">Produire une source orale</w:t>
            </w:r>
          </w:p>
          <w:p>
            <w:pPr>
              <w:spacing w:after="60"/>
            </w:pPr>
            <w:r>
              <w:rPr>
                <w:b/>
                <w:bCs/>
                <w:i w:val="false"/>
                <w:iCs w:val="false"/>
                <w:color w:val="000000"/>
                <w:sz w:val="22"/>
                <w:szCs w:val="22"/>
                <w:rFonts w:ascii="Times New Roman" w:cs="Times New Roman" w:eastAsia="Times New Roman" w:hAnsi="Times New Roman"/>
              </w:rPr>
              <w:t xml:space="preserve">Objectif spécifique : </w:t>
            </w:r>
            <w:r>
              <w:rPr>
                <w:b w:val="false"/>
                <w:bCs w:val="false"/>
                <w:i w:val="false"/>
                <w:iCs w:val="false"/>
                <w:color w:val="000000"/>
                <w:sz w:val="22"/>
                <w:szCs w:val="22"/>
                <w:rFonts w:ascii="Times New Roman" w:cs="Times New Roman" w:eastAsia="Times New Roman" w:hAnsi="Times New Roman"/>
              </w:rPr>
              <w:t xml:space="preserve">À la fin de la séance, l’apprenant est capable de produire une source orale : retranscrire, analyser, recouper et présenter les témoignages recueillis.</w:t>
            </w:r>
          </w:p>
          <w:p>
            <w:pPr>
              <w:spacing w:after="60"/>
            </w:pPr>
            <w:r>
              <w:rPr>
                <w:b/>
                <w:bCs/>
                <w:i w:val="false"/>
                <w:iCs w:val="false"/>
                <w:color w:val="000000"/>
                <w:sz w:val="22"/>
                <w:szCs w:val="22"/>
                <w:rFonts w:ascii="Times New Roman" w:cs="Times New Roman" w:eastAsia="Times New Roman" w:hAnsi="Times New Roman"/>
              </w:rPr>
              <w:t xml:space="preserve">Documentation : </w:t>
            </w:r>
            <w:r>
              <w:rPr>
                <w:b w:val="false"/>
                <w:bCs w:val="false"/>
                <w:i w:val="false"/>
                <w:iCs w:val="false"/>
                <w:color w:val="000000"/>
                <w:sz w:val="22"/>
                <w:szCs w:val="22"/>
                <w:rFonts w:ascii="Times New Roman" w:cs="Times New Roman" w:eastAsia="Times New Roman" w:hAnsi="Times New Roman"/>
              </w:rPr>
              <w:t xml:space="preserve">Programme d’études T8 (MEN) ; manuel J-Learn Histoire T8</w:t>
            </w:r>
          </w:p>
          <w:p>
            <w:pPr>
              <w:spacing w:after="60"/>
            </w:pPr>
            <w:r>
              <w:rPr>
                <w:b/>
                <w:bCs/>
                <w:i w:val="false"/>
                <w:iCs w:val="false"/>
                <w:color w:val="000000"/>
                <w:sz w:val="22"/>
                <w:szCs w:val="22"/>
                <w:rFonts w:ascii="Times New Roman" w:cs="Times New Roman" w:eastAsia="Times New Roman" w:hAnsi="Times New Roman"/>
              </w:rPr>
              <w:t xml:space="preserve">Support et matériel : </w:t>
            </w:r>
            <w:r>
              <w:rPr>
                <w:b w:val="false"/>
                <w:bCs w:val="false"/>
                <w:i w:val="false"/>
                <w:iCs w:val="false"/>
                <w:color w:val="000000"/>
                <w:sz w:val="22"/>
                <w:szCs w:val="22"/>
                <w:rFonts w:ascii="Times New Roman" w:cs="Times New Roman" w:eastAsia="Times New Roman" w:hAnsi="Times New Roman"/>
              </w:rPr>
              <w:t xml:space="preserve">Enregistrements, cahier de retranscription, documents écrits, dossier</w:t>
            </w:r>
          </w:p>
        </w:tc>
        <w:tc>
          <w:tcPr>
            <w:tcMar>
              <w:top w:type="dxa" w:w="80"/>
              <w:left w:type="dxa" w:w="80"/>
              <w:bottom w:type="dxa" w:w="80"/>
              <w:right w:type="dxa" w:w="80"/>
            </w:tcMar>
          </w:tcPr>
          <w:p>
            <w:pPr>
              <w:spacing w:after="60"/>
            </w:pPr>
            <w:r>
              <w:rPr>
                <w:b/>
                <w:bCs/>
                <w:i w:val="false"/>
                <w:iCs w:val="false"/>
                <w:color w:val="000000"/>
                <w:sz w:val="22"/>
                <w:szCs w:val="22"/>
                <w:rFonts w:ascii="Times New Roman" w:cs="Times New Roman" w:eastAsia="Times New Roman" w:hAnsi="Times New Roman"/>
              </w:rPr>
              <w:t xml:space="preserve">Date : </w:t>
            </w:r>
            <w:r>
              <w:rPr>
                <w:b w:val="false"/>
                <w:bCs w:val="false"/>
                <w:i w:val="false"/>
                <w:iCs w:val="false"/>
                <w:color w:val="000000"/>
                <w:sz w:val="22"/>
                <w:szCs w:val="22"/>
                <w:rFonts w:ascii="Times New Roman" w:cs="Times New Roman" w:eastAsia="Times New Roman" w:hAnsi="Times New Roman"/>
              </w:rPr>
              <w:t xml:space="preserve">_______________</w:t>
            </w:r>
          </w:p>
          <w:p>
            <w:pPr>
              <w:spacing w:after="60"/>
            </w:pPr>
            <w:r>
              <w:rPr>
                <w:b/>
                <w:bCs/>
                <w:i w:val="false"/>
                <w:iCs w:val="false"/>
                <w:color w:val="000000"/>
                <w:sz w:val="22"/>
                <w:szCs w:val="22"/>
                <w:rFonts w:ascii="Times New Roman" w:cs="Times New Roman" w:eastAsia="Times New Roman" w:hAnsi="Times New Roman"/>
              </w:rPr>
              <w:t xml:space="preserve">Classe : </w:t>
            </w:r>
            <w:r>
              <w:rPr>
                <w:b w:val="false"/>
                <w:bCs w:val="false"/>
                <w:i w:val="false"/>
                <w:iCs w:val="false"/>
                <w:color w:val="000000"/>
                <w:sz w:val="22"/>
                <w:szCs w:val="22"/>
                <w:rFonts w:ascii="Times New Roman" w:cs="Times New Roman" w:eastAsia="Times New Roman" w:hAnsi="Times New Roman"/>
              </w:rPr>
              <w:t xml:space="preserve">T8</w:t>
            </w:r>
          </w:p>
          <w:p>
            <w:pPr>
              <w:spacing w:after="60"/>
            </w:pPr>
            <w:r>
              <w:rPr>
                <w:b/>
                <w:bCs/>
                <w:i w:val="false"/>
                <w:iCs w:val="false"/>
                <w:color w:val="000000"/>
                <w:sz w:val="22"/>
                <w:szCs w:val="22"/>
                <w:rFonts w:ascii="Times New Roman" w:cs="Times New Roman" w:eastAsia="Times New Roman" w:hAnsi="Times New Roman"/>
              </w:rPr>
              <w:t xml:space="preserve">Séance n° : </w:t>
            </w:r>
            <w:r>
              <w:rPr>
                <w:b w:val="false"/>
                <w:bCs w:val="false"/>
                <w:i w:val="false"/>
                <w:iCs w:val="false"/>
                <w:color w:val="000000"/>
                <w:sz w:val="22"/>
                <w:szCs w:val="22"/>
                <w:rFonts w:ascii="Times New Roman" w:cs="Times New Roman" w:eastAsia="Times New Roman" w:hAnsi="Times New Roman"/>
              </w:rPr>
              <w:t xml:space="preserve">2 / 4</w:t>
            </w:r>
          </w:p>
        </w:tc>
      </w:tr>
    </w:tbl>
    <w:p>
      <w:pPr>
        <w:spacing w:after="60"/>
      </w:pPr>
    </w:p>
    <w:tbl>
      <w:tblPr>
        <w:tblW w:type="dxa" w:w="9600"/>
        <w:tblBorders>
          <w:top w:val="single" w:color="808080" w:sz="4"/>
          <w:left w:val="single" w:color="808080" w:sz="4"/>
          <w:bottom w:val="single" w:color="808080" w:sz="4"/>
          <w:right w:val="single" w:color="808080" w:sz="4"/>
          <w:insideH w:val="single" w:color="B0B0B0" w:sz="4"/>
          <w:insideV w:val="single" w:color="B0B0B0" w:sz="4"/>
        </w:tblBorders>
        <w:tblLayout w:type="fixed"/>
      </w:tblPr>
      <w:tblGrid>
        <w:gridCol w:w="1300"/>
        <w:gridCol w:w="2200"/>
        <w:gridCol w:w="2000"/>
        <w:gridCol w:w="1500"/>
        <w:gridCol w:w="1400"/>
        <w:gridCol w:w="1200"/>
      </w:tblGrid>
      <w:tr>
        <w:tc>
          <w:tcPr>
            <w:shd w:fill="EAF2F8" w:val="clear"/>
            <w:tcMar>
              <w:top w:type="dxa" w:w="80"/>
              <w:left w:type="dxa" w:w="80"/>
              <w:bottom w:type="dxa" w:w="80"/>
              <w:right w:type="dxa" w:w="80"/>
            </w:tcMar>
          </w:tcPr>
          <w:p>
            <w:pPr>
              <w:spacing w:after="40"/>
              <w:jc w:val="left"/>
            </w:pPr>
            <w:r>
              <w:rPr>
                <w:b/>
                <w:bCs/>
                <w:i w:val="false"/>
                <w:iCs w:val="false"/>
                <w:color w:val="000000"/>
                <w:sz w:val="20"/>
                <w:szCs w:val="20"/>
                <w:rFonts w:ascii="Times New Roman" w:cs="Times New Roman" w:eastAsia="Times New Roman" w:hAnsi="Times New Roman"/>
              </w:rPr>
              <w:t xml:space="preserve">Étapes</w:t>
            </w:r>
          </w:p>
        </w:tc>
        <w:tc>
          <w:tcPr>
            <w:gridSpan w:val="2"/>
            <w:shd w:fill="EAF2F8" w:val="clear"/>
            <w:tcMar>
              <w:top w:type="dxa" w:w="80"/>
              <w:left w:type="dxa" w:w="80"/>
              <w:bottom w:type="dxa" w:w="80"/>
              <w:right w:type="dxa" w:w="80"/>
            </w:tcMar>
          </w:tcPr>
          <w:p>
            <w:pPr>
              <w:spacing w:after="40"/>
              <w:jc w:val="center"/>
            </w:pPr>
            <w:r>
              <w:rPr>
                <w:b/>
                <w:bCs/>
                <w:i w:val="false"/>
                <w:iCs w:val="false"/>
                <w:color w:val="000000"/>
                <w:sz w:val="20"/>
                <w:szCs w:val="20"/>
                <w:rFonts w:ascii="Times New Roman" w:cs="Times New Roman" w:eastAsia="Times New Roman" w:hAnsi="Times New Roman"/>
              </w:rPr>
              <w:t xml:space="preserve">Déroulement de la leçon</w:t>
            </w:r>
          </w:p>
        </w:tc>
        <w:tc>
          <w:tcPr>
            <w:shd w:fill="EAF2F8" w:val="clear"/>
            <w:tcMar>
              <w:top w:type="dxa" w:w="80"/>
              <w:left w:type="dxa" w:w="80"/>
              <w:bottom w:type="dxa" w:w="80"/>
              <w:right w:type="dxa" w:w="80"/>
            </w:tcMar>
          </w:tcPr>
          <w:p>
            <w:pPr>
              <w:spacing w:after="40"/>
              <w:jc w:val="left"/>
            </w:pPr>
            <w:r>
              <w:rPr>
                <w:b/>
                <w:bCs/>
                <w:i w:val="false"/>
                <w:iCs w:val="false"/>
                <w:color w:val="000000"/>
                <w:sz w:val="20"/>
                <w:szCs w:val="20"/>
                <w:rFonts w:ascii="Times New Roman" w:cs="Times New Roman" w:eastAsia="Times New Roman" w:hAnsi="Times New Roman"/>
              </w:rPr>
              <w:t xml:space="preserve">Technique et stratégie</w:t>
            </w:r>
          </w:p>
        </w:tc>
        <w:tc>
          <w:tcPr>
            <w:shd w:fill="EAF2F8" w:val="clear"/>
            <w:tcMar>
              <w:top w:type="dxa" w:w="80"/>
              <w:left w:type="dxa" w:w="80"/>
              <w:bottom w:type="dxa" w:w="80"/>
              <w:right w:type="dxa" w:w="80"/>
            </w:tcMar>
          </w:tcPr>
          <w:p>
            <w:pPr>
              <w:spacing w:after="40"/>
              <w:jc w:val="left"/>
            </w:pPr>
            <w:r>
              <w:rPr>
                <w:b/>
                <w:bCs/>
                <w:i w:val="false"/>
                <w:iCs w:val="false"/>
                <w:color w:val="000000"/>
                <w:sz w:val="20"/>
                <w:szCs w:val="20"/>
                <w:rFonts w:ascii="Times New Roman" w:cs="Times New Roman" w:eastAsia="Times New Roman" w:hAnsi="Times New Roman"/>
              </w:rPr>
              <w:t xml:space="preserve">Support et matériel</w:t>
            </w:r>
          </w:p>
        </w:tc>
        <w:tc>
          <w:tcPr>
            <w:shd w:fill="EAF2F8" w:val="clear"/>
            <w:tcMar>
              <w:top w:type="dxa" w:w="80"/>
              <w:left w:type="dxa" w:w="80"/>
              <w:bottom w:type="dxa" w:w="80"/>
              <w:right w:type="dxa" w:w="80"/>
            </w:tcMar>
          </w:tcPr>
          <w:p>
            <w:pPr>
              <w:spacing w:after="40"/>
              <w:jc w:val="left"/>
            </w:pPr>
            <w:r>
              <w:rPr>
                <w:b/>
                <w:bCs/>
                <w:i w:val="false"/>
                <w:iCs w:val="false"/>
                <w:color w:val="000000"/>
                <w:sz w:val="20"/>
                <w:szCs w:val="20"/>
                <w:rFonts w:ascii="Times New Roman" w:cs="Times New Roman" w:eastAsia="Times New Roman" w:hAnsi="Times New Roman"/>
              </w:rPr>
              <w:t xml:space="preserve">Observation</w:t>
            </w:r>
          </w:p>
        </w:tc>
      </w:tr>
      <w:tr>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r>
          </w:p>
        </w:tc>
        <w:tc>
          <w:tcPr>
            <w:tcMar>
              <w:top w:type="dxa" w:w="80"/>
              <w:left w:type="dxa" w:w="80"/>
              <w:bottom w:type="dxa" w:w="80"/>
              <w:right w:type="dxa" w:w="80"/>
            </w:tcMar>
          </w:tcPr>
          <w:p>
            <w:pPr>
              <w:spacing w:after="40"/>
              <w:jc w:val="center"/>
            </w:pPr>
            <w:r>
              <w:rPr>
                <w:b/>
                <w:bCs/>
                <w:i w:val="false"/>
                <w:iCs w:val="false"/>
                <w:color w:val="000000"/>
                <w:sz w:val="20"/>
                <w:szCs w:val="20"/>
                <w:rFonts w:ascii="Times New Roman" w:cs="Times New Roman" w:eastAsia="Times New Roman" w:hAnsi="Times New Roman"/>
              </w:rPr>
              <w:t xml:space="preserve">Enseignant</w:t>
            </w:r>
          </w:p>
        </w:tc>
        <w:tc>
          <w:tcPr>
            <w:tcMar>
              <w:top w:type="dxa" w:w="80"/>
              <w:left w:type="dxa" w:w="80"/>
              <w:bottom w:type="dxa" w:w="80"/>
              <w:right w:type="dxa" w:w="80"/>
            </w:tcMar>
          </w:tcPr>
          <w:p>
            <w:pPr>
              <w:spacing w:after="40"/>
              <w:jc w:val="center"/>
            </w:pPr>
            <w:r>
              <w:rPr>
                <w:b/>
                <w:bCs/>
                <w:i w:val="false"/>
                <w:iCs w:val="false"/>
                <w:color w:val="000000"/>
                <w:sz w:val="20"/>
                <w:szCs w:val="20"/>
                <w:rFonts w:ascii="Times New Roman" w:cs="Times New Roman" w:eastAsia="Times New Roman" w:hAnsi="Times New Roman"/>
              </w:rPr>
              <w:t xml:space="preserve">Apprenants</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r>
          </w:p>
        </w:tc>
      </w:tr>
      <w:tr>
        <w:tc>
          <w:tcPr>
            <w:tcMar>
              <w:top w:type="dxa" w:w="80"/>
              <w:left w:type="dxa" w:w="80"/>
              <w:bottom w:type="dxa" w:w="80"/>
              <w:right w:type="dxa" w:w="80"/>
            </w:tcMar>
          </w:tcPr>
          <w:p>
            <w:pPr>
              <w:spacing w:after="40"/>
              <w:jc w:val="left"/>
            </w:pPr>
            <w:r>
              <w:rPr>
                <w:b/>
                <w:bCs/>
                <w:i w:val="false"/>
                <w:iCs w:val="false"/>
                <w:color w:val="000000"/>
                <w:sz w:val="20"/>
                <w:szCs w:val="20"/>
                <w:rFonts w:ascii="Times New Roman" w:cs="Times New Roman" w:eastAsia="Times New Roman" w:hAnsi="Times New Roman"/>
              </w:rPr>
              <w:t xml:space="preserve">I. Révision</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Cite trois techniques à respecter pendant un entretien d’enquête orale.</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R.A. : Contact visuel, empathie, une seule question à la fois, récit libre, recadrage poli (trois suffisent).</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Questions-réponses</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Tableau, ardoises</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Acquis à consolider</w:t>
            </w:r>
          </w:p>
        </w:tc>
      </w:tr>
      <w:tr>
        <w:tc>
          <w:tcPr>
            <w:tcMar>
              <w:top w:type="dxa" w:w="80"/>
              <w:left w:type="dxa" w:w="80"/>
              <w:bottom w:type="dxa" w:w="80"/>
              <w:right w:type="dxa" w:w="80"/>
            </w:tcMar>
          </w:tcPr>
          <w:p>
            <w:pPr>
              <w:spacing w:after="40"/>
              <w:jc w:val="left"/>
            </w:pPr>
            <w:r>
              <w:rPr>
                <w:b/>
                <w:bCs/>
                <w:i w:val="false"/>
                <w:iCs w:val="false"/>
                <w:color w:val="000000"/>
                <w:sz w:val="20"/>
                <w:szCs w:val="20"/>
                <w:rFonts w:ascii="Times New Roman" w:cs="Times New Roman" w:eastAsia="Times New Roman" w:hAnsi="Times New Roman"/>
              </w:rPr>
              <w:t xml:space="preserve">II. NOUVELLE LEÇON</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Annonce : « Aujourd’hui, nous allons apprendre à produire une source orale : retranscrire, analyser, recouper et présenter les témoignages recueillis. »</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Écoutent.</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Présentation guidée</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Tableau</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r>
          </w:p>
        </w:tc>
      </w:tr>
      <w:tr>
        <w:tc>
          <w:tcPr>
            <w:tcMar>
              <w:top w:type="dxa" w:w="80"/>
              <w:left w:type="dxa" w:w="80"/>
              <w:bottom w:type="dxa" w:w="80"/>
              <w:right w:type="dxa" w:w="80"/>
            </w:tcMar>
          </w:tcPr>
          <w:p>
            <w:pPr>
              <w:spacing w:after="40"/>
              <w:jc w:val="left"/>
            </w:pPr>
            <w:r>
              <w:rPr>
                <w:b/>
                <w:bCs/>
                <w:i w:val="false"/>
                <w:iCs w:val="false"/>
                <w:color w:val="000000"/>
                <w:sz w:val="20"/>
                <w:szCs w:val="20"/>
                <w:rFonts w:ascii="Times New Roman" w:cs="Times New Roman" w:eastAsia="Times New Roman" w:hAnsi="Times New Roman"/>
              </w:rPr>
              <w:t xml:space="preserve">1. Mise en situation</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L’enquête est finie : la classe de Niry rapporte deux heures d’enregistrement et des pages de notes. Et maintenant ? Si tout reste dans le téléphone, rien n’aura servi. Pour que la mémoire de Dadabe Rakoto devienne un document d’Histoire — une source que d’autres pourront utiliser — il faut la retranscrire, l’analyser, la vérifier et la présenter. C’est la fabrication d’une source orale.</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Écoutent, observent et proposent des réponses.</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Situation-problème</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Illustration, tableau</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Participation</w:t>
            </w:r>
          </w:p>
        </w:tc>
      </w:tr>
      <w:tr>
        <w:tc>
          <w:tcPr>
            <w:tcMar>
              <w:top w:type="dxa" w:w="80"/>
              <w:left w:type="dxa" w:w="80"/>
              <w:bottom w:type="dxa" w:w="80"/>
              <w:right w:type="dxa" w:w="80"/>
            </w:tcMar>
          </w:tcPr>
          <w:p>
            <w:pPr>
              <w:spacing w:after="40"/>
              <w:jc w:val="left"/>
            </w:pPr>
            <w:r>
              <w:rPr>
                <w:b/>
                <w:bCs/>
                <w:i w:val="false"/>
                <w:iCs w:val="false"/>
                <w:color w:val="000000"/>
                <w:sz w:val="20"/>
                <w:szCs w:val="20"/>
                <w:rFonts w:ascii="Times New Roman" w:cs="Times New Roman" w:eastAsia="Times New Roman" w:hAnsi="Times New Roman"/>
              </w:rPr>
              <w:t xml:space="preserve">2. Présentation</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Présente le titre « Produire une source orale » et l’objectif de la séance.</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Écoutent.</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Explication brève</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Tableau</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r>
          </w:p>
        </w:tc>
      </w:tr>
      <w:tr>
        <w:tc>
          <w:tcPr>
            <w:tcMar>
              <w:top w:type="dxa" w:w="80"/>
              <w:left w:type="dxa" w:w="80"/>
              <w:bottom w:type="dxa" w:w="80"/>
              <w:right w:type="dxa" w:w="80"/>
            </w:tcMar>
          </w:tcPr>
          <w:p>
            <w:pPr>
              <w:spacing w:after="40"/>
              <w:jc w:val="left"/>
            </w:pPr>
            <w:r>
              <w:rPr>
                <w:b/>
                <w:bCs/>
                <w:i w:val="false"/>
                <w:iCs w:val="false"/>
                <w:color w:val="000000"/>
                <w:sz w:val="20"/>
                <w:szCs w:val="20"/>
                <w:rFonts w:ascii="Times New Roman" w:cs="Times New Roman" w:eastAsia="Times New Roman" w:hAnsi="Times New Roman"/>
              </w:rPr>
              <w:t xml:space="preserve">3. Développement</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Développe la leçon partie par partie : De la problématique à la retranscription ; Analyser et recouper : le travail de l’historien ; Le dossier et la présentation.</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Écoutent, répondent aux questions et notent les mots-clés.</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Exposé interactif, questions-réponses</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Tableau, frises, cartes</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Attention, participation</w:t>
            </w:r>
          </w:p>
        </w:tc>
      </w:tr>
      <w:tr>
        <w:tc>
          <w:tcPr>
            <w:tcMar>
              <w:top w:type="dxa" w:w="80"/>
              <w:left w:type="dxa" w:w="80"/>
              <w:bottom w:type="dxa" w:w="80"/>
              <w:right w:type="dxa" w:w="80"/>
            </w:tcMar>
          </w:tcPr>
          <w:p>
            <w:pPr>
              <w:spacing w:after="40"/>
              <w:jc w:val="left"/>
            </w:pPr>
            <w:r>
              <w:rPr>
                <w:b/>
                <w:bCs/>
                <w:i w:val="false"/>
                <w:iCs w:val="false"/>
                <w:color w:val="000000"/>
                <w:sz w:val="20"/>
                <w:szCs w:val="20"/>
                <w:rFonts w:ascii="Times New Roman" w:cs="Times New Roman" w:eastAsia="Times New Roman" w:hAnsi="Times New Roman"/>
              </w:rPr>
              <w:t xml:space="preserve">4. Étude de document</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Fait lire le document « Comment fut fabriqué le Tantara ny Andriana » (d’après la démarche exposée par le R.P. François Callet, Tantara ny Andriana (1878) — extrait adapté), puis pose les questions.</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Lisent le document, répondent aux questions et critiquent la source.</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Observation dirigée, travail en binômes</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Document imprimé</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Esprit critique</w:t>
            </w:r>
          </w:p>
        </w:tc>
      </w:tr>
      <w:tr>
        <w:tc>
          <w:tcPr>
            <w:tcMar>
              <w:top w:type="dxa" w:w="80"/>
              <w:left w:type="dxa" w:w="80"/>
              <w:bottom w:type="dxa" w:w="80"/>
              <w:right w:type="dxa" w:w="80"/>
            </w:tcMar>
          </w:tcPr>
          <w:p>
            <w:pPr>
              <w:spacing w:after="40"/>
              <w:jc w:val="left"/>
            </w:pPr>
            <w:r>
              <w:rPr>
                <w:b/>
                <w:bCs/>
                <w:i w:val="false"/>
                <w:iCs w:val="false"/>
                <w:color w:val="000000"/>
                <w:sz w:val="20"/>
                <w:szCs w:val="20"/>
                <w:rFonts w:ascii="Times New Roman" w:cs="Times New Roman" w:eastAsia="Times New Roman" w:hAnsi="Times New Roman"/>
              </w:rPr>
              <w:t xml:space="preserve">5. Synthèse</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Donc, Source orale : problématique → grille d’entretien → témoins et supports → entretien → retranscription fidèle → analyse → recoupement avec sources écrites et orales → dossier et présentation. La mémoire se vérifie toujours.</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Écoutent et reformulent la règle.</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Synthèse guidée</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Cahier, tableau</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Trace écrite</w:t>
            </w:r>
          </w:p>
        </w:tc>
      </w:tr>
      <w:tr>
        <w:tc>
          <w:tcPr>
            <w:tcMar>
              <w:top w:type="dxa" w:w="80"/>
              <w:left w:type="dxa" w:w="80"/>
              <w:bottom w:type="dxa" w:w="80"/>
              <w:right w:type="dxa" w:w="80"/>
            </w:tcMar>
          </w:tcPr>
          <w:p>
            <w:pPr>
              <w:spacing w:after="40"/>
              <w:jc w:val="left"/>
            </w:pPr>
            <w:r>
              <w:rPr>
                <w:b/>
                <w:bCs/>
                <w:i w:val="false"/>
                <w:iCs w:val="false"/>
                <w:color w:val="000000"/>
                <w:sz w:val="20"/>
                <w:szCs w:val="20"/>
                <w:rFonts w:ascii="Times New Roman" w:cs="Times New Roman" w:eastAsia="Times New Roman" w:hAnsi="Times New Roman"/>
              </w:rPr>
              <w:t xml:space="preserve">6. Application</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Remets la chaîne dans l’ordre : a) retranscrire les témoignages ; b) poser la problématique ; d) recouper avec d’autres sources ; e) mener l’entretien. Les étapes. a) Qu’est-ce qu’une problématique ? b) Pourquoi la retranscription doit-elle être fidèle ? d) Que fait-on pendant l’analyse ? e) Que contient le dossier final ?</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Ordre : b (problématique), puis grille et choix des témoins, e (entretien), a (retranscription), d (recoupement), enfin dossier et présentation. a) la question de recherche qui guide toute l’enquête ; b) parce que toute modification déforme la source : on écrit les paroles telles quelles ; d) on confronte le témoignage à la problématique pour en tirer les réponses ; e) problématique, grille d’entretien, retranscriptions, analyse, conclusion.</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Travail individuel puis correction collective</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Cahier, ardoises</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Remédiation</w:t>
            </w:r>
          </w:p>
        </w:tc>
      </w:tr>
      <w:tr>
        <w:tc>
          <w:tcPr>
            <w:tcMar>
              <w:top w:type="dxa" w:w="80"/>
              <w:left w:type="dxa" w:w="80"/>
              <w:bottom w:type="dxa" w:w="80"/>
              <w:right w:type="dxa" w:w="80"/>
            </w:tcMar>
          </w:tcPr>
          <w:p>
            <w:pPr>
              <w:spacing w:after="40"/>
              <w:jc w:val="left"/>
            </w:pPr>
            <w:r>
              <w:rPr>
                <w:b/>
                <w:bCs/>
                <w:i w:val="false"/>
                <w:iCs w:val="false"/>
                <w:color w:val="000000"/>
                <w:sz w:val="20"/>
                <w:szCs w:val="20"/>
                <w:rFonts w:ascii="Times New Roman" w:cs="Times New Roman" w:eastAsia="Times New Roman" w:hAnsi="Times New Roman"/>
              </w:rPr>
              <w:t xml:space="preserve">III. Évaluation</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Résous sans modèle : Remets la chaîne dans l’ordre : a) retranscrire les témoignages ; b) poser la problématique ; d) recouper avec d’autres sources ; e) mener l’entretien. Puis justifie l’une de tes réponses.</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Ordre : b (problématique), puis grille et choix des témoins, e (entretien), a (retranscription), d (recoupement), enfin dossier et présentation. La justification s’appuie sur la règle de la leçon.</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Travail individuel</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Feuille, cahier</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Maîtrise de l’objectif</w:t>
            </w:r>
          </w:p>
        </w:tc>
      </w:tr>
    </w:tbl>
    <w:p>
      <w:r>
        <w:br w:type="page"/>
      </w:r>
    </w:p>
    <w:p>
      <w:pPr>
        <w:spacing w:before="160" w:after="160"/>
        <w:jc w:val="center"/>
      </w:pPr>
      <w:r>
        <w:rPr>
          <w:b/>
          <w:bCs/>
          <w:i w:val="false"/>
          <w:iCs w:val="false"/>
          <w:color w:val="C00000"/>
          <w:sz w:val="32"/>
          <w:szCs w:val="32"/>
          <w:rFonts w:ascii="Times New Roman" w:cs="Times New Roman" w:eastAsia="Times New Roman" w:hAnsi="Times New Roman"/>
        </w:rPr>
        <w:t xml:space="preserve">PRODUIRE UNE SOURCE ORALE</w:t>
      </w:r>
    </w:p>
    <w:p>
      <w:pPr>
        <w:spacing w:before="120" w:after="120"/>
        <w:jc w:val="center"/>
      </w:pPr>
      <w:r>
        <w:drawing>
          <wp:inline distT="0" distB="0" distL="0" distR="0">
            <wp:extent cx="4095750" cy="2238375"/>
            <wp:effectExtent t="0" r="0" b="0" l="0"/>
            <wp:docPr id="4"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 descr=""/>
                    <pic:cNvPicPr>
                      <a:picLocks noChangeAspect="1" noChangeArrowheads="1"/>
                    </pic:cNvPicPr>
                  </pic:nvPicPr>
                  <pic:blipFill>
                    <a:blip r:embed="rId11" cstate="none"/>
                    <a:srcRect/>
                    <a:stretch>
                      <a:fillRect/>
                    </a:stretch>
                  </pic:blipFill>
                  <pic:spPr bwMode="auto">
                    <a:xfrm>
                      <a:off x="0" y="0"/>
                      <a:ext cx="4095750" cy="2238375"/>
                    </a:xfrm>
                    <a:prstGeom prst="rect">
                      <a:avLst/>
                    </a:prstGeom>
                  </pic:spPr>
                </pic:pic>
              </a:graphicData>
            </a:graphic>
          </wp:inline>
        </w:drawing>
      </w:r>
    </w:p>
    <w:p>
      <w:pPr>
        <w:spacing w:after="160" w:line="300"/>
        <w:jc w:val="center"/>
      </w:pPr>
      <w:r>
        <w:rPr>
          <w:b w:val="false"/>
          <w:bCs w:val="false"/>
          <w:i/>
          <w:iCs/>
          <w:color w:val="000000"/>
          <w:sz w:val="21"/>
          <w:szCs w:val="21"/>
          <w:rFonts w:ascii="Times New Roman" w:cs="Times New Roman" w:eastAsia="Times New Roman" w:hAnsi="Times New Roman"/>
        </w:rPr>
        <w:t xml:space="preserve">Deux heures d’enregistrement dans un téléphone ne sont pas encore une source : il faut retranscrire, analyser, vérifier.</w:t>
      </w:r>
    </w:p>
    <w:p>
      <w:pPr>
        <w:spacing w:after="80" w:line="300"/>
        <w:jc w:val="both"/>
      </w:pPr>
      <w:r>
        <w:rPr>
          <w:b/>
          <w:bCs/>
          <w:i w:val="false"/>
          <w:iCs w:val="false"/>
          <w:color w:val="2E7D32"/>
          <w:sz w:val="26"/>
          <w:szCs w:val="26"/>
          <w:rFonts w:ascii="Times New Roman" w:cs="Times New Roman" w:eastAsia="Times New Roman" w:hAnsi="Times New Roman"/>
        </w:rPr>
        <w:t xml:space="preserve">1. De la problématique à la retranscription</w:t>
      </w:r>
    </w:p>
    <w:p>
      <w:pPr>
        <w:spacing w:after="100" w:line="300"/>
        <w:jc w:val="both"/>
      </w:pPr>
      <w:r>
        <w:rPr>
          <w:b w:val="false"/>
          <w:bCs w:val="false"/>
          <w:i w:val="false"/>
          <w:iCs w:val="false"/>
          <w:color w:val="000000"/>
          <w:sz w:val="24"/>
          <w:szCs w:val="24"/>
          <w:rFonts w:ascii="Times New Roman" w:cs="Times New Roman" w:eastAsia="Times New Roman" w:hAnsi="Times New Roman"/>
        </w:rPr>
        <w:t xml:space="preserve">La </w:t>
      </w:r>
      <w:r>
        <w:rPr>
          <w:b/>
          <w:bCs/>
          <w:i w:val="false"/>
          <w:iCs w:val="false"/>
          <w:color w:val="1F4E79"/>
          <w:sz w:val="24"/>
          <w:szCs w:val="24"/>
          <w:rFonts w:ascii="Times New Roman" w:cs="Times New Roman" w:eastAsia="Times New Roman" w:hAnsi="Times New Roman"/>
        </w:rPr>
        <w:t xml:space="preserve">problématique</w:t>
      </w:r>
      <w:r>
        <w:rPr>
          <w:b w:val="false"/>
          <w:bCs w:val="false"/>
          <w:i w:val="false"/>
          <w:iCs w:val="false"/>
          <w:color w:val="000000"/>
          <w:sz w:val="24"/>
          <w:szCs w:val="24"/>
          <w:rFonts w:ascii="Times New Roman" w:cs="Times New Roman" w:eastAsia="Times New Roman" w:hAnsi="Times New Roman"/>
        </w:rPr>
        <w:t xml:space="preserve"> est la boussole du projet : « Comment l’école de notre commune a-t-elle changé entre 1970 et 1990 ? ». La </w:t>
      </w:r>
      <w:r>
        <w:rPr>
          <w:b/>
          <w:bCs/>
          <w:i w:val="false"/>
          <w:iCs w:val="false"/>
          <w:color w:val="1F4E79"/>
          <w:sz w:val="24"/>
          <w:szCs w:val="24"/>
          <w:rFonts w:ascii="Times New Roman" w:cs="Times New Roman" w:eastAsia="Times New Roman" w:hAnsi="Times New Roman"/>
        </w:rPr>
        <w:t xml:space="preserve">grille d’entretien</w:t>
      </w:r>
      <w:r>
        <w:rPr>
          <w:b w:val="false"/>
          <w:bCs w:val="false"/>
          <w:i w:val="false"/>
          <w:iCs w:val="false"/>
          <w:color w:val="000000"/>
          <w:sz w:val="24"/>
          <w:szCs w:val="24"/>
          <w:rFonts w:ascii="Times New Roman" w:cs="Times New Roman" w:eastAsia="Times New Roman" w:hAnsi="Times New Roman"/>
        </w:rPr>
        <w:t xml:space="preserve"> liste les questions qui en découlent ; on choisit ensuite les témoins et les supports, puis on mène l’entretien.</w:t>
      </w:r>
    </w:p>
    <w:p>
      <w:pPr>
        <w:spacing w:after="100" w:line="300"/>
        <w:jc w:val="both"/>
      </w:pPr>
      <w:r>
        <w:rPr>
          <w:b w:val="false"/>
          <w:bCs w:val="false"/>
          <w:i w:val="false"/>
          <w:iCs w:val="false"/>
          <w:color w:val="000000"/>
          <w:sz w:val="24"/>
          <w:szCs w:val="24"/>
          <w:rFonts w:ascii="Times New Roman" w:cs="Times New Roman" w:eastAsia="Times New Roman" w:hAnsi="Times New Roman"/>
        </w:rPr>
        <w:t xml:space="preserve">Après l’entretien vient la </w:t>
      </w:r>
      <w:r>
        <w:rPr>
          <w:b/>
          <w:bCs/>
          <w:i w:val="false"/>
          <w:iCs w:val="false"/>
          <w:color w:val="1F4E79"/>
          <w:sz w:val="24"/>
          <w:szCs w:val="24"/>
          <w:rFonts w:ascii="Times New Roman" w:cs="Times New Roman" w:eastAsia="Times New Roman" w:hAnsi="Times New Roman"/>
        </w:rPr>
        <w:t xml:space="preserve">retranscription</w:t>
      </w:r>
      <w:r>
        <w:rPr>
          <w:b w:val="false"/>
          <w:bCs w:val="false"/>
          <w:i w:val="false"/>
          <w:iCs w:val="false"/>
          <w:color w:val="000000"/>
          <w:sz w:val="24"/>
          <w:szCs w:val="24"/>
          <w:rFonts w:ascii="Times New Roman" w:cs="Times New Roman" w:eastAsia="Times New Roman" w:hAnsi="Times New Roman"/>
        </w:rPr>
        <w:t xml:space="preserve"> : écrire fidèlement les paroles du témoin, sans rien ajouter ni corriger — même les hésitations peuvent avoir un sens.</w:t>
      </w:r>
    </w:p>
    <w:p>
      <w:pPr>
        <w:spacing w:after="80" w:line="300"/>
        <w:jc w:val="both"/>
      </w:pPr>
      <w:r>
        <w:rPr>
          <w:b/>
          <w:bCs/>
          <w:i w:val="false"/>
          <w:iCs w:val="false"/>
          <w:color w:val="2E7D32"/>
          <w:sz w:val="26"/>
          <w:szCs w:val="26"/>
          <w:rFonts w:ascii="Times New Roman" w:cs="Times New Roman" w:eastAsia="Times New Roman" w:hAnsi="Times New Roman"/>
        </w:rPr>
        <w:t xml:space="preserve">2. Analyser et recouper : le travail de l’historien</w:t>
      </w:r>
    </w:p>
    <w:p>
      <w:pPr>
        <w:spacing w:after="100" w:line="300"/>
        <w:jc w:val="both"/>
      </w:pPr>
      <w:r>
        <w:rPr>
          <w:b w:val="false"/>
          <w:bCs w:val="false"/>
          <w:i w:val="false"/>
          <w:iCs w:val="false"/>
          <w:color w:val="000000"/>
          <w:sz w:val="24"/>
          <w:szCs w:val="24"/>
          <w:rFonts w:ascii="Times New Roman" w:cs="Times New Roman" w:eastAsia="Times New Roman" w:hAnsi="Times New Roman"/>
        </w:rPr>
        <w:t xml:space="preserve">Puis l’</w:t>
      </w:r>
      <w:r>
        <w:rPr>
          <w:b/>
          <w:bCs/>
          <w:i w:val="false"/>
          <w:iCs w:val="false"/>
          <w:color w:val="1F4E79"/>
          <w:sz w:val="24"/>
          <w:szCs w:val="24"/>
          <w:rFonts w:ascii="Times New Roman" w:cs="Times New Roman" w:eastAsia="Times New Roman" w:hAnsi="Times New Roman"/>
        </w:rPr>
        <w:t xml:space="preserve">analyse</w:t>
      </w:r>
      <w:r>
        <w:rPr>
          <w:b w:val="false"/>
          <w:bCs w:val="false"/>
          <w:i w:val="false"/>
          <w:iCs w:val="false"/>
          <w:color w:val="000000"/>
          <w:sz w:val="24"/>
          <w:szCs w:val="24"/>
          <w:rFonts w:ascii="Times New Roman" w:cs="Times New Roman" w:eastAsia="Times New Roman" w:hAnsi="Times New Roman"/>
        </w:rPr>
        <w:t xml:space="preserve"> : que répond le témoignage à la </w:t>
      </w:r>
      <w:r>
        <w:rPr>
          <w:b/>
          <w:bCs/>
          <w:i w:val="false"/>
          <w:iCs w:val="false"/>
          <w:color w:val="1F4E79"/>
          <w:sz w:val="24"/>
          <w:szCs w:val="24"/>
          <w:rFonts w:ascii="Times New Roman" w:cs="Times New Roman" w:eastAsia="Times New Roman" w:hAnsi="Times New Roman"/>
        </w:rPr>
        <w:t xml:space="preserve">problématique</w:t>
      </w:r>
      <w:r>
        <w:rPr>
          <w:b w:val="false"/>
          <w:bCs w:val="false"/>
          <w:i w:val="false"/>
          <w:iCs w:val="false"/>
          <w:color w:val="000000"/>
          <w:sz w:val="24"/>
          <w:szCs w:val="24"/>
          <w:rFonts w:ascii="Times New Roman" w:cs="Times New Roman" w:eastAsia="Times New Roman" w:hAnsi="Times New Roman"/>
        </w:rPr>
        <w:t xml:space="preserve"> ? Qu’apprend-on de neuf ? Qu’est-ce qui reste obscur ?</w:t>
      </w:r>
    </w:p>
    <w:p>
      <w:pPr>
        <w:spacing w:after="100" w:line="300"/>
        <w:jc w:val="both"/>
      </w:pPr>
      <w:r>
        <w:rPr>
          <w:b w:val="false"/>
          <w:bCs w:val="false"/>
          <w:i w:val="false"/>
          <w:iCs w:val="false"/>
          <w:color w:val="000000"/>
          <w:sz w:val="24"/>
          <w:szCs w:val="24"/>
          <w:rFonts w:ascii="Times New Roman" w:cs="Times New Roman" w:eastAsia="Times New Roman" w:hAnsi="Times New Roman"/>
        </w:rPr>
        <w:t xml:space="preserve">Vient alors l’étape qui fait de l’élève un vrai historien : le </w:t>
      </w:r>
      <w:r>
        <w:rPr>
          <w:b/>
          <w:bCs/>
          <w:i w:val="false"/>
          <w:iCs w:val="false"/>
          <w:color w:val="1F4E79"/>
          <w:sz w:val="24"/>
          <w:szCs w:val="24"/>
          <w:rFonts w:ascii="Times New Roman" w:cs="Times New Roman" w:eastAsia="Times New Roman" w:hAnsi="Times New Roman"/>
        </w:rPr>
        <w:t xml:space="preserve">recoupement</w:t>
      </w:r>
      <w:r>
        <w:rPr>
          <w:b w:val="false"/>
          <w:bCs w:val="false"/>
          <w:i w:val="false"/>
          <w:iCs w:val="false"/>
          <w:color w:val="000000"/>
          <w:sz w:val="24"/>
          <w:szCs w:val="24"/>
          <w:rFonts w:ascii="Times New Roman" w:cs="Times New Roman" w:eastAsia="Times New Roman" w:hAnsi="Times New Roman"/>
        </w:rPr>
        <w:t xml:space="preserve">. La mémoire peut se tromper — dates mélangées, souvenirs embellis. On confronte donc le témoignage à des </w:t>
      </w:r>
      <w:r>
        <w:rPr>
          <w:b/>
          <w:bCs/>
          <w:i w:val="false"/>
          <w:iCs w:val="false"/>
          <w:color w:val="1F4E79"/>
          <w:sz w:val="24"/>
          <w:szCs w:val="24"/>
          <w:rFonts w:ascii="Times New Roman" w:cs="Times New Roman" w:eastAsia="Times New Roman" w:hAnsi="Times New Roman"/>
        </w:rPr>
        <w:t xml:space="preserve">sources écrites</w:t>
      </w:r>
      <w:r>
        <w:rPr>
          <w:b w:val="false"/>
          <w:bCs w:val="false"/>
          <w:i w:val="false"/>
          <w:iCs w:val="false"/>
          <w:color w:val="000000"/>
          <w:sz w:val="24"/>
          <w:szCs w:val="24"/>
          <w:rFonts w:ascii="Times New Roman" w:cs="Times New Roman" w:eastAsia="Times New Roman" w:hAnsi="Times New Roman"/>
        </w:rPr>
        <w:t xml:space="preserve"> (registres, journaux, photographies datées) et à d’autres témoignages : ce qui concorde est solide ; ce qui diverge appelle la prudence.</w:t>
      </w:r>
    </w:p>
    <w:p>
      <w:pPr>
        <w:spacing w:after="80" w:line="300"/>
        <w:jc w:val="both"/>
      </w:pPr>
      <w:r>
        <w:rPr>
          <w:b/>
          <w:bCs/>
          <w:i w:val="false"/>
          <w:iCs w:val="false"/>
          <w:color w:val="2E7D32"/>
          <w:sz w:val="26"/>
          <w:szCs w:val="26"/>
          <w:rFonts w:ascii="Times New Roman" w:cs="Times New Roman" w:eastAsia="Times New Roman" w:hAnsi="Times New Roman"/>
        </w:rPr>
        <w:t xml:space="preserve">3. Le dossier et la présentation</w:t>
      </w:r>
    </w:p>
    <w:p>
      <w:pPr>
        <w:spacing w:after="100" w:line="300"/>
        <w:jc w:val="both"/>
      </w:pPr>
      <w:r>
        <w:rPr>
          <w:b w:val="false"/>
          <w:bCs w:val="false"/>
          <w:i w:val="false"/>
          <w:iCs w:val="false"/>
          <w:color w:val="000000"/>
          <w:sz w:val="24"/>
          <w:szCs w:val="24"/>
          <w:rFonts w:ascii="Times New Roman" w:cs="Times New Roman" w:eastAsia="Times New Roman" w:hAnsi="Times New Roman"/>
        </w:rPr>
        <w:t xml:space="preserve">Enfin, le </w:t>
      </w:r>
      <w:r>
        <w:rPr>
          <w:b/>
          <w:bCs/>
          <w:i w:val="false"/>
          <w:iCs w:val="false"/>
          <w:color w:val="1F4E79"/>
          <w:sz w:val="24"/>
          <w:szCs w:val="24"/>
          <w:rFonts w:ascii="Times New Roman" w:cs="Times New Roman" w:eastAsia="Times New Roman" w:hAnsi="Times New Roman"/>
        </w:rPr>
        <w:t xml:space="preserve">dossier</w:t>
      </w:r>
      <w:r>
        <w:rPr>
          <w:b w:val="false"/>
          <w:bCs w:val="false"/>
          <w:i w:val="false"/>
          <w:iCs w:val="false"/>
          <w:color w:val="000000"/>
          <w:sz w:val="24"/>
          <w:szCs w:val="24"/>
          <w:rFonts w:ascii="Times New Roman" w:cs="Times New Roman" w:eastAsia="Times New Roman" w:hAnsi="Times New Roman"/>
        </w:rPr>
        <w:t xml:space="preserve"> rassemble tout : </w:t>
      </w:r>
      <w:r>
        <w:rPr>
          <w:b/>
          <w:bCs/>
          <w:i w:val="false"/>
          <w:iCs w:val="false"/>
          <w:color w:val="1F4E79"/>
          <w:sz w:val="24"/>
          <w:szCs w:val="24"/>
          <w:rFonts w:ascii="Times New Roman" w:cs="Times New Roman" w:eastAsia="Times New Roman" w:hAnsi="Times New Roman"/>
        </w:rPr>
        <w:t xml:space="preserve">problématique</w:t>
      </w:r>
      <w:r>
        <w:rPr>
          <w:b w:val="false"/>
          <w:bCs w:val="false"/>
          <w:i w:val="false"/>
          <w:iCs w:val="false"/>
          <w:color w:val="000000"/>
          <w:sz w:val="24"/>
          <w:szCs w:val="24"/>
          <w:rFonts w:ascii="Times New Roman" w:cs="Times New Roman" w:eastAsia="Times New Roman" w:hAnsi="Times New Roman"/>
        </w:rPr>
        <w:t xml:space="preserve">, grille, </w:t>
      </w:r>
      <w:r>
        <w:rPr>
          <w:b/>
          <w:bCs/>
          <w:i w:val="false"/>
          <w:iCs w:val="false"/>
          <w:color w:val="1F4E79"/>
          <w:sz w:val="24"/>
          <w:szCs w:val="24"/>
          <w:rFonts w:ascii="Times New Roman" w:cs="Times New Roman" w:eastAsia="Times New Roman" w:hAnsi="Times New Roman"/>
        </w:rPr>
        <w:t xml:space="preserve">retranscription</w:t>
      </w:r>
      <w:r>
        <w:rPr>
          <w:b w:val="false"/>
          <w:bCs w:val="false"/>
          <w:i w:val="false"/>
          <w:iCs w:val="false"/>
          <w:color w:val="000000"/>
          <w:sz w:val="24"/>
          <w:szCs w:val="24"/>
          <w:rFonts w:ascii="Times New Roman" w:cs="Times New Roman" w:eastAsia="Times New Roman" w:hAnsi="Times New Roman"/>
        </w:rPr>
        <w:t xml:space="preserve">s, </w:t>
      </w:r>
      <w:r>
        <w:rPr>
          <w:b/>
          <w:bCs/>
          <w:i w:val="false"/>
          <w:iCs w:val="false"/>
          <w:color w:val="1F4E79"/>
          <w:sz w:val="24"/>
          <w:szCs w:val="24"/>
          <w:rFonts w:ascii="Times New Roman" w:cs="Times New Roman" w:eastAsia="Times New Roman" w:hAnsi="Times New Roman"/>
        </w:rPr>
        <w:t xml:space="preserve">analyse</w:t>
      </w:r>
      <w:r>
        <w:rPr>
          <w:b w:val="false"/>
          <w:bCs w:val="false"/>
          <w:i w:val="false"/>
          <w:iCs w:val="false"/>
          <w:color w:val="000000"/>
          <w:sz w:val="24"/>
          <w:szCs w:val="24"/>
          <w:rFonts w:ascii="Times New Roman" w:cs="Times New Roman" w:eastAsia="Times New Roman" w:hAnsi="Times New Roman"/>
        </w:rPr>
        <w:t xml:space="preserve">, conclusion ; et la </w:t>
      </w:r>
      <w:r>
        <w:rPr>
          <w:b/>
          <w:bCs/>
          <w:i w:val="false"/>
          <w:iCs w:val="false"/>
          <w:color w:val="1F4E79"/>
          <w:sz w:val="24"/>
          <w:szCs w:val="24"/>
          <w:rFonts w:ascii="Times New Roman" w:cs="Times New Roman" w:eastAsia="Times New Roman" w:hAnsi="Times New Roman"/>
        </w:rPr>
        <w:t xml:space="preserve">présentation</w:t>
      </w:r>
      <w:r>
        <w:rPr>
          <w:b w:val="false"/>
          <w:bCs w:val="false"/>
          <w:i w:val="false"/>
          <w:iCs w:val="false"/>
          <w:color w:val="000000"/>
          <w:sz w:val="24"/>
          <w:szCs w:val="24"/>
          <w:rFonts w:ascii="Times New Roman" w:cs="Times New Roman" w:eastAsia="Times New Roman" w:hAnsi="Times New Roman"/>
        </w:rPr>
        <w:t xml:space="preserve"> orale restitue le travail devant la classe. Ce </w:t>
      </w:r>
      <w:r>
        <w:rPr>
          <w:b/>
          <w:bCs/>
          <w:i w:val="false"/>
          <w:iCs w:val="false"/>
          <w:color w:val="1F4E79"/>
          <w:sz w:val="24"/>
          <w:szCs w:val="24"/>
          <w:rFonts w:ascii="Times New Roman" w:cs="Times New Roman" w:eastAsia="Times New Roman" w:hAnsi="Times New Roman"/>
        </w:rPr>
        <w:t xml:space="preserve">dossier</w:t>
      </w:r>
      <w:r>
        <w:rPr>
          <w:b w:val="false"/>
          <w:bCs w:val="false"/>
          <w:i w:val="false"/>
          <w:iCs w:val="false"/>
          <w:color w:val="000000"/>
          <w:sz w:val="24"/>
          <w:szCs w:val="24"/>
          <w:rFonts w:ascii="Times New Roman" w:cs="Times New Roman" w:eastAsia="Times New Roman" w:hAnsi="Times New Roman"/>
        </w:rPr>
        <w:t xml:space="preserve"> devient à son tour une source : dans vingt ans, un chercheur pourra s’en servir. La boucle de l’Histoire orale est bouclée — l’esprit d’</w:t>
      </w:r>
      <w:r>
        <w:rPr>
          <w:b/>
          <w:bCs/>
          <w:i w:val="false"/>
          <w:iCs w:val="false"/>
          <w:color w:val="1F4E79"/>
          <w:sz w:val="24"/>
          <w:szCs w:val="24"/>
          <w:rFonts w:ascii="Times New Roman" w:cs="Times New Roman" w:eastAsia="Times New Roman" w:hAnsi="Times New Roman"/>
        </w:rPr>
        <w:t xml:space="preserve">analyse</w:t>
      </w:r>
      <w:r>
        <w:rPr>
          <w:b w:val="false"/>
          <w:bCs w:val="false"/>
          <w:i w:val="false"/>
          <w:iCs w:val="false"/>
          <w:color w:val="000000"/>
          <w:sz w:val="24"/>
          <w:szCs w:val="24"/>
          <w:rFonts w:ascii="Times New Roman" w:cs="Times New Roman" w:eastAsia="Times New Roman" w:hAnsi="Times New Roman"/>
        </w:rPr>
        <w:t xml:space="preserve"> et l’</w:t>
      </w:r>
      <w:r>
        <w:rPr>
          <w:b/>
          <w:bCs/>
          <w:i w:val="false"/>
          <w:iCs w:val="false"/>
          <w:color w:val="1F4E79"/>
          <w:sz w:val="24"/>
          <w:szCs w:val="24"/>
          <w:rFonts w:ascii="Times New Roman" w:cs="Times New Roman" w:eastAsia="Times New Roman" w:hAnsi="Times New Roman"/>
        </w:rPr>
        <w:t xml:space="preserve">esprit critique</w:t>
      </w:r>
      <w:r>
        <w:rPr>
          <w:b w:val="false"/>
          <w:bCs w:val="false"/>
          <w:i w:val="false"/>
          <w:iCs w:val="false"/>
          <w:color w:val="000000"/>
          <w:sz w:val="24"/>
          <w:szCs w:val="24"/>
          <w:rFonts w:ascii="Times New Roman" w:cs="Times New Roman" w:eastAsia="Times New Roman" w:hAnsi="Times New Roman"/>
        </w:rPr>
        <w:t xml:space="preserve"> en sont les deux piliers.</w:t>
      </w:r>
    </w:p>
    <w:p>
      <w:pPr>
        <w:spacing w:before="120" w:after="120"/>
        <w:jc w:val="center"/>
      </w:pPr>
      <w:r>
        <w:drawing>
          <wp:inline distT="0" distB="0" distL="0" distR="0">
            <wp:extent cx="4762500" cy="3362325"/>
            <wp:effectExtent t="0" r="0" b="0" l="0"/>
            <wp:docPr id="5"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 descr=""/>
                    <pic:cNvPicPr>
                      <a:picLocks noChangeAspect="1" noChangeArrowheads="1"/>
                    </pic:cNvPicPr>
                  </pic:nvPicPr>
                  <pic:blipFill>
                    <a:blip r:embed="rId12" cstate="none"/>
                    <a:srcRect/>
                    <a:stretch>
                      <a:fillRect/>
                    </a:stretch>
                  </pic:blipFill>
                  <pic:spPr bwMode="auto">
                    <a:xfrm>
                      <a:off x="0" y="0"/>
                      <a:ext cx="4762500" cy="3362325"/>
                    </a:xfrm>
                    <a:prstGeom prst="rect">
                      <a:avLst/>
                    </a:prstGeom>
                  </pic:spPr>
                </pic:pic>
              </a:graphicData>
            </a:graphic>
          </wp:inline>
        </w:drawing>
      </w:r>
    </w:p>
    <w:p>
      <w:pPr>
        <w:spacing w:after="120"/>
      </w:pPr>
    </w:p>
    <w:tbl>
      <w:tblPr>
        <w:tblW w:type="dxa" w:w="9600"/>
        <w:tblBorders>
          <w:top w:val="single" w:color="B25000" w:sz="12"/>
          <w:left w:val="single" w:color="B25000" w:sz="12"/>
          <w:bottom w:val="single" w:color="B25000" w:sz="12"/>
          <w:right w:val="single" w:color="B25000" w:sz="12"/>
          <w:insideH w:val="none"/>
          <w:insideV w:val="none"/>
        </w:tblBorders>
        <w:tblLayout w:type="fixed"/>
      </w:tblPr>
      <w:tblGrid>
        <w:gridCol w:w="9600"/>
      </w:tblGrid>
      <w:tr>
        <w:tc>
          <w:tcPr>
            <w:shd w:fill="FFF8EF" w:val="clear"/>
            <w:tcMar>
              <w:top w:type="dxa" w:w="140"/>
              <w:left w:type="dxa" w:w="180"/>
              <w:bottom w:type="dxa" w:w="140"/>
              <w:right w:type="dxa" w:w="180"/>
            </w:tcMar>
          </w:tcPr>
          <w:p>
            <w:pPr>
              <w:spacing w:after="90"/>
            </w:pPr>
            <w:r>
              <w:rPr>
                <w:b/>
                <w:bCs/>
                <w:i w:val="false"/>
                <w:iCs w:val="false"/>
                <w:color w:val="B25000"/>
                <w:sz w:val="25"/>
                <w:szCs w:val="25"/>
                <w:rFonts w:ascii="Times New Roman" w:cs="Times New Roman" w:eastAsia="Times New Roman" w:hAnsi="Times New Roman"/>
              </w:rPr>
              <w:t xml:space="preserve">Document à étudier</w:t>
            </w:r>
          </w:p>
          <w:p>
            <w:pPr>
              <w:spacing w:after="80" w:line="300"/>
              <w:jc w:val="left"/>
            </w:pPr>
            <w:r>
              <w:rPr>
                <w:b/>
                <w:bCs/>
                <w:i w:val="false"/>
                <w:iCs w:val="false"/>
                <w:color w:val="000000"/>
                <w:sz w:val="21"/>
                <w:szCs w:val="21"/>
                <w:rFonts w:ascii="Times New Roman" w:cs="Times New Roman" w:eastAsia="Times New Roman" w:hAnsi="Times New Roman"/>
              </w:rPr>
              <w:t xml:space="preserve">Comment fut fabriqué le Tantara ny Andriana — d’après la démarche exposée par le R.P. François Callet, Tantara ny Andriana (1878) — extrait adapté</w:t>
            </w:r>
          </w:p>
          <w:p>
            <w:pPr>
              <w:spacing w:after="100" w:line="300"/>
              <w:jc w:val="both"/>
            </w:pPr>
            <w:r>
              <w:rPr>
                <w:b w:val="false"/>
                <w:bCs w:val="false"/>
                <w:i/>
                <w:iCs/>
                <w:color w:val="000000"/>
                <w:sz w:val="24"/>
                <w:szCs w:val="24"/>
                <w:rFonts w:ascii="Times New Roman" w:cs="Times New Roman" w:eastAsia="Times New Roman" w:hAnsi="Times New Roman"/>
              </w:rPr>
              <w:t xml:space="preserve">« J’ai recueilli ces récits de la bouche même des anciens qui gardent la tradition. Je les ai écrits dans leur langue, tels qu’ils furent prononcés, sans y mêler mes propres paroles : car ce sont les ancêtres qui parlent ici, non moi. Lorsque les versions différaient, je les ai notées toutes, l’une après l’autre, afin que le lecteur puisse les comparer. Et j’ai rassemblé le tout en un livre, pour que la mémoire des royaumes ne meure pas avec ceux qui la portent. »</w:t>
            </w:r>
          </w:p>
          <w:p>
            <w:pPr>
              <w:spacing w:after="40" w:line="300"/>
              <w:jc w:val="both"/>
            </w:pPr>
            <w:r>
              <w:rPr>
                <w:b w:val="false"/>
                <w:bCs w:val="false"/>
                <w:i w:val="false"/>
                <w:iCs w:val="false"/>
                <w:color w:val="000000"/>
                <w:sz w:val="24"/>
                <w:szCs w:val="24"/>
                <w:rFonts w:ascii="Times New Roman" w:cs="Times New Roman" w:eastAsia="Times New Roman" w:hAnsi="Times New Roman"/>
              </w:rPr>
              <w:t xml:space="preserve">1. Quelle règle de la retranscription Callet applique-t-il ? Cite la phrase qui le montre.</w:t>
            </w:r>
          </w:p>
          <w:p>
            <w:pPr>
              <w:spacing w:after="40" w:line="300"/>
              <w:jc w:val="both"/>
            </w:pPr>
            <w:r>
              <w:rPr>
                <w:b w:val="false"/>
                <w:bCs w:val="false"/>
                <w:i w:val="false"/>
                <w:iCs w:val="false"/>
                <w:color w:val="000000"/>
                <w:sz w:val="24"/>
                <w:szCs w:val="24"/>
                <w:rFonts w:ascii="Times New Roman" w:cs="Times New Roman" w:eastAsia="Times New Roman" w:hAnsi="Times New Roman"/>
              </w:rPr>
              <w:t xml:space="preserve">2. Que fait Callet quand deux versions d’un récit diffèrent, et à quelle étape de la leçon cela correspond-il ?</w:t>
            </w:r>
          </w:p>
          <w:p>
            <w:pPr>
              <w:spacing w:after="40" w:line="300"/>
              <w:jc w:val="both"/>
            </w:pPr>
            <w:r>
              <w:rPr>
                <w:b w:val="false"/>
                <w:bCs w:val="false"/>
                <w:i w:val="false"/>
                <w:iCs w:val="false"/>
                <w:color w:val="000000"/>
                <w:sz w:val="24"/>
                <w:szCs w:val="24"/>
                <w:rFonts w:ascii="Times New Roman" w:cs="Times New Roman" w:eastAsia="Times New Roman" w:hAnsi="Times New Roman"/>
              </w:rPr>
              <w:t xml:space="preserve">3. En quoi le livre de Callet illustre-t-il la phrase « le dossier devient à son tour une source » ?</w:t>
            </w:r>
          </w:p>
          <w:p>
            <w:pPr>
              <w:spacing w:after="60"/>
            </w:pPr>
          </w:p>
          <w:p>
            <w:pPr>
              <w:spacing w:after="40"/>
            </w:pPr>
            <w:r>
              <w:rPr>
                <w:b/>
                <w:bCs/>
                <w:i w:val="false"/>
                <w:iCs w:val="false"/>
                <w:color w:val="C2185B"/>
                <w:sz w:val="22"/>
                <w:szCs w:val="22"/>
                <w:rFonts w:ascii="Times New Roman" w:cs="Times New Roman" w:eastAsia="Times New Roman" w:hAnsi="Times New Roman"/>
              </w:rPr>
              <w:t xml:space="preserve">Réponse 1. </w:t>
            </w:r>
            <w:r>
              <w:rPr>
                <w:b w:val="false"/>
                <w:bCs w:val="false"/>
                <w:i w:val="false"/>
                <w:iCs w:val="false"/>
                <w:color w:val="000000"/>
                <w:sz w:val="22"/>
                <w:szCs w:val="22"/>
                <w:rFonts w:ascii="Times New Roman" w:cs="Times New Roman" w:eastAsia="Times New Roman" w:hAnsi="Times New Roman"/>
              </w:rPr>
              <w:t xml:space="preserve">La fidélité absolue : « je les ai écrits dans leur langue, tels qu’ils furent prononcés, sans y mêler mes propres paroles ».</w:t>
            </w:r>
          </w:p>
          <w:p>
            <w:pPr>
              <w:spacing w:after="40"/>
            </w:pPr>
            <w:r>
              <w:rPr>
                <w:b/>
                <w:bCs/>
                <w:i w:val="false"/>
                <w:iCs w:val="false"/>
                <w:color w:val="C2185B"/>
                <w:sz w:val="22"/>
                <w:szCs w:val="22"/>
                <w:rFonts w:ascii="Times New Roman" w:cs="Times New Roman" w:eastAsia="Times New Roman" w:hAnsi="Times New Roman"/>
              </w:rPr>
              <w:t xml:space="preserve">Réponse 2. </w:t>
            </w:r>
            <w:r>
              <w:rPr>
                <w:b w:val="false"/>
                <w:bCs w:val="false"/>
                <w:i w:val="false"/>
                <w:iCs w:val="false"/>
                <w:color w:val="000000"/>
                <w:sz w:val="22"/>
                <w:szCs w:val="22"/>
                <w:rFonts w:ascii="Times New Roman" w:cs="Times New Roman" w:eastAsia="Times New Roman" w:hAnsi="Times New Roman"/>
              </w:rPr>
              <w:t xml:space="preserve">Il note toutes les versions pour qu’on puisse les comparer : c’est le recoupement des témoignages, l’étape critique de la démarche.</w:t>
            </w:r>
          </w:p>
          <w:p>
            <w:pPr>
              <w:spacing w:after="40"/>
            </w:pPr>
            <w:r>
              <w:rPr>
                <w:b/>
                <w:bCs/>
                <w:i w:val="false"/>
                <w:iCs w:val="false"/>
                <w:color w:val="C2185B"/>
                <w:sz w:val="22"/>
                <w:szCs w:val="22"/>
                <w:rFonts w:ascii="Times New Roman" w:cs="Times New Roman" w:eastAsia="Times New Roman" w:hAnsi="Times New Roman"/>
              </w:rPr>
              <w:t xml:space="preserve">Réponse 3. </w:t>
            </w:r>
            <w:r>
              <w:rPr>
                <w:b w:val="false"/>
                <w:bCs w:val="false"/>
                <w:i w:val="false"/>
                <w:iCs w:val="false"/>
                <w:color w:val="000000"/>
                <w:sz w:val="22"/>
                <w:szCs w:val="22"/>
                <w:rFonts w:ascii="Times New Roman" w:cs="Times New Roman" w:eastAsia="Times New Roman" w:hAnsi="Times New Roman"/>
              </w:rPr>
              <w:t xml:space="preserve">Son dossier d’entretiens, devenu livre, est aujourd’hui l’une des sources majeures de l’histoire de l’Imerina : les chercheurs s’en servent plus d’un siècle après.</w:t>
            </w:r>
          </w:p>
        </w:tc>
      </w:tr>
    </w:tbl>
    <w:p>
      <w:pPr>
        <w:spacing w:after="160"/>
      </w:pPr>
    </w:p>
    <w:tbl>
      <w:tblPr>
        <w:tblW w:type="dxa" w:w="9600"/>
        <w:tblBorders>
          <w:top w:val="single" w:color="1565C0" w:sz="12"/>
          <w:left w:val="single" w:color="1565C0" w:sz="12"/>
          <w:bottom w:val="single" w:color="1565C0" w:sz="12"/>
          <w:right w:val="single" w:color="1565C0" w:sz="12"/>
          <w:insideH w:val="none"/>
          <w:insideV w:val="none"/>
        </w:tblBorders>
        <w:tblLayout w:type="fixed"/>
      </w:tblPr>
      <w:tblGrid>
        <w:gridCol w:w="9600"/>
      </w:tblGrid>
      <w:tr>
        <w:tc>
          <w:tcPr>
            <w:shd w:fill="E3F2FD" w:val="clear"/>
            <w:tcMar>
              <w:top w:type="dxa" w:w="140"/>
              <w:left w:type="dxa" w:w="180"/>
              <w:bottom w:type="dxa" w:w="140"/>
              <w:right w:type="dxa" w:w="180"/>
            </w:tcMar>
          </w:tcPr>
          <w:p>
            <w:pPr>
              <w:spacing w:after="90"/>
            </w:pPr>
            <w:r>
              <w:rPr>
                <w:b/>
                <w:bCs/>
                <w:i w:val="false"/>
                <w:iCs w:val="false"/>
                <w:color w:val="1565C0"/>
                <w:sz w:val="25"/>
                <w:szCs w:val="25"/>
                <w:rFonts w:ascii="Times New Roman" w:cs="Times New Roman" w:eastAsia="Times New Roman" w:hAnsi="Times New Roman"/>
              </w:rPr>
              <w:t xml:space="preserve">Le savais-tu ?</w:t>
            </w:r>
          </w:p>
          <w:p>
            <w:pPr>
              <w:spacing w:after="0" w:line="300"/>
              <w:jc w:val="both"/>
            </w:pPr>
            <w:r>
              <w:rPr>
                <w:b w:val="false"/>
                <w:bCs w:val="false"/>
                <w:i w:val="false"/>
                <w:iCs w:val="false"/>
                <w:color w:val="000000"/>
                <w:sz w:val="22"/>
                <w:szCs w:val="22"/>
                <w:rFonts w:ascii="Times New Roman" w:cs="Times New Roman" w:eastAsia="Times New Roman" w:hAnsi="Times New Roman"/>
              </w:rPr>
              <w:t xml:space="preserve">Le « Tantara ny Andriana », somme monumentale de l’histoire de l’Imerina, est né exactement de cette démarche : au XIXᵉ siècle, le père Callet a interrogé des anciens, retranscrit leurs récits en malgache, recoupé les versions entre elles — et son dossier est devenu l’une des sources majeures de l’histoire de Madagascar. Une source orale bien produite peut traverser les siècles !</w:t>
            </w:r>
          </w:p>
        </w:tc>
      </w:tr>
    </w:tbl>
    <w:p>
      <w:pPr>
        <w:spacing w:after="160"/>
      </w:pPr>
    </w:p>
    <w:p>
      <w:pPr>
        <w:spacing w:after="80" w:line="300"/>
        <w:jc w:val="both"/>
      </w:pPr>
      <w:r>
        <w:rPr>
          <w:b/>
          <w:bCs/>
          <w:i w:val="false"/>
          <w:iCs w:val="false"/>
          <w:color w:val="2E7D32"/>
          <w:sz w:val="26"/>
          <w:szCs w:val="26"/>
          <w:rFonts w:ascii="Times New Roman" w:cs="Times New Roman" w:eastAsia="Times New Roman" w:hAnsi="Times New Roman"/>
        </w:rPr>
        <w:t xml:space="preserve">Petit lexique</w:t>
      </w:r>
    </w:p>
    <w:tbl>
      <w:tblPr>
        <w:tblW w:type="dxa" w:w="9600"/>
        <w:tblBorders>
          <w:top w:val="single" w:color="808080" w:sz="4"/>
          <w:left w:val="single" w:color="808080" w:sz="4"/>
          <w:bottom w:val="single" w:color="808080" w:sz="4"/>
          <w:right w:val="single" w:color="808080" w:sz="4"/>
          <w:insideH w:val="single" w:color="B0B0B0" w:sz="4"/>
          <w:insideV w:val="single" w:color="B0B0B0" w:sz="4"/>
        </w:tblBorders>
        <w:tblLayout w:type="fixed"/>
      </w:tblPr>
      <w:tblGrid>
        <w:gridCol w:w="2800"/>
        <w:gridCol w:w="6800"/>
      </w:tblGrid>
      <w:tr>
        <w:tc>
          <w:tcPr>
            <w:shd w:fill="E7E6E6" w:val="clear"/>
            <w:tcMar>
              <w:top w:type="dxa" w:w="80"/>
              <w:left w:type="dxa" w:w="80"/>
              <w:bottom w:type="dxa" w:w="80"/>
              <w:right w:type="dxa" w:w="80"/>
            </w:tcMar>
          </w:tcPr>
          <w:p>
            <w:pPr>
              <w:spacing w:after="40"/>
              <w:jc w:val="left"/>
            </w:pPr>
            <w:r>
              <w:rPr>
                <w:b/>
                <w:bCs/>
                <w:i w:val="false"/>
                <w:iCs w:val="false"/>
                <w:color w:val="000000"/>
                <w:sz w:val="20"/>
                <w:szCs w:val="20"/>
                <w:rFonts w:ascii="Times New Roman" w:cs="Times New Roman" w:eastAsia="Times New Roman" w:hAnsi="Times New Roman"/>
              </w:rPr>
              <w:t xml:space="preserve">Mot</w:t>
            </w:r>
          </w:p>
        </w:tc>
        <w:tc>
          <w:tcPr>
            <w:shd w:fill="E7E6E6" w:val="clear"/>
            <w:tcMar>
              <w:top w:type="dxa" w:w="80"/>
              <w:left w:type="dxa" w:w="80"/>
              <w:bottom w:type="dxa" w:w="80"/>
              <w:right w:type="dxa" w:w="80"/>
            </w:tcMar>
          </w:tcPr>
          <w:p>
            <w:pPr>
              <w:spacing w:after="40"/>
              <w:jc w:val="left"/>
            </w:pPr>
            <w:r>
              <w:rPr>
                <w:b/>
                <w:bCs/>
                <w:i w:val="false"/>
                <w:iCs w:val="false"/>
                <w:color w:val="000000"/>
                <w:sz w:val="20"/>
                <w:szCs w:val="20"/>
                <w:rFonts w:ascii="Times New Roman" w:cs="Times New Roman" w:eastAsia="Times New Roman" w:hAnsi="Times New Roman"/>
              </w:rPr>
              <w:t xml:space="preserve">Sens</w:t>
            </w:r>
          </w:p>
        </w:tc>
      </w:tr>
      <w:tr>
        <w:tc>
          <w:tcPr>
            <w:tcMar>
              <w:top w:type="dxa" w:w="80"/>
              <w:left w:type="dxa" w:w="80"/>
              <w:bottom w:type="dxa" w:w="80"/>
              <w:right w:type="dxa" w:w="80"/>
            </w:tcMar>
          </w:tcPr>
          <w:p>
            <w:pPr>
              <w:spacing w:after="40"/>
              <w:jc w:val="left"/>
            </w:pPr>
            <w:r>
              <w:rPr>
                <w:b/>
                <w:bCs/>
                <w:i w:val="false"/>
                <w:iCs w:val="false"/>
                <w:color w:val="000000"/>
                <w:sz w:val="20"/>
                <w:szCs w:val="20"/>
                <w:rFonts w:ascii="Times New Roman" w:cs="Times New Roman" w:eastAsia="Times New Roman" w:hAnsi="Times New Roman"/>
              </w:rPr>
              <w:t xml:space="preserve">Problématique</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question de recherche qui guide toute l’enquête</w:t>
            </w:r>
          </w:p>
        </w:tc>
      </w:tr>
      <w:tr>
        <w:tc>
          <w:tcPr>
            <w:tcMar>
              <w:top w:type="dxa" w:w="80"/>
              <w:left w:type="dxa" w:w="80"/>
              <w:bottom w:type="dxa" w:w="80"/>
              <w:right w:type="dxa" w:w="80"/>
            </w:tcMar>
          </w:tcPr>
          <w:p>
            <w:pPr>
              <w:spacing w:after="40"/>
              <w:jc w:val="left"/>
            </w:pPr>
            <w:r>
              <w:rPr>
                <w:b/>
                <w:bCs/>
                <w:i w:val="false"/>
                <w:iCs w:val="false"/>
                <w:color w:val="000000"/>
                <w:sz w:val="20"/>
                <w:szCs w:val="20"/>
                <w:rFonts w:ascii="Times New Roman" w:cs="Times New Roman" w:eastAsia="Times New Roman" w:hAnsi="Times New Roman"/>
              </w:rPr>
              <w:t xml:space="preserve">Retranscription</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écriture fidèle, mot à mot, des paroles du témoin</w:t>
            </w:r>
          </w:p>
        </w:tc>
      </w:tr>
      <w:tr>
        <w:tc>
          <w:tcPr>
            <w:tcMar>
              <w:top w:type="dxa" w:w="80"/>
              <w:left w:type="dxa" w:w="80"/>
              <w:bottom w:type="dxa" w:w="80"/>
              <w:right w:type="dxa" w:w="80"/>
            </w:tcMar>
          </w:tcPr>
          <w:p>
            <w:pPr>
              <w:spacing w:after="40"/>
              <w:jc w:val="left"/>
            </w:pPr>
            <w:r>
              <w:rPr>
                <w:b/>
                <w:bCs/>
                <w:i w:val="false"/>
                <w:iCs w:val="false"/>
                <w:color w:val="000000"/>
                <w:sz w:val="20"/>
                <w:szCs w:val="20"/>
                <w:rFonts w:ascii="Times New Roman" w:cs="Times New Roman" w:eastAsia="Times New Roman" w:hAnsi="Times New Roman"/>
              </w:rPr>
              <w:t xml:space="preserve">Recoupement</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confrontation d’un témoignage à d’autres sources</w:t>
            </w:r>
          </w:p>
        </w:tc>
      </w:tr>
      <w:tr>
        <w:tc>
          <w:tcPr>
            <w:tcMar>
              <w:top w:type="dxa" w:w="80"/>
              <w:left w:type="dxa" w:w="80"/>
              <w:bottom w:type="dxa" w:w="80"/>
              <w:right w:type="dxa" w:w="80"/>
            </w:tcMar>
          </w:tcPr>
          <w:p>
            <w:pPr>
              <w:spacing w:after="40"/>
              <w:jc w:val="left"/>
            </w:pPr>
            <w:r>
              <w:rPr>
                <w:b/>
                <w:bCs/>
                <w:i w:val="false"/>
                <w:iCs w:val="false"/>
                <w:color w:val="000000"/>
                <w:sz w:val="20"/>
                <w:szCs w:val="20"/>
                <w:rFonts w:ascii="Times New Roman" w:cs="Times New Roman" w:eastAsia="Times New Roman" w:hAnsi="Times New Roman"/>
              </w:rPr>
              <w:t xml:space="preserve">Dossier</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ensemble ordonné des pièces de l’enquête, présenté à la classe</w:t>
            </w:r>
          </w:p>
        </w:tc>
      </w:tr>
    </w:tbl>
    <w:p>
      <w:pPr>
        <w:spacing w:after="120"/>
      </w:pPr>
    </w:p>
    <w:p>
      <w:pPr>
        <w:spacing w:before="200" w:after="150"/>
        <w:jc w:val="left"/>
      </w:pPr>
      <w:r>
        <w:rPr>
          <w:b/>
          <w:bCs/>
          <w:i w:val="false"/>
          <w:iCs w:val="false"/>
          <w:color w:val="2E7D32"/>
          <w:sz w:val="28"/>
          <w:szCs w:val="28"/>
          <w:rFonts w:ascii="Times New Roman" w:cs="Times New Roman" w:eastAsia="Times New Roman" w:hAnsi="Times New Roman"/>
        </w:rPr>
        <w:t xml:space="preserve">EXERCICES</w:t>
      </w:r>
    </w:p>
    <w:p>
      <w:pPr>
        <w:spacing w:after="110" w:line="300"/>
        <w:jc w:val="both"/>
      </w:pPr>
      <w:r>
        <w:rPr>
          <w:b w:val="false"/>
          <w:bCs w:val="false"/>
          <w:i w:val="false"/>
          <w:iCs w:val="false"/>
          <w:color w:val="000000"/>
          <w:sz w:val="24"/>
          <w:szCs w:val="24"/>
          <w:rFonts w:ascii="Times New Roman" w:cs="Times New Roman" w:eastAsia="Times New Roman" w:hAnsi="Times New Roman"/>
        </w:rPr>
        <w:t xml:space="preserve">1. Remets la chaîne dans l’ordre : a) retranscrire les témoignages ; b) poser la problématique ; d) recouper avec d’autres sources ; e) mener l’entretien.</w:t>
      </w:r>
    </w:p>
    <w:p>
      <w:pPr>
        <w:spacing w:after="110" w:line="300"/>
        <w:jc w:val="both"/>
      </w:pPr>
      <w:r>
        <w:rPr>
          <w:b w:val="false"/>
          <w:bCs w:val="false"/>
          <w:i w:val="false"/>
          <w:iCs w:val="false"/>
          <w:color w:val="000000"/>
          <w:sz w:val="24"/>
          <w:szCs w:val="24"/>
          <w:rFonts w:ascii="Times New Roman" w:cs="Times New Roman" w:eastAsia="Times New Roman" w:hAnsi="Times New Roman"/>
        </w:rPr>
        <w:t xml:space="preserve">2. Les étapes. a) Qu’est-ce qu’une problématique ? b) Pourquoi la retranscription doit-elle être fidèle ? d) Que fait-on pendant l’analyse ? e) Que contient le dossier final ?</w:t>
      </w:r>
    </w:p>
    <w:p>
      <w:pPr>
        <w:spacing w:after="110" w:line="300"/>
        <w:jc w:val="both"/>
      </w:pPr>
      <w:r>
        <w:rPr>
          <w:b w:val="false"/>
          <w:bCs w:val="false"/>
          <w:i w:val="false"/>
          <w:iCs w:val="false"/>
          <w:color w:val="000000"/>
          <w:sz w:val="24"/>
          <w:szCs w:val="24"/>
          <w:rFonts w:ascii="Times New Roman" w:cs="Times New Roman" w:eastAsia="Times New Roman" w:hAnsi="Times New Roman"/>
        </w:rPr>
        <w:t xml:space="preserve">3. Esprit critique. Deux témoins donnent deux dates différentes pour la construction du pont du village. a) Pourquoi la mémoire peut-elle se tromper ? b) Que faire face à ces deux versions ? d) Quelles sources écrites pourraient trancher ? e) Pourquoi dit-on que le dossier produit devient lui-même une source ?</w:t>
      </w:r>
    </w:p>
    <w:p>
      <w:pPr>
        <w:spacing w:before="200" w:after="150"/>
        <w:jc w:val="left"/>
      </w:pPr>
      <w:r>
        <w:rPr>
          <w:b/>
          <w:bCs/>
          <w:i w:val="false"/>
          <w:iCs w:val="false"/>
          <w:color w:val="2E7D32"/>
          <w:sz w:val="28"/>
          <w:szCs w:val="28"/>
          <w:rFonts w:ascii="Times New Roman" w:cs="Times New Roman" w:eastAsia="Times New Roman" w:hAnsi="Times New Roman"/>
        </w:rPr>
        <w:t xml:space="preserve">CORRIGÉS</w:t>
      </w:r>
    </w:p>
    <w:p>
      <w:pPr>
        <w:spacing w:after="80"/>
      </w:pPr>
      <w:r>
        <w:rPr>
          <w:b/>
          <w:bCs/>
          <w:i w:val="false"/>
          <w:iCs w:val="false"/>
          <w:color w:val="C2185B"/>
          <w:sz w:val="24"/>
          <w:szCs w:val="24"/>
          <w:rFonts w:ascii="Times New Roman" w:cs="Times New Roman" w:eastAsia="Times New Roman" w:hAnsi="Times New Roman"/>
        </w:rPr>
        <w:t xml:space="preserve">1. </w:t>
      </w:r>
      <w:r>
        <w:rPr>
          <w:b w:val="false"/>
          <w:bCs w:val="false"/>
          <w:i w:val="false"/>
          <w:iCs w:val="false"/>
          <w:color w:val="000000"/>
          <w:sz w:val="24"/>
          <w:szCs w:val="24"/>
          <w:rFonts w:ascii="Times New Roman" w:cs="Times New Roman" w:eastAsia="Times New Roman" w:hAnsi="Times New Roman"/>
        </w:rPr>
        <w:t xml:space="preserve">Ordre : b (problématique), puis grille et choix des témoins, e (entretien), a (retranscription), d (recoupement), enfin dossier et présentation.</w:t>
      </w:r>
    </w:p>
    <w:p>
      <w:pPr>
        <w:spacing w:after="80"/>
      </w:pPr>
      <w:r>
        <w:rPr>
          <w:b/>
          <w:bCs/>
          <w:i w:val="false"/>
          <w:iCs w:val="false"/>
          <w:color w:val="C2185B"/>
          <w:sz w:val="24"/>
          <w:szCs w:val="24"/>
          <w:rFonts w:ascii="Times New Roman" w:cs="Times New Roman" w:eastAsia="Times New Roman" w:hAnsi="Times New Roman"/>
        </w:rPr>
        <w:t xml:space="preserve">2. </w:t>
      </w:r>
      <w:r>
        <w:rPr>
          <w:b w:val="false"/>
          <w:bCs w:val="false"/>
          <w:i w:val="false"/>
          <w:iCs w:val="false"/>
          <w:color w:val="000000"/>
          <w:sz w:val="24"/>
          <w:szCs w:val="24"/>
          <w:rFonts w:ascii="Times New Roman" w:cs="Times New Roman" w:eastAsia="Times New Roman" w:hAnsi="Times New Roman"/>
        </w:rPr>
        <w:t xml:space="preserve">a) la question de recherche qui guide toute l’enquête ; b) parce que toute modification déforme la source : on écrit les paroles telles quelles ; d) on confronte le témoignage à la problématique pour en tirer les réponses ; e) problématique, grille d’entretien, retranscriptions, analyse, conclusion.</w:t>
      </w:r>
    </w:p>
    <w:p>
      <w:pPr>
        <w:spacing w:after="80"/>
      </w:pPr>
      <w:r>
        <w:rPr>
          <w:b/>
          <w:bCs/>
          <w:i w:val="false"/>
          <w:iCs w:val="false"/>
          <w:color w:val="C2185B"/>
          <w:sz w:val="24"/>
          <w:szCs w:val="24"/>
          <w:rFonts w:ascii="Times New Roman" w:cs="Times New Roman" w:eastAsia="Times New Roman" w:hAnsi="Times New Roman"/>
        </w:rPr>
        <w:t xml:space="preserve">3. </w:t>
      </w:r>
      <w:r>
        <w:rPr>
          <w:b w:val="false"/>
          <w:bCs w:val="false"/>
          <w:i w:val="false"/>
          <w:iCs w:val="false"/>
          <w:color w:val="000000"/>
          <w:sz w:val="24"/>
          <w:szCs w:val="24"/>
          <w:rFonts w:ascii="Times New Roman" w:cs="Times New Roman" w:eastAsia="Times New Roman" w:hAnsi="Times New Roman"/>
        </w:rPr>
        <w:t xml:space="preserve">a) le temps efface ou mélange les souvenirs, et chacun embellit parfois son récit ; b) ne pas choisir au hasard : recouper avec d’autres sources ; d) registres communaux, archives, journaux, photographies datées (deux suffisent) ; e) parce que d’autres chercheurs pourront l’utiliser plus tard pour reconstituer le passé.</w:t>
      </w:r>
    </w:p>
    <w:p>
      <w:r>
        <w:br w:type="page"/>
      </w:r>
    </w:p>
    <w:p>
      <w:pPr>
        <w:spacing w:before="200" w:after="150"/>
        <w:jc w:val="center"/>
      </w:pPr>
      <w:bookmarkStart w:name="u1_l3" w:id="7"/>
      <w:r>
        <w:rPr>
          <w:b/>
          <w:bCs/>
          <w:i w:val="false"/>
          <w:iCs w:val="false"/>
          <w:color w:val="C00000"/>
          <w:sz w:val="32"/>
          <w:szCs w:val="32"/>
          <w:rFonts w:ascii="Times New Roman" w:cs="Times New Roman" w:eastAsia="Times New Roman" w:hAnsi="Times New Roman"/>
        </w:rPr>
        <w:t xml:space="preserve">SÉANCE 3 / 4 — RÉVISION DE L’UNITÉ I</w:t>
      </w:r>
      <w:bookmarkEnd w:id="7"/>
    </w:p>
    <w:p>
      <w:pPr>
        <w:spacing w:before="200" w:after="150"/>
        <w:jc w:val="left"/>
      </w:pPr>
      <w:r>
        <w:rPr>
          <w:b/>
          <w:bCs/>
          <w:i w:val="false"/>
          <w:iCs w:val="false"/>
          <w:color w:val="2E7D32"/>
          <w:sz w:val="28"/>
          <w:szCs w:val="28"/>
          <w:rFonts w:ascii="Times New Roman" w:cs="Times New Roman" w:eastAsia="Times New Roman" w:hAnsi="Times New Roman"/>
        </w:rPr>
        <w:t xml:space="preserve">Tableau de synthèse</w:t>
      </w:r>
    </w:p>
    <w:tbl>
      <w:tblPr>
        <w:tblW w:type="dxa" w:w="9600"/>
        <w:tblBorders>
          <w:top w:val="single" w:color="808080" w:sz="4"/>
          <w:left w:val="single" w:color="808080" w:sz="4"/>
          <w:bottom w:val="single" w:color="808080" w:sz="4"/>
          <w:right w:val="single" w:color="808080" w:sz="4"/>
          <w:insideH w:val="single" w:color="B0B0B0" w:sz="4"/>
          <w:insideV w:val="single" w:color="B0B0B0" w:sz="4"/>
        </w:tblBorders>
        <w:tblLayout w:type="fixed"/>
      </w:tblPr>
      <w:tblGrid>
        <w:gridCol w:w="2500"/>
        <w:gridCol w:w="3500"/>
        <w:gridCol w:w="3600"/>
      </w:tblGrid>
      <w:tr>
        <w:tc>
          <w:tcPr>
            <w:shd w:fill="1F4E79" w:val="clear"/>
            <w:tcMar>
              <w:top w:type="dxa" w:w="80"/>
              <w:left w:type="dxa" w:w="80"/>
              <w:bottom w:type="dxa" w:w="80"/>
              <w:right w:type="dxa" w:w="80"/>
            </w:tcMar>
          </w:tcPr>
          <w:p>
            <w:pPr>
              <w:spacing w:after="40"/>
              <w:jc w:val="left"/>
            </w:pPr>
            <w:r>
              <w:rPr>
                <w:b/>
                <w:bCs/>
                <w:i w:val="false"/>
                <w:iCs w:val="false"/>
                <w:color w:val="FFFFFF"/>
                <w:sz w:val="20"/>
                <w:szCs w:val="20"/>
                <w:rFonts w:ascii="Times New Roman" w:cs="Times New Roman" w:eastAsia="Times New Roman" w:hAnsi="Times New Roman"/>
              </w:rPr>
              <w:t xml:space="preserve">Notion</w:t>
            </w:r>
          </w:p>
        </w:tc>
        <w:tc>
          <w:tcPr>
            <w:shd w:fill="1F4E79" w:val="clear"/>
            <w:tcMar>
              <w:top w:type="dxa" w:w="80"/>
              <w:left w:type="dxa" w:w="80"/>
              <w:bottom w:type="dxa" w:w="80"/>
              <w:right w:type="dxa" w:w="80"/>
            </w:tcMar>
          </w:tcPr>
          <w:p>
            <w:pPr>
              <w:spacing w:after="40"/>
              <w:jc w:val="left"/>
            </w:pPr>
            <w:r>
              <w:rPr>
                <w:b/>
                <w:bCs/>
                <w:i w:val="false"/>
                <w:iCs w:val="false"/>
                <w:color w:val="FFFFFF"/>
                <w:sz w:val="20"/>
                <w:szCs w:val="20"/>
                <w:rFonts w:ascii="Times New Roman" w:cs="Times New Roman" w:eastAsia="Times New Roman" w:hAnsi="Times New Roman"/>
              </w:rPr>
              <w:t xml:space="preserve">À savoir</w:t>
            </w:r>
          </w:p>
        </w:tc>
        <w:tc>
          <w:tcPr>
            <w:shd w:fill="1F4E79" w:val="clear"/>
            <w:tcMar>
              <w:top w:type="dxa" w:w="80"/>
              <w:left w:type="dxa" w:w="80"/>
              <w:bottom w:type="dxa" w:w="80"/>
              <w:right w:type="dxa" w:w="80"/>
            </w:tcMar>
          </w:tcPr>
          <w:p>
            <w:pPr>
              <w:spacing w:after="40"/>
              <w:jc w:val="left"/>
            </w:pPr>
            <w:r>
              <w:rPr>
                <w:b/>
                <w:bCs/>
                <w:i w:val="false"/>
                <w:iCs w:val="false"/>
                <w:color w:val="FFFFFF"/>
                <w:sz w:val="20"/>
                <w:szCs w:val="20"/>
                <w:rFonts w:ascii="Times New Roman" w:cs="Times New Roman" w:eastAsia="Times New Roman" w:hAnsi="Times New Roman"/>
              </w:rPr>
              <w:t xml:space="preserve">À savoir faire</w:t>
            </w:r>
          </w:p>
        </w:tc>
      </w:tr>
      <w:tr>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Enquête orale</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Collecte d’informations auprès de témoins par l’entretien ; se prépare en groupe</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Préparer et mener une enquête orale</w:t>
            </w:r>
          </w:p>
        </w:tc>
      </w:tr>
      <w:tr>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Techniques d’entretien</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Contact visuel, empathie, une question à la fois, récit libre, recadrage poli</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Conduire un entretien réussi</w:t>
            </w:r>
          </w:p>
        </w:tc>
      </w:tr>
      <w:tr>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Problématique</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Question de recherche qui guide toute l’enquête</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Formuler la question de départ</w:t>
            </w:r>
          </w:p>
        </w:tc>
      </w:tr>
      <w:tr>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Retranscription</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Écriture fidèle des paroles du témoin, sans ajout ni correction</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Transformer l’oral en écrit</w:t>
            </w:r>
          </w:p>
        </w:tc>
      </w:tr>
      <w:tr>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Recoupement</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Confrontation du témoignage avec sources écrites et autres témoignages</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Vérifier avant de conclure</w:t>
            </w:r>
          </w:p>
        </w:tc>
      </w:tr>
      <w:tr>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Dossier</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Problématique, grille, retranscriptions, analyse, conclusion + présentation orale</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Produire une source utilisable</w:t>
            </w:r>
          </w:p>
        </w:tc>
      </w:tr>
    </w:tbl>
    <w:p>
      <w:pPr>
        <w:spacing w:before="200" w:after="150"/>
        <w:jc w:val="left"/>
      </w:pPr>
      <w:r>
        <w:rPr>
          <w:b/>
          <w:bCs/>
          <w:i w:val="false"/>
          <w:iCs w:val="false"/>
          <w:color w:val="2E7D32"/>
          <w:sz w:val="28"/>
          <w:szCs w:val="28"/>
          <w:rFonts w:ascii="Times New Roman" w:cs="Times New Roman" w:eastAsia="Times New Roman" w:hAnsi="Times New Roman"/>
        </w:rPr>
        <w:t xml:space="preserve">Questions de révision</w:t>
      </w:r>
    </w:p>
    <w:p>
      <w:pPr>
        <w:spacing w:after="60" w:line="300"/>
        <w:jc w:val="both"/>
      </w:pPr>
      <w:r>
        <w:rPr>
          <w:b w:val="false"/>
          <w:bCs w:val="false"/>
          <w:i w:val="false"/>
          <w:iCs w:val="false"/>
          <w:color w:val="000000"/>
          <w:sz w:val="24"/>
          <w:szCs w:val="24"/>
          <w:rFonts w:ascii="Times New Roman" w:cs="Times New Roman" w:eastAsia="Times New Roman" w:hAnsi="Times New Roman"/>
        </w:rPr>
        <w:t xml:space="preserve">1. Cite les cinq techniques à respecter pendant l’entretien.</w:t>
      </w:r>
    </w:p>
    <w:p>
      <w:pPr>
        <w:spacing w:after="60" w:line="300"/>
        <w:jc w:val="both"/>
      </w:pPr>
      <w:r>
        <w:rPr>
          <w:b w:val="false"/>
          <w:bCs w:val="false"/>
          <w:i w:val="false"/>
          <w:iCs w:val="false"/>
          <w:color w:val="000000"/>
          <w:sz w:val="24"/>
          <w:szCs w:val="24"/>
          <w:rFonts w:ascii="Times New Roman" w:cs="Times New Roman" w:eastAsia="Times New Roman" w:hAnsi="Times New Roman"/>
        </w:rPr>
        <w:t xml:space="preserve">2. Pourquoi le groupe doit-il se concerter avant l’entretien ?</w:t>
      </w:r>
    </w:p>
    <w:p>
      <w:pPr>
        <w:spacing w:after="60" w:line="300"/>
        <w:jc w:val="both"/>
      </w:pPr>
      <w:r>
        <w:rPr>
          <w:b w:val="false"/>
          <w:bCs w:val="false"/>
          <w:i w:val="false"/>
          <w:iCs w:val="false"/>
          <w:color w:val="000000"/>
          <w:sz w:val="24"/>
          <w:szCs w:val="24"/>
          <w:rFonts w:ascii="Times New Roman" w:cs="Times New Roman" w:eastAsia="Times New Roman" w:hAnsi="Times New Roman"/>
        </w:rPr>
        <w:t xml:space="preserve">3. Décris la chaîne complète de production d’une source orale.</w:t>
      </w:r>
    </w:p>
    <w:p>
      <w:pPr>
        <w:spacing w:after="60" w:line="300"/>
        <w:jc w:val="both"/>
      </w:pPr>
      <w:r>
        <w:rPr>
          <w:b w:val="false"/>
          <w:bCs w:val="false"/>
          <w:i w:val="false"/>
          <w:iCs w:val="false"/>
          <w:color w:val="000000"/>
          <w:sz w:val="24"/>
          <w:szCs w:val="24"/>
          <w:rFonts w:ascii="Times New Roman" w:cs="Times New Roman" w:eastAsia="Times New Roman" w:hAnsi="Times New Roman"/>
        </w:rPr>
        <w:t xml:space="preserve">4. Pourquoi faut-il recouper un témoignage oral ?</w:t>
      </w:r>
    </w:p>
    <w:p>
      <w:pPr>
        <w:spacing w:after="60" w:line="300"/>
        <w:jc w:val="both"/>
      </w:pPr>
      <w:r>
        <w:rPr>
          <w:b w:val="false"/>
          <w:bCs w:val="false"/>
          <w:i w:val="false"/>
          <w:iCs w:val="false"/>
          <w:color w:val="000000"/>
          <w:sz w:val="24"/>
          <w:szCs w:val="24"/>
          <w:rFonts w:ascii="Times New Roman" w:cs="Times New Roman" w:eastAsia="Times New Roman" w:hAnsi="Times New Roman"/>
        </w:rPr>
        <w:t xml:space="preserve">5. Que devient le dossier final une fois présenté ?</w:t>
      </w:r>
    </w:p>
    <w:p>
      <w:pPr>
        <w:spacing w:before="200" w:after="150"/>
        <w:jc w:val="left"/>
      </w:pPr>
      <w:r>
        <w:rPr>
          <w:b/>
          <w:bCs/>
          <w:i w:val="false"/>
          <w:iCs w:val="false"/>
          <w:color w:val="2E7D32"/>
          <w:sz w:val="28"/>
          <w:szCs w:val="28"/>
          <w:rFonts w:ascii="Times New Roman" w:cs="Times New Roman" w:eastAsia="Times New Roman" w:hAnsi="Times New Roman"/>
        </w:rPr>
        <w:t xml:space="preserve">Réponses attendues</w:t>
      </w:r>
    </w:p>
    <w:p>
      <w:pPr>
        <w:spacing w:after="80"/>
      </w:pPr>
      <w:r>
        <w:rPr>
          <w:b/>
          <w:bCs/>
          <w:i w:val="false"/>
          <w:iCs w:val="false"/>
          <w:color w:val="C2185B"/>
          <w:sz w:val="24"/>
          <w:szCs w:val="24"/>
          <w:rFonts w:ascii="Times New Roman" w:cs="Times New Roman" w:eastAsia="Times New Roman" w:hAnsi="Times New Roman"/>
        </w:rPr>
        <w:t xml:space="preserve">1. </w:t>
      </w:r>
      <w:r>
        <w:rPr>
          <w:b w:val="false"/>
          <w:bCs w:val="false"/>
          <w:i w:val="false"/>
          <w:iCs w:val="false"/>
          <w:color w:val="000000"/>
          <w:sz w:val="24"/>
          <w:szCs w:val="24"/>
          <w:rFonts w:ascii="Times New Roman" w:cs="Times New Roman" w:eastAsia="Times New Roman" w:hAnsi="Times New Roman"/>
        </w:rPr>
        <w:t xml:space="preserve">Contact visuel, empathie, une seule question à la fois, laisser raconter librement, recadrer poliment.</w:t>
      </w:r>
    </w:p>
    <w:p>
      <w:pPr>
        <w:spacing w:after="80"/>
      </w:pPr>
      <w:r>
        <w:rPr>
          <w:b/>
          <w:bCs/>
          <w:i w:val="false"/>
          <w:iCs w:val="false"/>
          <w:color w:val="C2185B"/>
          <w:sz w:val="24"/>
          <w:szCs w:val="24"/>
          <w:rFonts w:ascii="Times New Roman" w:cs="Times New Roman" w:eastAsia="Times New Roman" w:hAnsi="Times New Roman"/>
        </w:rPr>
        <w:t xml:space="preserve">2. </w:t>
      </w:r>
      <w:r>
        <w:rPr>
          <w:b w:val="false"/>
          <w:bCs w:val="false"/>
          <w:i w:val="false"/>
          <w:iCs w:val="false"/>
          <w:color w:val="000000"/>
          <w:sz w:val="24"/>
          <w:szCs w:val="24"/>
          <w:rFonts w:ascii="Times New Roman" w:cs="Times New Roman" w:eastAsia="Times New Roman" w:hAnsi="Times New Roman"/>
        </w:rPr>
        <w:t xml:space="preserve">Pour répartir les rôles (interroger, noter, enregistrer, gérer le temps) et éviter la cacophonie devant le témoin.</w:t>
      </w:r>
    </w:p>
    <w:p>
      <w:pPr>
        <w:spacing w:after="80"/>
      </w:pPr>
      <w:r>
        <w:rPr>
          <w:b/>
          <w:bCs/>
          <w:i w:val="false"/>
          <w:iCs w:val="false"/>
          <w:color w:val="C2185B"/>
          <w:sz w:val="24"/>
          <w:szCs w:val="24"/>
          <w:rFonts w:ascii="Times New Roman" w:cs="Times New Roman" w:eastAsia="Times New Roman" w:hAnsi="Times New Roman"/>
        </w:rPr>
        <w:t xml:space="preserve">3. </w:t>
      </w:r>
      <w:r>
        <w:rPr>
          <w:b w:val="false"/>
          <w:bCs w:val="false"/>
          <w:i w:val="false"/>
          <w:iCs w:val="false"/>
          <w:color w:val="000000"/>
          <w:sz w:val="24"/>
          <w:szCs w:val="24"/>
          <w:rFonts w:ascii="Times New Roman" w:cs="Times New Roman" w:eastAsia="Times New Roman" w:hAnsi="Times New Roman"/>
        </w:rPr>
        <w:t xml:space="preserve">Problématique → grille d’entretien → choix des témoins et supports → entretien → retranscription → analyse → recoupement → dossier et présentation orale.</w:t>
      </w:r>
    </w:p>
    <w:p>
      <w:pPr>
        <w:spacing w:after="80"/>
      </w:pPr>
      <w:r>
        <w:rPr>
          <w:b/>
          <w:bCs/>
          <w:i w:val="false"/>
          <w:iCs w:val="false"/>
          <w:color w:val="C2185B"/>
          <w:sz w:val="24"/>
          <w:szCs w:val="24"/>
          <w:rFonts w:ascii="Times New Roman" w:cs="Times New Roman" w:eastAsia="Times New Roman" w:hAnsi="Times New Roman"/>
        </w:rPr>
        <w:t xml:space="preserve">4. </w:t>
      </w:r>
      <w:r>
        <w:rPr>
          <w:b w:val="false"/>
          <w:bCs w:val="false"/>
          <w:i w:val="false"/>
          <w:iCs w:val="false"/>
          <w:color w:val="000000"/>
          <w:sz w:val="24"/>
          <w:szCs w:val="24"/>
          <w:rFonts w:ascii="Times New Roman" w:cs="Times New Roman" w:eastAsia="Times New Roman" w:hAnsi="Times New Roman"/>
        </w:rPr>
        <w:t xml:space="preserve">Parce que la mémoire peut se tromper : seule la confrontation avec des sources écrites et d’autres témoignages rend l’information solide.</w:t>
      </w:r>
    </w:p>
    <w:p>
      <w:pPr>
        <w:spacing w:after="80"/>
      </w:pPr>
      <w:r>
        <w:rPr>
          <w:b/>
          <w:bCs/>
          <w:i w:val="false"/>
          <w:iCs w:val="false"/>
          <w:color w:val="C2185B"/>
          <w:sz w:val="24"/>
          <w:szCs w:val="24"/>
          <w:rFonts w:ascii="Times New Roman" w:cs="Times New Roman" w:eastAsia="Times New Roman" w:hAnsi="Times New Roman"/>
        </w:rPr>
        <w:t xml:space="preserve">5. </w:t>
      </w:r>
      <w:r>
        <w:rPr>
          <w:b w:val="false"/>
          <w:bCs w:val="false"/>
          <w:i w:val="false"/>
          <w:iCs w:val="false"/>
          <w:color w:val="000000"/>
          <w:sz w:val="24"/>
          <w:szCs w:val="24"/>
          <w:rFonts w:ascii="Times New Roman" w:cs="Times New Roman" w:eastAsia="Times New Roman" w:hAnsi="Times New Roman"/>
        </w:rPr>
        <w:t xml:space="preserve">Une source orale à part entière, que d’autres chercheurs pourront utiliser.</w:t>
      </w:r>
    </w:p>
    <w:p>
      <w:r>
        <w:br w:type="page"/>
      </w:r>
    </w:p>
    <w:p>
      <w:pPr>
        <w:spacing w:before="200" w:after="150"/>
        <w:jc w:val="center"/>
      </w:pPr>
      <w:bookmarkStart w:name="u1_l4" w:id="8"/>
      <w:r>
        <w:rPr>
          <w:b/>
          <w:bCs/>
          <w:i w:val="false"/>
          <w:iCs w:val="false"/>
          <w:color w:val="C00000"/>
          <w:sz w:val="32"/>
          <w:szCs w:val="32"/>
          <w:rFonts w:ascii="Times New Roman" w:cs="Times New Roman" w:eastAsia="Times New Roman" w:hAnsi="Times New Roman"/>
        </w:rPr>
        <w:t xml:space="preserve">SÉANCE 4 / 4 — SUJET D’EXAMEN — UNITÉ I</w:t>
      </w:r>
      <w:bookmarkEnd w:id="8"/>
    </w:p>
    <w:p>
      <w:pPr>
        <w:spacing w:after="110" w:line="300"/>
        <w:jc w:val="both"/>
      </w:pPr>
      <w:r>
        <w:rPr>
          <w:b w:val="false"/>
          <w:bCs w:val="false"/>
          <w:i w:val="false"/>
          <w:iCs w:val="false"/>
          <w:color w:val="000000"/>
          <w:sz w:val="24"/>
          <w:szCs w:val="24"/>
          <w:rFonts w:ascii="Times New Roman" w:cs="Times New Roman" w:eastAsia="Times New Roman" w:hAnsi="Times New Roman"/>
        </w:rPr>
        <w:t xml:space="preserve">Barème : 20 points. Rédige des réponses complètes, justifiées et bien organisées.</w:t>
      </w:r>
    </w:p>
    <w:p>
      <w:pPr>
        <w:spacing w:after="110" w:line="300"/>
        <w:jc w:val="both"/>
      </w:pPr>
      <w:r>
        <w:rPr>
          <w:b w:val="false"/>
          <w:bCs w:val="false"/>
          <w:i w:val="false"/>
          <w:iCs w:val="false"/>
          <w:color w:val="000000"/>
          <w:sz w:val="24"/>
          <w:szCs w:val="24"/>
          <w:rFonts w:ascii="Times New Roman" w:cs="Times New Roman" w:eastAsia="Times New Roman" w:hAnsi="Times New Roman"/>
        </w:rPr>
        <w:t xml:space="preserve">Exercice 1 — 4 points. Questions de cours. a) Définis l’enquête orale. b) Qu’est-ce que l’empathie ? d) Qu’est-ce qu’une problématique ? e) Qu’est-ce que le recoupement ?</w:t>
      </w:r>
    </w:p>
    <w:p>
      <w:pPr>
        <w:spacing w:after="110" w:line="300"/>
        <w:jc w:val="both"/>
      </w:pPr>
      <w:r>
        <w:rPr>
          <w:b w:val="false"/>
          <w:bCs w:val="false"/>
          <w:i w:val="false"/>
          <w:iCs w:val="false"/>
          <w:color w:val="000000"/>
          <w:sz w:val="24"/>
          <w:szCs w:val="24"/>
          <w:rFonts w:ascii="Times New Roman" w:cs="Times New Roman" w:eastAsia="Times New Roman" w:hAnsi="Times New Roman"/>
        </w:rPr>
        <w:t xml:space="preserve">Exercice 2 — 4 points. L’entretien. Ta classe interroge une ancienne sage-femme sur la santé au village. a) Rédige la question d’enquête. b) Cite deux règles à respecter pendant l’entretien. d) Que faire si elle s’éloigne du sujet ? e) Que demander avant d’enregistrer ?</w:t>
      </w:r>
    </w:p>
    <w:p>
      <w:pPr>
        <w:spacing w:after="110" w:line="300"/>
        <w:jc w:val="both"/>
      </w:pPr>
      <w:r>
        <w:rPr>
          <w:b w:val="false"/>
          <w:bCs w:val="false"/>
          <w:i w:val="false"/>
          <w:iCs w:val="false"/>
          <w:color w:val="000000"/>
          <w:sz w:val="24"/>
          <w:szCs w:val="24"/>
          <w:rFonts w:ascii="Times New Roman" w:cs="Times New Roman" w:eastAsia="Times New Roman" w:hAnsi="Times New Roman"/>
        </w:rPr>
        <w:t xml:space="preserve">Exercice 3 — 4 points. Vrai ou faux ? Corrige si faux. a) On peut corriger les paroles du témoin à la retranscription. b) L’analyse confronte le témoignage à la problématique. d) Un seul témoin suffit toujours. e) Le dossier contient la grille d’entretien.</w:t>
      </w:r>
    </w:p>
    <w:p>
      <w:pPr>
        <w:spacing w:after="110" w:line="300"/>
        <w:jc w:val="both"/>
      </w:pPr>
      <w:r>
        <w:rPr>
          <w:b w:val="false"/>
          <w:bCs w:val="false"/>
          <w:i w:val="false"/>
          <w:iCs w:val="false"/>
          <w:color w:val="000000"/>
          <w:sz w:val="24"/>
          <w:szCs w:val="24"/>
          <w:rFonts w:ascii="Times New Roman" w:cs="Times New Roman" w:eastAsia="Times New Roman" w:hAnsi="Times New Roman"/>
        </w:rPr>
        <w:t xml:space="preserve">Exercice 4 — 4 points. La chaîne de production. a) Range dans l’ordre : analyse, entretien, problématique, retranscription. b) Où intervient le choix des supports ? d) Pourquoi la retranscription précède-t-elle l’analyse ? e) Quel est le dernier maillon de la chaîne ?</w:t>
      </w:r>
    </w:p>
    <w:p>
      <w:pPr>
        <w:spacing w:after="110" w:line="300"/>
        <w:jc w:val="both"/>
      </w:pPr>
      <w:r>
        <w:rPr>
          <w:b w:val="false"/>
          <w:bCs w:val="false"/>
          <w:i w:val="false"/>
          <w:iCs w:val="false"/>
          <w:color w:val="000000"/>
          <w:sz w:val="24"/>
          <w:szCs w:val="24"/>
          <w:rFonts w:ascii="Times New Roman" w:cs="Times New Roman" w:eastAsia="Times New Roman" w:hAnsi="Times New Roman"/>
        </w:rPr>
        <w:t xml:space="preserve">Exercice 5 — 4 points. Esprit critique. Un témoin affirme que la route date de 1960 ; un registre indique 1965. a) Quelle attitude adopter ? b) Pourquoi ne pas rejeter le témoin ? d) Cite deux autres sources pour trancher. e) Explique pourquoi l’Histoire orale exige l’esprit critique.</w:t>
      </w:r>
    </w:p>
    <w:p>
      <w:pPr>
        <w:spacing w:before="200" w:after="150"/>
        <w:jc w:val="left"/>
      </w:pPr>
      <w:r>
        <w:rPr>
          <w:b/>
          <w:bCs/>
          <w:i w:val="false"/>
          <w:iCs w:val="false"/>
          <w:color w:val="2E7D32"/>
          <w:sz w:val="28"/>
          <w:szCs w:val="28"/>
          <w:rFonts w:ascii="Times New Roman" w:cs="Times New Roman" w:eastAsia="Times New Roman" w:hAnsi="Times New Roman"/>
        </w:rPr>
        <w:t xml:space="preserve">CORRIGÉ ET BARÈME</w:t>
      </w:r>
    </w:p>
    <w:p>
      <w:pPr>
        <w:spacing w:after="80"/>
      </w:pPr>
      <w:r>
        <w:rPr>
          <w:b/>
          <w:bCs/>
          <w:i w:val="false"/>
          <w:iCs w:val="false"/>
          <w:color w:val="C2185B"/>
          <w:sz w:val="24"/>
          <w:szCs w:val="24"/>
          <w:rFonts w:ascii="Times New Roman" w:cs="Times New Roman" w:eastAsia="Times New Roman" w:hAnsi="Times New Roman"/>
        </w:rPr>
        <w:t xml:space="preserve">Exercice 1. </w:t>
      </w:r>
      <w:r>
        <w:rPr>
          <w:b w:val="false"/>
          <w:bCs w:val="false"/>
          <w:i w:val="false"/>
          <w:iCs w:val="false"/>
          <w:color w:val="000000"/>
          <w:sz w:val="24"/>
          <w:szCs w:val="24"/>
          <w:rFonts w:ascii="Times New Roman" w:cs="Times New Roman" w:eastAsia="Times New Roman" w:hAnsi="Times New Roman"/>
        </w:rPr>
        <w:t xml:space="preserve">a) la collecte d’informations historiques auprès de témoins par l’entretien ; b) se mettre à la place du témoin, comprendre ses émotions ; d) la question de recherche qui guide l’enquête ; e) la confrontation du témoignage avec d’autres sources. Un point par item.</w:t>
      </w:r>
    </w:p>
    <w:p>
      <w:pPr>
        <w:spacing w:after="80"/>
      </w:pPr>
      <w:r>
        <w:rPr>
          <w:b/>
          <w:bCs/>
          <w:i w:val="false"/>
          <w:iCs w:val="false"/>
          <w:color w:val="C2185B"/>
          <w:sz w:val="24"/>
          <w:szCs w:val="24"/>
          <w:rFonts w:ascii="Times New Roman" w:cs="Times New Roman" w:eastAsia="Times New Roman" w:hAnsi="Times New Roman"/>
        </w:rPr>
        <w:t xml:space="preserve">Exercice 2. </w:t>
      </w:r>
      <w:r>
        <w:rPr>
          <w:b w:val="false"/>
          <w:bCs w:val="false"/>
          <w:i w:val="false"/>
          <w:iCs w:val="false"/>
          <w:color w:val="000000"/>
          <w:sz w:val="24"/>
          <w:szCs w:val="24"/>
          <w:rFonts w:ascii="Times New Roman" w:cs="Times New Roman" w:eastAsia="Times New Roman" w:hAnsi="Times New Roman"/>
        </w:rPr>
        <w:t xml:space="preserve">a) réponse libre — question claire et délimitée (ex. : « Comment soignait-on au village dans les années 1980 ? ») ; b) contact visuel, une question à la fois (ou autres techniques) ; d) la recadrer poliment vers le sujet ; e) sa permission. Un point par item.</w:t>
      </w:r>
    </w:p>
    <w:p>
      <w:pPr>
        <w:spacing w:after="80"/>
      </w:pPr>
      <w:r>
        <w:rPr>
          <w:b/>
          <w:bCs/>
          <w:i w:val="false"/>
          <w:iCs w:val="false"/>
          <w:color w:val="C2185B"/>
          <w:sz w:val="24"/>
          <w:szCs w:val="24"/>
          <w:rFonts w:ascii="Times New Roman" w:cs="Times New Roman" w:eastAsia="Times New Roman" w:hAnsi="Times New Roman"/>
        </w:rPr>
        <w:t xml:space="preserve">Exercice 3. </w:t>
      </w:r>
      <w:r>
        <w:rPr>
          <w:b w:val="false"/>
          <w:bCs w:val="false"/>
          <w:i w:val="false"/>
          <w:iCs w:val="false"/>
          <w:color w:val="000000"/>
          <w:sz w:val="24"/>
          <w:szCs w:val="24"/>
          <w:rFonts w:ascii="Times New Roman" w:cs="Times New Roman" w:eastAsia="Times New Roman" w:hAnsi="Times New Roman"/>
        </w:rPr>
        <w:t xml:space="preserve">a) faux : la retranscription est fidèle, sans correction ; b) vrai ; d) faux : plusieurs témoins permettent le recoupement ; e) vrai. Un point par item.</w:t>
      </w:r>
    </w:p>
    <w:p>
      <w:pPr>
        <w:spacing w:after="80"/>
      </w:pPr>
      <w:r>
        <w:rPr>
          <w:b/>
          <w:bCs/>
          <w:i w:val="false"/>
          <w:iCs w:val="false"/>
          <w:color w:val="C2185B"/>
          <w:sz w:val="24"/>
          <w:szCs w:val="24"/>
          <w:rFonts w:ascii="Times New Roman" w:cs="Times New Roman" w:eastAsia="Times New Roman" w:hAnsi="Times New Roman"/>
        </w:rPr>
        <w:t xml:space="preserve">Exercice 4. </w:t>
      </w:r>
      <w:r>
        <w:rPr>
          <w:b w:val="false"/>
          <w:bCs w:val="false"/>
          <w:i w:val="false"/>
          <w:iCs w:val="false"/>
          <w:color w:val="000000"/>
          <w:sz w:val="24"/>
          <w:szCs w:val="24"/>
          <w:rFonts w:ascii="Times New Roman" w:cs="Times New Roman" w:eastAsia="Times New Roman" w:hAnsi="Times New Roman"/>
        </w:rPr>
        <w:t xml:space="preserve">a) problématique, entretien, retranscription, analyse ; b) avant l’entretien, avec le choix des témoins ; d) parce qu’on ne peut analyser qu’un texte fixé par écrit ; e) le dossier et sa présentation orale. Un point par item.</w:t>
      </w:r>
    </w:p>
    <w:p>
      <w:pPr>
        <w:spacing w:after="80"/>
      </w:pPr>
      <w:r>
        <w:rPr>
          <w:b/>
          <w:bCs/>
          <w:i w:val="false"/>
          <w:iCs w:val="false"/>
          <w:color w:val="C2185B"/>
          <w:sz w:val="24"/>
          <w:szCs w:val="24"/>
          <w:rFonts w:ascii="Times New Roman" w:cs="Times New Roman" w:eastAsia="Times New Roman" w:hAnsi="Times New Roman"/>
        </w:rPr>
        <w:t xml:space="preserve">Exercice 5. </w:t>
      </w:r>
      <w:r>
        <w:rPr>
          <w:b w:val="false"/>
          <w:bCs w:val="false"/>
          <w:i w:val="false"/>
          <w:iCs w:val="false"/>
          <w:color w:val="000000"/>
          <w:sz w:val="24"/>
          <w:szCs w:val="24"/>
          <w:rFonts w:ascii="Times New Roman" w:cs="Times New Roman" w:eastAsia="Times New Roman" w:hAnsi="Times New Roman"/>
        </w:rPr>
        <w:t xml:space="preserve">a) signaler l’écart et privilégier la source écrite datée, sans certitude absolue ; b) sa mémoire reste précieuse sur d’autres points : une erreur de date ne disqualifie pas tout ; d) journaux d’époque, archives, photographies datées, autres témoins (deux suffisent) ; e) parce qu’un témoignage est une mémoire humaine, faillible : il doit toujours être vérifié et recoupé. Un point par item.</w:t>
      </w:r>
    </w:p>
    <w:p>
      <w:pPr>
        <w:spacing w:before="200" w:after="150"/>
        <w:jc w:val="center"/>
      </w:pPr>
      <w:bookmarkStart w:name="u2" w:id="9"/>
      <w:r>
        <w:rPr>
          <w:b/>
          <w:bCs/>
          <w:i w:val="false"/>
          <w:iCs w:val="false"/>
          <w:color w:val="C00000"/>
          <w:sz w:val="32"/>
          <w:szCs w:val="32"/>
          <w:rFonts w:ascii="Times New Roman" w:cs="Times New Roman" w:eastAsia="Times New Roman" w:hAnsi="Times New Roman"/>
        </w:rPr>
        <w:t xml:space="preserve">UNITÉ II — LES TEMPS MODERNES</w:t>
      </w:r>
      <w:bookmarkEnd w:id="9"/>
    </w:p>
    <w:p>
      <w:pPr>
        <w:spacing w:after="110" w:line="300"/>
        <w:jc w:val="both"/>
      </w:pPr>
      <w:r>
        <w:rPr>
          <w:b w:val="false"/>
          <w:bCs w:val="false"/>
          <w:i w:val="false"/>
          <w:iCs w:val="false"/>
          <w:color w:val="000000"/>
          <w:sz w:val="24"/>
          <w:szCs w:val="24"/>
          <w:rFonts w:ascii="Times New Roman" w:cs="Times New Roman" w:eastAsia="Times New Roman" w:hAnsi="Times New Roman"/>
        </w:rPr>
        <w:t xml:space="preserve">Résultat d’apprentissage général : caractériser une période de l’Histoire en utilisant des représentations du temps et de l’espace, et porter un regard critique sur les faits du passé.</w:t>
      </w:r>
    </w:p>
    <w:p>
      <w:pPr>
        <w:spacing w:after="110" w:line="300"/>
        <w:jc w:val="both"/>
      </w:pPr>
      <w:r>
        <w:rPr>
          <w:b w:val="false"/>
          <w:bCs w:val="false"/>
          <w:i w:val="false"/>
          <w:iCs w:val="false"/>
          <w:color w:val="000000"/>
          <w:sz w:val="24"/>
          <w:szCs w:val="24"/>
          <w:rFonts w:ascii="Times New Roman" w:cs="Times New Roman" w:eastAsia="Times New Roman" w:hAnsi="Times New Roman"/>
        </w:rPr>
        <w:t xml:space="preserve">Valeurs à véhiculer : esprit critique, identité socio-culturelle.</w:t>
      </w:r>
    </w:p>
    <w:p>
      <w:pPr>
        <w:spacing w:before="200" w:after="150"/>
        <w:jc w:val="left"/>
      </w:pPr>
      <w:r>
        <w:rPr>
          <w:b/>
          <w:bCs/>
          <w:i w:val="false"/>
          <w:iCs w:val="false"/>
          <w:color w:val="2E7D32"/>
          <w:sz w:val="28"/>
          <w:szCs w:val="28"/>
          <w:rFonts w:ascii="Times New Roman" w:cs="Times New Roman" w:eastAsia="Times New Roman" w:hAnsi="Times New Roman"/>
        </w:rPr>
        <w:t xml:space="preserve">Tableau de bord</w:t>
      </w:r>
    </w:p>
    <w:tbl>
      <w:tblPr>
        <w:tblW w:type="dxa" w:w="9600"/>
        <w:tblBorders>
          <w:top w:val="single" w:color="808080" w:sz="4"/>
          <w:left w:val="single" w:color="808080" w:sz="4"/>
          <w:bottom w:val="single" w:color="808080" w:sz="4"/>
          <w:right w:val="single" w:color="808080" w:sz="4"/>
          <w:insideH w:val="single" w:color="B0B0B0" w:sz="4"/>
          <w:insideV w:val="single" w:color="B0B0B0" w:sz="4"/>
        </w:tblBorders>
        <w:tblLayout w:type="fixed"/>
      </w:tblPr>
      <w:tblGrid>
        <w:gridCol w:w="2400"/>
        <w:gridCol w:w="2400"/>
        <w:gridCol w:w="2400"/>
        <w:gridCol w:w="2400"/>
      </w:tblGrid>
      <w:tr>
        <w:tc>
          <w:tcPr>
            <w:shd w:fill="1F4E79" w:val="clear"/>
            <w:tcMar>
              <w:top w:type="dxa" w:w="80"/>
              <w:left w:type="dxa" w:w="80"/>
              <w:bottom w:type="dxa" w:w="80"/>
              <w:right w:type="dxa" w:w="80"/>
            </w:tcMar>
          </w:tcPr>
          <w:p>
            <w:pPr>
              <w:spacing w:after="40"/>
              <w:jc w:val="left"/>
            </w:pPr>
            <w:r>
              <w:rPr>
                <w:b/>
                <w:bCs/>
                <w:i w:val="false"/>
                <w:iCs w:val="false"/>
                <w:color w:val="FFFFFF"/>
                <w:sz w:val="20"/>
                <w:szCs w:val="20"/>
                <w:rFonts w:ascii="Times New Roman" w:cs="Times New Roman" w:eastAsia="Times New Roman" w:hAnsi="Times New Roman"/>
              </w:rPr>
              <w:t xml:space="preserve">Séances</w:t>
            </w:r>
          </w:p>
        </w:tc>
        <w:tc>
          <w:tcPr>
            <w:shd w:fill="1F4E79" w:val="clear"/>
            <w:tcMar>
              <w:top w:type="dxa" w:w="80"/>
              <w:left w:type="dxa" w:w="80"/>
              <w:bottom w:type="dxa" w:w="80"/>
              <w:right w:type="dxa" w:w="80"/>
            </w:tcMar>
          </w:tcPr>
          <w:p>
            <w:pPr>
              <w:spacing w:after="40"/>
              <w:jc w:val="left"/>
            </w:pPr>
            <w:r>
              <w:rPr>
                <w:b/>
                <w:bCs/>
                <w:i w:val="false"/>
                <w:iCs w:val="false"/>
                <w:color w:val="FFFFFF"/>
                <w:sz w:val="20"/>
                <w:szCs w:val="20"/>
                <w:rFonts w:ascii="Times New Roman" w:cs="Times New Roman" w:eastAsia="Times New Roman" w:hAnsi="Times New Roman"/>
              </w:rPr>
              <w:t xml:space="preserve">Apprentissages</w:t>
            </w:r>
          </w:p>
        </w:tc>
        <w:tc>
          <w:tcPr>
            <w:shd w:fill="1F4E79" w:val="clear"/>
            <w:tcMar>
              <w:top w:type="dxa" w:w="80"/>
              <w:left w:type="dxa" w:w="80"/>
              <w:bottom w:type="dxa" w:w="80"/>
              <w:right w:type="dxa" w:w="80"/>
            </w:tcMar>
          </w:tcPr>
          <w:p>
            <w:pPr>
              <w:spacing w:after="40"/>
              <w:jc w:val="left"/>
            </w:pPr>
            <w:r>
              <w:rPr>
                <w:b/>
                <w:bCs/>
                <w:i w:val="false"/>
                <w:iCs w:val="false"/>
                <w:color w:val="FFFFFF"/>
                <w:sz w:val="20"/>
                <w:szCs w:val="20"/>
                <w:rFonts w:ascii="Times New Roman" w:cs="Times New Roman" w:eastAsia="Times New Roman" w:hAnsi="Times New Roman"/>
              </w:rPr>
              <w:t xml:space="preserve">Révision</w:t>
            </w:r>
          </w:p>
        </w:tc>
        <w:tc>
          <w:tcPr>
            <w:shd w:fill="1F4E79" w:val="clear"/>
            <w:tcMar>
              <w:top w:type="dxa" w:w="80"/>
              <w:left w:type="dxa" w:w="80"/>
              <w:bottom w:type="dxa" w:w="80"/>
              <w:right w:type="dxa" w:w="80"/>
            </w:tcMar>
          </w:tcPr>
          <w:p>
            <w:pPr>
              <w:spacing w:after="40"/>
              <w:jc w:val="left"/>
            </w:pPr>
            <w:r>
              <w:rPr>
                <w:b/>
                <w:bCs/>
                <w:i w:val="false"/>
                <w:iCs w:val="false"/>
                <w:color w:val="FFFFFF"/>
                <w:sz w:val="20"/>
                <w:szCs w:val="20"/>
                <w:rFonts w:ascii="Times New Roman" w:cs="Times New Roman" w:eastAsia="Times New Roman" w:hAnsi="Times New Roman"/>
              </w:rPr>
              <w:t xml:space="preserve">Examen</w:t>
            </w:r>
          </w:p>
        </w:tc>
      </w:tr>
      <w:tr>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7</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5</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1</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1</w:t>
            </w:r>
          </w:p>
        </w:tc>
      </w:tr>
    </w:tbl>
    <w:p>
      <w:r>
        <w:br w:type="page"/>
      </w:r>
    </w:p>
    <w:p>
      <w:pPr>
        <w:spacing w:before="200" w:after="150"/>
        <w:jc w:val="center"/>
      </w:pPr>
      <w:bookmarkStart w:name="u2_l1" w:id="10"/>
      <w:r>
        <w:rPr>
          <w:b/>
          <w:bCs/>
          <w:i w:val="false"/>
          <w:iCs w:val="false"/>
          <w:color w:val="C00000"/>
          <w:sz w:val="32"/>
          <w:szCs w:val="32"/>
          <w:rFonts w:ascii="Times New Roman" w:cs="Times New Roman" w:eastAsia="Times New Roman" w:hAnsi="Times New Roman"/>
        </w:rPr>
        <w:t xml:space="preserve">SÉANCE 1 / 7 — DÉFINIR ET DÉLIMITER LES TEMPS MODERNES</w:t>
      </w:r>
      <w:bookmarkEnd w:id="10"/>
    </w:p>
    <w:p>
      <w:pPr>
        <w:spacing w:before="120" w:after="120"/>
        <w:jc w:val="center"/>
      </w:pPr>
      <w:r>
        <w:rPr>
          <w:b/>
          <w:bCs/>
          <w:i w:val="false"/>
          <w:iCs w:val="false"/>
          <w:color w:val="000000"/>
          <w:sz w:val="30"/>
          <w:szCs w:val="30"/>
          <w:rFonts w:ascii="Times New Roman" w:cs="Times New Roman" w:eastAsia="Times New Roman" w:hAnsi="Times New Roman"/>
        </w:rPr>
        <w:t xml:space="preserve">FICHE DE PRÉPARATION</w:t>
      </w:r>
    </w:p>
    <w:tbl>
      <w:tblPr>
        <w:tblW w:type="dxa" w:w="96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6700"/>
        <w:gridCol w:w="2900"/>
      </w:tblGrid>
      <w:tr>
        <w:tc>
          <w:tcPr>
            <w:tcMar>
              <w:top w:type="dxa" w:w="80"/>
              <w:left w:type="dxa" w:w="80"/>
              <w:bottom w:type="dxa" w:w="80"/>
              <w:right w:type="dxa" w:w="80"/>
            </w:tcMar>
          </w:tcPr>
          <w:p>
            <w:pPr>
              <w:spacing w:after="60"/>
            </w:pPr>
            <w:r>
              <w:rPr>
                <w:b/>
                <w:bCs/>
                <w:i w:val="false"/>
                <w:iCs w:val="false"/>
                <w:color w:val="000000"/>
                <w:sz w:val="22"/>
                <w:szCs w:val="22"/>
                <w:rFonts w:ascii="Times New Roman" w:cs="Times New Roman" w:eastAsia="Times New Roman" w:hAnsi="Times New Roman"/>
              </w:rPr>
              <w:t xml:space="preserve">Discipline : </w:t>
            </w:r>
            <w:r>
              <w:rPr>
                <w:b w:val="false"/>
                <w:bCs w:val="false"/>
                <w:i w:val="false"/>
                <w:iCs w:val="false"/>
                <w:color w:val="000000"/>
                <w:sz w:val="22"/>
                <w:szCs w:val="22"/>
                <w:rFonts w:ascii="Times New Roman" w:cs="Times New Roman" w:eastAsia="Times New Roman" w:hAnsi="Times New Roman"/>
              </w:rPr>
              <w:t xml:space="preserve">Histoire</w:t>
            </w:r>
          </w:p>
          <w:p>
            <w:pPr>
              <w:spacing w:after="60"/>
            </w:pPr>
            <w:r>
              <w:rPr>
                <w:b/>
                <w:bCs/>
                <w:i w:val="false"/>
                <w:iCs w:val="false"/>
                <w:color w:val="000000"/>
                <w:sz w:val="22"/>
                <w:szCs w:val="22"/>
                <w:rFonts w:ascii="Times New Roman" w:cs="Times New Roman" w:eastAsia="Times New Roman" w:hAnsi="Times New Roman"/>
              </w:rPr>
              <w:t xml:space="preserve">Thématique : </w:t>
            </w:r>
            <w:r>
              <w:rPr>
                <w:b w:val="false"/>
                <w:bCs w:val="false"/>
                <w:i w:val="false"/>
                <w:iCs w:val="false"/>
                <w:color w:val="000000"/>
                <w:sz w:val="22"/>
                <w:szCs w:val="22"/>
                <w:rFonts w:ascii="Times New Roman" w:cs="Times New Roman" w:eastAsia="Times New Roman" w:hAnsi="Times New Roman"/>
              </w:rPr>
              <w:t xml:space="preserve">Les Temps modernes</w:t>
            </w:r>
          </w:p>
          <w:p>
            <w:pPr>
              <w:spacing w:after="60"/>
            </w:pPr>
            <w:r>
              <w:rPr>
                <w:b/>
                <w:bCs/>
                <w:i w:val="false"/>
                <w:iCs w:val="false"/>
                <w:color w:val="000000"/>
                <w:sz w:val="22"/>
                <w:szCs w:val="22"/>
                <w:rFonts w:ascii="Times New Roman" w:cs="Times New Roman" w:eastAsia="Times New Roman" w:hAnsi="Times New Roman"/>
              </w:rPr>
              <w:t xml:space="preserve">Thème : </w:t>
            </w:r>
            <w:r>
              <w:rPr>
                <w:b w:val="false"/>
                <w:bCs w:val="false"/>
                <w:i w:val="false"/>
                <w:iCs w:val="false"/>
                <w:color w:val="000000"/>
                <w:sz w:val="22"/>
                <w:szCs w:val="22"/>
                <w:rFonts w:ascii="Times New Roman" w:cs="Times New Roman" w:eastAsia="Times New Roman" w:hAnsi="Times New Roman"/>
              </w:rPr>
              <w:t xml:space="preserve">La délimitation et les subdivisions des Temps modernes (1492-1789)</w:t>
            </w:r>
          </w:p>
          <w:p>
            <w:pPr>
              <w:spacing w:after="60"/>
            </w:pPr>
            <w:r>
              <w:rPr>
                <w:b/>
                <w:bCs/>
                <w:i w:val="false"/>
                <w:iCs w:val="false"/>
                <w:color w:val="000000"/>
                <w:sz w:val="22"/>
                <w:szCs w:val="22"/>
                <w:rFonts w:ascii="Times New Roman" w:cs="Times New Roman" w:eastAsia="Times New Roman" w:hAnsi="Times New Roman"/>
              </w:rPr>
              <w:t xml:space="preserve">Titre : </w:t>
            </w:r>
            <w:r>
              <w:rPr>
                <w:b w:val="false"/>
                <w:bCs w:val="false"/>
                <w:i w:val="false"/>
                <w:iCs w:val="false"/>
                <w:color w:val="000000"/>
                <w:sz w:val="22"/>
                <w:szCs w:val="22"/>
                <w:rFonts w:ascii="Times New Roman" w:cs="Times New Roman" w:eastAsia="Times New Roman" w:hAnsi="Times New Roman"/>
              </w:rPr>
              <w:t xml:space="preserve">Définir et délimiter les Temps modernes</w:t>
            </w:r>
          </w:p>
          <w:p>
            <w:pPr>
              <w:spacing w:after="60"/>
            </w:pPr>
            <w:r>
              <w:rPr>
                <w:b/>
                <w:bCs/>
                <w:i w:val="false"/>
                <w:iCs w:val="false"/>
                <w:color w:val="000000"/>
                <w:sz w:val="22"/>
                <w:szCs w:val="22"/>
                <w:rFonts w:ascii="Times New Roman" w:cs="Times New Roman" w:eastAsia="Times New Roman" w:hAnsi="Times New Roman"/>
              </w:rPr>
              <w:t xml:space="preserve">Objectif spécifique : </w:t>
            </w:r>
            <w:r>
              <w:rPr>
                <w:b w:val="false"/>
                <w:bCs w:val="false"/>
                <w:i w:val="false"/>
                <w:iCs w:val="false"/>
                <w:color w:val="000000"/>
                <w:sz w:val="22"/>
                <w:szCs w:val="22"/>
                <w:rFonts w:ascii="Times New Roman" w:cs="Times New Roman" w:eastAsia="Times New Roman" w:hAnsi="Times New Roman"/>
              </w:rPr>
              <w:t xml:space="preserve">À la fin de la séance, l’apprenant est capable de définir et délimiter les Temps modernes et en présenter les grands mouvements.</w:t>
            </w:r>
          </w:p>
          <w:p>
            <w:pPr>
              <w:spacing w:after="60"/>
            </w:pPr>
            <w:r>
              <w:rPr>
                <w:b/>
                <w:bCs/>
                <w:i w:val="false"/>
                <w:iCs w:val="false"/>
                <w:color w:val="000000"/>
                <w:sz w:val="22"/>
                <w:szCs w:val="22"/>
                <w:rFonts w:ascii="Times New Roman" w:cs="Times New Roman" w:eastAsia="Times New Roman" w:hAnsi="Times New Roman"/>
              </w:rPr>
              <w:t xml:space="preserve">Documentation : </w:t>
            </w:r>
            <w:r>
              <w:rPr>
                <w:b w:val="false"/>
                <w:bCs w:val="false"/>
                <w:i w:val="false"/>
                <w:iCs w:val="false"/>
                <w:color w:val="000000"/>
                <w:sz w:val="22"/>
                <w:szCs w:val="22"/>
                <w:rFonts w:ascii="Times New Roman" w:cs="Times New Roman" w:eastAsia="Times New Roman" w:hAnsi="Times New Roman"/>
              </w:rPr>
              <w:t xml:space="preserve">Programme d’études T8 (MEN) ; manuel J-Learn Histoire T8</w:t>
            </w:r>
          </w:p>
          <w:p>
            <w:pPr>
              <w:spacing w:after="60"/>
            </w:pPr>
            <w:r>
              <w:rPr>
                <w:b/>
                <w:bCs/>
                <w:i w:val="false"/>
                <w:iCs w:val="false"/>
                <w:color w:val="000000"/>
                <w:sz w:val="22"/>
                <w:szCs w:val="22"/>
                <w:rFonts w:ascii="Times New Roman" w:cs="Times New Roman" w:eastAsia="Times New Roman" w:hAnsi="Times New Roman"/>
              </w:rPr>
              <w:t xml:space="preserve">Support et matériel : </w:t>
            </w:r>
            <w:r>
              <w:rPr>
                <w:b w:val="false"/>
                <w:bCs w:val="false"/>
                <w:i w:val="false"/>
                <w:iCs w:val="false"/>
                <w:color w:val="000000"/>
                <w:sz w:val="22"/>
                <w:szCs w:val="22"/>
                <w:rFonts w:ascii="Times New Roman" w:cs="Times New Roman" w:eastAsia="Times New Roman" w:hAnsi="Times New Roman"/>
              </w:rPr>
              <w:t xml:space="preserve">Frise chronologique, carte du monde, documents historiques</w:t>
            </w:r>
          </w:p>
        </w:tc>
        <w:tc>
          <w:tcPr>
            <w:tcMar>
              <w:top w:type="dxa" w:w="80"/>
              <w:left w:type="dxa" w:w="80"/>
              <w:bottom w:type="dxa" w:w="80"/>
              <w:right w:type="dxa" w:w="80"/>
            </w:tcMar>
          </w:tcPr>
          <w:p>
            <w:pPr>
              <w:spacing w:after="60"/>
            </w:pPr>
            <w:r>
              <w:rPr>
                <w:b/>
                <w:bCs/>
                <w:i w:val="false"/>
                <w:iCs w:val="false"/>
                <w:color w:val="000000"/>
                <w:sz w:val="22"/>
                <w:szCs w:val="22"/>
                <w:rFonts w:ascii="Times New Roman" w:cs="Times New Roman" w:eastAsia="Times New Roman" w:hAnsi="Times New Roman"/>
              </w:rPr>
              <w:t xml:space="preserve">Date : </w:t>
            </w:r>
            <w:r>
              <w:rPr>
                <w:b w:val="false"/>
                <w:bCs w:val="false"/>
                <w:i w:val="false"/>
                <w:iCs w:val="false"/>
                <w:color w:val="000000"/>
                <w:sz w:val="22"/>
                <w:szCs w:val="22"/>
                <w:rFonts w:ascii="Times New Roman" w:cs="Times New Roman" w:eastAsia="Times New Roman" w:hAnsi="Times New Roman"/>
              </w:rPr>
              <w:t xml:space="preserve">_______________</w:t>
            </w:r>
          </w:p>
          <w:p>
            <w:pPr>
              <w:spacing w:after="60"/>
            </w:pPr>
            <w:r>
              <w:rPr>
                <w:b/>
                <w:bCs/>
                <w:i w:val="false"/>
                <w:iCs w:val="false"/>
                <w:color w:val="000000"/>
                <w:sz w:val="22"/>
                <w:szCs w:val="22"/>
                <w:rFonts w:ascii="Times New Roman" w:cs="Times New Roman" w:eastAsia="Times New Roman" w:hAnsi="Times New Roman"/>
              </w:rPr>
              <w:t xml:space="preserve">Classe : </w:t>
            </w:r>
            <w:r>
              <w:rPr>
                <w:b w:val="false"/>
                <w:bCs w:val="false"/>
                <w:i w:val="false"/>
                <w:iCs w:val="false"/>
                <w:color w:val="000000"/>
                <w:sz w:val="22"/>
                <w:szCs w:val="22"/>
                <w:rFonts w:ascii="Times New Roman" w:cs="Times New Roman" w:eastAsia="Times New Roman" w:hAnsi="Times New Roman"/>
              </w:rPr>
              <w:t xml:space="preserve">T8</w:t>
            </w:r>
          </w:p>
          <w:p>
            <w:pPr>
              <w:spacing w:after="60"/>
            </w:pPr>
            <w:r>
              <w:rPr>
                <w:b/>
                <w:bCs/>
                <w:i w:val="false"/>
                <w:iCs w:val="false"/>
                <w:color w:val="000000"/>
                <w:sz w:val="22"/>
                <w:szCs w:val="22"/>
                <w:rFonts w:ascii="Times New Roman" w:cs="Times New Roman" w:eastAsia="Times New Roman" w:hAnsi="Times New Roman"/>
              </w:rPr>
              <w:t xml:space="preserve">Séance n° : </w:t>
            </w:r>
            <w:r>
              <w:rPr>
                <w:b w:val="false"/>
                <w:bCs w:val="false"/>
                <w:i w:val="false"/>
                <w:iCs w:val="false"/>
                <w:color w:val="000000"/>
                <w:sz w:val="22"/>
                <w:szCs w:val="22"/>
                <w:rFonts w:ascii="Times New Roman" w:cs="Times New Roman" w:eastAsia="Times New Roman" w:hAnsi="Times New Roman"/>
              </w:rPr>
              <w:t xml:space="preserve">1 / 7</w:t>
            </w:r>
          </w:p>
        </w:tc>
      </w:tr>
    </w:tbl>
    <w:p>
      <w:pPr>
        <w:spacing w:after="60"/>
      </w:pPr>
    </w:p>
    <w:tbl>
      <w:tblPr>
        <w:tblW w:type="dxa" w:w="9600"/>
        <w:tblBorders>
          <w:top w:val="single" w:color="808080" w:sz="4"/>
          <w:left w:val="single" w:color="808080" w:sz="4"/>
          <w:bottom w:val="single" w:color="808080" w:sz="4"/>
          <w:right w:val="single" w:color="808080" w:sz="4"/>
          <w:insideH w:val="single" w:color="B0B0B0" w:sz="4"/>
          <w:insideV w:val="single" w:color="B0B0B0" w:sz="4"/>
        </w:tblBorders>
        <w:tblLayout w:type="fixed"/>
      </w:tblPr>
      <w:tblGrid>
        <w:gridCol w:w="1300"/>
        <w:gridCol w:w="2200"/>
        <w:gridCol w:w="2000"/>
        <w:gridCol w:w="1500"/>
        <w:gridCol w:w="1400"/>
        <w:gridCol w:w="1200"/>
      </w:tblGrid>
      <w:tr>
        <w:tc>
          <w:tcPr>
            <w:shd w:fill="EAF2F8" w:val="clear"/>
            <w:tcMar>
              <w:top w:type="dxa" w:w="80"/>
              <w:left w:type="dxa" w:w="80"/>
              <w:bottom w:type="dxa" w:w="80"/>
              <w:right w:type="dxa" w:w="80"/>
            </w:tcMar>
          </w:tcPr>
          <w:p>
            <w:pPr>
              <w:spacing w:after="40"/>
              <w:jc w:val="left"/>
            </w:pPr>
            <w:r>
              <w:rPr>
                <w:b/>
                <w:bCs/>
                <w:i w:val="false"/>
                <w:iCs w:val="false"/>
                <w:color w:val="000000"/>
                <w:sz w:val="20"/>
                <w:szCs w:val="20"/>
                <w:rFonts w:ascii="Times New Roman" w:cs="Times New Roman" w:eastAsia="Times New Roman" w:hAnsi="Times New Roman"/>
              </w:rPr>
              <w:t xml:space="preserve">Étapes</w:t>
            </w:r>
          </w:p>
        </w:tc>
        <w:tc>
          <w:tcPr>
            <w:gridSpan w:val="2"/>
            <w:shd w:fill="EAF2F8" w:val="clear"/>
            <w:tcMar>
              <w:top w:type="dxa" w:w="80"/>
              <w:left w:type="dxa" w:w="80"/>
              <w:bottom w:type="dxa" w:w="80"/>
              <w:right w:type="dxa" w:w="80"/>
            </w:tcMar>
          </w:tcPr>
          <w:p>
            <w:pPr>
              <w:spacing w:after="40"/>
              <w:jc w:val="center"/>
            </w:pPr>
            <w:r>
              <w:rPr>
                <w:b/>
                <w:bCs/>
                <w:i w:val="false"/>
                <w:iCs w:val="false"/>
                <w:color w:val="000000"/>
                <w:sz w:val="20"/>
                <w:szCs w:val="20"/>
                <w:rFonts w:ascii="Times New Roman" w:cs="Times New Roman" w:eastAsia="Times New Roman" w:hAnsi="Times New Roman"/>
              </w:rPr>
              <w:t xml:space="preserve">Déroulement de la leçon</w:t>
            </w:r>
          </w:p>
        </w:tc>
        <w:tc>
          <w:tcPr>
            <w:shd w:fill="EAF2F8" w:val="clear"/>
            <w:tcMar>
              <w:top w:type="dxa" w:w="80"/>
              <w:left w:type="dxa" w:w="80"/>
              <w:bottom w:type="dxa" w:w="80"/>
              <w:right w:type="dxa" w:w="80"/>
            </w:tcMar>
          </w:tcPr>
          <w:p>
            <w:pPr>
              <w:spacing w:after="40"/>
              <w:jc w:val="left"/>
            </w:pPr>
            <w:r>
              <w:rPr>
                <w:b/>
                <w:bCs/>
                <w:i w:val="false"/>
                <w:iCs w:val="false"/>
                <w:color w:val="000000"/>
                <w:sz w:val="20"/>
                <w:szCs w:val="20"/>
                <w:rFonts w:ascii="Times New Roman" w:cs="Times New Roman" w:eastAsia="Times New Roman" w:hAnsi="Times New Roman"/>
              </w:rPr>
              <w:t xml:space="preserve">Technique et stratégie</w:t>
            </w:r>
          </w:p>
        </w:tc>
        <w:tc>
          <w:tcPr>
            <w:shd w:fill="EAF2F8" w:val="clear"/>
            <w:tcMar>
              <w:top w:type="dxa" w:w="80"/>
              <w:left w:type="dxa" w:w="80"/>
              <w:bottom w:type="dxa" w:w="80"/>
              <w:right w:type="dxa" w:w="80"/>
            </w:tcMar>
          </w:tcPr>
          <w:p>
            <w:pPr>
              <w:spacing w:after="40"/>
              <w:jc w:val="left"/>
            </w:pPr>
            <w:r>
              <w:rPr>
                <w:b/>
                <w:bCs/>
                <w:i w:val="false"/>
                <w:iCs w:val="false"/>
                <w:color w:val="000000"/>
                <w:sz w:val="20"/>
                <w:szCs w:val="20"/>
                <w:rFonts w:ascii="Times New Roman" w:cs="Times New Roman" w:eastAsia="Times New Roman" w:hAnsi="Times New Roman"/>
              </w:rPr>
              <w:t xml:space="preserve">Support et matériel</w:t>
            </w:r>
          </w:p>
        </w:tc>
        <w:tc>
          <w:tcPr>
            <w:shd w:fill="EAF2F8" w:val="clear"/>
            <w:tcMar>
              <w:top w:type="dxa" w:w="80"/>
              <w:left w:type="dxa" w:w="80"/>
              <w:bottom w:type="dxa" w:w="80"/>
              <w:right w:type="dxa" w:w="80"/>
            </w:tcMar>
          </w:tcPr>
          <w:p>
            <w:pPr>
              <w:spacing w:after="40"/>
              <w:jc w:val="left"/>
            </w:pPr>
            <w:r>
              <w:rPr>
                <w:b/>
                <w:bCs/>
                <w:i w:val="false"/>
                <w:iCs w:val="false"/>
                <w:color w:val="000000"/>
                <w:sz w:val="20"/>
                <w:szCs w:val="20"/>
                <w:rFonts w:ascii="Times New Roman" w:cs="Times New Roman" w:eastAsia="Times New Roman" w:hAnsi="Times New Roman"/>
              </w:rPr>
              <w:t xml:space="preserve">Observation</w:t>
            </w:r>
          </w:p>
        </w:tc>
      </w:tr>
      <w:tr>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r>
          </w:p>
        </w:tc>
        <w:tc>
          <w:tcPr>
            <w:tcMar>
              <w:top w:type="dxa" w:w="80"/>
              <w:left w:type="dxa" w:w="80"/>
              <w:bottom w:type="dxa" w:w="80"/>
              <w:right w:type="dxa" w:w="80"/>
            </w:tcMar>
          </w:tcPr>
          <w:p>
            <w:pPr>
              <w:spacing w:after="40"/>
              <w:jc w:val="center"/>
            </w:pPr>
            <w:r>
              <w:rPr>
                <w:b/>
                <w:bCs/>
                <w:i w:val="false"/>
                <w:iCs w:val="false"/>
                <w:color w:val="000000"/>
                <w:sz w:val="20"/>
                <w:szCs w:val="20"/>
                <w:rFonts w:ascii="Times New Roman" w:cs="Times New Roman" w:eastAsia="Times New Roman" w:hAnsi="Times New Roman"/>
              </w:rPr>
              <w:t xml:space="preserve">Enseignant</w:t>
            </w:r>
          </w:p>
        </w:tc>
        <w:tc>
          <w:tcPr>
            <w:tcMar>
              <w:top w:type="dxa" w:w="80"/>
              <w:left w:type="dxa" w:w="80"/>
              <w:bottom w:type="dxa" w:w="80"/>
              <w:right w:type="dxa" w:w="80"/>
            </w:tcMar>
          </w:tcPr>
          <w:p>
            <w:pPr>
              <w:spacing w:after="40"/>
              <w:jc w:val="center"/>
            </w:pPr>
            <w:r>
              <w:rPr>
                <w:b/>
                <w:bCs/>
                <w:i w:val="false"/>
                <w:iCs w:val="false"/>
                <w:color w:val="000000"/>
                <w:sz w:val="20"/>
                <w:szCs w:val="20"/>
                <w:rFonts w:ascii="Times New Roman" w:cs="Times New Roman" w:eastAsia="Times New Roman" w:hAnsi="Times New Roman"/>
              </w:rPr>
              <w:t xml:space="preserve">Apprenants</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r>
          </w:p>
        </w:tc>
      </w:tr>
      <w:tr>
        <w:tc>
          <w:tcPr>
            <w:tcMar>
              <w:top w:type="dxa" w:w="80"/>
              <w:left w:type="dxa" w:w="80"/>
              <w:bottom w:type="dxa" w:w="80"/>
              <w:right w:type="dxa" w:w="80"/>
            </w:tcMar>
          </w:tcPr>
          <w:p>
            <w:pPr>
              <w:spacing w:after="40"/>
              <w:jc w:val="left"/>
            </w:pPr>
            <w:r>
              <w:rPr>
                <w:b/>
                <w:bCs/>
                <w:i w:val="false"/>
                <w:iCs w:val="false"/>
                <w:color w:val="000000"/>
                <w:sz w:val="20"/>
                <w:szCs w:val="20"/>
                <w:rFonts w:ascii="Times New Roman" w:cs="Times New Roman" w:eastAsia="Times New Roman" w:hAnsi="Times New Roman"/>
              </w:rPr>
              <w:t xml:space="preserve">I. Révision</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Quelles sont les quatre périodes de l’Histoire et leurs bornes ?</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R.A. : Antiquité (−</w:t>
            </w:r>
            <m:oMath>
              <m:f>
                <m:num>
                  <m:r>
                    <m:t>3 000</m:t>
                  </m:r>
                </m:num>
                <m:den>
                  <m:r>
                    <m:t>476</m:t>
                  </m:r>
                </m:den>
              </m:f>
            </m:oMath>
            <w:r>
              <w:rPr>
                <w:b w:val="false"/>
                <w:bCs w:val="false"/>
                <w:i w:val="false"/>
                <w:iCs w:val="false"/>
                <w:color w:val="000000"/>
                <w:sz w:val="20"/>
                <w:szCs w:val="20"/>
                <w:rFonts w:ascii="Times New Roman" w:cs="Times New Roman" w:eastAsia="Times New Roman" w:hAnsi="Times New Roman"/>
              </w:rPr>
              <w:t xml:space="preserve">), Moyen Âge (</w:t>
            </w:r>
            <m:oMath>
              <m:f>
                <m:num>
                  <m:r>
                    <m:t>476</m:t>
                  </m:r>
                </m:num>
                <m:den>
                  <m:r>
                    <m:t>1492</m:t>
                  </m:r>
                </m:den>
              </m:f>
            </m:oMath>
            <w:r>
              <w:rPr>
                <w:b w:val="false"/>
                <w:bCs w:val="false"/>
                <w:i w:val="false"/>
                <w:iCs w:val="false"/>
                <w:color w:val="000000"/>
                <w:sz w:val="20"/>
                <w:szCs w:val="20"/>
                <w:rFonts w:ascii="Times New Roman" w:cs="Times New Roman" w:eastAsia="Times New Roman" w:hAnsi="Times New Roman"/>
              </w:rPr>
              <w:t xml:space="preserve">), Temps modernes (</w:t>
            </w:r>
            <m:oMath>
              <m:f>
                <m:num>
                  <m:r>
                    <m:t>1492</m:t>
                  </m:r>
                </m:num>
                <m:den>
                  <m:r>
                    <m:t>1789</m:t>
                  </m:r>
                </m:den>
              </m:f>
            </m:oMath>
            <w:r>
              <w:rPr>
                <w:b w:val="false"/>
                <w:bCs w:val="false"/>
                <w:i w:val="false"/>
                <w:iCs w:val="false"/>
                <w:color w:val="000000"/>
                <w:sz w:val="20"/>
                <w:szCs w:val="20"/>
                <w:rFonts w:ascii="Times New Roman" w:cs="Times New Roman" w:eastAsia="Times New Roman" w:hAnsi="Times New Roman"/>
              </w:rPr>
              <w:t xml:space="preserve">), Époque contemporaine (1789/nos jours).</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Questions-réponses</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Tableau, ardoises</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Acquis à consolider</w:t>
            </w:r>
          </w:p>
        </w:tc>
      </w:tr>
      <w:tr>
        <w:tc>
          <w:tcPr>
            <w:tcMar>
              <w:top w:type="dxa" w:w="80"/>
              <w:left w:type="dxa" w:w="80"/>
              <w:bottom w:type="dxa" w:w="80"/>
              <w:right w:type="dxa" w:w="80"/>
            </w:tcMar>
          </w:tcPr>
          <w:p>
            <w:pPr>
              <w:spacing w:after="40"/>
              <w:jc w:val="left"/>
            </w:pPr>
            <w:r>
              <w:rPr>
                <w:b/>
                <w:bCs/>
                <w:i w:val="false"/>
                <w:iCs w:val="false"/>
                <w:color w:val="000000"/>
                <w:sz w:val="20"/>
                <w:szCs w:val="20"/>
                <w:rFonts w:ascii="Times New Roman" w:cs="Times New Roman" w:eastAsia="Times New Roman" w:hAnsi="Times New Roman"/>
              </w:rPr>
              <w:t xml:space="preserve">II. NOUVELLE LEÇON</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Annonce : « Aujourd’hui, nous allons apprendre à définir et délimiter les Temps modernes et en présenter les grands mouvements. »</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Écoutent.</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Présentation guidée</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Tableau</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r>
          </w:p>
        </w:tc>
      </w:tr>
      <w:tr>
        <w:tc>
          <w:tcPr>
            <w:tcMar>
              <w:top w:type="dxa" w:w="80"/>
              <w:left w:type="dxa" w:w="80"/>
              <w:bottom w:type="dxa" w:w="80"/>
              <w:right w:type="dxa" w:w="80"/>
            </w:tcMar>
          </w:tcPr>
          <w:p>
            <w:pPr>
              <w:spacing w:after="40"/>
              <w:jc w:val="left"/>
            </w:pPr>
            <w:r>
              <w:rPr>
                <w:b/>
                <w:bCs/>
                <w:i w:val="false"/>
                <w:iCs w:val="false"/>
                <w:color w:val="000000"/>
                <w:sz w:val="20"/>
                <w:szCs w:val="20"/>
                <w:rFonts w:ascii="Times New Roman" w:cs="Times New Roman" w:eastAsia="Times New Roman" w:hAnsi="Times New Roman"/>
              </w:rPr>
              <w:t xml:space="preserve">1. Mise en situation</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En 1492, trois petites caravelles espagnoles touchent une terre inconnue des Européens : l’Amérique. En 1789, le peuple de Paris prend la Bastille. Entre ces deux dates s’étend une période où le monde change de visage : les océans se couvrent de navires, les arts renaissent, la chrétienté se divise. Les historiens l’ont appelée les Temps modernes. Pourquoi ces deux bornes, et que contient cette période ?</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Écoutent, observent et proposent des réponses.</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Situation-problème</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Illustration, tableau</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Participation</w:t>
            </w:r>
          </w:p>
        </w:tc>
      </w:tr>
      <w:tr>
        <w:tc>
          <w:tcPr>
            <w:tcMar>
              <w:top w:type="dxa" w:w="80"/>
              <w:left w:type="dxa" w:w="80"/>
              <w:bottom w:type="dxa" w:w="80"/>
              <w:right w:type="dxa" w:w="80"/>
            </w:tcMar>
          </w:tcPr>
          <w:p>
            <w:pPr>
              <w:spacing w:after="40"/>
              <w:jc w:val="left"/>
            </w:pPr>
            <w:r>
              <w:rPr>
                <w:b/>
                <w:bCs/>
                <w:i w:val="false"/>
                <w:iCs w:val="false"/>
                <w:color w:val="000000"/>
                <w:sz w:val="20"/>
                <w:szCs w:val="20"/>
                <w:rFonts w:ascii="Times New Roman" w:cs="Times New Roman" w:eastAsia="Times New Roman" w:hAnsi="Times New Roman"/>
              </w:rPr>
              <w:t xml:space="preserve">2. Présentation</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Présente le titre « Définir et délimiter les Temps modernes » et l’objectif de la séance.</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Écoutent.</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Explication brève</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Tableau</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r>
          </w:p>
        </w:tc>
      </w:tr>
      <w:tr>
        <w:tc>
          <w:tcPr>
            <w:tcMar>
              <w:top w:type="dxa" w:w="80"/>
              <w:left w:type="dxa" w:w="80"/>
              <w:bottom w:type="dxa" w:w="80"/>
              <w:right w:type="dxa" w:w="80"/>
            </w:tcMar>
          </w:tcPr>
          <w:p>
            <w:pPr>
              <w:spacing w:after="40"/>
              <w:jc w:val="left"/>
            </w:pPr>
            <w:r>
              <w:rPr>
                <w:b/>
                <w:bCs/>
                <w:i w:val="false"/>
                <w:iCs w:val="false"/>
                <w:color w:val="000000"/>
                <w:sz w:val="20"/>
                <w:szCs w:val="20"/>
                <w:rFonts w:ascii="Times New Roman" w:cs="Times New Roman" w:eastAsia="Times New Roman" w:hAnsi="Times New Roman"/>
              </w:rPr>
              <w:t xml:space="preserve">3. Développement</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Développe la leçon partie par partie : Deux bornes, deux basculements ; Trois grands mouvements ; Des mouvements liés — et Madagascar.</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Écoutent, répondent aux questions et notent les mots-clés.</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Exposé interactif, questions-réponses</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Tableau, frises, cartes</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Attention, participation</w:t>
            </w:r>
          </w:p>
        </w:tc>
      </w:tr>
      <w:tr>
        <w:tc>
          <w:tcPr>
            <w:tcMar>
              <w:top w:type="dxa" w:w="80"/>
              <w:left w:type="dxa" w:w="80"/>
              <w:bottom w:type="dxa" w:w="80"/>
              <w:right w:type="dxa" w:w="80"/>
            </w:tcMar>
          </w:tcPr>
          <w:p>
            <w:pPr>
              <w:spacing w:after="40"/>
              <w:jc w:val="left"/>
            </w:pPr>
            <w:r>
              <w:rPr>
                <w:b/>
                <w:bCs/>
                <w:i w:val="false"/>
                <w:iCs w:val="false"/>
                <w:color w:val="000000"/>
                <w:sz w:val="20"/>
                <w:szCs w:val="20"/>
                <w:rFonts w:ascii="Times New Roman" w:cs="Times New Roman" w:eastAsia="Times New Roman" w:hAnsi="Times New Roman"/>
              </w:rPr>
              <w:t xml:space="preserve">4. Étude de document</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Fait lire le document « Colomb annonce sa découverte » (d’après la lettre de Christophe Colomb à Luis de Santángel (février 1493) — extrait adapté), puis pose les questions.</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Lisent le document, répondent aux questions et critiquent la source.</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Observation dirigée, travail en binômes</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Document imprimé</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Esprit critique</w:t>
            </w:r>
          </w:p>
        </w:tc>
      </w:tr>
      <w:tr>
        <w:tc>
          <w:tcPr>
            <w:tcMar>
              <w:top w:type="dxa" w:w="80"/>
              <w:left w:type="dxa" w:w="80"/>
              <w:bottom w:type="dxa" w:w="80"/>
              <w:right w:type="dxa" w:w="80"/>
            </w:tcMar>
          </w:tcPr>
          <w:p>
            <w:pPr>
              <w:spacing w:after="40"/>
              <w:jc w:val="left"/>
            </w:pPr>
            <w:r>
              <w:rPr>
                <w:b/>
                <w:bCs/>
                <w:i w:val="false"/>
                <w:iCs w:val="false"/>
                <w:color w:val="000000"/>
                <w:sz w:val="20"/>
                <w:szCs w:val="20"/>
                <w:rFonts w:ascii="Times New Roman" w:cs="Times New Roman" w:eastAsia="Times New Roman" w:hAnsi="Times New Roman"/>
              </w:rPr>
              <w:t xml:space="preserve">5. Synthèse</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Donc, Temps modernes = 1492 (Colomb en Amérique) → 1789 (Révolution française) ; trois mouvements : Grandes découvertes (routes océaniques), Renaissance (arts et sciences), Réforme (division religieuse).</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Écoutent et reformulent la règle.</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Synthèse guidée</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Cahier, tableau</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Trace écrite</w:t>
            </w:r>
          </w:p>
        </w:tc>
      </w:tr>
      <w:tr>
        <w:tc>
          <w:tcPr>
            <w:tcMar>
              <w:top w:type="dxa" w:w="80"/>
              <w:left w:type="dxa" w:w="80"/>
              <w:bottom w:type="dxa" w:w="80"/>
              <w:right w:type="dxa" w:w="80"/>
            </w:tcMar>
          </w:tcPr>
          <w:p>
            <w:pPr>
              <w:spacing w:after="40"/>
              <w:jc w:val="left"/>
            </w:pPr>
            <w:r>
              <w:rPr>
                <w:b/>
                <w:bCs/>
                <w:i w:val="false"/>
                <w:iCs w:val="false"/>
                <w:color w:val="000000"/>
                <w:sz w:val="20"/>
                <w:szCs w:val="20"/>
                <w:rFonts w:ascii="Times New Roman" w:cs="Times New Roman" w:eastAsia="Times New Roman" w:hAnsi="Times New Roman"/>
              </w:rPr>
              <w:t xml:space="preserve">6. Application</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Les bornes. a) Quel événement ouvre les Temps modernes ? b) Quel événement les ferme ? d) Combien de temps dure la période (environ) ? e) Quelle période précède les Temps modernes ? Associe chaque fait à son mouvement : a) Magellan fait le tour du monde ; b) Michel-Ange sculpte le David ; d) Luther conteste l’Église ; e) Vasco de Gama atteint les Indes.</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a) l’arrivée de Christophe Colomb en Amérique en 1492 ; b) la Révolution française en 1789 ; d) environ trois siècles (297 ans) ; e) le Moyen Âge. a) Grandes découvertes ; b) Renaissance ; d) Réforme ; e) Grandes découvertes.</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Travail individuel puis correction collective</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Cahier, ardoises</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Remédiation</w:t>
            </w:r>
          </w:p>
        </w:tc>
      </w:tr>
      <w:tr>
        <w:tc>
          <w:tcPr>
            <w:tcMar>
              <w:top w:type="dxa" w:w="80"/>
              <w:left w:type="dxa" w:w="80"/>
              <w:bottom w:type="dxa" w:w="80"/>
              <w:right w:type="dxa" w:w="80"/>
            </w:tcMar>
          </w:tcPr>
          <w:p>
            <w:pPr>
              <w:spacing w:after="40"/>
              <w:jc w:val="left"/>
            </w:pPr>
            <w:r>
              <w:rPr>
                <w:b/>
                <w:bCs/>
                <w:i w:val="false"/>
                <w:iCs w:val="false"/>
                <w:color w:val="000000"/>
                <w:sz w:val="20"/>
                <w:szCs w:val="20"/>
                <w:rFonts w:ascii="Times New Roman" w:cs="Times New Roman" w:eastAsia="Times New Roman" w:hAnsi="Times New Roman"/>
              </w:rPr>
              <w:t xml:space="preserve">III. Évaluation</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Résous sans modèle : Les bornes. a) Quel événement ouvre les Temps modernes ? b) Quel événement les ferme ? d) Combien de temps dure la période (environ) ? e) Quelle période précède les Temps modernes ? Puis justifie l’une de tes réponses.</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a) l’arrivée de Christophe Colomb en Amérique en 1492 ; b) la Révolution française en 1789 ; d) environ trois siècles (297 ans) ; e) le Moyen Âge. La justification s’appuie sur la règle de la leçon.</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Travail individuel</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Feuille, cahier</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Maîtrise de l’objectif</w:t>
            </w:r>
          </w:p>
        </w:tc>
      </w:tr>
    </w:tbl>
    <w:p>
      <w:r>
        <w:br w:type="page"/>
      </w:r>
    </w:p>
    <w:p>
      <w:pPr>
        <w:spacing w:before="160" w:after="160"/>
        <w:jc w:val="center"/>
      </w:pPr>
      <w:r>
        <w:rPr>
          <w:b/>
          <w:bCs/>
          <w:i w:val="false"/>
          <w:iCs w:val="false"/>
          <w:color w:val="C00000"/>
          <w:sz w:val="32"/>
          <w:szCs w:val="32"/>
          <w:rFonts w:ascii="Times New Roman" w:cs="Times New Roman" w:eastAsia="Times New Roman" w:hAnsi="Times New Roman"/>
        </w:rPr>
        <w:t xml:space="preserve">DÉFINIR ET DÉLIMITER LES TEMPS MODERNES</w:t>
      </w:r>
    </w:p>
    <w:p>
      <w:pPr>
        <w:spacing w:before="120" w:after="120"/>
        <w:jc w:val="center"/>
      </w:pPr>
      <w:r>
        <w:drawing>
          <wp:inline distT="0" distB="0" distL="0" distR="0">
            <wp:extent cx="4095750" cy="2238375"/>
            <wp:effectExtent t="0" r="0" b="0" l="0"/>
            <wp:docPr id="6"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 descr=""/>
                    <pic:cNvPicPr>
                      <a:picLocks noChangeAspect="1" noChangeArrowheads="1"/>
                    </pic:cNvPicPr>
                  </pic:nvPicPr>
                  <pic:blipFill>
                    <a:blip r:embed="rId13" cstate="none"/>
                    <a:srcRect/>
                    <a:stretch>
                      <a:fillRect/>
                    </a:stretch>
                  </pic:blipFill>
                  <pic:spPr bwMode="auto">
                    <a:xfrm>
                      <a:off x="0" y="0"/>
                      <a:ext cx="4095750" cy="2238375"/>
                    </a:xfrm>
                    <a:prstGeom prst="rect">
                      <a:avLst/>
                    </a:prstGeom>
                  </pic:spPr>
                </pic:pic>
              </a:graphicData>
            </a:graphic>
          </wp:inline>
        </w:drawing>
      </w:r>
    </w:p>
    <w:p>
      <w:pPr>
        <w:spacing w:after="160" w:line="300"/>
        <w:jc w:val="center"/>
      </w:pPr>
      <w:r>
        <w:rPr>
          <w:b w:val="false"/>
          <w:bCs w:val="false"/>
          <w:i/>
          <w:iCs/>
          <w:color w:val="000000"/>
          <w:sz w:val="21"/>
          <w:szCs w:val="21"/>
          <w:rFonts w:ascii="Times New Roman" w:cs="Times New Roman" w:eastAsia="Times New Roman" w:hAnsi="Times New Roman"/>
        </w:rPr>
        <w:t xml:space="preserve">De trois caravelles en 1492 à la Bastille en 1789 : trois siècles où le monde change de visage.</w:t>
      </w:r>
    </w:p>
    <w:p>
      <w:pPr>
        <w:spacing w:after="80" w:line="300"/>
        <w:jc w:val="both"/>
      </w:pPr>
      <w:r>
        <w:rPr>
          <w:b/>
          <w:bCs/>
          <w:i w:val="false"/>
          <w:iCs w:val="false"/>
          <w:color w:val="2E7D32"/>
          <w:sz w:val="26"/>
          <w:szCs w:val="26"/>
          <w:rFonts w:ascii="Times New Roman" w:cs="Times New Roman" w:eastAsia="Times New Roman" w:hAnsi="Times New Roman"/>
        </w:rPr>
        <w:t xml:space="preserve">1. Deux bornes, deux basculements</w:t>
      </w:r>
    </w:p>
    <w:p>
      <w:pPr>
        <w:spacing w:after="100" w:line="300"/>
        <w:jc w:val="both"/>
      </w:pPr>
      <w:r>
        <w:rPr>
          <w:b w:val="false"/>
          <w:bCs w:val="false"/>
          <w:i w:val="false"/>
          <w:iCs w:val="false"/>
          <w:color w:val="000000"/>
          <w:sz w:val="24"/>
          <w:szCs w:val="24"/>
          <w:rFonts w:ascii="Times New Roman" w:cs="Times New Roman" w:eastAsia="Times New Roman" w:hAnsi="Times New Roman"/>
        </w:rPr>
        <w:t xml:space="preserve">Les </w:t>
      </w:r>
      <w:r>
        <w:rPr>
          <w:b/>
          <w:bCs/>
          <w:i w:val="false"/>
          <w:iCs w:val="false"/>
          <w:color w:val="1F4E79"/>
          <w:sz w:val="24"/>
          <w:szCs w:val="24"/>
          <w:rFonts w:ascii="Times New Roman" w:cs="Times New Roman" w:eastAsia="Times New Roman" w:hAnsi="Times New Roman"/>
        </w:rPr>
        <w:t xml:space="preserve">Temps modernes</w:t>
      </w:r>
      <w:r>
        <w:rPr>
          <w:b w:val="false"/>
          <w:bCs w:val="false"/>
          <w:i w:val="false"/>
          <w:iCs w:val="false"/>
          <w:color w:val="000000"/>
          <w:sz w:val="24"/>
          <w:szCs w:val="24"/>
          <w:rFonts w:ascii="Times New Roman" w:cs="Times New Roman" w:eastAsia="Times New Roman" w:hAnsi="Times New Roman"/>
        </w:rPr>
        <w:t xml:space="preserve"> sont la période de l’Histoire comprise entre </w:t>
      </w:r>
      <w:r>
        <w:rPr>
          <w:b/>
          <w:bCs/>
          <w:i w:val="false"/>
          <w:iCs w:val="false"/>
          <w:color w:val="1F4E79"/>
          <w:sz w:val="24"/>
          <w:szCs w:val="24"/>
          <w:rFonts w:ascii="Times New Roman" w:cs="Times New Roman" w:eastAsia="Times New Roman" w:hAnsi="Times New Roman"/>
        </w:rPr>
        <w:t xml:space="preserve">1492</w:t>
      </w:r>
      <w:r>
        <w:rPr>
          <w:b w:val="false"/>
          <w:bCs w:val="false"/>
          <w:i w:val="false"/>
          <w:iCs w:val="false"/>
          <w:color w:val="000000"/>
          <w:sz w:val="24"/>
          <w:szCs w:val="24"/>
          <w:rFonts w:ascii="Times New Roman" w:cs="Times New Roman" w:eastAsia="Times New Roman" w:hAnsi="Times New Roman"/>
        </w:rPr>
        <w:t xml:space="preserve">, date de l’arrivée de Christophe Colomb en Amérique, et </w:t>
      </w:r>
      <w:r>
        <w:rPr>
          <w:b/>
          <w:bCs/>
          <w:i w:val="false"/>
          <w:iCs w:val="false"/>
          <w:color w:val="1F4E79"/>
          <w:sz w:val="24"/>
          <w:szCs w:val="24"/>
          <w:rFonts w:ascii="Times New Roman" w:cs="Times New Roman" w:eastAsia="Times New Roman" w:hAnsi="Times New Roman"/>
        </w:rPr>
        <w:t xml:space="preserve">1789</w:t>
      </w:r>
      <w:r>
        <w:rPr>
          <w:b w:val="false"/>
          <w:bCs w:val="false"/>
          <w:i w:val="false"/>
          <w:iCs w:val="false"/>
          <w:color w:val="000000"/>
          <w:sz w:val="24"/>
          <w:szCs w:val="24"/>
          <w:rFonts w:ascii="Times New Roman" w:cs="Times New Roman" w:eastAsia="Times New Roman" w:hAnsi="Times New Roman"/>
        </w:rPr>
        <w:t xml:space="preserve">, date de la Révolution française.</w:t>
      </w:r>
    </w:p>
    <w:p>
      <w:pPr>
        <w:spacing w:after="100" w:line="300"/>
        <w:jc w:val="both"/>
      </w:pPr>
      <w:r>
        <w:rPr>
          <w:b w:val="false"/>
          <w:bCs w:val="false"/>
          <w:i w:val="false"/>
          <w:iCs w:val="false"/>
          <w:color w:val="000000"/>
          <w:sz w:val="24"/>
          <w:szCs w:val="24"/>
          <w:rFonts w:ascii="Times New Roman" w:cs="Times New Roman" w:eastAsia="Times New Roman" w:hAnsi="Times New Roman"/>
        </w:rPr>
        <w:t xml:space="preserve">Pourquoi commencer en </w:t>
      </w:r>
      <w:r>
        <w:rPr>
          <w:b/>
          <w:bCs/>
          <w:i w:val="false"/>
          <w:iCs w:val="false"/>
          <w:color w:val="1F4E79"/>
          <w:sz w:val="24"/>
          <w:szCs w:val="24"/>
          <w:rFonts w:ascii="Times New Roman" w:cs="Times New Roman" w:eastAsia="Times New Roman" w:hAnsi="Times New Roman"/>
        </w:rPr>
        <w:t xml:space="preserve">1492</w:t>
      </w:r>
      <w:r>
        <w:rPr>
          <w:b w:val="false"/>
          <w:bCs w:val="false"/>
          <w:i w:val="false"/>
          <w:iCs w:val="false"/>
          <w:color w:val="000000"/>
          <w:sz w:val="24"/>
          <w:szCs w:val="24"/>
          <w:rFonts w:ascii="Times New Roman" w:cs="Times New Roman" w:eastAsia="Times New Roman" w:hAnsi="Times New Roman"/>
        </w:rPr>
        <w:t xml:space="preserve"> ? Parce que l’arrivée de Colomb change l’échelle du monde : jusque-là, Européens, Africains et Asiatiques s’ignoraient du continent américain ; désormais, tous les continents sont reliés par la mer. Pourquoi finir en </w:t>
      </w:r>
      <w:r>
        <w:rPr>
          <w:b/>
          <w:bCs/>
          <w:i w:val="false"/>
          <w:iCs w:val="false"/>
          <w:color w:val="1F4E79"/>
          <w:sz w:val="24"/>
          <w:szCs w:val="24"/>
          <w:rFonts w:ascii="Times New Roman" w:cs="Times New Roman" w:eastAsia="Times New Roman" w:hAnsi="Times New Roman"/>
        </w:rPr>
        <w:t xml:space="preserve">1789</w:t>
      </w:r>
      <w:r>
        <w:rPr>
          <w:b w:val="false"/>
          <w:bCs w:val="false"/>
          <w:i w:val="false"/>
          <w:iCs w:val="false"/>
          <w:color w:val="000000"/>
          <w:sz w:val="24"/>
          <w:szCs w:val="24"/>
          <w:rFonts w:ascii="Times New Roman" w:cs="Times New Roman" w:eastAsia="Times New Roman" w:hAnsi="Times New Roman"/>
        </w:rPr>
        <w:t xml:space="preserve"> ? Parce que la Révolution française renverse l’ordre ancien — rois absolus, société d’ordres — et ouvre l’Époque contemporaine.</w:t>
      </w:r>
    </w:p>
    <w:p>
      <w:pPr>
        <w:spacing w:after="80" w:line="300"/>
        <w:jc w:val="both"/>
      </w:pPr>
      <w:r>
        <w:rPr>
          <w:b/>
          <w:bCs/>
          <w:i w:val="false"/>
          <w:iCs w:val="false"/>
          <w:color w:val="2E7D32"/>
          <w:sz w:val="26"/>
          <w:szCs w:val="26"/>
          <w:rFonts w:ascii="Times New Roman" w:cs="Times New Roman" w:eastAsia="Times New Roman" w:hAnsi="Times New Roman"/>
        </w:rPr>
        <w:t xml:space="preserve">2. Trois grands mouvements</w:t>
      </w:r>
    </w:p>
    <w:p>
      <w:pPr>
        <w:spacing w:after="100" w:line="300"/>
        <w:jc w:val="both"/>
      </w:pPr>
      <w:r>
        <w:rPr>
          <w:b w:val="false"/>
          <w:bCs w:val="false"/>
          <w:i w:val="false"/>
          <w:iCs w:val="false"/>
          <w:color w:val="000000"/>
          <w:sz w:val="24"/>
          <w:szCs w:val="24"/>
          <w:rFonts w:ascii="Times New Roman" w:cs="Times New Roman" w:eastAsia="Times New Roman" w:hAnsi="Times New Roman"/>
        </w:rPr>
        <w:t xml:space="preserve">Entre ces deux bornes, trois mouvements s’enchaînent et se nourrissent :</w:t>
      </w:r>
    </w:p>
    <w:p>
      <w:pPr>
        <w:spacing w:after="60" w:line="300"/>
        <w:jc w:val="both"/>
      </w:pPr>
      <w:r>
        <w:rPr>
          <w:b w:val="false"/>
          <w:bCs w:val="false"/>
          <w:i w:val="false"/>
          <w:iCs w:val="false"/>
          <w:color w:val="000000"/>
          <w:sz w:val="24"/>
          <w:szCs w:val="24"/>
          <w:rFonts w:ascii="Times New Roman" w:cs="Times New Roman" w:eastAsia="Times New Roman" w:hAnsi="Times New Roman"/>
        </w:rPr>
        <w:t xml:space="preserve">• les </w:t>
      </w:r>
      <w:r>
        <w:rPr>
          <w:b/>
          <w:bCs/>
          <w:i w:val="false"/>
          <w:iCs w:val="false"/>
          <w:color w:val="1F4E79"/>
          <w:sz w:val="24"/>
          <w:szCs w:val="24"/>
          <w:rFonts w:ascii="Times New Roman" w:cs="Times New Roman" w:eastAsia="Times New Roman" w:hAnsi="Times New Roman"/>
        </w:rPr>
        <w:t xml:space="preserve">Grandes découvertes</w:t>
      </w:r>
      <w:r>
        <w:rPr>
          <w:b w:val="false"/>
          <w:bCs w:val="false"/>
          <w:i w:val="false"/>
          <w:iCs w:val="false"/>
          <w:color w:val="000000"/>
          <w:sz w:val="24"/>
          <w:szCs w:val="24"/>
          <w:rFonts w:ascii="Times New Roman" w:cs="Times New Roman" w:eastAsia="Times New Roman" w:hAnsi="Times New Roman"/>
        </w:rPr>
        <w:t xml:space="preserve"> (fin XVᵉ-XVIᵉ siècle) lancent les Européens sur tous les océans, du cap de Bonne-Espérance au tour du monde de Magellan ;</w:t>
      </w:r>
    </w:p>
    <w:p>
      <w:pPr>
        <w:spacing w:after="60" w:line="300"/>
        <w:jc w:val="both"/>
      </w:pPr>
      <w:r>
        <w:rPr>
          <w:b w:val="false"/>
          <w:bCs w:val="false"/>
          <w:i w:val="false"/>
          <w:iCs w:val="false"/>
          <w:color w:val="000000"/>
          <w:sz w:val="24"/>
          <w:szCs w:val="24"/>
          <w:rFonts w:ascii="Times New Roman" w:cs="Times New Roman" w:eastAsia="Times New Roman" w:hAnsi="Times New Roman"/>
        </w:rPr>
        <w:t xml:space="preserve">• la </w:t>
      </w:r>
      <w:r>
        <w:rPr>
          <w:b/>
          <w:bCs/>
          <w:i w:val="false"/>
          <w:iCs w:val="false"/>
          <w:color w:val="1F4E79"/>
          <w:sz w:val="24"/>
          <w:szCs w:val="24"/>
          <w:rFonts w:ascii="Times New Roman" w:cs="Times New Roman" w:eastAsia="Times New Roman" w:hAnsi="Times New Roman"/>
        </w:rPr>
        <w:t xml:space="preserve">Renaissance</w:t>
      </w:r>
      <w:r>
        <w:rPr>
          <w:b w:val="false"/>
          <w:bCs w:val="false"/>
          <w:i w:val="false"/>
          <w:iCs w:val="false"/>
          <w:color w:val="000000"/>
          <w:sz w:val="24"/>
          <w:szCs w:val="24"/>
          <w:rFonts w:ascii="Times New Roman" w:cs="Times New Roman" w:eastAsia="Times New Roman" w:hAnsi="Times New Roman"/>
        </w:rPr>
        <w:t xml:space="preserve"> (XVᵉ-XVIᵉ siècle), partie d’Italie, redécouvre les modèles de l’Antiquité et fait fleurir peinture, sculpture, architecture et sciences ;</w:t>
      </w:r>
    </w:p>
    <w:p>
      <w:pPr>
        <w:spacing w:after="60" w:line="300"/>
        <w:jc w:val="both"/>
      </w:pPr>
      <w:r>
        <w:rPr>
          <w:b w:val="false"/>
          <w:bCs w:val="false"/>
          <w:i w:val="false"/>
          <w:iCs w:val="false"/>
          <w:color w:val="000000"/>
          <w:sz w:val="24"/>
          <w:szCs w:val="24"/>
          <w:rFonts w:ascii="Times New Roman" w:cs="Times New Roman" w:eastAsia="Times New Roman" w:hAnsi="Times New Roman"/>
        </w:rPr>
        <w:t xml:space="preserve">• la </w:t>
      </w:r>
      <w:r>
        <w:rPr>
          <w:b/>
          <w:bCs/>
          <w:i w:val="false"/>
          <w:iCs w:val="false"/>
          <w:color w:val="1F4E79"/>
          <w:sz w:val="24"/>
          <w:szCs w:val="24"/>
          <w:rFonts w:ascii="Times New Roman" w:cs="Times New Roman" w:eastAsia="Times New Roman" w:hAnsi="Times New Roman"/>
        </w:rPr>
        <w:t xml:space="preserve">Réforme</w:t>
      </w:r>
      <w:r>
        <w:rPr>
          <w:b w:val="false"/>
          <w:bCs w:val="false"/>
          <w:i w:val="false"/>
          <w:iCs w:val="false"/>
          <w:color w:val="000000"/>
          <w:sz w:val="24"/>
          <w:szCs w:val="24"/>
          <w:rFonts w:ascii="Times New Roman" w:cs="Times New Roman" w:eastAsia="Times New Roman" w:hAnsi="Times New Roman"/>
        </w:rPr>
        <w:t xml:space="preserve"> (XVIᵉ siècle) conteste l’Église catholique et donne naissance au </w:t>
      </w:r>
      <w:r>
        <w:rPr>
          <w:b/>
          <w:bCs/>
          <w:i w:val="false"/>
          <w:iCs w:val="false"/>
          <w:color w:val="1F4E79"/>
          <w:sz w:val="24"/>
          <w:szCs w:val="24"/>
          <w:rFonts w:ascii="Times New Roman" w:cs="Times New Roman" w:eastAsia="Times New Roman" w:hAnsi="Times New Roman"/>
        </w:rPr>
        <w:t xml:space="preserve">protestantisme</w:t>
      </w:r>
      <w:r>
        <w:rPr>
          <w:b w:val="false"/>
          <w:bCs w:val="false"/>
          <w:i w:val="false"/>
          <w:iCs w:val="false"/>
          <w:color w:val="000000"/>
          <w:sz w:val="24"/>
          <w:szCs w:val="24"/>
          <w:rFonts w:ascii="Times New Roman" w:cs="Times New Roman" w:eastAsia="Times New Roman" w:hAnsi="Times New Roman"/>
        </w:rPr>
        <w:t xml:space="preserve">.</w:t>
      </w:r>
    </w:p>
    <w:p>
      <w:pPr>
        <w:spacing w:after="80" w:line="300"/>
        <w:jc w:val="both"/>
      </w:pPr>
      <w:r>
        <w:rPr>
          <w:b/>
          <w:bCs/>
          <w:i w:val="false"/>
          <w:iCs w:val="false"/>
          <w:color w:val="2E7D32"/>
          <w:sz w:val="26"/>
          <w:szCs w:val="26"/>
          <w:rFonts w:ascii="Times New Roman" w:cs="Times New Roman" w:eastAsia="Times New Roman" w:hAnsi="Times New Roman"/>
        </w:rPr>
        <w:t xml:space="preserve">3. Des mouvements liés — et Madagascar</w:t>
      </w:r>
    </w:p>
    <w:p>
      <w:pPr>
        <w:spacing w:after="100" w:line="300"/>
        <w:jc w:val="both"/>
      </w:pPr>
      <w:r>
        <w:rPr>
          <w:b w:val="false"/>
          <w:bCs w:val="false"/>
          <w:i w:val="false"/>
          <w:iCs w:val="false"/>
          <w:color w:val="000000"/>
          <w:sz w:val="24"/>
          <w:szCs w:val="24"/>
          <w:rFonts w:ascii="Times New Roman" w:cs="Times New Roman" w:eastAsia="Times New Roman" w:hAnsi="Times New Roman"/>
        </w:rPr>
        <w:t xml:space="preserve">Ces mouvements sont liés : les richesses des découvertes financent les artistes, et l’</w:t>
      </w:r>
      <w:r>
        <w:rPr>
          <w:b/>
          <w:bCs/>
          <w:i w:val="false"/>
          <w:iCs w:val="false"/>
          <w:color w:val="1F4E79"/>
          <w:sz w:val="24"/>
          <w:szCs w:val="24"/>
          <w:rFonts w:ascii="Times New Roman" w:cs="Times New Roman" w:eastAsia="Times New Roman" w:hAnsi="Times New Roman"/>
        </w:rPr>
        <w:t xml:space="preserve">imprimerie</w:t>
      </w:r>
      <w:r>
        <w:rPr>
          <w:b w:val="false"/>
          <w:bCs w:val="false"/>
          <w:i w:val="false"/>
          <w:iCs w:val="false"/>
          <w:color w:val="000000"/>
          <w:sz w:val="24"/>
          <w:szCs w:val="24"/>
          <w:rFonts w:ascii="Times New Roman" w:cs="Times New Roman" w:eastAsia="Times New Roman" w:hAnsi="Times New Roman"/>
        </w:rPr>
        <w:t xml:space="preserve"> — invention de la </w:t>
      </w:r>
      <w:r>
        <w:rPr>
          <w:b/>
          <w:bCs/>
          <w:i w:val="false"/>
          <w:iCs w:val="false"/>
          <w:color w:val="1F4E79"/>
          <w:sz w:val="24"/>
          <w:szCs w:val="24"/>
          <w:rFonts w:ascii="Times New Roman" w:cs="Times New Roman" w:eastAsia="Times New Roman" w:hAnsi="Times New Roman"/>
        </w:rPr>
        <w:t xml:space="preserve">Renaissance</w:t>
      </w:r>
      <w:r>
        <w:rPr>
          <w:b w:val="false"/>
          <w:bCs w:val="false"/>
          <w:i w:val="false"/>
          <w:iCs w:val="false"/>
          <w:color w:val="000000"/>
          <w:sz w:val="24"/>
          <w:szCs w:val="24"/>
          <w:rFonts w:ascii="Times New Roman" w:cs="Times New Roman" w:eastAsia="Times New Roman" w:hAnsi="Times New Roman"/>
        </w:rPr>
        <w:t xml:space="preserve"> — diffuse les idées des réformateurs. Madagascar entre dans cette histoire dès 1500, quand le Portugais </w:t>
      </w:r>
      <w:r>
        <w:rPr>
          <w:b/>
          <w:bCs/>
          <w:i w:val="false"/>
          <w:iCs w:val="false"/>
          <w:color w:val="1F4E79"/>
          <w:sz w:val="24"/>
          <w:szCs w:val="24"/>
          <w:rFonts w:ascii="Times New Roman" w:cs="Times New Roman" w:eastAsia="Times New Roman" w:hAnsi="Times New Roman"/>
        </w:rPr>
        <w:t xml:space="preserve">Diégo Diaz</w:t>
      </w:r>
      <w:r>
        <w:rPr>
          <w:b w:val="false"/>
          <w:bCs w:val="false"/>
          <w:i w:val="false"/>
          <w:iCs w:val="false"/>
          <w:color w:val="000000"/>
          <w:sz w:val="24"/>
          <w:szCs w:val="24"/>
          <w:rFonts w:ascii="Times New Roman" w:cs="Times New Roman" w:eastAsia="Times New Roman" w:hAnsi="Times New Roman"/>
        </w:rPr>
        <w:t xml:space="preserve"> aborde ses côtes.</w:t>
      </w:r>
    </w:p>
    <w:p>
      <w:pPr>
        <w:spacing w:before="120" w:after="120"/>
        <w:jc w:val="center"/>
      </w:pPr>
      <w:r>
        <w:drawing>
          <wp:inline distT="0" distB="0" distL="0" distR="0">
            <wp:extent cx="4762500" cy="2952750"/>
            <wp:effectExtent t="0" r="0" b="0" l="0"/>
            <wp:docPr id="7"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 descr=""/>
                    <pic:cNvPicPr>
                      <a:picLocks noChangeAspect="1" noChangeArrowheads="1"/>
                    </pic:cNvPicPr>
                  </pic:nvPicPr>
                  <pic:blipFill>
                    <a:blip r:embed="rId14" cstate="none"/>
                    <a:srcRect/>
                    <a:stretch>
                      <a:fillRect/>
                    </a:stretch>
                  </pic:blipFill>
                  <pic:spPr bwMode="auto">
                    <a:xfrm>
                      <a:off x="0" y="0"/>
                      <a:ext cx="4762500" cy="2952750"/>
                    </a:xfrm>
                    <a:prstGeom prst="rect">
                      <a:avLst/>
                    </a:prstGeom>
                  </pic:spPr>
                </pic:pic>
              </a:graphicData>
            </a:graphic>
          </wp:inline>
        </w:drawing>
      </w:r>
    </w:p>
    <w:p>
      <w:pPr>
        <w:spacing w:after="120"/>
      </w:pPr>
    </w:p>
    <w:tbl>
      <w:tblPr>
        <w:tblW w:type="dxa" w:w="9600"/>
        <w:tblBorders>
          <w:top w:val="single" w:color="B25000" w:sz="12"/>
          <w:left w:val="single" w:color="B25000" w:sz="12"/>
          <w:bottom w:val="single" w:color="B25000" w:sz="12"/>
          <w:right w:val="single" w:color="B25000" w:sz="12"/>
          <w:insideH w:val="none"/>
          <w:insideV w:val="none"/>
        </w:tblBorders>
        <w:tblLayout w:type="fixed"/>
      </w:tblPr>
      <w:tblGrid>
        <w:gridCol w:w="9600"/>
      </w:tblGrid>
      <w:tr>
        <w:tc>
          <w:tcPr>
            <w:shd w:fill="FFF8EF" w:val="clear"/>
            <w:tcMar>
              <w:top w:type="dxa" w:w="140"/>
              <w:left w:type="dxa" w:w="180"/>
              <w:bottom w:type="dxa" w:w="140"/>
              <w:right w:type="dxa" w:w="180"/>
            </w:tcMar>
          </w:tcPr>
          <w:p>
            <w:pPr>
              <w:spacing w:after="90"/>
            </w:pPr>
            <w:r>
              <w:rPr>
                <w:b/>
                <w:bCs/>
                <w:i w:val="false"/>
                <w:iCs w:val="false"/>
                <w:color w:val="B25000"/>
                <w:sz w:val="25"/>
                <w:szCs w:val="25"/>
                <w:rFonts w:ascii="Times New Roman" w:cs="Times New Roman" w:eastAsia="Times New Roman" w:hAnsi="Times New Roman"/>
              </w:rPr>
              <w:t xml:space="preserve">Document à étudier</w:t>
            </w:r>
          </w:p>
          <w:p>
            <w:pPr>
              <w:spacing w:after="80" w:line="300"/>
              <w:jc w:val="left"/>
            </w:pPr>
            <w:r>
              <w:rPr>
                <w:b/>
                <w:bCs/>
                <w:i w:val="false"/>
                <w:iCs w:val="false"/>
                <w:color w:val="000000"/>
                <w:sz w:val="21"/>
                <w:szCs w:val="21"/>
                <w:rFonts w:ascii="Times New Roman" w:cs="Times New Roman" w:eastAsia="Times New Roman" w:hAnsi="Times New Roman"/>
              </w:rPr>
              <w:t xml:space="preserve">Colomb annonce sa découverte — d’après la lettre de Christophe Colomb à Luis de Santángel (février 1493) — extrait adapté</w:t>
            </w:r>
          </w:p>
          <w:p>
            <w:pPr>
              <w:spacing w:after="100" w:line="300"/>
              <w:jc w:val="both"/>
            </w:pPr>
            <w:r>
              <w:rPr>
                <w:b w:val="false"/>
                <w:bCs w:val="false"/>
                <w:i/>
                <w:iCs/>
                <w:color w:val="000000"/>
                <w:sz w:val="24"/>
                <w:szCs w:val="24"/>
                <w:rFonts w:ascii="Times New Roman" w:cs="Times New Roman" w:eastAsia="Times New Roman" w:hAnsi="Times New Roman"/>
              </w:rPr>
              <w:t xml:space="preserve">« Sachez qu’en trente-trois jours je suis passé des îles Canaries aux Indes avec la flotte que les très illustres souverains m’ont confiée. J’y ai trouvé de très nombreuses îles peuplées d’habitants sans nombre, et de toutes j’ai pris possession au nom de Leurs Altesses, par proclamation et bannière royale déployée, sans que personne ne s’y oppose. Les terres y sont fertiles à merveille, et les gens d’une douceur singulière, qui donnent tout ce qu’ils possèdent contre la moindre bagatelle. »</w:t>
            </w:r>
          </w:p>
          <w:p>
            <w:pPr>
              <w:spacing w:after="40" w:line="300"/>
              <w:jc w:val="both"/>
            </w:pPr>
            <w:r>
              <w:rPr>
                <w:b w:val="false"/>
                <w:bCs w:val="false"/>
                <w:i w:val="false"/>
                <w:iCs w:val="false"/>
                <w:color w:val="000000"/>
                <w:sz w:val="24"/>
                <w:szCs w:val="24"/>
                <w:rFonts w:ascii="Times New Roman" w:cs="Times New Roman" w:eastAsia="Times New Roman" w:hAnsi="Times New Roman"/>
              </w:rPr>
              <w:t xml:space="preserve">1. Où Colomb croit-il être arrivé, et qu’a-t-il réellement atteint ?</w:t>
            </w:r>
          </w:p>
          <w:p>
            <w:pPr>
              <w:spacing w:after="40" w:line="300"/>
              <w:jc w:val="both"/>
            </w:pPr>
            <w:r>
              <w:rPr>
                <w:b w:val="false"/>
                <w:bCs w:val="false"/>
                <w:i w:val="false"/>
                <w:iCs w:val="false"/>
                <w:color w:val="000000"/>
                <w:sz w:val="24"/>
                <w:szCs w:val="24"/>
                <w:rFonts w:ascii="Times New Roman" w:cs="Times New Roman" w:eastAsia="Times New Roman" w:hAnsi="Times New Roman"/>
              </w:rPr>
              <w:t xml:space="preserve">2. Que fait Colomb des terres qu’il aborde ? Relève l’expression exacte.</w:t>
            </w:r>
          </w:p>
          <w:p>
            <w:pPr>
              <w:spacing w:after="40" w:line="300"/>
              <w:jc w:val="both"/>
            </w:pPr>
            <w:r>
              <w:rPr>
                <w:b w:val="false"/>
                <w:bCs w:val="false"/>
                <w:i w:val="false"/>
                <w:iCs w:val="false"/>
                <w:color w:val="000000"/>
                <w:sz w:val="24"/>
                <w:szCs w:val="24"/>
                <w:rFonts w:ascii="Times New Roman" w:cs="Times New Roman" w:eastAsia="Times New Roman" w:hAnsi="Times New Roman"/>
              </w:rPr>
              <w:t xml:space="preserve">3. Pourquoi cette lettre marque-t-elle le début d’une nouvelle période de l’Histoire ?</w:t>
            </w:r>
          </w:p>
          <w:p>
            <w:pPr>
              <w:spacing w:after="60"/>
            </w:pPr>
          </w:p>
          <w:p>
            <w:pPr>
              <w:spacing w:after="40"/>
            </w:pPr>
            <w:r>
              <w:rPr>
                <w:b/>
                <w:bCs/>
                <w:i w:val="false"/>
                <w:iCs w:val="false"/>
                <w:color w:val="C2185B"/>
                <w:sz w:val="22"/>
                <w:szCs w:val="22"/>
                <w:rFonts w:ascii="Times New Roman" w:cs="Times New Roman" w:eastAsia="Times New Roman" w:hAnsi="Times New Roman"/>
              </w:rPr>
              <w:t xml:space="preserve">Réponse 1. </w:t>
            </w:r>
            <w:r>
              <w:rPr>
                <w:b w:val="false"/>
                <w:bCs w:val="false"/>
                <w:i w:val="false"/>
                <w:iCs w:val="false"/>
                <w:color w:val="000000"/>
                <w:sz w:val="22"/>
                <w:szCs w:val="22"/>
                <w:rFonts w:ascii="Times New Roman" w:cs="Times New Roman" w:eastAsia="Times New Roman" w:hAnsi="Times New Roman"/>
              </w:rPr>
              <w:t xml:space="preserve">Il croit avoir atteint « les Indes » (l’Asie) ; il a en réalité touché l’Amérique, continent inconnu des Européens.</w:t>
            </w:r>
          </w:p>
          <w:p>
            <w:pPr>
              <w:spacing w:after="40"/>
            </w:pPr>
            <w:r>
              <w:rPr>
                <w:b/>
                <w:bCs/>
                <w:i w:val="false"/>
                <w:iCs w:val="false"/>
                <w:color w:val="C2185B"/>
                <w:sz w:val="22"/>
                <w:szCs w:val="22"/>
                <w:rFonts w:ascii="Times New Roman" w:cs="Times New Roman" w:eastAsia="Times New Roman" w:hAnsi="Times New Roman"/>
              </w:rPr>
              <w:t xml:space="preserve">Réponse 2. </w:t>
            </w:r>
            <w:r>
              <w:rPr>
                <w:b w:val="false"/>
                <w:bCs w:val="false"/>
                <w:i w:val="false"/>
                <w:iCs w:val="false"/>
                <w:color w:val="000000"/>
                <w:sz w:val="22"/>
                <w:szCs w:val="22"/>
                <w:rFonts w:ascii="Times New Roman" w:cs="Times New Roman" w:eastAsia="Times New Roman" w:hAnsi="Times New Roman"/>
              </w:rPr>
              <w:t xml:space="preserve">Il en « prend possession au nom de Leurs Altesses » : les terres et leurs habitants sont annexés à la couronne d’Espagne sans leur accord.</w:t>
            </w:r>
          </w:p>
          <w:p>
            <w:pPr>
              <w:spacing w:after="40"/>
            </w:pPr>
            <w:r>
              <w:rPr>
                <w:b/>
                <w:bCs/>
                <w:i w:val="false"/>
                <w:iCs w:val="false"/>
                <w:color w:val="C2185B"/>
                <w:sz w:val="22"/>
                <w:szCs w:val="22"/>
                <w:rFonts w:ascii="Times New Roman" w:cs="Times New Roman" w:eastAsia="Times New Roman" w:hAnsi="Times New Roman"/>
              </w:rPr>
              <w:t xml:space="preserve">Réponse 3. </w:t>
            </w:r>
            <w:r>
              <w:rPr>
                <w:b w:val="false"/>
                <w:bCs w:val="false"/>
                <w:i w:val="false"/>
                <w:iCs w:val="false"/>
                <w:color w:val="000000"/>
                <w:sz w:val="22"/>
                <w:szCs w:val="22"/>
                <w:rFonts w:ascii="Times New Roman" w:cs="Times New Roman" w:eastAsia="Times New Roman" w:hAnsi="Times New Roman"/>
              </w:rPr>
              <w:t xml:space="preserve">Parce que 1492 relie pour la première fois tous les continents par la mer : les historiens en font la borne d’entrée des Temps modernes.</w:t>
            </w:r>
          </w:p>
        </w:tc>
      </w:tr>
    </w:tbl>
    <w:p>
      <w:pPr>
        <w:spacing w:after="160"/>
      </w:pPr>
    </w:p>
    <w:tbl>
      <w:tblPr>
        <w:tblW w:type="dxa" w:w="9600"/>
        <w:tblBorders>
          <w:top w:val="single" w:color="1565C0" w:sz="12"/>
          <w:left w:val="single" w:color="1565C0" w:sz="12"/>
          <w:bottom w:val="single" w:color="1565C0" w:sz="12"/>
          <w:right w:val="single" w:color="1565C0" w:sz="12"/>
          <w:insideH w:val="none"/>
          <w:insideV w:val="none"/>
        </w:tblBorders>
        <w:tblLayout w:type="fixed"/>
      </w:tblPr>
      <w:tblGrid>
        <w:gridCol w:w="9600"/>
      </w:tblGrid>
      <w:tr>
        <w:tc>
          <w:tcPr>
            <w:shd w:fill="E3F2FD" w:val="clear"/>
            <w:tcMar>
              <w:top w:type="dxa" w:w="140"/>
              <w:left w:type="dxa" w:w="180"/>
              <w:bottom w:type="dxa" w:w="140"/>
              <w:right w:type="dxa" w:w="180"/>
            </w:tcMar>
          </w:tcPr>
          <w:p>
            <w:pPr>
              <w:spacing w:after="90"/>
            </w:pPr>
            <w:r>
              <w:rPr>
                <w:b/>
                <w:bCs/>
                <w:i w:val="false"/>
                <w:iCs w:val="false"/>
                <w:color w:val="1565C0"/>
                <w:sz w:val="25"/>
                <w:szCs w:val="25"/>
                <w:rFonts w:ascii="Times New Roman" w:cs="Times New Roman" w:eastAsia="Times New Roman" w:hAnsi="Times New Roman"/>
              </w:rPr>
              <w:t xml:space="preserve">Le savais-tu ?</w:t>
            </w:r>
          </w:p>
          <w:p>
            <w:pPr>
              <w:spacing w:after="0" w:line="300"/>
              <w:jc w:val="both"/>
            </w:pPr>
            <w:r>
              <w:rPr>
                <w:b w:val="false"/>
                <w:bCs w:val="false"/>
                <w:i w:val="false"/>
                <w:iCs w:val="false"/>
                <w:color w:val="000000"/>
                <w:sz w:val="22"/>
                <w:szCs w:val="22"/>
                <w:rFonts w:ascii="Times New Roman" w:cs="Times New Roman" w:eastAsia="Times New Roman" w:hAnsi="Times New Roman"/>
              </w:rPr>
              <w:t xml:space="preserve">Le choix des bornes a fait débat entre historiens ! Certains font commencer les Temps modernes en 1453, quand Constantinople tombe aux mains des Ottomans, d’autres en 1492. Et la borne finale varie selon les pays : les Anglais parlent souvent d’« histoire moderne » jusqu’à nos jours ! Les dates des périodes sont des conventions — des outils de classement, pas des vérités absolues.</w:t>
            </w:r>
          </w:p>
        </w:tc>
      </w:tr>
    </w:tbl>
    <w:p>
      <w:pPr>
        <w:spacing w:after="160"/>
      </w:pPr>
    </w:p>
    <w:p>
      <w:pPr>
        <w:spacing w:after="80" w:line="300"/>
        <w:jc w:val="both"/>
      </w:pPr>
      <w:r>
        <w:rPr>
          <w:b/>
          <w:bCs/>
          <w:i w:val="false"/>
          <w:iCs w:val="false"/>
          <w:color w:val="2E7D32"/>
          <w:sz w:val="26"/>
          <w:szCs w:val="26"/>
          <w:rFonts w:ascii="Times New Roman" w:cs="Times New Roman" w:eastAsia="Times New Roman" w:hAnsi="Times New Roman"/>
        </w:rPr>
        <w:t xml:space="preserve">Petit lexique</w:t>
      </w:r>
    </w:p>
    <w:tbl>
      <w:tblPr>
        <w:tblW w:type="dxa" w:w="9600"/>
        <w:tblBorders>
          <w:top w:val="single" w:color="808080" w:sz="4"/>
          <w:left w:val="single" w:color="808080" w:sz="4"/>
          <w:bottom w:val="single" w:color="808080" w:sz="4"/>
          <w:right w:val="single" w:color="808080" w:sz="4"/>
          <w:insideH w:val="single" w:color="B0B0B0" w:sz="4"/>
          <w:insideV w:val="single" w:color="B0B0B0" w:sz="4"/>
        </w:tblBorders>
        <w:tblLayout w:type="fixed"/>
      </w:tblPr>
      <w:tblGrid>
        <w:gridCol w:w="2800"/>
        <w:gridCol w:w="6800"/>
      </w:tblGrid>
      <w:tr>
        <w:tc>
          <w:tcPr>
            <w:shd w:fill="E7E6E6" w:val="clear"/>
            <w:tcMar>
              <w:top w:type="dxa" w:w="80"/>
              <w:left w:type="dxa" w:w="80"/>
              <w:bottom w:type="dxa" w:w="80"/>
              <w:right w:type="dxa" w:w="80"/>
            </w:tcMar>
          </w:tcPr>
          <w:p>
            <w:pPr>
              <w:spacing w:after="40"/>
              <w:jc w:val="left"/>
            </w:pPr>
            <w:r>
              <w:rPr>
                <w:b/>
                <w:bCs/>
                <w:i w:val="false"/>
                <w:iCs w:val="false"/>
                <w:color w:val="000000"/>
                <w:sz w:val="20"/>
                <w:szCs w:val="20"/>
                <w:rFonts w:ascii="Times New Roman" w:cs="Times New Roman" w:eastAsia="Times New Roman" w:hAnsi="Times New Roman"/>
              </w:rPr>
              <w:t xml:space="preserve">Mot</w:t>
            </w:r>
          </w:p>
        </w:tc>
        <w:tc>
          <w:tcPr>
            <w:shd w:fill="E7E6E6" w:val="clear"/>
            <w:tcMar>
              <w:top w:type="dxa" w:w="80"/>
              <w:left w:type="dxa" w:w="80"/>
              <w:bottom w:type="dxa" w:w="80"/>
              <w:right w:type="dxa" w:w="80"/>
            </w:tcMar>
          </w:tcPr>
          <w:p>
            <w:pPr>
              <w:spacing w:after="40"/>
              <w:jc w:val="left"/>
            </w:pPr>
            <w:r>
              <w:rPr>
                <w:b/>
                <w:bCs/>
                <w:i w:val="false"/>
                <w:iCs w:val="false"/>
                <w:color w:val="000000"/>
                <w:sz w:val="20"/>
                <w:szCs w:val="20"/>
                <w:rFonts w:ascii="Times New Roman" w:cs="Times New Roman" w:eastAsia="Times New Roman" w:hAnsi="Times New Roman"/>
              </w:rPr>
              <w:t xml:space="preserve">Sens</w:t>
            </w:r>
          </w:p>
        </w:tc>
      </w:tr>
      <w:tr>
        <w:tc>
          <w:tcPr>
            <w:tcMar>
              <w:top w:type="dxa" w:w="80"/>
              <w:left w:type="dxa" w:w="80"/>
              <w:bottom w:type="dxa" w:w="80"/>
              <w:right w:type="dxa" w:w="80"/>
            </w:tcMar>
          </w:tcPr>
          <w:p>
            <w:pPr>
              <w:spacing w:after="40"/>
              <w:jc w:val="left"/>
            </w:pPr>
            <w:r>
              <w:rPr>
                <w:b/>
                <w:bCs/>
                <w:i w:val="false"/>
                <w:iCs w:val="false"/>
                <w:color w:val="000000"/>
                <w:sz w:val="20"/>
                <w:szCs w:val="20"/>
                <w:rFonts w:ascii="Times New Roman" w:cs="Times New Roman" w:eastAsia="Times New Roman" w:hAnsi="Times New Roman"/>
              </w:rPr>
              <w:t xml:space="preserve">Temps modernes</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période de l’Histoire allant de 1492 à 1789</w:t>
            </w:r>
          </w:p>
        </w:tc>
      </w:tr>
      <w:tr>
        <w:tc>
          <w:tcPr>
            <w:tcMar>
              <w:top w:type="dxa" w:w="80"/>
              <w:left w:type="dxa" w:w="80"/>
              <w:bottom w:type="dxa" w:w="80"/>
              <w:right w:type="dxa" w:w="80"/>
            </w:tcMar>
          </w:tcPr>
          <w:p>
            <w:pPr>
              <w:spacing w:after="40"/>
              <w:jc w:val="left"/>
            </w:pPr>
            <w:r>
              <w:rPr>
                <w:b/>
                <w:bCs/>
                <w:i w:val="false"/>
                <w:iCs w:val="false"/>
                <w:color w:val="000000"/>
                <w:sz w:val="20"/>
                <w:szCs w:val="20"/>
                <w:rFonts w:ascii="Times New Roman" w:cs="Times New Roman" w:eastAsia="Times New Roman" w:hAnsi="Times New Roman"/>
              </w:rPr>
              <w:t xml:space="preserve">Renaissance</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renouveau des arts et des sciences inspiré de l’Antiquité</w:t>
            </w:r>
          </w:p>
        </w:tc>
      </w:tr>
      <w:tr>
        <w:tc>
          <w:tcPr>
            <w:tcMar>
              <w:top w:type="dxa" w:w="80"/>
              <w:left w:type="dxa" w:w="80"/>
              <w:bottom w:type="dxa" w:w="80"/>
              <w:right w:type="dxa" w:w="80"/>
            </w:tcMar>
          </w:tcPr>
          <w:p>
            <w:pPr>
              <w:spacing w:after="40"/>
              <w:jc w:val="left"/>
            </w:pPr>
            <w:r>
              <w:rPr>
                <w:b/>
                <w:bCs/>
                <w:i w:val="false"/>
                <w:iCs w:val="false"/>
                <w:color w:val="000000"/>
                <w:sz w:val="20"/>
                <w:szCs w:val="20"/>
                <w:rFonts w:ascii="Times New Roman" w:cs="Times New Roman" w:eastAsia="Times New Roman" w:hAnsi="Times New Roman"/>
              </w:rPr>
              <w:t xml:space="preserve">Réforme</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mouvement religieux qui fonde le protestantisme au XVIᵉ siècle</w:t>
            </w:r>
          </w:p>
        </w:tc>
      </w:tr>
      <w:tr>
        <w:tc>
          <w:tcPr>
            <w:tcMar>
              <w:top w:type="dxa" w:w="80"/>
              <w:left w:type="dxa" w:w="80"/>
              <w:bottom w:type="dxa" w:w="80"/>
              <w:right w:type="dxa" w:w="80"/>
            </w:tcMar>
          </w:tcPr>
          <w:p>
            <w:pPr>
              <w:spacing w:after="40"/>
              <w:jc w:val="left"/>
            </w:pPr>
            <w:r>
              <w:rPr>
                <w:b/>
                <w:bCs/>
                <w:i w:val="false"/>
                <w:iCs w:val="false"/>
                <w:color w:val="000000"/>
                <w:sz w:val="20"/>
                <w:szCs w:val="20"/>
                <w:rFonts w:ascii="Times New Roman" w:cs="Times New Roman" w:eastAsia="Times New Roman" w:hAnsi="Times New Roman"/>
              </w:rPr>
              <w:t xml:space="preserve">Convention</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accord des historiens sur une date de découpage</w:t>
            </w:r>
          </w:p>
        </w:tc>
      </w:tr>
    </w:tbl>
    <w:p>
      <w:pPr>
        <w:spacing w:after="120"/>
      </w:pPr>
    </w:p>
    <w:p>
      <w:pPr>
        <w:spacing w:before="200" w:after="150"/>
        <w:jc w:val="left"/>
      </w:pPr>
      <w:r>
        <w:rPr>
          <w:b/>
          <w:bCs/>
          <w:i w:val="false"/>
          <w:iCs w:val="false"/>
          <w:color w:val="2E7D32"/>
          <w:sz w:val="28"/>
          <w:szCs w:val="28"/>
          <w:rFonts w:ascii="Times New Roman" w:cs="Times New Roman" w:eastAsia="Times New Roman" w:hAnsi="Times New Roman"/>
        </w:rPr>
        <w:t xml:space="preserve">EXERCICES</w:t>
      </w:r>
    </w:p>
    <w:p>
      <w:pPr>
        <w:spacing w:after="110" w:line="300"/>
        <w:jc w:val="both"/>
      </w:pPr>
      <w:r>
        <w:rPr>
          <w:b w:val="false"/>
          <w:bCs w:val="false"/>
          <w:i w:val="false"/>
          <w:iCs w:val="false"/>
          <w:color w:val="000000"/>
          <w:sz w:val="24"/>
          <w:szCs w:val="24"/>
          <w:rFonts w:ascii="Times New Roman" w:cs="Times New Roman" w:eastAsia="Times New Roman" w:hAnsi="Times New Roman"/>
        </w:rPr>
        <w:t xml:space="preserve">1. Les bornes. a) Quel événement ouvre les Temps modernes ? b) Quel événement les ferme ? d) Combien de temps dure la période (environ) ? e) Quelle période précède les Temps modernes ?</w:t>
      </w:r>
    </w:p>
    <w:p>
      <w:pPr>
        <w:spacing w:after="110" w:line="300"/>
        <w:jc w:val="both"/>
      </w:pPr>
      <w:r>
        <w:rPr>
          <w:b w:val="false"/>
          <w:bCs w:val="false"/>
          <w:i w:val="false"/>
          <w:iCs w:val="false"/>
          <w:color w:val="000000"/>
          <w:sz w:val="24"/>
          <w:szCs w:val="24"/>
          <w:rFonts w:ascii="Times New Roman" w:cs="Times New Roman" w:eastAsia="Times New Roman" w:hAnsi="Times New Roman"/>
        </w:rPr>
        <w:t xml:space="preserve">2. Associe chaque fait à son mouvement : a) Magellan fait le tour du monde ; b) Michel-Ange sculpte le David ; d) Luther conteste l’Église ; e) Vasco de Gama atteint les Indes.</w:t>
      </w:r>
    </w:p>
    <w:p>
      <w:pPr>
        <w:spacing w:after="110" w:line="300"/>
        <w:jc w:val="both"/>
      </w:pPr>
      <w:r>
        <w:rPr>
          <w:b w:val="false"/>
          <w:bCs w:val="false"/>
          <w:i w:val="false"/>
          <w:iCs w:val="false"/>
          <w:color w:val="000000"/>
          <w:sz w:val="24"/>
          <w:szCs w:val="24"/>
          <w:rFonts w:ascii="Times New Roman" w:cs="Times New Roman" w:eastAsia="Times New Roman" w:hAnsi="Times New Roman"/>
        </w:rPr>
        <w:t xml:space="preserve">3. Réfléchir. a) Pourquoi 1492 change-t-il l’échelle du monde ? b) Pourquoi 1789 clôt-il la période ? d) Montre un lien entre Renaissance et Réforme. e) En quelle année Madagascar entre-t-il en contact avec les Européens ?</w:t>
      </w:r>
    </w:p>
    <w:p>
      <w:pPr>
        <w:spacing w:before="200" w:after="150"/>
        <w:jc w:val="left"/>
      </w:pPr>
      <w:r>
        <w:rPr>
          <w:b/>
          <w:bCs/>
          <w:i w:val="false"/>
          <w:iCs w:val="false"/>
          <w:color w:val="2E7D32"/>
          <w:sz w:val="28"/>
          <w:szCs w:val="28"/>
          <w:rFonts w:ascii="Times New Roman" w:cs="Times New Roman" w:eastAsia="Times New Roman" w:hAnsi="Times New Roman"/>
        </w:rPr>
        <w:t xml:space="preserve">CORRIGÉS</w:t>
      </w:r>
    </w:p>
    <w:p>
      <w:pPr>
        <w:spacing w:after="80"/>
      </w:pPr>
      <w:r>
        <w:rPr>
          <w:b/>
          <w:bCs/>
          <w:i w:val="false"/>
          <w:iCs w:val="false"/>
          <w:color w:val="C2185B"/>
          <w:sz w:val="24"/>
          <w:szCs w:val="24"/>
          <w:rFonts w:ascii="Times New Roman" w:cs="Times New Roman" w:eastAsia="Times New Roman" w:hAnsi="Times New Roman"/>
        </w:rPr>
        <w:t xml:space="preserve">1. </w:t>
      </w:r>
      <w:r>
        <w:rPr>
          <w:b w:val="false"/>
          <w:bCs w:val="false"/>
          <w:i w:val="false"/>
          <w:iCs w:val="false"/>
          <w:color w:val="000000"/>
          <w:sz w:val="24"/>
          <w:szCs w:val="24"/>
          <w:rFonts w:ascii="Times New Roman" w:cs="Times New Roman" w:eastAsia="Times New Roman" w:hAnsi="Times New Roman"/>
        </w:rPr>
        <w:t xml:space="preserve">a) l’arrivée de Christophe Colomb en Amérique en 1492 ; b) la Révolution française en 1789 ; d) environ trois siècles (297 ans) ; e) le Moyen Âge.</w:t>
      </w:r>
    </w:p>
    <w:p>
      <w:pPr>
        <w:spacing w:after="80"/>
      </w:pPr>
      <w:r>
        <w:rPr>
          <w:b/>
          <w:bCs/>
          <w:i w:val="false"/>
          <w:iCs w:val="false"/>
          <w:color w:val="C2185B"/>
          <w:sz w:val="24"/>
          <w:szCs w:val="24"/>
          <w:rFonts w:ascii="Times New Roman" w:cs="Times New Roman" w:eastAsia="Times New Roman" w:hAnsi="Times New Roman"/>
        </w:rPr>
        <w:t xml:space="preserve">2. </w:t>
      </w:r>
      <w:r>
        <w:rPr>
          <w:b w:val="false"/>
          <w:bCs w:val="false"/>
          <w:i w:val="false"/>
          <w:iCs w:val="false"/>
          <w:color w:val="000000"/>
          <w:sz w:val="24"/>
          <w:szCs w:val="24"/>
          <w:rFonts w:ascii="Times New Roman" w:cs="Times New Roman" w:eastAsia="Times New Roman" w:hAnsi="Times New Roman"/>
        </w:rPr>
        <w:t xml:space="preserve">a) Grandes découvertes ; b) Renaissance ; d) Réforme ; e) Grandes découvertes.</w:t>
      </w:r>
    </w:p>
    <w:p>
      <w:pPr>
        <w:spacing w:after="80"/>
      </w:pPr>
      <w:r>
        <w:rPr>
          <w:b/>
          <w:bCs/>
          <w:i w:val="false"/>
          <w:iCs w:val="false"/>
          <w:color w:val="C2185B"/>
          <w:sz w:val="24"/>
          <w:szCs w:val="24"/>
          <w:rFonts w:ascii="Times New Roman" w:cs="Times New Roman" w:eastAsia="Times New Roman" w:hAnsi="Times New Roman"/>
        </w:rPr>
        <w:t xml:space="preserve">3. </w:t>
      </w:r>
      <w:r>
        <w:rPr>
          <w:b w:val="false"/>
          <w:bCs w:val="false"/>
          <w:i w:val="false"/>
          <w:iCs w:val="false"/>
          <w:color w:val="000000"/>
          <w:sz w:val="24"/>
          <w:szCs w:val="24"/>
          <w:rFonts w:ascii="Times New Roman" w:cs="Times New Roman" w:eastAsia="Times New Roman" w:hAnsi="Times New Roman"/>
        </w:rPr>
        <w:t xml:space="preserve">a) parce que tous les continents sont désormais reliés par la mer ; b) parce que la Révolution renverse l’ordre ancien et ouvre l’Époque contemporaine ; d) l’imprimerie, née à la Renaissance, diffuse les idées des réformateurs ; e) en 1500, avec Diégo Diaz.</w:t>
      </w:r>
    </w:p>
    <w:p>
      <w:r>
        <w:br w:type="page"/>
      </w:r>
    </w:p>
    <w:p>
      <w:pPr>
        <w:spacing w:before="200" w:after="150"/>
        <w:jc w:val="center"/>
      </w:pPr>
      <w:bookmarkStart w:name="u2_l2" w:id="11"/>
      <w:r>
        <w:rPr>
          <w:b/>
          <w:bCs/>
          <w:i w:val="false"/>
          <w:iCs w:val="false"/>
          <w:color w:val="C00000"/>
          <w:sz w:val="32"/>
          <w:szCs w:val="32"/>
          <w:rFonts w:ascii="Times New Roman" w:cs="Times New Roman" w:eastAsia="Times New Roman" w:hAnsi="Times New Roman"/>
        </w:rPr>
        <w:t xml:space="preserve">SÉANCE 2 / 7 — LES GRANDES DÉCOUVERTES : FACTEURS ET EXPLORATEURS</w:t>
      </w:r>
      <w:bookmarkEnd w:id="11"/>
    </w:p>
    <w:p>
      <w:pPr>
        <w:spacing w:before="120" w:after="120"/>
        <w:jc w:val="center"/>
      </w:pPr>
      <w:r>
        <w:rPr>
          <w:b/>
          <w:bCs/>
          <w:i w:val="false"/>
          <w:iCs w:val="false"/>
          <w:color w:val="000000"/>
          <w:sz w:val="30"/>
          <w:szCs w:val="30"/>
          <w:rFonts w:ascii="Times New Roman" w:cs="Times New Roman" w:eastAsia="Times New Roman" w:hAnsi="Times New Roman"/>
        </w:rPr>
        <w:t xml:space="preserve">FICHE DE PRÉPARATION</w:t>
      </w:r>
    </w:p>
    <w:tbl>
      <w:tblPr>
        <w:tblW w:type="dxa" w:w="96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6700"/>
        <w:gridCol w:w="2900"/>
      </w:tblGrid>
      <w:tr>
        <w:tc>
          <w:tcPr>
            <w:tcMar>
              <w:top w:type="dxa" w:w="80"/>
              <w:left w:type="dxa" w:w="80"/>
              <w:bottom w:type="dxa" w:w="80"/>
              <w:right w:type="dxa" w:w="80"/>
            </w:tcMar>
          </w:tcPr>
          <w:p>
            <w:pPr>
              <w:spacing w:after="60"/>
            </w:pPr>
            <w:r>
              <w:rPr>
                <w:b/>
                <w:bCs/>
                <w:i w:val="false"/>
                <w:iCs w:val="false"/>
                <w:color w:val="000000"/>
                <w:sz w:val="22"/>
                <w:szCs w:val="22"/>
                <w:rFonts w:ascii="Times New Roman" w:cs="Times New Roman" w:eastAsia="Times New Roman" w:hAnsi="Times New Roman"/>
              </w:rPr>
              <w:t xml:space="preserve">Discipline : </w:t>
            </w:r>
            <w:r>
              <w:rPr>
                <w:b w:val="false"/>
                <w:bCs w:val="false"/>
                <w:i w:val="false"/>
                <w:iCs w:val="false"/>
                <w:color w:val="000000"/>
                <w:sz w:val="22"/>
                <w:szCs w:val="22"/>
                <w:rFonts w:ascii="Times New Roman" w:cs="Times New Roman" w:eastAsia="Times New Roman" w:hAnsi="Times New Roman"/>
              </w:rPr>
              <w:t xml:space="preserve">Histoire</w:t>
            </w:r>
          </w:p>
          <w:p>
            <w:pPr>
              <w:spacing w:after="60"/>
            </w:pPr>
            <w:r>
              <w:rPr>
                <w:b/>
                <w:bCs/>
                <w:i w:val="false"/>
                <w:iCs w:val="false"/>
                <w:color w:val="000000"/>
                <w:sz w:val="22"/>
                <w:szCs w:val="22"/>
                <w:rFonts w:ascii="Times New Roman" w:cs="Times New Roman" w:eastAsia="Times New Roman" w:hAnsi="Times New Roman"/>
              </w:rPr>
              <w:t xml:space="preserve">Thématique : </w:t>
            </w:r>
            <w:r>
              <w:rPr>
                <w:b w:val="false"/>
                <w:bCs w:val="false"/>
                <w:i w:val="false"/>
                <w:iCs w:val="false"/>
                <w:color w:val="000000"/>
                <w:sz w:val="22"/>
                <w:szCs w:val="22"/>
                <w:rFonts w:ascii="Times New Roman" w:cs="Times New Roman" w:eastAsia="Times New Roman" w:hAnsi="Times New Roman"/>
              </w:rPr>
              <w:t xml:space="preserve">Les Temps modernes</w:t>
            </w:r>
          </w:p>
          <w:p>
            <w:pPr>
              <w:spacing w:after="60"/>
            </w:pPr>
            <w:r>
              <w:rPr>
                <w:b/>
                <w:bCs/>
                <w:i w:val="false"/>
                <w:iCs w:val="false"/>
                <w:color w:val="000000"/>
                <w:sz w:val="22"/>
                <w:szCs w:val="22"/>
                <w:rFonts w:ascii="Times New Roman" w:cs="Times New Roman" w:eastAsia="Times New Roman" w:hAnsi="Times New Roman"/>
              </w:rPr>
              <w:t xml:space="preserve">Thème : </w:t>
            </w:r>
            <w:r>
              <w:rPr>
                <w:b w:val="false"/>
                <w:bCs w:val="false"/>
                <w:i w:val="false"/>
                <w:iCs w:val="false"/>
                <w:color w:val="000000"/>
                <w:sz w:val="22"/>
                <w:szCs w:val="22"/>
                <w:rFonts w:ascii="Times New Roman" w:cs="Times New Roman" w:eastAsia="Times New Roman" w:hAnsi="Times New Roman"/>
              </w:rPr>
              <w:t xml:space="preserve">Les facteurs des Grandes découvertes et les grands explorateurs</w:t>
            </w:r>
          </w:p>
          <w:p>
            <w:pPr>
              <w:spacing w:after="60"/>
            </w:pPr>
            <w:r>
              <w:rPr>
                <w:b/>
                <w:bCs/>
                <w:i w:val="false"/>
                <w:iCs w:val="false"/>
                <w:color w:val="000000"/>
                <w:sz w:val="22"/>
                <w:szCs w:val="22"/>
                <w:rFonts w:ascii="Times New Roman" w:cs="Times New Roman" w:eastAsia="Times New Roman" w:hAnsi="Times New Roman"/>
              </w:rPr>
              <w:t xml:space="preserve">Titre : </w:t>
            </w:r>
            <w:r>
              <w:rPr>
                <w:b w:val="false"/>
                <w:bCs w:val="false"/>
                <w:i w:val="false"/>
                <w:iCs w:val="false"/>
                <w:color w:val="000000"/>
                <w:sz w:val="22"/>
                <w:szCs w:val="22"/>
                <w:rFonts w:ascii="Times New Roman" w:cs="Times New Roman" w:eastAsia="Times New Roman" w:hAnsi="Times New Roman"/>
              </w:rPr>
              <w:t xml:space="preserve">Les Grandes découvertes : facteurs et explorateurs</w:t>
            </w:r>
          </w:p>
          <w:p>
            <w:pPr>
              <w:spacing w:after="60"/>
            </w:pPr>
            <w:r>
              <w:rPr>
                <w:b/>
                <w:bCs/>
                <w:i w:val="false"/>
                <w:iCs w:val="false"/>
                <w:color w:val="000000"/>
                <w:sz w:val="22"/>
                <w:szCs w:val="22"/>
                <w:rFonts w:ascii="Times New Roman" w:cs="Times New Roman" w:eastAsia="Times New Roman" w:hAnsi="Times New Roman"/>
              </w:rPr>
              <w:t xml:space="preserve">Objectif spécifique : </w:t>
            </w:r>
            <w:r>
              <w:rPr>
                <w:b w:val="false"/>
                <w:bCs w:val="false"/>
                <w:i w:val="false"/>
                <w:iCs w:val="false"/>
                <w:color w:val="000000"/>
                <w:sz w:val="22"/>
                <w:szCs w:val="22"/>
                <w:rFonts w:ascii="Times New Roman" w:cs="Times New Roman" w:eastAsia="Times New Roman" w:hAnsi="Times New Roman"/>
              </w:rPr>
              <w:t xml:space="preserve">À la fin de la séance, l’apprenant est capable de expliquer les facteurs des Grandes découvertes et présenter les principaux explorateurs et leurs itinéraires.</w:t>
            </w:r>
          </w:p>
          <w:p>
            <w:pPr>
              <w:spacing w:after="60"/>
            </w:pPr>
            <w:r>
              <w:rPr>
                <w:b/>
                <w:bCs/>
                <w:i w:val="false"/>
                <w:iCs w:val="false"/>
                <w:color w:val="000000"/>
                <w:sz w:val="22"/>
                <w:szCs w:val="22"/>
                <w:rFonts w:ascii="Times New Roman" w:cs="Times New Roman" w:eastAsia="Times New Roman" w:hAnsi="Times New Roman"/>
              </w:rPr>
              <w:t xml:space="preserve">Documentation : </w:t>
            </w:r>
            <w:r>
              <w:rPr>
                <w:b w:val="false"/>
                <w:bCs w:val="false"/>
                <w:i w:val="false"/>
                <w:iCs w:val="false"/>
                <w:color w:val="000000"/>
                <w:sz w:val="22"/>
                <w:szCs w:val="22"/>
                <w:rFonts w:ascii="Times New Roman" w:cs="Times New Roman" w:eastAsia="Times New Roman" w:hAnsi="Times New Roman"/>
              </w:rPr>
              <w:t xml:space="preserve">Programme d’études T8 (MEN) ; manuel J-Learn Histoire T8</w:t>
            </w:r>
          </w:p>
          <w:p>
            <w:pPr>
              <w:spacing w:after="60"/>
            </w:pPr>
            <w:r>
              <w:rPr>
                <w:b/>
                <w:bCs/>
                <w:i w:val="false"/>
                <w:iCs w:val="false"/>
                <w:color w:val="000000"/>
                <w:sz w:val="22"/>
                <w:szCs w:val="22"/>
                <w:rFonts w:ascii="Times New Roman" w:cs="Times New Roman" w:eastAsia="Times New Roman" w:hAnsi="Times New Roman"/>
              </w:rPr>
              <w:t xml:space="preserve">Support et matériel : </w:t>
            </w:r>
            <w:r>
              <w:rPr>
                <w:b w:val="false"/>
                <w:bCs w:val="false"/>
                <w:i w:val="false"/>
                <w:iCs w:val="false"/>
                <w:color w:val="000000"/>
                <w:sz w:val="22"/>
                <w:szCs w:val="22"/>
                <w:rFonts w:ascii="Times New Roman" w:cs="Times New Roman" w:eastAsia="Times New Roman" w:hAnsi="Times New Roman"/>
              </w:rPr>
              <w:t xml:space="preserve">Carte du monde, frise chronologique, tableau des explorateurs</w:t>
            </w:r>
          </w:p>
        </w:tc>
        <w:tc>
          <w:tcPr>
            <w:tcMar>
              <w:top w:type="dxa" w:w="80"/>
              <w:left w:type="dxa" w:w="80"/>
              <w:bottom w:type="dxa" w:w="80"/>
              <w:right w:type="dxa" w:w="80"/>
            </w:tcMar>
          </w:tcPr>
          <w:p>
            <w:pPr>
              <w:spacing w:after="60"/>
            </w:pPr>
            <w:r>
              <w:rPr>
                <w:b/>
                <w:bCs/>
                <w:i w:val="false"/>
                <w:iCs w:val="false"/>
                <w:color w:val="000000"/>
                <w:sz w:val="22"/>
                <w:szCs w:val="22"/>
                <w:rFonts w:ascii="Times New Roman" w:cs="Times New Roman" w:eastAsia="Times New Roman" w:hAnsi="Times New Roman"/>
              </w:rPr>
              <w:t xml:space="preserve">Date : </w:t>
            </w:r>
            <w:r>
              <w:rPr>
                <w:b w:val="false"/>
                <w:bCs w:val="false"/>
                <w:i w:val="false"/>
                <w:iCs w:val="false"/>
                <w:color w:val="000000"/>
                <w:sz w:val="22"/>
                <w:szCs w:val="22"/>
                <w:rFonts w:ascii="Times New Roman" w:cs="Times New Roman" w:eastAsia="Times New Roman" w:hAnsi="Times New Roman"/>
              </w:rPr>
              <w:t xml:space="preserve">_______________</w:t>
            </w:r>
          </w:p>
          <w:p>
            <w:pPr>
              <w:spacing w:after="60"/>
            </w:pPr>
            <w:r>
              <w:rPr>
                <w:b/>
                <w:bCs/>
                <w:i w:val="false"/>
                <w:iCs w:val="false"/>
                <w:color w:val="000000"/>
                <w:sz w:val="22"/>
                <w:szCs w:val="22"/>
                <w:rFonts w:ascii="Times New Roman" w:cs="Times New Roman" w:eastAsia="Times New Roman" w:hAnsi="Times New Roman"/>
              </w:rPr>
              <w:t xml:space="preserve">Classe : </w:t>
            </w:r>
            <w:r>
              <w:rPr>
                <w:b w:val="false"/>
                <w:bCs w:val="false"/>
                <w:i w:val="false"/>
                <w:iCs w:val="false"/>
                <w:color w:val="000000"/>
                <w:sz w:val="22"/>
                <w:szCs w:val="22"/>
                <w:rFonts w:ascii="Times New Roman" w:cs="Times New Roman" w:eastAsia="Times New Roman" w:hAnsi="Times New Roman"/>
              </w:rPr>
              <w:t xml:space="preserve">T8</w:t>
            </w:r>
          </w:p>
          <w:p>
            <w:pPr>
              <w:spacing w:after="60"/>
            </w:pPr>
            <w:r>
              <w:rPr>
                <w:b/>
                <w:bCs/>
                <w:i w:val="false"/>
                <w:iCs w:val="false"/>
                <w:color w:val="000000"/>
                <w:sz w:val="22"/>
                <w:szCs w:val="22"/>
                <w:rFonts w:ascii="Times New Roman" w:cs="Times New Roman" w:eastAsia="Times New Roman" w:hAnsi="Times New Roman"/>
              </w:rPr>
              <w:t xml:space="preserve">Séance n° : </w:t>
            </w:r>
            <w:r>
              <w:rPr>
                <w:b w:val="false"/>
                <w:bCs w:val="false"/>
                <w:i w:val="false"/>
                <w:iCs w:val="false"/>
                <w:color w:val="000000"/>
                <w:sz w:val="22"/>
                <w:szCs w:val="22"/>
                <w:rFonts w:ascii="Times New Roman" w:cs="Times New Roman" w:eastAsia="Times New Roman" w:hAnsi="Times New Roman"/>
              </w:rPr>
              <w:t xml:space="preserve">2 / 7</w:t>
            </w:r>
          </w:p>
        </w:tc>
      </w:tr>
    </w:tbl>
    <w:p>
      <w:pPr>
        <w:spacing w:after="60"/>
      </w:pPr>
    </w:p>
    <w:tbl>
      <w:tblPr>
        <w:tblW w:type="dxa" w:w="9600"/>
        <w:tblBorders>
          <w:top w:val="single" w:color="808080" w:sz="4"/>
          <w:left w:val="single" w:color="808080" w:sz="4"/>
          <w:bottom w:val="single" w:color="808080" w:sz="4"/>
          <w:right w:val="single" w:color="808080" w:sz="4"/>
          <w:insideH w:val="single" w:color="B0B0B0" w:sz="4"/>
          <w:insideV w:val="single" w:color="B0B0B0" w:sz="4"/>
        </w:tblBorders>
        <w:tblLayout w:type="fixed"/>
      </w:tblPr>
      <w:tblGrid>
        <w:gridCol w:w="1300"/>
        <w:gridCol w:w="2200"/>
        <w:gridCol w:w="2000"/>
        <w:gridCol w:w="1500"/>
        <w:gridCol w:w="1400"/>
        <w:gridCol w:w="1200"/>
      </w:tblGrid>
      <w:tr>
        <w:tc>
          <w:tcPr>
            <w:shd w:fill="EAF2F8" w:val="clear"/>
            <w:tcMar>
              <w:top w:type="dxa" w:w="80"/>
              <w:left w:type="dxa" w:w="80"/>
              <w:bottom w:type="dxa" w:w="80"/>
              <w:right w:type="dxa" w:w="80"/>
            </w:tcMar>
          </w:tcPr>
          <w:p>
            <w:pPr>
              <w:spacing w:after="40"/>
              <w:jc w:val="left"/>
            </w:pPr>
            <w:r>
              <w:rPr>
                <w:b/>
                <w:bCs/>
                <w:i w:val="false"/>
                <w:iCs w:val="false"/>
                <w:color w:val="000000"/>
                <w:sz w:val="20"/>
                <w:szCs w:val="20"/>
                <w:rFonts w:ascii="Times New Roman" w:cs="Times New Roman" w:eastAsia="Times New Roman" w:hAnsi="Times New Roman"/>
              </w:rPr>
              <w:t xml:space="preserve">Étapes</w:t>
            </w:r>
          </w:p>
        </w:tc>
        <w:tc>
          <w:tcPr>
            <w:gridSpan w:val="2"/>
            <w:shd w:fill="EAF2F8" w:val="clear"/>
            <w:tcMar>
              <w:top w:type="dxa" w:w="80"/>
              <w:left w:type="dxa" w:w="80"/>
              <w:bottom w:type="dxa" w:w="80"/>
              <w:right w:type="dxa" w:w="80"/>
            </w:tcMar>
          </w:tcPr>
          <w:p>
            <w:pPr>
              <w:spacing w:after="40"/>
              <w:jc w:val="center"/>
            </w:pPr>
            <w:r>
              <w:rPr>
                <w:b/>
                <w:bCs/>
                <w:i w:val="false"/>
                <w:iCs w:val="false"/>
                <w:color w:val="000000"/>
                <w:sz w:val="20"/>
                <w:szCs w:val="20"/>
                <w:rFonts w:ascii="Times New Roman" w:cs="Times New Roman" w:eastAsia="Times New Roman" w:hAnsi="Times New Roman"/>
              </w:rPr>
              <w:t xml:space="preserve">Déroulement de la leçon</w:t>
            </w:r>
          </w:p>
        </w:tc>
        <w:tc>
          <w:tcPr>
            <w:shd w:fill="EAF2F8" w:val="clear"/>
            <w:tcMar>
              <w:top w:type="dxa" w:w="80"/>
              <w:left w:type="dxa" w:w="80"/>
              <w:bottom w:type="dxa" w:w="80"/>
              <w:right w:type="dxa" w:w="80"/>
            </w:tcMar>
          </w:tcPr>
          <w:p>
            <w:pPr>
              <w:spacing w:after="40"/>
              <w:jc w:val="left"/>
            </w:pPr>
            <w:r>
              <w:rPr>
                <w:b/>
                <w:bCs/>
                <w:i w:val="false"/>
                <w:iCs w:val="false"/>
                <w:color w:val="000000"/>
                <w:sz w:val="20"/>
                <w:szCs w:val="20"/>
                <w:rFonts w:ascii="Times New Roman" w:cs="Times New Roman" w:eastAsia="Times New Roman" w:hAnsi="Times New Roman"/>
              </w:rPr>
              <w:t xml:space="preserve">Technique et stratégie</w:t>
            </w:r>
          </w:p>
        </w:tc>
        <w:tc>
          <w:tcPr>
            <w:shd w:fill="EAF2F8" w:val="clear"/>
            <w:tcMar>
              <w:top w:type="dxa" w:w="80"/>
              <w:left w:type="dxa" w:w="80"/>
              <w:bottom w:type="dxa" w:w="80"/>
              <w:right w:type="dxa" w:w="80"/>
            </w:tcMar>
          </w:tcPr>
          <w:p>
            <w:pPr>
              <w:spacing w:after="40"/>
              <w:jc w:val="left"/>
            </w:pPr>
            <w:r>
              <w:rPr>
                <w:b/>
                <w:bCs/>
                <w:i w:val="false"/>
                <w:iCs w:val="false"/>
                <w:color w:val="000000"/>
                <w:sz w:val="20"/>
                <w:szCs w:val="20"/>
                <w:rFonts w:ascii="Times New Roman" w:cs="Times New Roman" w:eastAsia="Times New Roman" w:hAnsi="Times New Roman"/>
              </w:rPr>
              <w:t xml:space="preserve">Support et matériel</w:t>
            </w:r>
          </w:p>
        </w:tc>
        <w:tc>
          <w:tcPr>
            <w:shd w:fill="EAF2F8" w:val="clear"/>
            <w:tcMar>
              <w:top w:type="dxa" w:w="80"/>
              <w:left w:type="dxa" w:w="80"/>
              <w:bottom w:type="dxa" w:w="80"/>
              <w:right w:type="dxa" w:w="80"/>
            </w:tcMar>
          </w:tcPr>
          <w:p>
            <w:pPr>
              <w:spacing w:after="40"/>
              <w:jc w:val="left"/>
            </w:pPr>
            <w:r>
              <w:rPr>
                <w:b/>
                <w:bCs/>
                <w:i w:val="false"/>
                <w:iCs w:val="false"/>
                <w:color w:val="000000"/>
                <w:sz w:val="20"/>
                <w:szCs w:val="20"/>
                <w:rFonts w:ascii="Times New Roman" w:cs="Times New Roman" w:eastAsia="Times New Roman" w:hAnsi="Times New Roman"/>
              </w:rPr>
              <w:t xml:space="preserve">Observation</w:t>
            </w:r>
          </w:p>
        </w:tc>
      </w:tr>
      <w:tr>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r>
          </w:p>
        </w:tc>
        <w:tc>
          <w:tcPr>
            <w:tcMar>
              <w:top w:type="dxa" w:w="80"/>
              <w:left w:type="dxa" w:w="80"/>
              <w:bottom w:type="dxa" w:w="80"/>
              <w:right w:type="dxa" w:w="80"/>
            </w:tcMar>
          </w:tcPr>
          <w:p>
            <w:pPr>
              <w:spacing w:after="40"/>
              <w:jc w:val="center"/>
            </w:pPr>
            <w:r>
              <w:rPr>
                <w:b/>
                <w:bCs/>
                <w:i w:val="false"/>
                <w:iCs w:val="false"/>
                <w:color w:val="000000"/>
                <w:sz w:val="20"/>
                <w:szCs w:val="20"/>
                <w:rFonts w:ascii="Times New Roman" w:cs="Times New Roman" w:eastAsia="Times New Roman" w:hAnsi="Times New Roman"/>
              </w:rPr>
              <w:t xml:space="preserve">Enseignant</w:t>
            </w:r>
          </w:p>
        </w:tc>
        <w:tc>
          <w:tcPr>
            <w:tcMar>
              <w:top w:type="dxa" w:w="80"/>
              <w:left w:type="dxa" w:w="80"/>
              <w:bottom w:type="dxa" w:w="80"/>
              <w:right w:type="dxa" w:w="80"/>
            </w:tcMar>
          </w:tcPr>
          <w:p>
            <w:pPr>
              <w:spacing w:after="40"/>
              <w:jc w:val="center"/>
            </w:pPr>
            <w:r>
              <w:rPr>
                <w:b/>
                <w:bCs/>
                <w:i w:val="false"/>
                <w:iCs w:val="false"/>
                <w:color w:val="000000"/>
                <w:sz w:val="20"/>
                <w:szCs w:val="20"/>
                <w:rFonts w:ascii="Times New Roman" w:cs="Times New Roman" w:eastAsia="Times New Roman" w:hAnsi="Times New Roman"/>
              </w:rPr>
              <w:t xml:space="preserve">Apprenants</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r>
          </w:p>
        </w:tc>
      </w:tr>
      <w:tr>
        <w:tc>
          <w:tcPr>
            <w:tcMar>
              <w:top w:type="dxa" w:w="80"/>
              <w:left w:type="dxa" w:w="80"/>
              <w:bottom w:type="dxa" w:w="80"/>
              <w:right w:type="dxa" w:w="80"/>
            </w:tcMar>
          </w:tcPr>
          <w:p>
            <w:pPr>
              <w:spacing w:after="40"/>
              <w:jc w:val="left"/>
            </w:pPr>
            <w:r>
              <w:rPr>
                <w:b/>
                <w:bCs/>
                <w:i w:val="false"/>
                <w:iCs w:val="false"/>
                <w:color w:val="000000"/>
                <w:sz w:val="20"/>
                <w:szCs w:val="20"/>
                <w:rFonts w:ascii="Times New Roman" w:cs="Times New Roman" w:eastAsia="Times New Roman" w:hAnsi="Times New Roman"/>
              </w:rPr>
              <w:t xml:space="preserve">I. Révision</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Donne les bornes des Temps modernes et les trois grands mouvements de la période.</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R.A. : 1492-1789 ; Grandes découvertes, Renaissance, Réforme.</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Questions-réponses</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Tableau, ardoises</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Acquis à consolider</w:t>
            </w:r>
          </w:p>
        </w:tc>
      </w:tr>
      <w:tr>
        <w:tc>
          <w:tcPr>
            <w:tcMar>
              <w:top w:type="dxa" w:w="80"/>
              <w:left w:type="dxa" w:w="80"/>
              <w:bottom w:type="dxa" w:w="80"/>
              <w:right w:type="dxa" w:w="80"/>
            </w:tcMar>
          </w:tcPr>
          <w:p>
            <w:pPr>
              <w:spacing w:after="40"/>
              <w:jc w:val="left"/>
            </w:pPr>
            <w:r>
              <w:rPr>
                <w:b/>
                <w:bCs/>
                <w:i w:val="false"/>
                <w:iCs w:val="false"/>
                <w:color w:val="000000"/>
                <w:sz w:val="20"/>
                <w:szCs w:val="20"/>
                <w:rFonts w:ascii="Times New Roman" w:cs="Times New Roman" w:eastAsia="Times New Roman" w:hAnsi="Times New Roman"/>
              </w:rPr>
              <w:t xml:space="preserve">II. NOUVELLE LEÇON</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Annonce : « Aujourd’hui, nous allons apprendre à expliquer les facteurs des Grandes découvertes et présenter les principaux explorateurs et leurs itinéraires. »</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Écoutent.</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Présentation guidée</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Tableau</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r>
          </w:p>
        </w:tc>
      </w:tr>
      <w:tr>
        <w:tc>
          <w:tcPr>
            <w:tcMar>
              <w:top w:type="dxa" w:w="80"/>
              <w:left w:type="dxa" w:w="80"/>
              <w:bottom w:type="dxa" w:w="80"/>
              <w:right w:type="dxa" w:w="80"/>
            </w:tcMar>
          </w:tcPr>
          <w:p>
            <w:pPr>
              <w:spacing w:after="40"/>
              <w:jc w:val="left"/>
            </w:pPr>
            <w:r>
              <w:rPr>
                <w:b/>
                <w:bCs/>
                <w:i w:val="false"/>
                <w:iCs w:val="false"/>
                <w:color w:val="000000"/>
                <w:sz w:val="20"/>
                <w:szCs w:val="20"/>
                <w:rFonts w:ascii="Times New Roman" w:cs="Times New Roman" w:eastAsia="Times New Roman" w:hAnsi="Times New Roman"/>
              </w:rPr>
              <w:t xml:space="preserve">1. Mise en situation</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Pendant des siècles, les marins européens ont longé les côtes sans oser s’éloigner. Et soudain, en une trentaine d’années, ils doublent l’Afrique, traversent l’Atlantique, atteignent les Indes et font le tour du monde. Que s’est-il passé ? Pourquoi partir si loin, au péril de sa vie ? Et qui sont ces capitaines dont les noms sont entrés dans l’Histoire ?</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Écoutent, observent et proposent des réponses.</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Situation-problème</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Illustration, tableau</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Participation</w:t>
            </w:r>
          </w:p>
        </w:tc>
      </w:tr>
      <w:tr>
        <w:tc>
          <w:tcPr>
            <w:tcMar>
              <w:top w:type="dxa" w:w="80"/>
              <w:left w:type="dxa" w:w="80"/>
              <w:bottom w:type="dxa" w:w="80"/>
              <w:right w:type="dxa" w:w="80"/>
            </w:tcMar>
          </w:tcPr>
          <w:p>
            <w:pPr>
              <w:spacing w:after="40"/>
              <w:jc w:val="left"/>
            </w:pPr>
            <w:r>
              <w:rPr>
                <w:b/>
                <w:bCs/>
                <w:i w:val="false"/>
                <w:iCs w:val="false"/>
                <w:color w:val="000000"/>
                <w:sz w:val="20"/>
                <w:szCs w:val="20"/>
                <w:rFonts w:ascii="Times New Roman" w:cs="Times New Roman" w:eastAsia="Times New Roman" w:hAnsi="Times New Roman"/>
              </w:rPr>
              <w:t xml:space="preserve">2. Présentation</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Présente le titre « Les Grandes découvertes : facteurs et explorateurs » et l’objectif de la séance.</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Écoutent.</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Explication brève</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Tableau</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r>
          </w:p>
        </w:tc>
      </w:tr>
      <w:tr>
        <w:tc>
          <w:tcPr>
            <w:tcMar>
              <w:top w:type="dxa" w:w="80"/>
              <w:left w:type="dxa" w:w="80"/>
              <w:bottom w:type="dxa" w:w="80"/>
              <w:right w:type="dxa" w:w="80"/>
            </w:tcMar>
          </w:tcPr>
          <w:p>
            <w:pPr>
              <w:spacing w:after="40"/>
              <w:jc w:val="left"/>
            </w:pPr>
            <w:r>
              <w:rPr>
                <w:b/>
                <w:bCs/>
                <w:i w:val="false"/>
                <w:iCs w:val="false"/>
                <w:color w:val="000000"/>
                <w:sz w:val="20"/>
                <w:szCs w:val="20"/>
                <w:rFonts w:ascii="Times New Roman" w:cs="Times New Roman" w:eastAsia="Times New Roman" w:hAnsi="Times New Roman"/>
              </w:rPr>
              <w:t xml:space="preserve">3. Développement</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Développe la leçon partie par partie : Les facteurs du grand départ ; Les grands explorateurs ; Deux routes, un même but.</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Écoutent, répondent aux questions et notent les mots-clés.</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Exposé interactif, questions-réponses</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Tableau, frises, cartes</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Attention, participation</w:t>
            </w:r>
          </w:p>
        </w:tc>
      </w:tr>
      <w:tr>
        <w:tc>
          <w:tcPr>
            <w:tcMar>
              <w:top w:type="dxa" w:w="80"/>
              <w:left w:type="dxa" w:w="80"/>
              <w:bottom w:type="dxa" w:w="80"/>
              <w:right w:type="dxa" w:w="80"/>
            </w:tcMar>
          </w:tcPr>
          <w:p>
            <w:pPr>
              <w:spacing w:after="40"/>
              <w:jc w:val="left"/>
            </w:pPr>
            <w:r>
              <w:rPr>
                <w:b/>
                <w:bCs/>
                <w:i w:val="false"/>
                <w:iCs w:val="false"/>
                <w:color w:val="000000"/>
                <w:sz w:val="20"/>
                <w:szCs w:val="20"/>
                <w:rFonts w:ascii="Times New Roman" w:cs="Times New Roman" w:eastAsia="Times New Roman" w:hAnsi="Times New Roman"/>
              </w:rPr>
              <w:t xml:space="preserve">4. Étude de document</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Fait lire le document « Le retour des survivants du tour du monde » (d’après Antonio Pigafetta, chroniqueur de l’expédition de Magellan, Relation du premier voyage autour du monde (1522) — extrait adapté), puis pose les questions.</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Lisent le document, répondent aux questions et critiquent la source.</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Observation dirigée, travail en binômes</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Document imprimé</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Esprit critique</w:t>
            </w:r>
          </w:p>
        </w:tc>
      </w:tr>
      <w:tr>
        <w:tc>
          <w:tcPr>
            <w:tcMar>
              <w:top w:type="dxa" w:w="80"/>
              <w:left w:type="dxa" w:w="80"/>
              <w:bottom w:type="dxa" w:w="80"/>
              <w:right w:type="dxa" w:w="80"/>
            </w:tcMar>
          </w:tcPr>
          <w:p>
            <w:pPr>
              <w:spacing w:after="40"/>
              <w:jc w:val="left"/>
            </w:pPr>
            <w:r>
              <w:rPr>
                <w:b/>
                <w:bCs/>
                <w:i w:val="false"/>
                <w:iCs w:val="false"/>
                <w:color w:val="000000"/>
                <w:sz w:val="20"/>
                <w:szCs w:val="20"/>
                <w:rFonts w:ascii="Times New Roman" w:cs="Times New Roman" w:eastAsia="Times New Roman" w:hAnsi="Times New Roman"/>
              </w:rPr>
              <w:t xml:space="preserve">5. Synthèse</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Donc, Facteurs : techniques (caravelle, boussole, astrolabe, cartes), économiques (routes, épices, métaux), politiques (terres nouvelles). Explorateurs : B. Diaz 1488 (cap de Bonne-Espérance), Colomb 1492 (Amérique), Vasco de Gama 1498 (Indes), Vespucci 1500, Diégo Diaz 1500 (Madagascar), Magellan 1519-1522 (tour du monde), Cartier 1534 (Canada, pour la France).</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Écoutent et reformulent la règle.</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Synthèse guidée</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Cahier, tableau</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Trace écrite</w:t>
            </w:r>
          </w:p>
        </w:tc>
      </w:tr>
      <w:tr>
        <w:tc>
          <w:tcPr>
            <w:tcMar>
              <w:top w:type="dxa" w:w="80"/>
              <w:left w:type="dxa" w:w="80"/>
              <w:bottom w:type="dxa" w:w="80"/>
              <w:right w:type="dxa" w:w="80"/>
            </w:tcMar>
          </w:tcPr>
          <w:p>
            <w:pPr>
              <w:spacing w:after="40"/>
              <w:jc w:val="left"/>
            </w:pPr>
            <w:r>
              <w:rPr>
                <w:b/>
                <w:bCs/>
                <w:i w:val="false"/>
                <w:iCs w:val="false"/>
                <w:color w:val="000000"/>
                <w:sz w:val="20"/>
                <w:szCs w:val="20"/>
                <w:rFonts w:ascii="Times New Roman" w:cs="Times New Roman" w:eastAsia="Times New Roman" w:hAnsi="Times New Roman"/>
              </w:rPr>
              <w:t xml:space="preserve">6. Application</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Associe chaque explorateur à son exploit : a) Magellan ; b) Vasco de Gama ; d) Bartolomeu Diaz ; e) Christophe Colomb. Les facteurs. a) Cite trois progrès techniques qui ont permis la haute mer. b) Pourquoi les Européens cherchent-ils une route maritime vers l’Asie ? d) Que cherchent-ils en plus des épices ? e) Quel rôle joue la religion ?</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a) premier tour du monde (1519-1522) ; b) route des Indes par Calicut (1498) ; d) cap de Bonne-Espérance (1488) ; e) arrivée en Amérique (1492). a) caravelle, boussole, astrolabe, cartes marines (trois suffisent) ; b) parce que les routes terrestres sont longues, chères et contrôlées par des intermédiaires ; d) les métaux précieux (or, argent) et de nouvelles terres ; e) la volonté de répandre le christianisme.</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Travail individuel puis correction collective</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Cahier, ardoises</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Remédiation</w:t>
            </w:r>
          </w:p>
        </w:tc>
      </w:tr>
      <w:tr>
        <w:tc>
          <w:tcPr>
            <w:tcMar>
              <w:top w:type="dxa" w:w="80"/>
              <w:left w:type="dxa" w:w="80"/>
              <w:bottom w:type="dxa" w:w="80"/>
              <w:right w:type="dxa" w:w="80"/>
            </w:tcMar>
          </w:tcPr>
          <w:p>
            <w:pPr>
              <w:spacing w:after="40"/>
              <w:jc w:val="left"/>
            </w:pPr>
            <w:r>
              <w:rPr>
                <w:b/>
                <w:bCs/>
                <w:i w:val="false"/>
                <w:iCs w:val="false"/>
                <w:color w:val="000000"/>
                <w:sz w:val="20"/>
                <w:szCs w:val="20"/>
                <w:rFonts w:ascii="Times New Roman" w:cs="Times New Roman" w:eastAsia="Times New Roman" w:hAnsi="Times New Roman"/>
              </w:rPr>
              <w:t xml:space="preserve">III. Évaluation</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Résous sans modèle : Associe chaque explorateur à son exploit : a) Magellan ; b) Vasco de Gama ; d) Bartolomeu Diaz ; e) Christophe Colomb. Puis justifie l’une de tes réponses.</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a) premier tour du monde (1519-1522) ; b) route des Indes par Calicut (1498) ; d) cap de Bonne-Espérance (1488) ; e) arrivée en Amérique (1492). La justification s’appuie sur la règle de la leçon.</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Travail individuel</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Feuille, cahier</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Maîtrise de l’objectif</w:t>
            </w:r>
          </w:p>
        </w:tc>
      </w:tr>
    </w:tbl>
    <w:p>
      <w:r>
        <w:br w:type="page"/>
      </w:r>
    </w:p>
    <w:p>
      <w:pPr>
        <w:spacing w:before="160" w:after="160"/>
        <w:jc w:val="center"/>
      </w:pPr>
      <w:r>
        <w:rPr>
          <w:b/>
          <w:bCs/>
          <w:i w:val="false"/>
          <w:iCs w:val="false"/>
          <w:color w:val="C00000"/>
          <w:sz w:val="32"/>
          <w:szCs w:val="32"/>
          <w:rFonts w:ascii="Times New Roman" w:cs="Times New Roman" w:eastAsia="Times New Roman" w:hAnsi="Times New Roman"/>
        </w:rPr>
        <w:t xml:space="preserve">LES GRANDES DÉCOUVERTES : FACTEURS ET EXPLORATEURS</w:t>
      </w:r>
    </w:p>
    <w:p>
      <w:pPr>
        <w:spacing w:before="120" w:after="120"/>
        <w:jc w:val="center"/>
      </w:pPr>
      <w:r>
        <w:drawing>
          <wp:inline distT="0" distB="0" distL="0" distR="0">
            <wp:extent cx="4095750" cy="2238375"/>
            <wp:effectExtent t="0" r="0" b="0" l="0"/>
            <wp:docPr id="8"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 descr=""/>
                    <pic:cNvPicPr>
                      <a:picLocks noChangeAspect="1" noChangeArrowheads="1"/>
                    </pic:cNvPicPr>
                  </pic:nvPicPr>
                  <pic:blipFill>
                    <a:blip r:embed="rId15" cstate="none"/>
                    <a:srcRect/>
                    <a:stretch>
                      <a:fillRect/>
                    </a:stretch>
                  </pic:blipFill>
                  <pic:spPr bwMode="auto">
                    <a:xfrm>
                      <a:off x="0" y="0"/>
                      <a:ext cx="4095750" cy="2238375"/>
                    </a:xfrm>
                    <a:prstGeom prst="rect">
                      <a:avLst/>
                    </a:prstGeom>
                  </pic:spPr>
                </pic:pic>
              </a:graphicData>
            </a:graphic>
          </wp:inline>
        </w:drawing>
      </w:r>
    </w:p>
    <w:p>
      <w:pPr>
        <w:spacing w:after="160" w:line="300"/>
        <w:jc w:val="center"/>
      </w:pPr>
      <w:r>
        <w:rPr>
          <w:b w:val="false"/>
          <w:bCs w:val="false"/>
          <w:i/>
          <w:iCs/>
          <w:color w:val="000000"/>
          <w:sz w:val="21"/>
          <w:szCs w:val="21"/>
          <w:rFonts w:ascii="Times New Roman" w:cs="Times New Roman" w:eastAsia="Times New Roman" w:hAnsi="Times New Roman"/>
        </w:rPr>
        <w:t xml:space="preserve">En trente ans, les marins d’Europe doublent l’Afrique, traversent l’Atlantique et font le tour du monde.</w:t>
      </w:r>
    </w:p>
    <w:p>
      <w:pPr>
        <w:spacing w:after="80" w:line="300"/>
        <w:jc w:val="both"/>
      </w:pPr>
      <w:r>
        <w:rPr>
          <w:b/>
          <w:bCs/>
          <w:i w:val="false"/>
          <w:iCs w:val="false"/>
          <w:color w:val="2E7D32"/>
          <w:sz w:val="26"/>
          <w:szCs w:val="26"/>
          <w:rFonts w:ascii="Times New Roman" w:cs="Times New Roman" w:eastAsia="Times New Roman" w:hAnsi="Times New Roman"/>
        </w:rPr>
        <w:t xml:space="preserve">1. Les facteurs du grand départ</w:t>
      </w:r>
    </w:p>
    <w:p>
      <w:pPr>
        <w:spacing w:after="100" w:line="300"/>
        <w:jc w:val="both"/>
      </w:pPr>
      <w:r>
        <w:rPr>
          <w:b w:val="false"/>
          <w:bCs w:val="false"/>
          <w:i w:val="false"/>
          <w:iCs w:val="false"/>
          <w:color w:val="000000"/>
          <w:sz w:val="24"/>
          <w:szCs w:val="24"/>
          <w:rFonts w:ascii="Times New Roman" w:cs="Times New Roman" w:eastAsia="Times New Roman" w:hAnsi="Times New Roman"/>
        </w:rPr>
        <w:t xml:space="preserve">Trois familles de facteurs expliquent les Grandes découvertes :</w:t>
      </w:r>
    </w:p>
    <w:p>
      <w:pPr>
        <w:spacing w:after="60" w:line="300"/>
        <w:jc w:val="both"/>
      </w:pPr>
      <w:r>
        <w:rPr>
          <w:b w:val="false"/>
          <w:bCs w:val="false"/>
          <w:i w:val="false"/>
          <w:iCs w:val="false"/>
          <w:color w:val="000000"/>
          <w:sz w:val="24"/>
          <w:szCs w:val="24"/>
          <w:rFonts w:ascii="Times New Roman" w:cs="Times New Roman" w:eastAsia="Times New Roman" w:hAnsi="Times New Roman"/>
        </w:rPr>
        <w:t xml:space="preserve">• un facteur technique : la </w:t>
      </w:r>
      <w:r>
        <w:rPr>
          <w:b/>
          <w:bCs/>
          <w:i w:val="false"/>
          <w:iCs w:val="false"/>
          <w:color w:val="1F4E79"/>
          <w:sz w:val="24"/>
          <w:szCs w:val="24"/>
          <w:rFonts w:ascii="Times New Roman" w:cs="Times New Roman" w:eastAsia="Times New Roman" w:hAnsi="Times New Roman"/>
        </w:rPr>
        <w:t xml:space="preserve">caravelle</w:t>
      </w:r>
      <w:r>
        <w:rPr>
          <w:b w:val="false"/>
          <w:bCs w:val="false"/>
          <w:i w:val="false"/>
          <w:iCs w:val="false"/>
          <w:color w:val="000000"/>
          <w:sz w:val="24"/>
          <w:szCs w:val="24"/>
          <w:rFonts w:ascii="Times New Roman" w:cs="Times New Roman" w:eastAsia="Times New Roman" w:hAnsi="Times New Roman"/>
        </w:rPr>
        <w:t xml:space="preserve">, navire maniable qui remonte le vent ; la </w:t>
      </w:r>
      <w:r>
        <w:rPr>
          <w:b/>
          <w:bCs/>
          <w:i w:val="false"/>
          <w:iCs w:val="false"/>
          <w:color w:val="1F4E79"/>
          <w:sz w:val="24"/>
          <w:szCs w:val="24"/>
          <w:rFonts w:ascii="Times New Roman" w:cs="Times New Roman" w:eastAsia="Times New Roman" w:hAnsi="Times New Roman"/>
        </w:rPr>
        <w:t xml:space="preserve">boussole</w:t>
      </w:r>
      <w:r>
        <w:rPr>
          <w:b w:val="false"/>
          <w:bCs w:val="false"/>
          <w:i w:val="false"/>
          <w:iCs w:val="false"/>
          <w:color w:val="000000"/>
          <w:sz w:val="24"/>
          <w:szCs w:val="24"/>
          <w:rFonts w:ascii="Times New Roman" w:cs="Times New Roman" w:eastAsia="Times New Roman" w:hAnsi="Times New Roman"/>
        </w:rPr>
        <w:t xml:space="preserve">, qui garde le cap ; l’</w:t>
      </w:r>
      <w:r>
        <w:rPr>
          <w:b/>
          <w:bCs/>
          <w:i w:val="false"/>
          <w:iCs w:val="false"/>
          <w:color w:val="1F4E79"/>
          <w:sz w:val="24"/>
          <w:szCs w:val="24"/>
          <w:rFonts w:ascii="Times New Roman" w:cs="Times New Roman" w:eastAsia="Times New Roman" w:hAnsi="Times New Roman"/>
        </w:rPr>
        <w:t xml:space="preserve">astrolabe</w:t>
      </w:r>
      <w:r>
        <w:rPr>
          <w:b w:val="false"/>
          <w:bCs w:val="false"/>
          <w:i w:val="false"/>
          <w:iCs w:val="false"/>
          <w:color w:val="000000"/>
          <w:sz w:val="24"/>
          <w:szCs w:val="24"/>
          <w:rFonts w:ascii="Times New Roman" w:cs="Times New Roman" w:eastAsia="Times New Roman" w:hAnsi="Times New Roman"/>
        </w:rPr>
        <w:t xml:space="preserve">, qui donne la latitude ; les </w:t>
      </w:r>
      <w:r>
        <w:rPr>
          <w:b/>
          <w:bCs/>
          <w:i w:val="false"/>
          <w:iCs w:val="false"/>
          <w:color w:val="1F4E79"/>
          <w:sz w:val="24"/>
          <w:szCs w:val="24"/>
          <w:rFonts w:ascii="Times New Roman" w:cs="Times New Roman" w:eastAsia="Times New Roman" w:hAnsi="Times New Roman"/>
        </w:rPr>
        <w:t xml:space="preserve">cartes marines</w:t>
      </w:r>
      <w:r>
        <w:rPr>
          <w:b w:val="false"/>
          <w:bCs w:val="false"/>
          <w:i w:val="false"/>
          <w:iCs w:val="false"/>
          <w:color w:val="000000"/>
          <w:sz w:val="24"/>
          <w:szCs w:val="24"/>
          <w:rFonts w:ascii="Times New Roman" w:cs="Times New Roman" w:eastAsia="Times New Roman" w:hAnsi="Times New Roman"/>
        </w:rPr>
        <w:t xml:space="preserve">, toujours plus précises — sans ces outils, pas de haute mer ;</w:t>
      </w:r>
    </w:p>
    <w:p>
      <w:pPr>
        <w:spacing w:after="60" w:line="300"/>
        <w:jc w:val="both"/>
      </w:pPr>
      <w:r>
        <w:rPr>
          <w:b w:val="false"/>
          <w:bCs w:val="false"/>
          <w:i w:val="false"/>
          <w:iCs w:val="false"/>
          <w:color w:val="000000"/>
          <w:sz w:val="24"/>
          <w:szCs w:val="24"/>
          <w:rFonts w:ascii="Times New Roman" w:cs="Times New Roman" w:eastAsia="Times New Roman" w:hAnsi="Times New Roman"/>
        </w:rPr>
        <w:t xml:space="preserve">• un facteur économique : les routes terrestres vers l’Asie — la route de la soie, les </w:t>
      </w:r>
      <w:r>
        <w:rPr>
          <w:b/>
          <w:bCs/>
          <w:i w:val="false"/>
          <w:iCs w:val="false"/>
          <w:color w:val="1F4E79"/>
          <w:sz w:val="24"/>
          <w:szCs w:val="24"/>
          <w:rFonts w:ascii="Times New Roman" w:cs="Times New Roman" w:eastAsia="Times New Roman" w:hAnsi="Times New Roman"/>
        </w:rPr>
        <w:t xml:space="preserve">routes des épices</w:t>
      </w:r>
      <w:r>
        <w:rPr>
          <w:b w:val="false"/>
          <w:bCs w:val="false"/>
          <w:i w:val="false"/>
          <w:iCs w:val="false"/>
          <w:color w:val="000000"/>
          <w:sz w:val="24"/>
          <w:szCs w:val="24"/>
          <w:rFonts w:ascii="Times New Roman" w:cs="Times New Roman" w:eastAsia="Times New Roman" w:hAnsi="Times New Roman"/>
        </w:rPr>
        <w:t xml:space="preserve"> — sont longues, coûteuses et contrôlées par des intermédiaires ; après la prise de Constantinople par les Ottomans (1453), les Européens cherchent un chemin maritime direct vers les épices et les métaux précieux — rêvant des richesses de l’Asie décrites dès le XIIIᵉ siècle par le voyageur vénitien Marco Polo ;</w:t>
      </w:r>
    </w:p>
    <w:p>
      <w:pPr>
        <w:spacing w:after="60" w:line="300"/>
        <w:jc w:val="both"/>
      </w:pPr>
      <w:r>
        <w:rPr>
          <w:b w:val="false"/>
          <w:bCs w:val="false"/>
          <w:i w:val="false"/>
          <w:iCs w:val="false"/>
          <w:color w:val="000000"/>
          <w:sz w:val="24"/>
          <w:szCs w:val="24"/>
          <w:rFonts w:ascii="Times New Roman" w:cs="Times New Roman" w:eastAsia="Times New Roman" w:hAnsi="Times New Roman"/>
        </w:rPr>
        <w:t xml:space="preserve">• un facteur politique et religieux : les royaumes du Portugal et d’Espagne veulent des terres nouvelles, et répandre le christianisme.</w:t>
      </w:r>
    </w:p>
    <w:p>
      <w:pPr>
        <w:spacing w:after="80" w:line="300"/>
        <w:jc w:val="both"/>
      </w:pPr>
      <w:r>
        <w:rPr>
          <w:b/>
          <w:bCs/>
          <w:i w:val="false"/>
          <w:iCs w:val="false"/>
          <w:color w:val="2E7D32"/>
          <w:sz w:val="26"/>
          <w:szCs w:val="26"/>
          <w:rFonts w:ascii="Times New Roman" w:cs="Times New Roman" w:eastAsia="Times New Roman" w:hAnsi="Times New Roman"/>
        </w:rPr>
        <w:t xml:space="preserve">2. Les grands explorateurs</w:t>
      </w:r>
    </w:p>
    <w:p>
      <w:pPr>
        <w:spacing w:after="100" w:line="300"/>
        <w:jc w:val="both"/>
      </w:pPr>
      <w:r>
        <w:rPr>
          <w:b w:val="false"/>
          <w:bCs w:val="false"/>
          <w:i w:val="false"/>
          <w:iCs w:val="false"/>
          <w:color w:val="000000"/>
          <w:sz w:val="24"/>
          <w:szCs w:val="24"/>
          <w:rFonts w:ascii="Times New Roman" w:cs="Times New Roman" w:eastAsia="Times New Roman" w:hAnsi="Times New Roman"/>
        </w:rPr>
        <w:t xml:space="preserve">Alors partent les grands capitaines :</w:t>
      </w:r>
    </w:p>
    <w:p>
      <w:pPr>
        <w:spacing w:after="60" w:line="300"/>
        <w:jc w:val="both"/>
      </w:pPr>
      <w:r>
        <w:rPr>
          <w:b w:val="false"/>
          <w:bCs w:val="false"/>
          <w:i w:val="false"/>
          <w:iCs w:val="false"/>
          <w:color w:val="000000"/>
          <w:sz w:val="24"/>
          <w:szCs w:val="24"/>
          <w:rFonts w:ascii="Times New Roman" w:cs="Times New Roman" w:eastAsia="Times New Roman" w:hAnsi="Times New Roman"/>
        </w:rPr>
        <w:t xml:space="preserve">• </w:t>
      </w:r>
      <w:r>
        <w:rPr>
          <w:b/>
          <w:bCs/>
          <w:i w:val="false"/>
          <w:iCs w:val="false"/>
          <w:color w:val="1F4E79"/>
          <w:sz w:val="24"/>
          <w:szCs w:val="24"/>
          <w:rFonts w:ascii="Times New Roman" w:cs="Times New Roman" w:eastAsia="Times New Roman" w:hAnsi="Times New Roman"/>
        </w:rPr>
        <w:t xml:space="preserve">Bartolomeu Diaz</w:t>
      </w:r>
      <w:r>
        <w:rPr>
          <w:b w:val="false"/>
          <w:bCs w:val="false"/>
          <w:i w:val="false"/>
          <w:iCs w:val="false"/>
          <w:color w:val="000000"/>
          <w:sz w:val="24"/>
          <w:szCs w:val="24"/>
          <w:rFonts w:ascii="Times New Roman" w:cs="Times New Roman" w:eastAsia="Times New Roman" w:hAnsi="Times New Roman"/>
        </w:rPr>
        <w:t xml:space="preserve"> double le cap de Bonne-Espérance en 1488 — la pointe de l’Afrique est franchie ;</w:t>
      </w:r>
    </w:p>
    <w:p>
      <w:pPr>
        <w:spacing w:after="60" w:line="300"/>
        <w:jc w:val="both"/>
      </w:pPr>
      <w:r>
        <w:rPr>
          <w:b w:val="false"/>
          <w:bCs w:val="false"/>
          <w:i w:val="false"/>
          <w:iCs w:val="false"/>
          <w:color w:val="000000"/>
          <w:sz w:val="24"/>
          <w:szCs w:val="24"/>
          <w:rFonts w:ascii="Times New Roman" w:cs="Times New Roman" w:eastAsia="Times New Roman" w:hAnsi="Times New Roman"/>
        </w:rPr>
        <w:t xml:space="preserve">• </w:t>
      </w:r>
      <w:r>
        <w:rPr>
          <w:b/>
          <w:bCs/>
          <w:i w:val="false"/>
          <w:iCs w:val="false"/>
          <w:color w:val="1F4E79"/>
          <w:sz w:val="24"/>
          <w:szCs w:val="24"/>
          <w:rFonts w:ascii="Times New Roman" w:cs="Times New Roman" w:eastAsia="Times New Roman" w:hAnsi="Times New Roman"/>
        </w:rPr>
        <w:t xml:space="preserve">Christophe Colomb</w:t>
      </w:r>
      <w:r>
        <w:rPr>
          <w:b w:val="false"/>
          <w:bCs w:val="false"/>
          <w:i w:val="false"/>
          <w:iCs w:val="false"/>
          <w:color w:val="000000"/>
          <w:sz w:val="24"/>
          <w:szCs w:val="24"/>
          <w:rFonts w:ascii="Times New Roman" w:cs="Times New Roman" w:eastAsia="Times New Roman" w:hAnsi="Times New Roman"/>
        </w:rPr>
        <w:t xml:space="preserve">, cherchant les Indes par l’ouest, touche l’Amérique en 1492 ;</w:t>
      </w:r>
    </w:p>
    <w:p>
      <w:pPr>
        <w:spacing w:after="60" w:line="300"/>
        <w:jc w:val="both"/>
      </w:pPr>
      <w:r>
        <w:rPr>
          <w:b w:val="false"/>
          <w:bCs w:val="false"/>
          <w:i w:val="false"/>
          <w:iCs w:val="false"/>
          <w:color w:val="000000"/>
          <w:sz w:val="24"/>
          <w:szCs w:val="24"/>
          <w:rFonts w:ascii="Times New Roman" w:cs="Times New Roman" w:eastAsia="Times New Roman" w:hAnsi="Times New Roman"/>
        </w:rPr>
        <w:t xml:space="preserve">• </w:t>
      </w:r>
      <w:r>
        <w:rPr>
          <w:b/>
          <w:bCs/>
          <w:i w:val="false"/>
          <w:iCs w:val="false"/>
          <w:color w:val="1F4E79"/>
          <w:sz w:val="24"/>
          <w:szCs w:val="24"/>
          <w:rFonts w:ascii="Times New Roman" w:cs="Times New Roman" w:eastAsia="Times New Roman" w:hAnsi="Times New Roman"/>
        </w:rPr>
        <w:t xml:space="preserve">Vasco de Gama</w:t>
      </w:r>
      <w:r>
        <w:rPr>
          <w:b w:val="false"/>
          <w:bCs w:val="false"/>
          <w:i w:val="false"/>
          <w:iCs w:val="false"/>
          <w:color w:val="000000"/>
          <w:sz w:val="24"/>
          <w:szCs w:val="24"/>
          <w:rFonts w:ascii="Times New Roman" w:cs="Times New Roman" w:eastAsia="Times New Roman" w:hAnsi="Times New Roman"/>
        </w:rPr>
        <w:t xml:space="preserve"> atteint Calicut, aux Indes, en 1498 ;</w:t>
      </w:r>
    </w:p>
    <w:p>
      <w:pPr>
        <w:spacing w:after="60" w:line="300"/>
        <w:jc w:val="both"/>
      </w:pPr>
      <w:r>
        <w:rPr>
          <w:b w:val="false"/>
          <w:bCs w:val="false"/>
          <w:i w:val="false"/>
          <w:iCs w:val="false"/>
          <w:color w:val="000000"/>
          <w:sz w:val="24"/>
          <w:szCs w:val="24"/>
          <w:rFonts w:ascii="Times New Roman" w:cs="Times New Roman" w:eastAsia="Times New Roman" w:hAnsi="Times New Roman"/>
        </w:rPr>
        <w:t xml:space="preserve">• Amerigo </w:t>
      </w:r>
      <w:r>
        <w:rPr>
          <w:b/>
          <w:bCs/>
          <w:i w:val="false"/>
          <w:iCs w:val="false"/>
          <w:color w:val="1F4E79"/>
          <w:sz w:val="24"/>
          <w:szCs w:val="24"/>
          <w:rFonts w:ascii="Times New Roman" w:cs="Times New Roman" w:eastAsia="Times New Roman" w:hAnsi="Times New Roman"/>
        </w:rPr>
        <w:t xml:space="preserve">Vespucci</w:t>
      </w:r>
      <w:r>
        <w:rPr>
          <w:b w:val="false"/>
          <w:bCs w:val="false"/>
          <w:i w:val="false"/>
          <w:iCs w:val="false"/>
          <w:color w:val="000000"/>
          <w:sz w:val="24"/>
          <w:szCs w:val="24"/>
          <w:rFonts w:ascii="Times New Roman" w:cs="Times New Roman" w:eastAsia="Times New Roman" w:hAnsi="Times New Roman"/>
        </w:rPr>
        <w:t xml:space="preserve"> explore vers 1500 le continent qui prendra son nom ;</w:t>
      </w:r>
    </w:p>
    <w:p>
      <w:pPr>
        <w:spacing w:after="60" w:line="300"/>
        <w:jc w:val="both"/>
      </w:pPr>
      <w:r>
        <w:rPr>
          <w:b w:val="false"/>
          <w:bCs w:val="false"/>
          <w:i w:val="false"/>
          <w:iCs w:val="false"/>
          <w:color w:val="000000"/>
          <w:sz w:val="24"/>
          <w:szCs w:val="24"/>
          <w:rFonts w:ascii="Times New Roman" w:cs="Times New Roman" w:eastAsia="Times New Roman" w:hAnsi="Times New Roman"/>
        </w:rPr>
        <w:t xml:space="preserve">• la même année, </w:t>
      </w:r>
      <w:r>
        <w:rPr>
          <w:b/>
          <w:bCs/>
          <w:i w:val="false"/>
          <w:iCs w:val="false"/>
          <w:color w:val="1F4E79"/>
          <w:sz w:val="24"/>
          <w:szCs w:val="24"/>
          <w:rFonts w:ascii="Times New Roman" w:cs="Times New Roman" w:eastAsia="Times New Roman" w:hAnsi="Times New Roman"/>
        </w:rPr>
        <w:t xml:space="preserve">Diégo Diaz</w:t>
      </w:r>
      <w:r>
        <w:rPr>
          <w:b w:val="false"/>
          <w:bCs w:val="false"/>
          <w:i w:val="false"/>
          <w:iCs w:val="false"/>
          <w:color w:val="000000"/>
          <w:sz w:val="24"/>
          <w:szCs w:val="24"/>
          <w:rFonts w:ascii="Times New Roman" w:cs="Times New Roman" w:eastAsia="Times New Roman" w:hAnsi="Times New Roman"/>
        </w:rPr>
        <w:t xml:space="preserve">, dérouté par une tempête, aborde Madagascar ;</w:t>
      </w:r>
    </w:p>
    <w:p>
      <w:pPr>
        <w:spacing w:after="60" w:line="300"/>
        <w:jc w:val="both"/>
      </w:pPr>
      <w:r>
        <w:rPr>
          <w:b w:val="false"/>
          <w:bCs w:val="false"/>
          <w:i w:val="false"/>
          <w:iCs w:val="false"/>
          <w:color w:val="000000"/>
          <w:sz w:val="24"/>
          <w:szCs w:val="24"/>
          <w:rFonts w:ascii="Times New Roman" w:cs="Times New Roman" w:eastAsia="Times New Roman" w:hAnsi="Times New Roman"/>
        </w:rPr>
        <w:t xml:space="preserve">• l’expédition de </w:t>
      </w:r>
      <w:r>
        <w:rPr>
          <w:b/>
          <w:bCs/>
          <w:i w:val="false"/>
          <w:iCs w:val="false"/>
          <w:color w:val="1F4E79"/>
          <w:sz w:val="24"/>
          <w:szCs w:val="24"/>
          <w:rFonts w:ascii="Times New Roman" w:cs="Times New Roman" w:eastAsia="Times New Roman" w:hAnsi="Times New Roman"/>
        </w:rPr>
        <w:t xml:space="preserve">Magellan</w:t>
      </w:r>
      <w:r>
        <w:rPr>
          <w:b w:val="false"/>
          <w:bCs w:val="false"/>
          <w:i w:val="false"/>
          <w:iCs w:val="false"/>
          <w:color w:val="000000"/>
          <w:sz w:val="24"/>
          <w:szCs w:val="24"/>
          <w:rFonts w:ascii="Times New Roman" w:cs="Times New Roman" w:eastAsia="Times New Roman" w:hAnsi="Times New Roman"/>
        </w:rPr>
        <w:t xml:space="preserve"> (1519-1522) réalise le premier tour du monde — preuve définitive que la Terre est ronde ;</w:t>
      </w:r>
    </w:p>
    <w:p>
      <w:pPr>
        <w:spacing w:after="60" w:line="300"/>
        <w:jc w:val="both"/>
      </w:pPr>
      <w:r>
        <w:rPr>
          <w:b w:val="false"/>
          <w:bCs w:val="false"/>
          <w:i w:val="false"/>
          <w:iCs w:val="false"/>
          <w:color w:val="000000"/>
          <w:sz w:val="24"/>
          <w:szCs w:val="24"/>
          <w:rFonts w:ascii="Times New Roman" w:cs="Times New Roman" w:eastAsia="Times New Roman" w:hAnsi="Times New Roman"/>
        </w:rPr>
        <w:t xml:space="preserve">• enfin, pour la France, </w:t>
      </w:r>
      <w:r>
        <w:rPr>
          <w:b/>
          <w:bCs/>
          <w:i w:val="false"/>
          <w:iCs w:val="false"/>
          <w:color w:val="1F4E79"/>
          <w:sz w:val="24"/>
          <w:szCs w:val="24"/>
          <w:rFonts w:ascii="Times New Roman" w:cs="Times New Roman" w:eastAsia="Times New Roman" w:hAnsi="Times New Roman"/>
        </w:rPr>
        <w:t xml:space="preserve">Jacques Cartier</w:t>
      </w:r>
      <w:r>
        <w:rPr>
          <w:b w:val="false"/>
          <w:bCs w:val="false"/>
          <w:i w:val="false"/>
          <w:iCs w:val="false"/>
          <w:color w:val="000000"/>
          <w:sz w:val="24"/>
          <w:szCs w:val="24"/>
          <w:rFonts w:ascii="Times New Roman" w:cs="Times New Roman" w:eastAsia="Times New Roman" w:hAnsi="Times New Roman"/>
        </w:rPr>
        <w:t xml:space="preserve"> explore en 1534 le Canada et le fleuve Saint-Laurent : toutes les grandes nations d’Europe sont désormais sur les mers.</w:t>
      </w:r>
    </w:p>
    <w:p>
      <w:pPr>
        <w:spacing w:after="80" w:line="300"/>
        <w:jc w:val="both"/>
      </w:pPr>
      <w:r>
        <w:rPr>
          <w:b/>
          <w:bCs/>
          <w:i w:val="false"/>
          <w:iCs w:val="false"/>
          <w:color w:val="2E7D32"/>
          <w:sz w:val="26"/>
          <w:szCs w:val="26"/>
          <w:rFonts w:ascii="Times New Roman" w:cs="Times New Roman" w:eastAsia="Times New Roman" w:hAnsi="Times New Roman"/>
        </w:rPr>
        <w:t xml:space="preserve">3. Deux routes, un même but</w:t>
      </w:r>
    </w:p>
    <w:p>
      <w:pPr>
        <w:spacing w:after="100" w:line="300"/>
        <w:jc w:val="both"/>
      </w:pPr>
      <w:r>
        <w:rPr>
          <w:b w:val="false"/>
          <w:bCs w:val="false"/>
          <w:i w:val="false"/>
          <w:iCs w:val="false"/>
          <w:color w:val="000000"/>
          <w:sz w:val="24"/>
          <w:szCs w:val="24"/>
          <w:rFonts w:ascii="Times New Roman" w:cs="Times New Roman" w:eastAsia="Times New Roman" w:hAnsi="Times New Roman"/>
        </w:rPr>
        <w:t xml:space="preserve">Colomb part vers l’ouest pour atteindre les Indes et trouve l’Amérique ; </w:t>
      </w:r>
      <w:r>
        <w:rPr>
          <w:b/>
          <w:bCs/>
          <w:i w:val="false"/>
          <w:iCs w:val="false"/>
          <w:color w:val="1F4E79"/>
          <w:sz w:val="24"/>
          <w:szCs w:val="24"/>
          <w:rFonts w:ascii="Times New Roman" w:cs="Times New Roman" w:eastAsia="Times New Roman" w:hAnsi="Times New Roman"/>
        </w:rPr>
        <w:t xml:space="preserve">Vasco de Gama</w:t>
      </w:r>
      <w:r>
        <w:rPr>
          <w:b w:val="false"/>
          <w:bCs w:val="false"/>
          <w:i w:val="false"/>
          <w:iCs w:val="false"/>
          <w:color w:val="000000"/>
          <w:sz w:val="24"/>
          <w:szCs w:val="24"/>
          <w:rFonts w:ascii="Times New Roman" w:cs="Times New Roman" w:eastAsia="Times New Roman" w:hAnsi="Times New Roman"/>
        </w:rPr>
        <w:t xml:space="preserve"> part vers l’est, double l’Afrique et atteint vraiment les Indes. Deux routes, un même but : les épices.</w:t>
      </w:r>
    </w:p>
    <w:p>
      <w:pPr>
        <w:spacing w:before="120" w:after="120"/>
        <w:jc w:val="center"/>
      </w:pPr>
      <w:r>
        <w:drawing>
          <wp:inline distT="0" distB="0" distL="0" distR="0">
            <wp:extent cx="4762500" cy="2857500"/>
            <wp:effectExtent t="0" r="0" b="0" l="0"/>
            <wp:docPr id="9"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 descr=""/>
                    <pic:cNvPicPr>
                      <a:picLocks noChangeAspect="1" noChangeArrowheads="1"/>
                    </pic:cNvPicPr>
                  </pic:nvPicPr>
                  <pic:blipFill>
                    <a:blip r:embed="rId16" cstate="none"/>
                    <a:srcRect/>
                    <a:stretch>
                      <a:fillRect/>
                    </a:stretch>
                  </pic:blipFill>
                  <pic:spPr bwMode="auto">
                    <a:xfrm>
                      <a:off x="0" y="0"/>
                      <a:ext cx="4762500" cy="2857500"/>
                    </a:xfrm>
                    <a:prstGeom prst="rect">
                      <a:avLst/>
                    </a:prstGeom>
                  </pic:spPr>
                </pic:pic>
              </a:graphicData>
            </a:graphic>
          </wp:inline>
        </w:drawing>
      </w:r>
    </w:p>
    <w:p>
      <w:pPr>
        <w:spacing w:after="120"/>
      </w:pPr>
    </w:p>
    <w:tbl>
      <w:tblPr>
        <w:tblW w:type="dxa" w:w="9600"/>
        <w:tblBorders>
          <w:top w:val="single" w:color="B25000" w:sz="12"/>
          <w:left w:val="single" w:color="B25000" w:sz="12"/>
          <w:bottom w:val="single" w:color="B25000" w:sz="12"/>
          <w:right w:val="single" w:color="B25000" w:sz="12"/>
          <w:insideH w:val="none"/>
          <w:insideV w:val="none"/>
        </w:tblBorders>
        <w:tblLayout w:type="fixed"/>
      </w:tblPr>
      <w:tblGrid>
        <w:gridCol w:w="9600"/>
      </w:tblGrid>
      <w:tr>
        <w:tc>
          <w:tcPr>
            <w:shd w:fill="FFF8EF" w:val="clear"/>
            <w:tcMar>
              <w:top w:type="dxa" w:w="140"/>
              <w:left w:type="dxa" w:w="180"/>
              <w:bottom w:type="dxa" w:w="140"/>
              <w:right w:type="dxa" w:w="180"/>
            </w:tcMar>
          </w:tcPr>
          <w:p>
            <w:pPr>
              <w:spacing w:after="90"/>
            </w:pPr>
            <w:r>
              <w:rPr>
                <w:b/>
                <w:bCs/>
                <w:i w:val="false"/>
                <w:iCs w:val="false"/>
                <w:color w:val="B25000"/>
                <w:sz w:val="25"/>
                <w:szCs w:val="25"/>
                <w:rFonts w:ascii="Times New Roman" w:cs="Times New Roman" w:eastAsia="Times New Roman" w:hAnsi="Times New Roman"/>
              </w:rPr>
              <w:t xml:space="preserve">Document à étudier</w:t>
            </w:r>
          </w:p>
          <w:p>
            <w:pPr>
              <w:spacing w:after="80" w:line="300"/>
              <w:jc w:val="left"/>
            </w:pPr>
            <w:r>
              <w:rPr>
                <w:b/>
                <w:bCs/>
                <w:i w:val="false"/>
                <w:iCs w:val="false"/>
                <w:color w:val="000000"/>
                <w:sz w:val="21"/>
                <w:szCs w:val="21"/>
                <w:rFonts w:ascii="Times New Roman" w:cs="Times New Roman" w:eastAsia="Times New Roman" w:hAnsi="Times New Roman"/>
              </w:rPr>
              <w:t xml:space="preserve">Le retour des survivants du tour du monde — d’après Antonio Pigafetta, chroniqueur de l’expédition de Magellan, Relation du premier voyage autour du monde (1522) — extrait adapté</w:t>
            </w:r>
          </w:p>
          <w:p>
            <w:pPr>
              <w:spacing w:after="100" w:line="300"/>
              <w:jc w:val="both"/>
            </w:pPr>
            <w:r>
              <w:rPr>
                <w:b w:val="false"/>
                <w:bCs w:val="false"/>
                <w:i/>
                <w:iCs/>
                <w:color w:val="000000"/>
                <w:sz w:val="24"/>
                <w:szCs w:val="24"/>
                <w:rFonts w:ascii="Times New Roman" w:cs="Times New Roman" w:eastAsia="Times New Roman" w:hAnsi="Times New Roman"/>
              </w:rPr>
              <w:t xml:space="preserve">« Le samedi 6 septembre 1522, nous entrâmes dans la baie de Sanlúcar : nous n’étions plus que dix-huit hommes, la plupart malades, sur les deux cent trente-sept partis trois ans plus tôt. Depuis notre départ, nous avions parcouru plus de quatorze mille lieues et fait le tour entier de la Terre, naviguant toujours vers le couchant pour revenir par le levant. Jamais, je crois, aucun homme ne recommencera pareil voyage. »</w:t>
            </w:r>
          </w:p>
          <w:p>
            <w:pPr>
              <w:spacing w:after="40" w:line="300"/>
              <w:jc w:val="both"/>
            </w:pPr>
            <w:r>
              <w:rPr>
                <w:b w:val="false"/>
                <w:bCs w:val="false"/>
                <w:i w:val="false"/>
                <w:iCs w:val="false"/>
                <w:color w:val="000000"/>
                <w:sz w:val="24"/>
                <w:szCs w:val="24"/>
                <w:rFonts w:ascii="Times New Roman" w:cs="Times New Roman" w:eastAsia="Times New Roman" w:hAnsi="Times New Roman"/>
              </w:rPr>
              <w:t xml:space="preserve">1. Combien d’hommes reviennent, sur combien de partis ? Que révèlent ces chiffres ?</w:t>
            </w:r>
          </w:p>
          <w:p>
            <w:pPr>
              <w:spacing w:after="40" w:line="300"/>
              <w:jc w:val="both"/>
            </w:pPr>
            <w:r>
              <w:rPr>
                <w:b w:val="false"/>
                <w:bCs w:val="false"/>
                <w:i w:val="false"/>
                <w:iCs w:val="false"/>
                <w:color w:val="000000"/>
                <w:sz w:val="24"/>
                <w:szCs w:val="24"/>
                <w:rFonts w:ascii="Times New Roman" w:cs="Times New Roman" w:eastAsia="Times New Roman" w:hAnsi="Times New Roman"/>
              </w:rPr>
              <w:t xml:space="preserve">2. Quelle phrase du texte prouve la rotondité de la Terre ?</w:t>
            </w:r>
          </w:p>
          <w:p>
            <w:pPr>
              <w:spacing w:after="40" w:line="300"/>
              <w:jc w:val="both"/>
            </w:pPr>
            <w:r>
              <w:rPr>
                <w:b w:val="false"/>
                <w:bCs w:val="false"/>
                <w:i w:val="false"/>
                <w:iCs w:val="false"/>
                <w:color w:val="000000"/>
                <w:sz w:val="24"/>
                <w:szCs w:val="24"/>
                <w:rFonts w:ascii="Times New Roman" w:cs="Times New Roman" w:eastAsia="Times New Roman" w:hAnsi="Times New Roman"/>
              </w:rPr>
              <w:t xml:space="preserve">3. Magellan lui-même figure-t-il parmi les survivants ? Que sais-tu de son sort ?</w:t>
            </w:r>
          </w:p>
          <w:p>
            <w:pPr>
              <w:spacing w:after="60"/>
            </w:pPr>
          </w:p>
          <w:p>
            <w:pPr>
              <w:spacing w:after="40"/>
            </w:pPr>
            <w:r>
              <w:rPr>
                <w:b/>
                <w:bCs/>
                <w:i w:val="false"/>
                <w:iCs w:val="false"/>
                <w:color w:val="C2185B"/>
                <w:sz w:val="22"/>
                <w:szCs w:val="22"/>
                <w:rFonts w:ascii="Times New Roman" w:cs="Times New Roman" w:eastAsia="Times New Roman" w:hAnsi="Times New Roman"/>
              </w:rPr>
              <w:t xml:space="preserve">Réponse 1. </w:t>
            </w:r>
            <w:r>
              <w:rPr>
                <w:b w:val="false"/>
                <w:bCs w:val="false"/>
                <w:i w:val="false"/>
                <w:iCs w:val="false"/>
                <w:color w:val="000000"/>
                <w:sz w:val="22"/>
                <w:szCs w:val="22"/>
                <w:rFonts w:ascii="Times New Roman" w:cs="Times New Roman" w:eastAsia="Times New Roman" w:hAnsi="Times New Roman"/>
              </w:rPr>
              <w:t xml:space="preserve">Dix-huit sur deux cent trente-sept : les Grandes découvertes se payaient au prix de vies entières — naufrages, faim, maladies, combats.</w:t>
            </w:r>
          </w:p>
          <w:p>
            <w:pPr>
              <w:spacing w:after="40"/>
            </w:pPr>
            <w:r>
              <w:rPr>
                <w:b/>
                <w:bCs/>
                <w:i w:val="false"/>
                <w:iCs w:val="false"/>
                <w:color w:val="C2185B"/>
                <w:sz w:val="22"/>
                <w:szCs w:val="22"/>
                <w:rFonts w:ascii="Times New Roman" w:cs="Times New Roman" w:eastAsia="Times New Roman" w:hAnsi="Times New Roman"/>
              </w:rPr>
              <w:t xml:space="preserve">Réponse 2. </w:t>
            </w:r>
            <w:r>
              <w:rPr>
                <w:b w:val="false"/>
                <w:bCs w:val="false"/>
                <w:i w:val="false"/>
                <w:iCs w:val="false"/>
                <w:color w:val="000000"/>
                <w:sz w:val="22"/>
                <w:szCs w:val="22"/>
                <w:rFonts w:ascii="Times New Roman" w:cs="Times New Roman" w:eastAsia="Times New Roman" w:hAnsi="Times New Roman"/>
              </w:rPr>
              <w:t xml:space="preserve">« Naviguant toujours vers le couchant pour revenir par le levant » : partis vers l’ouest, ils sont revenus par l’est — on peut donc faire le tour de la Terre.</w:t>
            </w:r>
          </w:p>
          <w:p>
            <w:pPr>
              <w:spacing w:after="40"/>
            </w:pPr>
            <w:r>
              <w:rPr>
                <w:b/>
                <w:bCs/>
                <w:i w:val="false"/>
                <w:iCs w:val="false"/>
                <w:color w:val="C2185B"/>
                <w:sz w:val="22"/>
                <w:szCs w:val="22"/>
                <w:rFonts w:ascii="Times New Roman" w:cs="Times New Roman" w:eastAsia="Times New Roman" w:hAnsi="Times New Roman"/>
              </w:rPr>
              <w:t xml:space="preserve">Réponse 3. </w:t>
            </w:r>
            <w:r>
              <w:rPr>
                <w:b w:val="false"/>
                <w:bCs w:val="false"/>
                <w:i w:val="false"/>
                <w:iCs w:val="false"/>
                <w:color w:val="000000"/>
                <w:sz w:val="22"/>
                <w:szCs w:val="22"/>
                <w:rFonts w:ascii="Times New Roman" w:cs="Times New Roman" w:eastAsia="Times New Roman" w:hAnsi="Times New Roman"/>
              </w:rPr>
              <w:t xml:space="preserve">Non : Magellan est mort en route (aux Philippines, en 1521) ; c’est son expédition, achevée par ses compagnons, qui boucla le premier tour du monde (1519-1522).</w:t>
            </w:r>
          </w:p>
        </w:tc>
      </w:tr>
    </w:tbl>
    <w:p>
      <w:pPr>
        <w:spacing w:after="160"/>
      </w:pPr>
    </w:p>
    <w:tbl>
      <w:tblPr>
        <w:tblW w:type="dxa" w:w="9600"/>
        <w:tblBorders>
          <w:top w:val="single" w:color="1565C0" w:sz="12"/>
          <w:left w:val="single" w:color="1565C0" w:sz="12"/>
          <w:bottom w:val="single" w:color="1565C0" w:sz="12"/>
          <w:right w:val="single" w:color="1565C0" w:sz="12"/>
          <w:insideH w:val="none"/>
          <w:insideV w:val="none"/>
        </w:tblBorders>
        <w:tblLayout w:type="fixed"/>
      </w:tblPr>
      <w:tblGrid>
        <w:gridCol w:w="9600"/>
      </w:tblGrid>
      <w:tr>
        <w:tc>
          <w:tcPr>
            <w:shd w:fill="E3F2FD" w:val="clear"/>
            <w:tcMar>
              <w:top w:type="dxa" w:w="140"/>
              <w:left w:type="dxa" w:w="180"/>
              <w:bottom w:type="dxa" w:w="140"/>
              <w:right w:type="dxa" w:w="180"/>
            </w:tcMar>
          </w:tcPr>
          <w:p>
            <w:pPr>
              <w:spacing w:after="90"/>
            </w:pPr>
            <w:r>
              <w:rPr>
                <w:b/>
                <w:bCs/>
                <w:i w:val="false"/>
                <w:iCs w:val="false"/>
                <w:color w:val="1565C0"/>
                <w:sz w:val="25"/>
                <w:szCs w:val="25"/>
                <w:rFonts w:ascii="Times New Roman" w:cs="Times New Roman" w:eastAsia="Times New Roman" w:hAnsi="Times New Roman"/>
              </w:rPr>
              <w:t xml:space="preserve">Le savais-tu ?</w:t>
            </w:r>
          </w:p>
          <w:p>
            <w:pPr>
              <w:spacing w:after="0" w:line="300"/>
              <w:jc w:val="both"/>
            </w:pPr>
            <w:r>
              <w:rPr>
                <w:b w:val="false"/>
                <w:bCs w:val="false"/>
                <w:i w:val="false"/>
                <w:iCs w:val="false"/>
                <w:color w:val="000000"/>
                <w:sz w:val="22"/>
                <w:szCs w:val="22"/>
                <w:rFonts w:ascii="Times New Roman" w:cs="Times New Roman" w:eastAsia="Times New Roman" w:hAnsi="Times New Roman"/>
              </w:rPr>
              <w:t xml:space="preserve">Colomb est mort en 1506 sans savoir qu’il avait touché un continent inconnu des Européens : il a toujours cru avoir atteint l’Asie ! C’est pourquoi il appela « Indiens » les habitants de l’Amérique. Le nouveau continent reçut finalement le prénom d’Amerigo Vespucci, le premier à comprendre qu’il s’agissait d’un « Nouveau Monde ».</w:t>
            </w:r>
          </w:p>
        </w:tc>
      </w:tr>
    </w:tbl>
    <w:p>
      <w:pPr>
        <w:spacing w:after="160"/>
      </w:pPr>
    </w:p>
    <w:p>
      <w:pPr>
        <w:spacing w:after="80" w:line="300"/>
        <w:jc w:val="both"/>
      </w:pPr>
      <w:r>
        <w:rPr>
          <w:b/>
          <w:bCs/>
          <w:i w:val="false"/>
          <w:iCs w:val="false"/>
          <w:color w:val="2E7D32"/>
          <w:sz w:val="26"/>
          <w:szCs w:val="26"/>
          <w:rFonts w:ascii="Times New Roman" w:cs="Times New Roman" w:eastAsia="Times New Roman" w:hAnsi="Times New Roman"/>
        </w:rPr>
        <w:t xml:space="preserve">Petit lexique</w:t>
      </w:r>
    </w:p>
    <w:tbl>
      <w:tblPr>
        <w:tblW w:type="dxa" w:w="9600"/>
        <w:tblBorders>
          <w:top w:val="single" w:color="808080" w:sz="4"/>
          <w:left w:val="single" w:color="808080" w:sz="4"/>
          <w:bottom w:val="single" w:color="808080" w:sz="4"/>
          <w:right w:val="single" w:color="808080" w:sz="4"/>
          <w:insideH w:val="single" w:color="B0B0B0" w:sz="4"/>
          <w:insideV w:val="single" w:color="B0B0B0" w:sz="4"/>
        </w:tblBorders>
        <w:tblLayout w:type="fixed"/>
      </w:tblPr>
      <w:tblGrid>
        <w:gridCol w:w="2800"/>
        <w:gridCol w:w="6800"/>
      </w:tblGrid>
      <w:tr>
        <w:tc>
          <w:tcPr>
            <w:shd w:fill="E7E6E6" w:val="clear"/>
            <w:tcMar>
              <w:top w:type="dxa" w:w="80"/>
              <w:left w:type="dxa" w:w="80"/>
              <w:bottom w:type="dxa" w:w="80"/>
              <w:right w:type="dxa" w:w="80"/>
            </w:tcMar>
          </w:tcPr>
          <w:p>
            <w:pPr>
              <w:spacing w:after="40"/>
              <w:jc w:val="left"/>
            </w:pPr>
            <w:r>
              <w:rPr>
                <w:b/>
                <w:bCs/>
                <w:i w:val="false"/>
                <w:iCs w:val="false"/>
                <w:color w:val="000000"/>
                <w:sz w:val="20"/>
                <w:szCs w:val="20"/>
                <w:rFonts w:ascii="Times New Roman" w:cs="Times New Roman" w:eastAsia="Times New Roman" w:hAnsi="Times New Roman"/>
              </w:rPr>
              <w:t xml:space="preserve">Mot</w:t>
            </w:r>
          </w:p>
        </w:tc>
        <w:tc>
          <w:tcPr>
            <w:shd w:fill="E7E6E6" w:val="clear"/>
            <w:tcMar>
              <w:top w:type="dxa" w:w="80"/>
              <w:left w:type="dxa" w:w="80"/>
              <w:bottom w:type="dxa" w:w="80"/>
              <w:right w:type="dxa" w:w="80"/>
            </w:tcMar>
          </w:tcPr>
          <w:p>
            <w:pPr>
              <w:spacing w:after="40"/>
              <w:jc w:val="left"/>
            </w:pPr>
            <w:r>
              <w:rPr>
                <w:b/>
                <w:bCs/>
                <w:i w:val="false"/>
                <w:iCs w:val="false"/>
                <w:color w:val="000000"/>
                <w:sz w:val="20"/>
                <w:szCs w:val="20"/>
                <w:rFonts w:ascii="Times New Roman" w:cs="Times New Roman" w:eastAsia="Times New Roman" w:hAnsi="Times New Roman"/>
              </w:rPr>
              <w:t xml:space="preserve">Sens</w:t>
            </w:r>
          </w:p>
        </w:tc>
      </w:tr>
      <w:tr>
        <w:tc>
          <w:tcPr>
            <w:tcMar>
              <w:top w:type="dxa" w:w="80"/>
              <w:left w:type="dxa" w:w="80"/>
              <w:bottom w:type="dxa" w:w="80"/>
              <w:right w:type="dxa" w:w="80"/>
            </w:tcMar>
          </w:tcPr>
          <w:p>
            <w:pPr>
              <w:spacing w:after="40"/>
              <w:jc w:val="left"/>
            </w:pPr>
            <w:r>
              <w:rPr>
                <w:b/>
                <w:bCs/>
                <w:i w:val="false"/>
                <w:iCs w:val="false"/>
                <w:color w:val="000000"/>
                <w:sz w:val="20"/>
                <w:szCs w:val="20"/>
                <w:rFonts w:ascii="Times New Roman" w:cs="Times New Roman" w:eastAsia="Times New Roman" w:hAnsi="Times New Roman"/>
              </w:rPr>
              <w:t xml:space="preserve">Caravelle</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navire maniable des XVᵉ-XVIᵉ siècles, capable de remonter le vent</w:t>
            </w:r>
          </w:p>
        </w:tc>
      </w:tr>
      <w:tr>
        <w:tc>
          <w:tcPr>
            <w:tcMar>
              <w:top w:type="dxa" w:w="80"/>
              <w:left w:type="dxa" w:w="80"/>
              <w:bottom w:type="dxa" w:w="80"/>
              <w:right w:type="dxa" w:w="80"/>
            </w:tcMar>
          </w:tcPr>
          <w:p>
            <w:pPr>
              <w:spacing w:after="40"/>
              <w:jc w:val="left"/>
            </w:pPr>
            <w:r>
              <w:rPr>
                <w:b/>
                <w:bCs/>
                <w:i w:val="false"/>
                <w:iCs w:val="false"/>
                <w:color w:val="000000"/>
                <w:sz w:val="20"/>
                <w:szCs w:val="20"/>
                <w:rFonts w:ascii="Times New Roman" w:cs="Times New Roman" w:eastAsia="Times New Roman" w:hAnsi="Times New Roman"/>
              </w:rPr>
              <w:t xml:space="preserve">Astrolabe</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instrument donnant la latitude d’après les astres</w:t>
            </w:r>
          </w:p>
        </w:tc>
      </w:tr>
      <w:tr>
        <w:tc>
          <w:tcPr>
            <w:tcMar>
              <w:top w:type="dxa" w:w="80"/>
              <w:left w:type="dxa" w:w="80"/>
              <w:bottom w:type="dxa" w:w="80"/>
              <w:right w:type="dxa" w:w="80"/>
            </w:tcMar>
          </w:tcPr>
          <w:p>
            <w:pPr>
              <w:spacing w:after="40"/>
              <w:jc w:val="left"/>
            </w:pPr>
            <w:r>
              <w:rPr>
                <w:b/>
                <w:bCs/>
                <w:i w:val="false"/>
                <w:iCs w:val="false"/>
                <w:color w:val="000000"/>
                <w:sz w:val="20"/>
                <w:szCs w:val="20"/>
                <w:rFonts w:ascii="Times New Roman" w:cs="Times New Roman" w:eastAsia="Times New Roman" w:hAnsi="Times New Roman"/>
              </w:rPr>
              <w:t xml:space="preserve">Épices</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poivre, cannelle, girofle… produits d’Asie très recherchés</w:t>
            </w:r>
          </w:p>
        </w:tc>
      </w:tr>
      <w:tr>
        <w:tc>
          <w:tcPr>
            <w:tcMar>
              <w:top w:type="dxa" w:w="80"/>
              <w:left w:type="dxa" w:w="80"/>
              <w:bottom w:type="dxa" w:w="80"/>
              <w:right w:type="dxa" w:w="80"/>
            </w:tcMar>
          </w:tcPr>
          <w:p>
            <w:pPr>
              <w:spacing w:after="40"/>
              <w:jc w:val="left"/>
            </w:pPr>
            <w:r>
              <w:rPr>
                <w:b/>
                <w:bCs/>
                <w:i w:val="false"/>
                <w:iCs w:val="false"/>
                <w:color w:val="000000"/>
                <w:sz w:val="20"/>
                <w:szCs w:val="20"/>
                <w:rFonts w:ascii="Times New Roman" w:cs="Times New Roman" w:eastAsia="Times New Roman" w:hAnsi="Times New Roman"/>
              </w:rPr>
              <w:t xml:space="preserve">Expédition</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voyage organisé d’exploration</w:t>
            </w:r>
          </w:p>
        </w:tc>
      </w:tr>
    </w:tbl>
    <w:p>
      <w:pPr>
        <w:spacing w:after="120"/>
      </w:pPr>
    </w:p>
    <w:p>
      <w:pPr>
        <w:spacing w:before="200" w:after="150"/>
        <w:jc w:val="left"/>
      </w:pPr>
      <w:r>
        <w:rPr>
          <w:b/>
          <w:bCs/>
          <w:i w:val="false"/>
          <w:iCs w:val="false"/>
          <w:color w:val="2E7D32"/>
          <w:sz w:val="28"/>
          <w:szCs w:val="28"/>
          <w:rFonts w:ascii="Times New Roman" w:cs="Times New Roman" w:eastAsia="Times New Roman" w:hAnsi="Times New Roman"/>
        </w:rPr>
        <w:t xml:space="preserve">EXERCICES</w:t>
      </w:r>
    </w:p>
    <w:p>
      <w:pPr>
        <w:spacing w:after="110" w:line="300"/>
        <w:jc w:val="both"/>
      </w:pPr>
      <w:r>
        <w:rPr>
          <w:b w:val="false"/>
          <w:bCs w:val="false"/>
          <w:i w:val="false"/>
          <w:iCs w:val="false"/>
          <w:color w:val="000000"/>
          <w:sz w:val="24"/>
          <w:szCs w:val="24"/>
          <w:rFonts w:ascii="Times New Roman" w:cs="Times New Roman" w:eastAsia="Times New Roman" w:hAnsi="Times New Roman"/>
        </w:rPr>
        <w:t xml:space="preserve">1. Associe chaque explorateur à son exploit : a) Magellan ; b) Vasco de Gama ; d) Bartolomeu Diaz ; e) Christophe Colomb.</w:t>
      </w:r>
    </w:p>
    <w:p>
      <w:pPr>
        <w:spacing w:after="110" w:line="300"/>
        <w:jc w:val="both"/>
      </w:pPr>
      <w:r>
        <w:rPr>
          <w:b w:val="false"/>
          <w:bCs w:val="false"/>
          <w:i w:val="false"/>
          <w:iCs w:val="false"/>
          <w:color w:val="000000"/>
          <w:sz w:val="24"/>
          <w:szCs w:val="24"/>
          <w:rFonts w:ascii="Times New Roman" w:cs="Times New Roman" w:eastAsia="Times New Roman" w:hAnsi="Times New Roman"/>
        </w:rPr>
        <w:t xml:space="preserve">2. Les facteurs. a) Cite trois progrès techniques qui ont permis la haute mer. b) Pourquoi les Européens cherchent-ils une route maritime vers l’Asie ? d) Que cherchent-ils en plus des épices ? e) Quel rôle joue la religion ?</w:t>
      </w:r>
    </w:p>
    <w:p>
      <w:pPr>
        <w:spacing w:after="110" w:line="300"/>
        <w:jc w:val="both"/>
      </w:pPr>
      <w:r>
        <w:rPr>
          <w:b w:val="false"/>
          <w:bCs w:val="false"/>
          <w:i w:val="false"/>
          <w:iCs w:val="false"/>
          <w:color w:val="000000"/>
          <w:sz w:val="24"/>
          <w:szCs w:val="24"/>
          <w:rFonts w:ascii="Times New Roman" w:cs="Times New Roman" w:eastAsia="Times New Roman" w:hAnsi="Times New Roman"/>
        </w:rPr>
        <w:t xml:space="preserve">3. Dates et cartes. a) Range dans l’ordre chronologique : Magellan, B. Diaz, Colomb, Vasco de Gama. b) Qui aborde Madagascar, et en quelle année ? d) Quelle direction prend Colomb, et pourquoi ? e) Que prouve le voyage de Magellan ?</w:t>
      </w:r>
    </w:p>
    <w:p>
      <w:pPr>
        <w:spacing w:before="200" w:after="150"/>
        <w:jc w:val="left"/>
      </w:pPr>
      <w:r>
        <w:rPr>
          <w:b/>
          <w:bCs/>
          <w:i w:val="false"/>
          <w:iCs w:val="false"/>
          <w:color w:val="2E7D32"/>
          <w:sz w:val="28"/>
          <w:szCs w:val="28"/>
          <w:rFonts w:ascii="Times New Roman" w:cs="Times New Roman" w:eastAsia="Times New Roman" w:hAnsi="Times New Roman"/>
        </w:rPr>
        <w:t xml:space="preserve">CORRIGÉS</w:t>
      </w:r>
    </w:p>
    <w:p>
      <w:pPr>
        <w:spacing w:after="80"/>
      </w:pPr>
      <w:r>
        <w:rPr>
          <w:b/>
          <w:bCs/>
          <w:i w:val="false"/>
          <w:iCs w:val="false"/>
          <w:color w:val="C2185B"/>
          <w:sz w:val="24"/>
          <w:szCs w:val="24"/>
          <w:rFonts w:ascii="Times New Roman" w:cs="Times New Roman" w:eastAsia="Times New Roman" w:hAnsi="Times New Roman"/>
        </w:rPr>
        <w:t xml:space="preserve">1. </w:t>
      </w:r>
      <w:r>
        <w:rPr>
          <w:b w:val="false"/>
          <w:bCs w:val="false"/>
          <w:i w:val="false"/>
          <w:iCs w:val="false"/>
          <w:color w:val="000000"/>
          <w:sz w:val="24"/>
          <w:szCs w:val="24"/>
          <w:rFonts w:ascii="Times New Roman" w:cs="Times New Roman" w:eastAsia="Times New Roman" w:hAnsi="Times New Roman"/>
        </w:rPr>
        <w:t xml:space="preserve">a) premier tour du monde (1519-1522) ; b) route des Indes par Calicut (1498) ; d) cap de Bonne-Espérance (1488) ; e) arrivée en Amérique (1492).</w:t>
      </w:r>
    </w:p>
    <w:p>
      <w:pPr>
        <w:spacing w:after="80"/>
      </w:pPr>
      <w:r>
        <w:rPr>
          <w:b/>
          <w:bCs/>
          <w:i w:val="false"/>
          <w:iCs w:val="false"/>
          <w:color w:val="C2185B"/>
          <w:sz w:val="24"/>
          <w:szCs w:val="24"/>
          <w:rFonts w:ascii="Times New Roman" w:cs="Times New Roman" w:eastAsia="Times New Roman" w:hAnsi="Times New Roman"/>
        </w:rPr>
        <w:t xml:space="preserve">2. </w:t>
      </w:r>
      <w:r>
        <w:rPr>
          <w:b w:val="false"/>
          <w:bCs w:val="false"/>
          <w:i w:val="false"/>
          <w:iCs w:val="false"/>
          <w:color w:val="000000"/>
          <w:sz w:val="24"/>
          <w:szCs w:val="24"/>
          <w:rFonts w:ascii="Times New Roman" w:cs="Times New Roman" w:eastAsia="Times New Roman" w:hAnsi="Times New Roman"/>
        </w:rPr>
        <w:t xml:space="preserve">a) caravelle, boussole, astrolabe, cartes marines (trois suffisent) ; b) parce que les routes terrestres sont longues, chères et contrôlées par des intermédiaires ; d) les métaux précieux (or, argent) et de nouvelles terres ; e) la volonté de répandre le christianisme.</w:t>
      </w:r>
    </w:p>
    <w:p>
      <w:pPr>
        <w:spacing w:after="80"/>
      </w:pPr>
      <w:r>
        <w:rPr>
          <w:b/>
          <w:bCs/>
          <w:i w:val="false"/>
          <w:iCs w:val="false"/>
          <w:color w:val="C2185B"/>
          <w:sz w:val="24"/>
          <w:szCs w:val="24"/>
          <w:rFonts w:ascii="Times New Roman" w:cs="Times New Roman" w:eastAsia="Times New Roman" w:hAnsi="Times New Roman"/>
        </w:rPr>
        <w:t xml:space="preserve">3. </w:t>
      </w:r>
      <w:r>
        <w:rPr>
          <w:b w:val="false"/>
          <w:bCs w:val="false"/>
          <w:i w:val="false"/>
          <w:iCs w:val="false"/>
          <w:color w:val="000000"/>
          <w:sz w:val="24"/>
          <w:szCs w:val="24"/>
          <w:rFonts w:ascii="Times New Roman" w:cs="Times New Roman" w:eastAsia="Times New Roman" w:hAnsi="Times New Roman"/>
        </w:rPr>
        <w:t xml:space="preserve">a) B. Diaz (1488), Colomb (1492), Vasco de Gama (1498), Magellan (1519-1522) ; b) Diégo Diaz, en 1500 ; d) vers l’ouest, pour atteindre les Indes en contournant les routes de l’est ; e) que la Terre est ronde — on peut en faire le tour.</w:t>
      </w:r>
    </w:p>
    <w:p>
      <w:r>
        <w:br w:type="page"/>
      </w:r>
    </w:p>
    <w:p>
      <w:pPr>
        <w:spacing w:before="200" w:after="150"/>
        <w:jc w:val="center"/>
      </w:pPr>
      <w:bookmarkStart w:name="u2_l3" w:id="12"/>
      <w:r>
        <w:rPr>
          <w:b/>
          <w:bCs/>
          <w:i w:val="false"/>
          <w:iCs w:val="false"/>
          <w:color w:val="C00000"/>
          <w:sz w:val="32"/>
          <w:szCs w:val="32"/>
          <w:rFonts w:ascii="Times New Roman" w:cs="Times New Roman" w:eastAsia="Times New Roman" w:hAnsi="Times New Roman"/>
        </w:rPr>
        <w:t xml:space="preserve">SÉANCE 3 / 7 — LES CONSÉQUENCES DES GRANDES DÉCOUVERTES</w:t>
      </w:r>
      <w:bookmarkEnd w:id="12"/>
    </w:p>
    <w:p>
      <w:pPr>
        <w:spacing w:before="120" w:after="120"/>
        <w:jc w:val="center"/>
      </w:pPr>
      <w:r>
        <w:rPr>
          <w:b/>
          <w:bCs/>
          <w:i w:val="false"/>
          <w:iCs w:val="false"/>
          <w:color w:val="000000"/>
          <w:sz w:val="30"/>
          <w:szCs w:val="30"/>
          <w:rFonts w:ascii="Times New Roman" w:cs="Times New Roman" w:eastAsia="Times New Roman" w:hAnsi="Times New Roman"/>
        </w:rPr>
        <w:t xml:space="preserve">FICHE DE PRÉPARATION</w:t>
      </w:r>
    </w:p>
    <w:tbl>
      <w:tblPr>
        <w:tblW w:type="dxa" w:w="96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6700"/>
        <w:gridCol w:w="2900"/>
      </w:tblGrid>
      <w:tr>
        <w:tc>
          <w:tcPr>
            <w:tcMar>
              <w:top w:type="dxa" w:w="80"/>
              <w:left w:type="dxa" w:w="80"/>
              <w:bottom w:type="dxa" w:w="80"/>
              <w:right w:type="dxa" w:w="80"/>
            </w:tcMar>
          </w:tcPr>
          <w:p>
            <w:pPr>
              <w:spacing w:after="60"/>
            </w:pPr>
            <w:r>
              <w:rPr>
                <w:b/>
                <w:bCs/>
                <w:i w:val="false"/>
                <w:iCs w:val="false"/>
                <w:color w:val="000000"/>
                <w:sz w:val="22"/>
                <w:szCs w:val="22"/>
                <w:rFonts w:ascii="Times New Roman" w:cs="Times New Roman" w:eastAsia="Times New Roman" w:hAnsi="Times New Roman"/>
              </w:rPr>
              <w:t xml:space="preserve">Discipline : </w:t>
            </w:r>
            <w:r>
              <w:rPr>
                <w:b w:val="false"/>
                <w:bCs w:val="false"/>
                <w:i w:val="false"/>
                <w:iCs w:val="false"/>
                <w:color w:val="000000"/>
                <w:sz w:val="22"/>
                <w:szCs w:val="22"/>
                <w:rFonts w:ascii="Times New Roman" w:cs="Times New Roman" w:eastAsia="Times New Roman" w:hAnsi="Times New Roman"/>
              </w:rPr>
              <w:t xml:space="preserve">Histoire</w:t>
            </w:r>
          </w:p>
          <w:p>
            <w:pPr>
              <w:spacing w:after="60"/>
            </w:pPr>
            <w:r>
              <w:rPr>
                <w:b/>
                <w:bCs/>
                <w:i w:val="false"/>
                <w:iCs w:val="false"/>
                <w:color w:val="000000"/>
                <w:sz w:val="22"/>
                <w:szCs w:val="22"/>
                <w:rFonts w:ascii="Times New Roman" w:cs="Times New Roman" w:eastAsia="Times New Roman" w:hAnsi="Times New Roman"/>
              </w:rPr>
              <w:t xml:space="preserve">Thématique : </w:t>
            </w:r>
            <w:r>
              <w:rPr>
                <w:b w:val="false"/>
                <w:bCs w:val="false"/>
                <w:i w:val="false"/>
                <w:iCs w:val="false"/>
                <w:color w:val="000000"/>
                <w:sz w:val="22"/>
                <w:szCs w:val="22"/>
                <w:rFonts w:ascii="Times New Roman" w:cs="Times New Roman" w:eastAsia="Times New Roman" w:hAnsi="Times New Roman"/>
              </w:rPr>
              <w:t xml:space="preserve">Les Temps modernes</w:t>
            </w:r>
          </w:p>
          <w:p>
            <w:pPr>
              <w:spacing w:after="60"/>
            </w:pPr>
            <w:r>
              <w:rPr>
                <w:b/>
                <w:bCs/>
                <w:i w:val="false"/>
                <w:iCs w:val="false"/>
                <w:color w:val="000000"/>
                <w:sz w:val="22"/>
                <w:szCs w:val="22"/>
                <w:rFonts w:ascii="Times New Roman" w:cs="Times New Roman" w:eastAsia="Times New Roman" w:hAnsi="Times New Roman"/>
              </w:rPr>
              <w:t xml:space="preserve">Thème : </w:t>
            </w:r>
            <w:r>
              <w:rPr>
                <w:b w:val="false"/>
                <w:bCs w:val="false"/>
                <w:i w:val="false"/>
                <w:iCs w:val="false"/>
                <w:color w:val="000000"/>
                <w:sz w:val="22"/>
                <w:szCs w:val="22"/>
                <w:rFonts w:ascii="Times New Roman" w:cs="Times New Roman" w:eastAsia="Times New Roman" w:hAnsi="Times New Roman"/>
              </w:rPr>
              <w:t xml:space="preserve">Empires coloniaux, commerce triangulaire et traite des Noirs</w:t>
            </w:r>
          </w:p>
          <w:p>
            <w:pPr>
              <w:spacing w:after="60"/>
            </w:pPr>
            <w:r>
              <w:rPr>
                <w:b/>
                <w:bCs/>
                <w:i w:val="false"/>
                <w:iCs w:val="false"/>
                <w:color w:val="000000"/>
                <w:sz w:val="22"/>
                <w:szCs w:val="22"/>
                <w:rFonts w:ascii="Times New Roman" w:cs="Times New Roman" w:eastAsia="Times New Roman" w:hAnsi="Times New Roman"/>
              </w:rPr>
              <w:t xml:space="preserve">Titre : </w:t>
            </w:r>
            <w:r>
              <w:rPr>
                <w:b w:val="false"/>
                <w:bCs w:val="false"/>
                <w:i w:val="false"/>
                <w:iCs w:val="false"/>
                <w:color w:val="000000"/>
                <w:sz w:val="22"/>
                <w:szCs w:val="22"/>
                <w:rFonts w:ascii="Times New Roman" w:cs="Times New Roman" w:eastAsia="Times New Roman" w:hAnsi="Times New Roman"/>
              </w:rPr>
              <w:t xml:space="preserve">Les conséquences des Grandes découvertes</w:t>
            </w:r>
          </w:p>
          <w:p>
            <w:pPr>
              <w:spacing w:after="60"/>
            </w:pPr>
            <w:r>
              <w:rPr>
                <w:b/>
                <w:bCs/>
                <w:i w:val="false"/>
                <w:iCs w:val="false"/>
                <w:color w:val="000000"/>
                <w:sz w:val="22"/>
                <w:szCs w:val="22"/>
                <w:rFonts w:ascii="Times New Roman" w:cs="Times New Roman" w:eastAsia="Times New Roman" w:hAnsi="Times New Roman"/>
              </w:rPr>
              <w:t xml:space="preserve">Objectif spécifique : </w:t>
            </w:r>
            <w:r>
              <w:rPr>
                <w:b w:val="false"/>
                <w:bCs w:val="false"/>
                <w:i w:val="false"/>
                <w:iCs w:val="false"/>
                <w:color w:val="000000"/>
                <w:sz w:val="22"/>
                <w:szCs w:val="22"/>
                <w:rFonts w:ascii="Times New Roman" w:cs="Times New Roman" w:eastAsia="Times New Roman" w:hAnsi="Times New Roman"/>
              </w:rPr>
              <w:t xml:space="preserve">À la fin de la séance, l’apprenant est capable de analyser les conséquences des Grandes découvertes : nouveaux axes commerciaux, premiers empires coloniaux, commerce triangulaire et traite.</w:t>
            </w:r>
          </w:p>
          <w:p>
            <w:pPr>
              <w:spacing w:after="60"/>
            </w:pPr>
            <w:r>
              <w:rPr>
                <w:b/>
                <w:bCs/>
                <w:i w:val="false"/>
                <w:iCs w:val="false"/>
                <w:color w:val="000000"/>
                <w:sz w:val="22"/>
                <w:szCs w:val="22"/>
                <w:rFonts w:ascii="Times New Roman" w:cs="Times New Roman" w:eastAsia="Times New Roman" w:hAnsi="Times New Roman"/>
              </w:rPr>
              <w:t xml:space="preserve">Documentation : </w:t>
            </w:r>
            <w:r>
              <w:rPr>
                <w:b w:val="false"/>
                <w:bCs w:val="false"/>
                <w:i w:val="false"/>
                <w:iCs w:val="false"/>
                <w:color w:val="000000"/>
                <w:sz w:val="22"/>
                <w:szCs w:val="22"/>
                <w:rFonts w:ascii="Times New Roman" w:cs="Times New Roman" w:eastAsia="Times New Roman" w:hAnsi="Times New Roman"/>
              </w:rPr>
              <w:t xml:space="preserve">Programme d’études T8 (MEN) ; manuel J-Learn Histoire T8</w:t>
            </w:r>
          </w:p>
          <w:p>
            <w:pPr>
              <w:spacing w:after="60"/>
            </w:pPr>
            <w:r>
              <w:rPr>
                <w:b/>
                <w:bCs/>
                <w:i w:val="false"/>
                <w:iCs w:val="false"/>
                <w:color w:val="000000"/>
                <w:sz w:val="22"/>
                <w:szCs w:val="22"/>
                <w:rFonts w:ascii="Times New Roman" w:cs="Times New Roman" w:eastAsia="Times New Roman" w:hAnsi="Times New Roman"/>
              </w:rPr>
              <w:t xml:space="preserve">Support et matériel : </w:t>
            </w:r>
            <w:r>
              <w:rPr>
                <w:b w:val="false"/>
                <w:bCs w:val="false"/>
                <w:i w:val="false"/>
                <w:iCs w:val="false"/>
                <w:color w:val="000000"/>
                <w:sz w:val="22"/>
                <w:szCs w:val="22"/>
                <w:rFonts w:ascii="Times New Roman" w:cs="Times New Roman" w:eastAsia="Times New Roman" w:hAnsi="Times New Roman"/>
              </w:rPr>
              <w:t xml:space="preserve">Carte du monde, schéma du commerce triangulaire, documents</w:t>
            </w:r>
          </w:p>
        </w:tc>
        <w:tc>
          <w:tcPr>
            <w:tcMar>
              <w:top w:type="dxa" w:w="80"/>
              <w:left w:type="dxa" w:w="80"/>
              <w:bottom w:type="dxa" w:w="80"/>
              <w:right w:type="dxa" w:w="80"/>
            </w:tcMar>
          </w:tcPr>
          <w:p>
            <w:pPr>
              <w:spacing w:after="60"/>
            </w:pPr>
            <w:r>
              <w:rPr>
                <w:b/>
                <w:bCs/>
                <w:i w:val="false"/>
                <w:iCs w:val="false"/>
                <w:color w:val="000000"/>
                <w:sz w:val="22"/>
                <w:szCs w:val="22"/>
                <w:rFonts w:ascii="Times New Roman" w:cs="Times New Roman" w:eastAsia="Times New Roman" w:hAnsi="Times New Roman"/>
              </w:rPr>
              <w:t xml:space="preserve">Date : </w:t>
            </w:r>
            <w:r>
              <w:rPr>
                <w:b w:val="false"/>
                <w:bCs w:val="false"/>
                <w:i w:val="false"/>
                <w:iCs w:val="false"/>
                <w:color w:val="000000"/>
                <w:sz w:val="22"/>
                <w:szCs w:val="22"/>
                <w:rFonts w:ascii="Times New Roman" w:cs="Times New Roman" w:eastAsia="Times New Roman" w:hAnsi="Times New Roman"/>
              </w:rPr>
              <w:t xml:space="preserve">_______________</w:t>
            </w:r>
          </w:p>
          <w:p>
            <w:pPr>
              <w:spacing w:after="60"/>
            </w:pPr>
            <w:r>
              <w:rPr>
                <w:b/>
                <w:bCs/>
                <w:i w:val="false"/>
                <w:iCs w:val="false"/>
                <w:color w:val="000000"/>
                <w:sz w:val="22"/>
                <w:szCs w:val="22"/>
                <w:rFonts w:ascii="Times New Roman" w:cs="Times New Roman" w:eastAsia="Times New Roman" w:hAnsi="Times New Roman"/>
              </w:rPr>
              <w:t xml:space="preserve">Classe : </w:t>
            </w:r>
            <w:r>
              <w:rPr>
                <w:b w:val="false"/>
                <w:bCs w:val="false"/>
                <w:i w:val="false"/>
                <w:iCs w:val="false"/>
                <w:color w:val="000000"/>
                <w:sz w:val="22"/>
                <w:szCs w:val="22"/>
                <w:rFonts w:ascii="Times New Roman" w:cs="Times New Roman" w:eastAsia="Times New Roman" w:hAnsi="Times New Roman"/>
              </w:rPr>
              <w:t xml:space="preserve">T8</w:t>
            </w:r>
          </w:p>
          <w:p>
            <w:pPr>
              <w:spacing w:after="60"/>
            </w:pPr>
            <w:r>
              <w:rPr>
                <w:b/>
                <w:bCs/>
                <w:i w:val="false"/>
                <w:iCs w:val="false"/>
                <w:color w:val="000000"/>
                <w:sz w:val="22"/>
                <w:szCs w:val="22"/>
                <w:rFonts w:ascii="Times New Roman" w:cs="Times New Roman" w:eastAsia="Times New Roman" w:hAnsi="Times New Roman"/>
              </w:rPr>
              <w:t xml:space="preserve">Séance n° : </w:t>
            </w:r>
            <w:r>
              <w:rPr>
                <w:b w:val="false"/>
                <w:bCs w:val="false"/>
                <w:i w:val="false"/>
                <w:iCs w:val="false"/>
                <w:color w:val="000000"/>
                <w:sz w:val="22"/>
                <w:szCs w:val="22"/>
                <w:rFonts w:ascii="Times New Roman" w:cs="Times New Roman" w:eastAsia="Times New Roman" w:hAnsi="Times New Roman"/>
              </w:rPr>
              <w:t xml:space="preserve">3 / 7</w:t>
            </w:r>
          </w:p>
        </w:tc>
      </w:tr>
    </w:tbl>
    <w:p>
      <w:pPr>
        <w:spacing w:after="60"/>
      </w:pPr>
    </w:p>
    <w:tbl>
      <w:tblPr>
        <w:tblW w:type="dxa" w:w="9600"/>
        <w:tblBorders>
          <w:top w:val="single" w:color="808080" w:sz="4"/>
          <w:left w:val="single" w:color="808080" w:sz="4"/>
          <w:bottom w:val="single" w:color="808080" w:sz="4"/>
          <w:right w:val="single" w:color="808080" w:sz="4"/>
          <w:insideH w:val="single" w:color="B0B0B0" w:sz="4"/>
          <w:insideV w:val="single" w:color="B0B0B0" w:sz="4"/>
        </w:tblBorders>
        <w:tblLayout w:type="fixed"/>
      </w:tblPr>
      <w:tblGrid>
        <w:gridCol w:w="1300"/>
        <w:gridCol w:w="2200"/>
        <w:gridCol w:w="2000"/>
        <w:gridCol w:w="1500"/>
        <w:gridCol w:w="1400"/>
        <w:gridCol w:w="1200"/>
      </w:tblGrid>
      <w:tr>
        <w:tc>
          <w:tcPr>
            <w:shd w:fill="EAF2F8" w:val="clear"/>
            <w:tcMar>
              <w:top w:type="dxa" w:w="80"/>
              <w:left w:type="dxa" w:w="80"/>
              <w:bottom w:type="dxa" w:w="80"/>
              <w:right w:type="dxa" w:w="80"/>
            </w:tcMar>
          </w:tcPr>
          <w:p>
            <w:pPr>
              <w:spacing w:after="40"/>
              <w:jc w:val="left"/>
            </w:pPr>
            <w:r>
              <w:rPr>
                <w:b/>
                <w:bCs/>
                <w:i w:val="false"/>
                <w:iCs w:val="false"/>
                <w:color w:val="000000"/>
                <w:sz w:val="20"/>
                <w:szCs w:val="20"/>
                <w:rFonts w:ascii="Times New Roman" w:cs="Times New Roman" w:eastAsia="Times New Roman" w:hAnsi="Times New Roman"/>
              </w:rPr>
              <w:t xml:space="preserve">Étapes</w:t>
            </w:r>
          </w:p>
        </w:tc>
        <w:tc>
          <w:tcPr>
            <w:gridSpan w:val="2"/>
            <w:shd w:fill="EAF2F8" w:val="clear"/>
            <w:tcMar>
              <w:top w:type="dxa" w:w="80"/>
              <w:left w:type="dxa" w:w="80"/>
              <w:bottom w:type="dxa" w:w="80"/>
              <w:right w:type="dxa" w:w="80"/>
            </w:tcMar>
          </w:tcPr>
          <w:p>
            <w:pPr>
              <w:spacing w:after="40"/>
              <w:jc w:val="center"/>
            </w:pPr>
            <w:r>
              <w:rPr>
                <w:b/>
                <w:bCs/>
                <w:i w:val="false"/>
                <w:iCs w:val="false"/>
                <w:color w:val="000000"/>
                <w:sz w:val="20"/>
                <w:szCs w:val="20"/>
                <w:rFonts w:ascii="Times New Roman" w:cs="Times New Roman" w:eastAsia="Times New Roman" w:hAnsi="Times New Roman"/>
              </w:rPr>
              <w:t xml:space="preserve">Déroulement de la leçon</w:t>
            </w:r>
          </w:p>
        </w:tc>
        <w:tc>
          <w:tcPr>
            <w:shd w:fill="EAF2F8" w:val="clear"/>
            <w:tcMar>
              <w:top w:type="dxa" w:w="80"/>
              <w:left w:type="dxa" w:w="80"/>
              <w:bottom w:type="dxa" w:w="80"/>
              <w:right w:type="dxa" w:w="80"/>
            </w:tcMar>
          </w:tcPr>
          <w:p>
            <w:pPr>
              <w:spacing w:after="40"/>
              <w:jc w:val="left"/>
            </w:pPr>
            <w:r>
              <w:rPr>
                <w:b/>
                <w:bCs/>
                <w:i w:val="false"/>
                <w:iCs w:val="false"/>
                <w:color w:val="000000"/>
                <w:sz w:val="20"/>
                <w:szCs w:val="20"/>
                <w:rFonts w:ascii="Times New Roman" w:cs="Times New Roman" w:eastAsia="Times New Roman" w:hAnsi="Times New Roman"/>
              </w:rPr>
              <w:t xml:space="preserve">Technique et stratégie</w:t>
            </w:r>
          </w:p>
        </w:tc>
        <w:tc>
          <w:tcPr>
            <w:shd w:fill="EAF2F8" w:val="clear"/>
            <w:tcMar>
              <w:top w:type="dxa" w:w="80"/>
              <w:left w:type="dxa" w:w="80"/>
              <w:bottom w:type="dxa" w:w="80"/>
              <w:right w:type="dxa" w:w="80"/>
            </w:tcMar>
          </w:tcPr>
          <w:p>
            <w:pPr>
              <w:spacing w:after="40"/>
              <w:jc w:val="left"/>
            </w:pPr>
            <w:r>
              <w:rPr>
                <w:b/>
                <w:bCs/>
                <w:i w:val="false"/>
                <w:iCs w:val="false"/>
                <w:color w:val="000000"/>
                <w:sz w:val="20"/>
                <w:szCs w:val="20"/>
                <w:rFonts w:ascii="Times New Roman" w:cs="Times New Roman" w:eastAsia="Times New Roman" w:hAnsi="Times New Roman"/>
              </w:rPr>
              <w:t xml:space="preserve">Support et matériel</w:t>
            </w:r>
          </w:p>
        </w:tc>
        <w:tc>
          <w:tcPr>
            <w:shd w:fill="EAF2F8" w:val="clear"/>
            <w:tcMar>
              <w:top w:type="dxa" w:w="80"/>
              <w:left w:type="dxa" w:w="80"/>
              <w:bottom w:type="dxa" w:w="80"/>
              <w:right w:type="dxa" w:w="80"/>
            </w:tcMar>
          </w:tcPr>
          <w:p>
            <w:pPr>
              <w:spacing w:after="40"/>
              <w:jc w:val="left"/>
            </w:pPr>
            <w:r>
              <w:rPr>
                <w:b/>
                <w:bCs/>
                <w:i w:val="false"/>
                <w:iCs w:val="false"/>
                <w:color w:val="000000"/>
                <w:sz w:val="20"/>
                <w:szCs w:val="20"/>
                <w:rFonts w:ascii="Times New Roman" w:cs="Times New Roman" w:eastAsia="Times New Roman" w:hAnsi="Times New Roman"/>
              </w:rPr>
              <w:t xml:space="preserve">Observation</w:t>
            </w:r>
          </w:p>
        </w:tc>
      </w:tr>
      <w:tr>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r>
          </w:p>
        </w:tc>
        <w:tc>
          <w:tcPr>
            <w:tcMar>
              <w:top w:type="dxa" w:w="80"/>
              <w:left w:type="dxa" w:w="80"/>
              <w:bottom w:type="dxa" w:w="80"/>
              <w:right w:type="dxa" w:w="80"/>
            </w:tcMar>
          </w:tcPr>
          <w:p>
            <w:pPr>
              <w:spacing w:after="40"/>
              <w:jc w:val="center"/>
            </w:pPr>
            <w:r>
              <w:rPr>
                <w:b/>
                <w:bCs/>
                <w:i w:val="false"/>
                <w:iCs w:val="false"/>
                <w:color w:val="000000"/>
                <w:sz w:val="20"/>
                <w:szCs w:val="20"/>
                <w:rFonts w:ascii="Times New Roman" w:cs="Times New Roman" w:eastAsia="Times New Roman" w:hAnsi="Times New Roman"/>
              </w:rPr>
              <w:t xml:space="preserve">Enseignant</w:t>
            </w:r>
          </w:p>
        </w:tc>
        <w:tc>
          <w:tcPr>
            <w:tcMar>
              <w:top w:type="dxa" w:w="80"/>
              <w:left w:type="dxa" w:w="80"/>
              <w:bottom w:type="dxa" w:w="80"/>
              <w:right w:type="dxa" w:w="80"/>
            </w:tcMar>
          </w:tcPr>
          <w:p>
            <w:pPr>
              <w:spacing w:after="40"/>
              <w:jc w:val="center"/>
            </w:pPr>
            <w:r>
              <w:rPr>
                <w:b/>
                <w:bCs/>
                <w:i w:val="false"/>
                <w:iCs w:val="false"/>
                <w:color w:val="000000"/>
                <w:sz w:val="20"/>
                <w:szCs w:val="20"/>
                <w:rFonts w:ascii="Times New Roman" w:cs="Times New Roman" w:eastAsia="Times New Roman" w:hAnsi="Times New Roman"/>
              </w:rPr>
              <w:t xml:space="preserve">Apprenants</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r>
          </w:p>
        </w:tc>
      </w:tr>
      <w:tr>
        <w:tc>
          <w:tcPr>
            <w:tcMar>
              <w:top w:type="dxa" w:w="80"/>
              <w:left w:type="dxa" w:w="80"/>
              <w:bottom w:type="dxa" w:w="80"/>
              <w:right w:type="dxa" w:w="80"/>
            </w:tcMar>
          </w:tcPr>
          <w:p>
            <w:pPr>
              <w:spacing w:after="40"/>
              <w:jc w:val="left"/>
            </w:pPr>
            <w:r>
              <w:rPr>
                <w:b/>
                <w:bCs/>
                <w:i w:val="false"/>
                <w:iCs w:val="false"/>
                <w:color w:val="000000"/>
                <w:sz w:val="20"/>
                <w:szCs w:val="20"/>
                <w:rFonts w:ascii="Times New Roman" w:cs="Times New Roman" w:eastAsia="Times New Roman" w:hAnsi="Times New Roman"/>
              </w:rPr>
              <w:t xml:space="preserve">I. Révision</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Cite trois explorateurs avec leur date et leur exploit.</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R.A. : B. Diaz 1488 (cap de Bonne-Espérance), Colomb 1492 (Amérique), Vasco de Gama 1498 (Indes) — ou autres.</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Questions-réponses</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Tableau, ardoises</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Acquis à consolider</w:t>
            </w:r>
          </w:p>
        </w:tc>
      </w:tr>
      <w:tr>
        <w:tc>
          <w:tcPr>
            <w:tcMar>
              <w:top w:type="dxa" w:w="80"/>
              <w:left w:type="dxa" w:w="80"/>
              <w:bottom w:type="dxa" w:w="80"/>
              <w:right w:type="dxa" w:w="80"/>
            </w:tcMar>
          </w:tcPr>
          <w:p>
            <w:pPr>
              <w:spacing w:after="40"/>
              <w:jc w:val="left"/>
            </w:pPr>
            <w:r>
              <w:rPr>
                <w:b/>
                <w:bCs/>
                <w:i w:val="false"/>
                <w:iCs w:val="false"/>
                <w:color w:val="000000"/>
                <w:sz w:val="20"/>
                <w:szCs w:val="20"/>
                <w:rFonts w:ascii="Times New Roman" w:cs="Times New Roman" w:eastAsia="Times New Roman" w:hAnsi="Times New Roman"/>
              </w:rPr>
              <w:t xml:space="preserve">II. NOUVELLE LEÇON</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Annonce : « Aujourd’hui, nous allons apprendre à analyser les conséquences des Grandes découvertes : nouveaux axes commerciaux, premiers empires coloniaux, commerce triangulaire et traite. »</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Écoutent.</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Présentation guidée</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Tableau</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r>
          </w:p>
        </w:tc>
      </w:tr>
      <w:tr>
        <w:tc>
          <w:tcPr>
            <w:tcMar>
              <w:top w:type="dxa" w:w="80"/>
              <w:left w:type="dxa" w:w="80"/>
              <w:bottom w:type="dxa" w:w="80"/>
              <w:right w:type="dxa" w:w="80"/>
            </w:tcMar>
          </w:tcPr>
          <w:p>
            <w:pPr>
              <w:spacing w:after="40"/>
              <w:jc w:val="left"/>
            </w:pPr>
            <w:r>
              <w:rPr>
                <w:b/>
                <w:bCs/>
                <w:i w:val="false"/>
                <w:iCs w:val="false"/>
                <w:color w:val="000000"/>
                <w:sz w:val="20"/>
                <w:szCs w:val="20"/>
                <w:rFonts w:ascii="Times New Roman" w:cs="Times New Roman" w:eastAsia="Times New Roman" w:hAnsi="Times New Roman"/>
              </w:rPr>
              <w:t xml:space="preserve">1. Mise en situation</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Après les voyages, le monde ne tourne plus de la même façon. Les ports de l’Atlantique remplacent ceux de la Méditerranée ; l’or d’Amérique inonde l’Espagne ; des empires immenses s’effondrent ; et des millions d’Africains sont arrachés à leur terre. Les Grandes découvertes ont enrichi l’Europe — mais à quel prix pour les autres continents ?</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Écoutent, observent et proposent des réponses.</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Situation-problème</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Illustration, tableau</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Participation</w:t>
            </w:r>
          </w:p>
        </w:tc>
      </w:tr>
      <w:tr>
        <w:tc>
          <w:tcPr>
            <w:tcMar>
              <w:top w:type="dxa" w:w="80"/>
              <w:left w:type="dxa" w:w="80"/>
              <w:bottom w:type="dxa" w:w="80"/>
              <w:right w:type="dxa" w:w="80"/>
            </w:tcMar>
          </w:tcPr>
          <w:p>
            <w:pPr>
              <w:spacing w:after="40"/>
              <w:jc w:val="left"/>
            </w:pPr>
            <w:r>
              <w:rPr>
                <w:b/>
                <w:bCs/>
                <w:i w:val="false"/>
                <w:iCs w:val="false"/>
                <w:color w:val="000000"/>
                <w:sz w:val="20"/>
                <w:szCs w:val="20"/>
                <w:rFonts w:ascii="Times New Roman" w:cs="Times New Roman" w:eastAsia="Times New Roman" w:hAnsi="Times New Roman"/>
              </w:rPr>
              <w:t xml:space="preserve">2. Présentation</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Présente le titre « Les conséquences des Grandes découvertes » et l’objectif de la séance.</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Écoutent.</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Explication brève</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Tableau</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r>
          </w:p>
        </w:tc>
      </w:tr>
      <w:tr>
        <w:tc>
          <w:tcPr>
            <w:tcMar>
              <w:top w:type="dxa" w:w="80"/>
              <w:left w:type="dxa" w:w="80"/>
              <w:bottom w:type="dxa" w:w="80"/>
              <w:right w:type="dxa" w:w="80"/>
            </w:tcMar>
          </w:tcPr>
          <w:p>
            <w:pPr>
              <w:spacing w:after="40"/>
              <w:jc w:val="left"/>
            </w:pPr>
            <w:r>
              <w:rPr>
                <w:b/>
                <w:bCs/>
                <w:i w:val="false"/>
                <w:iCs w:val="false"/>
                <w:color w:val="000000"/>
                <w:sz w:val="20"/>
                <w:szCs w:val="20"/>
                <w:rFonts w:ascii="Times New Roman" w:cs="Times New Roman" w:eastAsia="Times New Roman" w:hAnsi="Times New Roman"/>
              </w:rPr>
              <w:t xml:space="preserve">3. Développement</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Développe la leçon partie par partie : Nouveaux axes, nouveaux empires ; Plantations et commerce triangulaire ; La traite : causes et conséquences.</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Écoutent, répondent aux questions et notent les mots-clés.</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Exposé interactif, questions-réponses</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Tableau, frises, cartes</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Attention, participation</w:t>
            </w:r>
          </w:p>
        </w:tc>
      </w:tr>
      <w:tr>
        <w:tc>
          <w:tcPr>
            <w:tcMar>
              <w:top w:type="dxa" w:w="80"/>
              <w:left w:type="dxa" w:w="80"/>
              <w:bottom w:type="dxa" w:w="80"/>
              <w:right w:type="dxa" w:w="80"/>
            </w:tcMar>
          </w:tcPr>
          <w:p>
            <w:pPr>
              <w:spacing w:after="40"/>
              <w:jc w:val="left"/>
            </w:pPr>
            <w:r>
              <w:rPr>
                <w:b/>
                <w:bCs/>
                <w:i w:val="false"/>
                <w:iCs w:val="false"/>
                <w:color w:val="000000"/>
                <w:sz w:val="20"/>
                <w:szCs w:val="20"/>
                <w:rFonts w:ascii="Times New Roman" w:cs="Times New Roman" w:eastAsia="Times New Roman" w:hAnsi="Times New Roman"/>
              </w:rPr>
              <w:t xml:space="preserve">4. Étude de document</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Fait lire le document « Dans la cale d’un navire négrier » (d’après Olaudah Equiano, ancien captif africain, Ma véridique histoire (1789) — extrait adapté), puis pose les questions.</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Lisent le document, répondent aux questions et critiquent la source.</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Observation dirigée, travail en binômes</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Document imprimé</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Esprit critique</w:t>
            </w:r>
          </w:p>
        </w:tc>
      </w:tr>
      <w:tr>
        <w:tc>
          <w:tcPr>
            <w:tcMar>
              <w:top w:type="dxa" w:w="80"/>
              <w:left w:type="dxa" w:w="80"/>
              <w:bottom w:type="dxa" w:w="80"/>
              <w:right w:type="dxa" w:w="80"/>
            </w:tcMar>
          </w:tcPr>
          <w:p>
            <w:pPr>
              <w:spacing w:after="40"/>
              <w:jc w:val="left"/>
            </w:pPr>
            <w:r>
              <w:rPr>
                <w:b/>
                <w:bCs/>
                <w:i w:val="false"/>
                <w:iCs w:val="false"/>
                <w:color w:val="000000"/>
                <w:sz w:val="20"/>
                <w:szCs w:val="20"/>
                <w:rFonts w:ascii="Times New Roman" w:cs="Times New Roman" w:eastAsia="Times New Roman" w:hAnsi="Times New Roman"/>
              </w:rPr>
              <w:t xml:space="preserve">5. Synthèse</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Donc, Conséquences : axes commerciaux Méditerranée → Atlantique ; empires espagnol et portugais, comptoirs en Afrique, Chine, Inde ; déclin des Aztèques et des Incas ; économie de plantation ; commerce triangulaire (Europe → Afrique → Amérique → Europe) et traite : dépopulation et régression de l’Afrique, enrichissement de l’Europe.</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Écoutent et reformulent la règle.</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Synthèse guidée</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Cahier, tableau</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Trace écrite</w:t>
            </w:r>
          </w:p>
        </w:tc>
      </w:tr>
      <w:tr>
        <w:tc>
          <w:tcPr>
            <w:tcMar>
              <w:top w:type="dxa" w:w="80"/>
              <w:left w:type="dxa" w:w="80"/>
              <w:bottom w:type="dxa" w:w="80"/>
              <w:right w:type="dxa" w:w="80"/>
            </w:tcMar>
          </w:tcPr>
          <w:p>
            <w:pPr>
              <w:spacing w:after="40"/>
              <w:jc w:val="left"/>
            </w:pPr>
            <w:r>
              <w:rPr>
                <w:b/>
                <w:bCs/>
                <w:i w:val="false"/>
                <w:iCs w:val="false"/>
                <w:color w:val="000000"/>
                <w:sz w:val="20"/>
                <w:szCs w:val="20"/>
                <w:rFonts w:ascii="Times New Roman" w:cs="Times New Roman" w:eastAsia="Times New Roman" w:hAnsi="Times New Roman"/>
              </w:rPr>
              <w:t xml:space="preserve">6. Application</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Le triangle. a) Dessine le schéma du commerce triangulaire. b) Que transportent les navires d’Europe vers l’Afrique ? d) Et d’Afrique vers l’Amérique ? e) Et d’Amérique vers l’Europe ? Les conséquences. a) Quel espace maritime remplace la Méditerranée ? b) Quels deux empires américains déclinent ? d) Qu’est-ce qu’un comptoir ? e) Qu’est-ce que l’économie de plantation ?</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a) triangle Europe → Afrique → Amérique → Europe ; b) armes, tissus, alcool ; d) des captifs africains réduits en esclavage ; e) sucre, coton, tabac, métaux. a) l’Atlantique ; b) les empires aztèque et inca ; d) une escale commerciale fortifiée établie sur une côte étrangère ; e) de grands domaines produisant sucre, coton ou tabac pour l’Europe.</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Travail individuel puis correction collective</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Cahier, ardoises</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Remédiation</w:t>
            </w:r>
          </w:p>
        </w:tc>
      </w:tr>
      <w:tr>
        <w:tc>
          <w:tcPr>
            <w:tcMar>
              <w:top w:type="dxa" w:w="80"/>
              <w:left w:type="dxa" w:w="80"/>
              <w:bottom w:type="dxa" w:w="80"/>
              <w:right w:type="dxa" w:w="80"/>
            </w:tcMar>
          </w:tcPr>
          <w:p>
            <w:pPr>
              <w:spacing w:after="40"/>
              <w:jc w:val="left"/>
            </w:pPr>
            <w:r>
              <w:rPr>
                <w:b/>
                <w:bCs/>
                <w:i w:val="false"/>
                <w:iCs w:val="false"/>
                <w:color w:val="000000"/>
                <w:sz w:val="20"/>
                <w:szCs w:val="20"/>
                <w:rFonts w:ascii="Times New Roman" w:cs="Times New Roman" w:eastAsia="Times New Roman" w:hAnsi="Times New Roman"/>
              </w:rPr>
              <w:t xml:space="preserve">III. Évaluation</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Résous sans modèle : Le triangle. a) Dessine le schéma du commerce triangulaire. b) Que transportent les navires d’Europe vers l’Afrique ? d) Et d’Afrique vers l’Amérique ? e) Et d’Amérique vers l’Europe ? Puis justifie l’une de tes réponses.</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a) triangle Europe → Afrique → Amérique → Europe ; b) armes, tissus, alcool ; d) des captifs africains réduits en esclavage ; e) sucre, coton, tabac, métaux. La justification s’appuie sur la règle de la leçon.</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Travail individuel</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Feuille, cahier</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Maîtrise de l’objectif</w:t>
            </w:r>
          </w:p>
        </w:tc>
      </w:tr>
    </w:tbl>
    <w:p>
      <w:r>
        <w:br w:type="page"/>
      </w:r>
    </w:p>
    <w:p>
      <w:pPr>
        <w:spacing w:before="160" w:after="160"/>
        <w:jc w:val="center"/>
      </w:pPr>
      <w:r>
        <w:rPr>
          <w:b/>
          <w:bCs/>
          <w:i w:val="false"/>
          <w:iCs w:val="false"/>
          <w:color w:val="C00000"/>
          <w:sz w:val="32"/>
          <w:szCs w:val="32"/>
          <w:rFonts w:ascii="Times New Roman" w:cs="Times New Roman" w:eastAsia="Times New Roman" w:hAnsi="Times New Roman"/>
        </w:rPr>
        <w:t xml:space="preserve">LES CONSÉQUENCES DES GRANDES DÉCOUVERTES</w:t>
      </w:r>
    </w:p>
    <w:p>
      <w:pPr>
        <w:spacing w:before="120" w:after="120"/>
        <w:jc w:val="center"/>
      </w:pPr>
      <w:r>
        <w:drawing>
          <wp:inline distT="0" distB="0" distL="0" distR="0">
            <wp:extent cx="4095750" cy="2238375"/>
            <wp:effectExtent t="0" r="0" b="0" l="0"/>
            <wp:docPr id="10"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 descr=""/>
                    <pic:cNvPicPr>
                      <a:picLocks noChangeAspect="1" noChangeArrowheads="1"/>
                    </pic:cNvPicPr>
                  </pic:nvPicPr>
                  <pic:blipFill>
                    <a:blip r:embed="rId17" cstate="none"/>
                    <a:srcRect/>
                    <a:stretch>
                      <a:fillRect/>
                    </a:stretch>
                  </pic:blipFill>
                  <pic:spPr bwMode="auto">
                    <a:xfrm>
                      <a:off x="0" y="0"/>
                      <a:ext cx="4095750" cy="2238375"/>
                    </a:xfrm>
                    <a:prstGeom prst="rect">
                      <a:avLst/>
                    </a:prstGeom>
                  </pic:spPr>
                </pic:pic>
              </a:graphicData>
            </a:graphic>
          </wp:inline>
        </w:drawing>
      </w:r>
    </w:p>
    <w:p>
      <w:pPr>
        <w:spacing w:after="160" w:line="300"/>
        <w:jc w:val="center"/>
      </w:pPr>
      <w:r>
        <w:rPr>
          <w:b w:val="false"/>
          <w:bCs w:val="false"/>
          <w:i/>
          <w:iCs/>
          <w:color w:val="000000"/>
          <w:sz w:val="21"/>
          <w:szCs w:val="21"/>
          <w:rFonts w:ascii="Times New Roman" w:cs="Times New Roman" w:eastAsia="Times New Roman" w:hAnsi="Times New Roman"/>
        </w:rPr>
        <w:t xml:space="preserve">Les ports de l’Atlantique s’éveillent, des empires s’effondrent, des millions d’Africains sont arrachés à leur terre.</w:t>
      </w:r>
    </w:p>
    <w:p>
      <w:pPr>
        <w:spacing w:after="80" w:line="300"/>
        <w:jc w:val="both"/>
      </w:pPr>
      <w:r>
        <w:rPr>
          <w:b/>
          <w:bCs/>
          <w:i w:val="false"/>
          <w:iCs w:val="false"/>
          <w:color w:val="2E7D32"/>
          <w:sz w:val="26"/>
          <w:szCs w:val="26"/>
          <w:rFonts w:ascii="Times New Roman" w:cs="Times New Roman" w:eastAsia="Times New Roman" w:hAnsi="Times New Roman"/>
        </w:rPr>
        <w:t xml:space="preserve">1. Nouveaux axes, nouveaux empires</w:t>
      </w:r>
    </w:p>
    <w:p>
      <w:pPr>
        <w:spacing w:after="100" w:line="300"/>
        <w:jc w:val="both"/>
      </w:pPr>
      <w:r>
        <w:rPr>
          <w:b w:val="false"/>
          <w:bCs w:val="false"/>
          <w:i w:val="false"/>
          <w:iCs w:val="false"/>
          <w:color w:val="000000"/>
          <w:sz w:val="24"/>
          <w:szCs w:val="24"/>
          <w:rFonts w:ascii="Times New Roman" w:cs="Times New Roman" w:eastAsia="Times New Roman" w:hAnsi="Times New Roman"/>
        </w:rPr>
        <w:t xml:space="preserve">Première conséquence : le déplacement des axes du commerce. Venise et la Méditerranée déclinent ; Lisbonne, Séville, puis Nantes ou Liverpool, tournés vers l’</w:t>
      </w:r>
      <w:r>
        <w:rPr>
          <w:b/>
          <w:bCs/>
          <w:i w:val="false"/>
          <w:iCs w:val="false"/>
          <w:color w:val="1F4E79"/>
          <w:sz w:val="24"/>
          <w:szCs w:val="24"/>
          <w:rFonts w:ascii="Times New Roman" w:cs="Times New Roman" w:eastAsia="Times New Roman" w:hAnsi="Times New Roman"/>
        </w:rPr>
        <w:t xml:space="preserve">Atlantique</w:t>
      </w:r>
      <w:r>
        <w:rPr>
          <w:b w:val="false"/>
          <w:bCs w:val="false"/>
          <w:i w:val="false"/>
          <w:iCs w:val="false"/>
          <w:color w:val="000000"/>
          <w:sz w:val="24"/>
          <w:szCs w:val="24"/>
          <w:rFonts w:ascii="Times New Roman" w:cs="Times New Roman" w:eastAsia="Times New Roman" w:hAnsi="Times New Roman"/>
        </w:rPr>
        <w:t xml:space="preserve">, prospèrent.</w:t>
      </w:r>
    </w:p>
    <w:p>
      <w:pPr>
        <w:spacing w:after="100" w:line="300"/>
        <w:jc w:val="both"/>
      </w:pPr>
      <w:r>
        <w:rPr>
          <w:b w:val="false"/>
          <w:bCs w:val="false"/>
          <w:i w:val="false"/>
          <w:iCs w:val="false"/>
          <w:color w:val="000000"/>
          <w:sz w:val="24"/>
          <w:szCs w:val="24"/>
          <w:rFonts w:ascii="Times New Roman" w:cs="Times New Roman" w:eastAsia="Times New Roman" w:hAnsi="Times New Roman"/>
        </w:rPr>
        <w:t xml:space="preserve">Deuxième conséquence : les premiers </w:t>
      </w:r>
      <w:r>
        <w:rPr>
          <w:b/>
          <w:bCs/>
          <w:i w:val="false"/>
          <w:iCs w:val="false"/>
          <w:color w:val="1F4E79"/>
          <w:sz w:val="24"/>
          <w:szCs w:val="24"/>
          <w:rFonts w:ascii="Times New Roman" w:cs="Times New Roman" w:eastAsia="Times New Roman" w:hAnsi="Times New Roman"/>
        </w:rPr>
        <w:t xml:space="preserve">empires coloniaux</w:t>
      </w:r>
      <w:r>
        <w:rPr>
          <w:b w:val="false"/>
          <w:bCs w:val="false"/>
          <w:i w:val="false"/>
          <w:iCs w:val="false"/>
          <w:color w:val="000000"/>
          <w:sz w:val="24"/>
          <w:szCs w:val="24"/>
          <w:rFonts w:ascii="Times New Roman" w:cs="Times New Roman" w:eastAsia="Times New Roman" w:hAnsi="Times New Roman"/>
        </w:rPr>
        <w:t xml:space="preserve">. L’Espagne domine l’Amérique, où les </w:t>
      </w:r>
      <w:r>
        <w:rPr>
          <w:b/>
          <w:bCs/>
          <w:i w:val="false"/>
          <w:iCs w:val="false"/>
          <w:color w:val="1F4E79"/>
          <w:sz w:val="24"/>
          <w:szCs w:val="24"/>
          <w:rFonts w:ascii="Times New Roman" w:cs="Times New Roman" w:eastAsia="Times New Roman" w:hAnsi="Times New Roman"/>
        </w:rPr>
        <w:t xml:space="preserve">conquistadors</w:t>
      </w:r>
      <w:r>
        <w:rPr>
          <w:b w:val="false"/>
          <w:bCs w:val="false"/>
          <w:i w:val="false"/>
          <w:iCs w:val="false"/>
          <w:color w:val="000000"/>
          <w:sz w:val="24"/>
          <w:szCs w:val="24"/>
          <w:rFonts w:ascii="Times New Roman" w:cs="Times New Roman" w:eastAsia="Times New Roman" w:hAnsi="Times New Roman"/>
        </w:rPr>
        <w:t xml:space="preserve"> abattent les empires aztèque (1521) et inca (1533), affaiblis aussi par les maladies venues d’Europe ; le Portugal tient le Brésil et un chapelet de </w:t>
      </w:r>
      <w:r>
        <w:rPr>
          <w:b/>
          <w:bCs/>
          <w:i w:val="false"/>
          <w:iCs w:val="false"/>
          <w:color w:val="1F4E79"/>
          <w:sz w:val="24"/>
          <w:szCs w:val="24"/>
          <w:rFonts w:ascii="Times New Roman" w:cs="Times New Roman" w:eastAsia="Times New Roman" w:hAnsi="Times New Roman"/>
        </w:rPr>
        <w:t xml:space="preserve">comptoirs</w:t>
      </w:r>
      <w:r>
        <w:rPr>
          <w:b w:val="false"/>
          <w:bCs w:val="false"/>
          <w:i w:val="false"/>
          <w:iCs w:val="false"/>
          <w:color w:val="000000"/>
          <w:sz w:val="24"/>
          <w:szCs w:val="24"/>
          <w:rFonts w:ascii="Times New Roman" w:cs="Times New Roman" w:eastAsia="Times New Roman" w:hAnsi="Times New Roman"/>
        </w:rPr>
        <w:t xml:space="preserve"> — escales commerciales fortifiées — le long de l’Afrique, en Inde et jusqu’en Chine.</w:t>
      </w:r>
    </w:p>
    <w:p>
      <w:pPr>
        <w:spacing w:after="80" w:line="300"/>
        <w:jc w:val="both"/>
      </w:pPr>
      <w:r>
        <w:rPr>
          <w:b/>
          <w:bCs/>
          <w:i w:val="false"/>
          <w:iCs w:val="false"/>
          <w:color w:val="2E7D32"/>
          <w:sz w:val="26"/>
          <w:szCs w:val="26"/>
          <w:rFonts w:ascii="Times New Roman" w:cs="Times New Roman" w:eastAsia="Times New Roman" w:hAnsi="Times New Roman"/>
        </w:rPr>
        <w:t xml:space="preserve">2. Plantations et commerce triangulaire</w:t>
      </w:r>
    </w:p>
    <w:p>
      <w:pPr>
        <w:spacing w:after="100" w:line="300"/>
        <w:jc w:val="both"/>
      </w:pPr>
      <w:r>
        <w:rPr>
          <w:b w:val="false"/>
          <w:bCs w:val="false"/>
          <w:i w:val="false"/>
          <w:iCs w:val="false"/>
          <w:color w:val="000000"/>
          <w:sz w:val="24"/>
          <w:szCs w:val="24"/>
          <w:rFonts w:ascii="Times New Roman" w:cs="Times New Roman" w:eastAsia="Times New Roman" w:hAnsi="Times New Roman"/>
        </w:rPr>
        <w:t xml:space="preserve">Troisième conséquence : l’</w:t>
      </w:r>
      <w:r>
        <w:rPr>
          <w:b/>
          <w:bCs/>
          <w:i w:val="false"/>
          <w:iCs w:val="false"/>
          <w:color w:val="1F4E79"/>
          <w:sz w:val="24"/>
          <w:szCs w:val="24"/>
          <w:rFonts w:ascii="Times New Roman" w:cs="Times New Roman" w:eastAsia="Times New Roman" w:hAnsi="Times New Roman"/>
        </w:rPr>
        <w:t xml:space="preserve">économie de plantation</w:t>
      </w:r>
      <w:r>
        <w:rPr>
          <w:b w:val="false"/>
          <w:bCs w:val="false"/>
          <w:i w:val="false"/>
          <w:iCs w:val="false"/>
          <w:color w:val="000000"/>
          <w:sz w:val="24"/>
          <w:szCs w:val="24"/>
          <w:rFonts w:ascii="Times New Roman" w:cs="Times New Roman" w:eastAsia="Times New Roman" w:hAnsi="Times New Roman"/>
        </w:rPr>
        <w:t xml:space="preserve">. En Amérique, de vastes domaines produisent sucre, tabac, coton pour l’Europe. Mais les populations locales, décimées, ne suffisent plus au travail : les Européens organisent alors le </w:t>
      </w:r>
      <w:r>
        <w:rPr>
          <w:b/>
          <w:bCs/>
          <w:i w:val="false"/>
          <w:iCs w:val="false"/>
          <w:color w:val="1F4E79"/>
          <w:sz w:val="24"/>
          <w:szCs w:val="24"/>
          <w:rFonts w:ascii="Times New Roman" w:cs="Times New Roman" w:eastAsia="Times New Roman" w:hAnsi="Times New Roman"/>
        </w:rPr>
        <w:t xml:space="preserve">commerce triangulaire</w:t>
      </w:r>
      <w:r>
        <w:rPr>
          <w:b w:val="false"/>
          <w:bCs w:val="false"/>
          <w:i w:val="false"/>
          <w:iCs w:val="false"/>
          <w:color w:val="000000"/>
          <w:sz w:val="24"/>
          <w:szCs w:val="24"/>
          <w:rFonts w:ascii="Times New Roman" w:cs="Times New Roman" w:eastAsia="Times New Roman" w:hAnsi="Times New Roman"/>
        </w:rPr>
        <w:t xml:space="preserve">.</w:t>
      </w:r>
    </w:p>
    <w:p>
      <w:pPr>
        <w:spacing w:after="60" w:line="300"/>
        <w:jc w:val="both"/>
      </w:pPr>
      <w:r>
        <w:rPr>
          <w:b w:val="false"/>
          <w:bCs w:val="false"/>
          <w:i w:val="false"/>
          <w:iCs w:val="false"/>
          <w:color w:val="000000"/>
          <w:sz w:val="24"/>
          <w:szCs w:val="24"/>
          <w:rFonts w:ascii="Times New Roman" w:cs="Times New Roman" w:eastAsia="Times New Roman" w:hAnsi="Times New Roman"/>
        </w:rPr>
        <w:t xml:space="preserve">• premier côté du triangle : les navires partent d’Europe chargés d’armes, de tissus et d’alcool, échangés en Afrique contre des captifs ;</w:t>
      </w:r>
    </w:p>
    <w:p>
      <w:pPr>
        <w:spacing w:after="60" w:line="300"/>
        <w:jc w:val="both"/>
      </w:pPr>
      <w:r>
        <w:rPr>
          <w:b w:val="false"/>
          <w:bCs w:val="false"/>
          <w:i w:val="false"/>
          <w:iCs w:val="false"/>
          <w:color w:val="000000"/>
          <w:sz w:val="24"/>
          <w:szCs w:val="24"/>
          <w:rFonts w:ascii="Times New Roman" w:cs="Times New Roman" w:eastAsia="Times New Roman" w:hAnsi="Times New Roman"/>
        </w:rPr>
        <w:t xml:space="preserve">• deuxième côté : la terrible traversée de l’</w:t>
      </w:r>
      <w:r>
        <w:rPr>
          <w:b/>
          <w:bCs/>
          <w:i w:val="false"/>
          <w:iCs w:val="false"/>
          <w:color w:val="1F4E79"/>
          <w:sz w:val="24"/>
          <w:szCs w:val="24"/>
          <w:rFonts w:ascii="Times New Roman" w:cs="Times New Roman" w:eastAsia="Times New Roman" w:hAnsi="Times New Roman"/>
        </w:rPr>
        <w:t xml:space="preserve">Atlantique</w:t>
      </w:r>
      <w:r>
        <w:rPr>
          <w:b w:val="false"/>
          <w:bCs w:val="false"/>
          <w:i w:val="false"/>
          <w:iCs w:val="false"/>
          <w:color w:val="000000"/>
          <w:sz w:val="24"/>
          <w:szCs w:val="24"/>
          <w:rFonts w:ascii="Times New Roman" w:cs="Times New Roman" w:eastAsia="Times New Roman" w:hAnsi="Times New Roman"/>
        </w:rPr>
        <w:t xml:space="preserve"> — des millions d’hommes, de femmes et d’enfants entassés dans les cales ; beaucoup meurent en route ;</w:t>
      </w:r>
    </w:p>
    <w:p>
      <w:pPr>
        <w:spacing w:after="60" w:line="300"/>
        <w:jc w:val="both"/>
      </w:pPr>
      <w:r>
        <w:rPr>
          <w:b w:val="false"/>
          <w:bCs w:val="false"/>
          <w:i w:val="false"/>
          <w:iCs w:val="false"/>
          <w:color w:val="000000"/>
          <w:sz w:val="24"/>
          <w:szCs w:val="24"/>
          <w:rFonts w:ascii="Times New Roman" w:cs="Times New Roman" w:eastAsia="Times New Roman" w:hAnsi="Times New Roman"/>
        </w:rPr>
        <w:t xml:space="preserve">• troisième côté : vendus comme esclaves aux plantations, ils sont remplacés dans les cales par le sucre et le coton qui repartent vers l’Europe.</w:t>
      </w:r>
    </w:p>
    <w:p>
      <w:pPr>
        <w:spacing w:after="80" w:line="300"/>
        <w:jc w:val="both"/>
      </w:pPr>
      <w:r>
        <w:rPr>
          <w:b/>
          <w:bCs/>
          <w:i w:val="false"/>
          <w:iCs w:val="false"/>
          <w:color w:val="2E7D32"/>
          <w:sz w:val="26"/>
          <w:szCs w:val="26"/>
          <w:rFonts w:ascii="Times New Roman" w:cs="Times New Roman" w:eastAsia="Times New Roman" w:hAnsi="Times New Roman"/>
        </w:rPr>
        <w:t xml:space="preserve">3. La traite : causes et conséquences</w:t>
      </w:r>
    </w:p>
    <w:p>
      <w:pPr>
        <w:spacing w:after="100" w:line="300"/>
        <w:jc w:val="both"/>
      </w:pPr>
      <w:r>
        <w:rPr>
          <w:b w:val="false"/>
          <w:bCs w:val="false"/>
          <w:i w:val="false"/>
          <w:iCs w:val="false"/>
          <w:color w:val="000000"/>
          <w:sz w:val="24"/>
          <w:szCs w:val="24"/>
          <w:rFonts w:ascii="Times New Roman" w:cs="Times New Roman" w:eastAsia="Times New Roman" w:hAnsi="Times New Roman"/>
        </w:rPr>
        <w:t xml:space="preserve">Les causes de la traite : le besoin de main-d’œuvre en Amérique, les besoins des premières industries d’Europe — et les accords conclus entre les trafiquants et certains chefs locaux d’Afrique, qui livraient des captifs contre des marchandises. Ses conséquences : la </w:t>
      </w:r>
      <w:r>
        <w:rPr>
          <w:b/>
          <w:bCs/>
          <w:i w:val="false"/>
          <w:iCs w:val="false"/>
          <w:color w:val="1F4E79"/>
          <w:sz w:val="24"/>
          <w:szCs w:val="24"/>
          <w:rFonts w:ascii="Times New Roman" w:cs="Times New Roman" w:eastAsia="Times New Roman" w:hAnsi="Times New Roman"/>
        </w:rPr>
        <w:t xml:space="preserve">dépopulation</w:t>
      </w:r>
      <w:r>
        <w:rPr>
          <w:b w:val="false"/>
          <w:bCs w:val="false"/>
          <w:i w:val="false"/>
          <w:iCs w:val="false"/>
          <w:color w:val="000000"/>
          <w:sz w:val="24"/>
          <w:szCs w:val="24"/>
          <w:rFonts w:ascii="Times New Roman" w:cs="Times New Roman" w:eastAsia="Times New Roman" w:hAnsi="Times New Roman"/>
        </w:rPr>
        <w:t xml:space="preserve"> de l’Afrique et des îles de l’océan Indien, la régression du continent africain, l’enrichissement de l’Europe — et la naissance d’une nouvelle couche de population aux Amériques, les descendants des déportés. L’historien nomme les faits : la traite est un crime contre l’humanité, reconnu comme tel aujourd’hui.</w:t>
      </w:r>
    </w:p>
    <w:p>
      <w:pPr>
        <w:spacing w:before="120" w:after="120"/>
        <w:jc w:val="center"/>
      </w:pPr>
      <w:r>
        <w:drawing>
          <wp:inline distT="0" distB="0" distL="0" distR="0">
            <wp:extent cx="4762500" cy="3238500"/>
            <wp:effectExtent t="0" r="0" b="0" l="0"/>
            <wp:docPr id="1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 descr=""/>
                    <pic:cNvPicPr>
                      <a:picLocks noChangeAspect="1" noChangeArrowheads="1"/>
                    </pic:cNvPicPr>
                  </pic:nvPicPr>
                  <pic:blipFill>
                    <a:blip r:embed="rId18" cstate="none"/>
                    <a:srcRect/>
                    <a:stretch>
                      <a:fillRect/>
                    </a:stretch>
                  </pic:blipFill>
                  <pic:spPr bwMode="auto">
                    <a:xfrm>
                      <a:off x="0" y="0"/>
                      <a:ext cx="4762500" cy="3238500"/>
                    </a:xfrm>
                    <a:prstGeom prst="rect">
                      <a:avLst/>
                    </a:prstGeom>
                  </pic:spPr>
                </pic:pic>
              </a:graphicData>
            </a:graphic>
          </wp:inline>
        </w:drawing>
      </w:r>
    </w:p>
    <w:p>
      <w:pPr>
        <w:spacing w:after="120"/>
      </w:pPr>
    </w:p>
    <w:tbl>
      <w:tblPr>
        <w:tblW w:type="dxa" w:w="9600"/>
        <w:tblBorders>
          <w:top w:val="single" w:color="B25000" w:sz="12"/>
          <w:left w:val="single" w:color="B25000" w:sz="12"/>
          <w:bottom w:val="single" w:color="B25000" w:sz="12"/>
          <w:right w:val="single" w:color="B25000" w:sz="12"/>
          <w:insideH w:val="none"/>
          <w:insideV w:val="none"/>
        </w:tblBorders>
        <w:tblLayout w:type="fixed"/>
      </w:tblPr>
      <w:tblGrid>
        <w:gridCol w:w="9600"/>
      </w:tblGrid>
      <w:tr>
        <w:tc>
          <w:tcPr>
            <w:shd w:fill="FFF8EF" w:val="clear"/>
            <w:tcMar>
              <w:top w:type="dxa" w:w="140"/>
              <w:left w:type="dxa" w:w="180"/>
              <w:bottom w:type="dxa" w:w="140"/>
              <w:right w:type="dxa" w:w="180"/>
            </w:tcMar>
          </w:tcPr>
          <w:p>
            <w:pPr>
              <w:spacing w:after="90"/>
            </w:pPr>
            <w:r>
              <w:rPr>
                <w:b/>
                <w:bCs/>
                <w:i w:val="false"/>
                <w:iCs w:val="false"/>
                <w:color w:val="B25000"/>
                <w:sz w:val="25"/>
                <w:szCs w:val="25"/>
                <w:rFonts w:ascii="Times New Roman" w:cs="Times New Roman" w:eastAsia="Times New Roman" w:hAnsi="Times New Roman"/>
              </w:rPr>
              <w:t xml:space="preserve">Document à étudier</w:t>
            </w:r>
          </w:p>
          <w:p>
            <w:pPr>
              <w:spacing w:after="80" w:line="300"/>
              <w:jc w:val="left"/>
            </w:pPr>
            <w:r>
              <w:rPr>
                <w:b/>
                <w:bCs/>
                <w:i w:val="false"/>
                <w:iCs w:val="false"/>
                <w:color w:val="000000"/>
                <w:sz w:val="21"/>
                <w:szCs w:val="21"/>
                <w:rFonts w:ascii="Times New Roman" w:cs="Times New Roman" w:eastAsia="Times New Roman" w:hAnsi="Times New Roman"/>
              </w:rPr>
              <w:t xml:space="preserve">Dans la cale d’un navire négrier — d’après Olaudah Equiano, ancien captif africain, Ma véridique histoire (1789) — extrait adapté</w:t>
            </w:r>
          </w:p>
          <w:p>
            <w:pPr>
              <w:spacing w:after="100" w:line="300"/>
              <w:jc w:val="both"/>
            </w:pPr>
            <w:r>
              <w:rPr>
                <w:b w:val="false"/>
                <w:bCs w:val="false"/>
                <w:i/>
                <w:iCs/>
                <w:color w:val="000000"/>
                <w:sz w:val="24"/>
                <w:szCs w:val="24"/>
                <w:rFonts w:ascii="Times New Roman" w:cs="Times New Roman" w:eastAsia="Times New Roman" w:hAnsi="Times New Roman"/>
              </w:rPr>
              <w:t xml:space="preserve">« On me fit descendre sous les ponts. Là, avec la puanteur et les pleurs, je devins si malade que je ne pouvais plus manger. L’entassement était tel, dans cette chaleur suffocante, que chacun avait à peine la place de se tourner ; les chaînes écorchaient la peau, et les cris des femmes comme les gémissements des mourants rendaient la scène presque impossible à décrire. Nous étions devenus, pour nos acheteurs, une simple cargaison. »</w:t>
            </w:r>
          </w:p>
          <w:p>
            <w:pPr>
              <w:spacing w:after="40" w:line="300"/>
              <w:jc w:val="both"/>
            </w:pPr>
            <w:r>
              <w:rPr>
                <w:b w:val="false"/>
                <w:bCs w:val="false"/>
                <w:i w:val="false"/>
                <w:iCs w:val="false"/>
                <w:color w:val="000000"/>
                <w:sz w:val="24"/>
                <w:szCs w:val="24"/>
                <w:rFonts w:ascii="Times New Roman" w:cs="Times New Roman" w:eastAsia="Times New Roman" w:hAnsi="Times New Roman"/>
              </w:rPr>
              <w:t xml:space="preserve">1. Qui témoigne ici, et pourquoi ce témoignage est-il exceptionnel ?</w:t>
            </w:r>
          </w:p>
          <w:p>
            <w:pPr>
              <w:spacing w:after="40" w:line="300"/>
              <w:jc w:val="both"/>
            </w:pPr>
            <w:r>
              <w:rPr>
                <w:b w:val="false"/>
                <w:bCs w:val="false"/>
                <w:i w:val="false"/>
                <w:iCs w:val="false"/>
                <w:color w:val="000000"/>
                <w:sz w:val="24"/>
                <w:szCs w:val="24"/>
                <w:rFonts w:ascii="Times New Roman" w:cs="Times New Roman" w:eastAsia="Times New Roman" w:hAnsi="Times New Roman"/>
              </w:rPr>
              <w:t xml:space="preserve">2. Relève deux détails qui décrivent les conditions de la traversée.</w:t>
            </w:r>
          </w:p>
          <w:p>
            <w:pPr>
              <w:spacing w:after="40" w:line="300"/>
              <w:jc w:val="both"/>
            </w:pPr>
            <w:r>
              <w:rPr>
                <w:b w:val="false"/>
                <w:bCs w:val="false"/>
                <w:i w:val="false"/>
                <w:iCs w:val="false"/>
                <w:color w:val="000000"/>
                <w:sz w:val="24"/>
                <w:szCs w:val="24"/>
                <w:rFonts w:ascii="Times New Roman" w:cs="Times New Roman" w:eastAsia="Times New Roman" w:hAnsi="Times New Roman"/>
              </w:rPr>
              <w:t xml:space="preserve">3. Que dénonce la dernière phrase : « une simple cargaison » ?</w:t>
            </w:r>
          </w:p>
          <w:p>
            <w:pPr>
              <w:spacing w:after="60"/>
            </w:pPr>
          </w:p>
          <w:p>
            <w:pPr>
              <w:spacing w:after="40"/>
            </w:pPr>
            <w:r>
              <w:rPr>
                <w:b/>
                <w:bCs/>
                <w:i w:val="false"/>
                <w:iCs w:val="false"/>
                <w:color w:val="C2185B"/>
                <w:sz w:val="22"/>
                <w:szCs w:val="22"/>
                <w:rFonts w:ascii="Times New Roman" w:cs="Times New Roman" w:eastAsia="Times New Roman" w:hAnsi="Times New Roman"/>
              </w:rPr>
              <w:t xml:space="preserve">Réponse 1. </w:t>
            </w:r>
            <w:r>
              <w:rPr>
                <w:b w:val="false"/>
                <w:bCs w:val="false"/>
                <w:i w:val="false"/>
                <w:iCs w:val="false"/>
                <w:color w:val="000000"/>
                <w:sz w:val="22"/>
                <w:szCs w:val="22"/>
                <w:rFonts w:ascii="Times New Roman" w:cs="Times New Roman" w:eastAsia="Times New Roman" w:hAnsi="Times New Roman"/>
              </w:rPr>
              <w:t xml:space="preserve">Olaudah Equiano, un ancien captif qui a survécu à la traversée et publié son récit en 1789 : l’une des rares sources écrites par une victime de la traite elle-même.</w:t>
            </w:r>
          </w:p>
          <w:p>
            <w:pPr>
              <w:spacing w:after="40"/>
            </w:pPr>
            <w:r>
              <w:rPr>
                <w:b/>
                <w:bCs/>
                <w:i w:val="false"/>
                <w:iCs w:val="false"/>
                <w:color w:val="C2185B"/>
                <w:sz w:val="22"/>
                <w:szCs w:val="22"/>
                <w:rFonts w:ascii="Times New Roman" w:cs="Times New Roman" w:eastAsia="Times New Roman" w:hAnsi="Times New Roman"/>
              </w:rPr>
              <w:t xml:space="preserve">Réponse 2. </w:t>
            </w:r>
            <w:r>
              <w:rPr>
                <w:b w:val="false"/>
                <w:bCs w:val="false"/>
                <w:i w:val="false"/>
                <w:iCs w:val="false"/>
                <w:color w:val="000000"/>
                <w:sz w:val="22"/>
                <w:szCs w:val="22"/>
                <w:rFonts w:ascii="Times New Roman" w:cs="Times New Roman" w:eastAsia="Times New Roman" w:hAnsi="Times New Roman"/>
              </w:rPr>
              <w:t xml:space="preserve">L’entassement sous les ponts sans place pour se tourner, la chaleur suffocante, les chaînes qui écorchent, les cris et les gémissements (deux suffisent).</w:t>
            </w:r>
          </w:p>
          <w:p>
            <w:pPr>
              <w:spacing w:after="40"/>
            </w:pPr>
            <w:r>
              <w:rPr>
                <w:b/>
                <w:bCs/>
                <w:i w:val="false"/>
                <w:iCs w:val="false"/>
                <w:color w:val="C2185B"/>
                <w:sz w:val="22"/>
                <w:szCs w:val="22"/>
                <w:rFonts w:ascii="Times New Roman" w:cs="Times New Roman" w:eastAsia="Times New Roman" w:hAnsi="Times New Roman"/>
              </w:rPr>
              <w:t xml:space="preserve">Réponse 3. </w:t>
            </w:r>
            <w:r>
              <w:rPr>
                <w:b w:val="false"/>
                <w:bCs w:val="false"/>
                <w:i w:val="false"/>
                <w:iCs w:val="false"/>
                <w:color w:val="000000"/>
                <w:sz w:val="22"/>
                <w:szCs w:val="22"/>
                <w:rFonts w:ascii="Times New Roman" w:cs="Times New Roman" w:eastAsia="Times New Roman" w:hAnsi="Times New Roman"/>
              </w:rPr>
              <w:t xml:space="preserve">La déshumanisation : les négriers traitaient des êtres humains comme des marchandises — c’est pourquoi la traite est reconnue aujourd’hui comme un crime contre l’humanité.</w:t>
            </w:r>
          </w:p>
        </w:tc>
      </w:tr>
    </w:tbl>
    <w:p>
      <w:pPr>
        <w:spacing w:after="160"/>
      </w:pPr>
    </w:p>
    <w:tbl>
      <w:tblPr>
        <w:tblW w:type="dxa" w:w="9600"/>
        <w:tblBorders>
          <w:top w:val="single" w:color="1565C0" w:sz="12"/>
          <w:left w:val="single" w:color="1565C0" w:sz="12"/>
          <w:bottom w:val="single" w:color="1565C0" w:sz="12"/>
          <w:right w:val="single" w:color="1565C0" w:sz="12"/>
          <w:insideH w:val="none"/>
          <w:insideV w:val="none"/>
        </w:tblBorders>
        <w:tblLayout w:type="fixed"/>
      </w:tblPr>
      <w:tblGrid>
        <w:gridCol w:w="9600"/>
      </w:tblGrid>
      <w:tr>
        <w:tc>
          <w:tcPr>
            <w:shd w:fill="E3F2FD" w:val="clear"/>
            <w:tcMar>
              <w:top w:type="dxa" w:w="140"/>
              <w:left w:type="dxa" w:w="180"/>
              <w:bottom w:type="dxa" w:w="140"/>
              <w:right w:type="dxa" w:w="180"/>
            </w:tcMar>
          </w:tcPr>
          <w:p>
            <w:pPr>
              <w:spacing w:after="90"/>
            </w:pPr>
            <w:r>
              <w:rPr>
                <w:b/>
                <w:bCs/>
                <w:i w:val="false"/>
                <w:iCs w:val="false"/>
                <w:color w:val="1565C0"/>
                <w:sz w:val="25"/>
                <w:szCs w:val="25"/>
                <w:rFonts w:ascii="Times New Roman" w:cs="Times New Roman" w:eastAsia="Times New Roman" w:hAnsi="Times New Roman"/>
              </w:rPr>
              <w:t xml:space="preserve">Le savais-tu ?</w:t>
            </w:r>
          </w:p>
          <w:p>
            <w:pPr>
              <w:spacing w:after="0" w:line="300"/>
              <w:jc w:val="both"/>
            </w:pPr>
            <w:r>
              <w:rPr>
                <w:b w:val="false"/>
                <w:bCs w:val="false"/>
                <w:i w:val="false"/>
                <w:iCs w:val="false"/>
                <w:color w:val="000000"/>
                <w:sz w:val="22"/>
                <w:szCs w:val="22"/>
                <w:rFonts w:ascii="Times New Roman" w:cs="Times New Roman" w:eastAsia="Times New Roman" w:hAnsi="Times New Roman"/>
              </w:rPr>
              <w:t xml:space="preserve">L’océan Indien aussi a connu la traite : des captifs de Madagascar et d’Afrique orientale furent déportés vers les Mascareignes (île Bourbon, île de France) pour les plantations de café et de canne. C’est pourquoi le programme rappelle la dépopulation « de l’Afrique et des îles de l’océan Indien » : notre région fut, elle aussi, saignée par ce commerce.</w:t>
            </w:r>
          </w:p>
        </w:tc>
      </w:tr>
    </w:tbl>
    <w:p>
      <w:pPr>
        <w:spacing w:after="160"/>
      </w:pPr>
    </w:p>
    <w:p>
      <w:pPr>
        <w:spacing w:after="80" w:line="300"/>
        <w:jc w:val="both"/>
      </w:pPr>
      <w:r>
        <w:rPr>
          <w:b/>
          <w:bCs/>
          <w:i w:val="false"/>
          <w:iCs w:val="false"/>
          <w:color w:val="2E7D32"/>
          <w:sz w:val="26"/>
          <w:szCs w:val="26"/>
          <w:rFonts w:ascii="Times New Roman" w:cs="Times New Roman" w:eastAsia="Times New Roman" w:hAnsi="Times New Roman"/>
        </w:rPr>
        <w:t xml:space="preserve">Petit lexique</w:t>
      </w:r>
    </w:p>
    <w:tbl>
      <w:tblPr>
        <w:tblW w:type="dxa" w:w="9600"/>
        <w:tblBorders>
          <w:top w:val="single" w:color="808080" w:sz="4"/>
          <w:left w:val="single" w:color="808080" w:sz="4"/>
          <w:bottom w:val="single" w:color="808080" w:sz="4"/>
          <w:right w:val="single" w:color="808080" w:sz="4"/>
          <w:insideH w:val="single" w:color="B0B0B0" w:sz="4"/>
          <w:insideV w:val="single" w:color="B0B0B0" w:sz="4"/>
        </w:tblBorders>
        <w:tblLayout w:type="fixed"/>
      </w:tblPr>
      <w:tblGrid>
        <w:gridCol w:w="2800"/>
        <w:gridCol w:w="6800"/>
      </w:tblGrid>
      <w:tr>
        <w:tc>
          <w:tcPr>
            <w:shd w:fill="E7E6E6" w:val="clear"/>
            <w:tcMar>
              <w:top w:type="dxa" w:w="80"/>
              <w:left w:type="dxa" w:w="80"/>
              <w:bottom w:type="dxa" w:w="80"/>
              <w:right w:type="dxa" w:w="80"/>
            </w:tcMar>
          </w:tcPr>
          <w:p>
            <w:pPr>
              <w:spacing w:after="40"/>
              <w:jc w:val="left"/>
            </w:pPr>
            <w:r>
              <w:rPr>
                <w:b/>
                <w:bCs/>
                <w:i w:val="false"/>
                <w:iCs w:val="false"/>
                <w:color w:val="000000"/>
                <w:sz w:val="20"/>
                <w:szCs w:val="20"/>
                <w:rFonts w:ascii="Times New Roman" w:cs="Times New Roman" w:eastAsia="Times New Roman" w:hAnsi="Times New Roman"/>
              </w:rPr>
              <w:t xml:space="preserve">Mot</w:t>
            </w:r>
          </w:p>
        </w:tc>
        <w:tc>
          <w:tcPr>
            <w:shd w:fill="E7E6E6" w:val="clear"/>
            <w:tcMar>
              <w:top w:type="dxa" w:w="80"/>
              <w:left w:type="dxa" w:w="80"/>
              <w:bottom w:type="dxa" w:w="80"/>
              <w:right w:type="dxa" w:w="80"/>
            </w:tcMar>
          </w:tcPr>
          <w:p>
            <w:pPr>
              <w:spacing w:after="40"/>
              <w:jc w:val="left"/>
            </w:pPr>
            <w:r>
              <w:rPr>
                <w:b/>
                <w:bCs/>
                <w:i w:val="false"/>
                <w:iCs w:val="false"/>
                <w:color w:val="000000"/>
                <w:sz w:val="20"/>
                <w:szCs w:val="20"/>
                <w:rFonts w:ascii="Times New Roman" w:cs="Times New Roman" w:eastAsia="Times New Roman" w:hAnsi="Times New Roman"/>
              </w:rPr>
              <w:t xml:space="preserve">Sens</w:t>
            </w:r>
          </w:p>
        </w:tc>
      </w:tr>
      <w:tr>
        <w:tc>
          <w:tcPr>
            <w:tcMar>
              <w:top w:type="dxa" w:w="80"/>
              <w:left w:type="dxa" w:w="80"/>
              <w:bottom w:type="dxa" w:w="80"/>
              <w:right w:type="dxa" w:w="80"/>
            </w:tcMar>
          </w:tcPr>
          <w:p>
            <w:pPr>
              <w:spacing w:after="40"/>
              <w:jc w:val="left"/>
            </w:pPr>
            <w:r>
              <w:rPr>
                <w:b/>
                <w:bCs/>
                <w:i w:val="false"/>
                <w:iCs w:val="false"/>
                <w:color w:val="000000"/>
                <w:sz w:val="20"/>
                <w:szCs w:val="20"/>
                <w:rFonts w:ascii="Times New Roman" w:cs="Times New Roman" w:eastAsia="Times New Roman" w:hAnsi="Times New Roman"/>
              </w:rPr>
              <w:t xml:space="preserve">Conquistador</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conquérant espagnol de l’Amérique au XVIᵉ siècle</w:t>
            </w:r>
          </w:p>
        </w:tc>
      </w:tr>
      <w:tr>
        <w:tc>
          <w:tcPr>
            <w:tcMar>
              <w:top w:type="dxa" w:w="80"/>
              <w:left w:type="dxa" w:w="80"/>
              <w:bottom w:type="dxa" w:w="80"/>
              <w:right w:type="dxa" w:w="80"/>
            </w:tcMar>
          </w:tcPr>
          <w:p>
            <w:pPr>
              <w:spacing w:after="40"/>
              <w:jc w:val="left"/>
            </w:pPr>
            <w:r>
              <w:rPr>
                <w:b/>
                <w:bCs/>
                <w:i w:val="false"/>
                <w:iCs w:val="false"/>
                <w:color w:val="000000"/>
                <w:sz w:val="20"/>
                <w:szCs w:val="20"/>
                <w:rFonts w:ascii="Times New Roman" w:cs="Times New Roman" w:eastAsia="Times New Roman" w:hAnsi="Times New Roman"/>
              </w:rPr>
              <w:t xml:space="preserve">Comptoir</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escale commerciale fortifiée sur une côte étrangère</w:t>
            </w:r>
          </w:p>
        </w:tc>
      </w:tr>
      <w:tr>
        <w:tc>
          <w:tcPr>
            <w:tcMar>
              <w:top w:type="dxa" w:w="80"/>
              <w:left w:type="dxa" w:w="80"/>
              <w:bottom w:type="dxa" w:w="80"/>
              <w:right w:type="dxa" w:w="80"/>
            </w:tcMar>
          </w:tcPr>
          <w:p>
            <w:pPr>
              <w:spacing w:after="40"/>
              <w:jc w:val="left"/>
            </w:pPr>
            <w:r>
              <w:rPr>
                <w:b/>
                <w:bCs/>
                <w:i w:val="false"/>
                <w:iCs w:val="false"/>
                <w:color w:val="000000"/>
                <w:sz w:val="20"/>
                <w:szCs w:val="20"/>
                <w:rFonts w:ascii="Times New Roman" w:cs="Times New Roman" w:eastAsia="Times New Roman" w:hAnsi="Times New Roman"/>
              </w:rPr>
              <w:t xml:space="preserve">Commerce triangulaire</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circuit Europe → Afrique → Amérique → Europe</w:t>
            </w:r>
          </w:p>
        </w:tc>
      </w:tr>
      <w:tr>
        <w:tc>
          <w:tcPr>
            <w:tcMar>
              <w:top w:type="dxa" w:w="80"/>
              <w:left w:type="dxa" w:w="80"/>
              <w:bottom w:type="dxa" w:w="80"/>
              <w:right w:type="dxa" w:w="80"/>
            </w:tcMar>
          </w:tcPr>
          <w:p>
            <w:pPr>
              <w:spacing w:after="40"/>
              <w:jc w:val="left"/>
            </w:pPr>
            <w:r>
              <w:rPr>
                <w:b/>
                <w:bCs/>
                <w:i w:val="false"/>
                <w:iCs w:val="false"/>
                <w:color w:val="000000"/>
                <w:sz w:val="20"/>
                <w:szCs w:val="20"/>
                <w:rFonts w:ascii="Times New Roman" w:cs="Times New Roman" w:eastAsia="Times New Roman" w:hAnsi="Times New Roman"/>
              </w:rPr>
              <w:t xml:space="preserve">Traite des Noirs</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déportation d’Africains réduits en esclavage</w:t>
            </w:r>
          </w:p>
        </w:tc>
      </w:tr>
    </w:tbl>
    <w:p>
      <w:pPr>
        <w:spacing w:after="120"/>
      </w:pPr>
    </w:p>
    <w:p>
      <w:pPr>
        <w:spacing w:before="200" w:after="150"/>
        <w:jc w:val="left"/>
      </w:pPr>
      <w:r>
        <w:rPr>
          <w:b/>
          <w:bCs/>
          <w:i w:val="false"/>
          <w:iCs w:val="false"/>
          <w:color w:val="2E7D32"/>
          <w:sz w:val="28"/>
          <w:szCs w:val="28"/>
          <w:rFonts w:ascii="Times New Roman" w:cs="Times New Roman" w:eastAsia="Times New Roman" w:hAnsi="Times New Roman"/>
        </w:rPr>
        <w:t xml:space="preserve">EXERCICES</w:t>
      </w:r>
    </w:p>
    <w:p>
      <w:pPr>
        <w:spacing w:after="110" w:line="300"/>
        <w:jc w:val="both"/>
      </w:pPr>
      <w:r>
        <w:rPr>
          <w:b w:val="false"/>
          <w:bCs w:val="false"/>
          <w:i w:val="false"/>
          <w:iCs w:val="false"/>
          <w:color w:val="000000"/>
          <w:sz w:val="24"/>
          <w:szCs w:val="24"/>
          <w:rFonts w:ascii="Times New Roman" w:cs="Times New Roman" w:eastAsia="Times New Roman" w:hAnsi="Times New Roman"/>
        </w:rPr>
        <w:t xml:space="preserve">1. Le triangle. a) Dessine le schéma du commerce triangulaire. b) Que transportent les navires d’Europe vers l’Afrique ? d) Et d’Afrique vers l’Amérique ? e) Et d’Amérique vers l’Europe ?</w:t>
      </w:r>
    </w:p>
    <w:p>
      <w:pPr>
        <w:spacing w:after="110" w:line="300"/>
        <w:jc w:val="both"/>
      </w:pPr>
      <w:r>
        <w:rPr>
          <w:b w:val="false"/>
          <w:bCs w:val="false"/>
          <w:i w:val="false"/>
          <w:iCs w:val="false"/>
          <w:color w:val="000000"/>
          <w:sz w:val="24"/>
          <w:szCs w:val="24"/>
          <w:rFonts w:ascii="Times New Roman" w:cs="Times New Roman" w:eastAsia="Times New Roman" w:hAnsi="Times New Roman"/>
        </w:rPr>
        <w:t xml:space="preserve">2. Les conséquences. a) Quel espace maritime remplace la Méditerranée ? b) Quels deux empires américains déclinent ? d) Qu’est-ce qu’un comptoir ? e) Qu’est-ce que l’économie de plantation ?</w:t>
      </w:r>
    </w:p>
    <w:p>
      <w:pPr>
        <w:spacing w:after="110" w:line="300"/>
        <w:jc w:val="both"/>
      </w:pPr>
      <w:r>
        <w:rPr>
          <w:b w:val="false"/>
          <w:bCs w:val="false"/>
          <w:i w:val="false"/>
          <w:iCs w:val="false"/>
          <w:color w:val="000000"/>
          <w:sz w:val="24"/>
          <w:szCs w:val="24"/>
          <w:rFonts w:ascii="Times New Roman" w:cs="Times New Roman" w:eastAsia="Times New Roman" w:hAnsi="Times New Roman"/>
        </w:rPr>
        <w:t xml:space="preserve">3. Analyser la traite. a) Donne les deux causes de la traite. b) Cite ses quatre conséquences. d) Pourquoi parle-t-on de « dépopulation » de l’Afrique ? e) Quelle nouvelle couche de population naît en Amérique ?</w:t>
      </w:r>
    </w:p>
    <w:p>
      <w:pPr>
        <w:spacing w:before="200" w:after="150"/>
        <w:jc w:val="left"/>
      </w:pPr>
      <w:r>
        <w:rPr>
          <w:b/>
          <w:bCs/>
          <w:i w:val="false"/>
          <w:iCs w:val="false"/>
          <w:color w:val="2E7D32"/>
          <w:sz w:val="28"/>
          <w:szCs w:val="28"/>
          <w:rFonts w:ascii="Times New Roman" w:cs="Times New Roman" w:eastAsia="Times New Roman" w:hAnsi="Times New Roman"/>
        </w:rPr>
        <w:t xml:space="preserve">CORRIGÉS</w:t>
      </w:r>
    </w:p>
    <w:p>
      <w:pPr>
        <w:spacing w:after="80"/>
      </w:pPr>
      <w:r>
        <w:rPr>
          <w:b/>
          <w:bCs/>
          <w:i w:val="false"/>
          <w:iCs w:val="false"/>
          <w:color w:val="C2185B"/>
          <w:sz w:val="24"/>
          <w:szCs w:val="24"/>
          <w:rFonts w:ascii="Times New Roman" w:cs="Times New Roman" w:eastAsia="Times New Roman" w:hAnsi="Times New Roman"/>
        </w:rPr>
        <w:t xml:space="preserve">1. </w:t>
      </w:r>
      <w:r>
        <w:rPr>
          <w:b w:val="false"/>
          <w:bCs w:val="false"/>
          <w:i w:val="false"/>
          <w:iCs w:val="false"/>
          <w:color w:val="000000"/>
          <w:sz w:val="24"/>
          <w:szCs w:val="24"/>
          <w:rFonts w:ascii="Times New Roman" w:cs="Times New Roman" w:eastAsia="Times New Roman" w:hAnsi="Times New Roman"/>
        </w:rPr>
        <w:t xml:space="preserve">a) triangle Europe → Afrique → Amérique → Europe ; b) armes, tissus, alcool ; d) des captifs africains réduits en esclavage ; e) sucre, coton, tabac, métaux.</w:t>
      </w:r>
    </w:p>
    <w:p>
      <w:pPr>
        <w:spacing w:after="80"/>
      </w:pPr>
      <w:r>
        <w:rPr>
          <w:b/>
          <w:bCs/>
          <w:i w:val="false"/>
          <w:iCs w:val="false"/>
          <w:color w:val="C2185B"/>
          <w:sz w:val="24"/>
          <w:szCs w:val="24"/>
          <w:rFonts w:ascii="Times New Roman" w:cs="Times New Roman" w:eastAsia="Times New Roman" w:hAnsi="Times New Roman"/>
        </w:rPr>
        <w:t xml:space="preserve">2. </w:t>
      </w:r>
      <w:r>
        <w:rPr>
          <w:b w:val="false"/>
          <w:bCs w:val="false"/>
          <w:i w:val="false"/>
          <w:iCs w:val="false"/>
          <w:color w:val="000000"/>
          <w:sz w:val="24"/>
          <w:szCs w:val="24"/>
          <w:rFonts w:ascii="Times New Roman" w:cs="Times New Roman" w:eastAsia="Times New Roman" w:hAnsi="Times New Roman"/>
        </w:rPr>
        <w:t xml:space="preserve">a) l’Atlantique ; b) les empires aztèque et inca ; d) une escale commerciale fortifiée établie sur une côte étrangère ; e) de grands domaines produisant sucre, coton ou tabac pour l’Europe.</w:t>
      </w:r>
    </w:p>
    <w:p>
      <w:pPr>
        <w:spacing w:after="80"/>
      </w:pPr>
      <w:r>
        <w:rPr>
          <w:b/>
          <w:bCs/>
          <w:i w:val="false"/>
          <w:iCs w:val="false"/>
          <w:color w:val="C2185B"/>
          <w:sz w:val="24"/>
          <w:szCs w:val="24"/>
          <w:rFonts w:ascii="Times New Roman" w:cs="Times New Roman" w:eastAsia="Times New Roman" w:hAnsi="Times New Roman"/>
        </w:rPr>
        <w:t xml:space="preserve">3. </w:t>
      </w:r>
      <w:r>
        <w:rPr>
          <w:b w:val="false"/>
          <w:bCs w:val="false"/>
          <w:i w:val="false"/>
          <w:iCs w:val="false"/>
          <w:color w:val="000000"/>
          <w:sz w:val="24"/>
          <w:szCs w:val="24"/>
          <w:rFonts w:ascii="Times New Roman" w:cs="Times New Roman" w:eastAsia="Times New Roman" w:hAnsi="Times New Roman"/>
        </w:rPr>
        <w:t xml:space="preserve">a) le besoin de main-d’œuvre en Amérique et les besoins des industries d’Europe ; b) dépopulation de l’Afrique et des îles de l’océan Indien, régression de l’Afrique, enrichissement de l’Europe, nouvelle couche de population en Amérique ; d) des millions de personnes, souvent jeunes, furent déportées : des régions entières se vidèrent ; e) les descendants des Africains déportés.</w:t>
      </w:r>
    </w:p>
    <w:p>
      <w:r>
        <w:br w:type="page"/>
      </w:r>
    </w:p>
    <w:p>
      <w:pPr>
        <w:spacing w:before="200" w:after="150"/>
        <w:jc w:val="center"/>
      </w:pPr>
      <w:bookmarkStart w:name="u2_l4" w:id="13"/>
      <w:r>
        <w:rPr>
          <w:b/>
          <w:bCs/>
          <w:i w:val="false"/>
          <w:iCs w:val="false"/>
          <w:color w:val="C00000"/>
          <w:sz w:val="32"/>
          <w:szCs w:val="32"/>
          <w:rFonts w:ascii="Times New Roman" w:cs="Times New Roman" w:eastAsia="Times New Roman" w:hAnsi="Times New Roman"/>
        </w:rPr>
        <w:t xml:space="preserve">SÉANCE 4 / 7 — LA RENAISSANCE ET LA RÉFORME</w:t>
      </w:r>
      <w:bookmarkEnd w:id="13"/>
    </w:p>
    <w:p>
      <w:pPr>
        <w:spacing w:before="120" w:after="120"/>
        <w:jc w:val="center"/>
      </w:pPr>
      <w:r>
        <w:rPr>
          <w:b/>
          <w:bCs/>
          <w:i w:val="false"/>
          <w:iCs w:val="false"/>
          <w:color w:val="000000"/>
          <w:sz w:val="30"/>
          <w:szCs w:val="30"/>
          <w:rFonts w:ascii="Times New Roman" w:cs="Times New Roman" w:eastAsia="Times New Roman" w:hAnsi="Times New Roman"/>
        </w:rPr>
        <w:t xml:space="preserve">FICHE DE PRÉPARATION</w:t>
      </w:r>
    </w:p>
    <w:tbl>
      <w:tblPr>
        <w:tblW w:type="dxa" w:w="96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6700"/>
        <w:gridCol w:w="2900"/>
      </w:tblGrid>
      <w:tr>
        <w:tc>
          <w:tcPr>
            <w:tcMar>
              <w:top w:type="dxa" w:w="80"/>
              <w:left w:type="dxa" w:w="80"/>
              <w:bottom w:type="dxa" w:w="80"/>
              <w:right w:type="dxa" w:w="80"/>
            </w:tcMar>
          </w:tcPr>
          <w:p>
            <w:pPr>
              <w:spacing w:after="60"/>
            </w:pPr>
            <w:r>
              <w:rPr>
                <w:b/>
                <w:bCs/>
                <w:i w:val="false"/>
                <w:iCs w:val="false"/>
                <w:color w:val="000000"/>
                <w:sz w:val="22"/>
                <w:szCs w:val="22"/>
                <w:rFonts w:ascii="Times New Roman" w:cs="Times New Roman" w:eastAsia="Times New Roman" w:hAnsi="Times New Roman"/>
              </w:rPr>
              <w:t xml:space="preserve">Discipline : </w:t>
            </w:r>
            <w:r>
              <w:rPr>
                <w:b w:val="false"/>
                <w:bCs w:val="false"/>
                <w:i w:val="false"/>
                <w:iCs w:val="false"/>
                <w:color w:val="000000"/>
                <w:sz w:val="22"/>
                <w:szCs w:val="22"/>
                <w:rFonts w:ascii="Times New Roman" w:cs="Times New Roman" w:eastAsia="Times New Roman" w:hAnsi="Times New Roman"/>
              </w:rPr>
              <w:t xml:space="preserve">Histoire</w:t>
            </w:r>
          </w:p>
          <w:p>
            <w:pPr>
              <w:spacing w:after="60"/>
            </w:pPr>
            <w:r>
              <w:rPr>
                <w:b/>
                <w:bCs/>
                <w:i w:val="false"/>
                <w:iCs w:val="false"/>
                <w:color w:val="000000"/>
                <w:sz w:val="22"/>
                <w:szCs w:val="22"/>
                <w:rFonts w:ascii="Times New Roman" w:cs="Times New Roman" w:eastAsia="Times New Roman" w:hAnsi="Times New Roman"/>
              </w:rPr>
              <w:t xml:space="preserve">Thématique : </w:t>
            </w:r>
            <w:r>
              <w:rPr>
                <w:b w:val="false"/>
                <w:bCs w:val="false"/>
                <w:i w:val="false"/>
                <w:iCs w:val="false"/>
                <w:color w:val="000000"/>
                <w:sz w:val="22"/>
                <w:szCs w:val="22"/>
                <w:rFonts w:ascii="Times New Roman" w:cs="Times New Roman" w:eastAsia="Times New Roman" w:hAnsi="Times New Roman"/>
              </w:rPr>
              <w:t xml:space="preserve">Les Temps modernes</w:t>
            </w:r>
          </w:p>
          <w:p>
            <w:pPr>
              <w:spacing w:after="60"/>
            </w:pPr>
            <w:r>
              <w:rPr>
                <w:b/>
                <w:bCs/>
                <w:i w:val="false"/>
                <w:iCs w:val="false"/>
                <w:color w:val="000000"/>
                <w:sz w:val="22"/>
                <w:szCs w:val="22"/>
                <w:rFonts w:ascii="Times New Roman" w:cs="Times New Roman" w:eastAsia="Times New Roman" w:hAnsi="Times New Roman"/>
              </w:rPr>
              <w:t xml:space="preserve">Thème : </w:t>
            </w:r>
            <w:r>
              <w:rPr>
                <w:b w:val="false"/>
                <w:bCs w:val="false"/>
                <w:i w:val="false"/>
                <w:iCs w:val="false"/>
                <w:color w:val="000000"/>
                <w:sz w:val="22"/>
                <w:szCs w:val="22"/>
                <w:rFonts w:ascii="Times New Roman" w:cs="Times New Roman" w:eastAsia="Times New Roman" w:hAnsi="Times New Roman"/>
              </w:rPr>
              <w:t xml:space="preserve">Le renouveau des arts et la division religieuse de l’Europe</w:t>
            </w:r>
          </w:p>
          <w:p>
            <w:pPr>
              <w:spacing w:after="60"/>
            </w:pPr>
            <w:r>
              <w:rPr>
                <w:b/>
                <w:bCs/>
                <w:i w:val="false"/>
                <w:iCs w:val="false"/>
                <w:color w:val="000000"/>
                <w:sz w:val="22"/>
                <w:szCs w:val="22"/>
                <w:rFonts w:ascii="Times New Roman" w:cs="Times New Roman" w:eastAsia="Times New Roman" w:hAnsi="Times New Roman"/>
              </w:rPr>
              <w:t xml:space="preserve">Titre : </w:t>
            </w:r>
            <w:r>
              <w:rPr>
                <w:b w:val="false"/>
                <w:bCs w:val="false"/>
                <w:i w:val="false"/>
                <w:iCs w:val="false"/>
                <w:color w:val="000000"/>
                <w:sz w:val="22"/>
                <w:szCs w:val="22"/>
                <w:rFonts w:ascii="Times New Roman" w:cs="Times New Roman" w:eastAsia="Times New Roman" w:hAnsi="Times New Roman"/>
              </w:rPr>
              <w:t xml:space="preserve">La Renaissance et la Réforme</w:t>
            </w:r>
          </w:p>
          <w:p>
            <w:pPr>
              <w:spacing w:after="60"/>
            </w:pPr>
            <w:r>
              <w:rPr>
                <w:b/>
                <w:bCs/>
                <w:i w:val="false"/>
                <w:iCs w:val="false"/>
                <w:color w:val="000000"/>
                <w:sz w:val="22"/>
                <w:szCs w:val="22"/>
                <w:rFonts w:ascii="Times New Roman" w:cs="Times New Roman" w:eastAsia="Times New Roman" w:hAnsi="Times New Roman"/>
              </w:rPr>
              <w:t xml:space="preserve">Objectif spécifique : </w:t>
            </w:r>
            <w:r>
              <w:rPr>
                <w:b w:val="false"/>
                <w:bCs w:val="false"/>
                <w:i w:val="false"/>
                <w:iCs w:val="false"/>
                <w:color w:val="000000"/>
                <w:sz w:val="22"/>
                <w:szCs w:val="22"/>
                <w:rFonts w:ascii="Times New Roman" w:cs="Times New Roman" w:eastAsia="Times New Roman" w:hAnsi="Times New Roman"/>
              </w:rPr>
              <w:t xml:space="preserve">À la fin de la séance, l’apprenant est capable de caractériser la Renaissance et expliquer les origines et les conséquences de la Réforme.</w:t>
            </w:r>
          </w:p>
          <w:p>
            <w:pPr>
              <w:spacing w:after="60"/>
            </w:pPr>
            <w:r>
              <w:rPr>
                <w:b/>
                <w:bCs/>
                <w:i w:val="false"/>
                <w:iCs w:val="false"/>
                <w:color w:val="000000"/>
                <w:sz w:val="22"/>
                <w:szCs w:val="22"/>
                <w:rFonts w:ascii="Times New Roman" w:cs="Times New Roman" w:eastAsia="Times New Roman" w:hAnsi="Times New Roman"/>
              </w:rPr>
              <w:t xml:space="preserve">Documentation : </w:t>
            </w:r>
            <w:r>
              <w:rPr>
                <w:b w:val="false"/>
                <w:bCs w:val="false"/>
                <w:i w:val="false"/>
                <w:iCs w:val="false"/>
                <w:color w:val="000000"/>
                <w:sz w:val="22"/>
                <w:szCs w:val="22"/>
                <w:rFonts w:ascii="Times New Roman" w:cs="Times New Roman" w:eastAsia="Times New Roman" w:hAnsi="Times New Roman"/>
              </w:rPr>
              <w:t xml:space="preserve">Programme d’études T8 (MEN) ; manuel J-Learn Histoire T8</w:t>
            </w:r>
          </w:p>
          <w:p>
            <w:pPr>
              <w:spacing w:after="60"/>
            </w:pPr>
            <w:r>
              <w:rPr>
                <w:b/>
                <w:bCs/>
                <w:i w:val="false"/>
                <w:iCs w:val="false"/>
                <w:color w:val="000000"/>
                <w:sz w:val="22"/>
                <w:szCs w:val="22"/>
                <w:rFonts w:ascii="Times New Roman" w:cs="Times New Roman" w:eastAsia="Times New Roman" w:hAnsi="Times New Roman"/>
              </w:rPr>
              <w:t xml:space="preserve">Support et matériel : </w:t>
            </w:r>
            <w:r>
              <w:rPr>
                <w:b w:val="false"/>
                <w:bCs w:val="false"/>
                <w:i w:val="false"/>
                <w:iCs w:val="false"/>
                <w:color w:val="000000"/>
                <w:sz w:val="22"/>
                <w:szCs w:val="22"/>
                <w:rFonts w:ascii="Times New Roman" w:cs="Times New Roman" w:eastAsia="Times New Roman" w:hAnsi="Times New Roman"/>
              </w:rPr>
              <w:t xml:space="preserve">Reproductions d’œuvres d’art, textes, tableau comparatif</w:t>
            </w:r>
          </w:p>
        </w:tc>
        <w:tc>
          <w:tcPr>
            <w:tcMar>
              <w:top w:type="dxa" w:w="80"/>
              <w:left w:type="dxa" w:w="80"/>
              <w:bottom w:type="dxa" w:w="80"/>
              <w:right w:type="dxa" w:w="80"/>
            </w:tcMar>
          </w:tcPr>
          <w:p>
            <w:pPr>
              <w:spacing w:after="60"/>
            </w:pPr>
            <w:r>
              <w:rPr>
                <w:b/>
                <w:bCs/>
                <w:i w:val="false"/>
                <w:iCs w:val="false"/>
                <w:color w:val="000000"/>
                <w:sz w:val="22"/>
                <w:szCs w:val="22"/>
                <w:rFonts w:ascii="Times New Roman" w:cs="Times New Roman" w:eastAsia="Times New Roman" w:hAnsi="Times New Roman"/>
              </w:rPr>
              <w:t xml:space="preserve">Date : </w:t>
            </w:r>
            <w:r>
              <w:rPr>
                <w:b w:val="false"/>
                <w:bCs w:val="false"/>
                <w:i w:val="false"/>
                <w:iCs w:val="false"/>
                <w:color w:val="000000"/>
                <w:sz w:val="22"/>
                <w:szCs w:val="22"/>
                <w:rFonts w:ascii="Times New Roman" w:cs="Times New Roman" w:eastAsia="Times New Roman" w:hAnsi="Times New Roman"/>
              </w:rPr>
              <w:t xml:space="preserve">_______________</w:t>
            </w:r>
          </w:p>
          <w:p>
            <w:pPr>
              <w:spacing w:after="60"/>
            </w:pPr>
            <w:r>
              <w:rPr>
                <w:b/>
                <w:bCs/>
                <w:i w:val="false"/>
                <w:iCs w:val="false"/>
                <w:color w:val="000000"/>
                <w:sz w:val="22"/>
                <w:szCs w:val="22"/>
                <w:rFonts w:ascii="Times New Roman" w:cs="Times New Roman" w:eastAsia="Times New Roman" w:hAnsi="Times New Roman"/>
              </w:rPr>
              <w:t xml:space="preserve">Classe : </w:t>
            </w:r>
            <w:r>
              <w:rPr>
                <w:b w:val="false"/>
                <w:bCs w:val="false"/>
                <w:i w:val="false"/>
                <w:iCs w:val="false"/>
                <w:color w:val="000000"/>
                <w:sz w:val="22"/>
                <w:szCs w:val="22"/>
                <w:rFonts w:ascii="Times New Roman" w:cs="Times New Roman" w:eastAsia="Times New Roman" w:hAnsi="Times New Roman"/>
              </w:rPr>
              <w:t xml:space="preserve">T8</w:t>
            </w:r>
          </w:p>
          <w:p>
            <w:pPr>
              <w:spacing w:after="60"/>
            </w:pPr>
            <w:r>
              <w:rPr>
                <w:b/>
                <w:bCs/>
                <w:i w:val="false"/>
                <w:iCs w:val="false"/>
                <w:color w:val="000000"/>
                <w:sz w:val="22"/>
                <w:szCs w:val="22"/>
                <w:rFonts w:ascii="Times New Roman" w:cs="Times New Roman" w:eastAsia="Times New Roman" w:hAnsi="Times New Roman"/>
              </w:rPr>
              <w:t xml:space="preserve">Séance n° : </w:t>
            </w:r>
            <w:r>
              <w:rPr>
                <w:b w:val="false"/>
                <w:bCs w:val="false"/>
                <w:i w:val="false"/>
                <w:iCs w:val="false"/>
                <w:color w:val="000000"/>
                <w:sz w:val="22"/>
                <w:szCs w:val="22"/>
                <w:rFonts w:ascii="Times New Roman" w:cs="Times New Roman" w:eastAsia="Times New Roman" w:hAnsi="Times New Roman"/>
              </w:rPr>
              <w:t xml:space="preserve">4 / 7</w:t>
            </w:r>
          </w:p>
        </w:tc>
      </w:tr>
    </w:tbl>
    <w:p>
      <w:pPr>
        <w:spacing w:after="60"/>
      </w:pPr>
    </w:p>
    <w:tbl>
      <w:tblPr>
        <w:tblW w:type="dxa" w:w="9600"/>
        <w:tblBorders>
          <w:top w:val="single" w:color="808080" w:sz="4"/>
          <w:left w:val="single" w:color="808080" w:sz="4"/>
          <w:bottom w:val="single" w:color="808080" w:sz="4"/>
          <w:right w:val="single" w:color="808080" w:sz="4"/>
          <w:insideH w:val="single" w:color="B0B0B0" w:sz="4"/>
          <w:insideV w:val="single" w:color="B0B0B0" w:sz="4"/>
        </w:tblBorders>
        <w:tblLayout w:type="fixed"/>
      </w:tblPr>
      <w:tblGrid>
        <w:gridCol w:w="1300"/>
        <w:gridCol w:w="2200"/>
        <w:gridCol w:w="2000"/>
        <w:gridCol w:w="1500"/>
        <w:gridCol w:w="1400"/>
        <w:gridCol w:w="1200"/>
      </w:tblGrid>
      <w:tr>
        <w:tc>
          <w:tcPr>
            <w:shd w:fill="EAF2F8" w:val="clear"/>
            <w:tcMar>
              <w:top w:type="dxa" w:w="80"/>
              <w:left w:type="dxa" w:w="80"/>
              <w:bottom w:type="dxa" w:w="80"/>
              <w:right w:type="dxa" w:w="80"/>
            </w:tcMar>
          </w:tcPr>
          <w:p>
            <w:pPr>
              <w:spacing w:after="40"/>
              <w:jc w:val="left"/>
            </w:pPr>
            <w:r>
              <w:rPr>
                <w:b/>
                <w:bCs/>
                <w:i w:val="false"/>
                <w:iCs w:val="false"/>
                <w:color w:val="000000"/>
                <w:sz w:val="20"/>
                <w:szCs w:val="20"/>
                <w:rFonts w:ascii="Times New Roman" w:cs="Times New Roman" w:eastAsia="Times New Roman" w:hAnsi="Times New Roman"/>
              </w:rPr>
              <w:t xml:space="preserve">Étapes</w:t>
            </w:r>
          </w:p>
        </w:tc>
        <w:tc>
          <w:tcPr>
            <w:gridSpan w:val="2"/>
            <w:shd w:fill="EAF2F8" w:val="clear"/>
            <w:tcMar>
              <w:top w:type="dxa" w:w="80"/>
              <w:left w:type="dxa" w:w="80"/>
              <w:bottom w:type="dxa" w:w="80"/>
              <w:right w:type="dxa" w:w="80"/>
            </w:tcMar>
          </w:tcPr>
          <w:p>
            <w:pPr>
              <w:spacing w:after="40"/>
              <w:jc w:val="center"/>
            </w:pPr>
            <w:r>
              <w:rPr>
                <w:b/>
                <w:bCs/>
                <w:i w:val="false"/>
                <w:iCs w:val="false"/>
                <w:color w:val="000000"/>
                <w:sz w:val="20"/>
                <w:szCs w:val="20"/>
                <w:rFonts w:ascii="Times New Roman" w:cs="Times New Roman" w:eastAsia="Times New Roman" w:hAnsi="Times New Roman"/>
              </w:rPr>
              <w:t xml:space="preserve">Déroulement de la leçon</w:t>
            </w:r>
          </w:p>
        </w:tc>
        <w:tc>
          <w:tcPr>
            <w:shd w:fill="EAF2F8" w:val="clear"/>
            <w:tcMar>
              <w:top w:type="dxa" w:w="80"/>
              <w:left w:type="dxa" w:w="80"/>
              <w:bottom w:type="dxa" w:w="80"/>
              <w:right w:type="dxa" w:w="80"/>
            </w:tcMar>
          </w:tcPr>
          <w:p>
            <w:pPr>
              <w:spacing w:after="40"/>
              <w:jc w:val="left"/>
            </w:pPr>
            <w:r>
              <w:rPr>
                <w:b/>
                <w:bCs/>
                <w:i w:val="false"/>
                <w:iCs w:val="false"/>
                <w:color w:val="000000"/>
                <w:sz w:val="20"/>
                <w:szCs w:val="20"/>
                <w:rFonts w:ascii="Times New Roman" w:cs="Times New Roman" w:eastAsia="Times New Roman" w:hAnsi="Times New Roman"/>
              </w:rPr>
              <w:t xml:space="preserve">Technique et stratégie</w:t>
            </w:r>
          </w:p>
        </w:tc>
        <w:tc>
          <w:tcPr>
            <w:shd w:fill="EAF2F8" w:val="clear"/>
            <w:tcMar>
              <w:top w:type="dxa" w:w="80"/>
              <w:left w:type="dxa" w:w="80"/>
              <w:bottom w:type="dxa" w:w="80"/>
              <w:right w:type="dxa" w:w="80"/>
            </w:tcMar>
          </w:tcPr>
          <w:p>
            <w:pPr>
              <w:spacing w:after="40"/>
              <w:jc w:val="left"/>
            </w:pPr>
            <w:r>
              <w:rPr>
                <w:b/>
                <w:bCs/>
                <w:i w:val="false"/>
                <w:iCs w:val="false"/>
                <w:color w:val="000000"/>
                <w:sz w:val="20"/>
                <w:szCs w:val="20"/>
                <w:rFonts w:ascii="Times New Roman" w:cs="Times New Roman" w:eastAsia="Times New Roman" w:hAnsi="Times New Roman"/>
              </w:rPr>
              <w:t xml:space="preserve">Support et matériel</w:t>
            </w:r>
          </w:p>
        </w:tc>
        <w:tc>
          <w:tcPr>
            <w:shd w:fill="EAF2F8" w:val="clear"/>
            <w:tcMar>
              <w:top w:type="dxa" w:w="80"/>
              <w:left w:type="dxa" w:w="80"/>
              <w:bottom w:type="dxa" w:w="80"/>
              <w:right w:type="dxa" w:w="80"/>
            </w:tcMar>
          </w:tcPr>
          <w:p>
            <w:pPr>
              <w:spacing w:after="40"/>
              <w:jc w:val="left"/>
            </w:pPr>
            <w:r>
              <w:rPr>
                <w:b/>
                <w:bCs/>
                <w:i w:val="false"/>
                <w:iCs w:val="false"/>
                <w:color w:val="000000"/>
                <w:sz w:val="20"/>
                <w:szCs w:val="20"/>
                <w:rFonts w:ascii="Times New Roman" w:cs="Times New Roman" w:eastAsia="Times New Roman" w:hAnsi="Times New Roman"/>
              </w:rPr>
              <w:t xml:space="preserve">Observation</w:t>
            </w:r>
          </w:p>
        </w:tc>
      </w:tr>
      <w:tr>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r>
          </w:p>
        </w:tc>
        <w:tc>
          <w:tcPr>
            <w:tcMar>
              <w:top w:type="dxa" w:w="80"/>
              <w:left w:type="dxa" w:w="80"/>
              <w:bottom w:type="dxa" w:w="80"/>
              <w:right w:type="dxa" w:w="80"/>
            </w:tcMar>
          </w:tcPr>
          <w:p>
            <w:pPr>
              <w:spacing w:after="40"/>
              <w:jc w:val="center"/>
            </w:pPr>
            <w:r>
              <w:rPr>
                <w:b/>
                <w:bCs/>
                <w:i w:val="false"/>
                <w:iCs w:val="false"/>
                <w:color w:val="000000"/>
                <w:sz w:val="20"/>
                <w:szCs w:val="20"/>
                <w:rFonts w:ascii="Times New Roman" w:cs="Times New Roman" w:eastAsia="Times New Roman" w:hAnsi="Times New Roman"/>
              </w:rPr>
              <w:t xml:space="preserve">Enseignant</w:t>
            </w:r>
          </w:p>
        </w:tc>
        <w:tc>
          <w:tcPr>
            <w:tcMar>
              <w:top w:type="dxa" w:w="80"/>
              <w:left w:type="dxa" w:w="80"/>
              <w:bottom w:type="dxa" w:w="80"/>
              <w:right w:type="dxa" w:w="80"/>
            </w:tcMar>
          </w:tcPr>
          <w:p>
            <w:pPr>
              <w:spacing w:after="40"/>
              <w:jc w:val="center"/>
            </w:pPr>
            <w:r>
              <w:rPr>
                <w:b/>
                <w:bCs/>
                <w:i w:val="false"/>
                <w:iCs w:val="false"/>
                <w:color w:val="000000"/>
                <w:sz w:val="20"/>
                <w:szCs w:val="20"/>
                <w:rFonts w:ascii="Times New Roman" w:cs="Times New Roman" w:eastAsia="Times New Roman" w:hAnsi="Times New Roman"/>
              </w:rPr>
              <w:t xml:space="preserve">Apprenants</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r>
          </w:p>
        </w:tc>
      </w:tr>
      <w:tr>
        <w:tc>
          <w:tcPr>
            <w:tcMar>
              <w:top w:type="dxa" w:w="80"/>
              <w:left w:type="dxa" w:w="80"/>
              <w:bottom w:type="dxa" w:w="80"/>
              <w:right w:type="dxa" w:w="80"/>
            </w:tcMar>
          </w:tcPr>
          <w:p>
            <w:pPr>
              <w:spacing w:after="40"/>
              <w:jc w:val="left"/>
            </w:pPr>
            <w:r>
              <w:rPr>
                <w:b/>
                <w:bCs/>
                <w:i w:val="false"/>
                <w:iCs w:val="false"/>
                <w:color w:val="000000"/>
                <w:sz w:val="20"/>
                <w:szCs w:val="20"/>
                <w:rFonts w:ascii="Times New Roman" w:cs="Times New Roman" w:eastAsia="Times New Roman" w:hAnsi="Times New Roman"/>
              </w:rPr>
              <w:t xml:space="preserve">I. Révision</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Cite les deux causes et deux conséquences de la traite des Noirs.</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R.A. : Causes : main-d’œuvre pour l’Amérique, industries d’Europe ; conséquences : dépopulation de l’Afrique, enrichissement de l’Europe (ou autres).</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Questions-réponses</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Tableau, ardoises</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Acquis à consolider</w:t>
            </w:r>
          </w:p>
        </w:tc>
      </w:tr>
      <w:tr>
        <w:tc>
          <w:tcPr>
            <w:tcMar>
              <w:top w:type="dxa" w:w="80"/>
              <w:left w:type="dxa" w:w="80"/>
              <w:bottom w:type="dxa" w:w="80"/>
              <w:right w:type="dxa" w:w="80"/>
            </w:tcMar>
          </w:tcPr>
          <w:p>
            <w:pPr>
              <w:spacing w:after="40"/>
              <w:jc w:val="left"/>
            </w:pPr>
            <w:r>
              <w:rPr>
                <w:b/>
                <w:bCs/>
                <w:i w:val="false"/>
                <w:iCs w:val="false"/>
                <w:color w:val="000000"/>
                <w:sz w:val="20"/>
                <w:szCs w:val="20"/>
                <w:rFonts w:ascii="Times New Roman" w:cs="Times New Roman" w:eastAsia="Times New Roman" w:hAnsi="Times New Roman"/>
              </w:rPr>
              <w:t xml:space="preserve">II. NOUVELLE LEÇON</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Annonce : « Aujourd’hui, nous allons apprendre à caractériser la Renaissance et expliquer les origines et les conséquences de la Réforme. »</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Écoutent.</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Présentation guidée</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Tableau</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r>
          </w:p>
        </w:tc>
      </w:tr>
      <w:tr>
        <w:tc>
          <w:tcPr>
            <w:tcMar>
              <w:top w:type="dxa" w:w="80"/>
              <w:left w:type="dxa" w:w="80"/>
              <w:bottom w:type="dxa" w:w="80"/>
              <w:right w:type="dxa" w:w="80"/>
            </w:tcMar>
          </w:tcPr>
          <w:p>
            <w:pPr>
              <w:spacing w:after="40"/>
              <w:jc w:val="left"/>
            </w:pPr>
            <w:r>
              <w:rPr>
                <w:b/>
                <w:bCs/>
                <w:i w:val="false"/>
                <w:iCs w:val="false"/>
                <w:color w:val="000000"/>
                <w:sz w:val="20"/>
                <w:szCs w:val="20"/>
                <w:rFonts w:ascii="Times New Roman" w:cs="Times New Roman" w:eastAsia="Times New Roman" w:hAnsi="Times New Roman"/>
              </w:rPr>
              <w:t xml:space="preserve">1. Mise en situation</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Au même moment où les caravelles sillonnent les mers, l’Europe vit une double révolution intérieure. Dans les ateliers d’Italie, des artistes peignent et sculptent comme jamais ; dans les universités d’Allemagne, un moine nommé Luther défie le pape. Arts et religion : les deux piliers du Moyen Âge sont ébranlés. Comment ces deux mouvements ont-ils transformé l’Europe ?</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Écoutent, observent et proposent des réponses.</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Situation-problème</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Illustration, tableau</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Participation</w:t>
            </w:r>
          </w:p>
        </w:tc>
      </w:tr>
      <w:tr>
        <w:tc>
          <w:tcPr>
            <w:tcMar>
              <w:top w:type="dxa" w:w="80"/>
              <w:left w:type="dxa" w:w="80"/>
              <w:bottom w:type="dxa" w:w="80"/>
              <w:right w:type="dxa" w:w="80"/>
            </w:tcMar>
          </w:tcPr>
          <w:p>
            <w:pPr>
              <w:spacing w:after="40"/>
              <w:jc w:val="left"/>
            </w:pPr>
            <w:r>
              <w:rPr>
                <w:b/>
                <w:bCs/>
                <w:i w:val="false"/>
                <w:iCs w:val="false"/>
                <w:color w:val="000000"/>
                <w:sz w:val="20"/>
                <w:szCs w:val="20"/>
                <w:rFonts w:ascii="Times New Roman" w:cs="Times New Roman" w:eastAsia="Times New Roman" w:hAnsi="Times New Roman"/>
              </w:rPr>
              <w:t xml:space="preserve">2. Présentation</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Présente le titre « La Renaissance et la Réforme » et l’objectif de la séance.</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Écoutent.</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Explication brève</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Tableau</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r>
          </w:p>
        </w:tc>
      </w:tr>
      <w:tr>
        <w:tc>
          <w:tcPr>
            <w:tcMar>
              <w:top w:type="dxa" w:w="80"/>
              <w:left w:type="dxa" w:w="80"/>
              <w:bottom w:type="dxa" w:w="80"/>
              <w:right w:type="dxa" w:w="80"/>
            </w:tcMar>
          </w:tcPr>
          <w:p>
            <w:pPr>
              <w:spacing w:after="40"/>
              <w:jc w:val="left"/>
            </w:pPr>
            <w:r>
              <w:rPr>
                <w:b/>
                <w:bCs/>
                <w:i w:val="false"/>
                <w:iCs w:val="false"/>
                <w:color w:val="000000"/>
                <w:sz w:val="20"/>
                <w:szCs w:val="20"/>
                <w:rFonts w:ascii="Times New Roman" w:cs="Times New Roman" w:eastAsia="Times New Roman" w:hAnsi="Times New Roman"/>
              </w:rPr>
              <w:t xml:space="preserve">3. Développement</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Développe la leçon partie par partie : La Renaissance : les arts et les sciences renaissent ; La Réforme : la chrétienté se divise ; La contre-réforme.</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Écoutent, répondent aux questions et notent les mots-clés.</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Exposé interactif, questions-réponses</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Tableau, frises, cartes</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Attention, participation</w:t>
            </w:r>
          </w:p>
        </w:tc>
      </w:tr>
      <w:tr>
        <w:tc>
          <w:tcPr>
            <w:tcMar>
              <w:top w:type="dxa" w:w="80"/>
              <w:left w:type="dxa" w:w="80"/>
              <w:bottom w:type="dxa" w:w="80"/>
              <w:right w:type="dxa" w:w="80"/>
            </w:tcMar>
          </w:tcPr>
          <w:p>
            <w:pPr>
              <w:spacing w:after="40"/>
              <w:jc w:val="left"/>
            </w:pPr>
            <w:r>
              <w:rPr>
                <w:b/>
                <w:bCs/>
                <w:i w:val="false"/>
                <w:iCs w:val="false"/>
                <w:color w:val="000000"/>
                <w:sz w:val="20"/>
                <w:szCs w:val="20"/>
                <w:rFonts w:ascii="Times New Roman" w:cs="Times New Roman" w:eastAsia="Times New Roman" w:hAnsi="Times New Roman"/>
              </w:rPr>
              <w:t xml:space="preserve">4. Étude de document</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Fait lire le document « Luther contre les indulgences » (d’après Martin Luther, Les 95 thèses affichées à Wittenberg (1517) — extraits adaptés), puis pose les questions.</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Lisent le document, répondent aux questions et critiquent la source.</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Observation dirigée, travail en binômes</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Document imprimé</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Esprit critique</w:t>
            </w:r>
          </w:p>
        </w:tc>
      </w:tr>
      <w:tr>
        <w:tc>
          <w:tcPr>
            <w:tcMar>
              <w:top w:type="dxa" w:w="80"/>
              <w:left w:type="dxa" w:w="80"/>
              <w:bottom w:type="dxa" w:w="80"/>
              <w:right w:type="dxa" w:w="80"/>
            </w:tcMar>
          </w:tcPr>
          <w:p>
            <w:pPr>
              <w:spacing w:after="40"/>
              <w:jc w:val="left"/>
            </w:pPr>
            <w:r>
              <w:rPr>
                <w:b/>
                <w:bCs/>
                <w:i w:val="false"/>
                <w:iCs w:val="false"/>
                <w:color w:val="000000"/>
                <w:sz w:val="20"/>
                <w:szCs w:val="20"/>
                <w:rFonts w:ascii="Times New Roman" w:cs="Times New Roman" w:eastAsia="Times New Roman" w:hAnsi="Times New Roman"/>
              </w:rPr>
              <w:t xml:space="preserve">5. Synthèse</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Donc, Renaissance : renouveau des arts et sciences inspiré de l’Antiquité (Vinci, Copernic, Raphaël, Donatello, Michel-Ange). Réforme : origines = humanistes, perte de confiance envers l’Église, imprimerie ; acteurs = Luther, Calvin, Henri VIII ; résultats = protestantisme, anglicanisme, contre-réforme catholique (concile de Trente, 1545-1563) ; guerres de religion jusqu’aux traités de Westphalie (1648).</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Écoutent et reformulent la règle.</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Synthèse guidée</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Cahier, tableau</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Trace écrite</w:t>
            </w:r>
          </w:p>
        </w:tc>
      </w:tr>
      <w:tr>
        <w:tc>
          <w:tcPr>
            <w:tcMar>
              <w:top w:type="dxa" w:w="80"/>
              <w:left w:type="dxa" w:w="80"/>
              <w:bottom w:type="dxa" w:w="80"/>
              <w:right w:type="dxa" w:w="80"/>
            </w:tcMar>
          </w:tcPr>
          <w:p>
            <w:pPr>
              <w:spacing w:after="40"/>
              <w:jc w:val="left"/>
            </w:pPr>
            <w:r>
              <w:rPr>
                <w:b/>
                <w:bCs/>
                <w:i w:val="false"/>
                <w:iCs w:val="false"/>
                <w:color w:val="000000"/>
                <w:sz w:val="20"/>
                <w:szCs w:val="20"/>
                <w:rFonts w:ascii="Times New Roman" w:cs="Times New Roman" w:eastAsia="Times New Roman" w:hAnsi="Times New Roman"/>
              </w:rPr>
              <w:t xml:space="preserve">6. Application</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Associe chaque personnage à son domaine : a) Copernic ; b) Michel-Ange ; d) Luther ; e) Henri VIII. La Renaissance. a) D’où part le mouvement ? b) Quel modèle inspire les artistes ? d) Cite trois domaines renouvelés. e) Qui sont les humanistes ?</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a) sciences (astronomie) ; b) beaux-arts (sculpture, peinture) ; d) religion : fondateur de la Réforme protestante ; e) religion : fondateur de l’anglicanisme. a) d’Italie (Florence, Rome, Venise) ; b) l’Antiquité grecque et romaine ; d) beaux-arts, architecture, littérature, sciences (trois suffisent) ; e) des penseurs qui placent l’Homme et son intelligence au centre de la réflexion.</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Travail individuel puis correction collective</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Cahier, ardoises</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Remédiation</w:t>
            </w:r>
          </w:p>
        </w:tc>
      </w:tr>
      <w:tr>
        <w:tc>
          <w:tcPr>
            <w:tcMar>
              <w:top w:type="dxa" w:w="80"/>
              <w:left w:type="dxa" w:w="80"/>
              <w:bottom w:type="dxa" w:w="80"/>
              <w:right w:type="dxa" w:w="80"/>
            </w:tcMar>
          </w:tcPr>
          <w:p>
            <w:pPr>
              <w:spacing w:after="40"/>
              <w:jc w:val="left"/>
            </w:pPr>
            <w:r>
              <w:rPr>
                <w:b/>
                <w:bCs/>
                <w:i w:val="false"/>
                <w:iCs w:val="false"/>
                <w:color w:val="000000"/>
                <w:sz w:val="20"/>
                <w:szCs w:val="20"/>
                <w:rFonts w:ascii="Times New Roman" w:cs="Times New Roman" w:eastAsia="Times New Roman" w:hAnsi="Times New Roman"/>
              </w:rPr>
              <w:t xml:space="preserve">III. Évaluation</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Résous sans modèle : Associe chaque personnage à son domaine : a) Copernic ; b) Michel-Ange ; d) Luther ; e) Henri VIII. Puis justifie l’une de tes réponses.</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a) sciences (astronomie) ; b) beaux-arts (sculpture, peinture) ; d) religion : fondateur de la Réforme protestante ; e) religion : fondateur de l’anglicanisme. La justification s’appuie sur la règle de la leçon.</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Travail individuel</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Feuille, cahier</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Maîtrise de l’objectif</w:t>
            </w:r>
          </w:p>
        </w:tc>
      </w:tr>
    </w:tbl>
    <w:p>
      <w:r>
        <w:br w:type="page"/>
      </w:r>
    </w:p>
    <w:p>
      <w:pPr>
        <w:spacing w:before="160" w:after="160"/>
        <w:jc w:val="center"/>
      </w:pPr>
      <w:r>
        <w:rPr>
          <w:b/>
          <w:bCs/>
          <w:i w:val="false"/>
          <w:iCs w:val="false"/>
          <w:color w:val="C00000"/>
          <w:sz w:val="32"/>
          <w:szCs w:val="32"/>
          <w:rFonts w:ascii="Times New Roman" w:cs="Times New Roman" w:eastAsia="Times New Roman" w:hAnsi="Times New Roman"/>
        </w:rPr>
        <w:t xml:space="preserve">LA RENAISSANCE ET LA RÉFORME</w:t>
      </w:r>
    </w:p>
    <w:p>
      <w:pPr>
        <w:spacing w:before="120" w:after="120"/>
        <w:jc w:val="center"/>
      </w:pPr>
      <w:r>
        <w:drawing>
          <wp:inline distT="0" distB="0" distL="0" distR="0">
            <wp:extent cx="4095750" cy="2238375"/>
            <wp:effectExtent t="0" r="0" b="0" l="0"/>
            <wp:docPr id="1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 descr=""/>
                    <pic:cNvPicPr>
                      <a:picLocks noChangeAspect="1" noChangeArrowheads="1"/>
                    </pic:cNvPicPr>
                  </pic:nvPicPr>
                  <pic:blipFill>
                    <a:blip r:embed="rId19" cstate="none"/>
                    <a:srcRect/>
                    <a:stretch>
                      <a:fillRect/>
                    </a:stretch>
                  </pic:blipFill>
                  <pic:spPr bwMode="auto">
                    <a:xfrm>
                      <a:off x="0" y="0"/>
                      <a:ext cx="4095750" cy="2238375"/>
                    </a:xfrm>
                    <a:prstGeom prst="rect">
                      <a:avLst/>
                    </a:prstGeom>
                  </pic:spPr>
                </pic:pic>
              </a:graphicData>
            </a:graphic>
          </wp:inline>
        </w:drawing>
      </w:r>
    </w:p>
    <w:p>
      <w:pPr>
        <w:spacing w:after="160" w:line="300"/>
        <w:jc w:val="center"/>
      </w:pPr>
      <w:r>
        <w:rPr>
          <w:b w:val="false"/>
          <w:bCs w:val="false"/>
          <w:i/>
          <w:iCs/>
          <w:color w:val="000000"/>
          <w:sz w:val="21"/>
          <w:szCs w:val="21"/>
          <w:rFonts w:ascii="Times New Roman" w:cs="Times New Roman" w:eastAsia="Times New Roman" w:hAnsi="Times New Roman"/>
        </w:rPr>
        <w:t xml:space="preserve">Dans les ateliers d’Italie, les arts renaissent ; dans les universités d’Allemagne, Luther défie le pape.</w:t>
      </w:r>
    </w:p>
    <w:p>
      <w:pPr>
        <w:spacing w:after="80" w:line="300"/>
        <w:jc w:val="both"/>
      </w:pPr>
      <w:r>
        <w:rPr>
          <w:b/>
          <w:bCs/>
          <w:i w:val="false"/>
          <w:iCs w:val="false"/>
          <w:color w:val="2E7D32"/>
          <w:sz w:val="26"/>
          <w:szCs w:val="26"/>
          <w:rFonts w:ascii="Times New Roman" w:cs="Times New Roman" w:eastAsia="Times New Roman" w:hAnsi="Times New Roman"/>
        </w:rPr>
        <w:t xml:space="preserve">1. La Renaissance : les arts et les sciences renaissent</w:t>
      </w:r>
    </w:p>
    <w:p>
      <w:pPr>
        <w:spacing w:after="100" w:line="300"/>
        <w:jc w:val="both"/>
      </w:pPr>
      <w:r>
        <w:rPr>
          <w:b w:val="false"/>
          <w:bCs w:val="false"/>
          <w:i w:val="false"/>
          <w:iCs w:val="false"/>
          <w:color w:val="000000"/>
          <w:sz w:val="24"/>
          <w:szCs w:val="24"/>
          <w:rFonts w:ascii="Times New Roman" w:cs="Times New Roman" w:eastAsia="Times New Roman" w:hAnsi="Times New Roman"/>
        </w:rPr>
        <w:t xml:space="preserve">La </w:t>
      </w:r>
      <w:r>
        <w:rPr>
          <w:b/>
          <w:bCs/>
          <w:i w:val="false"/>
          <w:iCs w:val="false"/>
          <w:color w:val="1F4E79"/>
          <w:sz w:val="24"/>
          <w:szCs w:val="24"/>
          <w:rFonts w:ascii="Times New Roman" w:cs="Times New Roman" w:eastAsia="Times New Roman" w:hAnsi="Times New Roman"/>
        </w:rPr>
        <w:t xml:space="preserve">Renaissance</w:t>
      </w:r>
      <w:r>
        <w:rPr>
          <w:b w:val="false"/>
          <w:bCs w:val="false"/>
          <w:i w:val="false"/>
          <w:iCs w:val="false"/>
          <w:color w:val="000000"/>
          <w:sz w:val="24"/>
          <w:szCs w:val="24"/>
          <w:rFonts w:ascii="Times New Roman" w:cs="Times New Roman" w:eastAsia="Times New Roman" w:hAnsi="Times New Roman"/>
        </w:rPr>
        <w:t xml:space="preserve"> naît dans les riches cités italiennes — Florence, Rome, Venise — où princes et marchands financent les artistes. On y redécouvre les textes et les formes de l’Antiquité grecque et romaine. </w:t>
      </w:r>
      <w:r>
        <w:rPr>
          <w:b/>
          <w:bCs/>
          <w:i w:val="false"/>
          <w:iCs w:val="false"/>
          <w:color w:val="1F4E79"/>
          <w:sz w:val="24"/>
          <w:szCs w:val="24"/>
          <w:rFonts w:ascii="Times New Roman" w:cs="Times New Roman" w:eastAsia="Times New Roman" w:hAnsi="Times New Roman"/>
        </w:rPr>
        <w:t xml:space="preserve">Léonard de Vinci</w:t>
      </w:r>
      <w:r>
        <w:rPr>
          <w:b w:val="false"/>
          <w:bCs w:val="false"/>
          <w:i w:val="false"/>
          <w:iCs w:val="false"/>
          <w:color w:val="000000"/>
          <w:sz w:val="24"/>
          <w:szCs w:val="24"/>
          <w:rFonts w:ascii="Times New Roman" w:cs="Times New Roman" w:eastAsia="Times New Roman" w:hAnsi="Times New Roman"/>
        </w:rPr>
        <w:t xml:space="preserve"> peint la Joconde et dessine des machines visionnaires ; </w:t>
      </w:r>
      <w:r>
        <w:rPr>
          <w:b/>
          <w:bCs/>
          <w:i w:val="false"/>
          <w:iCs w:val="false"/>
          <w:color w:val="1F4E79"/>
          <w:sz w:val="24"/>
          <w:szCs w:val="24"/>
          <w:rFonts w:ascii="Times New Roman" w:cs="Times New Roman" w:eastAsia="Times New Roman" w:hAnsi="Times New Roman"/>
        </w:rPr>
        <w:t xml:space="preserve">Michel-Ange</w:t>
      </w:r>
      <w:r>
        <w:rPr>
          <w:b w:val="false"/>
          <w:bCs w:val="false"/>
          <w:i w:val="false"/>
          <w:iCs w:val="false"/>
          <w:color w:val="000000"/>
          <w:sz w:val="24"/>
          <w:szCs w:val="24"/>
          <w:rFonts w:ascii="Times New Roman" w:cs="Times New Roman" w:eastAsia="Times New Roman" w:hAnsi="Times New Roman"/>
        </w:rPr>
        <w:t xml:space="preserve"> sculpte le David et peint la chapelle Sixtine ; </w:t>
      </w:r>
      <w:r>
        <w:rPr>
          <w:b/>
          <w:bCs/>
          <w:i w:val="false"/>
          <w:iCs w:val="false"/>
          <w:color w:val="1F4E79"/>
          <w:sz w:val="24"/>
          <w:szCs w:val="24"/>
          <w:rFonts w:ascii="Times New Roman" w:cs="Times New Roman" w:eastAsia="Times New Roman" w:hAnsi="Times New Roman"/>
        </w:rPr>
        <w:t xml:space="preserve">Raphaël</w:t>
      </w:r>
      <w:r>
        <w:rPr>
          <w:b w:val="false"/>
          <w:bCs w:val="false"/>
          <w:i w:val="false"/>
          <w:iCs w:val="false"/>
          <w:color w:val="000000"/>
          <w:sz w:val="24"/>
          <w:szCs w:val="24"/>
          <w:rFonts w:ascii="Times New Roman" w:cs="Times New Roman" w:eastAsia="Times New Roman" w:hAnsi="Times New Roman"/>
        </w:rPr>
        <w:t xml:space="preserve"> et </w:t>
      </w:r>
      <w:r>
        <w:rPr>
          <w:b/>
          <w:bCs/>
          <w:i w:val="false"/>
          <w:iCs w:val="false"/>
          <w:color w:val="1F4E79"/>
          <w:sz w:val="24"/>
          <w:szCs w:val="24"/>
          <w:rFonts w:ascii="Times New Roman" w:cs="Times New Roman" w:eastAsia="Times New Roman" w:hAnsi="Times New Roman"/>
        </w:rPr>
        <w:t xml:space="preserve">Donatello</w:t>
      </w:r>
      <w:r>
        <w:rPr>
          <w:b w:val="false"/>
          <w:bCs w:val="false"/>
          <w:i w:val="false"/>
          <w:iCs w:val="false"/>
          <w:color w:val="000000"/>
          <w:sz w:val="24"/>
          <w:szCs w:val="24"/>
          <w:rFonts w:ascii="Times New Roman" w:cs="Times New Roman" w:eastAsia="Times New Roman" w:hAnsi="Times New Roman"/>
        </w:rPr>
        <w:t xml:space="preserve"> portent la peinture et la sculpture à leur sommet ; </w:t>
      </w:r>
      <w:r>
        <w:rPr>
          <w:b/>
          <w:bCs/>
          <w:i w:val="false"/>
          <w:iCs w:val="false"/>
          <w:color w:val="1F4E79"/>
          <w:sz w:val="24"/>
          <w:szCs w:val="24"/>
          <w:rFonts w:ascii="Times New Roman" w:cs="Times New Roman" w:eastAsia="Times New Roman" w:hAnsi="Times New Roman"/>
        </w:rPr>
        <w:t xml:space="preserve">Copernic</w:t>
      </w:r>
      <w:r>
        <w:rPr>
          <w:b w:val="false"/>
          <w:bCs w:val="false"/>
          <w:i w:val="false"/>
          <w:iCs w:val="false"/>
          <w:color w:val="000000"/>
          <w:sz w:val="24"/>
          <w:szCs w:val="24"/>
          <w:rFonts w:ascii="Times New Roman" w:cs="Times New Roman" w:eastAsia="Times New Roman" w:hAnsi="Times New Roman"/>
        </w:rPr>
        <w:t xml:space="preserve"> ose affirmer que la Terre tourne autour du Soleil.</w:t>
      </w:r>
    </w:p>
    <w:p>
      <w:pPr>
        <w:spacing w:after="100" w:line="300"/>
        <w:jc w:val="both"/>
      </w:pPr>
      <w:r>
        <w:rPr>
          <w:b w:val="false"/>
          <w:bCs w:val="false"/>
          <w:i w:val="false"/>
          <w:iCs w:val="false"/>
          <w:color w:val="000000"/>
          <w:sz w:val="24"/>
          <w:szCs w:val="24"/>
          <w:rFonts w:ascii="Times New Roman" w:cs="Times New Roman" w:eastAsia="Times New Roman" w:hAnsi="Times New Roman"/>
        </w:rPr>
        <w:t xml:space="preserve">L’architecture retrouve colonnes et coupoles antiques ; la littérature fleurit dans les langues de chaque pays. Au cœur du mouvement, les </w:t>
      </w:r>
      <w:r>
        <w:rPr>
          <w:b/>
          <w:bCs/>
          <w:i w:val="false"/>
          <w:iCs w:val="false"/>
          <w:color w:val="1F4E79"/>
          <w:sz w:val="24"/>
          <w:szCs w:val="24"/>
          <w:rFonts w:ascii="Times New Roman" w:cs="Times New Roman" w:eastAsia="Times New Roman" w:hAnsi="Times New Roman"/>
        </w:rPr>
        <w:t xml:space="preserve">humanistes</w:t>
      </w:r>
      <w:r>
        <w:rPr>
          <w:b w:val="false"/>
          <w:bCs w:val="false"/>
          <w:i w:val="false"/>
          <w:iCs w:val="false"/>
          <w:color w:val="000000"/>
          <w:sz w:val="24"/>
          <w:szCs w:val="24"/>
          <w:rFonts w:ascii="Times New Roman" w:cs="Times New Roman" w:eastAsia="Times New Roman" w:hAnsi="Times New Roman"/>
        </w:rPr>
        <w:t xml:space="preserve"> placent l’Homme et son intelligence au centre de la réflexion.</w:t>
      </w:r>
    </w:p>
    <w:p>
      <w:pPr>
        <w:spacing w:after="80" w:line="300"/>
        <w:jc w:val="both"/>
      </w:pPr>
      <w:r>
        <w:rPr>
          <w:b/>
          <w:bCs/>
          <w:i w:val="false"/>
          <w:iCs w:val="false"/>
          <w:color w:val="2E7D32"/>
          <w:sz w:val="26"/>
          <w:szCs w:val="26"/>
          <w:rFonts w:ascii="Times New Roman" w:cs="Times New Roman" w:eastAsia="Times New Roman" w:hAnsi="Times New Roman"/>
        </w:rPr>
        <w:t xml:space="preserve">2. La Réforme : la chrétienté se divise</w:t>
      </w:r>
    </w:p>
    <w:p>
      <w:pPr>
        <w:spacing w:after="100" w:line="300"/>
        <w:jc w:val="both"/>
      </w:pPr>
      <w:r>
        <w:rPr>
          <w:b w:val="false"/>
          <w:bCs w:val="false"/>
          <w:i w:val="false"/>
          <w:iCs w:val="false"/>
          <w:color w:val="000000"/>
          <w:sz w:val="24"/>
          <w:szCs w:val="24"/>
          <w:rFonts w:ascii="Times New Roman" w:cs="Times New Roman" w:eastAsia="Times New Roman" w:hAnsi="Times New Roman"/>
        </w:rPr>
        <w:t xml:space="preserve">Ces mêmes </w:t>
      </w:r>
      <w:r>
        <w:rPr>
          <w:b/>
          <w:bCs/>
          <w:i w:val="false"/>
          <w:iCs w:val="false"/>
          <w:color w:val="1F4E79"/>
          <w:sz w:val="24"/>
          <w:szCs w:val="24"/>
          <w:rFonts w:ascii="Times New Roman" w:cs="Times New Roman" w:eastAsia="Times New Roman" w:hAnsi="Times New Roman"/>
        </w:rPr>
        <w:t xml:space="preserve">humanistes</w:t>
      </w:r>
      <w:r>
        <w:rPr>
          <w:b w:val="false"/>
          <w:bCs w:val="false"/>
          <w:i w:val="false"/>
          <w:iCs w:val="false"/>
          <w:color w:val="000000"/>
          <w:sz w:val="24"/>
          <w:szCs w:val="24"/>
          <w:rFonts w:ascii="Times New Roman" w:cs="Times New Roman" w:eastAsia="Times New Roman" w:hAnsi="Times New Roman"/>
        </w:rPr>
        <w:t xml:space="preserve"> lisent la Bible dans le texte et remarquent les défauts de l’Église : luxe du clergé, vente des </w:t>
      </w:r>
      <w:r>
        <w:rPr>
          <w:b/>
          <w:bCs/>
          <w:i w:val="false"/>
          <w:iCs w:val="false"/>
          <w:color w:val="1F4E79"/>
          <w:sz w:val="24"/>
          <w:szCs w:val="24"/>
          <w:rFonts w:ascii="Times New Roman" w:cs="Times New Roman" w:eastAsia="Times New Roman" w:hAnsi="Times New Roman"/>
        </w:rPr>
        <w:t xml:space="preserve">indulgences</w:t>
      </w:r>
      <w:r>
        <w:rPr>
          <w:b w:val="false"/>
          <w:bCs w:val="false"/>
          <w:i w:val="false"/>
          <w:iCs w:val="false"/>
          <w:color w:val="000000"/>
          <w:sz w:val="24"/>
          <w:szCs w:val="24"/>
          <w:rFonts w:ascii="Times New Roman" w:cs="Times New Roman" w:eastAsia="Times New Roman" w:hAnsi="Times New Roman"/>
        </w:rPr>
        <w:t xml:space="preserve"> — ces « pardons » payants. La confiance se perd. En 1517, </w:t>
      </w:r>
      <w:r>
        <w:rPr>
          <w:b/>
          <w:bCs/>
          <w:i w:val="false"/>
          <w:iCs w:val="false"/>
          <w:color w:val="1F4E79"/>
          <w:sz w:val="24"/>
          <w:szCs w:val="24"/>
          <w:rFonts w:ascii="Times New Roman" w:cs="Times New Roman" w:eastAsia="Times New Roman" w:hAnsi="Times New Roman"/>
        </w:rPr>
        <w:t xml:space="preserve">Luther</w:t>
      </w:r>
      <w:r>
        <w:rPr>
          <w:b w:val="false"/>
          <w:bCs w:val="false"/>
          <w:i w:val="false"/>
          <w:iCs w:val="false"/>
          <w:color w:val="000000"/>
          <w:sz w:val="24"/>
          <w:szCs w:val="24"/>
          <w:rFonts w:ascii="Times New Roman" w:cs="Times New Roman" w:eastAsia="Times New Roman" w:hAnsi="Times New Roman"/>
        </w:rPr>
        <w:t xml:space="preserve"> publie ses 95 thèses : le salut vient de la foi, non des pratiques payantes. Grâce à l’imprimerie de Gutenberg, ses idées inondent l’Europe en quelques années.</w:t>
      </w:r>
    </w:p>
    <w:p>
      <w:pPr>
        <w:spacing w:after="100" w:line="300"/>
        <w:jc w:val="both"/>
      </w:pPr>
      <w:r>
        <w:rPr>
          <w:b/>
          <w:bCs/>
          <w:i w:val="false"/>
          <w:iCs w:val="false"/>
          <w:color w:val="1F4E79"/>
          <w:sz w:val="24"/>
          <w:szCs w:val="24"/>
          <w:rFonts w:ascii="Times New Roman" w:cs="Times New Roman" w:eastAsia="Times New Roman" w:hAnsi="Times New Roman"/>
        </w:rPr>
        <w:t xml:space="preserve">Calvin</w:t>
      </w:r>
      <w:r>
        <w:rPr>
          <w:b w:val="false"/>
          <w:bCs w:val="false"/>
          <w:i w:val="false"/>
          <w:iCs w:val="false"/>
          <w:color w:val="000000"/>
          <w:sz w:val="24"/>
          <w:szCs w:val="24"/>
          <w:rFonts w:ascii="Times New Roman" w:cs="Times New Roman" w:eastAsia="Times New Roman" w:hAnsi="Times New Roman"/>
        </w:rPr>
        <w:t xml:space="preserve"> organise la </w:t>
      </w:r>
      <w:r>
        <w:rPr>
          <w:b/>
          <w:bCs/>
          <w:i w:val="false"/>
          <w:iCs w:val="false"/>
          <w:color w:val="1F4E79"/>
          <w:sz w:val="24"/>
          <w:szCs w:val="24"/>
          <w:rFonts w:ascii="Times New Roman" w:cs="Times New Roman" w:eastAsia="Times New Roman" w:hAnsi="Times New Roman"/>
        </w:rPr>
        <w:t xml:space="preserve">Réforme</w:t>
      </w:r>
      <w:r>
        <w:rPr>
          <w:b w:val="false"/>
          <w:bCs w:val="false"/>
          <w:i w:val="false"/>
          <w:iCs w:val="false"/>
          <w:color w:val="000000"/>
          <w:sz w:val="24"/>
          <w:szCs w:val="24"/>
          <w:rFonts w:ascii="Times New Roman" w:cs="Times New Roman" w:eastAsia="Times New Roman" w:hAnsi="Times New Roman"/>
        </w:rPr>
        <w:t xml:space="preserve"> à Genève ; en Angleterre, le roi </w:t>
      </w:r>
      <w:r>
        <w:rPr>
          <w:b/>
          <w:bCs/>
          <w:i w:val="false"/>
          <w:iCs w:val="false"/>
          <w:color w:val="1F4E79"/>
          <w:sz w:val="24"/>
          <w:szCs w:val="24"/>
          <w:rFonts w:ascii="Times New Roman" w:cs="Times New Roman" w:eastAsia="Times New Roman" w:hAnsi="Times New Roman"/>
        </w:rPr>
        <w:t xml:space="preserve">Henri VIII</w:t>
      </w:r>
      <w:r>
        <w:rPr>
          <w:b w:val="false"/>
          <w:bCs w:val="false"/>
          <w:i w:val="false"/>
          <w:iCs w:val="false"/>
          <w:color w:val="000000"/>
          <w:sz w:val="24"/>
          <w:szCs w:val="24"/>
          <w:rFonts w:ascii="Times New Roman" w:cs="Times New Roman" w:eastAsia="Times New Roman" w:hAnsi="Times New Roman"/>
        </w:rPr>
        <w:t xml:space="preserve"> rompt avec le pape et fonde l’</w:t>
      </w:r>
      <w:r>
        <w:rPr>
          <w:b/>
          <w:bCs/>
          <w:i w:val="false"/>
          <w:iCs w:val="false"/>
          <w:color w:val="1F4E79"/>
          <w:sz w:val="24"/>
          <w:szCs w:val="24"/>
          <w:rFonts w:ascii="Times New Roman" w:cs="Times New Roman" w:eastAsia="Times New Roman" w:hAnsi="Times New Roman"/>
        </w:rPr>
        <w:t xml:space="preserve">anglicanisme</w:t>
      </w:r>
      <w:r>
        <w:rPr>
          <w:b w:val="false"/>
          <w:bCs w:val="false"/>
          <w:i w:val="false"/>
          <w:iCs w:val="false"/>
          <w:color w:val="000000"/>
          <w:sz w:val="24"/>
          <w:szCs w:val="24"/>
          <w:rFonts w:ascii="Times New Roman" w:cs="Times New Roman" w:eastAsia="Times New Roman" w:hAnsi="Times New Roman"/>
        </w:rPr>
        <w:t xml:space="preserve">. L’Europe se divise : protestants au nord, catholiques au sud.</w:t>
      </w:r>
    </w:p>
    <w:p>
      <w:pPr>
        <w:spacing w:after="80" w:line="300"/>
        <w:jc w:val="both"/>
      </w:pPr>
      <w:r>
        <w:rPr>
          <w:b/>
          <w:bCs/>
          <w:i w:val="false"/>
          <w:iCs w:val="false"/>
          <w:color w:val="2E7D32"/>
          <w:sz w:val="26"/>
          <w:szCs w:val="26"/>
          <w:rFonts w:ascii="Times New Roman" w:cs="Times New Roman" w:eastAsia="Times New Roman" w:hAnsi="Times New Roman"/>
        </w:rPr>
        <w:t xml:space="preserve">3. La contre-réforme</w:t>
      </w:r>
    </w:p>
    <w:p>
      <w:pPr>
        <w:spacing w:after="100" w:line="300"/>
        <w:jc w:val="both"/>
      </w:pPr>
      <w:r>
        <w:rPr>
          <w:b w:val="false"/>
          <w:bCs w:val="false"/>
          <w:i w:val="false"/>
          <w:iCs w:val="false"/>
          <w:color w:val="000000"/>
          <w:sz w:val="24"/>
          <w:szCs w:val="24"/>
          <w:rFonts w:ascii="Times New Roman" w:cs="Times New Roman" w:eastAsia="Times New Roman" w:hAnsi="Times New Roman"/>
        </w:rPr>
        <w:t xml:space="preserve">L’Église catholique réplique par la </w:t>
      </w:r>
      <w:r>
        <w:rPr>
          <w:b/>
          <w:bCs/>
          <w:i w:val="false"/>
          <w:iCs w:val="false"/>
          <w:color w:val="1F4E79"/>
          <w:sz w:val="24"/>
          <w:szCs w:val="24"/>
          <w:rFonts w:ascii="Times New Roman" w:cs="Times New Roman" w:eastAsia="Times New Roman" w:hAnsi="Times New Roman"/>
        </w:rPr>
        <w:t xml:space="preserve">contre-réforme</w:t>
      </w:r>
      <w:r>
        <w:rPr>
          <w:b w:val="false"/>
          <w:bCs w:val="false"/>
          <w:i w:val="false"/>
          <w:iCs w:val="false"/>
          <w:color w:val="000000"/>
          <w:sz w:val="24"/>
          <w:szCs w:val="24"/>
          <w:rFonts w:ascii="Times New Roman" w:cs="Times New Roman" w:eastAsia="Times New Roman" w:hAnsi="Times New Roman"/>
        </w:rPr>
        <w:t xml:space="preserve"> : au concile de Trente (1545-1563), elle restaure la discipline du clergé, précise sa doctrine et fonde de nouveaux ordres religieux pour reconquérir les fidèles. La </w:t>
      </w:r>
      <w:r>
        <w:rPr>
          <w:b/>
          <w:bCs/>
          <w:i w:val="false"/>
          <w:iCs w:val="false"/>
          <w:color w:val="1F4E79"/>
          <w:sz w:val="24"/>
          <w:szCs w:val="24"/>
          <w:rFonts w:ascii="Times New Roman" w:cs="Times New Roman" w:eastAsia="Times New Roman" w:hAnsi="Times New Roman"/>
        </w:rPr>
        <w:t xml:space="preserve">Réforme</w:t>
      </w:r>
      <w:r>
        <w:rPr>
          <w:b w:val="false"/>
          <w:bCs w:val="false"/>
          <w:i w:val="false"/>
          <w:iCs w:val="false"/>
          <w:color w:val="000000"/>
          <w:sz w:val="24"/>
          <w:szCs w:val="24"/>
          <w:rFonts w:ascii="Times New Roman" w:cs="Times New Roman" w:eastAsia="Times New Roman" w:hAnsi="Times New Roman"/>
        </w:rPr>
        <w:t xml:space="preserve"> est le mouvement protestant ; la </w:t>
      </w:r>
      <w:r>
        <w:rPr>
          <w:b/>
          <w:bCs/>
          <w:i w:val="false"/>
          <w:iCs w:val="false"/>
          <w:color w:val="1F4E79"/>
          <w:sz w:val="24"/>
          <w:szCs w:val="24"/>
          <w:rFonts w:ascii="Times New Roman" w:cs="Times New Roman" w:eastAsia="Times New Roman" w:hAnsi="Times New Roman"/>
        </w:rPr>
        <w:t xml:space="preserve">contre-réforme</w:t>
      </w:r>
      <w:r>
        <w:rPr>
          <w:b w:val="false"/>
          <w:bCs w:val="false"/>
          <w:i w:val="false"/>
          <w:iCs w:val="false"/>
          <w:color w:val="000000"/>
          <w:sz w:val="24"/>
          <w:szCs w:val="24"/>
          <w:rFonts w:ascii="Times New Roman" w:cs="Times New Roman" w:eastAsia="Times New Roman" w:hAnsi="Times New Roman"/>
        </w:rPr>
        <w:t xml:space="preserve"> est la réponse catholique — l’une déclenche l’autre.</w:t>
      </w:r>
    </w:p>
    <w:p>
      <w:pPr>
        <w:spacing w:after="100" w:line="300"/>
        <w:jc w:val="both"/>
      </w:pPr>
      <w:r>
        <w:rPr>
          <w:b w:val="false"/>
          <w:bCs w:val="false"/>
          <w:i w:val="false"/>
          <w:iCs w:val="false"/>
          <w:color w:val="000000"/>
          <w:sz w:val="24"/>
          <w:szCs w:val="24"/>
          <w:rFonts w:ascii="Times New Roman" w:cs="Times New Roman" w:eastAsia="Times New Roman" w:hAnsi="Times New Roman"/>
        </w:rPr>
        <w:t xml:space="preserve">La division religieuse dégénère en violences : pendant plus d’un siècle, guerres de religion et massacres déchirent la France, l’Angleterre et l’Empire allemand, jusqu’aux traités de Westphalie (1648) qui rétablissent la paix entre États catholiques et protestants.</w:t>
      </w:r>
    </w:p>
    <w:p>
      <w:pPr>
        <w:spacing w:before="120" w:after="120"/>
        <w:jc w:val="center"/>
      </w:pPr>
      <w:r>
        <w:drawing>
          <wp:inline distT="0" distB="0" distL="0" distR="0">
            <wp:extent cx="4762500" cy="2600325"/>
            <wp:effectExtent t="0" r="0" b="0" l="0"/>
            <wp:docPr id="1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 descr=""/>
                    <pic:cNvPicPr>
                      <a:picLocks noChangeAspect="1" noChangeArrowheads="1"/>
                    </pic:cNvPicPr>
                  </pic:nvPicPr>
                  <pic:blipFill>
                    <a:blip r:embed="rId20" cstate="none"/>
                    <a:srcRect/>
                    <a:stretch>
                      <a:fillRect/>
                    </a:stretch>
                  </pic:blipFill>
                  <pic:spPr bwMode="auto">
                    <a:xfrm>
                      <a:off x="0" y="0"/>
                      <a:ext cx="4762500" cy="2600325"/>
                    </a:xfrm>
                    <a:prstGeom prst="rect">
                      <a:avLst/>
                    </a:prstGeom>
                  </pic:spPr>
                </pic:pic>
              </a:graphicData>
            </a:graphic>
          </wp:inline>
        </w:drawing>
      </w:r>
    </w:p>
    <w:p>
      <w:pPr>
        <w:spacing w:after="120"/>
      </w:pPr>
    </w:p>
    <w:tbl>
      <w:tblPr>
        <w:tblW w:type="dxa" w:w="9600"/>
        <w:tblBorders>
          <w:top w:val="single" w:color="B25000" w:sz="12"/>
          <w:left w:val="single" w:color="B25000" w:sz="12"/>
          <w:bottom w:val="single" w:color="B25000" w:sz="12"/>
          <w:right w:val="single" w:color="B25000" w:sz="12"/>
          <w:insideH w:val="none"/>
          <w:insideV w:val="none"/>
        </w:tblBorders>
        <w:tblLayout w:type="fixed"/>
      </w:tblPr>
      <w:tblGrid>
        <w:gridCol w:w="9600"/>
      </w:tblGrid>
      <w:tr>
        <w:tc>
          <w:tcPr>
            <w:shd w:fill="FFF8EF" w:val="clear"/>
            <w:tcMar>
              <w:top w:type="dxa" w:w="140"/>
              <w:left w:type="dxa" w:w="180"/>
              <w:bottom w:type="dxa" w:w="140"/>
              <w:right w:type="dxa" w:w="180"/>
            </w:tcMar>
          </w:tcPr>
          <w:p>
            <w:pPr>
              <w:spacing w:after="90"/>
            </w:pPr>
            <w:r>
              <w:rPr>
                <w:b/>
                <w:bCs/>
                <w:i w:val="false"/>
                <w:iCs w:val="false"/>
                <w:color w:val="B25000"/>
                <w:sz w:val="25"/>
                <w:szCs w:val="25"/>
                <w:rFonts w:ascii="Times New Roman" w:cs="Times New Roman" w:eastAsia="Times New Roman" w:hAnsi="Times New Roman"/>
              </w:rPr>
              <w:t xml:space="preserve">Document à étudier</w:t>
            </w:r>
          </w:p>
          <w:p>
            <w:pPr>
              <w:spacing w:after="80" w:line="300"/>
              <w:jc w:val="left"/>
            </w:pPr>
            <w:r>
              <w:rPr>
                <w:b/>
                <w:bCs/>
                <w:i w:val="false"/>
                <w:iCs w:val="false"/>
                <w:color w:val="000000"/>
                <w:sz w:val="21"/>
                <w:szCs w:val="21"/>
                <w:rFonts w:ascii="Times New Roman" w:cs="Times New Roman" w:eastAsia="Times New Roman" w:hAnsi="Times New Roman"/>
              </w:rPr>
              <w:t xml:space="preserve">Luther contre les indulgences — d’après Martin Luther, Les 95 thèses affichées à Wittenberg (1517) — extraits adaptés</w:t>
            </w:r>
          </w:p>
          <w:p>
            <w:pPr>
              <w:spacing w:after="100" w:line="300"/>
              <w:jc w:val="both"/>
            </w:pPr>
            <w:r>
              <w:rPr>
                <w:b w:val="false"/>
                <w:bCs w:val="false"/>
                <w:i/>
                <w:iCs/>
                <w:color w:val="000000"/>
                <w:sz w:val="24"/>
                <w:szCs w:val="24"/>
                <w:rFonts w:ascii="Times New Roman" w:cs="Times New Roman" w:eastAsia="Times New Roman" w:hAnsi="Times New Roman"/>
              </w:rPr>
              <w:t xml:space="preserve">« Thèse 21 : ils se trompent, les prêcheurs d’indulgences qui affirment que l’homme est délivré de toute peine par les lettres de pardon du pape. Thèse 43 : il faut enseigner aux chrétiens que celui qui donne aux pauvres ou prête aux nécessiteux fait mieux que celui qui achète des indulgences. Thèse 86 : pourquoi le pape, dont la fortune est aujourd’hui plus grosse que celle des plus riches, ne bâtit-il pas la basilique Saint-Pierre de son propre argent plutôt qu’avec celui des pauvres fidèles ? »</w:t>
            </w:r>
          </w:p>
          <w:p>
            <w:pPr>
              <w:spacing w:after="40" w:line="300"/>
              <w:jc w:val="both"/>
            </w:pPr>
            <w:r>
              <w:rPr>
                <w:b w:val="false"/>
                <w:bCs w:val="false"/>
                <w:i w:val="false"/>
                <w:iCs w:val="false"/>
                <w:color w:val="000000"/>
                <w:sz w:val="24"/>
                <w:szCs w:val="24"/>
                <w:rFonts w:ascii="Times New Roman" w:cs="Times New Roman" w:eastAsia="Times New Roman" w:hAnsi="Times New Roman"/>
              </w:rPr>
              <w:t xml:space="preserve">1. Que sont les indulgences, et que leur reproche Luther dans la thèse 21 ?</w:t>
            </w:r>
          </w:p>
          <w:p>
            <w:pPr>
              <w:spacing w:after="40" w:line="300"/>
              <w:jc w:val="both"/>
            </w:pPr>
            <w:r>
              <w:rPr>
                <w:b w:val="false"/>
                <w:bCs w:val="false"/>
                <w:i w:val="false"/>
                <w:iCs w:val="false"/>
                <w:color w:val="000000"/>
                <w:sz w:val="24"/>
                <w:szCs w:val="24"/>
                <w:rFonts w:ascii="Times New Roman" w:cs="Times New Roman" w:eastAsia="Times New Roman" w:hAnsi="Times New Roman"/>
              </w:rPr>
              <w:t xml:space="preserve">2. D’après la thèse 43, qu’est-ce qui vaut mieux qu’acheter une indulgence ?</w:t>
            </w:r>
          </w:p>
          <w:p>
            <w:pPr>
              <w:spacing w:after="40" w:line="300"/>
              <w:jc w:val="both"/>
            </w:pPr>
            <w:r>
              <w:rPr>
                <w:b w:val="false"/>
                <w:bCs w:val="false"/>
                <w:i w:val="false"/>
                <w:iCs w:val="false"/>
                <w:color w:val="000000"/>
                <w:sz w:val="24"/>
                <w:szCs w:val="24"/>
                <w:rFonts w:ascii="Times New Roman" w:cs="Times New Roman" w:eastAsia="Times New Roman" w:hAnsi="Times New Roman"/>
              </w:rPr>
              <w:t xml:space="preserve">3. Quel défaut de l’Église la thèse 86 dénonce-t-elle, et quel mouvement ces critiques vont-elles déclencher ?</w:t>
            </w:r>
          </w:p>
          <w:p>
            <w:pPr>
              <w:spacing w:after="60"/>
            </w:pPr>
          </w:p>
          <w:p>
            <w:pPr>
              <w:spacing w:after="40"/>
            </w:pPr>
            <w:r>
              <w:rPr>
                <w:b/>
                <w:bCs/>
                <w:i w:val="false"/>
                <w:iCs w:val="false"/>
                <w:color w:val="C2185B"/>
                <w:sz w:val="22"/>
                <w:szCs w:val="22"/>
                <w:rFonts w:ascii="Times New Roman" w:cs="Times New Roman" w:eastAsia="Times New Roman" w:hAnsi="Times New Roman"/>
              </w:rPr>
              <w:t xml:space="preserve">Réponse 1. </w:t>
            </w:r>
            <w:r>
              <w:rPr>
                <w:b w:val="false"/>
                <w:bCs w:val="false"/>
                <w:i w:val="false"/>
                <w:iCs w:val="false"/>
                <w:color w:val="000000"/>
                <w:sz w:val="22"/>
                <w:szCs w:val="22"/>
                <w:rFonts w:ascii="Times New Roman" w:cs="Times New Roman" w:eastAsia="Times New Roman" w:hAnsi="Times New Roman"/>
              </w:rPr>
              <w:t xml:space="preserve">Des « pardons » payants vendus par l’Église ; Luther nie qu’une lettre achetée puisse délivrer des peines : le salut ne s’achète pas.</w:t>
            </w:r>
          </w:p>
          <w:p>
            <w:pPr>
              <w:spacing w:after="40"/>
            </w:pPr>
            <w:r>
              <w:rPr>
                <w:b/>
                <w:bCs/>
                <w:i w:val="false"/>
                <w:iCs w:val="false"/>
                <w:color w:val="C2185B"/>
                <w:sz w:val="22"/>
                <w:szCs w:val="22"/>
                <w:rFonts w:ascii="Times New Roman" w:cs="Times New Roman" w:eastAsia="Times New Roman" w:hAnsi="Times New Roman"/>
              </w:rPr>
              <w:t xml:space="preserve">Réponse 2. </w:t>
            </w:r>
            <w:r>
              <w:rPr>
                <w:b w:val="false"/>
                <w:bCs w:val="false"/>
                <w:i w:val="false"/>
                <w:iCs w:val="false"/>
                <w:color w:val="000000"/>
                <w:sz w:val="22"/>
                <w:szCs w:val="22"/>
                <w:rFonts w:ascii="Times New Roman" w:cs="Times New Roman" w:eastAsia="Times New Roman" w:hAnsi="Times New Roman"/>
              </w:rPr>
              <w:t xml:space="preserve">Donner aux pauvres et prêter aux nécessiteux : la vraie foi se prouve par la charité, non par l’argent versé à l’Église.</w:t>
            </w:r>
          </w:p>
          <w:p>
            <w:pPr>
              <w:spacing w:after="40"/>
            </w:pPr>
            <w:r>
              <w:rPr>
                <w:b/>
                <w:bCs/>
                <w:i w:val="false"/>
                <w:iCs w:val="false"/>
                <w:color w:val="C2185B"/>
                <w:sz w:val="22"/>
                <w:szCs w:val="22"/>
                <w:rFonts w:ascii="Times New Roman" w:cs="Times New Roman" w:eastAsia="Times New Roman" w:hAnsi="Times New Roman"/>
              </w:rPr>
              <w:t xml:space="preserve">Réponse 3. </w:t>
            </w:r>
            <w:r>
              <w:rPr>
                <w:b w:val="false"/>
                <w:bCs w:val="false"/>
                <w:i w:val="false"/>
                <w:iCs w:val="false"/>
                <w:color w:val="000000"/>
                <w:sz w:val="22"/>
                <w:szCs w:val="22"/>
                <w:rFonts w:ascii="Times New Roman" w:cs="Times New Roman" w:eastAsia="Times New Roman" w:hAnsi="Times New Roman"/>
              </w:rPr>
              <w:t xml:space="preserve">Le luxe du clergé et l’enrichissement du pape aux dépens des pauvres ; ces critiques déclenchent la Réforme, naissance du protestantisme — puis la contre-réforme catholique.</w:t>
            </w:r>
          </w:p>
        </w:tc>
      </w:tr>
    </w:tbl>
    <w:p>
      <w:pPr>
        <w:spacing w:after="160"/>
      </w:pPr>
    </w:p>
    <w:tbl>
      <w:tblPr>
        <w:tblW w:type="dxa" w:w="9600"/>
        <w:tblBorders>
          <w:top w:val="single" w:color="1565C0" w:sz="12"/>
          <w:left w:val="single" w:color="1565C0" w:sz="12"/>
          <w:bottom w:val="single" w:color="1565C0" w:sz="12"/>
          <w:right w:val="single" w:color="1565C0" w:sz="12"/>
          <w:insideH w:val="none"/>
          <w:insideV w:val="none"/>
        </w:tblBorders>
        <w:tblLayout w:type="fixed"/>
      </w:tblPr>
      <w:tblGrid>
        <w:gridCol w:w="9600"/>
      </w:tblGrid>
      <w:tr>
        <w:tc>
          <w:tcPr>
            <w:shd w:fill="E3F2FD" w:val="clear"/>
            <w:tcMar>
              <w:top w:type="dxa" w:w="140"/>
              <w:left w:type="dxa" w:w="180"/>
              <w:bottom w:type="dxa" w:w="140"/>
              <w:right w:type="dxa" w:w="180"/>
            </w:tcMar>
          </w:tcPr>
          <w:p>
            <w:pPr>
              <w:spacing w:after="90"/>
            </w:pPr>
            <w:r>
              <w:rPr>
                <w:b/>
                <w:bCs/>
                <w:i w:val="false"/>
                <w:iCs w:val="false"/>
                <w:color w:val="1565C0"/>
                <w:sz w:val="25"/>
                <w:szCs w:val="25"/>
                <w:rFonts w:ascii="Times New Roman" w:cs="Times New Roman" w:eastAsia="Times New Roman" w:hAnsi="Times New Roman"/>
              </w:rPr>
              <w:t xml:space="preserve">Le savais-tu ?</w:t>
            </w:r>
          </w:p>
          <w:p>
            <w:pPr>
              <w:spacing w:after="0" w:line="300"/>
              <w:jc w:val="both"/>
            </w:pPr>
            <w:r>
              <w:rPr>
                <w:b w:val="false"/>
                <w:bCs w:val="false"/>
                <w:i w:val="false"/>
                <w:iCs w:val="false"/>
                <w:color w:val="000000"/>
                <w:sz w:val="22"/>
                <w:szCs w:val="22"/>
                <w:rFonts w:ascii="Times New Roman" w:cs="Times New Roman" w:eastAsia="Times New Roman" w:hAnsi="Times New Roman"/>
              </w:rPr>
              <w:t xml:space="preserve">Léonard de Vinci incarnait l’idéal de la Renaissance : peintre, ingénieur, anatomiste, musicien… Ses carnets, écrits en miroir de droite à gauche, contiennent des croquis de machines volantes et de chars imaginés trois siècles avant leur invention ! On appelle encore « esprit universel » une personne douée dans tous les domaines, en souvenir de ces géants.</w:t>
            </w:r>
          </w:p>
        </w:tc>
      </w:tr>
    </w:tbl>
    <w:p>
      <w:pPr>
        <w:spacing w:after="160"/>
      </w:pPr>
    </w:p>
    <w:p>
      <w:pPr>
        <w:spacing w:after="80" w:line="300"/>
        <w:jc w:val="both"/>
      </w:pPr>
      <w:r>
        <w:rPr>
          <w:b/>
          <w:bCs/>
          <w:i w:val="false"/>
          <w:iCs w:val="false"/>
          <w:color w:val="2E7D32"/>
          <w:sz w:val="26"/>
          <w:szCs w:val="26"/>
          <w:rFonts w:ascii="Times New Roman" w:cs="Times New Roman" w:eastAsia="Times New Roman" w:hAnsi="Times New Roman"/>
        </w:rPr>
        <w:t xml:space="preserve">Petit lexique</w:t>
      </w:r>
    </w:p>
    <w:tbl>
      <w:tblPr>
        <w:tblW w:type="dxa" w:w="9600"/>
        <w:tblBorders>
          <w:top w:val="single" w:color="808080" w:sz="4"/>
          <w:left w:val="single" w:color="808080" w:sz="4"/>
          <w:bottom w:val="single" w:color="808080" w:sz="4"/>
          <w:right w:val="single" w:color="808080" w:sz="4"/>
          <w:insideH w:val="single" w:color="B0B0B0" w:sz="4"/>
          <w:insideV w:val="single" w:color="B0B0B0" w:sz="4"/>
        </w:tblBorders>
        <w:tblLayout w:type="fixed"/>
      </w:tblPr>
      <w:tblGrid>
        <w:gridCol w:w="2800"/>
        <w:gridCol w:w="6800"/>
      </w:tblGrid>
      <w:tr>
        <w:tc>
          <w:tcPr>
            <w:shd w:fill="E7E6E6" w:val="clear"/>
            <w:tcMar>
              <w:top w:type="dxa" w:w="80"/>
              <w:left w:type="dxa" w:w="80"/>
              <w:bottom w:type="dxa" w:w="80"/>
              <w:right w:type="dxa" w:w="80"/>
            </w:tcMar>
          </w:tcPr>
          <w:p>
            <w:pPr>
              <w:spacing w:after="40"/>
              <w:jc w:val="left"/>
            </w:pPr>
            <w:r>
              <w:rPr>
                <w:b/>
                <w:bCs/>
                <w:i w:val="false"/>
                <w:iCs w:val="false"/>
                <w:color w:val="000000"/>
                <w:sz w:val="20"/>
                <w:szCs w:val="20"/>
                <w:rFonts w:ascii="Times New Roman" w:cs="Times New Roman" w:eastAsia="Times New Roman" w:hAnsi="Times New Roman"/>
              </w:rPr>
              <w:t xml:space="preserve">Mot</w:t>
            </w:r>
          </w:p>
        </w:tc>
        <w:tc>
          <w:tcPr>
            <w:shd w:fill="E7E6E6" w:val="clear"/>
            <w:tcMar>
              <w:top w:type="dxa" w:w="80"/>
              <w:left w:type="dxa" w:w="80"/>
              <w:bottom w:type="dxa" w:w="80"/>
              <w:right w:type="dxa" w:w="80"/>
            </w:tcMar>
          </w:tcPr>
          <w:p>
            <w:pPr>
              <w:spacing w:after="40"/>
              <w:jc w:val="left"/>
            </w:pPr>
            <w:r>
              <w:rPr>
                <w:b/>
                <w:bCs/>
                <w:i w:val="false"/>
                <w:iCs w:val="false"/>
                <w:color w:val="000000"/>
                <w:sz w:val="20"/>
                <w:szCs w:val="20"/>
                <w:rFonts w:ascii="Times New Roman" w:cs="Times New Roman" w:eastAsia="Times New Roman" w:hAnsi="Times New Roman"/>
              </w:rPr>
              <w:t xml:space="preserve">Sens</w:t>
            </w:r>
          </w:p>
        </w:tc>
      </w:tr>
      <w:tr>
        <w:tc>
          <w:tcPr>
            <w:tcMar>
              <w:top w:type="dxa" w:w="80"/>
              <w:left w:type="dxa" w:w="80"/>
              <w:bottom w:type="dxa" w:w="80"/>
              <w:right w:type="dxa" w:w="80"/>
            </w:tcMar>
          </w:tcPr>
          <w:p>
            <w:pPr>
              <w:spacing w:after="40"/>
              <w:jc w:val="left"/>
            </w:pPr>
            <w:r>
              <w:rPr>
                <w:b/>
                <w:bCs/>
                <w:i w:val="false"/>
                <w:iCs w:val="false"/>
                <w:color w:val="000000"/>
                <w:sz w:val="20"/>
                <w:szCs w:val="20"/>
                <w:rFonts w:ascii="Times New Roman" w:cs="Times New Roman" w:eastAsia="Times New Roman" w:hAnsi="Times New Roman"/>
              </w:rPr>
              <w:t xml:space="preserve">Humaniste</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penseur plaçant l’Homme au centre de la réflexion</w:t>
            </w:r>
          </w:p>
        </w:tc>
      </w:tr>
      <w:tr>
        <w:tc>
          <w:tcPr>
            <w:tcMar>
              <w:top w:type="dxa" w:w="80"/>
              <w:left w:type="dxa" w:w="80"/>
              <w:bottom w:type="dxa" w:w="80"/>
              <w:right w:type="dxa" w:w="80"/>
            </w:tcMar>
          </w:tcPr>
          <w:p>
            <w:pPr>
              <w:spacing w:after="40"/>
              <w:jc w:val="left"/>
            </w:pPr>
            <w:r>
              <w:rPr>
                <w:b/>
                <w:bCs/>
                <w:i w:val="false"/>
                <w:iCs w:val="false"/>
                <w:color w:val="000000"/>
                <w:sz w:val="20"/>
                <w:szCs w:val="20"/>
                <w:rFonts w:ascii="Times New Roman" w:cs="Times New Roman" w:eastAsia="Times New Roman" w:hAnsi="Times New Roman"/>
              </w:rPr>
              <w:t xml:space="preserve">Indulgence</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 pardon » payant vendu par l’Église</w:t>
            </w:r>
          </w:p>
        </w:tc>
      </w:tr>
      <w:tr>
        <w:tc>
          <w:tcPr>
            <w:tcMar>
              <w:top w:type="dxa" w:w="80"/>
              <w:left w:type="dxa" w:w="80"/>
              <w:bottom w:type="dxa" w:w="80"/>
              <w:right w:type="dxa" w:w="80"/>
            </w:tcMar>
          </w:tcPr>
          <w:p>
            <w:pPr>
              <w:spacing w:after="40"/>
              <w:jc w:val="left"/>
            </w:pPr>
            <w:r>
              <w:rPr>
                <w:b/>
                <w:bCs/>
                <w:i w:val="false"/>
                <w:iCs w:val="false"/>
                <w:color w:val="000000"/>
                <w:sz w:val="20"/>
                <w:szCs w:val="20"/>
                <w:rFonts w:ascii="Times New Roman" w:cs="Times New Roman" w:eastAsia="Times New Roman" w:hAnsi="Times New Roman"/>
              </w:rPr>
              <w:t xml:space="preserve">Protestantisme</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branche chrétienne née de la Réforme de Luther</w:t>
            </w:r>
          </w:p>
        </w:tc>
      </w:tr>
      <w:tr>
        <w:tc>
          <w:tcPr>
            <w:tcMar>
              <w:top w:type="dxa" w:w="80"/>
              <w:left w:type="dxa" w:w="80"/>
              <w:bottom w:type="dxa" w:w="80"/>
              <w:right w:type="dxa" w:w="80"/>
            </w:tcMar>
          </w:tcPr>
          <w:p>
            <w:pPr>
              <w:spacing w:after="40"/>
              <w:jc w:val="left"/>
            </w:pPr>
            <w:r>
              <w:rPr>
                <w:b/>
                <w:bCs/>
                <w:i w:val="false"/>
                <w:iCs w:val="false"/>
                <w:color w:val="000000"/>
                <w:sz w:val="20"/>
                <w:szCs w:val="20"/>
                <w:rFonts w:ascii="Times New Roman" w:cs="Times New Roman" w:eastAsia="Times New Roman" w:hAnsi="Times New Roman"/>
              </w:rPr>
              <w:t xml:space="preserve">Contre-réforme</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riposte de l’Église catholique à la Réforme</w:t>
            </w:r>
          </w:p>
        </w:tc>
      </w:tr>
    </w:tbl>
    <w:p>
      <w:pPr>
        <w:spacing w:after="120"/>
      </w:pPr>
    </w:p>
    <w:p>
      <w:pPr>
        <w:spacing w:before="200" w:after="150"/>
        <w:jc w:val="left"/>
      </w:pPr>
      <w:r>
        <w:rPr>
          <w:b/>
          <w:bCs/>
          <w:i w:val="false"/>
          <w:iCs w:val="false"/>
          <w:color w:val="2E7D32"/>
          <w:sz w:val="28"/>
          <w:szCs w:val="28"/>
          <w:rFonts w:ascii="Times New Roman" w:cs="Times New Roman" w:eastAsia="Times New Roman" w:hAnsi="Times New Roman"/>
        </w:rPr>
        <w:t xml:space="preserve">EXERCICES</w:t>
      </w:r>
    </w:p>
    <w:p>
      <w:pPr>
        <w:spacing w:after="110" w:line="300"/>
        <w:jc w:val="both"/>
      </w:pPr>
      <w:r>
        <w:rPr>
          <w:b w:val="false"/>
          <w:bCs w:val="false"/>
          <w:i w:val="false"/>
          <w:iCs w:val="false"/>
          <w:color w:val="000000"/>
          <w:sz w:val="24"/>
          <w:szCs w:val="24"/>
          <w:rFonts w:ascii="Times New Roman" w:cs="Times New Roman" w:eastAsia="Times New Roman" w:hAnsi="Times New Roman"/>
        </w:rPr>
        <w:t xml:space="preserve">1. Associe chaque personnage à son domaine : a) Copernic ; b) Michel-Ange ; d) Luther ; e) Henri VIII.</w:t>
      </w:r>
    </w:p>
    <w:p>
      <w:pPr>
        <w:spacing w:after="110" w:line="300"/>
        <w:jc w:val="both"/>
      </w:pPr>
      <w:r>
        <w:rPr>
          <w:b w:val="false"/>
          <w:bCs w:val="false"/>
          <w:i w:val="false"/>
          <w:iCs w:val="false"/>
          <w:color w:val="000000"/>
          <w:sz w:val="24"/>
          <w:szCs w:val="24"/>
          <w:rFonts w:ascii="Times New Roman" w:cs="Times New Roman" w:eastAsia="Times New Roman" w:hAnsi="Times New Roman"/>
        </w:rPr>
        <w:t xml:space="preserve">2. La Renaissance. a) D’où part le mouvement ? b) Quel modèle inspire les artistes ? d) Cite trois domaines renouvelés. e) Qui sont les humanistes ?</w:t>
      </w:r>
    </w:p>
    <w:p>
      <w:pPr>
        <w:spacing w:after="110" w:line="300"/>
        <w:jc w:val="both"/>
      </w:pPr>
      <w:r>
        <w:rPr>
          <w:b w:val="false"/>
          <w:bCs w:val="false"/>
          <w:i w:val="false"/>
          <w:iCs w:val="false"/>
          <w:color w:val="000000"/>
          <w:sz w:val="24"/>
          <w:szCs w:val="24"/>
          <w:rFonts w:ascii="Times New Roman" w:cs="Times New Roman" w:eastAsia="Times New Roman" w:hAnsi="Times New Roman"/>
        </w:rPr>
        <w:t xml:space="preserve">3. La Réforme. a) Donne les trois origines de la Réforme. b) Que reproche Luther à l’Église ? d) Que fonde Henri VIII ? e) Comment l’Église catholique répond-elle ?</w:t>
      </w:r>
    </w:p>
    <w:p>
      <w:pPr>
        <w:spacing w:before="200" w:after="150"/>
        <w:jc w:val="left"/>
      </w:pPr>
      <w:r>
        <w:rPr>
          <w:b/>
          <w:bCs/>
          <w:i w:val="false"/>
          <w:iCs w:val="false"/>
          <w:color w:val="2E7D32"/>
          <w:sz w:val="28"/>
          <w:szCs w:val="28"/>
          <w:rFonts w:ascii="Times New Roman" w:cs="Times New Roman" w:eastAsia="Times New Roman" w:hAnsi="Times New Roman"/>
        </w:rPr>
        <w:t xml:space="preserve">CORRIGÉS</w:t>
      </w:r>
    </w:p>
    <w:p>
      <w:pPr>
        <w:spacing w:after="80"/>
      </w:pPr>
      <w:r>
        <w:rPr>
          <w:b/>
          <w:bCs/>
          <w:i w:val="false"/>
          <w:iCs w:val="false"/>
          <w:color w:val="C2185B"/>
          <w:sz w:val="24"/>
          <w:szCs w:val="24"/>
          <w:rFonts w:ascii="Times New Roman" w:cs="Times New Roman" w:eastAsia="Times New Roman" w:hAnsi="Times New Roman"/>
        </w:rPr>
        <w:t xml:space="preserve">1. </w:t>
      </w:r>
      <w:r>
        <w:rPr>
          <w:b w:val="false"/>
          <w:bCs w:val="false"/>
          <w:i w:val="false"/>
          <w:iCs w:val="false"/>
          <w:color w:val="000000"/>
          <w:sz w:val="24"/>
          <w:szCs w:val="24"/>
          <w:rFonts w:ascii="Times New Roman" w:cs="Times New Roman" w:eastAsia="Times New Roman" w:hAnsi="Times New Roman"/>
        </w:rPr>
        <w:t xml:space="preserve">a) sciences (astronomie) ; b) beaux-arts (sculpture, peinture) ; d) religion : fondateur de la Réforme protestante ; e) religion : fondateur de l’anglicanisme.</w:t>
      </w:r>
    </w:p>
    <w:p>
      <w:pPr>
        <w:spacing w:after="80"/>
      </w:pPr>
      <w:r>
        <w:rPr>
          <w:b/>
          <w:bCs/>
          <w:i w:val="false"/>
          <w:iCs w:val="false"/>
          <w:color w:val="C2185B"/>
          <w:sz w:val="24"/>
          <w:szCs w:val="24"/>
          <w:rFonts w:ascii="Times New Roman" w:cs="Times New Roman" w:eastAsia="Times New Roman" w:hAnsi="Times New Roman"/>
        </w:rPr>
        <w:t xml:space="preserve">2. </w:t>
      </w:r>
      <w:r>
        <w:rPr>
          <w:b w:val="false"/>
          <w:bCs w:val="false"/>
          <w:i w:val="false"/>
          <w:iCs w:val="false"/>
          <w:color w:val="000000"/>
          <w:sz w:val="24"/>
          <w:szCs w:val="24"/>
          <w:rFonts w:ascii="Times New Roman" w:cs="Times New Roman" w:eastAsia="Times New Roman" w:hAnsi="Times New Roman"/>
        </w:rPr>
        <w:t xml:space="preserve">a) d’Italie (Florence, Rome, Venise) ; b) l’Antiquité grecque et romaine ; d) beaux-arts, architecture, littérature, sciences (trois suffisent) ; e) des penseurs qui placent l’Homme et son intelligence au centre de la réflexion.</w:t>
      </w:r>
    </w:p>
    <w:p>
      <w:pPr>
        <w:spacing w:after="80"/>
      </w:pPr>
      <w:r>
        <w:rPr>
          <w:b/>
          <w:bCs/>
          <w:i w:val="false"/>
          <w:iCs w:val="false"/>
          <w:color w:val="C2185B"/>
          <w:sz w:val="24"/>
          <w:szCs w:val="24"/>
          <w:rFonts w:ascii="Times New Roman" w:cs="Times New Roman" w:eastAsia="Times New Roman" w:hAnsi="Times New Roman"/>
        </w:rPr>
        <w:t xml:space="preserve">3. </w:t>
      </w:r>
      <w:r>
        <w:rPr>
          <w:b w:val="false"/>
          <w:bCs w:val="false"/>
          <w:i w:val="false"/>
          <w:iCs w:val="false"/>
          <w:color w:val="000000"/>
          <w:sz w:val="24"/>
          <w:szCs w:val="24"/>
          <w:rFonts w:ascii="Times New Roman" w:cs="Times New Roman" w:eastAsia="Times New Roman" w:hAnsi="Times New Roman"/>
        </w:rPr>
        <w:t xml:space="preserve">a) l’influence des humanistes, la perte de confiance envers l’Église, l’imprimerie ; b) le luxe du clergé et la vente des indulgences ; d) l’anglicanisme, en rompant avec le pape ; e) par la contre-réforme : concile de Trente (1545-1563), discipline restaurée, nouveaux ordres, reconquête des fidèles.</w:t>
      </w:r>
    </w:p>
    <w:p>
      <w:r>
        <w:br w:type="page"/>
      </w:r>
    </w:p>
    <w:p>
      <w:pPr>
        <w:spacing w:before="200" w:after="150"/>
        <w:jc w:val="center"/>
      </w:pPr>
      <w:bookmarkStart w:name="u2_l5" w:id="14"/>
      <w:r>
        <w:rPr>
          <w:b/>
          <w:bCs/>
          <w:i w:val="false"/>
          <w:iCs w:val="false"/>
          <w:color w:val="C00000"/>
          <w:sz w:val="32"/>
          <w:szCs w:val="32"/>
          <w:rFonts w:ascii="Times New Roman" w:cs="Times New Roman" w:eastAsia="Times New Roman" w:hAnsi="Times New Roman"/>
        </w:rPr>
        <w:t xml:space="preserve">SÉANCE 5 / 7 — LES TEMPS MODERNES À MADAGASCAR</w:t>
      </w:r>
      <w:bookmarkEnd w:id="14"/>
    </w:p>
    <w:p>
      <w:pPr>
        <w:spacing w:before="120" w:after="120"/>
        <w:jc w:val="center"/>
      </w:pPr>
      <w:r>
        <w:rPr>
          <w:b/>
          <w:bCs/>
          <w:i w:val="false"/>
          <w:iCs w:val="false"/>
          <w:color w:val="000000"/>
          <w:sz w:val="30"/>
          <w:szCs w:val="30"/>
          <w:rFonts w:ascii="Times New Roman" w:cs="Times New Roman" w:eastAsia="Times New Roman" w:hAnsi="Times New Roman"/>
        </w:rPr>
        <w:t xml:space="preserve">FICHE DE PRÉPARATION</w:t>
      </w:r>
    </w:p>
    <w:tbl>
      <w:tblPr>
        <w:tblW w:type="dxa" w:w="96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6700"/>
        <w:gridCol w:w="2900"/>
      </w:tblGrid>
      <w:tr>
        <w:tc>
          <w:tcPr>
            <w:tcMar>
              <w:top w:type="dxa" w:w="80"/>
              <w:left w:type="dxa" w:w="80"/>
              <w:bottom w:type="dxa" w:w="80"/>
              <w:right w:type="dxa" w:w="80"/>
            </w:tcMar>
          </w:tcPr>
          <w:p>
            <w:pPr>
              <w:spacing w:after="60"/>
            </w:pPr>
            <w:r>
              <w:rPr>
                <w:b/>
                <w:bCs/>
                <w:i w:val="false"/>
                <w:iCs w:val="false"/>
                <w:color w:val="000000"/>
                <w:sz w:val="22"/>
                <w:szCs w:val="22"/>
                <w:rFonts w:ascii="Times New Roman" w:cs="Times New Roman" w:eastAsia="Times New Roman" w:hAnsi="Times New Roman"/>
              </w:rPr>
              <w:t xml:space="preserve">Discipline : </w:t>
            </w:r>
            <w:r>
              <w:rPr>
                <w:b w:val="false"/>
                <w:bCs w:val="false"/>
                <w:i w:val="false"/>
                <w:iCs w:val="false"/>
                <w:color w:val="000000"/>
                <w:sz w:val="22"/>
                <w:szCs w:val="22"/>
                <w:rFonts w:ascii="Times New Roman" w:cs="Times New Roman" w:eastAsia="Times New Roman" w:hAnsi="Times New Roman"/>
              </w:rPr>
              <w:t xml:space="preserve">Histoire</w:t>
            </w:r>
          </w:p>
          <w:p>
            <w:pPr>
              <w:spacing w:after="60"/>
            </w:pPr>
            <w:r>
              <w:rPr>
                <w:b/>
                <w:bCs/>
                <w:i w:val="false"/>
                <w:iCs w:val="false"/>
                <w:color w:val="000000"/>
                <w:sz w:val="22"/>
                <w:szCs w:val="22"/>
                <w:rFonts w:ascii="Times New Roman" w:cs="Times New Roman" w:eastAsia="Times New Roman" w:hAnsi="Times New Roman"/>
              </w:rPr>
              <w:t xml:space="preserve">Thématique : </w:t>
            </w:r>
            <w:r>
              <w:rPr>
                <w:b w:val="false"/>
                <w:bCs w:val="false"/>
                <w:i w:val="false"/>
                <w:iCs w:val="false"/>
                <w:color w:val="000000"/>
                <w:sz w:val="22"/>
                <w:szCs w:val="22"/>
                <w:rFonts w:ascii="Times New Roman" w:cs="Times New Roman" w:eastAsia="Times New Roman" w:hAnsi="Times New Roman"/>
              </w:rPr>
              <w:t xml:space="preserve">Les Temps modernes</w:t>
            </w:r>
          </w:p>
          <w:p>
            <w:pPr>
              <w:spacing w:after="60"/>
            </w:pPr>
            <w:r>
              <w:rPr>
                <w:b/>
                <w:bCs/>
                <w:i w:val="false"/>
                <w:iCs w:val="false"/>
                <w:color w:val="000000"/>
                <w:sz w:val="22"/>
                <w:szCs w:val="22"/>
                <w:rFonts w:ascii="Times New Roman" w:cs="Times New Roman" w:eastAsia="Times New Roman" w:hAnsi="Times New Roman"/>
              </w:rPr>
              <w:t xml:space="preserve">Thème : </w:t>
            </w:r>
            <w:r>
              <w:rPr>
                <w:b w:val="false"/>
                <w:bCs w:val="false"/>
                <w:i w:val="false"/>
                <w:iCs w:val="false"/>
                <w:color w:val="000000"/>
                <w:sz w:val="22"/>
                <w:szCs w:val="22"/>
                <w:rFonts w:ascii="Times New Roman" w:cs="Times New Roman" w:eastAsia="Times New Roman" w:hAnsi="Times New Roman"/>
              </w:rPr>
              <w:t xml:space="preserve">Madagascar et les Européens : contacts, comptoirs et royaumes</w:t>
            </w:r>
          </w:p>
          <w:p>
            <w:pPr>
              <w:spacing w:after="60"/>
            </w:pPr>
            <w:r>
              <w:rPr>
                <w:b/>
                <w:bCs/>
                <w:i w:val="false"/>
                <w:iCs w:val="false"/>
                <w:color w:val="000000"/>
                <w:sz w:val="22"/>
                <w:szCs w:val="22"/>
                <w:rFonts w:ascii="Times New Roman" w:cs="Times New Roman" w:eastAsia="Times New Roman" w:hAnsi="Times New Roman"/>
              </w:rPr>
              <w:t xml:space="preserve">Titre : </w:t>
            </w:r>
            <w:r>
              <w:rPr>
                <w:b w:val="false"/>
                <w:bCs w:val="false"/>
                <w:i w:val="false"/>
                <w:iCs w:val="false"/>
                <w:color w:val="000000"/>
                <w:sz w:val="22"/>
                <w:szCs w:val="22"/>
                <w:rFonts w:ascii="Times New Roman" w:cs="Times New Roman" w:eastAsia="Times New Roman" w:hAnsi="Times New Roman"/>
              </w:rPr>
              <w:t xml:space="preserve">Les Temps modernes à Madagascar</w:t>
            </w:r>
          </w:p>
          <w:p>
            <w:pPr>
              <w:spacing w:after="60"/>
            </w:pPr>
            <w:r>
              <w:rPr>
                <w:b/>
                <w:bCs/>
                <w:i w:val="false"/>
                <w:iCs w:val="false"/>
                <w:color w:val="000000"/>
                <w:sz w:val="22"/>
                <w:szCs w:val="22"/>
                <w:rFonts w:ascii="Times New Roman" w:cs="Times New Roman" w:eastAsia="Times New Roman" w:hAnsi="Times New Roman"/>
              </w:rPr>
              <w:t xml:space="preserve">Objectif spécifique : </w:t>
            </w:r>
            <w:r>
              <w:rPr>
                <w:b w:val="false"/>
                <w:bCs w:val="false"/>
                <w:i w:val="false"/>
                <w:iCs w:val="false"/>
                <w:color w:val="000000"/>
                <w:sz w:val="22"/>
                <w:szCs w:val="22"/>
                <w:rFonts w:ascii="Times New Roman" w:cs="Times New Roman" w:eastAsia="Times New Roman" w:hAnsi="Times New Roman"/>
              </w:rPr>
              <w:t xml:space="preserve">À la fin de la séance, l’apprenant est capable de présenter les manifestations des Temps modernes à Madagascar : contacts européens, comptoirs et essor des royaumes.</w:t>
            </w:r>
          </w:p>
          <w:p>
            <w:pPr>
              <w:spacing w:after="60"/>
            </w:pPr>
            <w:r>
              <w:rPr>
                <w:b/>
                <w:bCs/>
                <w:i w:val="false"/>
                <w:iCs w:val="false"/>
                <w:color w:val="000000"/>
                <w:sz w:val="22"/>
                <w:szCs w:val="22"/>
                <w:rFonts w:ascii="Times New Roman" w:cs="Times New Roman" w:eastAsia="Times New Roman" w:hAnsi="Times New Roman"/>
              </w:rPr>
              <w:t xml:space="preserve">Documentation : </w:t>
            </w:r>
            <w:r>
              <w:rPr>
                <w:b w:val="false"/>
                <w:bCs w:val="false"/>
                <w:i w:val="false"/>
                <w:iCs w:val="false"/>
                <w:color w:val="000000"/>
                <w:sz w:val="22"/>
                <w:szCs w:val="22"/>
                <w:rFonts w:ascii="Times New Roman" w:cs="Times New Roman" w:eastAsia="Times New Roman" w:hAnsi="Times New Roman"/>
              </w:rPr>
              <w:t xml:space="preserve">Programme d’études T8 (MEN) ; manuel J-Learn Histoire T8</w:t>
            </w:r>
          </w:p>
          <w:p>
            <w:pPr>
              <w:spacing w:after="60"/>
            </w:pPr>
            <w:r>
              <w:rPr>
                <w:b/>
                <w:bCs/>
                <w:i w:val="false"/>
                <w:iCs w:val="false"/>
                <w:color w:val="000000"/>
                <w:sz w:val="22"/>
                <w:szCs w:val="22"/>
                <w:rFonts w:ascii="Times New Roman" w:cs="Times New Roman" w:eastAsia="Times New Roman" w:hAnsi="Times New Roman"/>
              </w:rPr>
              <w:t xml:space="preserve">Support et matériel : </w:t>
            </w:r>
            <w:r>
              <w:rPr>
                <w:b w:val="false"/>
                <w:bCs w:val="false"/>
                <w:i w:val="false"/>
                <w:iCs w:val="false"/>
                <w:color w:val="000000"/>
                <w:sz w:val="22"/>
                <w:szCs w:val="22"/>
                <w:rFonts w:ascii="Times New Roman" w:cs="Times New Roman" w:eastAsia="Times New Roman" w:hAnsi="Times New Roman"/>
              </w:rPr>
              <w:t xml:space="preserve">Carte de Madagascar, frise chronologique, documents</w:t>
            </w:r>
          </w:p>
        </w:tc>
        <w:tc>
          <w:tcPr>
            <w:tcMar>
              <w:top w:type="dxa" w:w="80"/>
              <w:left w:type="dxa" w:w="80"/>
              <w:bottom w:type="dxa" w:w="80"/>
              <w:right w:type="dxa" w:w="80"/>
            </w:tcMar>
          </w:tcPr>
          <w:p>
            <w:pPr>
              <w:spacing w:after="60"/>
            </w:pPr>
            <w:r>
              <w:rPr>
                <w:b/>
                <w:bCs/>
                <w:i w:val="false"/>
                <w:iCs w:val="false"/>
                <w:color w:val="000000"/>
                <w:sz w:val="22"/>
                <w:szCs w:val="22"/>
                <w:rFonts w:ascii="Times New Roman" w:cs="Times New Roman" w:eastAsia="Times New Roman" w:hAnsi="Times New Roman"/>
              </w:rPr>
              <w:t xml:space="preserve">Date : </w:t>
            </w:r>
            <w:r>
              <w:rPr>
                <w:b w:val="false"/>
                <w:bCs w:val="false"/>
                <w:i w:val="false"/>
                <w:iCs w:val="false"/>
                <w:color w:val="000000"/>
                <w:sz w:val="22"/>
                <w:szCs w:val="22"/>
                <w:rFonts w:ascii="Times New Roman" w:cs="Times New Roman" w:eastAsia="Times New Roman" w:hAnsi="Times New Roman"/>
              </w:rPr>
              <w:t xml:space="preserve">_______________</w:t>
            </w:r>
          </w:p>
          <w:p>
            <w:pPr>
              <w:spacing w:after="60"/>
            </w:pPr>
            <w:r>
              <w:rPr>
                <w:b/>
                <w:bCs/>
                <w:i w:val="false"/>
                <w:iCs w:val="false"/>
                <w:color w:val="000000"/>
                <w:sz w:val="22"/>
                <w:szCs w:val="22"/>
                <w:rFonts w:ascii="Times New Roman" w:cs="Times New Roman" w:eastAsia="Times New Roman" w:hAnsi="Times New Roman"/>
              </w:rPr>
              <w:t xml:space="preserve">Classe : </w:t>
            </w:r>
            <w:r>
              <w:rPr>
                <w:b w:val="false"/>
                <w:bCs w:val="false"/>
                <w:i w:val="false"/>
                <w:iCs w:val="false"/>
                <w:color w:val="000000"/>
                <w:sz w:val="22"/>
                <w:szCs w:val="22"/>
                <w:rFonts w:ascii="Times New Roman" w:cs="Times New Roman" w:eastAsia="Times New Roman" w:hAnsi="Times New Roman"/>
              </w:rPr>
              <w:t xml:space="preserve">T8</w:t>
            </w:r>
          </w:p>
          <w:p>
            <w:pPr>
              <w:spacing w:after="60"/>
            </w:pPr>
            <w:r>
              <w:rPr>
                <w:b/>
                <w:bCs/>
                <w:i w:val="false"/>
                <w:iCs w:val="false"/>
                <w:color w:val="000000"/>
                <w:sz w:val="22"/>
                <w:szCs w:val="22"/>
                <w:rFonts w:ascii="Times New Roman" w:cs="Times New Roman" w:eastAsia="Times New Roman" w:hAnsi="Times New Roman"/>
              </w:rPr>
              <w:t xml:space="preserve">Séance n° : </w:t>
            </w:r>
            <w:r>
              <w:rPr>
                <w:b w:val="false"/>
                <w:bCs w:val="false"/>
                <w:i w:val="false"/>
                <w:iCs w:val="false"/>
                <w:color w:val="000000"/>
                <w:sz w:val="22"/>
                <w:szCs w:val="22"/>
                <w:rFonts w:ascii="Times New Roman" w:cs="Times New Roman" w:eastAsia="Times New Roman" w:hAnsi="Times New Roman"/>
              </w:rPr>
              <w:t xml:space="preserve">5 / 7</w:t>
            </w:r>
          </w:p>
        </w:tc>
      </w:tr>
    </w:tbl>
    <w:p>
      <w:pPr>
        <w:spacing w:after="60"/>
      </w:pPr>
    </w:p>
    <w:tbl>
      <w:tblPr>
        <w:tblW w:type="dxa" w:w="9600"/>
        <w:tblBorders>
          <w:top w:val="single" w:color="808080" w:sz="4"/>
          <w:left w:val="single" w:color="808080" w:sz="4"/>
          <w:bottom w:val="single" w:color="808080" w:sz="4"/>
          <w:right w:val="single" w:color="808080" w:sz="4"/>
          <w:insideH w:val="single" w:color="B0B0B0" w:sz="4"/>
          <w:insideV w:val="single" w:color="B0B0B0" w:sz="4"/>
        </w:tblBorders>
        <w:tblLayout w:type="fixed"/>
      </w:tblPr>
      <w:tblGrid>
        <w:gridCol w:w="1300"/>
        <w:gridCol w:w="2200"/>
        <w:gridCol w:w="2000"/>
        <w:gridCol w:w="1500"/>
        <w:gridCol w:w="1400"/>
        <w:gridCol w:w="1200"/>
      </w:tblGrid>
      <w:tr>
        <w:tc>
          <w:tcPr>
            <w:shd w:fill="EAF2F8" w:val="clear"/>
            <w:tcMar>
              <w:top w:type="dxa" w:w="80"/>
              <w:left w:type="dxa" w:w="80"/>
              <w:bottom w:type="dxa" w:w="80"/>
              <w:right w:type="dxa" w:w="80"/>
            </w:tcMar>
          </w:tcPr>
          <w:p>
            <w:pPr>
              <w:spacing w:after="40"/>
              <w:jc w:val="left"/>
            </w:pPr>
            <w:r>
              <w:rPr>
                <w:b/>
                <w:bCs/>
                <w:i w:val="false"/>
                <w:iCs w:val="false"/>
                <w:color w:val="000000"/>
                <w:sz w:val="20"/>
                <w:szCs w:val="20"/>
                <w:rFonts w:ascii="Times New Roman" w:cs="Times New Roman" w:eastAsia="Times New Roman" w:hAnsi="Times New Roman"/>
              </w:rPr>
              <w:t xml:space="preserve">Étapes</w:t>
            </w:r>
          </w:p>
        </w:tc>
        <w:tc>
          <w:tcPr>
            <w:gridSpan w:val="2"/>
            <w:shd w:fill="EAF2F8" w:val="clear"/>
            <w:tcMar>
              <w:top w:type="dxa" w:w="80"/>
              <w:left w:type="dxa" w:w="80"/>
              <w:bottom w:type="dxa" w:w="80"/>
              <w:right w:type="dxa" w:w="80"/>
            </w:tcMar>
          </w:tcPr>
          <w:p>
            <w:pPr>
              <w:spacing w:after="40"/>
              <w:jc w:val="center"/>
            </w:pPr>
            <w:r>
              <w:rPr>
                <w:b/>
                <w:bCs/>
                <w:i w:val="false"/>
                <w:iCs w:val="false"/>
                <w:color w:val="000000"/>
                <w:sz w:val="20"/>
                <w:szCs w:val="20"/>
                <w:rFonts w:ascii="Times New Roman" w:cs="Times New Roman" w:eastAsia="Times New Roman" w:hAnsi="Times New Roman"/>
              </w:rPr>
              <w:t xml:space="preserve">Déroulement de la leçon</w:t>
            </w:r>
          </w:p>
        </w:tc>
        <w:tc>
          <w:tcPr>
            <w:shd w:fill="EAF2F8" w:val="clear"/>
            <w:tcMar>
              <w:top w:type="dxa" w:w="80"/>
              <w:left w:type="dxa" w:w="80"/>
              <w:bottom w:type="dxa" w:w="80"/>
              <w:right w:type="dxa" w:w="80"/>
            </w:tcMar>
          </w:tcPr>
          <w:p>
            <w:pPr>
              <w:spacing w:after="40"/>
              <w:jc w:val="left"/>
            </w:pPr>
            <w:r>
              <w:rPr>
                <w:b/>
                <w:bCs/>
                <w:i w:val="false"/>
                <w:iCs w:val="false"/>
                <w:color w:val="000000"/>
                <w:sz w:val="20"/>
                <w:szCs w:val="20"/>
                <w:rFonts w:ascii="Times New Roman" w:cs="Times New Roman" w:eastAsia="Times New Roman" w:hAnsi="Times New Roman"/>
              </w:rPr>
              <w:t xml:space="preserve">Technique et stratégie</w:t>
            </w:r>
          </w:p>
        </w:tc>
        <w:tc>
          <w:tcPr>
            <w:shd w:fill="EAF2F8" w:val="clear"/>
            <w:tcMar>
              <w:top w:type="dxa" w:w="80"/>
              <w:left w:type="dxa" w:w="80"/>
              <w:bottom w:type="dxa" w:w="80"/>
              <w:right w:type="dxa" w:w="80"/>
            </w:tcMar>
          </w:tcPr>
          <w:p>
            <w:pPr>
              <w:spacing w:after="40"/>
              <w:jc w:val="left"/>
            </w:pPr>
            <w:r>
              <w:rPr>
                <w:b/>
                <w:bCs/>
                <w:i w:val="false"/>
                <w:iCs w:val="false"/>
                <w:color w:val="000000"/>
                <w:sz w:val="20"/>
                <w:szCs w:val="20"/>
                <w:rFonts w:ascii="Times New Roman" w:cs="Times New Roman" w:eastAsia="Times New Roman" w:hAnsi="Times New Roman"/>
              </w:rPr>
              <w:t xml:space="preserve">Support et matériel</w:t>
            </w:r>
          </w:p>
        </w:tc>
        <w:tc>
          <w:tcPr>
            <w:shd w:fill="EAF2F8" w:val="clear"/>
            <w:tcMar>
              <w:top w:type="dxa" w:w="80"/>
              <w:left w:type="dxa" w:w="80"/>
              <w:bottom w:type="dxa" w:w="80"/>
              <w:right w:type="dxa" w:w="80"/>
            </w:tcMar>
          </w:tcPr>
          <w:p>
            <w:pPr>
              <w:spacing w:after="40"/>
              <w:jc w:val="left"/>
            </w:pPr>
            <w:r>
              <w:rPr>
                <w:b/>
                <w:bCs/>
                <w:i w:val="false"/>
                <w:iCs w:val="false"/>
                <w:color w:val="000000"/>
                <w:sz w:val="20"/>
                <w:szCs w:val="20"/>
                <w:rFonts w:ascii="Times New Roman" w:cs="Times New Roman" w:eastAsia="Times New Roman" w:hAnsi="Times New Roman"/>
              </w:rPr>
              <w:t xml:space="preserve">Observation</w:t>
            </w:r>
          </w:p>
        </w:tc>
      </w:tr>
      <w:tr>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r>
          </w:p>
        </w:tc>
        <w:tc>
          <w:tcPr>
            <w:tcMar>
              <w:top w:type="dxa" w:w="80"/>
              <w:left w:type="dxa" w:w="80"/>
              <w:bottom w:type="dxa" w:w="80"/>
              <w:right w:type="dxa" w:w="80"/>
            </w:tcMar>
          </w:tcPr>
          <w:p>
            <w:pPr>
              <w:spacing w:after="40"/>
              <w:jc w:val="center"/>
            </w:pPr>
            <w:r>
              <w:rPr>
                <w:b/>
                <w:bCs/>
                <w:i w:val="false"/>
                <w:iCs w:val="false"/>
                <w:color w:val="000000"/>
                <w:sz w:val="20"/>
                <w:szCs w:val="20"/>
                <w:rFonts w:ascii="Times New Roman" w:cs="Times New Roman" w:eastAsia="Times New Roman" w:hAnsi="Times New Roman"/>
              </w:rPr>
              <w:t xml:space="preserve">Enseignant</w:t>
            </w:r>
          </w:p>
        </w:tc>
        <w:tc>
          <w:tcPr>
            <w:tcMar>
              <w:top w:type="dxa" w:w="80"/>
              <w:left w:type="dxa" w:w="80"/>
              <w:bottom w:type="dxa" w:w="80"/>
              <w:right w:type="dxa" w:w="80"/>
            </w:tcMar>
          </w:tcPr>
          <w:p>
            <w:pPr>
              <w:spacing w:after="40"/>
              <w:jc w:val="center"/>
            </w:pPr>
            <w:r>
              <w:rPr>
                <w:b/>
                <w:bCs/>
                <w:i w:val="false"/>
                <w:iCs w:val="false"/>
                <w:color w:val="000000"/>
                <w:sz w:val="20"/>
                <w:szCs w:val="20"/>
                <w:rFonts w:ascii="Times New Roman" w:cs="Times New Roman" w:eastAsia="Times New Roman" w:hAnsi="Times New Roman"/>
              </w:rPr>
              <w:t xml:space="preserve">Apprenants</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r>
          </w:p>
        </w:tc>
      </w:tr>
      <w:tr>
        <w:tc>
          <w:tcPr>
            <w:tcMar>
              <w:top w:type="dxa" w:w="80"/>
              <w:left w:type="dxa" w:w="80"/>
              <w:bottom w:type="dxa" w:w="80"/>
              <w:right w:type="dxa" w:w="80"/>
            </w:tcMar>
          </w:tcPr>
          <w:p>
            <w:pPr>
              <w:spacing w:after="40"/>
              <w:jc w:val="left"/>
            </w:pPr>
            <w:r>
              <w:rPr>
                <w:b/>
                <w:bCs/>
                <w:i w:val="false"/>
                <w:iCs w:val="false"/>
                <w:color w:val="000000"/>
                <w:sz w:val="20"/>
                <w:szCs w:val="20"/>
                <w:rFonts w:ascii="Times New Roman" w:cs="Times New Roman" w:eastAsia="Times New Roman" w:hAnsi="Times New Roman"/>
              </w:rPr>
              <w:t xml:space="preserve">I. Révision</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Cite deux figures de la Renaissance et deux figures de la Réforme.</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R.A. : Renaissance : Vinci, Copernic, Raphaël, Donatello, Michel-Ange ; Réforme : Luther, Calvin, Henri VIII (deux de chaque).</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Questions-réponses</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Tableau, ardoises</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Acquis à consolider</w:t>
            </w:r>
          </w:p>
        </w:tc>
      </w:tr>
      <w:tr>
        <w:tc>
          <w:tcPr>
            <w:tcMar>
              <w:top w:type="dxa" w:w="80"/>
              <w:left w:type="dxa" w:w="80"/>
              <w:bottom w:type="dxa" w:w="80"/>
              <w:right w:type="dxa" w:w="80"/>
            </w:tcMar>
          </w:tcPr>
          <w:p>
            <w:pPr>
              <w:spacing w:after="40"/>
              <w:jc w:val="left"/>
            </w:pPr>
            <w:r>
              <w:rPr>
                <w:b/>
                <w:bCs/>
                <w:i w:val="false"/>
                <w:iCs w:val="false"/>
                <w:color w:val="000000"/>
                <w:sz w:val="20"/>
                <w:szCs w:val="20"/>
                <w:rFonts w:ascii="Times New Roman" w:cs="Times New Roman" w:eastAsia="Times New Roman" w:hAnsi="Times New Roman"/>
              </w:rPr>
              <w:t xml:space="preserve">II. NOUVELLE LEÇON</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Annonce : « Aujourd’hui, nous allons apprendre à présenter les manifestations des Temps modernes à Madagascar : contacts européens, comptoirs et essor des royaumes. »</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Écoutent.</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Présentation guidée</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Tableau</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r>
          </w:p>
        </w:tc>
      </w:tr>
      <w:tr>
        <w:tc>
          <w:tcPr>
            <w:tcMar>
              <w:top w:type="dxa" w:w="80"/>
              <w:left w:type="dxa" w:w="80"/>
              <w:bottom w:type="dxa" w:w="80"/>
              <w:right w:type="dxa" w:w="80"/>
            </w:tcMar>
          </w:tcPr>
          <w:p>
            <w:pPr>
              <w:spacing w:after="40"/>
              <w:jc w:val="left"/>
            </w:pPr>
            <w:r>
              <w:rPr>
                <w:b/>
                <w:bCs/>
                <w:i w:val="false"/>
                <w:iCs w:val="false"/>
                <w:color w:val="000000"/>
                <w:sz w:val="20"/>
                <w:szCs w:val="20"/>
                <w:rFonts w:ascii="Times New Roman" w:cs="Times New Roman" w:eastAsia="Times New Roman" w:hAnsi="Times New Roman"/>
              </w:rPr>
              <w:t xml:space="preserve">1. Mise en situation</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Le 10 août 1500, un navire portugais dérouté par la tempête aperçoit une côte immense que ses cartes ignorent : Madagascar. Pour la Grande Île, les Temps modernes commencent. Pendant trois siècles, navires européens, comptoirs et marchandises vont transformer les côtes malgaches — et nourrir la puissance de ses royaumes. Comment l’île a-t-elle vécu cette période ?</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Écoutent, observent et proposent des réponses.</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Situation-problème</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Illustration, tableau</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Participation</w:t>
            </w:r>
          </w:p>
        </w:tc>
      </w:tr>
      <w:tr>
        <w:tc>
          <w:tcPr>
            <w:tcMar>
              <w:top w:type="dxa" w:w="80"/>
              <w:left w:type="dxa" w:w="80"/>
              <w:bottom w:type="dxa" w:w="80"/>
              <w:right w:type="dxa" w:w="80"/>
            </w:tcMar>
          </w:tcPr>
          <w:p>
            <w:pPr>
              <w:spacing w:after="40"/>
              <w:jc w:val="left"/>
            </w:pPr>
            <w:r>
              <w:rPr>
                <w:b/>
                <w:bCs/>
                <w:i w:val="false"/>
                <w:iCs w:val="false"/>
                <w:color w:val="000000"/>
                <w:sz w:val="20"/>
                <w:szCs w:val="20"/>
                <w:rFonts w:ascii="Times New Roman" w:cs="Times New Roman" w:eastAsia="Times New Roman" w:hAnsi="Times New Roman"/>
              </w:rPr>
              <w:t xml:space="preserve">2. Présentation</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Présente le titre « Les Temps modernes à Madagascar » et l’objectif de la séance.</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Écoutent.</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Explication brève</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Tableau</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r>
          </w:p>
        </w:tc>
      </w:tr>
      <w:tr>
        <w:tc>
          <w:tcPr>
            <w:tcMar>
              <w:top w:type="dxa" w:w="80"/>
              <w:left w:type="dxa" w:w="80"/>
              <w:bottom w:type="dxa" w:w="80"/>
              <w:right w:type="dxa" w:w="80"/>
            </w:tcMar>
          </w:tcPr>
          <w:p>
            <w:pPr>
              <w:spacing w:after="40"/>
              <w:jc w:val="left"/>
            </w:pPr>
            <w:r>
              <w:rPr>
                <w:b/>
                <w:bCs/>
                <w:i w:val="false"/>
                <w:iCs w:val="false"/>
                <w:color w:val="000000"/>
                <w:sz w:val="20"/>
                <w:szCs w:val="20"/>
                <w:rFonts w:ascii="Times New Roman" w:cs="Times New Roman" w:eastAsia="Times New Roman" w:hAnsi="Times New Roman"/>
              </w:rPr>
              <w:t xml:space="preserve">3. Développement</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Développe la leçon partie par partie : Les contacts européens ; Le commerce et l’essor des royaumes ; Pas encore une colonisation.</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Écoutent, répondent aux questions et notent les mots-clés.</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Exposé interactif, questions-réponses</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Tableau, frises, cartes</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Attention, participation</w:t>
            </w:r>
          </w:p>
        </w:tc>
      </w:tr>
      <w:tr>
        <w:tc>
          <w:tcPr>
            <w:tcMar>
              <w:top w:type="dxa" w:w="80"/>
              <w:left w:type="dxa" w:w="80"/>
              <w:bottom w:type="dxa" w:w="80"/>
              <w:right w:type="dxa" w:w="80"/>
            </w:tcMar>
          </w:tcPr>
          <w:p>
            <w:pPr>
              <w:spacing w:after="40"/>
              <w:jc w:val="left"/>
            </w:pPr>
            <w:r>
              <w:rPr>
                <w:b/>
                <w:bCs/>
                <w:i w:val="false"/>
                <w:iCs w:val="false"/>
                <w:color w:val="000000"/>
                <w:sz w:val="20"/>
                <w:szCs w:val="20"/>
                <w:rFonts w:ascii="Times New Roman" w:cs="Times New Roman" w:eastAsia="Times New Roman" w:hAnsi="Times New Roman"/>
              </w:rPr>
              <w:t xml:space="preserve">4. Étude de document</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Fait lire le document « Beniowski s’installe à la baie d’Antongil » (d’après les Mémoires et voyages du baron Maurice-Auguste de Beniowski (publiés en 1790) — extrait adapté), puis pose les questions.</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Lisent le document, répondent aux questions et critiquent la source.</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Observation dirigée, travail en binômes</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Document imprimé</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Esprit critique</w:t>
            </w:r>
          </w:p>
        </w:tc>
      </w:tr>
      <w:tr>
        <w:tc>
          <w:tcPr>
            <w:tcMar>
              <w:top w:type="dxa" w:w="80"/>
              <w:left w:type="dxa" w:w="80"/>
              <w:bottom w:type="dxa" w:w="80"/>
              <w:right w:type="dxa" w:w="80"/>
            </w:tcMar>
          </w:tcPr>
          <w:p>
            <w:pPr>
              <w:spacing w:after="40"/>
              <w:jc w:val="left"/>
            </w:pPr>
            <w:r>
              <w:rPr>
                <w:b/>
                <w:bCs/>
                <w:i w:val="false"/>
                <w:iCs w:val="false"/>
                <w:color w:val="000000"/>
                <w:sz w:val="20"/>
                <w:szCs w:val="20"/>
                <w:rFonts w:ascii="Times New Roman" w:cs="Times New Roman" w:eastAsia="Times New Roman" w:hAnsi="Times New Roman"/>
              </w:rPr>
              <w:t xml:space="preserve">5. Synthèse</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Donc, Madagascar aux Temps modernes : 1500 Diégo Diaz ; escales et comptoirs européens (Fort-Dauphin, pirates, Beniowski à la baie d’Antongil en mars 1774) ; commerce riz-zébus-esclaves contre armes-tissus ; prospérité des royaumes côtiers puis des Hautes Terres.</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Écoutent et reformulent la règle.</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Synthèse guidée</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Cahier, tableau</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Trace écrite</w:t>
            </w:r>
          </w:p>
        </w:tc>
      </w:tr>
      <w:tr>
        <w:tc>
          <w:tcPr>
            <w:tcMar>
              <w:top w:type="dxa" w:w="80"/>
              <w:left w:type="dxa" w:w="80"/>
              <w:bottom w:type="dxa" w:w="80"/>
              <w:right w:type="dxa" w:w="80"/>
            </w:tcMar>
          </w:tcPr>
          <w:p>
            <w:pPr>
              <w:spacing w:after="40"/>
              <w:jc w:val="left"/>
            </w:pPr>
            <w:r>
              <w:rPr>
                <w:b/>
                <w:bCs/>
                <w:i w:val="false"/>
                <w:iCs w:val="false"/>
                <w:color w:val="000000"/>
                <w:sz w:val="20"/>
                <w:szCs w:val="20"/>
                <w:rFonts w:ascii="Times New Roman" w:cs="Times New Roman" w:eastAsia="Times New Roman" w:hAnsi="Times New Roman"/>
              </w:rPr>
              <w:t xml:space="preserve">6. Application</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Dates malgaches. a) Qui aborde Madagascar en 1500 ? b) Que fondent les Français en 1643 ? d) Qui s’installe à la baie d’Antongil, et quand ? e) Pourquoi les navires font-ils escale à Madagascar ? Le commerce. a) Que vendent les royaumes malgaches ? b) Que reçoivent-ils en échange ? d) Quels royaumes prospèrent les premiers ? e) Lesquels s’élèvent ensuite ?</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a) le Portugais Diégo Diaz ; b) le comptoir de Fort-Dauphin ; d) le baron Beniowski, en mars 1774 ; e) l’île offre eau douce, riz et zébus sur la route des Indes. a) riz, zébus, esclaves ; b) armes à feu, poudre, tissus, piastres ; d) les royaumes côtiers (sakalava, betsimisaraka) ; e) les royaumes des Hautes Terres, dont l’Imerina.</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Travail individuel puis correction collective</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Cahier, ardoises</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Remédiation</w:t>
            </w:r>
          </w:p>
        </w:tc>
      </w:tr>
      <w:tr>
        <w:tc>
          <w:tcPr>
            <w:tcMar>
              <w:top w:type="dxa" w:w="80"/>
              <w:left w:type="dxa" w:w="80"/>
              <w:bottom w:type="dxa" w:w="80"/>
              <w:right w:type="dxa" w:w="80"/>
            </w:tcMar>
          </w:tcPr>
          <w:p>
            <w:pPr>
              <w:spacing w:after="40"/>
              <w:jc w:val="left"/>
            </w:pPr>
            <w:r>
              <w:rPr>
                <w:b/>
                <w:bCs/>
                <w:i w:val="false"/>
                <w:iCs w:val="false"/>
                <w:color w:val="000000"/>
                <w:sz w:val="20"/>
                <w:szCs w:val="20"/>
                <w:rFonts w:ascii="Times New Roman" w:cs="Times New Roman" w:eastAsia="Times New Roman" w:hAnsi="Times New Roman"/>
              </w:rPr>
              <w:t xml:space="preserve">III. Évaluation</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Résous sans modèle : Dates malgaches. a) Qui aborde Madagascar en 1500 ? b) Que fondent les Français en 1643 ? d) Qui s’installe à la baie d’Antongil, et quand ? e) Pourquoi les navires font-ils escale à Madagascar ? Puis justifie l’une de tes réponses.</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a) le Portugais Diégo Diaz ; b) le comptoir de Fort-Dauphin ; d) le baron Beniowski, en mars 1774 ; e) l’île offre eau douce, riz et zébus sur la route des Indes. La justification s’appuie sur la règle de la leçon.</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Travail individuel</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Feuille, cahier</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Maîtrise de l’objectif</w:t>
            </w:r>
          </w:p>
        </w:tc>
      </w:tr>
    </w:tbl>
    <w:p>
      <w:r>
        <w:br w:type="page"/>
      </w:r>
    </w:p>
    <w:p>
      <w:pPr>
        <w:spacing w:before="160" w:after="160"/>
        <w:jc w:val="center"/>
      </w:pPr>
      <w:r>
        <w:rPr>
          <w:b/>
          <w:bCs/>
          <w:i w:val="false"/>
          <w:iCs w:val="false"/>
          <w:color w:val="C00000"/>
          <w:sz w:val="32"/>
          <w:szCs w:val="32"/>
          <w:rFonts w:ascii="Times New Roman" w:cs="Times New Roman" w:eastAsia="Times New Roman" w:hAnsi="Times New Roman"/>
        </w:rPr>
        <w:t xml:space="preserve">LES TEMPS MODERNES À MADAGASCAR</w:t>
      </w:r>
    </w:p>
    <w:p>
      <w:pPr>
        <w:spacing w:before="120" w:after="120"/>
        <w:jc w:val="center"/>
      </w:pPr>
      <w:r>
        <w:drawing>
          <wp:inline distT="0" distB="0" distL="0" distR="0">
            <wp:extent cx="4095750" cy="2238375"/>
            <wp:effectExtent t="0" r="0" b="0" l="0"/>
            <wp:docPr id="14"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 descr=""/>
                    <pic:cNvPicPr>
                      <a:picLocks noChangeAspect="1" noChangeArrowheads="1"/>
                    </pic:cNvPicPr>
                  </pic:nvPicPr>
                  <pic:blipFill>
                    <a:blip r:embed="rId21" cstate="none"/>
                    <a:srcRect/>
                    <a:stretch>
                      <a:fillRect/>
                    </a:stretch>
                  </pic:blipFill>
                  <pic:spPr bwMode="auto">
                    <a:xfrm>
                      <a:off x="0" y="0"/>
                      <a:ext cx="4095750" cy="2238375"/>
                    </a:xfrm>
                    <a:prstGeom prst="rect">
                      <a:avLst/>
                    </a:prstGeom>
                  </pic:spPr>
                </pic:pic>
              </a:graphicData>
            </a:graphic>
          </wp:inline>
        </w:drawing>
      </w:r>
    </w:p>
    <w:p>
      <w:pPr>
        <w:spacing w:after="160" w:line="300"/>
        <w:jc w:val="center"/>
      </w:pPr>
      <w:r>
        <w:rPr>
          <w:b w:val="false"/>
          <w:bCs w:val="false"/>
          <w:i/>
          <w:iCs/>
          <w:color w:val="000000"/>
          <w:sz w:val="21"/>
          <w:szCs w:val="21"/>
          <w:rFonts w:ascii="Times New Roman" w:cs="Times New Roman" w:eastAsia="Times New Roman" w:hAnsi="Times New Roman"/>
        </w:rPr>
        <w:t xml:space="preserve">Le 10 août 1500, un navire portugais dérouté par la tempête aperçoit une côte que ses cartes ignorent.</w:t>
      </w:r>
    </w:p>
    <w:p>
      <w:pPr>
        <w:spacing w:after="80" w:line="300"/>
        <w:jc w:val="both"/>
      </w:pPr>
      <w:r>
        <w:rPr>
          <w:b/>
          <w:bCs/>
          <w:i w:val="false"/>
          <w:iCs w:val="false"/>
          <w:color w:val="2E7D32"/>
          <w:sz w:val="26"/>
          <w:szCs w:val="26"/>
          <w:rFonts w:ascii="Times New Roman" w:cs="Times New Roman" w:eastAsia="Times New Roman" w:hAnsi="Times New Roman"/>
        </w:rPr>
        <w:t xml:space="preserve">1. Les contacts européens</w:t>
      </w:r>
    </w:p>
    <w:p>
      <w:pPr>
        <w:spacing w:after="100" w:line="300"/>
        <w:jc w:val="both"/>
      </w:pPr>
      <w:r>
        <w:rPr>
          <w:b w:val="false"/>
          <w:bCs w:val="false"/>
          <w:i w:val="false"/>
          <w:iCs w:val="false"/>
          <w:color w:val="000000"/>
          <w:sz w:val="24"/>
          <w:szCs w:val="24"/>
          <w:rFonts w:ascii="Times New Roman" w:cs="Times New Roman" w:eastAsia="Times New Roman" w:hAnsi="Times New Roman"/>
        </w:rPr>
        <w:t xml:space="preserve">Diégo Diaz cherchait la </w:t>
      </w:r>
      <w:r>
        <w:rPr>
          <w:b/>
          <w:bCs/>
          <w:i w:val="false"/>
          <w:iCs w:val="false"/>
          <w:color w:val="1F4E79"/>
          <w:sz w:val="24"/>
          <w:szCs w:val="24"/>
          <w:rFonts w:ascii="Times New Roman" w:cs="Times New Roman" w:eastAsia="Times New Roman" w:hAnsi="Times New Roman"/>
        </w:rPr>
        <w:t xml:space="preserve">route des Indes</w:t>
      </w:r>
      <w:r>
        <w:rPr>
          <w:b w:val="false"/>
          <w:bCs w:val="false"/>
          <w:i w:val="false"/>
          <w:iCs w:val="false"/>
          <w:color w:val="000000"/>
          <w:sz w:val="24"/>
          <w:szCs w:val="24"/>
          <w:rFonts w:ascii="Times New Roman" w:cs="Times New Roman" w:eastAsia="Times New Roman" w:hAnsi="Times New Roman"/>
        </w:rPr>
        <w:t xml:space="preserve"> ouverte par Vasco de Gama ; la tempête qui l’écarta du Mozambique lui fit aborder une île que les Portugais nommèrent d’abord « </w:t>
      </w:r>
      <w:r>
        <w:rPr>
          <w:b/>
          <w:bCs/>
          <w:i w:val="false"/>
          <w:iCs w:val="false"/>
          <w:color w:val="1F4E79"/>
          <w:sz w:val="24"/>
          <w:szCs w:val="24"/>
          <w:rFonts w:ascii="Times New Roman" w:cs="Times New Roman" w:eastAsia="Times New Roman" w:hAnsi="Times New Roman"/>
        </w:rPr>
        <w:t xml:space="preserve">île Saint-Laurent</w:t>
      </w:r>
      <w:r>
        <w:rPr>
          <w:b w:val="false"/>
          <w:bCs w:val="false"/>
          <w:i w:val="false"/>
          <w:iCs w:val="false"/>
          <w:color w:val="000000"/>
          <w:sz w:val="24"/>
          <w:szCs w:val="24"/>
          <w:rFonts w:ascii="Times New Roman" w:cs="Times New Roman" w:eastAsia="Times New Roman" w:hAnsi="Times New Roman"/>
        </w:rPr>
        <w:t xml:space="preserve"> ». Après eux, Hollandais, Anglais et Français font escale : Madagascar, posée sur la </w:t>
      </w:r>
      <w:r>
        <w:rPr>
          <w:b/>
          <w:bCs/>
          <w:i w:val="false"/>
          <w:iCs w:val="false"/>
          <w:color w:val="1F4E79"/>
          <w:sz w:val="24"/>
          <w:szCs w:val="24"/>
          <w:rFonts w:ascii="Times New Roman" w:cs="Times New Roman" w:eastAsia="Times New Roman" w:hAnsi="Times New Roman"/>
        </w:rPr>
        <w:t xml:space="preserve">route des Indes</w:t>
      </w:r>
      <w:r>
        <w:rPr>
          <w:b w:val="false"/>
          <w:bCs w:val="false"/>
          <w:i w:val="false"/>
          <w:iCs w:val="false"/>
          <w:color w:val="000000"/>
          <w:sz w:val="24"/>
          <w:szCs w:val="24"/>
          <w:rFonts w:ascii="Times New Roman" w:cs="Times New Roman" w:eastAsia="Times New Roman" w:hAnsi="Times New Roman"/>
        </w:rPr>
        <w:t xml:space="preserve">, offre eau douce, riz et zébus aux équipages épuisés.</w:t>
      </w:r>
    </w:p>
    <w:p>
      <w:pPr>
        <w:spacing w:after="100" w:line="300"/>
        <w:jc w:val="both"/>
      </w:pPr>
      <w:r>
        <w:rPr>
          <w:b w:val="false"/>
          <w:bCs w:val="false"/>
          <w:i w:val="false"/>
          <w:iCs w:val="false"/>
          <w:color w:val="000000"/>
          <w:sz w:val="24"/>
          <w:szCs w:val="24"/>
          <w:rFonts w:ascii="Times New Roman" w:cs="Times New Roman" w:eastAsia="Times New Roman" w:hAnsi="Times New Roman"/>
        </w:rPr>
        <w:t xml:space="preserve">Les Européens tentent des installations durables : les Français à </w:t>
      </w:r>
      <w:r>
        <w:rPr>
          <w:b/>
          <w:bCs/>
          <w:i w:val="false"/>
          <w:iCs w:val="false"/>
          <w:color w:val="1F4E79"/>
          <w:sz w:val="24"/>
          <w:szCs w:val="24"/>
          <w:rFonts w:ascii="Times New Roman" w:cs="Times New Roman" w:eastAsia="Times New Roman" w:hAnsi="Times New Roman"/>
        </w:rPr>
        <w:t xml:space="preserve">Fort-Dauphin</w:t>
      </w:r>
      <w:r>
        <w:rPr>
          <w:b w:val="false"/>
          <w:bCs w:val="false"/>
          <w:i w:val="false"/>
          <w:iCs w:val="false"/>
          <w:color w:val="000000"/>
          <w:sz w:val="24"/>
          <w:szCs w:val="24"/>
          <w:rFonts w:ascii="Times New Roman" w:cs="Times New Roman" w:eastAsia="Times New Roman" w:hAnsi="Times New Roman"/>
        </w:rPr>
        <w:t xml:space="preserve"> (1643-1674), les </w:t>
      </w:r>
      <w:r>
        <w:rPr>
          <w:b/>
          <w:bCs/>
          <w:i w:val="false"/>
          <w:iCs w:val="false"/>
          <w:color w:val="1F4E79"/>
          <w:sz w:val="24"/>
          <w:szCs w:val="24"/>
          <w:rFonts w:ascii="Times New Roman" w:cs="Times New Roman" w:eastAsia="Times New Roman" w:hAnsi="Times New Roman"/>
        </w:rPr>
        <w:t xml:space="preserve">pirates</w:t>
      </w:r>
      <w:r>
        <w:rPr>
          <w:b w:val="false"/>
          <w:bCs w:val="false"/>
          <w:i w:val="false"/>
          <w:iCs w:val="false"/>
          <w:color w:val="000000"/>
          <w:sz w:val="24"/>
          <w:szCs w:val="24"/>
          <w:rFonts w:ascii="Times New Roman" w:cs="Times New Roman" w:eastAsia="Times New Roman" w:hAnsi="Times New Roman"/>
        </w:rPr>
        <w:t xml:space="preserve"> sur la côte est vers 1700, et en mars 1774 le baron </w:t>
      </w:r>
      <w:r>
        <w:rPr>
          <w:b/>
          <w:bCs/>
          <w:i w:val="false"/>
          <w:iCs w:val="false"/>
          <w:color w:val="1F4E79"/>
          <w:sz w:val="24"/>
          <w:szCs w:val="24"/>
          <w:rFonts w:ascii="Times New Roman" w:cs="Times New Roman" w:eastAsia="Times New Roman" w:hAnsi="Times New Roman"/>
        </w:rPr>
        <w:t xml:space="preserve">Beniowski</w:t>
      </w:r>
      <w:r>
        <w:rPr>
          <w:b w:val="false"/>
          <w:bCs w:val="false"/>
          <w:i w:val="false"/>
          <w:iCs w:val="false"/>
          <w:color w:val="000000"/>
          <w:sz w:val="24"/>
          <w:szCs w:val="24"/>
          <w:rFonts w:ascii="Times New Roman" w:cs="Times New Roman" w:eastAsia="Times New Roman" w:hAnsi="Times New Roman"/>
        </w:rPr>
        <w:t xml:space="preserve">, aventurier au service de la France, fonde un établissement à la </w:t>
      </w:r>
      <w:r>
        <w:rPr>
          <w:b/>
          <w:bCs/>
          <w:i w:val="false"/>
          <w:iCs w:val="false"/>
          <w:color w:val="1F4E79"/>
          <w:sz w:val="24"/>
          <w:szCs w:val="24"/>
          <w:rFonts w:ascii="Times New Roman" w:cs="Times New Roman" w:eastAsia="Times New Roman" w:hAnsi="Times New Roman"/>
        </w:rPr>
        <w:t xml:space="preserve">baie d’Antongil</w:t>
      </w:r>
      <w:r>
        <w:rPr>
          <w:b w:val="false"/>
          <w:bCs w:val="false"/>
          <w:i w:val="false"/>
          <w:iCs w:val="false"/>
          <w:color w:val="000000"/>
          <w:sz w:val="24"/>
          <w:szCs w:val="24"/>
          <w:rFonts w:ascii="Times New Roman" w:cs="Times New Roman" w:eastAsia="Times New Roman" w:hAnsi="Times New Roman"/>
        </w:rPr>
        <w:t xml:space="preserve">. La plupart de ces </w:t>
      </w:r>
      <w:r>
        <w:rPr>
          <w:b/>
          <w:bCs/>
          <w:i w:val="false"/>
          <w:iCs w:val="false"/>
          <w:color w:val="1F4E79"/>
          <w:sz w:val="24"/>
          <w:szCs w:val="24"/>
          <w:rFonts w:ascii="Times New Roman" w:cs="Times New Roman" w:eastAsia="Times New Roman" w:hAnsi="Times New Roman"/>
        </w:rPr>
        <w:t xml:space="preserve">comptoirs</w:t>
      </w:r>
      <w:r>
        <w:rPr>
          <w:b w:val="false"/>
          <w:bCs w:val="false"/>
          <w:i w:val="false"/>
          <w:iCs w:val="false"/>
          <w:color w:val="000000"/>
          <w:sz w:val="24"/>
          <w:szCs w:val="24"/>
          <w:rFonts w:ascii="Times New Roman" w:cs="Times New Roman" w:eastAsia="Times New Roman" w:hAnsi="Times New Roman"/>
        </w:rPr>
        <w:t xml:space="preserve"> restent fragiles — climat, maladies, résistance des populations.</w:t>
      </w:r>
    </w:p>
    <w:p>
      <w:pPr>
        <w:spacing w:after="80" w:line="300"/>
        <w:jc w:val="both"/>
      </w:pPr>
      <w:r>
        <w:rPr>
          <w:b/>
          <w:bCs/>
          <w:i w:val="false"/>
          <w:iCs w:val="false"/>
          <w:color w:val="2E7D32"/>
          <w:sz w:val="26"/>
          <w:szCs w:val="26"/>
          <w:rFonts w:ascii="Times New Roman" w:cs="Times New Roman" w:eastAsia="Times New Roman" w:hAnsi="Times New Roman"/>
        </w:rPr>
        <w:t xml:space="preserve">2. Le commerce et l’essor des royaumes</w:t>
      </w:r>
    </w:p>
    <w:p>
      <w:pPr>
        <w:spacing w:after="100" w:line="300"/>
        <w:jc w:val="both"/>
      </w:pPr>
      <w:r>
        <w:rPr>
          <w:b w:val="false"/>
          <w:bCs w:val="false"/>
          <w:i w:val="false"/>
          <w:iCs w:val="false"/>
          <w:color w:val="000000"/>
          <w:sz w:val="24"/>
          <w:szCs w:val="24"/>
          <w:rFonts w:ascii="Times New Roman" w:cs="Times New Roman" w:eastAsia="Times New Roman" w:hAnsi="Times New Roman"/>
        </w:rPr>
        <w:t xml:space="preserve">Le commerce, lui, prospère : les royaumes malgaches vendent riz, zébus et captifs, et reçoivent en échange armes à feu, poudre, tissus et piastres d’argent.</w:t>
      </w:r>
    </w:p>
    <w:p>
      <w:pPr>
        <w:spacing w:after="100" w:line="300"/>
        <w:jc w:val="both"/>
      </w:pPr>
      <w:r>
        <w:rPr>
          <w:b w:val="false"/>
          <w:bCs w:val="false"/>
          <w:i w:val="false"/>
          <w:iCs w:val="false"/>
          <w:color w:val="000000"/>
          <w:sz w:val="24"/>
          <w:szCs w:val="24"/>
          <w:rFonts w:ascii="Times New Roman" w:cs="Times New Roman" w:eastAsia="Times New Roman" w:hAnsi="Times New Roman"/>
        </w:rPr>
        <w:t xml:space="preserve">Ces richesses transforment la carte politique de l’île : les royaumes des côtes — sakalava à l’ouest, betsimisaraka à l’est — prospèrent les premiers grâce au commerce direct avec les navires ; puis, à la fin du XVIIIᵉ siècle, les royaumes des </w:t>
      </w:r>
      <w:r>
        <w:rPr>
          <w:b/>
          <w:bCs/>
          <w:i w:val="false"/>
          <w:iCs w:val="false"/>
          <w:color w:val="1F4E79"/>
          <w:sz w:val="24"/>
          <w:szCs w:val="24"/>
          <w:rFonts w:ascii="Times New Roman" w:cs="Times New Roman" w:eastAsia="Times New Roman" w:hAnsi="Times New Roman"/>
        </w:rPr>
        <w:t xml:space="preserve">Hautes Terres</w:t>
      </w:r>
      <w:r>
        <w:rPr>
          <w:b w:val="false"/>
          <w:bCs w:val="false"/>
          <w:i w:val="false"/>
          <w:iCs w:val="false"/>
          <w:color w:val="000000"/>
          <w:sz w:val="24"/>
          <w:szCs w:val="24"/>
          <w:rFonts w:ascii="Times New Roman" w:cs="Times New Roman" w:eastAsia="Times New Roman" w:hAnsi="Times New Roman"/>
        </w:rPr>
        <w:t xml:space="preserve">, dont l’Imerina, s’élèvent à leur tour, enrichis par les échanges et armés de fusils.</w:t>
      </w:r>
    </w:p>
    <w:p>
      <w:pPr>
        <w:spacing w:after="80" w:line="300"/>
        <w:jc w:val="both"/>
      </w:pPr>
      <w:r>
        <w:rPr>
          <w:b/>
          <w:bCs/>
          <w:i w:val="false"/>
          <w:iCs w:val="false"/>
          <w:color w:val="2E7D32"/>
          <w:sz w:val="26"/>
          <w:szCs w:val="26"/>
          <w:rFonts w:ascii="Times New Roman" w:cs="Times New Roman" w:eastAsia="Times New Roman" w:hAnsi="Times New Roman"/>
        </w:rPr>
        <w:t xml:space="preserve">3. Pas encore une colonisation</w:t>
      </w:r>
    </w:p>
    <w:p>
      <w:pPr>
        <w:spacing w:after="100" w:line="300"/>
        <w:jc w:val="both"/>
      </w:pPr>
      <w:r>
        <w:rPr>
          <w:b w:val="false"/>
          <w:bCs w:val="false"/>
          <w:i w:val="false"/>
          <w:iCs w:val="false"/>
          <w:color w:val="000000"/>
          <w:sz w:val="24"/>
          <w:szCs w:val="24"/>
          <w:rFonts w:ascii="Times New Roman" w:cs="Times New Roman" w:eastAsia="Times New Roman" w:hAnsi="Times New Roman"/>
        </w:rPr>
        <w:t xml:space="preserve">Aux Temps modernes, les </w:t>
      </w:r>
      <w:r>
        <w:rPr>
          <w:b/>
          <w:bCs/>
          <w:i w:val="false"/>
          <w:iCs w:val="false"/>
          <w:color w:val="1F4E79"/>
          <w:sz w:val="24"/>
          <w:szCs w:val="24"/>
          <w:rFonts w:ascii="Times New Roman" w:cs="Times New Roman" w:eastAsia="Times New Roman" w:hAnsi="Times New Roman"/>
        </w:rPr>
        <w:t xml:space="preserve">comptoirs</w:t>
      </w:r>
      <w:r>
        <w:rPr>
          <w:b w:val="false"/>
          <w:bCs w:val="false"/>
          <w:i w:val="false"/>
          <w:iCs w:val="false"/>
          <w:color w:val="000000"/>
          <w:sz w:val="24"/>
          <w:szCs w:val="24"/>
          <w:rFonts w:ascii="Times New Roman" w:cs="Times New Roman" w:eastAsia="Times New Roman" w:hAnsi="Times New Roman"/>
        </w:rPr>
        <w:t xml:space="preserve"> européens restent côtiers, précaires et souvent abandonnés : les royaumes malgaches restent maîtres de l’île. La colonisation proprement dite date de 1896 — quatre siècles après Diégo Diaz. Les Temps modernes préparent ainsi le terrain du grand royaume du XIXᵉ siècle — que nous étudierons à l’unité V.</w:t>
      </w:r>
    </w:p>
    <w:p>
      <w:pPr>
        <w:spacing w:before="120" w:after="120"/>
        <w:jc w:val="center"/>
      </w:pPr>
      <w:r>
        <w:drawing>
          <wp:inline distT="0" distB="0" distL="0" distR="0">
            <wp:extent cx="4762500" cy="3028950"/>
            <wp:effectExtent t="0" r="0" b="0" l="0"/>
            <wp:docPr id="15"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 descr=""/>
                    <pic:cNvPicPr>
                      <a:picLocks noChangeAspect="1" noChangeArrowheads="1"/>
                    </pic:cNvPicPr>
                  </pic:nvPicPr>
                  <pic:blipFill>
                    <a:blip r:embed="rId22" cstate="none"/>
                    <a:srcRect/>
                    <a:stretch>
                      <a:fillRect/>
                    </a:stretch>
                  </pic:blipFill>
                  <pic:spPr bwMode="auto">
                    <a:xfrm>
                      <a:off x="0" y="0"/>
                      <a:ext cx="4762500" cy="3028950"/>
                    </a:xfrm>
                    <a:prstGeom prst="rect">
                      <a:avLst/>
                    </a:prstGeom>
                  </pic:spPr>
                </pic:pic>
              </a:graphicData>
            </a:graphic>
          </wp:inline>
        </w:drawing>
      </w:r>
    </w:p>
    <w:p>
      <w:pPr>
        <w:spacing w:after="120"/>
      </w:pPr>
    </w:p>
    <w:tbl>
      <w:tblPr>
        <w:tblW w:type="dxa" w:w="9600"/>
        <w:tblBorders>
          <w:top w:val="single" w:color="B25000" w:sz="12"/>
          <w:left w:val="single" w:color="B25000" w:sz="12"/>
          <w:bottom w:val="single" w:color="B25000" w:sz="12"/>
          <w:right w:val="single" w:color="B25000" w:sz="12"/>
          <w:insideH w:val="none"/>
          <w:insideV w:val="none"/>
        </w:tblBorders>
        <w:tblLayout w:type="fixed"/>
      </w:tblPr>
      <w:tblGrid>
        <w:gridCol w:w="9600"/>
      </w:tblGrid>
      <w:tr>
        <w:tc>
          <w:tcPr>
            <w:shd w:fill="FFF8EF" w:val="clear"/>
            <w:tcMar>
              <w:top w:type="dxa" w:w="140"/>
              <w:left w:type="dxa" w:w="180"/>
              <w:bottom w:type="dxa" w:w="140"/>
              <w:right w:type="dxa" w:w="180"/>
            </w:tcMar>
          </w:tcPr>
          <w:p>
            <w:pPr>
              <w:spacing w:after="90"/>
            </w:pPr>
            <w:r>
              <w:rPr>
                <w:b/>
                <w:bCs/>
                <w:i w:val="false"/>
                <w:iCs w:val="false"/>
                <w:color w:val="B25000"/>
                <w:sz w:val="25"/>
                <w:szCs w:val="25"/>
                <w:rFonts w:ascii="Times New Roman" w:cs="Times New Roman" w:eastAsia="Times New Roman" w:hAnsi="Times New Roman"/>
              </w:rPr>
              <w:t xml:space="preserve">Document à étudier</w:t>
            </w:r>
          </w:p>
          <w:p>
            <w:pPr>
              <w:spacing w:after="80" w:line="300"/>
              <w:jc w:val="left"/>
            </w:pPr>
            <w:r>
              <w:rPr>
                <w:b/>
                <w:bCs/>
                <w:i w:val="false"/>
                <w:iCs w:val="false"/>
                <w:color w:val="000000"/>
                <w:sz w:val="21"/>
                <w:szCs w:val="21"/>
                <w:rFonts w:ascii="Times New Roman" w:cs="Times New Roman" w:eastAsia="Times New Roman" w:hAnsi="Times New Roman"/>
              </w:rPr>
              <w:t xml:space="preserve">Beniowski s’installe à la baie d’Antongil — d’après les Mémoires et voyages du baron Maurice-Auguste de Beniowski (publiés en 1790) — extrait adapté</w:t>
            </w:r>
          </w:p>
          <w:p>
            <w:pPr>
              <w:spacing w:after="100" w:line="300"/>
              <w:jc w:val="both"/>
            </w:pPr>
            <w:r>
              <w:rPr>
                <w:b w:val="false"/>
                <w:bCs w:val="false"/>
                <w:i/>
                <w:iCs/>
                <w:color w:val="000000"/>
                <w:sz w:val="24"/>
                <w:szCs w:val="24"/>
                <w:rFonts w:ascii="Times New Roman" w:cs="Times New Roman" w:eastAsia="Times New Roman" w:hAnsi="Times New Roman"/>
              </w:rPr>
              <w:t xml:space="preserve">« Au mois de mars 1774, je débarquai dans la baie d’Antongil avec mes volontaires, et je fis aussitôt commencer les travaux d’un établissement que je nommai Louisbourg : des cases, un hôpital, un magasin et des chemins vers l’intérieur. Je reçus la visite des chefs des environs, auxquels je fis des présents, et je conclus avec plusieurs d’entre eux des traités d’amitié et de commerce : car rien ne se peut dans cette île sans l’accord de ses chefs, qui en sont les véritables maîtres. »</w:t>
            </w:r>
          </w:p>
          <w:p>
            <w:pPr>
              <w:spacing w:after="40" w:line="300"/>
              <w:jc w:val="both"/>
            </w:pPr>
            <w:r>
              <w:rPr>
                <w:b w:val="false"/>
                <w:bCs w:val="false"/>
                <w:i w:val="false"/>
                <w:iCs w:val="false"/>
                <w:color w:val="000000"/>
                <w:sz w:val="24"/>
                <w:szCs w:val="24"/>
                <w:rFonts w:ascii="Times New Roman" w:cs="Times New Roman" w:eastAsia="Times New Roman" w:hAnsi="Times New Roman"/>
              </w:rPr>
              <w:t xml:space="preserve">1. Où et quand Beniowski s’installe-t-il, et que fait-il construire ?</w:t>
            </w:r>
          </w:p>
          <w:p>
            <w:pPr>
              <w:spacing w:after="40" w:line="300"/>
              <w:jc w:val="both"/>
            </w:pPr>
            <w:r>
              <w:rPr>
                <w:b w:val="false"/>
                <w:bCs w:val="false"/>
                <w:i w:val="false"/>
                <w:iCs w:val="false"/>
                <w:color w:val="000000"/>
                <w:sz w:val="24"/>
                <w:szCs w:val="24"/>
                <w:rFonts w:ascii="Times New Roman" w:cs="Times New Roman" w:eastAsia="Times New Roman" w:hAnsi="Times New Roman"/>
              </w:rPr>
              <w:t xml:space="preserve">2. Comment s’y prend-il avec les chefs malgaches des environs ?</w:t>
            </w:r>
          </w:p>
          <w:p>
            <w:pPr>
              <w:spacing w:after="40" w:line="300"/>
              <w:jc w:val="both"/>
            </w:pPr>
            <w:r>
              <w:rPr>
                <w:b w:val="false"/>
                <w:bCs w:val="false"/>
                <w:i w:val="false"/>
                <w:iCs w:val="false"/>
                <w:color w:val="000000"/>
                <w:sz w:val="24"/>
                <w:szCs w:val="24"/>
                <w:rFonts w:ascii="Times New Roman" w:cs="Times New Roman" w:eastAsia="Times New Roman" w:hAnsi="Times New Roman"/>
              </w:rPr>
              <w:t xml:space="preserve">3. Quelle phrase du texte confirme que les Européens ne sont pas encore maîtres de l’île ?</w:t>
            </w:r>
          </w:p>
          <w:p>
            <w:pPr>
              <w:spacing w:after="60"/>
            </w:pPr>
          </w:p>
          <w:p>
            <w:pPr>
              <w:spacing w:after="40"/>
            </w:pPr>
            <w:r>
              <w:rPr>
                <w:b/>
                <w:bCs/>
                <w:i w:val="false"/>
                <w:iCs w:val="false"/>
                <w:color w:val="C2185B"/>
                <w:sz w:val="22"/>
                <w:szCs w:val="22"/>
                <w:rFonts w:ascii="Times New Roman" w:cs="Times New Roman" w:eastAsia="Times New Roman" w:hAnsi="Times New Roman"/>
              </w:rPr>
              <w:t xml:space="preserve">Réponse 1. </w:t>
            </w:r>
            <w:r>
              <w:rPr>
                <w:b w:val="false"/>
                <w:bCs w:val="false"/>
                <w:i w:val="false"/>
                <w:iCs w:val="false"/>
                <w:color w:val="000000"/>
                <w:sz w:val="22"/>
                <w:szCs w:val="22"/>
                <w:rFonts w:ascii="Times New Roman" w:cs="Times New Roman" w:eastAsia="Times New Roman" w:hAnsi="Times New Roman"/>
              </w:rPr>
              <w:t xml:space="preserve">À la baie d’Antongil, en mars 1774 : il y bâtit l’établissement de Louisbourg — cases, hôpital, magasin, chemins.</w:t>
            </w:r>
          </w:p>
          <w:p>
            <w:pPr>
              <w:spacing w:after="40"/>
            </w:pPr>
            <w:r>
              <w:rPr>
                <w:b/>
                <w:bCs/>
                <w:i w:val="false"/>
                <w:iCs w:val="false"/>
                <w:color w:val="C2185B"/>
                <w:sz w:val="22"/>
                <w:szCs w:val="22"/>
                <w:rFonts w:ascii="Times New Roman" w:cs="Times New Roman" w:eastAsia="Times New Roman" w:hAnsi="Times New Roman"/>
              </w:rPr>
              <w:t xml:space="preserve">Réponse 2. </w:t>
            </w:r>
            <w:r>
              <w:rPr>
                <w:b w:val="false"/>
                <w:bCs w:val="false"/>
                <w:i w:val="false"/>
                <w:iCs w:val="false"/>
                <w:color w:val="000000"/>
                <w:sz w:val="22"/>
                <w:szCs w:val="22"/>
                <w:rFonts w:ascii="Times New Roman" w:cs="Times New Roman" w:eastAsia="Times New Roman" w:hAnsi="Times New Roman"/>
              </w:rPr>
              <w:t xml:space="preserve">Par la diplomatie : visites, présents, traités d’amitié et de commerce avec les chefs locaux.</w:t>
            </w:r>
          </w:p>
          <w:p>
            <w:pPr>
              <w:spacing w:after="40"/>
            </w:pPr>
            <w:r>
              <w:rPr>
                <w:b/>
                <w:bCs/>
                <w:i w:val="false"/>
                <w:iCs w:val="false"/>
                <w:color w:val="C2185B"/>
                <w:sz w:val="22"/>
                <w:szCs w:val="22"/>
                <w:rFonts w:ascii="Times New Roman" w:cs="Times New Roman" w:eastAsia="Times New Roman" w:hAnsi="Times New Roman"/>
              </w:rPr>
              <w:t xml:space="preserve">Réponse 3. </w:t>
            </w:r>
            <w:r>
              <w:rPr>
                <w:b w:val="false"/>
                <w:bCs w:val="false"/>
                <w:i w:val="false"/>
                <w:iCs w:val="false"/>
                <w:color w:val="000000"/>
                <w:sz w:val="22"/>
                <w:szCs w:val="22"/>
                <w:rFonts w:ascii="Times New Roman" w:cs="Times New Roman" w:eastAsia="Times New Roman" w:hAnsi="Times New Roman"/>
              </w:rPr>
              <w:t xml:space="preserve">« Rien ne se peut dans cette île sans l’accord de ses chefs, qui en sont les véritables maîtres » : aux Temps modernes, les royaumes malgaches gardent la maîtrise de Madagascar.</w:t>
            </w:r>
          </w:p>
        </w:tc>
      </w:tr>
    </w:tbl>
    <w:p>
      <w:pPr>
        <w:spacing w:after="160"/>
      </w:pPr>
    </w:p>
    <w:tbl>
      <w:tblPr>
        <w:tblW w:type="dxa" w:w="9600"/>
        <w:tblBorders>
          <w:top w:val="single" w:color="1565C0" w:sz="12"/>
          <w:left w:val="single" w:color="1565C0" w:sz="12"/>
          <w:bottom w:val="single" w:color="1565C0" w:sz="12"/>
          <w:right w:val="single" w:color="1565C0" w:sz="12"/>
          <w:insideH w:val="none"/>
          <w:insideV w:val="none"/>
        </w:tblBorders>
        <w:tblLayout w:type="fixed"/>
      </w:tblPr>
      <w:tblGrid>
        <w:gridCol w:w="9600"/>
      </w:tblGrid>
      <w:tr>
        <w:tc>
          <w:tcPr>
            <w:shd w:fill="E3F2FD" w:val="clear"/>
            <w:tcMar>
              <w:top w:type="dxa" w:w="140"/>
              <w:left w:type="dxa" w:w="180"/>
              <w:bottom w:type="dxa" w:w="140"/>
              <w:right w:type="dxa" w:w="180"/>
            </w:tcMar>
          </w:tcPr>
          <w:p>
            <w:pPr>
              <w:spacing w:after="90"/>
            </w:pPr>
            <w:r>
              <w:rPr>
                <w:b/>
                <w:bCs/>
                <w:i w:val="false"/>
                <w:iCs w:val="false"/>
                <w:color w:val="1565C0"/>
                <w:sz w:val="25"/>
                <w:szCs w:val="25"/>
                <w:rFonts w:ascii="Times New Roman" w:cs="Times New Roman" w:eastAsia="Times New Roman" w:hAnsi="Times New Roman"/>
              </w:rPr>
              <w:t xml:space="preserve">Le savais-tu ?</w:t>
            </w:r>
          </w:p>
          <w:p>
            <w:pPr>
              <w:spacing w:after="0" w:line="300"/>
              <w:jc w:val="both"/>
            </w:pPr>
            <w:r>
              <w:rPr>
                <w:b w:val="false"/>
                <w:bCs w:val="false"/>
                <w:i w:val="false"/>
                <w:iCs w:val="false"/>
                <w:color w:val="000000"/>
                <w:sz w:val="22"/>
                <w:szCs w:val="22"/>
                <w:rFonts w:ascii="Times New Roman" w:cs="Times New Roman" w:eastAsia="Times New Roman" w:hAnsi="Times New Roman"/>
              </w:rPr>
              <w:t xml:space="preserve">Beniowski est l’un des aventuriers les plus romanesques du XVIIIᵉ siècle : noble hongrois, prisonnier des Russes en Sibérie, évadé par le Pacifique, il convainc la France de lui confier une expédition à Madagascar ! Installé à la baie d’Antongil en mars 1774, il se proclama même « empereur de Madagascar » — avant de mourir en 1786 dans un combat contre les troupes françaises. Sa vie inspira livres et opéras.</w:t>
            </w:r>
          </w:p>
        </w:tc>
      </w:tr>
    </w:tbl>
    <w:p>
      <w:pPr>
        <w:spacing w:after="160"/>
      </w:pPr>
    </w:p>
    <w:p>
      <w:pPr>
        <w:spacing w:after="80" w:line="300"/>
        <w:jc w:val="both"/>
      </w:pPr>
      <w:r>
        <w:rPr>
          <w:b/>
          <w:bCs/>
          <w:i w:val="false"/>
          <w:iCs w:val="false"/>
          <w:color w:val="2E7D32"/>
          <w:sz w:val="26"/>
          <w:szCs w:val="26"/>
          <w:rFonts w:ascii="Times New Roman" w:cs="Times New Roman" w:eastAsia="Times New Roman" w:hAnsi="Times New Roman"/>
        </w:rPr>
        <w:t xml:space="preserve">Petit lexique</w:t>
      </w:r>
    </w:p>
    <w:tbl>
      <w:tblPr>
        <w:tblW w:type="dxa" w:w="9600"/>
        <w:tblBorders>
          <w:top w:val="single" w:color="808080" w:sz="4"/>
          <w:left w:val="single" w:color="808080" w:sz="4"/>
          <w:bottom w:val="single" w:color="808080" w:sz="4"/>
          <w:right w:val="single" w:color="808080" w:sz="4"/>
          <w:insideH w:val="single" w:color="B0B0B0" w:sz="4"/>
          <w:insideV w:val="single" w:color="B0B0B0" w:sz="4"/>
        </w:tblBorders>
        <w:tblLayout w:type="fixed"/>
      </w:tblPr>
      <w:tblGrid>
        <w:gridCol w:w="2800"/>
        <w:gridCol w:w="6800"/>
      </w:tblGrid>
      <w:tr>
        <w:tc>
          <w:tcPr>
            <w:shd w:fill="E7E6E6" w:val="clear"/>
            <w:tcMar>
              <w:top w:type="dxa" w:w="80"/>
              <w:left w:type="dxa" w:w="80"/>
              <w:bottom w:type="dxa" w:w="80"/>
              <w:right w:type="dxa" w:w="80"/>
            </w:tcMar>
          </w:tcPr>
          <w:p>
            <w:pPr>
              <w:spacing w:after="40"/>
              <w:jc w:val="left"/>
            </w:pPr>
            <w:r>
              <w:rPr>
                <w:b/>
                <w:bCs/>
                <w:i w:val="false"/>
                <w:iCs w:val="false"/>
                <w:color w:val="000000"/>
                <w:sz w:val="20"/>
                <w:szCs w:val="20"/>
                <w:rFonts w:ascii="Times New Roman" w:cs="Times New Roman" w:eastAsia="Times New Roman" w:hAnsi="Times New Roman"/>
              </w:rPr>
              <w:t xml:space="preserve">Mot</w:t>
            </w:r>
          </w:p>
        </w:tc>
        <w:tc>
          <w:tcPr>
            <w:shd w:fill="E7E6E6" w:val="clear"/>
            <w:tcMar>
              <w:top w:type="dxa" w:w="80"/>
              <w:left w:type="dxa" w:w="80"/>
              <w:bottom w:type="dxa" w:w="80"/>
              <w:right w:type="dxa" w:w="80"/>
            </w:tcMar>
          </w:tcPr>
          <w:p>
            <w:pPr>
              <w:spacing w:after="40"/>
              <w:jc w:val="left"/>
            </w:pPr>
            <w:r>
              <w:rPr>
                <w:b/>
                <w:bCs/>
                <w:i w:val="false"/>
                <w:iCs w:val="false"/>
                <w:color w:val="000000"/>
                <w:sz w:val="20"/>
                <w:szCs w:val="20"/>
                <w:rFonts w:ascii="Times New Roman" w:cs="Times New Roman" w:eastAsia="Times New Roman" w:hAnsi="Times New Roman"/>
              </w:rPr>
              <w:t xml:space="preserve">Sens</w:t>
            </w:r>
          </w:p>
        </w:tc>
      </w:tr>
      <w:tr>
        <w:tc>
          <w:tcPr>
            <w:tcMar>
              <w:top w:type="dxa" w:w="80"/>
              <w:left w:type="dxa" w:w="80"/>
              <w:bottom w:type="dxa" w:w="80"/>
              <w:right w:type="dxa" w:w="80"/>
            </w:tcMar>
          </w:tcPr>
          <w:p>
            <w:pPr>
              <w:spacing w:after="40"/>
              <w:jc w:val="left"/>
            </w:pPr>
            <w:r>
              <w:rPr>
                <w:b/>
                <w:bCs/>
                <w:i w:val="false"/>
                <w:iCs w:val="false"/>
                <w:color w:val="000000"/>
                <w:sz w:val="20"/>
                <w:szCs w:val="20"/>
                <w:rFonts w:ascii="Times New Roman" w:cs="Times New Roman" w:eastAsia="Times New Roman" w:hAnsi="Times New Roman"/>
              </w:rPr>
              <w:t xml:space="preserve">Escale</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arrêt d’un navire pour se ravitailler</w:t>
            </w:r>
          </w:p>
        </w:tc>
      </w:tr>
      <w:tr>
        <w:tc>
          <w:tcPr>
            <w:tcMar>
              <w:top w:type="dxa" w:w="80"/>
              <w:left w:type="dxa" w:w="80"/>
              <w:bottom w:type="dxa" w:w="80"/>
              <w:right w:type="dxa" w:w="80"/>
            </w:tcMar>
          </w:tcPr>
          <w:p>
            <w:pPr>
              <w:spacing w:after="40"/>
              <w:jc w:val="left"/>
            </w:pPr>
            <w:r>
              <w:rPr>
                <w:b/>
                <w:bCs/>
                <w:i w:val="false"/>
                <w:iCs w:val="false"/>
                <w:color w:val="000000"/>
                <w:sz w:val="20"/>
                <w:szCs w:val="20"/>
                <w:rFonts w:ascii="Times New Roman" w:cs="Times New Roman" w:eastAsia="Times New Roman" w:hAnsi="Times New Roman"/>
              </w:rPr>
              <w:t xml:space="preserve">Piastre</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monnaie d’argent du commerce de l’océan Indien</w:t>
            </w:r>
          </w:p>
        </w:tc>
      </w:tr>
      <w:tr>
        <w:tc>
          <w:tcPr>
            <w:tcMar>
              <w:top w:type="dxa" w:w="80"/>
              <w:left w:type="dxa" w:w="80"/>
              <w:bottom w:type="dxa" w:w="80"/>
              <w:right w:type="dxa" w:w="80"/>
            </w:tcMar>
          </w:tcPr>
          <w:p>
            <w:pPr>
              <w:spacing w:after="40"/>
              <w:jc w:val="left"/>
            </w:pPr>
            <w:r>
              <w:rPr>
                <w:b/>
                <w:bCs/>
                <w:i w:val="false"/>
                <w:iCs w:val="false"/>
                <w:color w:val="000000"/>
                <w:sz w:val="20"/>
                <w:szCs w:val="20"/>
                <w:rFonts w:ascii="Times New Roman" w:cs="Times New Roman" w:eastAsia="Times New Roman" w:hAnsi="Times New Roman"/>
              </w:rPr>
              <w:t xml:space="preserve">Comptoir</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établissement de commerce européen sur la côte</w:t>
            </w:r>
          </w:p>
        </w:tc>
      </w:tr>
      <w:tr>
        <w:tc>
          <w:tcPr>
            <w:tcMar>
              <w:top w:type="dxa" w:w="80"/>
              <w:left w:type="dxa" w:w="80"/>
              <w:bottom w:type="dxa" w:w="80"/>
              <w:right w:type="dxa" w:w="80"/>
            </w:tcMar>
          </w:tcPr>
          <w:p>
            <w:pPr>
              <w:spacing w:after="40"/>
              <w:jc w:val="left"/>
            </w:pPr>
            <w:r>
              <w:rPr>
                <w:b/>
                <w:bCs/>
                <w:i w:val="false"/>
                <w:iCs w:val="false"/>
                <w:color w:val="000000"/>
                <w:sz w:val="20"/>
                <w:szCs w:val="20"/>
                <w:rFonts w:ascii="Times New Roman" w:cs="Times New Roman" w:eastAsia="Times New Roman" w:hAnsi="Times New Roman"/>
              </w:rPr>
              <w:t xml:space="preserve">Royaumes côtiers</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royaumes de l’ouest et de l’est enrichis par le commerce</w:t>
            </w:r>
          </w:p>
        </w:tc>
      </w:tr>
    </w:tbl>
    <w:p>
      <w:pPr>
        <w:spacing w:after="120"/>
      </w:pPr>
    </w:p>
    <w:p>
      <w:pPr>
        <w:spacing w:before="200" w:after="150"/>
        <w:jc w:val="left"/>
      </w:pPr>
      <w:r>
        <w:rPr>
          <w:b/>
          <w:bCs/>
          <w:i w:val="false"/>
          <w:iCs w:val="false"/>
          <w:color w:val="2E7D32"/>
          <w:sz w:val="28"/>
          <w:szCs w:val="28"/>
          <w:rFonts w:ascii="Times New Roman" w:cs="Times New Roman" w:eastAsia="Times New Roman" w:hAnsi="Times New Roman"/>
        </w:rPr>
        <w:t xml:space="preserve">EXERCICES</w:t>
      </w:r>
    </w:p>
    <w:p>
      <w:pPr>
        <w:spacing w:after="110" w:line="300"/>
        <w:jc w:val="both"/>
      </w:pPr>
      <w:r>
        <w:rPr>
          <w:b w:val="false"/>
          <w:bCs w:val="false"/>
          <w:i w:val="false"/>
          <w:iCs w:val="false"/>
          <w:color w:val="000000"/>
          <w:sz w:val="24"/>
          <w:szCs w:val="24"/>
          <w:rFonts w:ascii="Times New Roman" w:cs="Times New Roman" w:eastAsia="Times New Roman" w:hAnsi="Times New Roman"/>
        </w:rPr>
        <w:t xml:space="preserve">1. Dates malgaches. a) Qui aborde Madagascar en 1500 ? b) Que fondent les Français en 1643 ? d) Qui s’installe à la baie d’Antongil, et quand ? e) Pourquoi les navires font-ils escale à Madagascar ?</w:t>
      </w:r>
    </w:p>
    <w:p>
      <w:pPr>
        <w:spacing w:after="110" w:line="300"/>
        <w:jc w:val="both"/>
      </w:pPr>
      <w:r>
        <w:rPr>
          <w:b w:val="false"/>
          <w:bCs w:val="false"/>
          <w:i w:val="false"/>
          <w:iCs w:val="false"/>
          <w:color w:val="000000"/>
          <w:sz w:val="24"/>
          <w:szCs w:val="24"/>
          <w:rFonts w:ascii="Times New Roman" w:cs="Times New Roman" w:eastAsia="Times New Roman" w:hAnsi="Times New Roman"/>
        </w:rPr>
        <w:t xml:space="preserve">2. Le commerce. a) Que vendent les royaumes malgaches ? b) Que reçoivent-ils en échange ? d) Quels royaumes prospèrent les premiers ? e) Lesquels s’élèvent ensuite ?</w:t>
      </w:r>
    </w:p>
    <w:p>
      <w:pPr>
        <w:spacing w:after="110" w:line="300"/>
        <w:jc w:val="both"/>
      </w:pPr>
      <w:r>
        <w:rPr>
          <w:b w:val="false"/>
          <w:bCs w:val="false"/>
          <w:i w:val="false"/>
          <w:iCs w:val="false"/>
          <w:color w:val="000000"/>
          <w:sz w:val="24"/>
          <w:szCs w:val="24"/>
          <w:rFonts w:ascii="Times New Roman" w:cs="Times New Roman" w:eastAsia="Times New Roman" w:hAnsi="Times New Roman"/>
        </w:rPr>
        <w:t xml:space="preserve">3. Réfléchir. a) Pourquoi les comptoirs européens restent-ils fragiles ? b) Montre que le commerce transforme la carte politique de l’île. d) Pourquoi ne peut-on pas parler de colonisation aux Temps modernes ? e) Quel grand royaume les Temps modernes préparent-ils ?</w:t>
      </w:r>
    </w:p>
    <w:p>
      <w:pPr>
        <w:spacing w:before="200" w:after="150"/>
        <w:jc w:val="left"/>
      </w:pPr>
      <w:r>
        <w:rPr>
          <w:b/>
          <w:bCs/>
          <w:i w:val="false"/>
          <w:iCs w:val="false"/>
          <w:color w:val="2E7D32"/>
          <w:sz w:val="28"/>
          <w:szCs w:val="28"/>
          <w:rFonts w:ascii="Times New Roman" w:cs="Times New Roman" w:eastAsia="Times New Roman" w:hAnsi="Times New Roman"/>
        </w:rPr>
        <w:t xml:space="preserve">CORRIGÉS</w:t>
      </w:r>
    </w:p>
    <w:p>
      <w:pPr>
        <w:spacing w:after="80"/>
      </w:pPr>
      <w:r>
        <w:rPr>
          <w:b/>
          <w:bCs/>
          <w:i w:val="false"/>
          <w:iCs w:val="false"/>
          <w:color w:val="C2185B"/>
          <w:sz w:val="24"/>
          <w:szCs w:val="24"/>
          <w:rFonts w:ascii="Times New Roman" w:cs="Times New Roman" w:eastAsia="Times New Roman" w:hAnsi="Times New Roman"/>
        </w:rPr>
        <w:t xml:space="preserve">1. </w:t>
      </w:r>
      <w:r>
        <w:rPr>
          <w:b w:val="false"/>
          <w:bCs w:val="false"/>
          <w:i w:val="false"/>
          <w:iCs w:val="false"/>
          <w:color w:val="000000"/>
          <w:sz w:val="24"/>
          <w:szCs w:val="24"/>
          <w:rFonts w:ascii="Times New Roman" w:cs="Times New Roman" w:eastAsia="Times New Roman" w:hAnsi="Times New Roman"/>
        </w:rPr>
        <w:t xml:space="preserve">a) le Portugais Diégo Diaz ; b) le comptoir de Fort-Dauphin ; d) le baron Beniowski, en mars 1774 ; e) l’île offre eau douce, riz et zébus sur la route des Indes.</w:t>
      </w:r>
    </w:p>
    <w:p>
      <w:pPr>
        <w:spacing w:after="80"/>
      </w:pPr>
      <w:r>
        <w:rPr>
          <w:b/>
          <w:bCs/>
          <w:i w:val="false"/>
          <w:iCs w:val="false"/>
          <w:color w:val="C2185B"/>
          <w:sz w:val="24"/>
          <w:szCs w:val="24"/>
          <w:rFonts w:ascii="Times New Roman" w:cs="Times New Roman" w:eastAsia="Times New Roman" w:hAnsi="Times New Roman"/>
        </w:rPr>
        <w:t xml:space="preserve">2. </w:t>
      </w:r>
      <w:r>
        <w:rPr>
          <w:b w:val="false"/>
          <w:bCs w:val="false"/>
          <w:i w:val="false"/>
          <w:iCs w:val="false"/>
          <w:color w:val="000000"/>
          <w:sz w:val="24"/>
          <w:szCs w:val="24"/>
          <w:rFonts w:ascii="Times New Roman" w:cs="Times New Roman" w:eastAsia="Times New Roman" w:hAnsi="Times New Roman"/>
        </w:rPr>
        <w:t xml:space="preserve">a) riz, zébus, esclaves ; b) armes à feu, poudre, tissus, piastres ; d) les royaumes côtiers (sakalava, betsimisaraka) ; e) les royaumes des Hautes Terres, dont l’Imerina.</w:t>
      </w:r>
    </w:p>
    <w:p>
      <w:pPr>
        <w:spacing w:after="80"/>
      </w:pPr>
      <w:r>
        <w:rPr>
          <w:b/>
          <w:bCs/>
          <w:i w:val="false"/>
          <w:iCs w:val="false"/>
          <w:color w:val="C2185B"/>
          <w:sz w:val="24"/>
          <w:szCs w:val="24"/>
          <w:rFonts w:ascii="Times New Roman" w:cs="Times New Roman" w:eastAsia="Times New Roman" w:hAnsi="Times New Roman"/>
        </w:rPr>
        <w:t xml:space="preserve">3. </w:t>
      </w:r>
      <w:r>
        <w:rPr>
          <w:b w:val="false"/>
          <w:bCs w:val="false"/>
          <w:i w:val="false"/>
          <w:iCs w:val="false"/>
          <w:color w:val="000000"/>
          <w:sz w:val="24"/>
          <w:szCs w:val="24"/>
          <w:rFonts w:ascii="Times New Roman" w:cs="Times New Roman" w:eastAsia="Times New Roman" w:hAnsi="Times New Roman"/>
        </w:rPr>
        <w:t xml:space="preserve">a) climat, maladies, résistance des populations ; b) les royaumes enrichis et armés par le commerce étendent leur puissance, des côtes vers l’intérieur ; d) parce que les Européens ne tiennent que des comptoirs côtiers précaires : les royaumes malgaches restent maîtres de l’île ; e) le Royaume de Madagascar du XIXᵉ siècle.</w:t>
      </w:r>
    </w:p>
    <w:p>
      <w:r>
        <w:br w:type="page"/>
      </w:r>
    </w:p>
    <w:p>
      <w:pPr>
        <w:spacing w:before="200" w:after="150"/>
        <w:jc w:val="center"/>
      </w:pPr>
      <w:bookmarkStart w:name="u2_l6" w:id="15"/>
      <w:r>
        <w:rPr>
          <w:b/>
          <w:bCs/>
          <w:i w:val="false"/>
          <w:iCs w:val="false"/>
          <w:color w:val="C00000"/>
          <w:sz w:val="32"/>
          <w:szCs w:val="32"/>
          <w:rFonts w:ascii="Times New Roman" w:cs="Times New Roman" w:eastAsia="Times New Roman" w:hAnsi="Times New Roman"/>
        </w:rPr>
        <w:t xml:space="preserve">SÉANCE 6 / 7 — RÉVISION DE L’UNITÉ II</w:t>
      </w:r>
      <w:bookmarkEnd w:id="15"/>
    </w:p>
    <w:p>
      <w:pPr>
        <w:spacing w:before="200" w:after="150"/>
        <w:jc w:val="left"/>
      </w:pPr>
      <w:r>
        <w:rPr>
          <w:b/>
          <w:bCs/>
          <w:i w:val="false"/>
          <w:iCs w:val="false"/>
          <w:color w:val="2E7D32"/>
          <w:sz w:val="28"/>
          <w:szCs w:val="28"/>
          <w:rFonts w:ascii="Times New Roman" w:cs="Times New Roman" w:eastAsia="Times New Roman" w:hAnsi="Times New Roman"/>
        </w:rPr>
        <w:t xml:space="preserve">Tableau de synthèse</w:t>
      </w:r>
    </w:p>
    <w:tbl>
      <w:tblPr>
        <w:tblW w:type="dxa" w:w="9600"/>
        <w:tblBorders>
          <w:top w:val="single" w:color="808080" w:sz="4"/>
          <w:left w:val="single" w:color="808080" w:sz="4"/>
          <w:bottom w:val="single" w:color="808080" w:sz="4"/>
          <w:right w:val="single" w:color="808080" w:sz="4"/>
          <w:insideH w:val="single" w:color="B0B0B0" w:sz="4"/>
          <w:insideV w:val="single" w:color="B0B0B0" w:sz="4"/>
        </w:tblBorders>
        <w:tblLayout w:type="fixed"/>
      </w:tblPr>
      <w:tblGrid>
        <w:gridCol w:w="2500"/>
        <w:gridCol w:w="3500"/>
        <w:gridCol w:w="3600"/>
      </w:tblGrid>
      <w:tr>
        <w:tc>
          <w:tcPr>
            <w:shd w:fill="1F4E79" w:val="clear"/>
            <w:tcMar>
              <w:top w:type="dxa" w:w="80"/>
              <w:left w:type="dxa" w:w="80"/>
              <w:bottom w:type="dxa" w:w="80"/>
              <w:right w:type="dxa" w:w="80"/>
            </w:tcMar>
          </w:tcPr>
          <w:p>
            <w:pPr>
              <w:spacing w:after="40"/>
              <w:jc w:val="left"/>
            </w:pPr>
            <w:r>
              <w:rPr>
                <w:b/>
                <w:bCs/>
                <w:i w:val="false"/>
                <w:iCs w:val="false"/>
                <w:color w:val="FFFFFF"/>
                <w:sz w:val="20"/>
                <w:szCs w:val="20"/>
                <w:rFonts w:ascii="Times New Roman" w:cs="Times New Roman" w:eastAsia="Times New Roman" w:hAnsi="Times New Roman"/>
              </w:rPr>
              <w:t xml:space="preserve">Notion</w:t>
            </w:r>
          </w:p>
        </w:tc>
        <w:tc>
          <w:tcPr>
            <w:shd w:fill="1F4E79" w:val="clear"/>
            <w:tcMar>
              <w:top w:type="dxa" w:w="80"/>
              <w:left w:type="dxa" w:w="80"/>
              <w:bottom w:type="dxa" w:w="80"/>
              <w:right w:type="dxa" w:w="80"/>
            </w:tcMar>
          </w:tcPr>
          <w:p>
            <w:pPr>
              <w:spacing w:after="40"/>
              <w:jc w:val="left"/>
            </w:pPr>
            <w:r>
              <w:rPr>
                <w:b/>
                <w:bCs/>
                <w:i w:val="false"/>
                <w:iCs w:val="false"/>
                <w:color w:val="FFFFFF"/>
                <w:sz w:val="20"/>
                <w:szCs w:val="20"/>
                <w:rFonts w:ascii="Times New Roman" w:cs="Times New Roman" w:eastAsia="Times New Roman" w:hAnsi="Times New Roman"/>
              </w:rPr>
              <w:t xml:space="preserve">À savoir</w:t>
            </w:r>
          </w:p>
        </w:tc>
        <w:tc>
          <w:tcPr>
            <w:shd w:fill="1F4E79" w:val="clear"/>
            <w:tcMar>
              <w:top w:type="dxa" w:w="80"/>
              <w:left w:type="dxa" w:w="80"/>
              <w:bottom w:type="dxa" w:w="80"/>
              <w:right w:type="dxa" w:w="80"/>
            </w:tcMar>
          </w:tcPr>
          <w:p>
            <w:pPr>
              <w:spacing w:after="40"/>
              <w:jc w:val="left"/>
            </w:pPr>
            <w:r>
              <w:rPr>
                <w:b/>
                <w:bCs/>
                <w:i w:val="false"/>
                <w:iCs w:val="false"/>
                <w:color w:val="FFFFFF"/>
                <w:sz w:val="20"/>
                <w:szCs w:val="20"/>
                <w:rFonts w:ascii="Times New Roman" w:cs="Times New Roman" w:eastAsia="Times New Roman" w:hAnsi="Times New Roman"/>
              </w:rPr>
              <w:t xml:space="preserve">À savoir faire</w:t>
            </w:r>
          </w:p>
        </w:tc>
      </w:tr>
      <w:tr>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Temps modernes</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1492 (Colomb) → 1789 (Révolution française) ; Grandes découvertes, Renaissance, Réforme</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Délimiter et subdiviser la période</w:t>
            </w:r>
          </w:p>
        </w:tc>
      </w:tr>
      <w:tr>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Facteurs des découvertes</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Techniques (caravelle, boussole, astrolabe), routes commerciales, épices, métaux, terres</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Expliquer pourquoi les Européens partent</w:t>
            </w:r>
          </w:p>
        </w:tc>
      </w:tr>
      <w:tr>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Explorateurs</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B. Diaz 1488, Colomb 1492, V. de Gama 1498, Vespucci et D. Diaz 1500, Magellan 1519-22</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Associer nom, date, exploit</w:t>
            </w:r>
          </w:p>
        </w:tc>
      </w:tr>
      <w:tr>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Commerce triangulaire</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Europe (armes, tissus) → Afrique (captifs) → Amérique (sucre, coton) → Europe</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Schématiser et analyser la traite</w:t>
            </w:r>
          </w:p>
        </w:tc>
      </w:tr>
      <w:tr>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Renaissance / Réforme</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Arts et sciences (Vinci…) ; Luther, Calvin, Henri VIII → protestantisme, contre-réforme</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Caractériser les deux mouvements</w:t>
            </w:r>
          </w:p>
        </w:tc>
      </w:tr>
      <w:tr>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Madagascar</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1500 Diégo Diaz ; comptoirs ; Beniowski mars 1774 ; essor des royaumes côtes puis Hautes Terres</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Situer l’île dans les Temps modernes</w:t>
            </w:r>
          </w:p>
        </w:tc>
      </w:tr>
    </w:tbl>
    <w:p>
      <w:pPr>
        <w:spacing w:before="200" w:after="150"/>
        <w:jc w:val="left"/>
      </w:pPr>
      <w:r>
        <w:rPr>
          <w:b/>
          <w:bCs/>
          <w:i w:val="false"/>
          <w:iCs w:val="false"/>
          <w:color w:val="2E7D32"/>
          <w:sz w:val="28"/>
          <w:szCs w:val="28"/>
          <w:rFonts w:ascii="Times New Roman" w:cs="Times New Roman" w:eastAsia="Times New Roman" w:hAnsi="Times New Roman"/>
        </w:rPr>
        <w:t xml:space="preserve">Questions de révision</w:t>
      </w:r>
    </w:p>
    <w:p>
      <w:pPr>
        <w:spacing w:after="60" w:line="300"/>
        <w:jc w:val="both"/>
      </w:pPr>
      <w:r>
        <w:rPr>
          <w:b w:val="false"/>
          <w:bCs w:val="false"/>
          <w:i w:val="false"/>
          <w:iCs w:val="false"/>
          <w:color w:val="000000"/>
          <w:sz w:val="24"/>
          <w:szCs w:val="24"/>
          <w:rFonts w:ascii="Times New Roman" w:cs="Times New Roman" w:eastAsia="Times New Roman" w:hAnsi="Times New Roman"/>
        </w:rPr>
        <w:t xml:space="preserve">1. Donne les bornes des Temps modernes avec leurs événements, et les trois grands mouvements.</w:t>
      </w:r>
    </w:p>
    <w:p>
      <w:pPr>
        <w:spacing w:after="60" w:line="300"/>
        <w:jc w:val="both"/>
      </w:pPr>
      <w:r>
        <w:rPr>
          <w:b w:val="false"/>
          <w:bCs w:val="false"/>
          <w:i w:val="false"/>
          <w:iCs w:val="false"/>
          <w:color w:val="000000"/>
          <w:sz w:val="24"/>
          <w:szCs w:val="24"/>
          <w:rFonts w:ascii="Times New Roman" w:cs="Times New Roman" w:eastAsia="Times New Roman" w:hAnsi="Times New Roman"/>
        </w:rPr>
        <w:t xml:space="preserve">2. Cite quatre explorateurs, leur date et leur exploit.</w:t>
      </w:r>
    </w:p>
    <w:p>
      <w:pPr>
        <w:spacing w:after="60" w:line="300"/>
        <w:jc w:val="both"/>
      </w:pPr>
      <w:r>
        <w:rPr>
          <w:b w:val="false"/>
          <w:bCs w:val="false"/>
          <w:i w:val="false"/>
          <w:iCs w:val="false"/>
          <w:color w:val="000000"/>
          <w:sz w:val="24"/>
          <w:szCs w:val="24"/>
          <w:rFonts w:ascii="Times New Roman" w:cs="Times New Roman" w:eastAsia="Times New Roman" w:hAnsi="Times New Roman"/>
        </w:rPr>
        <w:t xml:space="preserve">3. Dessine le commerce triangulaire et donne deux causes et quatre conséquences de la traite.</w:t>
      </w:r>
    </w:p>
    <w:p>
      <w:pPr>
        <w:spacing w:after="60" w:line="300"/>
        <w:jc w:val="both"/>
      </w:pPr>
      <w:r>
        <w:rPr>
          <w:b w:val="false"/>
          <w:bCs w:val="false"/>
          <w:i w:val="false"/>
          <w:iCs w:val="false"/>
          <w:color w:val="000000"/>
          <w:sz w:val="24"/>
          <w:szCs w:val="24"/>
          <w:rFonts w:ascii="Times New Roman" w:cs="Times New Roman" w:eastAsia="Times New Roman" w:hAnsi="Times New Roman"/>
        </w:rPr>
        <w:t xml:space="preserve">4. Présente les origines, les acteurs et les résultats de la Réforme.</w:t>
      </w:r>
    </w:p>
    <w:p>
      <w:pPr>
        <w:spacing w:after="60" w:line="300"/>
        <w:jc w:val="both"/>
      </w:pPr>
      <w:r>
        <w:rPr>
          <w:b w:val="false"/>
          <w:bCs w:val="false"/>
          <w:i w:val="false"/>
          <w:iCs w:val="false"/>
          <w:color w:val="000000"/>
          <w:sz w:val="24"/>
          <w:szCs w:val="24"/>
          <w:rFonts w:ascii="Times New Roman" w:cs="Times New Roman" w:eastAsia="Times New Roman" w:hAnsi="Times New Roman"/>
        </w:rPr>
        <w:t xml:space="preserve">5. Raconte les Temps modernes à Madagascar en quatre étapes datées.</w:t>
      </w:r>
    </w:p>
    <w:p>
      <w:pPr>
        <w:spacing w:before="200" w:after="150"/>
        <w:jc w:val="left"/>
      </w:pPr>
      <w:r>
        <w:rPr>
          <w:b/>
          <w:bCs/>
          <w:i w:val="false"/>
          <w:iCs w:val="false"/>
          <w:color w:val="2E7D32"/>
          <w:sz w:val="28"/>
          <w:szCs w:val="28"/>
          <w:rFonts w:ascii="Times New Roman" w:cs="Times New Roman" w:eastAsia="Times New Roman" w:hAnsi="Times New Roman"/>
        </w:rPr>
        <w:t xml:space="preserve">Réponses attendues</w:t>
      </w:r>
    </w:p>
    <w:p>
      <w:pPr>
        <w:spacing w:after="80"/>
      </w:pPr>
      <w:r>
        <w:rPr>
          <w:b/>
          <w:bCs/>
          <w:i w:val="false"/>
          <w:iCs w:val="false"/>
          <w:color w:val="C2185B"/>
          <w:sz w:val="24"/>
          <w:szCs w:val="24"/>
          <w:rFonts w:ascii="Times New Roman" w:cs="Times New Roman" w:eastAsia="Times New Roman" w:hAnsi="Times New Roman"/>
        </w:rPr>
        <w:t xml:space="preserve">1. </w:t>
      </w:r>
      <w:r>
        <w:rPr>
          <w:b w:val="false"/>
          <w:bCs w:val="false"/>
          <w:i w:val="false"/>
          <w:iCs w:val="false"/>
          <w:color w:val="000000"/>
          <w:sz w:val="24"/>
          <w:szCs w:val="24"/>
          <w:rFonts w:ascii="Times New Roman" w:cs="Times New Roman" w:eastAsia="Times New Roman" w:hAnsi="Times New Roman"/>
        </w:rPr>
        <w:t xml:space="preserve">1492 (arrivée de Colomb en Amérique) → 1789 (Révolution française) ; Grandes découvertes, Renaissance, Réforme.</w:t>
      </w:r>
    </w:p>
    <w:p>
      <w:pPr>
        <w:spacing w:after="80"/>
      </w:pPr>
      <w:r>
        <w:rPr>
          <w:b/>
          <w:bCs/>
          <w:i w:val="false"/>
          <w:iCs w:val="false"/>
          <w:color w:val="C2185B"/>
          <w:sz w:val="24"/>
          <w:szCs w:val="24"/>
          <w:rFonts w:ascii="Times New Roman" w:cs="Times New Roman" w:eastAsia="Times New Roman" w:hAnsi="Times New Roman"/>
        </w:rPr>
        <w:t xml:space="preserve">2. </w:t>
      </w:r>
      <w:r>
        <w:rPr>
          <w:b w:val="false"/>
          <w:bCs w:val="false"/>
          <w:i w:val="false"/>
          <w:iCs w:val="false"/>
          <w:color w:val="000000"/>
          <w:sz w:val="24"/>
          <w:szCs w:val="24"/>
          <w:rFonts w:ascii="Times New Roman" w:cs="Times New Roman" w:eastAsia="Times New Roman" w:hAnsi="Times New Roman"/>
        </w:rPr>
        <w:t xml:space="preserve">B. Diaz 1488 cap de Bonne-Espérance ; Colomb 1492 Amérique ; Vasco de Gama 1498 Indes ; Magellan 1519-1522 tour du monde (ou Vespucci/D. Diaz 1500).</w:t>
      </w:r>
    </w:p>
    <w:p>
      <w:pPr>
        <w:spacing w:after="80"/>
      </w:pPr>
      <w:r>
        <w:rPr>
          <w:b/>
          <w:bCs/>
          <w:i w:val="false"/>
          <w:iCs w:val="false"/>
          <w:color w:val="C2185B"/>
          <w:sz w:val="24"/>
          <w:szCs w:val="24"/>
          <w:rFonts w:ascii="Times New Roman" w:cs="Times New Roman" w:eastAsia="Times New Roman" w:hAnsi="Times New Roman"/>
        </w:rPr>
        <w:t xml:space="preserve">3. </w:t>
      </w:r>
      <w:r>
        <w:rPr>
          <w:b w:val="false"/>
          <w:bCs w:val="false"/>
          <w:i w:val="false"/>
          <w:iCs w:val="false"/>
          <w:color w:val="000000"/>
          <w:sz w:val="24"/>
          <w:szCs w:val="24"/>
          <w:rFonts w:ascii="Times New Roman" w:cs="Times New Roman" w:eastAsia="Times New Roman" w:hAnsi="Times New Roman"/>
        </w:rPr>
        <w:t xml:space="preserve">Europe → Afrique (armes, tissus, alcool), Afrique → Amérique (captifs), Amérique → Europe (sucre, coton) ; causes : main-d’œuvre, industries d’Europe ; conséquences : dépopulation de l’Afrique et des îles de l’océan Indien, régression de l’Afrique, enrichissement de l’Europe, nouvelle couche de population.</w:t>
      </w:r>
    </w:p>
    <w:p>
      <w:pPr>
        <w:spacing w:after="80"/>
      </w:pPr>
      <w:r>
        <w:rPr>
          <w:b/>
          <w:bCs/>
          <w:i w:val="false"/>
          <w:iCs w:val="false"/>
          <w:color w:val="C2185B"/>
          <w:sz w:val="24"/>
          <w:szCs w:val="24"/>
          <w:rFonts w:ascii="Times New Roman" w:cs="Times New Roman" w:eastAsia="Times New Roman" w:hAnsi="Times New Roman"/>
        </w:rPr>
        <w:t xml:space="preserve">4. </w:t>
      </w:r>
      <w:r>
        <w:rPr>
          <w:b w:val="false"/>
          <w:bCs w:val="false"/>
          <w:i w:val="false"/>
          <w:iCs w:val="false"/>
          <w:color w:val="000000"/>
          <w:sz w:val="24"/>
          <w:szCs w:val="24"/>
          <w:rFonts w:ascii="Times New Roman" w:cs="Times New Roman" w:eastAsia="Times New Roman" w:hAnsi="Times New Roman"/>
        </w:rPr>
        <w:t xml:space="preserve">Origines : humanistes, perte de confiance envers l’Église, imprimerie ; acteurs : Luther, Calvin, Henri VIII ; résultats : protestantisme, anglicanisme, contre-réforme.</w:t>
      </w:r>
    </w:p>
    <w:p>
      <w:pPr>
        <w:spacing w:after="80"/>
      </w:pPr>
      <w:r>
        <w:rPr>
          <w:b/>
          <w:bCs/>
          <w:i w:val="false"/>
          <w:iCs w:val="false"/>
          <w:color w:val="C2185B"/>
          <w:sz w:val="24"/>
          <w:szCs w:val="24"/>
          <w:rFonts w:ascii="Times New Roman" w:cs="Times New Roman" w:eastAsia="Times New Roman" w:hAnsi="Times New Roman"/>
        </w:rPr>
        <w:t xml:space="preserve">5. </w:t>
      </w:r>
      <w:r>
        <w:rPr>
          <w:b w:val="false"/>
          <w:bCs w:val="false"/>
          <w:i w:val="false"/>
          <w:iCs w:val="false"/>
          <w:color w:val="000000"/>
          <w:sz w:val="24"/>
          <w:szCs w:val="24"/>
          <w:rFonts w:ascii="Times New Roman" w:cs="Times New Roman" w:eastAsia="Times New Roman" w:hAnsi="Times New Roman"/>
        </w:rPr>
        <w:t xml:space="preserve">1500 : Diégo Diaz aborde l’île ; XVIᵉ-XVIIᵉ : escales et comptoirs (Fort-Dauphin 1643) ; mars 1774 : Beniowski à la baie d’Antongil ; XVIIIᵉ : prospérité des royaumes côtiers puis des Hautes Terres.</w:t>
      </w:r>
    </w:p>
    <w:p>
      <w:r>
        <w:br w:type="page"/>
      </w:r>
    </w:p>
    <w:p>
      <w:pPr>
        <w:spacing w:before="200" w:after="150"/>
        <w:jc w:val="center"/>
      </w:pPr>
      <w:bookmarkStart w:name="u2_l7" w:id="16"/>
      <w:r>
        <w:rPr>
          <w:b/>
          <w:bCs/>
          <w:i w:val="false"/>
          <w:iCs w:val="false"/>
          <w:color w:val="C00000"/>
          <w:sz w:val="32"/>
          <w:szCs w:val="32"/>
          <w:rFonts w:ascii="Times New Roman" w:cs="Times New Roman" w:eastAsia="Times New Roman" w:hAnsi="Times New Roman"/>
        </w:rPr>
        <w:t xml:space="preserve">SÉANCE 7 / 7 — SUJET D’EXAMEN — UNITÉ II</w:t>
      </w:r>
      <w:bookmarkEnd w:id="16"/>
    </w:p>
    <w:p>
      <w:pPr>
        <w:spacing w:after="110" w:line="300"/>
        <w:jc w:val="both"/>
      </w:pPr>
      <w:r>
        <w:rPr>
          <w:b w:val="false"/>
          <w:bCs w:val="false"/>
          <w:i w:val="false"/>
          <w:iCs w:val="false"/>
          <w:color w:val="000000"/>
          <w:sz w:val="24"/>
          <w:szCs w:val="24"/>
          <w:rFonts w:ascii="Times New Roman" w:cs="Times New Roman" w:eastAsia="Times New Roman" w:hAnsi="Times New Roman"/>
        </w:rPr>
        <w:t xml:space="preserve">Barème : 20 points. Rédige des réponses complètes, justifiées et bien organisées.</w:t>
      </w:r>
    </w:p>
    <w:p>
      <w:pPr>
        <w:spacing w:after="110" w:line="300"/>
        <w:jc w:val="both"/>
      </w:pPr>
      <w:r>
        <w:rPr>
          <w:b w:val="false"/>
          <w:bCs w:val="false"/>
          <w:i w:val="false"/>
          <w:iCs w:val="false"/>
          <w:color w:val="000000"/>
          <w:sz w:val="24"/>
          <w:szCs w:val="24"/>
          <w:rFonts w:ascii="Times New Roman" w:cs="Times New Roman" w:eastAsia="Times New Roman" w:hAnsi="Times New Roman"/>
        </w:rPr>
        <w:t xml:space="preserve">Exercice 1 — 4 points. Questions de cours. a) Délimite les Temps modernes (dates et événements). b) Cite les trois grands mouvements de la période. d) Qu’est-ce qu’un comptoir ? e) Qu’est-ce que la contre-réforme ?</w:t>
      </w:r>
    </w:p>
    <w:p>
      <w:pPr>
        <w:spacing w:after="110" w:line="300"/>
        <w:jc w:val="both"/>
      </w:pPr>
      <w:r>
        <w:rPr>
          <w:b w:val="false"/>
          <w:bCs w:val="false"/>
          <w:i w:val="false"/>
          <w:iCs w:val="false"/>
          <w:color w:val="000000"/>
          <w:sz w:val="24"/>
          <w:szCs w:val="24"/>
          <w:rFonts w:ascii="Times New Roman" w:cs="Times New Roman" w:eastAsia="Times New Roman" w:hAnsi="Times New Roman"/>
        </w:rPr>
        <w:t xml:space="preserve">Exercice 2 — 4 points. Les Grandes découvertes. a) Cite deux facteurs techniques et deux facteurs économiques. b) Associe : Colomb, Magellan, Vasco de Gama à leur exploit. d) Pourquoi Colomb part-il vers l’ouest ? e) Qui aborde Madagascar en 1500 ?</w:t>
      </w:r>
    </w:p>
    <w:p>
      <w:pPr>
        <w:spacing w:after="110" w:line="300"/>
        <w:jc w:val="both"/>
      </w:pPr>
      <w:r>
        <w:rPr>
          <w:b w:val="false"/>
          <w:bCs w:val="false"/>
          <w:i w:val="false"/>
          <w:iCs w:val="false"/>
          <w:color w:val="000000"/>
          <w:sz w:val="24"/>
          <w:szCs w:val="24"/>
          <w:rFonts w:ascii="Times New Roman" w:cs="Times New Roman" w:eastAsia="Times New Roman" w:hAnsi="Times New Roman"/>
        </w:rPr>
        <w:t xml:space="preserve">Exercice 3 — 4 points. Le commerce triangulaire. a) Nomme les trois continents du triangle. b) Indique la cargaison de chaque côté. d) Donne les deux causes de la traite. e) Cite trois de ses conséquences.</w:t>
      </w:r>
    </w:p>
    <w:p>
      <w:pPr>
        <w:spacing w:after="110" w:line="300"/>
        <w:jc w:val="both"/>
      </w:pPr>
      <w:r>
        <w:rPr>
          <w:b w:val="false"/>
          <w:bCs w:val="false"/>
          <w:i w:val="false"/>
          <w:iCs w:val="false"/>
          <w:color w:val="000000"/>
          <w:sz w:val="24"/>
          <w:szCs w:val="24"/>
          <w:rFonts w:ascii="Times New Roman" w:cs="Times New Roman" w:eastAsia="Times New Roman" w:hAnsi="Times New Roman"/>
        </w:rPr>
        <w:t xml:space="preserve">Exercice 4 — 4 points. Renaissance et Réforme. a) Cite trois artistes ou savants de la Renaissance. b) Quel modèle les inspire ? d) Donne les trois origines de la Réforme. e) Associe Luther, Calvin et Henri VIII à leur rôle.</w:t>
      </w:r>
    </w:p>
    <w:p>
      <w:pPr>
        <w:spacing w:after="110" w:line="300"/>
        <w:jc w:val="both"/>
      </w:pPr>
      <w:r>
        <w:rPr>
          <w:b w:val="false"/>
          <w:bCs w:val="false"/>
          <w:i w:val="false"/>
          <w:iCs w:val="false"/>
          <w:color w:val="000000"/>
          <w:sz w:val="24"/>
          <w:szCs w:val="24"/>
          <w:rFonts w:ascii="Times New Roman" w:cs="Times New Roman" w:eastAsia="Times New Roman" w:hAnsi="Times New Roman"/>
        </w:rPr>
        <w:t xml:space="preserve">Exercice 5 — 4 points. Madagascar aux Temps modernes. a) Date l’arrivée de Diégo Diaz et l’installation de Beniowski. b) Décris le commerce entre royaumes malgaches et Européens. d) Explique l’essor des royaumes côtiers puis des Hautes Terres. e) Pourquoi l’île n’est-elle pas colonisée à cette époque ?</w:t>
      </w:r>
    </w:p>
    <w:p>
      <w:pPr>
        <w:spacing w:before="200" w:after="150"/>
        <w:jc w:val="left"/>
      </w:pPr>
      <w:r>
        <w:rPr>
          <w:b/>
          <w:bCs/>
          <w:i w:val="false"/>
          <w:iCs w:val="false"/>
          <w:color w:val="2E7D32"/>
          <w:sz w:val="28"/>
          <w:szCs w:val="28"/>
          <w:rFonts w:ascii="Times New Roman" w:cs="Times New Roman" w:eastAsia="Times New Roman" w:hAnsi="Times New Roman"/>
        </w:rPr>
        <w:t xml:space="preserve">CORRIGÉ ET BARÈME</w:t>
      </w:r>
    </w:p>
    <w:p>
      <w:pPr>
        <w:spacing w:after="80"/>
      </w:pPr>
      <w:r>
        <w:rPr>
          <w:b/>
          <w:bCs/>
          <w:i w:val="false"/>
          <w:iCs w:val="false"/>
          <w:color w:val="C2185B"/>
          <w:sz w:val="24"/>
          <w:szCs w:val="24"/>
          <w:rFonts w:ascii="Times New Roman" w:cs="Times New Roman" w:eastAsia="Times New Roman" w:hAnsi="Times New Roman"/>
        </w:rPr>
        <w:t xml:space="preserve">Exercice 1. </w:t>
      </w:r>
      <w:r>
        <w:rPr>
          <w:b w:val="false"/>
          <w:bCs w:val="false"/>
          <w:i w:val="false"/>
          <w:iCs w:val="false"/>
          <w:color w:val="000000"/>
          <w:sz w:val="24"/>
          <w:szCs w:val="24"/>
          <w:rFonts w:ascii="Times New Roman" w:cs="Times New Roman" w:eastAsia="Times New Roman" w:hAnsi="Times New Roman"/>
        </w:rPr>
        <w:t xml:space="preserve">a) 1492 (arrivée de Colomb en Amérique) → 1789 (Révolution française) ; b) Grandes découvertes, Renaissance, Réforme ; d) une escale commerciale fortifiée sur une côte étrangère ; e) la réponse de l’Église catholique à la Réforme protestante. Un point par item.</w:t>
      </w:r>
    </w:p>
    <w:p>
      <w:pPr>
        <w:spacing w:after="80"/>
      </w:pPr>
      <w:r>
        <w:rPr>
          <w:b/>
          <w:bCs/>
          <w:i w:val="false"/>
          <w:iCs w:val="false"/>
          <w:color w:val="C2185B"/>
          <w:sz w:val="24"/>
          <w:szCs w:val="24"/>
          <w:rFonts w:ascii="Times New Roman" w:cs="Times New Roman" w:eastAsia="Times New Roman" w:hAnsi="Times New Roman"/>
        </w:rPr>
        <w:t xml:space="preserve">Exercice 2. </w:t>
      </w:r>
      <w:r>
        <w:rPr>
          <w:b w:val="false"/>
          <w:bCs w:val="false"/>
          <w:i w:val="false"/>
          <w:iCs w:val="false"/>
          <w:color w:val="000000"/>
          <w:sz w:val="24"/>
          <w:szCs w:val="24"/>
          <w:rFonts w:ascii="Times New Roman" w:cs="Times New Roman" w:eastAsia="Times New Roman" w:hAnsi="Times New Roman"/>
        </w:rPr>
        <w:t xml:space="preserve">a) techniques : caravelle, boussole, astrolabe, cartes ; économiques : nouvelles routes, épices, métaux précieux (deux de chaque) ; b) Colomb : Amérique 1492 ; Magellan : tour du monde 1519-1522 ; Vasco de Gama : Indes 1498 ; d) pour atteindre les Indes par une route nouvelle, en évitant les routes de l’est ; e) le Portugais Diégo Diaz. Un point par item.</w:t>
      </w:r>
    </w:p>
    <w:p>
      <w:pPr>
        <w:spacing w:after="80"/>
      </w:pPr>
      <w:r>
        <w:rPr>
          <w:b/>
          <w:bCs/>
          <w:i w:val="false"/>
          <w:iCs w:val="false"/>
          <w:color w:val="C2185B"/>
          <w:sz w:val="24"/>
          <w:szCs w:val="24"/>
          <w:rFonts w:ascii="Times New Roman" w:cs="Times New Roman" w:eastAsia="Times New Roman" w:hAnsi="Times New Roman"/>
        </w:rPr>
        <w:t xml:space="preserve">Exercice 3. </w:t>
      </w:r>
      <w:r>
        <w:rPr>
          <w:b w:val="false"/>
          <w:bCs w:val="false"/>
          <w:i w:val="false"/>
          <w:iCs w:val="false"/>
          <w:color w:val="000000"/>
          <w:sz w:val="24"/>
          <w:szCs w:val="24"/>
          <w:rFonts w:ascii="Times New Roman" w:cs="Times New Roman" w:eastAsia="Times New Roman" w:hAnsi="Times New Roman"/>
        </w:rPr>
        <w:t xml:space="preserve">a) Europe, Afrique, Amérique ; b) Europe→Afrique : armes, tissus, alcool ; Afrique→Amérique : captifs ; Amérique→Europe : sucre, coton, tabac ; d) main-d’œuvre pour l’Amérique, besoins des industries d’Europe ; e) dépopulation de l’Afrique et des îles de l’océan Indien, régression de l’Afrique, enrichissement de l’Europe (trois parmi quatre). Un point par item.</w:t>
      </w:r>
    </w:p>
    <w:p>
      <w:pPr>
        <w:spacing w:after="80"/>
      </w:pPr>
      <w:r>
        <w:rPr>
          <w:b/>
          <w:bCs/>
          <w:i w:val="false"/>
          <w:iCs w:val="false"/>
          <w:color w:val="C2185B"/>
          <w:sz w:val="24"/>
          <w:szCs w:val="24"/>
          <w:rFonts w:ascii="Times New Roman" w:cs="Times New Roman" w:eastAsia="Times New Roman" w:hAnsi="Times New Roman"/>
        </w:rPr>
        <w:t xml:space="preserve">Exercice 4. </w:t>
      </w:r>
      <w:r>
        <w:rPr>
          <w:b w:val="false"/>
          <w:bCs w:val="false"/>
          <w:i w:val="false"/>
          <w:iCs w:val="false"/>
          <w:color w:val="000000"/>
          <w:sz w:val="24"/>
          <w:szCs w:val="24"/>
          <w:rFonts w:ascii="Times New Roman" w:cs="Times New Roman" w:eastAsia="Times New Roman" w:hAnsi="Times New Roman"/>
        </w:rPr>
        <w:t xml:space="preserve">a) Vinci, Copernic, Raphaël, Donatello, Michel-Ange (trois suffisent) ; b) l’Antiquité grecque et romaine ; d) humanistes, perte de confiance envers l’Église, imprimerie ; e) Luther : lance la Réforme ; Calvin : l’organise à Genève ; Henri VIII : fonde l’anglicanisme. Un point par item.</w:t>
      </w:r>
    </w:p>
    <w:p>
      <w:pPr>
        <w:spacing w:after="80"/>
      </w:pPr>
      <w:r>
        <w:rPr>
          <w:b/>
          <w:bCs/>
          <w:i w:val="false"/>
          <w:iCs w:val="false"/>
          <w:color w:val="C2185B"/>
          <w:sz w:val="24"/>
          <w:szCs w:val="24"/>
          <w:rFonts w:ascii="Times New Roman" w:cs="Times New Roman" w:eastAsia="Times New Roman" w:hAnsi="Times New Roman"/>
        </w:rPr>
        <w:t xml:space="preserve">Exercice 5. </w:t>
      </w:r>
      <w:r>
        <w:rPr>
          <w:b w:val="false"/>
          <w:bCs w:val="false"/>
          <w:i w:val="false"/>
          <w:iCs w:val="false"/>
          <w:color w:val="000000"/>
          <w:sz w:val="24"/>
          <w:szCs w:val="24"/>
          <w:rFonts w:ascii="Times New Roman" w:cs="Times New Roman" w:eastAsia="Times New Roman" w:hAnsi="Times New Roman"/>
        </w:rPr>
        <w:t xml:space="preserve">a) 1500 ; mars 1774 à la baie d’Antongil ; b) riz, zébus et esclaves contre armes, poudre, tissus et piastres ; d) le commerce enrichit et arme d’abord les royaumes des côtes, puis ceux des Hautes Terres à la fin du XVIIIᵉ siècle ; e) les comptoirs européens restent côtiers et précaires : les royaumes malgaches demeurent maîtres de l’île. Un point par item.</w:t>
      </w:r>
    </w:p>
    <w:p>
      <w:pPr>
        <w:spacing w:before="200" w:after="150"/>
        <w:jc w:val="center"/>
      </w:pPr>
      <w:bookmarkStart w:name="u3" w:id="17"/>
      <w:r>
        <w:rPr>
          <w:b/>
          <w:bCs/>
          <w:i w:val="false"/>
          <w:iCs w:val="false"/>
          <w:color w:val="C00000"/>
          <w:sz w:val="32"/>
          <w:szCs w:val="32"/>
          <w:rFonts w:ascii="Times New Roman" w:cs="Times New Roman" w:eastAsia="Times New Roman" w:hAnsi="Times New Roman"/>
        </w:rPr>
        <w:t xml:space="preserve">UNITÉ III — L’ÉPOQUE CONTEMPORAINE</w:t>
      </w:r>
      <w:bookmarkEnd w:id="17"/>
    </w:p>
    <w:p>
      <w:pPr>
        <w:spacing w:after="110" w:line="300"/>
        <w:jc w:val="both"/>
      </w:pPr>
      <w:r>
        <w:rPr>
          <w:b w:val="false"/>
          <w:bCs w:val="false"/>
          <w:i w:val="false"/>
          <w:iCs w:val="false"/>
          <w:color w:val="000000"/>
          <w:sz w:val="24"/>
          <w:szCs w:val="24"/>
          <w:rFonts w:ascii="Times New Roman" w:cs="Times New Roman" w:eastAsia="Times New Roman" w:hAnsi="Times New Roman"/>
        </w:rPr>
        <w:t xml:space="preserve">Résultat d’apprentissage général : caractériser une période de l’Histoire en utilisant des représentations du temps et de l’espace, et porter un regard critique sur la réalité sociale à Madagascar et dans le monde.</w:t>
      </w:r>
    </w:p>
    <w:p>
      <w:pPr>
        <w:spacing w:after="110" w:line="300"/>
        <w:jc w:val="both"/>
      </w:pPr>
      <w:r>
        <w:rPr>
          <w:b w:val="false"/>
          <w:bCs w:val="false"/>
          <w:i w:val="false"/>
          <w:iCs w:val="false"/>
          <w:color w:val="000000"/>
          <w:sz w:val="24"/>
          <w:szCs w:val="24"/>
          <w:rFonts w:ascii="Times New Roman" w:cs="Times New Roman" w:eastAsia="Times New Roman" w:hAnsi="Times New Roman"/>
        </w:rPr>
        <w:t xml:space="preserve">Valeurs à véhiculer : esprit d’analyse, esprit critique.</w:t>
      </w:r>
    </w:p>
    <w:p>
      <w:pPr>
        <w:spacing w:before="200" w:after="150"/>
        <w:jc w:val="left"/>
      </w:pPr>
      <w:r>
        <w:rPr>
          <w:b/>
          <w:bCs/>
          <w:i w:val="false"/>
          <w:iCs w:val="false"/>
          <w:color w:val="2E7D32"/>
          <w:sz w:val="28"/>
          <w:szCs w:val="28"/>
          <w:rFonts w:ascii="Times New Roman" w:cs="Times New Roman" w:eastAsia="Times New Roman" w:hAnsi="Times New Roman"/>
        </w:rPr>
        <w:t xml:space="preserve">Tableau de bord</w:t>
      </w:r>
    </w:p>
    <w:tbl>
      <w:tblPr>
        <w:tblW w:type="dxa" w:w="9600"/>
        <w:tblBorders>
          <w:top w:val="single" w:color="808080" w:sz="4"/>
          <w:left w:val="single" w:color="808080" w:sz="4"/>
          <w:bottom w:val="single" w:color="808080" w:sz="4"/>
          <w:right w:val="single" w:color="808080" w:sz="4"/>
          <w:insideH w:val="single" w:color="B0B0B0" w:sz="4"/>
          <w:insideV w:val="single" w:color="B0B0B0" w:sz="4"/>
        </w:tblBorders>
        <w:tblLayout w:type="fixed"/>
      </w:tblPr>
      <w:tblGrid>
        <w:gridCol w:w="2400"/>
        <w:gridCol w:w="2400"/>
        <w:gridCol w:w="2400"/>
        <w:gridCol w:w="2400"/>
      </w:tblGrid>
      <w:tr>
        <w:tc>
          <w:tcPr>
            <w:shd w:fill="1F4E79" w:val="clear"/>
            <w:tcMar>
              <w:top w:type="dxa" w:w="80"/>
              <w:left w:type="dxa" w:w="80"/>
              <w:bottom w:type="dxa" w:w="80"/>
              <w:right w:type="dxa" w:w="80"/>
            </w:tcMar>
          </w:tcPr>
          <w:p>
            <w:pPr>
              <w:spacing w:after="40"/>
              <w:jc w:val="left"/>
            </w:pPr>
            <w:r>
              <w:rPr>
                <w:b/>
                <w:bCs/>
                <w:i w:val="false"/>
                <w:iCs w:val="false"/>
                <w:color w:val="FFFFFF"/>
                <w:sz w:val="20"/>
                <w:szCs w:val="20"/>
                <w:rFonts w:ascii="Times New Roman" w:cs="Times New Roman" w:eastAsia="Times New Roman" w:hAnsi="Times New Roman"/>
              </w:rPr>
              <w:t xml:space="preserve">Séances</w:t>
            </w:r>
          </w:p>
        </w:tc>
        <w:tc>
          <w:tcPr>
            <w:shd w:fill="1F4E79" w:val="clear"/>
            <w:tcMar>
              <w:top w:type="dxa" w:w="80"/>
              <w:left w:type="dxa" w:w="80"/>
              <w:bottom w:type="dxa" w:w="80"/>
              <w:right w:type="dxa" w:w="80"/>
            </w:tcMar>
          </w:tcPr>
          <w:p>
            <w:pPr>
              <w:spacing w:after="40"/>
              <w:jc w:val="left"/>
            </w:pPr>
            <w:r>
              <w:rPr>
                <w:b/>
                <w:bCs/>
                <w:i w:val="false"/>
                <w:iCs w:val="false"/>
                <w:color w:val="FFFFFF"/>
                <w:sz w:val="20"/>
                <w:szCs w:val="20"/>
                <w:rFonts w:ascii="Times New Roman" w:cs="Times New Roman" w:eastAsia="Times New Roman" w:hAnsi="Times New Roman"/>
              </w:rPr>
              <w:t xml:space="preserve">Apprentissages</w:t>
            </w:r>
          </w:p>
        </w:tc>
        <w:tc>
          <w:tcPr>
            <w:shd w:fill="1F4E79" w:val="clear"/>
            <w:tcMar>
              <w:top w:type="dxa" w:w="80"/>
              <w:left w:type="dxa" w:w="80"/>
              <w:bottom w:type="dxa" w:w="80"/>
              <w:right w:type="dxa" w:w="80"/>
            </w:tcMar>
          </w:tcPr>
          <w:p>
            <w:pPr>
              <w:spacing w:after="40"/>
              <w:jc w:val="left"/>
            </w:pPr>
            <w:r>
              <w:rPr>
                <w:b/>
                <w:bCs/>
                <w:i w:val="false"/>
                <w:iCs w:val="false"/>
                <w:color w:val="FFFFFF"/>
                <w:sz w:val="20"/>
                <w:szCs w:val="20"/>
                <w:rFonts w:ascii="Times New Roman" w:cs="Times New Roman" w:eastAsia="Times New Roman" w:hAnsi="Times New Roman"/>
              </w:rPr>
              <w:t xml:space="preserve">Révision</w:t>
            </w:r>
          </w:p>
        </w:tc>
        <w:tc>
          <w:tcPr>
            <w:shd w:fill="1F4E79" w:val="clear"/>
            <w:tcMar>
              <w:top w:type="dxa" w:w="80"/>
              <w:left w:type="dxa" w:w="80"/>
              <w:bottom w:type="dxa" w:w="80"/>
              <w:right w:type="dxa" w:w="80"/>
            </w:tcMar>
          </w:tcPr>
          <w:p>
            <w:pPr>
              <w:spacing w:after="40"/>
              <w:jc w:val="left"/>
            </w:pPr>
            <w:r>
              <w:rPr>
                <w:b/>
                <w:bCs/>
                <w:i w:val="false"/>
                <w:iCs w:val="false"/>
                <w:color w:val="FFFFFF"/>
                <w:sz w:val="20"/>
                <w:szCs w:val="20"/>
                <w:rFonts w:ascii="Times New Roman" w:cs="Times New Roman" w:eastAsia="Times New Roman" w:hAnsi="Times New Roman"/>
              </w:rPr>
              <w:t xml:space="preserve">Examen</w:t>
            </w:r>
          </w:p>
        </w:tc>
      </w:tr>
      <w:tr>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7</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5</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1</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1</w:t>
            </w:r>
          </w:p>
        </w:tc>
      </w:tr>
    </w:tbl>
    <w:p>
      <w:r>
        <w:br w:type="page"/>
      </w:r>
    </w:p>
    <w:p>
      <w:pPr>
        <w:spacing w:before="200" w:after="150"/>
        <w:jc w:val="center"/>
      </w:pPr>
      <w:bookmarkStart w:name="u3_l1" w:id="18"/>
      <w:r>
        <w:rPr>
          <w:b/>
          <w:bCs/>
          <w:i w:val="false"/>
          <w:iCs w:val="false"/>
          <w:color w:val="C00000"/>
          <w:sz w:val="32"/>
          <w:szCs w:val="32"/>
          <w:rFonts w:ascii="Times New Roman" w:cs="Times New Roman" w:eastAsia="Times New Roman" w:hAnsi="Times New Roman"/>
        </w:rPr>
        <w:t xml:space="preserve">SÉANCE 1 / 7 — DÉLIMITER L’ÉPOQUE CONTEMPORAINE : L’EUROPE DE L’ANCIEN RÉGIME</w:t>
      </w:r>
      <w:bookmarkEnd w:id="18"/>
    </w:p>
    <w:p>
      <w:pPr>
        <w:spacing w:before="120" w:after="120"/>
        <w:jc w:val="center"/>
      </w:pPr>
      <w:r>
        <w:rPr>
          <w:b/>
          <w:bCs/>
          <w:i w:val="false"/>
          <w:iCs w:val="false"/>
          <w:color w:val="000000"/>
          <w:sz w:val="30"/>
          <w:szCs w:val="30"/>
          <w:rFonts w:ascii="Times New Roman" w:cs="Times New Roman" w:eastAsia="Times New Roman" w:hAnsi="Times New Roman"/>
        </w:rPr>
        <w:t xml:space="preserve">FICHE DE PRÉPARATION</w:t>
      </w:r>
    </w:p>
    <w:tbl>
      <w:tblPr>
        <w:tblW w:type="dxa" w:w="96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6700"/>
        <w:gridCol w:w="2900"/>
      </w:tblGrid>
      <w:tr>
        <w:tc>
          <w:tcPr>
            <w:tcMar>
              <w:top w:type="dxa" w:w="80"/>
              <w:left w:type="dxa" w:w="80"/>
              <w:bottom w:type="dxa" w:w="80"/>
              <w:right w:type="dxa" w:w="80"/>
            </w:tcMar>
          </w:tcPr>
          <w:p>
            <w:pPr>
              <w:spacing w:after="60"/>
            </w:pPr>
            <w:r>
              <w:rPr>
                <w:b/>
                <w:bCs/>
                <w:i w:val="false"/>
                <w:iCs w:val="false"/>
                <w:color w:val="000000"/>
                <w:sz w:val="22"/>
                <w:szCs w:val="22"/>
                <w:rFonts w:ascii="Times New Roman" w:cs="Times New Roman" w:eastAsia="Times New Roman" w:hAnsi="Times New Roman"/>
              </w:rPr>
              <w:t xml:space="preserve">Discipline : </w:t>
            </w:r>
            <w:r>
              <w:rPr>
                <w:b w:val="false"/>
                <w:bCs w:val="false"/>
                <w:i w:val="false"/>
                <w:iCs w:val="false"/>
                <w:color w:val="000000"/>
                <w:sz w:val="22"/>
                <w:szCs w:val="22"/>
                <w:rFonts w:ascii="Times New Roman" w:cs="Times New Roman" w:eastAsia="Times New Roman" w:hAnsi="Times New Roman"/>
              </w:rPr>
              <w:t xml:space="preserve">Histoire</w:t>
            </w:r>
          </w:p>
          <w:p>
            <w:pPr>
              <w:spacing w:after="60"/>
            </w:pPr>
            <w:r>
              <w:rPr>
                <w:b/>
                <w:bCs/>
                <w:i w:val="false"/>
                <w:iCs w:val="false"/>
                <w:color w:val="000000"/>
                <w:sz w:val="22"/>
                <w:szCs w:val="22"/>
                <w:rFonts w:ascii="Times New Roman" w:cs="Times New Roman" w:eastAsia="Times New Roman" w:hAnsi="Times New Roman"/>
              </w:rPr>
              <w:t xml:space="preserve">Thématique : </w:t>
            </w:r>
            <w:r>
              <w:rPr>
                <w:b w:val="false"/>
                <w:bCs w:val="false"/>
                <w:i w:val="false"/>
                <w:iCs w:val="false"/>
                <w:color w:val="000000"/>
                <w:sz w:val="22"/>
                <w:szCs w:val="22"/>
                <w:rFonts w:ascii="Times New Roman" w:cs="Times New Roman" w:eastAsia="Times New Roman" w:hAnsi="Times New Roman"/>
              </w:rPr>
              <w:t xml:space="preserve">L’époque contemporaine</w:t>
            </w:r>
          </w:p>
          <w:p>
            <w:pPr>
              <w:spacing w:after="60"/>
            </w:pPr>
            <w:r>
              <w:rPr>
                <w:b/>
                <w:bCs/>
                <w:i w:val="false"/>
                <w:iCs w:val="false"/>
                <w:color w:val="000000"/>
                <w:sz w:val="22"/>
                <w:szCs w:val="22"/>
                <w:rFonts w:ascii="Times New Roman" w:cs="Times New Roman" w:eastAsia="Times New Roman" w:hAnsi="Times New Roman"/>
              </w:rPr>
              <w:t xml:space="preserve">Thème : </w:t>
            </w:r>
            <w:r>
              <w:rPr>
                <w:b w:val="false"/>
                <w:bCs w:val="false"/>
                <w:i w:val="false"/>
                <w:iCs w:val="false"/>
                <w:color w:val="000000"/>
                <w:sz w:val="22"/>
                <w:szCs w:val="22"/>
                <w:rFonts w:ascii="Times New Roman" w:cs="Times New Roman" w:eastAsia="Times New Roman" w:hAnsi="Times New Roman"/>
              </w:rPr>
              <w:t xml:space="preserve">La délimitation de la période et l’Ancien Régime européen</w:t>
            </w:r>
          </w:p>
          <w:p>
            <w:pPr>
              <w:spacing w:after="60"/>
            </w:pPr>
            <w:r>
              <w:rPr>
                <w:b/>
                <w:bCs/>
                <w:i w:val="false"/>
                <w:iCs w:val="false"/>
                <w:color w:val="000000"/>
                <w:sz w:val="22"/>
                <w:szCs w:val="22"/>
                <w:rFonts w:ascii="Times New Roman" w:cs="Times New Roman" w:eastAsia="Times New Roman" w:hAnsi="Times New Roman"/>
              </w:rPr>
              <w:t xml:space="preserve">Titre : </w:t>
            </w:r>
            <w:r>
              <w:rPr>
                <w:b w:val="false"/>
                <w:bCs w:val="false"/>
                <w:i w:val="false"/>
                <w:iCs w:val="false"/>
                <w:color w:val="000000"/>
                <w:sz w:val="22"/>
                <w:szCs w:val="22"/>
                <w:rFonts w:ascii="Times New Roman" w:cs="Times New Roman" w:eastAsia="Times New Roman" w:hAnsi="Times New Roman"/>
              </w:rPr>
              <w:t xml:space="preserve">Délimiter l’époque contemporaine : l’Europe de l’Ancien Régime</w:t>
            </w:r>
          </w:p>
          <w:p>
            <w:pPr>
              <w:spacing w:after="60"/>
            </w:pPr>
            <w:r>
              <w:rPr>
                <w:b/>
                <w:bCs/>
                <w:i w:val="false"/>
                <w:iCs w:val="false"/>
                <w:color w:val="000000"/>
                <w:sz w:val="22"/>
                <w:szCs w:val="22"/>
                <w:rFonts w:ascii="Times New Roman" w:cs="Times New Roman" w:eastAsia="Times New Roman" w:hAnsi="Times New Roman"/>
              </w:rPr>
              <w:t xml:space="preserve">Objectif spécifique : </w:t>
            </w:r>
            <w:r>
              <w:rPr>
                <w:b w:val="false"/>
                <w:bCs w:val="false"/>
                <w:i w:val="false"/>
                <w:iCs w:val="false"/>
                <w:color w:val="000000"/>
                <w:sz w:val="22"/>
                <w:szCs w:val="22"/>
                <w:rFonts w:ascii="Times New Roman" w:cs="Times New Roman" w:eastAsia="Times New Roman" w:hAnsi="Times New Roman"/>
              </w:rPr>
              <w:t xml:space="preserve">À la fin de la séance, l’apprenant est capable de délimiter l’époque contemporaine et caractériser l’Ancien Régime européen du début du XVIIIᵉ siècle.</w:t>
            </w:r>
          </w:p>
          <w:p>
            <w:pPr>
              <w:spacing w:after="60"/>
            </w:pPr>
            <w:r>
              <w:rPr>
                <w:b/>
                <w:bCs/>
                <w:i w:val="false"/>
                <w:iCs w:val="false"/>
                <w:color w:val="000000"/>
                <w:sz w:val="22"/>
                <w:szCs w:val="22"/>
                <w:rFonts w:ascii="Times New Roman" w:cs="Times New Roman" w:eastAsia="Times New Roman" w:hAnsi="Times New Roman"/>
              </w:rPr>
              <w:t xml:space="preserve">Documentation : </w:t>
            </w:r>
            <w:r>
              <w:rPr>
                <w:b w:val="false"/>
                <w:bCs w:val="false"/>
                <w:i w:val="false"/>
                <w:iCs w:val="false"/>
                <w:color w:val="000000"/>
                <w:sz w:val="22"/>
                <w:szCs w:val="22"/>
                <w:rFonts w:ascii="Times New Roman" w:cs="Times New Roman" w:eastAsia="Times New Roman" w:hAnsi="Times New Roman"/>
              </w:rPr>
              <w:t xml:space="preserve">Programme d’études T8 (MEN) ; manuel J-Learn Histoire T8</w:t>
            </w:r>
          </w:p>
          <w:p>
            <w:pPr>
              <w:spacing w:after="60"/>
            </w:pPr>
            <w:r>
              <w:rPr>
                <w:b/>
                <w:bCs/>
                <w:i w:val="false"/>
                <w:iCs w:val="false"/>
                <w:color w:val="000000"/>
                <w:sz w:val="22"/>
                <w:szCs w:val="22"/>
                <w:rFonts w:ascii="Times New Roman" w:cs="Times New Roman" w:eastAsia="Times New Roman" w:hAnsi="Times New Roman"/>
              </w:rPr>
              <w:t xml:space="preserve">Support et matériel : </w:t>
            </w:r>
            <w:r>
              <w:rPr>
                <w:b w:val="false"/>
                <w:bCs w:val="false"/>
                <w:i w:val="false"/>
                <w:iCs w:val="false"/>
                <w:color w:val="000000"/>
                <w:sz w:val="22"/>
                <w:szCs w:val="22"/>
                <w:rFonts w:ascii="Times New Roman" w:cs="Times New Roman" w:eastAsia="Times New Roman" w:hAnsi="Times New Roman"/>
              </w:rPr>
              <w:t xml:space="preserve">Frise chronologique, schéma des trois ordres, documents</w:t>
            </w:r>
          </w:p>
        </w:tc>
        <w:tc>
          <w:tcPr>
            <w:tcMar>
              <w:top w:type="dxa" w:w="80"/>
              <w:left w:type="dxa" w:w="80"/>
              <w:bottom w:type="dxa" w:w="80"/>
              <w:right w:type="dxa" w:w="80"/>
            </w:tcMar>
          </w:tcPr>
          <w:p>
            <w:pPr>
              <w:spacing w:after="60"/>
            </w:pPr>
            <w:r>
              <w:rPr>
                <w:b/>
                <w:bCs/>
                <w:i w:val="false"/>
                <w:iCs w:val="false"/>
                <w:color w:val="000000"/>
                <w:sz w:val="22"/>
                <w:szCs w:val="22"/>
                <w:rFonts w:ascii="Times New Roman" w:cs="Times New Roman" w:eastAsia="Times New Roman" w:hAnsi="Times New Roman"/>
              </w:rPr>
              <w:t xml:space="preserve">Date : </w:t>
            </w:r>
            <w:r>
              <w:rPr>
                <w:b w:val="false"/>
                <w:bCs w:val="false"/>
                <w:i w:val="false"/>
                <w:iCs w:val="false"/>
                <w:color w:val="000000"/>
                <w:sz w:val="22"/>
                <w:szCs w:val="22"/>
                <w:rFonts w:ascii="Times New Roman" w:cs="Times New Roman" w:eastAsia="Times New Roman" w:hAnsi="Times New Roman"/>
              </w:rPr>
              <w:t xml:space="preserve">_______________</w:t>
            </w:r>
          </w:p>
          <w:p>
            <w:pPr>
              <w:spacing w:after="60"/>
            </w:pPr>
            <w:r>
              <w:rPr>
                <w:b/>
                <w:bCs/>
                <w:i w:val="false"/>
                <w:iCs w:val="false"/>
                <w:color w:val="000000"/>
                <w:sz w:val="22"/>
                <w:szCs w:val="22"/>
                <w:rFonts w:ascii="Times New Roman" w:cs="Times New Roman" w:eastAsia="Times New Roman" w:hAnsi="Times New Roman"/>
              </w:rPr>
              <w:t xml:space="preserve">Classe : </w:t>
            </w:r>
            <w:r>
              <w:rPr>
                <w:b w:val="false"/>
                <w:bCs w:val="false"/>
                <w:i w:val="false"/>
                <w:iCs w:val="false"/>
                <w:color w:val="000000"/>
                <w:sz w:val="22"/>
                <w:szCs w:val="22"/>
                <w:rFonts w:ascii="Times New Roman" w:cs="Times New Roman" w:eastAsia="Times New Roman" w:hAnsi="Times New Roman"/>
              </w:rPr>
              <w:t xml:space="preserve">T8</w:t>
            </w:r>
          </w:p>
          <w:p>
            <w:pPr>
              <w:spacing w:after="60"/>
            </w:pPr>
            <w:r>
              <w:rPr>
                <w:b/>
                <w:bCs/>
                <w:i w:val="false"/>
                <w:iCs w:val="false"/>
                <w:color w:val="000000"/>
                <w:sz w:val="22"/>
                <w:szCs w:val="22"/>
                <w:rFonts w:ascii="Times New Roman" w:cs="Times New Roman" w:eastAsia="Times New Roman" w:hAnsi="Times New Roman"/>
              </w:rPr>
              <w:t xml:space="preserve">Séance n° : </w:t>
            </w:r>
            <w:r>
              <w:rPr>
                <w:b w:val="false"/>
                <w:bCs w:val="false"/>
                <w:i w:val="false"/>
                <w:iCs w:val="false"/>
                <w:color w:val="000000"/>
                <w:sz w:val="22"/>
                <w:szCs w:val="22"/>
                <w:rFonts w:ascii="Times New Roman" w:cs="Times New Roman" w:eastAsia="Times New Roman" w:hAnsi="Times New Roman"/>
              </w:rPr>
              <w:t xml:space="preserve">1 / 7</w:t>
            </w:r>
          </w:p>
        </w:tc>
      </w:tr>
    </w:tbl>
    <w:p>
      <w:pPr>
        <w:spacing w:after="60"/>
      </w:pPr>
    </w:p>
    <w:tbl>
      <w:tblPr>
        <w:tblW w:type="dxa" w:w="9600"/>
        <w:tblBorders>
          <w:top w:val="single" w:color="808080" w:sz="4"/>
          <w:left w:val="single" w:color="808080" w:sz="4"/>
          <w:bottom w:val="single" w:color="808080" w:sz="4"/>
          <w:right w:val="single" w:color="808080" w:sz="4"/>
          <w:insideH w:val="single" w:color="B0B0B0" w:sz="4"/>
          <w:insideV w:val="single" w:color="B0B0B0" w:sz="4"/>
        </w:tblBorders>
        <w:tblLayout w:type="fixed"/>
      </w:tblPr>
      <w:tblGrid>
        <w:gridCol w:w="1300"/>
        <w:gridCol w:w="2200"/>
        <w:gridCol w:w="2000"/>
        <w:gridCol w:w="1500"/>
        <w:gridCol w:w="1400"/>
        <w:gridCol w:w="1200"/>
      </w:tblGrid>
      <w:tr>
        <w:tc>
          <w:tcPr>
            <w:shd w:fill="EAF2F8" w:val="clear"/>
            <w:tcMar>
              <w:top w:type="dxa" w:w="80"/>
              <w:left w:type="dxa" w:w="80"/>
              <w:bottom w:type="dxa" w:w="80"/>
              <w:right w:type="dxa" w:w="80"/>
            </w:tcMar>
          </w:tcPr>
          <w:p>
            <w:pPr>
              <w:spacing w:after="40"/>
              <w:jc w:val="left"/>
            </w:pPr>
            <w:r>
              <w:rPr>
                <w:b/>
                <w:bCs/>
                <w:i w:val="false"/>
                <w:iCs w:val="false"/>
                <w:color w:val="000000"/>
                <w:sz w:val="20"/>
                <w:szCs w:val="20"/>
                <w:rFonts w:ascii="Times New Roman" w:cs="Times New Roman" w:eastAsia="Times New Roman" w:hAnsi="Times New Roman"/>
              </w:rPr>
              <w:t xml:space="preserve">Étapes</w:t>
            </w:r>
          </w:p>
        </w:tc>
        <w:tc>
          <w:tcPr>
            <w:gridSpan w:val="2"/>
            <w:shd w:fill="EAF2F8" w:val="clear"/>
            <w:tcMar>
              <w:top w:type="dxa" w:w="80"/>
              <w:left w:type="dxa" w:w="80"/>
              <w:bottom w:type="dxa" w:w="80"/>
              <w:right w:type="dxa" w:w="80"/>
            </w:tcMar>
          </w:tcPr>
          <w:p>
            <w:pPr>
              <w:spacing w:after="40"/>
              <w:jc w:val="center"/>
            </w:pPr>
            <w:r>
              <w:rPr>
                <w:b/>
                <w:bCs/>
                <w:i w:val="false"/>
                <w:iCs w:val="false"/>
                <w:color w:val="000000"/>
                <w:sz w:val="20"/>
                <w:szCs w:val="20"/>
                <w:rFonts w:ascii="Times New Roman" w:cs="Times New Roman" w:eastAsia="Times New Roman" w:hAnsi="Times New Roman"/>
              </w:rPr>
              <w:t xml:space="preserve">Déroulement de la leçon</w:t>
            </w:r>
          </w:p>
        </w:tc>
        <w:tc>
          <w:tcPr>
            <w:shd w:fill="EAF2F8" w:val="clear"/>
            <w:tcMar>
              <w:top w:type="dxa" w:w="80"/>
              <w:left w:type="dxa" w:w="80"/>
              <w:bottom w:type="dxa" w:w="80"/>
              <w:right w:type="dxa" w:w="80"/>
            </w:tcMar>
          </w:tcPr>
          <w:p>
            <w:pPr>
              <w:spacing w:after="40"/>
              <w:jc w:val="left"/>
            </w:pPr>
            <w:r>
              <w:rPr>
                <w:b/>
                <w:bCs/>
                <w:i w:val="false"/>
                <w:iCs w:val="false"/>
                <w:color w:val="000000"/>
                <w:sz w:val="20"/>
                <w:szCs w:val="20"/>
                <w:rFonts w:ascii="Times New Roman" w:cs="Times New Roman" w:eastAsia="Times New Roman" w:hAnsi="Times New Roman"/>
              </w:rPr>
              <w:t xml:space="preserve">Technique et stratégie</w:t>
            </w:r>
          </w:p>
        </w:tc>
        <w:tc>
          <w:tcPr>
            <w:shd w:fill="EAF2F8" w:val="clear"/>
            <w:tcMar>
              <w:top w:type="dxa" w:w="80"/>
              <w:left w:type="dxa" w:w="80"/>
              <w:bottom w:type="dxa" w:w="80"/>
              <w:right w:type="dxa" w:w="80"/>
            </w:tcMar>
          </w:tcPr>
          <w:p>
            <w:pPr>
              <w:spacing w:after="40"/>
              <w:jc w:val="left"/>
            </w:pPr>
            <w:r>
              <w:rPr>
                <w:b/>
                <w:bCs/>
                <w:i w:val="false"/>
                <w:iCs w:val="false"/>
                <w:color w:val="000000"/>
                <w:sz w:val="20"/>
                <w:szCs w:val="20"/>
                <w:rFonts w:ascii="Times New Roman" w:cs="Times New Roman" w:eastAsia="Times New Roman" w:hAnsi="Times New Roman"/>
              </w:rPr>
              <w:t xml:space="preserve">Support et matériel</w:t>
            </w:r>
          </w:p>
        </w:tc>
        <w:tc>
          <w:tcPr>
            <w:shd w:fill="EAF2F8" w:val="clear"/>
            <w:tcMar>
              <w:top w:type="dxa" w:w="80"/>
              <w:left w:type="dxa" w:w="80"/>
              <w:bottom w:type="dxa" w:w="80"/>
              <w:right w:type="dxa" w:w="80"/>
            </w:tcMar>
          </w:tcPr>
          <w:p>
            <w:pPr>
              <w:spacing w:after="40"/>
              <w:jc w:val="left"/>
            </w:pPr>
            <w:r>
              <w:rPr>
                <w:b/>
                <w:bCs/>
                <w:i w:val="false"/>
                <w:iCs w:val="false"/>
                <w:color w:val="000000"/>
                <w:sz w:val="20"/>
                <w:szCs w:val="20"/>
                <w:rFonts w:ascii="Times New Roman" w:cs="Times New Roman" w:eastAsia="Times New Roman" w:hAnsi="Times New Roman"/>
              </w:rPr>
              <w:t xml:space="preserve">Observation</w:t>
            </w:r>
          </w:p>
        </w:tc>
      </w:tr>
      <w:tr>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r>
          </w:p>
        </w:tc>
        <w:tc>
          <w:tcPr>
            <w:tcMar>
              <w:top w:type="dxa" w:w="80"/>
              <w:left w:type="dxa" w:w="80"/>
              <w:bottom w:type="dxa" w:w="80"/>
              <w:right w:type="dxa" w:w="80"/>
            </w:tcMar>
          </w:tcPr>
          <w:p>
            <w:pPr>
              <w:spacing w:after="40"/>
              <w:jc w:val="center"/>
            </w:pPr>
            <w:r>
              <w:rPr>
                <w:b/>
                <w:bCs/>
                <w:i w:val="false"/>
                <w:iCs w:val="false"/>
                <w:color w:val="000000"/>
                <w:sz w:val="20"/>
                <w:szCs w:val="20"/>
                <w:rFonts w:ascii="Times New Roman" w:cs="Times New Roman" w:eastAsia="Times New Roman" w:hAnsi="Times New Roman"/>
              </w:rPr>
              <w:t xml:space="preserve">Enseignant</w:t>
            </w:r>
          </w:p>
        </w:tc>
        <w:tc>
          <w:tcPr>
            <w:tcMar>
              <w:top w:type="dxa" w:w="80"/>
              <w:left w:type="dxa" w:w="80"/>
              <w:bottom w:type="dxa" w:w="80"/>
              <w:right w:type="dxa" w:w="80"/>
            </w:tcMar>
          </w:tcPr>
          <w:p>
            <w:pPr>
              <w:spacing w:after="40"/>
              <w:jc w:val="center"/>
            </w:pPr>
            <w:r>
              <w:rPr>
                <w:b/>
                <w:bCs/>
                <w:i w:val="false"/>
                <w:iCs w:val="false"/>
                <w:color w:val="000000"/>
                <w:sz w:val="20"/>
                <w:szCs w:val="20"/>
                <w:rFonts w:ascii="Times New Roman" w:cs="Times New Roman" w:eastAsia="Times New Roman" w:hAnsi="Times New Roman"/>
              </w:rPr>
              <w:t xml:space="preserve">Apprenants</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r>
          </w:p>
        </w:tc>
      </w:tr>
      <w:tr>
        <w:tc>
          <w:tcPr>
            <w:tcMar>
              <w:top w:type="dxa" w:w="80"/>
              <w:left w:type="dxa" w:w="80"/>
              <w:bottom w:type="dxa" w:w="80"/>
              <w:right w:type="dxa" w:w="80"/>
            </w:tcMar>
          </w:tcPr>
          <w:p>
            <w:pPr>
              <w:spacing w:after="40"/>
              <w:jc w:val="left"/>
            </w:pPr>
            <w:r>
              <w:rPr>
                <w:b/>
                <w:bCs/>
                <w:i w:val="false"/>
                <w:iCs w:val="false"/>
                <w:color w:val="000000"/>
                <w:sz w:val="20"/>
                <w:szCs w:val="20"/>
                <w:rFonts w:ascii="Times New Roman" w:cs="Times New Roman" w:eastAsia="Times New Roman" w:hAnsi="Times New Roman"/>
              </w:rPr>
              <w:t xml:space="preserve">I. Révision</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Donne les bornes des Temps modernes et l’événement de chaque borne.</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R.A. : 1492 (arrivée de Colomb en Amérique) et 1789 (Révolution française).</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Questions-réponses</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Tableau, ardoises</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Acquis à consolider</w:t>
            </w:r>
          </w:p>
        </w:tc>
      </w:tr>
      <w:tr>
        <w:tc>
          <w:tcPr>
            <w:tcMar>
              <w:top w:type="dxa" w:w="80"/>
              <w:left w:type="dxa" w:w="80"/>
              <w:bottom w:type="dxa" w:w="80"/>
              <w:right w:type="dxa" w:w="80"/>
            </w:tcMar>
          </w:tcPr>
          <w:p>
            <w:pPr>
              <w:spacing w:after="40"/>
              <w:jc w:val="left"/>
            </w:pPr>
            <w:r>
              <w:rPr>
                <w:b/>
                <w:bCs/>
                <w:i w:val="false"/>
                <w:iCs w:val="false"/>
                <w:color w:val="000000"/>
                <w:sz w:val="20"/>
                <w:szCs w:val="20"/>
                <w:rFonts w:ascii="Times New Roman" w:cs="Times New Roman" w:eastAsia="Times New Roman" w:hAnsi="Times New Roman"/>
              </w:rPr>
              <w:t xml:space="preserve">II. NOUVELLE LEÇON</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Annonce : « Aujourd’hui, nous allons apprendre à délimiter l’époque contemporaine et caractériser l’Ancien Régime européen du début du XVIIIᵉ siècle. »</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Écoutent.</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Présentation guidée</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Tableau</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r>
          </w:p>
        </w:tc>
      </w:tr>
      <w:tr>
        <w:tc>
          <w:tcPr>
            <w:tcMar>
              <w:top w:type="dxa" w:w="80"/>
              <w:left w:type="dxa" w:w="80"/>
              <w:bottom w:type="dxa" w:w="80"/>
              <w:right w:type="dxa" w:w="80"/>
            </w:tcMar>
          </w:tcPr>
          <w:p>
            <w:pPr>
              <w:spacing w:after="40"/>
              <w:jc w:val="left"/>
            </w:pPr>
            <w:r>
              <w:rPr>
                <w:b/>
                <w:bCs/>
                <w:i w:val="false"/>
                <w:iCs w:val="false"/>
                <w:color w:val="000000"/>
                <w:sz w:val="20"/>
                <w:szCs w:val="20"/>
                <w:rFonts w:ascii="Times New Roman" w:cs="Times New Roman" w:eastAsia="Times New Roman" w:hAnsi="Times New Roman"/>
              </w:rPr>
              <w:t xml:space="preserve">1. Mise en situation</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Nous vivons encore dans l’époque qui commence en 1789 : l’époque contemporaine. Mais pour comprendre pourquoi la France explose cette année-là, il faut regarder l’Europe d’avant — un monde où trois paysans sur quatre labourent comme leurs arrière-grands-pères, où la naissance décide de tout, où le roi gouverne seul. C’est l’Ancien Régime. À quoi ressemblait-il ?</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Écoutent, observent et proposent des réponses.</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Situation-problème</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Illustration, tableau</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Participation</w:t>
            </w:r>
          </w:p>
        </w:tc>
      </w:tr>
      <w:tr>
        <w:tc>
          <w:tcPr>
            <w:tcMar>
              <w:top w:type="dxa" w:w="80"/>
              <w:left w:type="dxa" w:w="80"/>
              <w:bottom w:type="dxa" w:w="80"/>
              <w:right w:type="dxa" w:w="80"/>
            </w:tcMar>
          </w:tcPr>
          <w:p>
            <w:pPr>
              <w:spacing w:after="40"/>
              <w:jc w:val="left"/>
            </w:pPr>
            <w:r>
              <w:rPr>
                <w:b/>
                <w:bCs/>
                <w:i w:val="false"/>
                <w:iCs w:val="false"/>
                <w:color w:val="000000"/>
                <w:sz w:val="20"/>
                <w:szCs w:val="20"/>
                <w:rFonts w:ascii="Times New Roman" w:cs="Times New Roman" w:eastAsia="Times New Roman" w:hAnsi="Times New Roman"/>
              </w:rPr>
              <w:t xml:space="preserve">2. Présentation</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Présente le titre « Délimiter l’époque contemporaine : l’Europe de l’Ancien Régime » et l’objectif de la séance.</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Écoutent.</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Explication brève</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Tableau</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r>
          </w:p>
        </w:tc>
      </w:tr>
      <w:tr>
        <w:tc>
          <w:tcPr>
            <w:tcMar>
              <w:top w:type="dxa" w:w="80"/>
              <w:left w:type="dxa" w:w="80"/>
              <w:bottom w:type="dxa" w:w="80"/>
              <w:right w:type="dxa" w:w="80"/>
            </w:tcMar>
          </w:tcPr>
          <w:p>
            <w:pPr>
              <w:spacing w:after="40"/>
              <w:jc w:val="left"/>
            </w:pPr>
            <w:r>
              <w:rPr>
                <w:b/>
                <w:bCs/>
                <w:i w:val="false"/>
                <w:iCs w:val="false"/>
                <w:color w:val="000000"/>
                <w:sz w:val="20"/>
                <w:szCs w:val="20"/>
                <w:rFonts w:ascii="Times New Roman" w:cs="Times New Roman" w:eastAsia="Times New Roman" w:hAnsi="Times New Roman"/>
              </w:rPr>
              <w:t xml:space="preserve">3. Développement</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Développe la leçon partie par partie : La dernière période de l’Histoire ; L’Ancien Régime : cinq traits ; L’exception anglaise.</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Écoutent, répondent aux questions et notent les mots-clés.</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Exposé interactif, questions-réponses</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Tableau, frises, cartes</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Attention, participation</w:t>
            </w:r>
          </w:p>
        </w:tc>
      </w:tr>
      <w:tr>
        <w:tc>
          <w:tcPr>
            <w:tcMar>
              <w:top w:type="dxa" w:w="80"/>
              <w:left w:type="dxa" w:w="80"/>
              <w:bottom w:type="dxa" w:w="80"/>
              <w:right w:type="dxa" w:w="80"/>
            </w:tcMar>
          </w:tcPr>
          <w:p>
            <w:pPr>
              <w:spacing w:after="40"/>
              <w:jc w:val="left"/>
            </w:pPr>
            <w:r>
              <w:rPr>
                <w:b/>
                <w:bCs/>
                <w:i w:val="false"/>
                <w:iCs w:val="false"/>
                <w:color w:val="000000"/>
                <w:sz w:val="20"/>
                <w:szCs w:val="20"/>
                <w:rFonts w:ascii="Times New Roman" w:cs="Times New Roman" w:eastAsia="Times New Roman" w:hAnsi="Times New Roman"/>
              </w:rPr>
              <w:t xml:space="preserve">4. Étude de document</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Fait lire le document « Les plaintes des paysans à la veille de 1789 » (d’après les cahiers de doléances des paroisses rurales de France (1789) — extraits adaptés), puis pose les questions.</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Lisent le document, répondent aux questions et critiquent la source.</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Observation dirigée, travail en binômes</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Document imprimé</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Esprit critique</w:t>
            </w:r>
          </w:p>
        </w:tc>
      </w:tr>
      <w:tr>
        <w:tc>
          <w:tcPr>
            <w:tcMar>
              <w:top w:type="dxa" w:w="80"/>
              <w:left w:type="dxa" w:w="80"/>
              <w:bottom w:type="dxa" w:w="80"/>
              <w:right w:type="dxa" w:w="80"/>
            </w:tcMar>
          </w:tcPr>
          <w:p>
            <w:pPr>
              <w:spacing w:after="40"/>
              <w:jc w:val="left"/>
            </w:pPr>
            <w:r>
              <w:rPr>
                <w:b/>
                <w:bCs/>
                <w:i w:val="false"/>
                <w:iCs w:val="false"/>
                <w:color w:val="000000"/>
                <w:sz w:val="20"/>
                <w:szCs w:val="20"/>
                <w:rFonts w:ascii="Times New Roman" w:cs="Times New Roman" w:eastAsia="Times New Roman" w:hAnsi="Times New Roman"/>
              </w:rPr>
              <w:t xml:space="preserve">5. Synthèse</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Donc, Époque contemporaine : 1789 → nos jours. Ancien Régime : agriculture traditionnelle, régime seigneurial, trois ordres (clergé, noblesse, tiers état), monarchie absolue, Église puissante ; exception : le parlementarisme anglais.</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Écoutent et reformulent la règle.</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Synthèse guidée</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Cahier, tableau</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Trace écrite</w:t>
            </w:r>
          </w:p>
        </w:tc>
      </w:tr>
      <w:tr>
        <w:tc>
          <w:tcPr>
            <w:tcMar>
              <w:top w:type="dxa" w:w="80"/>
              <w:left w:type="dxa" w:w="80"/>
              <w:bottom w:type="dxa" w:w="80"/>
              <w:right w:type="dxa" w:w="80"/>
            </w:tcMar>
          </w:tcPr>
          <w:p>
            <w:pPr>
              <w:spacing w:after="40"/>
              <w:jc w:val="left"/>
            </w:pPr>
            <w:r>
              <w:rPr>
                <w:b/>
                <w:bCs/>
                <w:i w:val="false"/>
                <w:iCs w:val="false"/>
                <w:color w:val="000000"/>
                <w:sz w:val="20"/>
                <w:szCs w:val="20"/>
                <w:rFonts w:ascii="Times New Roman" w:cs="Times New Roman" w:eastAsia="Times New Roman" w:hAnsi="Times New Roman"/>
              </w:rPr>
              <w:t xml:space="preserve">6. Application</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Les bornes. a) Quand commence l’époque contemporaine ? b) Quel événement l’ouvre ? d) Quand finit-elle ? e) Quelle période la précède ? Les trois ordres. a) Nomme les trois ordres. b) Lequel paie tous les impôts ? d) Quels sont les privilèges des deux premiers ? e) Quelle part de la population forme le tiers état ?</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a) en 1789 ; b) la Révolution française ; d) elle n’est pas finie : elle va jusqu’à nos jours ; e) les Temps modernes. a) clergé, noblesse, tiers état ; b) le tiers état ; d) exemptions d’impôts, emplois réservés, droits seigneuriaux ; e) l’immense majorité — environ 97 %.</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Travail individuel puis correction collective</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Cahier, ardoises</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Remédiation</w:t>
            </w:r>
          </w:p>
        </w:tc>
      </w:tr>
      <w:tr>
        <w:tc>
          <w:tcPr>
            <w:tcMar>
              <w:top w:type="dxa" w:w="80"/>
              <w:left w:type="dxa" w:w="80"/>
              <w:bottom w:type="dxa" w:w="80"/>
              <w:right w:type="dxa" w:w="80"/>
            </w:tcMar>
          </w:tcPr>
          <w:p>
            <w:pPr>
              <w:spacing w:after="40"/>
              <w:jc w:val="left"/>
            </w:pPr>
            <w:r>
              <w:rPr>
                <w:b/>
                <w:bCs/>
                <w:i w:val="false"/>
                <w:iCs w:val="false"/>
                <w:color w:val="000000"/>
                <w:sz w:val="20"/>
                <w:szCs w:val="20"/>
                <w:rFonts w:ascii="Times New Roman" w:cs="Times New Roman" w:eastAsia="Times New Roman" w:hAnsi="Times New Roman"/>
              </w:rPr>
              <w:t xml:space="preserve">III. Évaluation</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Résous sans modèle : Les bornes. a) Quand commence l’époque contemporaine ? b) Quel événement l’ouvre ? d) Quand finit-elle ? e) Quelle période la précède ? Puis justifie l’une de tes réponses.</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a) en 1789 ; b) la Révolution française ; d) elle n’est pas finie : elle va jusqu’à nos jours ; e) les Temps modernes. La justification s’appuie sur la règle de la leçon.</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Travail individuel</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Feuille, cahier</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Maîtrise de l’objectif</w:t>
            </w:r>
          </w:p>
        </w:tc>
      </w:tr>
    </w:tbl>
    <w:p>
      <w:r>
        <w:br w:type="page"/>
      </w:r>
    </w:p>
    <w:p>
      <w:pPr>
        <w:spacing w:before="160" w:after="160"/>
        <w:jc w:val="center"/>
      </w:pPr>
      <w:r>
        <w:rPr>
          <w:b/>
          <w:bCs/>
          <w:i w:val="false"/>
          <w:iCs w:val="false"/>
          <w:color w:val="C00000"/>
          <w:sz w:val="32"/>
          <w:szCs w:val="32"/>
          <w:rFonts w:ascii="Times New Roman" w:cs="Times New Roman" w:eastAsia="Times New Roman" w:hAnsi="Times New Roman"/>
        </w:rPr>
        <w:t xml:space="preserve">DÉLIMITER L’ÉPOQUE CONTEMPORAINE : L’EUROPE DE L’ANCIEN RÉGIME</w:t>
      </w:r>
    </w:p>
    <w:p>
      <w:pPr>
        <w:spacing w:before="120" w:after="120"/>
        <w:jc w:val="center"/>
      </w:pPr>
      <w:r>
        <w:drawing>
          <wp:inline distT="0" distB="0" distL="0" distR="0">
            <wp:extent cx="4095750" cy="2238375"/>
            <wp:effectExtent t="0" r="0" b="0" l="0"/>
            <wp:docPr id="16"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 descr=""/>
                    <pic:cNvPicPr>
                      <a:picLocks noChangeAspect="1" noChangeArrowheads="1"/>
                    </pic:cNvPicPr>
                  </pic:nvPicPr>
                  <pic:blipFill>
                    <a:blip r:embed="rId23" cstate="none"/>
                    <a:srcRect/>
                    <a:stretch>
                      <a:fillRect/>
                    </a:stretch>
                  </pic:blipFill>
                  <pic:spPr bwMode="auto">
                    <a:xfrm>
                      <a:off x="0" y="0"/>
                      <a:ext cx="4095750" cy="2238375"/>
                    </a:xfrm>
                    <a:prstGeom prst="rect">
                      <a:avLst/>
                    </a:prstGeom>
                  </pic:spPr>
                </pic:pic>
              </a:graphicData>
            </a:graphic>
          </wp:inline>
        </w:drawing>
      </w:r>
    </w:p>
    <w:p>
      <w:pPr>
        <w:spacing w:after="160" w:line="300"/>
        <w:jc w:val="center"/>
      </w:pPr>
      <w:r>
        <w:rPr>
          <w:b w:val="false"/>
          <w:bCs w:val="false"/>
          <w:i/>
          <w:iCs/>
          <w:color w:val="000000"/>
          <w:sz w:val="21"/>
          <w:szCs w:val="21"/>
          <w:rFonts w:ascii="Times New Roman" w:cs="Times New Roman" w:eastAsia="Times New Roman" w:hAnsi="Times New Roman"/>
        </w:rPr>
        <w:t xml:space="preserve">Un monde où la naissance décide de tout et où le roi gouverne seul : l’Europe d’avant 1789.</w:t>
      </w:r>
    </w:p>
    <w:p>
      <w:pPr>
        <w:spacing w:after="80" w:line="300"/>
        <w:jc w:val="both"/>
      </w:pPr>
      <w:r>
        <w:rPr>
          <w:b/>
          <w:bCs/>
          <w:i w:val="false"/>
          <w:iCs w:val="false"/>
          <w:color w:val="2E7D32"/>
          <w:sz w:val="26"/>
          <w:szCs w:val="26"/>
          <w:rFonts w:ascii="Times New Roman" w:cs="Times New Roman" w:eastAsia="Times New Roman" w:hAnsi="Times New Roman"/>
        </w:rPr>
        <w:t xml:space="preserve">1. La dernière période de l’Histoire</w:t>
      </w:r>
    </w:p>
    <w:p>
      <w:pPr>
        <w:spacing w:after="100" w:line="300"/>
        <w:jc w:val="both"/>
      </w:pPr>
      <w:r>
        <w:rPr>
          <w:b w:val="false"/>
          <w:bCs w:val="false"/>
          <w:i w:val="false"/>
          <w:iCs w:val="false"/>
          <w:color w:val="000000"/>
          <w:sz w:val="24"/>
          <w:szCs w:val="24"/>
          <w:rFonts w:ascii="Times New Roman" w:cs="Times New Roman" w:eastAsia="Times New Roman" w:hAnsi="Times New Roman"/>
        </w:rPr>
        <w:t xml:space="preserve">L’</w:t>
      </w:r>
      <w:r>
        <w:rPr>
          <w:b/>
          <w:bCs/>
          <w:i w:val="false"/>
          <w:iCs w:val="false"/>
          <w:color w:val="1F4E79"/>
          <w:sz w:val="24"/>
          <w:szCs w:val="24"/>
          <w:rFonts w:ascii="Times New Roman" w:cs="Times New Roman" w:eastAsia="Times New Roman" w:hAnsi="Times New Roman"/>
        </w:rPr>
        <w:t xml:space="preserve">époque contemporaine</w:t>
      </w:r>
      <w:r>
        <w:rPr>
          <w:b w:val="false"/>
          <w:bCs w:val="false"/>
          <w:i w:val="false"/>
          <w:iCs w:val="false"/>
          <w:color w:val="000000"/>
          <w:sz w:val="24"/>
          <w:szCs w:val="24"/>
          <w:rFonts w:ascii="Times New Roman" w:cs="Times New Roman" w:eastAsia="Times New Roman" w:hAnsi="Times New Roman"/>
        </w:rPr>
        <w:t xml:space="preserve"> est la quatrième et dernière période de l’Histoire : ouverte par la Révolution française de </w:t>
      </w:r>
      <w:r>
        <w:rPr>
          <w:b/>
          <w:bCs/>
          <w:i w:val="false"/>
          <w:iCs w:val="false"/>
          <w:color w:val="1F4E79"/>
          <w:sz w:val="24"/>
          <w:szCs w:val="24"/>
          <w:rFonts w:ascii="Times New Roman" w:cs="Times New Roman" w:eastAsia="Times New Roman" w:hAnsi="Times New Roman"/>
        </w:rPr>
        <w:t xml:space="preserve">1789</w:t>
      </w:r>
      <w:r>
        <w:rPr>
          <w:b w:val="false"/>
          <w:bCs w:val="false"/>
          <w:i w:val="false"/>
          <w:iCs w:val="false"/>
          <w:color w:val="000000"/>
          <w:sz w:val="24"/>
          <w:szCs w:val="24"/>
          <w:rFonts w:ascii="Times New Roman" w:cs="Times New Roman" w:eastAsia="Times New Roman" w:hAnsi="Times New Roman"/>
        </w:rPr>
        <w:t xml:space="preserve">, elle n’est pas close — tu vis dedans.</w:t>
      </w:r>
    </w:p>
    <w:p>
      <w:pPr>
        <w:spacing w:after="80" w:line="300"/>
        <w:jc w:val="both"/>
      </w:pPr>
      <w:r>
        <w:rPr>
          <w:b/>
          <w:bCs/>
          <w:i w:val="false"/>
          <w:iCs w:val="false"/>
          <w:color w:val="2E7D32"/>
          <w:sz w:val="26"/>
          <w:szCs w:val="26"/>
          <w:rFonts w:ascii="Times New Roman" w:cs="Times New Roman" w:eastAsia="Times New Roman" w:hAnsi="Times New Roman"/>
        </w:rPr>
        <w:t xml:space="preserve">2. L’Ancien Régime : cinq traits</w:t>
      </w:r>
    </w:p>
    <w:p>
      <w:pPr>
        <w:spacing w:after="100" w:line="300"/>
        <w:jc w:val="both"/>
      </w:pPr>
      <w:r>
        <w:rPr>
          <w:b w:val="false"/>
          <w:bCs w:val="false"/>
          <w:i w:val="false"/>
          <w:iCs w:val="false"/>
          <w:color w:val="000000"/>
          <w:sz w:val="24"/>
          <w:szCs w:val="24"/>
          <w:rFonts w:ascii="Times New Roman" w:cs="Times New Roman" w:eastAsia="Times New Roman" w:hAnsi="Times New Roman"/>
        </w:rPr>
        <w:t xml:space="preserve">L’Europe de 1700 vit encore à l’ancienne :</w:t>
      </w:r>
    </w:p>
    <w:p>
      <w:pPr>
        <w:spacing w:after="60" w:line="300"/>
        <w:jc w:val="both"/>
      </w:pPr>
      <w:r>
        <w:rPr>
          <w:b w:val="false"/>
          <w:bCs w:val="false"/>
          <w:i w:val="false"/>
          <w:iCs w:val="false"/>
          <w:color w:val="000000"/>
          <w:sz w:val="24"/>
          <w:szCs w:val="24"/>
          <w:rFonts w:ascii="Times New Roman" w:cs="Times New Roman" w:eastAsia="Times New Roman" w:hAnsi="Times New Roman"/>
        </w:rPr>
        <w:t xml:space="preserve">• une </w:t>
      </w:r>
      <w:r>
        <w:rPr>
          <w:b/>
          <w:bCs/>
          <w:i w:val="false"/>
          <w:iCs w:val="false"/>
          <w:color w:val="1F4E79"/>
          <w:sz w:val="24"/>
          <w:szCs w:val="24"/>
          <w:rFonts w:ascii="Times New Roman" w:cs="Times New Roman" w:eastAsia="Times New Roman" w:hAnsi="Times New Roman"/>
        </w:rPr>
        <w:t xml:space="preserve">agriculture traditionnelle</w:t>
      </w:r>
      <w:r>
        <w:rPr>
          <w:b w:val="false"/>
          <w:bCs w:val="false"/>
          <w:i w:val="false"/>
          <w:iCs w:val="false"/>
          <w:color w:val="000000"/>
          <w:sz w:val="24"/>
          <w:szCs w:val="24"/>
          <w:rFonts w:ascii="Times New Roman" w:cs="Times New Roman" w:eastAsia="Times New Roman" w:hAnsi="Times New Roman"/>
        </w:rPr>
        <w:t xml:space="preserve"> : outils en bois, rendements faibles, famines fréquentes ;</w:t>
      </w:r>
    </w:p>
    <w:p>
      <w:pPr>
        <w:spacing w:after="60" w:line="300"/>
        <w:jc w:val="both"/>
      </w:pPr>
      <w:r>
        <w:rPr>
          <w:b w:val="false"/>
          <w:bCs w:val="false"/>
          <w:i w:val="false"/>
          <w:iCs w:val="false"/>
          <w:color w:val="000000"/>
          <w:sz w:val="24"/>
          <w:szCs w:val="24"/>
          <w:rFonts w:ascii="Times New Roman" w:cs="Times New Roman" w:eastAsia="Times New Roman" w:hAnsi="Times New Roman"/>
        </w:rPr>
        <w:t xml:space="preserve">• le </w:t>
      </w:r>
      <w:r>
        <w:rPr>
          <w:b/>
          <w:bCs/>
          <w:i w:val="false"/>
          <w:iCs w:val="false"/>
          <w:color w:val="1F4E79"/>
          <w:sz w:val="24"/>
          <w:szCs w:val="24"/>
          <w:rFonts w:ascii="Times New Roman" w:cs="Times New Roman" w:eastAsia="Times New Roman" w:hAnsi="Times New Roman"/>
        </w:rPr>
        <w:t xml:space="preserve">régime seigneurial</w:t>
      </w:r>
      <w:r>
        <w:rPr>
          <w:b w:val="false"/>
          <w:bCs w:val="false"/>
          <w:i w:val="false"/>
          <w:iCs w:val="false"/>
          <w:color w:val="000000"/>
          <w:sz w:val="24"/>
          <w:szCs w:val="24"/>
          <w:rFonts w:ascii="Times New Roman" w:cs="Times New Roman" w:eastAsia="Times New Roman" w:hAnsi="Times New Roman"/>
        </w:rPr>
        <w:t xml:space="preserve"> : le paysan paie des droits au seigneur, utilise son moulin et son four contre redevance ;</w:t>
      </w:r>
    </w:p>
    <w:p>
      <w:pPr>
        <w:spacing w:after="60" w:line="300"/>
        <w:jc w:val="both"/>
      </w:pPr>
      <w:r>
        <w:rPr>
          <w:b w:val="false"/>
          <w:bCs w:val="false"/>
          <w:i w:val="false"/>
          <w:iCs w:val="false"/>
          <w:color w:val="000000"/>
          <w:sz w:val="24"/>
          <w:szCs w:val="24"/>
          <w:rFonts w:ascii="Times New Roman" w:cs="Times New Roman" w:eastAsia="Times New Roman" w:hAnsi="Times New Roman"/>
        </w:rPr>
        <w:t xml:space="preserve">• une société divisée en </w:t>
      </w:r>
      <w:r>
        <w:rPr>
          <w:b/>
          <w:bCs/>
          <w:i w:val="false"/>
          <w:iCs w:val="false"/>
          <w:color w:val="1F4E79"/>
          <w:sz w:val="24"/>
          <w:szCs w:val="24"/>
          <w:rFonts w:ascii="Times New Roman" w:cs="Times New Roman" w:eastAsia="Times New Roman" w:hAnsi="Times New Roman"/>
        </w:rPr>
        <w:t xml:space="preserve">trois ordres</w:t>
      </w:r>
      <w:r>
        <w:rPr>
          <w:b w:val="false"/>
          <w:bCs w:val="false"/>
          <w:i w:val="false"/>
          <w:iCs w:val="false"/>
          <w:color w:val="000000"/>
          <w:sz w:val="24"/>
          <w:szCs w:val="24"/>
          <w:rFonts w:ascii="Times New Roman" w:cs="Times New Roman" w:eastAsia="Times New Roman" w:hAnsi="Times New Roman"/>
        </w:rPr>
        <w:t xml:space="preserve"> hérités du Moyen Âge : le </w:t>
      </w:r>
      <w:r>
        <w:rPr>
          <w:b/>
          <w:bCs/>
          <w:i w:val="false"/>
          <w:iCs w:val="false"/>
          <w:color w:val="1F4E79"/>
          <w:sz w:val="24"/>
          <w:szCs w:val="24"/>
          <w:rFonts w:ascii="Times New Roman" w:cs="Times New Roman" w:eastAsia="Times New Roman" w:hAnsi="Times New Roman"/>
        </w:rPr>
        <w:t xml:space="preserve">clergé</w:t>
      </w:r>
      <w:r>
        <w:rPr>
          <w:b w:val="false"/>
          <w:bCs w:val="false"/>
          <w:i w:val="false"/>
          <w:iCs w:val="false"/>
          <w:color w:val="000000"/>
          <w:sz w:val="24"/>
          <w:szCs w:val="24"/>
          <w:rFonts w:ascii="Times New Roman" w:cs="Times New Roman" w:eastAsia="Times New Roman" w:hAnsi="Times New Roman"/>
        </w:rPr>
        <w:t xml:space="preserve">, qui prie ; la </w:t>
      </w:r>
      <w:r>
        <w:rPr>
          <w:b/>
          <w:bCs/>
          <w:i w:val="false"/>
          <w:iCs w:val="false"/>
          <w:color w:val="1F4E79"/>
          <w:sz w:val="24"/>
          <w:szCs w:val="24"/>
          <w:rFonts w:ascii="Times New Roman" w:cs="Times New Roman" w:eastAsia="Times New Roman" w:hAnsi="Times New Roman"/>
        </w:rPr>
        <w:t xml:space="preserve">noblesse</w:t>
      </w:r>
      <w:r>
        <w:rPr>
          <w:b w:val="false"/>
          <w:bCs w:val="false"/>
          <w:i w:val="false"/>
          <w:iCs w:val="false"/>
          <w:color w:val="000000"/>
          <w:sz w:val="24"/>
          <w:szCs w:val="24"/>
          <w:rFonts w:ascii="Times New Roman" w:cs="Times New Roman" w:eastAsia="Times New Roman" w:hAnsi="Times New Roman"/>
        </w:rPr>
        <w:t xml:space="preserve">, qui combat ; le </w:t>
      </w:r>
      <w:r>
        <w:rPr>
          <w:b/>
          <w:bCs/>
          <w:i w:val="false"/>
          <w:iCs w:val="false"/>
          <w:color w:val="1F4E79"/>
          <w:sz w:val="24"/>
          <w:szCs w:val="24"/>
          <w:rFonts w:ascii="Times New Roman" w:cs="Times New Roman" w:eastAsia="Times New Roman" w:hAnsi="Times New Roman"/>
        </w:rPr>
        <w:t xml:space="preserve">tiers état</w:t>
      </w:r>
      <w:r>
        <w:rPr>
          <w:b w:val="false"/>
          <w:bCs w:val="false"/>
          <w:i w:val="false"/>
          <w:iCs w:val="false"/>
          <w:color w:val="000000"/>
          <w:sz w:val="24"/>
          <w:szCs w:val="24"/>
          <w:rFonts w:ascii="Times New Roman" w:cs="Times New Roman" w:eastAsia="Times New Roman" w:hAnsi="Times New Roman"/>
        </w:rPr>
        <w:t xml:space="preserve">, qui travaille — et paie seul l’impôt, alors qu’il regroupe l’immense majorité de la population ; les deux premiers ordres jouissent des </w:t>
      </w:r>
      <w:r>
        <w:rPr>
          <w:b/>
          <w:bCs/>
          <w:i w:val="false"/>
          <w:iCs w:val="false"/>
          <w:color w:val="1F4E79"/>
          <w:sz w:val="24"/>
          <w:szCs w:val="24"/>
          <w:rFonts w:ascii="Times New Roman" w:cs="Times New Roman" w:eastAsia="Times New Roman" w:hAnsi="Times New Roman"/>
        </w:rPr>
        <w:t xml:space="preserve">privilèges</w:t>
      </w:r>
      <w:r>
        <w:rPr>
          <w:b w:val="false"/>
          <w:bCs w:val="false"/>
          <w:i w:val="false"/>
          <w:iCs w:val="false"/>
          <w:color w:val="000000"/>
          <w:sz w:val="24"/>
          <w:szCs w:val="24"/>
          <w:rFonts w:ascii="Times New Roman" w:cs="Times New Roman" w:eastAsia="Times New Roman" w:hAnsi="Times New Roman"/>
        </w:rPr>
        <w:t xml:space="preserve"> : exemptions d’impôts, emplois réservés, droits seigneuriaux ;</w:t>
      </w:r>
    </w:p>
    <w:p>
      <w:pPr>
        <w:spacing w:after="60" w:line="300"/>
        <w:jc w:val="both"/>
      </w:pPr>
      <w:r>
        <w:rPr>
          <w:b w:val="false"/>
          <w:bCs w:val="false"/>
          <w:i w:val="false"/>
          <w:iCs w:val="false"/>
          <w:color w:val="000000"/>
          <w:sz w:val="24"/>
          <w:szCs w:val="24"/>
          <w:rFonts w:ascii="Times New Roman" w:cs="Times New Roman" w:eastAsia="Times New Roman" w:hAnsi="Times New Roman"/>
        </w:rPr>
        <w:t xml:space="preserve">• la </w:t>
      </w:r>
      <w:r>
        <w:rPr>
          <w:b/>
          <w:bCs/>
          <w:i w:val="false"/>
          <w:iCs w:val="false"/>
          <w:color w:val="1F4E79"/>
          <w:sz w:val="24"/>
          <w:szCs w:val="24"/>
          <w:rFonts w:ascii="Times New Roman" w:cs="Times New Roman" w:eastAsia="Times New Roman" w:hAnsi="Times New Roman"/>
        </w:rPr>
        <w:t xml:space="preserve">monarchie absolue</w:t>
      </w:r>
      <w:r>
        <w:rPr>
          <w:b w:val="false"/>
          <w:bCs w:val="false"/>
          <w:i w:val="false"/>
          <w:iCs w:val="false"/>
          <w:color w:val="000000"/>
          <w:sz w:val="24"/>
          <w:szCs w:val="24"/>
          <w:rFonts w:ascii="Times New Roman" w:cs="Times New Roman" w:eastAsia="Times New Roman" w:hAnsi="Times New Roman"/>
        </w:rPr>
        <w:t xml:space="preserve"> : le roi, « représentant de Dieu sur terre », concentre tous les pouvoirs — il fait la loi, la fait exécuter et juge en dernier ressort ;</w:t>
      </w:r>
    </w:p>
    <w:p>
      <w:pPr>
        <w:spacing w:after="60" w:line="300"/>
        <w:jc w:val="both"/>
      </w:pPr>
      <w:r>
        <w:rPr>
          <w:b w:val="false"/>
          <w:bCs w:val="false"/>
          <w:i w:val="false"/>
          <w:iCs w:val="false"/>
          <w:color w:val="000000"/>
          <w:sz w:val="24"/>
          <w:szCs w:val="24"/>
          <w:rFonts w:ascii="Times New Roman" w:cs="Times New Roman" w:eastAsia="Times New Roman" w:hAnsi="Times New Roman"/>
        </w:rPr>
        <w:t xml:space="preserve">• une Église très puissante : registres, écoles, hôpitaux, censure des livres.</w:t>
      </w:r>
    </w:p>
    <w:p>
      <w:pPr>
        <w:spacing w:after="80" w:line="300"/>
        <w:jc w:val="both"/>
      </w:pPr>
      <w:r>
        <w:rPr>
          <w:b/>
          <w:bCs/>
          <w:i w:val="false"/>
          <w:iCs w:val="false"/>
          <w:color w:val="2E7D32"/>
          <w:sz w:val="26"/>
          <w:szCs w:val="26"/>
          <w:rFonts w:ascii="Times New Roman" w:cs="Times New Roman" w:eastAsia="Times New Roman" w:hAnsi="Times New Roman"/>
        </w:rPr>
        <w:t xml:space="preserve">3. L’exception anglaise</w:t>
      </w:r>
    </w:p>
    <w:p>
      <w:pPr>
        <w:spacing w:after="100" w:line="300"/>
        <w:jc w:val="both"/>
      </w:pPr>
      <w:r>
        <w:rPr>
          <w:b w:val="false"/>
          <w:bCs w:val="false"/>
          <w:i w:val="false"/>
          <w:iCs w:val="false"/>
          <w:color w:val="000000"/>
          <w:sz w:val="24"/>
          <w:szCs w:val="24"/>
          <w:rFonts w:ascii="Times New Roman" w:cs="Times New Roman" w:eastAsia="Times New Roman" w:hAnsi="Times New Roman"/>
        </w:rPr>
        <w:t xml:space="preserve">Une exception intrigue les penseurs : l’Angleterre, où depuis la fin du XVIIᵉ siècle le roi partage le pouvoir avec un Parlement qui vote les lois et l’impôt — c’est le </w:t>
      </w:r>
      <w:r>
        <w:rPr>
          <w:b/>
          <w:bCs/>
          <w:i w:val="false"/>
          <w:iCs w:val="false"/>
          <w:color w:val="1F4E79"/>
          <w:sz w:val="24"/>
          <w:szCs w:val="24"/>
          <w:rFonts w:ascii="Times New Roman" w:cs="Times New Roman" w:eastAsia="Times New Roman" w:hAnsi="Times New Roman"/>
        </w:rPr>
        <w:t xml:space="preserve">parlementarisme</w:t>
      </w:r>
      <w:r>
        <w:rPr>
          <w:b w:val="false"/>
          <w:bCs w:val="false"/>
          <w:i w:val="false"/>
          <w:iCs w:val="false"/>
          <w:color w:val="000000"/>
          <w:sz w:val="24"/>
          <w:szCs w:val="24"/>
          <w:rFonts w:ascii="Times New Roman" w:cs="Times New Roman" w:eastAsia="Times New Roman" w:hAnsi="Times New Roman"/>
        </w:rPr>
        <w:t xml:space="preserve">, que les philosophes français citeront en modèle.</w:t>
      </w:r>
    </w:p>
    <w:p>
      <w:pPr>
        <w:spacing w:before="120" w:after="120"/>
        <w:jc w:val="center"/>
      </w:pPr>
      <w:r>
        <w:drawing>
          <wp:inline distT="0" distB="0" distL="0" distR="0">
            <wp:extent cx="4762500" cy="2857500"/>
            <wp:effectExtent t="0" r="0" b="0" l="0"/>
            <wp:docPr id="17"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 descr=""/>
                    <pic:cNvPicPr>
                      <a:picLocks noChangeAspect="1" noChangeArrowheads="1"/>
                    </pic:cNvPicPr>
                  </pic:nvPicPr>
                  <pic:blipFill>
                    <a:blip r:embed="rId24" cstate="none"/>
                    <a:srcRect/>
                    <a:stretch>
                      <a:fillRect/>
                    </a:stretch>
                  </pic:blipFill>
                  <pic:spPr bwMode="auto">
                    <a:xfrm>
                      <a:off x="0" y="0"/>
                      <a:ext cx="4762500" cy="2857500"/>
                    </a:xfrm>
                    <a:prstGeom prst="rect">
                      <a:avLst/>
                    </a:prstGeom>
                  </pic:spPr>
                </pic:pic>
              </a:graphicData>
            </a:graphic>
          </wp:inline>
        </w:drawing>
      </w:r>
    </w:p>
    <w:p>
      <w:pPr>
        <w:spacing w:after="120"/>
      </w:pPr>
    </w:p>
    <w:tbl>
      <w:tblPr>
        <w:tblW w:type="dxa" w:w="9600"/>
        <w:tblBorders>
          <w:top w:val="single" w:color="B25000" w:sz="12"/>
          <w:left w:val="single" w:color="B25000" w:sz="12"/>
          <w:bottom w:val="single" w:color="B25000" w:sz="12"/>
          <w:right w:val="single" w:color="B25000" w:sz="12"/>
          <w:insideH w:val="none"/>
          <w:insideV w:val="none"/>
        </w:tblBorders>
        <w:tblLayout w:type="fixed"/>
      </w:tblPr>
      <w:tblGrid>
        <w:gridCol w:w="9600"/>
      </w:tblGrid>
      <w:tr>
        <w:tc>
          <w:tcPr>
            <w:shd w:fill="FFF8EF" w:val="clear"/>
            <w:tcMar>
              <w:top w:type="dxa" w:w="140"/>
              <w:left w:type="dxa" w:w="180"/>
              <w:bottom w:type="dxa" w:w="140"/>
              <w:right w:type="dxa" w:w="180"/>
            </w:tcMar>
          </w:tcPr>
          <w:p>
            <w:pPr>
              <w:spacing w:after="90"/>
            </w:pPr>
            <w:r>
              <w:rPr>
                <w:b/>
                <w:bCs/>
                <w:i w:val="false"/>
                <w:iCs w:val="false"/>
                <w:color w:val="B25000"/>
                <w:sz w:val="25"/>
                <w:szCs w:val="25"/>
                <w:rFonts w:ascii="Times New Roman" w:cs="Times New Roman" w:eastAsia="Times New Roman" w:hAnsi="Times New Roman"/>
              </w:rPr>
              <w:t xml:space="preserve">Document à étudier</w:t>
            </w:r>
          </w:p>
          <w:p>
            <w:pPr>
              <w:spacing w:after="80" w:line="300"/>
              <w:jc w:val="left"/>
            </w:pPr>
            <w:r>
              <w:rPr>
                <w:b/>
                <w:bCs/>
                <w:i w:val="false"/>
                <w:iCs w:val="false"/>
                <w:color w:val="000000"/>
                <w:sz w:val="21"/>
                <w:szCs w:val="21"/>
                <w:rFonts w:ascii="Times New Roman" w:cs="Times New Roman" w:eastAsia="Times New Roman" w:hAnsi="Times New Roman"/>
              </w:rPr>
              <w:t xml:space="preserve">Les plaintes des paysans à la veille de 1789 — d’après les cahiers de doléances des paroisses rurales de France (1789) — extraits adaptés</w:t>
            </w:r>
          </w:p>
          <w:p>
            <w:pPr>
              <w:spacing w:after="100" w:line="300"/>
              <w:jc w:val="both"/>
            </w:pPr>
            <w:r>
              <w:rPr>
                <w:b w:val="false"/>
                <w:bCs w:val="false"/>
                <w:i/>
                <w:iCs/>
                <w:color w:val="000000"/>
                <w:sz w:val="24"/>
                <w:szCs w:val="24"/>
                <w:rFonts w:ascii="Times New Roman" w:cs="Times New Roman" w:eastAsia="Times New Roman" w:hAnsi="Times New Roman"/>
              </w:rPr>
              <w:t xml:space="preserve">« Nous, pauvres laboureurs, supplions Sa Majesté de considérer que nous payons la taille au roi, la dîme au curé, le champart et les corvées à notre seigneur, et qu’après tant de charges il ne nous reste pas de quoi nourrir nos enfants. Nous demandons que les privilégiés paient l’impôt comme nous, que les droits du seigneur soient supprimés, et que le pain cesse d’être si cher. Nous ne demandons que justice, et prions Dieu pour le roi. »</w:t>
            </w:r>
          </w:p>
          <w:p>
            <w:pPr>
              <w:spacing w:after="40" w:line="300"/>
              <w:jc w:val="both"/>
            </w:pPr>
            <w:r>
              <w:rPr>
                <w:b w:val="false"/>
                <w:bCs w:val="false"/>
                <w:i w:val="false"/>
                <w:iCs w:val="false"/>
                <w:color w:val="000000"/>
                <w:sz w:val="24"/>
                <w:szCs w:val="24"/>
                <w:rFonts w:ascii="Times New Roman" w:cs="Times New Roman" w:eastAsia="Times New Roman" w:hAnsi="Times New Roman"/>
              </w:rPr>
              <w:t xml:space="preserve">1. Relève les trois bénéficiaires des charges payées par les paysans.</w:t>
            </w:r>
          </w:p>
          <w:p>
            <w:pPr>
              <w:spacing w:after="40" w:line="300"/>
              <w:jc w:val="both"/>
            </w:pPr>
            <w:r>
              <w:rPr>
                <w:b w:val="false"/>
                <w:bCs w:val="false"/>
                <w:i w:val="false"/>
                <w:iCs w:val="false"/>
                <w:color w:val="000000"/>
                <w:sz w:val="24"/>
                <w:szCs w:val="24"/>
                <w:rFonts w:ascii="Times New Roman" w:cs="Times New Roman" w:eastAsia="Times New Roman" w:hAnsi="Times New Roman"/>
              </w:rPr>
              <w:t xml:space="preserve">2. Quelles réformes les paysans demandent-ils ?</w:t>
            </w:r>
          </w:p>
          <w:p>
            <w:pPr>
              <w:spacing w:after="40" w:line="300"/>
              <w:jc w:val="both"/>
            </w:pPr>
            <w:r>
              <w:rPr>
                <w:b w:val="false"/>
                <w:bCs w:val="false"/>
                <w:i w:val="false"/>
                <w:iCs w:val="false"/>
                <w:color w:val="000000"/>
                <w:sz w:val="24"/>
                <w:szCs w:val="24"/>
                <w:rFonts w:ascii="Times New Roman" w:cs="Times New Roman" w:eastAsia="Times New Roman" w:hAnsi="Times New Roman"/>
              </w:rPr>
              <w:t xml:space="preserve">3. Ce document annonce-t-il une révolution ? Nuance ta réponse avec la dernière phrase.</w:t>
            </w:r>
          </w:p>
          <w:p>
            <w:pPr>
              <w:spacing w:after="60"/>
            </w:pPr>
          </w:p>
          <w:p>
            <w:pPr>
              <w:spacing w:after="40"/>
            </w:pPr>
            <w:r>
              <w:rPr>
                <w:b/>
                <w:bCs/>
                <w:i w:val="false"/>
                <w:iCs w:val="false"/>
                <w:color w:val="C2185B"/>
                <w:sz w:val="22"/>
                <w:szCs w:val="22"/>
                <w:rFonts w:ascii="Times New Roman" w:cs="Times New Roman" w:eastAsia="Times New Roman" w:hAnsi="Times New Roman"/>
              </w:rPr>
              <w:t xml:space="preserve">Réponse 1. </w:t>
            </w:r>
            <w:r>
              <w:rPr>
                <w:b w:val="false"/>
                <w:bCs w:val="false"/>
                <w:i w:val="false"/>
                <w:iCs w:val="false"/>
                <w:color w:val="000000"/>
                <w:sz w:val="22"/>
                <w:szCs w:val="22"/>
                <w:rFonts w:ascii="Times New Roman" w:cs="Times New Roman" w:eastAsia="Times New Roman" w:hAnsi="Times New Roman"/>
              </w:rPr>
              <w:t xml:space="preserve">Le roi (la taille), l’Église (la dîme), le seigneur (le champart et les corvées) : les trois pouvoirs de l’Ancien Régime pèsent sur le même paysan.</w:t>
            </w:r>
          </w:p>
          <w:p>
            <w:pPr>
              <w:spacing w:after="40"/>
            </w:pPr>
            <w:r>
              <w:rPr>
                <w:b/>
                <w:bCs/>
                <w:i w:val="false"/>
                <w:iCs w:val="false"/>
                <w:color w:val="C2185B"/>
                <w:sz w:val="22"/>
                <w:szCs w:val="22"/>
                <w:rFonts w:ascii="Times New Roman" w:cs="Times New Roman" w:eastAsia="Times New Roman" w:hAnsi="Times New Roman"/>
              </w:rPr>
              <w:t xml:space="preserve">Réponse 2. </w:t>
            </w:r>
            <w:r>
              <w:rPr>
                <w:b w:val="false"/>
                <w:bCs w:val="false"/>
                <w:i w:val="false"/>
                <w:iCs w:val="false"/>
                <w:color w:val="000000"/>
                <w:sz w:val="22"/>
                <w:szCs w:val="22"/>
                <w:rFonts w:ascii="Times New Roman" w:cs="Times New Roman" w:eastAsia="Times New Roman" w:hAnsi="Times New Roman"/>
              </w:rPr>
              <w:t xml:space="preserve">L’égalité devant l’impôt (que les privilégiés paient aussi), la suppression des droits seigneuriaux, et du pain moins cher.</w:t>
            </w:r>
          </w:p>
          <w:p>
            <w:pPr>
              <w:spacing w:after="40"/>
            </w:pPr>
            <w:r>
              <w:rPr>
                <w:b/>
                <w:bCs/>
                <w:i w:val="false"/>
                <w:iCs w:val="false"/>
                <w:color w:val="C2185B"/>
                <w:sz w:val="22"/>
                <w:szCs w:val="22"/>
                <w:rFonts w:ascii="Times New Roman" w:cs="Times New Roman" w:eastAsia="Times New Roman" w:hAnsi="Times New Roman"/>
              </w:rPr>
              <w:t xml:space="preserve">Réponse 3. </w:t>
            </w:r>
            <w:r>
              <w:rPr>
                <w:b w:val="false"/>
                <w:bCs w:val="false"/>
                <w:i w:val="false"/>
                <w:iCs w:val="false"/>
                <w:color w:val="000000"/>
                <w:sz w:val="22"/>
                <w:szCs w:val="22"/>
                <w:rFonts w:ascii="Times New Roman" w:cs="Times New Roman" w:eastAsia="Times New Roman" w:hAnsi="Times New Roman"/>
              </w:rPr>
              <w:t xml:space="preserve">Les demandes attaquent les privilèges, cœur de l’Ancien Régime — mais les paysans restent fidèles au roi (« prions Dieu pour le roi ») : en 1789, on veut réformer, pas encore renverser.</w:t>
            </w:r>
          </w:p>
        </w:tc>
      </w:tr>
    </w:tbl>
    <w:p>
      <w:pPr>
        <w:spacing w:after="160"/>
      </w:pPr>
    </w:p>
    <w:tbl>
      <w:tblPr>
        <w:tblW w:type="dxa" w:w="9600"/>
        <w:tblBorders>
          <w:top w:val="single" w:color="1565C0" w:sz="12"/>
          <w:left w:val="single" w:color="1565C0" w:sz="12"/>
          <w:bottom w:val="single" w:color="1565C0" w:sz="12"/>
          <w:right w:val="single" w:color="1565C0" w:sz="12"/>
          <w:insideH w:val="none"/>
          <w:insideV w:val="none"/>
        </w:tblBorders>
        <w:tblLayout w:type="fixed"/>
      </w:tblPr>
      <w:tblGrid>
        <w:gridCol w:w="9600"/>
      </w:tblGrid>
      <w:tr>
        <w:tc>
          <w:tcPr>
            <w:shd w:fill="E3F2FD" w:val="clear"/>
            <w:tcMar>
              <w:top w:type="dxa" w:w="140"/>
              <w:left w:type="dxa" w:w="180"/>
              <w:bottom w:type="dxa" w:w="140"/>
              <w:right w:type="dxa" w:w="180"/>
            </w:tcMar>
          </w:tcPr>
          <w:p>
            <w:pPr>
              <w:spacing w:after="90"/>
            </w:pPr>
            <w:r>
              <w:rPr>
                <w:b/>
                <w:bCs/>
                <w:i w:val="false"/>
                <w:iCs w:val="false"/>
                <w:color w:val="1565C0"/>
                <w:sz w:val="25"/>
                <w:szCs w:val="25"/>
                <w:rFonts w:ascii="Times New Roman" w:cs="Times New Roman" w:eastAsia="Times New Roman" w:hAnsi="Times New Roman"/>
              </w:rPr>
              <w:t xml:space="preserve">Le savais-tu ?</w:t>
            </w:r>
          </w:p>
          <w:p>
            <w:pPr>
              <w:spacing w:after="0" w:line="300"/>
              <w:jc w:val="both"/>
            </w:pPr>
            <w:r>
              <w:rPr>
                <w:b w:val="false"/>
                <w:bCs w:val="false"/>
                <w:i w:val="false"/>
                <w:iCs w:val="false"/>
                <w:color w:val="000000"/>
                <w:sz w:val="22"/>
                <w:szCs w:val="22"/>
                <w:rFonts w:ascii="Times New Roman" w:cs="Times New Roman" w:eastAsia="Times New Roman" w:hAnsi="Times New Roman"/>
              </w:rPr>
              <w:t xml:space="preserve">Le roi Louis XIV, modèle du monarque absolu, aurait résumé le système en une phrase restée célèbre : « L’État, c’est moi ». Vraie ou légendaire, la formule dit tout : sous l’absolutisme, aucune assemblée, aucun juge, aucune loi ne s’impose au roi. C’est exactement ce que 1789 fera voler en éclats.</w:t>
            </w:r>
          </w:p>
        </w:tc>
      </w:tr>
    </w:tbl>
    <w:p>
      <w:pPr>
        <w:spacing w:after="160"/>
      </w:pPr>
    </w:p>
    <w:p>
      <w:pPr>
        <w:spacing w:after="80" w:line="300"/>
        <w:jc w:val="both"/>
      </w:pPr>
      <w:r>
        <w:rPr>
          <w:b/>
          <w:bCs/>
          <w:i w:val="false"/>
          <w:iCs w:val="false"/>
          <w:color w:val="2E7D32"/>
          <w:sz w:val="26"/>
          <w:szCs w:val="26"/>
          <w:rFonts w:ascii="Times New Roman" w:cs="Times New Roman" w:eastAsia="Times New Roman" w:hAnsi="Times New Roman"/>
        </w:rPr>
        <w:t xml:space="preserve">Petit lexique</w:t>
      </w:r>
    </w:p>
    <w:tbl>
      <w:tblPr>
        <w:tblW w:type="dxa" w:w="9600"/>
        <w:tblBorders>
          <w:top w:val="single" w:color="808080" w:sz="4"/>
          <w:left w:val="single" w:color="808080" w:sz="4"/>
          <w:bottom w:val="single" w:color="808080" w:sz="4"/>
          <w:right w:val="single" w:color="808080" w:sz="4"/>
          <w:insideH w:val="single" w:color="B0B0B0" w:sz="4"/>
          <w:insideV w:val="single" w:color="B0B0B0" w:sz="4"/>
        </w:tblBorders>
        <w:tblLayout w:type="fixed"/>
      </w:tblPr>
      <w:tblGrid>
        <w:gridCol w:w="2800"/>
        <w:gridCol w:w="6800"/>
      </w:tblGrid>
      <w:tr>
        <w:tc>
          <w:tcPr>
            <w:shd w:fill="E7E6E6" w:val="clear"/>
            <w:tcMar>
              <w:top w:type="dxa" w:w="80"/>
              <w:left w:type="dxa" w:w="80"/>
              <w:bottom w:type="dxa" w:w="80"/>
              <w:right w:type="dxa" w:w="80"/>
            </w:tcMar>
          </w:tcPr>
          <w:p>
            <w:pPr>
              <w:spacing w:after="40"/>
              <w:jc w:val="left"/>
            </w:pPr>
            <w:r>
              <w:rPr>
                <w:b/>
                <w:bCs/>
                <w:i w:val="false"/>
                <w:iCs w:val="false"/>
                <w:color w:val="000000"/>
                <w:sz w:val="20"/>
                <w:szCs w:val="20"/>
                <w:rFonts w:ascii="Times New Roman" w:cs="Times New Roman" w:eastAsia="Times New Roman" w:hAnsi="Times New Roman"/>
              </w:rPr>
              <w:t xml:space="preserve">Mot</w:t>
            </w:r>
          </w:p>
        </w:tc>
        <w:tc>
          <w:tcPr>
            <w:shd w:fill="E7E6E6" w:val="clear"/>
            <w:tcMar>
              <w:top w:type="dxa" w:w="80"/>
              <w:left w:type="dxa" w:w="80"/>
              <w:bottom w:type="dxa" w:w="80"/>
              <w:right w:type="dxa" w:w="80"/>
            </w:tcMar>
          </w:tcPr>
          <w:p>
            <w:pPr>
              <w:spacing w:after="40"/>
              <w:jc w:val="left"/>
            </w:pPr>
            <w:r>
              <w:rPr>
                <w:b/>
                <w:bCs/>
                <w:i w:val="false"/>
                <w:iCs w:val="false"/>
                <w:color w:val="000000"/>
                <w:sz w:val="20"/>
                <w:szCs w:val="20"/>
                <w:rFonts w:ascii="Times New Roman" w:cs="Times New Roman" w:eastAsia="Times New Roman" w:hAnsi="Times New Roman"/>
              </w:rPr>
              <w:t xml:space="preserve">Sens</w:t>
            </w:r>
          </w:p>
        </w:tc>
      </w:tr>
      <w:tr>
        <w:tc>
          <w:tcPr>
            <w:tcMar>
              <w:top w:type="dxa" w:w="80"/>
              <w:left w:type="dxa" w:w="80"/>
              <w:bottom w:type="dxa" w:w="80"/>
              <w:right w:type="dxa" w:w="80"/>
            </w:tcMar>
          </w:tcPr>
          <w:p>
            <w:pPr>
              <w:spacing w:after="40"/>
              <w:jc w:val="left"/>
            </w:pPr>
            <w:r>
              <w:rPr>
                <w:b/>
                <w:bCs/>
                <w:i w:val="false"/>
                <w:iCs w:val="false"/>
                <w:color w:val="000000"/>
                <w:sz w:val="20"/>
                <w:szCs w:val="20"/>
                <w:rFonts w:ascii="Times New Roman" w:cs="Times New Roman" w:eastAsia="Times New Roman" w:hAnsi="Times New Roman"/>
              </w:rPr>
              <w:t xml:space="preserve">Ancien Régime</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ordre social et politique de l’Europe d’avant 1789</w:t>
            </w:r>
          </w:p>
        </w:tc>
      </w:tr>
      <w:tr>
        <w:tc>
          <w:tcPr>
            <w:tcMar>
              <w:top w:type="dxa" w:w="80"/>
              <w:left w:type="dxa" w:w="80"/>
              <w:bottom w:type="dxa" w:w="80"/>
              <w:right w:type="dxa" w:w="80"/>
            </w:tcMar>
          </w:tcPr>
          <w:p>
            <w:pPr>
              <w:spacing w:after="40"/>
              <w:jc w:val="left"/>
            </w:pPr>
            <w:r>
              <w:rPr>
                <w:b/>
                <w:bCs/>
                <w:i w:val="false"/>
                <w:iCs w:val="false"/>
                <w:color w:val="000000"/>
                <w:sz w:val="20"/>
                <w:szCs w:val="20"/>
                <w:rFonts w:ascii="Times New Roman" w:cs="Times New Roman" w:eastAsia="Times New Roman" w:hAnsi="Times New Roman"/>
              </w:rPr>
              <w:t xml:space="preserve">Tiers état</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troisième ordre : tous ceux qui travaillent et paient l’impôt</w:t>
            </w:r>
          </w:p>
        </w:tc>
      </w:tr>
      <w:tr>
        <w:tc>
          <w:tcPr>
            <w:tcMar>
              <w:top w:type="dxa" w:w="80"/>
              <w:left w:type="dxa" w:w="80"/>
              <w:bottom w:type="dxa" w:w="80"/>
              <w:right w:type="dxa" w:w="80"/>
            </w:tcMar>
          </w:tcPr>
          <w:p>
            <w:pPr>
              <w:spacing w:after="40"/>
              <w:jc w:val="left"/>
            </w:pPr>
            <w:r>
              <w:rPr>
                <w:b/>
                <w:bCs/>
                <w:i w:val="false"/>
                <w:iCs w:val="false"/>
                <w:color w:val="000000"/>
                <w:sz w:val="20"/>
                <w:szCs w:val="20"/>
                <w:rFonts w:ascii="Times New Roman" w:cs="Times New Roman" w:eastAsia="Times New Roman" w:hAnsi="Times New Roman"/>
              </w:rPr>
              <w:t xml:space="preserve">Privilèges</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avantages réservés au clergé et à la noblesse</w:t>
            </w:r>
          </w:p>
        </w:tc>
      </w:tr>
      <w:tr>
        <w:tc>
          <w:tcPr>
            <w:tcMar>
              <w:top w:type="dxa" w:w="80"/>
              <w:left w:type="dxa" w:w="80"/>
              <w:bottom w:type="dxa" w:w="80"/>
              <w:right w:type="dxa" w:w="80"/>
            </w:tcMar>
          </w:tcPr>
          <w:p>
            <w:pPr>
              <w:spacing w:after="40"/>
              <w:jc w:val="left"/>
            </w:pPr>
            <w:r>
              <w:rPr>
                <w:b/>
                <w:bCs/>
                <w:i w:val="false"/>
                <w:iCs w:val="false"/>
                <w:color w:val="000000"/>
                <w:sz w:val="20"/>
                <w:szCs w:val="20"/>
                <w:rFonts w:ascii="Times New Roman" w:cs="Times New Roman" w:eastAsia="Times New Roman" w:hAnsi="Times New Roman"/>
              </w:rPr>
              <w:t xml:space="preserve">Parlementarisme</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régime où le Parlement vote les lois et limite le roi</w:t>
            </w:r>
          </w:p>
        </w:tc>
      </w:tr>
    </w:tbl>
    <w:p>
      <w:pPr>
        <w:spacing w:after="120"/>
      </w:pPr>
    </w:p>
    <w:p>
      <w:pPr>
        <w:spacing w:before="200" w:after="150"/>
        <w:jc w:val="left"/>
      </w:pPr>
      <w:r>
        <w:rPr>
          <w:b/>
          <w:bCs/>
          <w:i w:val="false"/>
          <w:iCs w:val="false"/>
          <w:color w:val="2E7D32"/>
          <w:sz w:val="28"/>
          <w:szCs w:val="28"/>
          <w:rFonts w:ascii="Times New Roman" w:cs="Times New Roman" w:eastAsia="Times New Roman" w:hAnsi="Times New Roman"/>
        </w:rPr>
        <w:t xml:space="preserve">EXERCICES</w:t>
      </w:r>
    </w:p>
    <w:p>
      <w:pPr>
        <w:spacing w:after="110" w:line="300"/>
        <w:jc w:val="both"/>
      </w:pPr>
      <w:r>
        <w:rPr>
          <w:b w:val="false"/>
          <w:bCs w:val="false"/>
          <w:i w:val="false"/>
          <w:iCs w:val="false"/>
          <w:color w:val="000000"/>
          <w:sz w:val="24"/>
          <w:szCs w:val="24"/>
          <w:rFonts w:ascii="Times New Roman" w:cs="Times New Roman" w:eastAsia="Times New Roman" w:hAnsi="Times New Roman"/>
        </w:rPr>
        <w:t xml:space="preserve">1. Les bornes. a) Quand commence l’époque contemporaine ? b) Quel événement l’ouvre ? d) Quand finit-elle ? e) Quelle période la précède ?</w:t>
      </w:r>
    </w:p>
    <w:p>
      <w:pPr>
        <w:spacing w:after="110" w:line="300"/>
        <w:jc w:val="both"/>
      </w:pPr>
      <w:r>
        <w:rPr>
          <w:b w:val="false"/>
          <w:bCs w:val="false"/>
          <w:i w:val="false"/>
          <w:iCs w:val="false"/>
          <w:color w:val="000000"/>
          <w:sz w:val="24"/>
          <w:szCs w:val="24"/>
          <w:rFonts w:ascii="Times New Roman" w:cs="Times New Roman" w:eastAsia="Times New Roman" w:hAnsi="Times New Roman"/>
        </w:rPr>
        <w:t xml:space="preserve">2. Les trois ordres. a) Nomme les trois ordres. b) Lequel paie tous les impôts ? d) Quels sont les privilèges des deux premiers ? e) Quelle part de la population forme le tiers état ?</w:t>
      </w:r>
    </w:p>
    <w:p>
      <w:pPr>
        <w:spacing w:after="110" w:line="300"/>
        <w:jc w:val="both"/>
      </w:pPr>
      <w:r>
        <w:rPr>
          <w:b w:val="false"/>
          <w:bCs w:val="false"/>
          <w:i w:val="false"/>
          <w:iCs w:val="false"/>
          <w:color w:val="000000"/>
          <w:sz w:val="24"/>
          <w:szCs w:val="24"/>
          <w:rFonts w:ascii="Times New Roman" w:cs="Times New Roman" w:eastAsia="Times New Roman" w:hAnsi="Times New Roman"/>
        </w:rPr>
        <w:t xml:space="preserve">3. Réfléchir. a) Définis la monarchie absolue. b) Cite deux signes du poids de l’Église. d) Qu’est-ce que le régime seigneurial ? e) En quoi l’Angleterre fait-elle exception ?</w:t>
      </w:r>
    </w:p>
    <w:p>
      <w:pPr>
        <w:spacing w:before="200" w:after="150"/>
        <w:jc w:val="left"/>
      </w:pPr>
      <w:r>
        <w:rPr>
          <w:b/>
          <w:bCs/>
          <w:i w:val="false"/>
          <w:iCs w:val="false"/>
          <w:color w:val="2E7D32"/>
          <w:sz w:val="28"/>
          <w:szCs w:val="28"/>
          <w:rFonts w:ascii="Times New Roman" w:cs="Times New Roman" w:eastAsia="Times New Roman" w:hAnsi="Times New Roman"/>
        </w:rPr>
        <w:t xml:space="preserve">CORRIGÉS</w:t>
      </w:r>
    </w:p>
    <w:p>
      <w:pPr>
        <w:spacing w:after="80"/>
      </w:pPr>
      <w:r>
        <w:rPr>
          <w:b/>
          <w:bCs/>
          <w:i w:val="false"/>
          <w:iCs w:val="false"/>
          <w:color w:val="C2185B"/>
          <w:sz w:val="24"/>
          <w:szCs w:val="24"/>
          <w:rFonts w:ascii="Times New Roman" w:cs="Times New Roman" w:eastAsia="Times New Roman" w:hAnsi="Times New Roman"/>
        </w:rPr>
        <w:t xml:space="preserve">1. </w:t>
      </w:r>
      <w:r>
        <w:rPr>
          <w:b w:val="false"/>
          <w:bCs w:val="false"/>
          <w:i w:val="false"/>
          <w:iCs w:val="false"/>
          <w:color w:val="000000"/>
          <w:sz w:val="24"/>
          <w:szCs w:val="24"/>
          <w:rFonts w:ascii="Times New Roman" w:cs="Times New Roman" w:eastAsia="Times New Roman" w:hAnsi="Times New Roman"/>
        </w:rPr>
        <w:t xml:space="preserve">a) en 1789 ; b) la Révolution française ; d) elle n’est pas finie : elle va jusqu’à nos jours ; e) les Temps modernes.</w:t>
      </w:r>
    </w:p>
    <w:p>
      <w:pPr>
        <w:spacing w:after="80"/>
      </w:pPr>
      <w:r>
        <w:rPr>
          <w:b/>
          <w:bCs/>
          <w:i w:val="false"/>
          <w:iCs w:val="false"/>
          <w:color w:val="C2185B"/>
          <w:sz w:val="24"/>
          <w:szCs w:val="24"/>
          <w:rFonts w:ascii="Times New Roman" w:cs="Times New Roman" w:eastAsia="Times New Roman" w:hAnsi="Times New Roman"/>
        </w:rPr>
        <w:t xml:space="preserve">2. </w:t>
      </w:r>
      <w:r>
        <w:rPr>
          <w:b w:val="false"/>
          <w:bCs w:val="false"/>
          <w:i w:val="false"/>
          <w:iCs w:val="false"/>
          <w:color w:val="000000"/>
          <w:sz w:val="24"/>
          <w:szCs w:val="24"/>
          <w:rFonts w:ascii="Times New Roman" w:cs="Times New Roman" w:eastAsia="Times New Roman" w:hAnsi="Times New Roman"/>
        </w:rPr>
        <w:t xml:space="preserve">a) clergé, noblesse, tiers état ; b) le tiers état ; d) exemptions d’impôts, emplois réservés, droits seigneuriaux ; e) l’immense majorité — environ 97 %.</w:t>
      </w:r>
    </w:p>
    <w:p>
      <w:pPr>
        <w:spacing w:after="80"/>
      </w:pPr>
      <w:r>
        <w:rPr>
          <w:b/>
          <w:bCs/>
          <w:i w:val="false"/>
          <w:iCs w:val="false"/>
          <w:color w:val="C2185B"/>
          <w:sz w:val="24"/>
          <w:szCs w:val="24"/>
          <w:rFonts w:ascii="Times New Roman" w:cs="Times New Roman" w:eastAsia="Times New Roman" w:hAnsi="Times New Roman"/>
        </w:rPr>
        <w:t xml:space="preserve">3. </w:t>
      </w:r>
      <w:r>
        <w:rPr>
          <w:b w:val="false"/>
          <w:bCs w:val="false"/>
          <w:i w:val="false"/>
          <w:iCs w:val="false"/>
          <w:color w:val="000000"/>
          <w:sz w:val="24"/>
          <w:szCs w:val="24"/>
          <w:rFonts w:ascii="Times New Roman" w:cs="Times New Roman" w:eastAsia="Times New Roman" w:hAnsi="Times New Roman"/>
        </w:rPr>
        <w:t xml:space="preserve">a) un régime où le roi concentre tous les pouvoirs (législatif, exécutif, judiciaire) ; b) registres, écoles, hôpitaux, censure, dîme (deux suffisent) ; d) le système où les paysans paient des droits et redevances au seigneur ; e) le roi y partage le pouvoir avec un Parlement : c’est le parlementarisme.</w:t>
      </w:r>
    </w:p>
    <w:p>
      <w:r>
        <w:br w:type="page"/>
      </w:r>
    </w:p>
    <w:p>
      <w:pPr>
        <w:spacing w:before="200" w:after="150"/>
        <w:jc w:val="center"/>
      </w:pPr>
      <w:bookmarkStart w:name="u3_l2" w:id="19"/>
      <w:r>
        <w:rPr>
          <w:b/>
          <w:bCs/>
          <w:i w:val="false"/>
          <w:iCs w:val="false"/>
          <w:color w:val="C00000"/>
          <w:sz w:val="32"/>
          <w:szCs w:val="32"/>
          <w:rFonts w:ascii="Times New Roman" w:cs="Times New Roman" w:eastAsia="Times New Roman" w:hAnsi="Times New Roman"/>
        </w:rPr>
        <w:t xml:space="preserve">SÉANCE 2 / 7 — LES LUMIÈRES : SAVANTS ET PHILOSOPHES</w:t>
      </w:r>
      <w:bookmarkEnd w:id="19"/>
    </w:p>
    <w:p>
      <w:pPr>
        <w:spacing w:before="120" w:after="120"/>
        <w:jc w:val="center"/>
      </w:pPr>
      <w:r>
        <w:rPr>
          <w:b/>
          <w:bCs/>
          <w:i w:val="false"/>
          <w:iCs w:val="false"/>
          <w:color w:val="000000"/>
          <w:sz w:val="30"/>
          <w:szCs w:val="30"/>
          <w:rFonts w:ascii="Times New Roman" w:cs="Times New Roman" w:eastAsia="Times New Roman" w:hAnsi="Times New Roman"/>
        </w:rPr>
        <w:t xml:space="preserve">FICHE DE PRÉPARATION</w:t>
      </w:r>
    </w:p>
    <w:tbl>
      <w:tblPr>
        <w:tblW w:type="dxa" w:w="96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6700"/>
        <w:gridCol w:w="2900"/>
      </w:tblGrid>
      <w:tr>
        <w:tc>
          <w:tcPr>
            <w:tcMar>
              <w:top w:type="dxa" w:w="80"/>
              <w:left w:type="dxa" w:w="80"/>
              <w:bottom w:type="dxa" w:w="80"/>
              <w:right w:type="dxa" w:w="80"/>
            </w:tcMar>
          </w:tcPr>
          <w:p>
            <w:pPr>
              <w:spacing w:after="60"/>
            </w:pPr>
            <w:r>
              <w:rPr>
                <w:b/>
                <w:bCs/>
                <w:i w:val="false"/>
                <w:iCs w:val="false"/>
                <w:color w:val="000000"/>
                <w:sz w:val="22"/>
                <w:szCs w:val="22"/>
                <w:rFonts w:ascii="Times New Roman" w:cs="Times New Roman" w:eastAsia="Times New Roman" w:hAnsi="Times New Roman"/>
              </w:rPr>
              <w:t xml:space="preserve">Discipline : </w:t>
            </w:r>
            <w:r>
              <w:rPr>
                <w:b w:val="false"/>
                <w:bCs w:val="false"/>
                <w:i w:val="false"/>
                <w:iCs w:val="false"/>
                <w:color w:val="000000"/>
                <w:sz w:val="22"/>
                <w:szCs w:val="22"/>
                <w:rFonts w:ascii="Times New Roman" w:cs="Times New Roman" w:eastAsia="Times New Roman" w:hAnsi="Times New Roman"/>
              </w:rPr>
              <w:t xml:space="preserve">Histoire</w:t>
            </w:r>
          </w:p>
          <w:p>
            <w:pPr>
              <w:spacing w:after="60"/>
            </w:pPr>
            <w:r>
              <w:rPr>
                <w:b/>
                <w:bCs/>
                <w:i w:val="false"/>
                <w:iCs w:val="false"/>
                <w:color w:val="000000"/>
                <w:sz w:val="22"/>
                <w:szCs w:val="22"/>
                <w:rFonts w:ascii="Times New Roman" w:cs="Times New Roman" w:eastAsia="Times New Roman" w:hAnsi="Times New Roman"/>
              </w:rPr>
              <w:t xml:space="preserve">Thématique : </w:t>
            </w:r>
            <w:r>
              <w:rPr>
                <w:b w:val="false"/>
                <w:bCs w:val="false"/>
                <w:i w:val="false"/>
                <w:iCs w:val="false"/>
                <w:color w:val="000000"/>
                <w:sz w:val="22"/>
                <w:szCs w:val="22"/>
                <w:rFonts w:ascii="Times New Roman" w:cs="Times New Roman" w:eastAsia="Times New Roman" w:hAnsi="Times New Roman"/>
              </w:rPr>
              <w:t xml:space="preserve">L’époque contemporaine</w:t>
            </w:r>
          </w:p>
          <w:p>
            <w:pPr>
              <w:spacing w:after="60"/>
            </w:pPr>
            <w:r>
              <w:rPr>
                <w:b/>
                <w:bCs/>
                <w:i w:val="false"/>
                <w:iCs w:val="false"/>
                <w:color w:val="000000"/>
                <w:sz w:val="22"/>
                <w:szCs w:val="22"/>
                <w:rFonts w:ascii="Times New Roman" w:cs="Times New Roman" w:eastAsia="Times New Roman" w:hAnsi="Times New Roman"/>
              </w:rPr>
              <w:t xml:space="preserve">Thème : </w:t>
            </w:r>
            <w:r>
              <w:rPr>
                <w:b w:val="false"/>
                <w:bCs w:val="false"/>
                <w:i w:val="false"/>
                <w:iCs w:val="false"/>
                <w:color w:val="000000"/>
                <w:sz w:val="22"/>
                <w:szCs w:val="22"/>
                <w:rFonts w:ascii="Times New Roman" w:cs="Times New Roman" w:eastAsia="Times New Roman" w:hAnsi="Times New Roman"/>
              </w:rPr>
              <w:t xml:space="preserve">Les idées nouvelles du XVIIIᵉ siècle</w:t>
            </w:r>
          </w:p>
          <w:p>
            <w:pPr>
              <w:spacing w:after="60"/>
            </w:pPr>
            <w:r>
              <w:rPr>
                <w:b/>
                <w:bCs/>
                <w:i w:val="false"/>
                <w:iCs w:val="false"/>
                <w:color w:val="000000"/>
                <w:sz w:val="22"/>
                <w:szCs w:val="22"/>
                <w:rFonts w:ascii="Times New Roman" w:cs="Times New Roman" w:eastAsia="Times New Roman" w:hAnsi="Times New Roman"/>
              </w:rPr>
              <w:t xml:space="preserve">Titre : </w:t>
            </w:r>
            <w:r>
              <w:rPr>
                <w:b w:val="false"/>
                <w:bCs w:val="false"/>
                <w:i w:val="false"/>
                <w:iCs w:val="false"/>
                <w:color w:val="000000"/>
                <w:sz w:val="22"/>
                <w:szCs w:val="22"/>
                <w:rFonts w:ascii="Times New Roman" w:cs="Times New Roman" w:eastAsia="Times New Roman" w:hAnsi="Times New Roman"/>
              </w:rPr>
              <w:t xml:space="preserve">Les Lumières : savants et philosophes</w:t>
            </w:r>
          </w:p>
          <w:p>
            <w:pPr>
              <w:spacing w:after="60"/>
            </w:pPr>
            <w:r>
              <w:rPr>
                <w:b/>
                <w:bCs/>
                <w:i w:val="false"/>
                <w:iCs w:val="false"/>
                <w:color w:val="000000"/>
                <w:sz w:val="22"/>
                <w:szCs w:val="22"/>
                <w:rFonts w:ascii="Times New Roman" w:cs="Times New Roman" w:eastAsia="Times New Roman" w:hAnsi="Times New Roman"/>
              </w:rPr>
              <w:t xml:space="preserve">Objectif spécifique : </w:t>
            </w:r>
            <w:r>
              <w:rPr>
                <w:b w:val="false"/>
                <w:bCs w:val="false"/>
                <w:i w:val="false"/>
                <w:iCs w:val="false"/>
                <w:color w:val="000000"/>
                <w:sz w:val="22"/>
                <w:szCs w:val="22"/>
                <w:rFonts w:ascii="Times New Roman" w:cs="Times New Roman" w:eastAsia="Times New Roman" w:hAnsi="Times New Roman"/>
              </w:rPr>
              <w:t xml:space="preserve">À la fin de la séance, l’apprenant est capable de présenter les savants et les philosophes des Lumières et leurs idées.</w:t>
            </w:r>
          </w:p>
          <w:p>
            <w:pPr>
              <w:spacing w:after="60"/>
            </w:pPr>
            <w:r>
              <w:rPr>
                <w:b/>
                <w:bCs/>
                <w:i w:val="false"/>
                <w:iCs w:val="false"/>
                <w:color w:val="000000"/>
                <w:sz w:val="22"/>
                <w:szCs w:val="22"/>
                <w:rFonts w:ascii="Times New Roman" w:cs="Times New Roman" w:eastAsia="Times New Roman" w:hAnsi="Times New Roman"/>
              </w:rPr>
              <w:t xml:space="preserve">Documentation : </w:t>
            </w:r>
            <w:r>
              <w:rPr>
                <w:b w:val="false"/>
                <w:bCs w:val="false"/>
                <w:i w:val="false"/>
                <w:iCs w:val="false"/>
                <w:color w:val="000000"/>
                <w:sz w:val="22"/>
                <w:szCs w:val="22"/>
                <w:rFonts w:ascii="Times New Roman" w:cs="Times New Roman" w:eastAsia="Times New Roman" w:hAnsi="Times New Roman"/>
              </w:rPr>
              <w:t xml:space="preserve">Programme d’études T8 (MEN) ; manuel J-Learn Histoire T8</w:t>
            </w:r>
          </w:p>
          <w:p>
            <w:pPr>
              <w:spacing w:after="60"/>
            </w:pPr>
            <w:r>
              <w:rPr>
                <w:b/>
                <w:bCs/>
                <w:i w:val="false"/>
                <w:iCs w:val="false"/>
                <w:color w:val="000000"/>
                <w:sz w:val="22"/>
                <w:szCs w:val="22"/>
                <w:rFonts w:ascii="Times New Roman" w:cs="Times New Roman" w:eastAsia="Times New Roman" w:hAnsi="Times New Roman"/>
              </w:rPr>
              <w:t xml:space="preserve">Support et matériel : </w:t>
            </w:r>
            <w:r>
              <w:rPr>
                <w:b w:val="false"/>
                <w:bCs w:val="false"/>
                <w:i w:val="false"/>
                <w:iCs w:val="false"/>
                <w:color w:val="000000"/>
                <w:sz w:val="22"/>
                <w:szCs w:val="22"/>
                <w:rFonts w:ascii="Times New Roman" w:cs="Times New Roman" w:eastAsia="Times New Roman" w:hAnsi="Times New Roman"/>
              </w:rPr>
              <w:t xml:space="preserve">Tableau des philosophes, extraits de textes, images</w:t>
            </w:r>
          </w:p>
        </w:tc>
        <w:tc>
          <w:tcPr>
            <w:tcMar>
              <w:top w:type="dxa" w:w="80"/>
              <w:left w:type="dxa" w:w="80"/>
              <w:bottom w:type="dxa" w:w="80"/>
              <w:right w:type="dxa" w:w="80"/>
            </w:tcMar>
          </w:tcPr>
          <w:p>
            <w:pPr>
              <w:spacing w:after="60"/>
            </w:pPr>
            <w:r>
              <w:rPr>
                <w:b/>
                <w:bCs/>
                <w:i w:val="false"/>
                <w:iCs w:val="false"/>
                <w:color w:val="000000"/>
                <w:sz w:val="22"/>
                <w:szCs w:val="22"/>
                <w:rFonts w:ascii="Times New Roman" w:cs="Times New Roman" w:eastAsia="Times New Roman" w:hAnsi="Times New Roman"/>
              </w:rPr>
              <w:t xml:space="preserve">Date : </w:t>
            </w:r>
            <w:r>
              <w:rPr>
                <w:b w:val="false"/>
                <w:bCs w:val="false"/>
                <w:i w:val="false"/>
                <w:iCs w:val="false"/>
                <w:color w:val="000000"/>
                <w:sz w:val="22"/>
                <w:szCs w:val="22"/>
                <w:rFonts w:ascii="Times New Roman" w:cs="Times New Roman" w:eastAsia="Times New Roman" w:hAnsi="Times New Roman"/>
              </w:rPr>
              <w:t xml:space="preserve">_______________</w:t>
            </w:r>
          </w:p>
          <w:p>
            <w:pPr>
              <w:spacing w:after="60"/>
            </w:pPr>
            <w:r>
              <w:rPr>
                <w:b/>
                <w:bCs/>
                <w:i w:val="false"/>
                <w:iCs w:val="false"/>
                <w:color w:val="000000"/>
                <w:sz w:val="22"/>
                <w:szCs w:val="22"/>
                <w:rFonts w:ascii="Times New Roman" w:cs="Times New Roman" w:eastAsia="Times New Roman" w:hAnsi="Times New Roman"/>
              </w:rPr>
              <w:t xml:space="preserve">Classe : </w:t>
            </w:r>
            <w:r>
              <w:rPr>
                <w:b w:val="false"/>
                <w:bCs w:val="false"/>
                <w:i w:val="false"/>
                <w:iCs w:val="false"/>
                <w:color w:val="000000"/>
                <w:sz w:val="22"/>
                <w:szCs w:val="22"/>
                <w:rFonts w:ascii="Times New Roman" w:cs="Times New Roman" w:eastAsia="Times New Roman" w:hAnsi="Times New Roman"/>
              </w:rPr>
              <w:t xml:space="preserve">T8</w:t>
            </w:r>
          </w:p>
          <w:p>
            <w:pPr>
              <w:spacing w:after="60"/>
            </w:pPr>
            <w:r>
              <w:rPr>
                <w:b/>
                <w:bCs/>
                <w:i w:val="false"/>
                <w:iCs w:val="false"/>
                <w:color w:val="000000"/>
                <w:sz w:val="22"/>
                <w:szCs w:val="22"/>
                <w:rFonts w:ascii="Times New Roman" w:cs="Times New Roman" w:eastAsia="Times New Roman" w:hAnsi="Times New Roman"/>
              </w:rPr>
              <w:t xml:space="preserve">Séance n° : </w:t>
            </w:r>
            <w:r>
              <w:rPr>
                <w:b w:val="false"/>
                <w:bCs w:val="false"/>
                <w:i w:val="false"/>
                <w:iCs w:val="false"/>
                <w:color w:val="000000"/>
                <w:sz w:val="22"/>
                <w:szCs w:val="22"/>
                <w:rFonts w:ascii="Times New Roman" w:cs="Times New Roman" w:eastAsia="Times New Roman" w:hAnsi="Times New Roman"/>
              </w:rPr>
              <w:t xml:space="preserve">2 / 7</w:t>
            </w:r>
          </w:p>
        </w:tc>
      </w:tr>
    </w:tbl>
    <w:p>
      <w:pPr>
        <w:spacing w:after="60"/>
      </w:pPr>
    </w:p>
    <w:tbl>
      <w:tblPr>
        <w:tblW w:type="dxa" w:w="9600"/>
        <w:tblBorders>
          <w:top w:val="single" w:color="808080" w:sz="4"/>
          <w:left w:val="single" w:color="808080" w:sz="4"/>
          <w:bottom w:val="single" w:color="808080" w:sz="4"/>
          <w:right w:val="single" w:color="808080" w:sz="4"/>
          <w:insideH w:val="single" w:color="B0B0B0" w:sz="4"/>
          <w:insideV w:val="single" w:color="B0B0B0" w:sz="4"/>
        </w:tblBorders>
        <w:tblLayout w:type="fixed"/>
      </w:tblPr>
      <w:tblGrid>
        <w:gridCol w:w="1300"/>
        <w:gridCol w:w="2200"/>
        <w:gridCol w:w="2000"/>
        <w:gridCol w:w="1500"/>
        <w:gridCol w:w="1400"/>
        <w:gridCol w:w="1200"/>
      </w:tblGrid>
      <w:tr>
        <w:tc>
          <w:tcPr>
            <w:shd w:fill="EAF2F8" w:val="clear"/>
            <w:tcMar>
              <w:top w:type="dxa" w:w="80"/>
              <w:left w:type="dxa" w:w="80"/>
              <w:bottom w:type="dxa" w:w="80"/>
              <w:right w:type="dxa" w:w="80"/>
            </w:tcMar>
          </w:tcPr>
          <w:p>
            <w:pPr>
              <w:spacing w:after="40"/>
              <w:jc w:val="left"/>
            </w:pPr>
            <w:r>
              <w:rPr>
                <w:b/>
                <w:bCs/>
                <w:i w:val="false"/>
                <w:iCs w:val="false"/>
                <w:color w:val="000000"/>
                <w:sz w:val="20"/>
                <w:szCs w:val="20"/>
                <w:rFonts w:ascii="Times New Roman" w:cs="Times New Roman" w:eastAsia="Times New Roman" w:hAnsi="Times New Roman"/>
              </w:rPr>
              <w:t xml:space="preserve">Étapes</w:t>
            </w:r>
          </w:p>
        </w:tc>
        <w:tc>
          <w:tcPr>
            <w:gridSpan w:val="2"/>
            <w:shd w:fill="EAF2F8" w:val="clear"/>
            <w:tcMar>
              <w:top w:type="dxa" w:w="80"/>
              <w:left w:type="dxa" w:w="80"/>
              <w:bottom w:type="dxa" w:w="80"/>
              <w:right w:type="dxa" w:w="80"/>
            </w:tcMar>
          </w:tcPr>
          <w:p>
            <w:pPr>
              <w:spacing w:after="40"/>
              <w:jc w:val="center"/>
            </w:pPr>
            <w:r>
              <w:rPr>
                <w:b/>
                <w:bCs/>
                <w:i w:val="false"/>
                <w:iCs w:val="false"/>
                <w:color w:val="000000"/>
                <w:sz w:val="20"/>
                <w:szCs w:val="20"/>
                <w:rFonts w:ascii="Times New Roman" w:cs="Times New Roman" w:eastAsia="Times New Roman" w:hAnsi="Times New Roman"/>
              </w:rPr>
              <w:t xml:space="preserve">Déroulement de la leçon</w:t>
            </w:r>
          </w:p>
        </w:tc>
        <w:tc>
          <w:tcPr>
            <w:shd w:fill="EAF2F8" w:val="clear"/>
            <w:tcMar>
              <w:top w:type="dxa" w:w="80"/>
              <w:left w:type="dxa" w:w="80"/>
              <w:bottom w:type="dxa" w:w="80"/>
              <w:right w:type="dxa" w:w="80"/>
            </w:tcMar>
          </w:tcPr>
          <w:p>
            <w:pPr>
              <w:spacing w:after="40"/>
              <w:jc w:val="left"/>
            </w:pPr>
            <w:r>
              <w:rPr>
                <w:b/>
                <w:bCs/>
                <w:i w:val="false"/>
                <w:iCs w:val="false"/>
                <w:color w:val="000000"/>
                <w:sz w:val="20"/>
                <w:szCs w:val="20"/>
                <w:rFonts w:ascii="Times New Roman" w:cs="Times New Roman" w:eastAsia="Times New Roman" w:hAnsi="Times New Roman"/>
              </w:rPr>
              <w:t xml:space="preserve">Technique et stratégie</w:t>
            </w:r>
          </w:p>
        </w:tc>
        <w:tc>
          <w:tcPr>
            <w:shd w:fill="EAF2F8" w:val="clear"/>
            <w:tcMar>
              <w:top w:type="dxa" w:w="80"/>
              <w:left w:type="dxa" w:w="80"/>
              <w:bottom w:type="dxa" w:w="80"/>
              <w:right w:type="dxa" w:w="80"/>
            </w:tcMar>
          </w:tcPr>
          <w:p>
            <w:pPr>
              <w:spacing w:after="40"/>
              <w:jc w:val="left"/>
            </w:pPr>
            <w:r>
              <w:rPr>
                <w:b/>
                <w:bCs/>
                <w:i w:val="false"/>
                <w:iCs w:val="false"/>
                <w:color w:val="000000"/>
                <w:sz w:val="20"/>
                <w:szCs w:val="20"/>
                <w:rFonts w:ascii="Times New Roman" w:cs="Times New Roman" w:eastAsia="Times New Roman" w:hAnsi="Times New Roman"/>
              </w:rPr>
              <w:t xml:space="preserve">Support et matériel</w:t>
            </w:r>
          </w:p>
        </w:tc>
        <w:tc>
          <w:tcPr>
            <w:shd w:fill="EAF2F8" w:val="clear"/>
            <w:tcMar>
              <w:top w:type="dxa" w:w="80"/>
              <w:left w:type="dxa" w:w="80"/>
              <w:bottom w:type="dxa" w:w="80"/>
              <w:right w:type="dxa" w:w="80"/>
            </w:tcMar>
          </w:tcPr>
          <w:p>
            <w:pPr>
              <w:spacing w:after="40"/>
              <w:jc w:val="left"/>
            </w:pPr>
            <w:r>
              <w:rPr>
                <w:b/>
                <w:bCs/>
                <w:i w:val="false"/>
                <w:iCs w:val="false"/>
                <w:color w:val="000000"/>
                <w:sz w:val="20"/>
                <w:szCs w:val="20"/>
                <w:rFonts w:ascii="Times New Roman" w:cs="Times New Roman" w:eastAsia="Times New Roman" w:hAnsi="Times New Roman"/>
              </w:rPr>
              <w:t xml:space="preserve">Observation</w:t>
            </w:r>
          </w:p>
        </w:tc>
      </w:tr>
      <w:tr>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r>
          </w:p>
        </w:tc>
        <w:tc>
          <w:tcPr>
            <w:tcMar>
              <w:top w:type="dxa" w:w="80"/>
              <w:left w:type="dxa" w:w="80"/>
              <w:bottom w:type="dxa" w:w="80"/>
              <w:right w:type="dxa" w:w="80"/>
            </w:tcMar>
          </w:tcPr>
          <w:p>
            <w:pPr>
              <w:spacing w:after="40"/>
              <w:jc w:val="center"/>
            </w:pPr>
            <w:r>
              <w:rPr>
                <w:b/>
                <w:bCs/>
                <w:i w:val="false"/>
                <w:iCs w:val="false"/>
                <w:color w:val="000000"/>
                <w:sz w:val="20"/>
                <w:szCs w:val="20"/>
                <w:rFonts w:ascii="Times New Roman" w:cs="Times New Roman" w:eastAsia="Times New Roman" w:hAnsi="Times New Roman"/>
              </w:rPr>
              <w:t xml:space="preserve">Enseignant</w:t>
            </w:r>
          </w:p>
        </w:tc>
        <w:tc>
          <w:tcPr>
            <w:tcMar>
              <w:top w:type="dxa" w:w="80"/>
              <w:left w:type="dxa" w:w="80"/>
              <w:bottom w:type="dxa" w:w="80"/>
              <w:right w:type="dxa" w:w="80"/>
            </w:tcMar>
          </w:tcPr>
          <w:p>
            <w:pPr>
              <w:spacing w:after="40"/>
              <w:jc w:val="center"/>
            </w:pPr>
            <w:r>
              <w:rPr>
                <w:b/>
                <w:bCs/>
                <w:i w:val="false"/>
                <w:iCs w:val="false"/>
                <w:color w:val="000000"/>
                <w:sz w:val="20"/>
                <w:szCs w:val="20"/>
                <w:rFonts w:ascii="Times New Roman" w:cs="Times New Roman" w:eastAsia="Times New Roman" w:hAnsi="Times New Roman"/>
              </w:rPr>
              <w:t xml:space="preserve">Apprenants</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r>
          </w:p>
        </w:tc>
      </w:tr>
      <w:tr>
        <w:tc>
          <w:tcPr>
            <w:tcMar>
              <w:top w:type="dxa" w:w="80"/>
              <w:left w:type="dxa" w:w="80"/>
              <w:bottom w:type="dxa" w:w="80"/>
              <w:right w:type="dxa" w:w="80"/>
            </w:tcMar>
          </w:tcPr>
          <w:p>
            <w:pPr>
              <w:spacing w:after="40"/>
              <w:jc w:val="left"/>
            </w:pPr>
            <w:r>
              <w:rPr>
                <w:b/>
                <w:bCs/>
                <w:i w:val="false"/>
                <w:iCs w:val="false"/>
                <w:color w:val="000000"/>
                <w:sz w:val="20"/>
                <w:szCs w:val="20"/>
                <w:rFonts w:ascii="Times New Roman" w:cs="Times New Roman" w:eastAsia="Times New Roman" w:hAnsi="Times New Roman"/>
              </w:rPr>
              <w:t xml:space="preserve">I. Révision</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Cite les trois ordres de l’Ancien Régime et deux caractéristiques de la monarchie absolue.</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R.A. : Clergé, noblesse, tiers état ; le roi concentre tous les pouvoirs et ne rend compte qu’à Dieu.</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Questions-réponses</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Tableau, ardoises</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Acquis à consolider</w:t>
            </w:r>
          </w:p>
        </w:tc>
      </w:tr>
      <w:tr>
        <w:tc>
          <w:tcPr>
            <w:tcMar>
              <w:top w:type="dxa" w:w="80"/>
              <w:left w:type="dxa" w:w="80"/>
              <w:bottom w:type="dxa" w:w="80"/>
              <w:right w:type="dxa" w:w="80"/>
            </w:tcMar>
          </w:tcPr>
          <w:p>
            <w:pPr>
              <w:spacing w:after="40"/>
              <w:jc w:val="left"/>
            </w:pPr>
            <w:r>
              <w:rPr>
                <w:b/>
                <w:bCs/>
                <w:i w:val="false"/>
                <w:iCs w:val="false"/>
                <w:color w:val="000000"/>
                <w:sz w:val="20"/>
                <w:szCs w:val="20"/>
                <w:rFonts w:ascii="Times New Roman" w:cs="Times New Roman" w:eastAsia="Times New Roman" w:hAnsi="Times New Roman"/>
              </w:rPr>
              <w:t xml:space="preserve">II. NOUVELLE LEÇON</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Annonce : « Aujourd’hui, nous allons apprendre à présenter les savants et les philosophes des Lumières et leurs idées. »</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Écoutent.</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Présentation guidée</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Tableau</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r>
          </w:p>
        </w:tc>
      </w:tr>
      <w:tr>
        <w:tc>
          <w:tcPr>
            <w:tcMar>
              <w:top w:type="dxa" w:w="80"/>
              <w:left w:type="dxa" w:w="80"/>
              <w:bottom w:type="dxa" w:w="80"/>
              <w:right w:type="dxa" w:w="80"/>
            </w:tcMar>
          </w:tcPr>
          <w:p>
            <w:pPr>
              <w:spacing w:after="40"/>
              <w:jc w:val="left"/>
            </w:pPr>
            <w:r>
              <w:rPr>
                <w:b/>
                <w:bCs/>
                <w:i w:val="false"/>
                <w:iCs w:val="false"/>
                <w:color w:val="000000"/>
                <w:sz w:val="20"/>
                <w:szCs w:val="20"/>
                <w:rFonts w:ascii="Times New Roman" w:cs="Times New Roman" w:eastAsia="Times New Roman" w:hAnsi="Times New Roman"/>
              </w:rPr>
              <w:t xml:space="preserve">1. Mise en situation</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Dans les salons de Paris, au XVIIIᵉ siècle, on ne parle plus seulement de mode : on discute d’électricité, de tolérance, de liberté. Des savants décomposent l’air, domptent la foudre ; des philosophes osent demander : de quel droit un homme seul gouverne-t-il des millions d’autres ? Ce siècle qui veut éclairer le monde par la raison s’est nommé lui-même : le siècle des Lumières.</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Écoutent, observent et proposent des réponses.</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Situation-problème</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Illustration, tableau</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Participation</w:t>
            </w:r>
          </w:p>
        </w:tc>
      </w:tr>
      <w:tr>
        <w:tc>
          <w:tcPr>
            <w:tcMar>
              <w:top w:type="dxa" w:w="80"/>
              <w:left w:type="dxa" w:w="80"/>
              <w:bottom w:type="dxa" w:w="80"/>
              <w:right w:type="dxa" w:w="80"/>
            </w:tcMar>
          </w:tcPr>
          <w:p>
            <w:pPr>
              <w:spacing w:after="40"/>
              <w:jc w:val="left"/>
            </w:pPr>
            <w:r>
              <w:rPr>
                <w:b/>
                <w:bCs/>
                <w:i w:val="false"/>
                <w:iCs w:val="false"/>
                <w:color w:val="000000"/>
                <w:sz w:val="20"/>
                <w:szCs w:val="20"/>
                <w:rFonts w:ascii="Times New Roman" w:cs="Times New Roman" w:eastAsia="Times New Roman" w:hAnsi="Times New Roman"/>
              </w:rPr>
              <w:t xml:space="preserve">2. Présentation</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Présente le titre « Les Lumières : savants et philosophes » et l’objectif de la séance.</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Écoutent.</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Explication brève</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Tableau</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r>
          </w:p>
        </w:tc>
      </w:tr>
      <w:tr>
        <w:tc>
          <w:tcPr>
            <w:tcMar>
              <w:top w:type="dxa" w:w="80"/>
              <w:left w:type="dxa" w:w="80"/>
              <w:bottom w:type="dxa" w:w="80"/>
              <w:right w:type="dxa" w:w="80"/>
            </w:tcMar>
          </w:tcPr>
          <w:p>
            <w:pPr>
              <w:spacing w:after="40"/>
              <w:jc w:val="left"/>
            </w:pPr>
            <w:r>
              <w:rPr>
                <w:b/>
                <w:bCs/>
                <w:i w:val="false"/>
                <w:iCs w:val="false"/>
                <w:color w:val="000000"/>
                <w:sz w:val="20"/>
                <w:szCs w:val="20"/>
                <w:rFonts w:ascii="Times New Roman" w:cs="Times New Roman" w:eastAsia="Times New Roman" w:hAnsi="Times New Roman"/>
              </w:rPr>
              <w:t xml:space="preserve">3. Développement</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Développe la leçon partie par partie : La raison contre l’obscurité ; Les philosophes contre l’Ancien Régime ; Des idées qui préparent 1789.</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Écoutent, répondent aux questions et notent les mots-clés.</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Exposé interactif, questions-réponses</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Tableau, frises, cartes</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Attention, participation</w:t>
            </w:r>
          </w:p>
        </w:tc>
      </w:tr>
      <w:tr>
        <w:tc>
          <w:tcPr>
            <w:tcMar>
              <w:top w:type="dxa" w:w="80"/>
              <w:left w:type="dxa" w:w="80"/>
              <w:bottom w:type="dxa" w:w="80"/>
              <w:right w:type="dxa" w:w="80"/>
            </w:tcMar>
          </w:tcPr>
          <w:p>
            <w:pPr>
              <w:spacing w:after="40"/>
              <w:jc w:val="left"/>
            </w:pPr>
            <w:r>
              <w:rPr>
                <w:b/>
                <w:bCs/>
                <w:i w:val="false"/>
                <w:iCs w:val="false"/>
                <w:color w:val="000000"/>
                <w:sz w:val="20"/>
                <w:szCs w:val="20"/>
                <w:rFonts w:ascii="Times New Roman" w:cs="Times New Roman" w:eastAsia="Times New Roman" w:hAnsi="Times New Roman"/>
              </w:rPr>
              <w:t xml:space="preserve">4. Étude de document</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Fait lire le document « Qu’est-ce que les Lumières ? » (d’après Emmanuel Kant, Qu’est-ce que les Lumières ? (1784) — extrait adapté), puis pose les questions.</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Lisent le document, répondent aux questions et critiquent la source.</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Observation dirigée, travail en binômes</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Document imprimé</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Esprit critique</w:t>
            </w:r>
          </w:p>
        </w:tc>
      </w:tr>
      <w:tr>
        <w:tc>
          <w:tcPr>
            <w:tcMar>
              <w:top w:type="dxa" w:w="80"/>
              <w:left w:type="dxa" w:w="80"/>
              <w:bottom w:type="dxa" w:w="80"/>
              <w:right w:type="dxa" w:w="80"/>
            </w:tcMar>
          </w:tcPr>
          <w:p>
            <w:pPr>
              <w:spacing w:after="40"/>
              <w:jc w:val="left"/>
            </w:pPr>
            <w:r>
              <w:rPr>
                <w:b/>
                <w:bCs/>
                <w:i w:val="false"/>
                <w:iCs w:val="false"/>
                <w:color w:val="000000"/>
                <w:sz w:val="20"/>
                <w:szCs w:val="20"/>
                <w:rFonts w:ascii="Times New Roman" w:cs="Times New Roman" w:eastAsia="Times New Roman" w:hAnsi="Times New Roman"/>
              </w:rPr>
              <w:t xml:space="preserve">5. Synthèse</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Donc, Lumières = raison et science contre ignorance et absolutisme. Savants : Lavoisier (composition de l’air), Franklin (paratonnerre). Philosophes : Montesquieu (séparation des pouvoirs), Voltaire (tolérance), Rousseau (volonté du peuple), Kant (raison), Diderot (Encyclopédie).</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Écoutent et reformulent la règle.</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Synthèse guidée</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Cahier, tableau</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Trace écrite</w:t>
            </w:r>
          </w:p>
        </w:tc>
      </w:tr>
      <w:tr>
        <w:tc>
          <w:tcPr>
            <w:tcMar>
              <w:top w:type="dxa" w:w="80"/>
              <w:left w:type="dxa" w:w="80"/>
              <w:bottom w:type="dxa" w:w="80"/>
              <w:right w:type="dxa" w:w="80"/>
            </w:tcMar>
          </w:tcPr>
          <w:p>
            <w:pPr>
              <w:spacing w:after="40"/>
              <w:jc w:val="left"/>
            </w:pPr>
            <w:r>
              <w:rPr>
                <w:b/>
                <w:bCs/>
                <w:i w:val="false"/>
                <w:iCs w:val="false"/>
                <w:color w:val="000000"/>
                <w:sz w:val="20"/>
                <w:szCs w:val="20"/>
                <w:rFonts w:ascii="Times New Roman" w:cs="Times New Roman" w:eastAsia="Times New Roman" w:hAnsi="Times New Roman"/>
              </w:rPr>
              <w:t xml:space="preserve">6. Application</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Associe chaque personnage à son apport : a) Montesquieu ; b) Lavoisier ; d) Diderot ; e) Rousseau. Savants et philosophes. a) Qui invente le paratonnerre ? b) Qui défend la tolérance ? d) Que signifie l’image des « Lumières » ? e) Comment les idées circulent-elles ?</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a) la séparation des pouvoirs ; b) la composition de l’air ; d) l’Encyclopédie ; e) la volonté du peuple. a) Franklin ; b) Voltaire ; d) la raison éclaire les hommes comme une lampe éclaire l’obscurité ; e) par les livres, les salons, les académies.</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Travail individuel puis correction collective</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Cahier, ardoises</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Remédiation</w:t>
            </w:r>
          </w:p>
        </w:tc>
      </w:tr>
      <w:tr>
        <w:tc>
          <w:tcPr>
            <w:tcMar>
              <w:top w:type="dxa" w:w="80"/>
              <w:left w:type="dxa" w:w="80"/>
              <w:bottom w:type="dxa" w:w="80"/>
              <w:right w:type="dxa" w:w="80"/>
            </w:tcMar>
          </w:tcPr>
          <w:p>
            <w:pPr>
              <w:spacing w:after="40"/>
              <w:jc w:val="left"/>
            </w:pPr>
            <w:r>
              <w:rPr>
                <w:b/>
                <w:bCs/>
                <w:i w:val="false"/>
                <w:iCs w:val="false"/>
                <w:color w:val="000000"/>
                <w:sz w:val="20"/>
                <w:szCs w:val="20"/>
                <w:rFonts w:ascii="Times New Roman" w:cs="Times New Roman" w:eastAsia="Times New Roman" w:hAnsi="Times New Roman"/>
              </w:rPr>
              <w:t xml:space="preserve">III. Évaluation</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Résous sans modèle : Associe chaque personnage à son apport : a) Montesquieu ; b) Lavoisier ; d) Diderot ; e) Rousseau. Puis justifie l’une de tes réponses.</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a) la séparation des pouvoirs ; b) la composition de l’air ; d) l’Encyclopédie ; e) la volonté du peuple. La justification s’appuie sur la règle de la leçon.</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Travail individuel</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Feuille, cahier</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Maîtrise de l’objectif</w:t>
            </w:r>
          </w:p>
        </w:tc>
      </w:tr>
    </w:tbl>
    <w:p>
      <w:r>
        <w:br w:type="page"/>
      </w:r>
    </w:p>
    <w:p>
      <w:pPr>
        <w:spacing w:before="160" w:after="160"/>
        <w:jc w:val="center"/>
      </w:pPr>
      <w:r>
        <w:rPr>
          <w:b/>
          <w:bCs/>
          <w:i w:val="false"/>
          <w:iCs w:val="false"/>
          <w:color w:val="C00000"/>
          <w:sz w:val="32"/>
          <w:szCs w:val="32"/>
          <w:rFonts w:ascii="Times New Roman" w:cs="Times New Roman" w:eastAsia="Times New Roman" w:hAnsi="Times New Roman"/>
        </w:rPr>
        <w:t xml:space="preserve">LES LUMIÈRES : SAVANTS ET PHILOSOPHES</w:t>
      </w:r>
    </w:p>
    <w:p>
      <w:pPr>
        <w:spacing w:before="120" w:after="120"/>
        <w:jc w:val="center"/>
      </w:pPr>
      <w:r>
        <w:drawing>
          <wp:inline distT="0" distB="0" distL="0" distR="0">
            <wp:extent cx="4095750" cy="2238375"/>
            <wp:effectExtent t="0" r="0" b="0" l="0"/>
            <wp:docPr id="18"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 descr=""/>
                    <pic:cNvPicPr>
                      <a:picLocks noChangeAspect="1" noChangeArrowheads="1"/>
                    </pic:cNvPicPr>
                  </pic:nvPicPr>
                  <pic:blipFill>
                    <a:blip r:embed="rId25" cstate="none"/>
                    <a:srcRect/>
                    <a:stretch>
                      <a:fillRect/>
                    </a:stretch>
                  </pic:blipFill>
                  <pic:spPr bwMode="auto">
                    <a:xfrm>
                      <a:off x="0" y="0"/>
                      <a:ext cx="4095750" cy="2238375"/>
                    </a:xfrm>
                    <a:prstGeom prst="rect">
                      <a:avLst/>
                    </a:prstGeom>
                  </pic:spPr>
                </pic:pic>
              </a:graphicData>
            </a:graphic>
          </wp:inline>
        </w:drawing>
      </w:r>
    </w:p>
    <w:p>
      <w:pPr>
        <w:spacing w:after="160" w:line="300"/>
        <w:jc w:val="center"/>
      </w:pPr>
      <w:r>
        <w:rPr>
          <w:b w:val="false"/>
          <w:bCs w:val="false"/>
          <w:i/>
          <w:iCs/>
          <w:color w:val="000000"/>
          <w:sz w:val="21"/>
          <w:szCs w:val="21"/>
          <w:rFonts w:ascii="Times New Roman" w:cs="Times New Roman" w:eastAsia="Times New Roman" w:hAnsi="Times New Roman"/>
        </w:rPr>
        <w:t xml:space="preserve">Dans les salons du XVIIIᵉ siècle, on discute d’électricité, de tolérance et de liberté : le siècle s’éclaire.</w:t>
      </w:r>
    </w:p>
    <w:p>
      <w:pPr>
        <w:spacing w:after="80" w:line="300"/>
        <w:jc w:val="both"/>
      </w:pPr>
      <w:r>
        <w:rPr>
          <w:b/>
          <w:bCs/>
          <w:i w:val="false"/>
          <w:iCs w:val="false"/>
          <w:color w:val="2E7D32"/>
          <w:sz w:val="26"/>
          <w:szCs w:val="26"/>
          <w:rFonts w:ascii="Times New Roman" w:cs="Times New Roman" w:eastAsia="Times New Roman" w:hAnsi="Times New Roman"/>
        </w:rPr>
        <w:t xml:space="preserve">1. La raison contre l’obscurité</w:t>
      </w:r>
    </w:p>
    <w:p>
      <w:pPr>
        <w:spacing w:after="100" w:line="300"/>
        <w:jc w:val="both"/>
      </w:pPr>
      <w:r>
        <w:rPr>
          <w:b w:val="false"/>
          <w:bCs w:val="false"/>
          <w:i w:val="false"/>
          <w:iCs w:val="false"/>
          <w:color w:val="000000"/>
          <w:sz w:val="24"/>
          <w:szCs w:val="24"/>
          <w:rFonts w:ascii="Times New Roman" w:cs="Times New Roman" w:eastAsia="Times New Roman" w:hAnsi="Times New Roman"/>
        </w:rPr>
        <w:t xml:space="preserve">Le mot « </w:t>
      </w:r>
      <w:r>
        <w:rPr>
          <w:b/>
          <w:bCs/>
          <w:i w:val="false"/>
          <w:iCs w:val="false"/>
          <w:color w:val="1F4E79"/>
          <w:sz w:val="24"/>
          <w:szCs w:val="24"/>
          <w:rFonts w:ascii="Times New Roman" w:cs="Times New Roman" w:eastAsia="Times New Roman" w:hAnsi="Times New Roman"/>
        </w:rPr>
        <w:t xml:space="preserve">Lumières</w:t>
      </w:r>
      <w:r>
        <w:rPr>
          <w:b w:val="false"/>
          <w:bCs w:val="false"/>
          <w:i w:val="false"/>
          <w:iCs w:val="false"/>
          <w:color w:val="000000"/>
          <w:sz w:val="24"/>
          <w:szCs w:val="24"/>
          <w:rFonts w:ascii="Times New Roman" w:cs="Times New Roman" w:eastAsia="Times New Roman" w:hAnsi="Times New Roman"/>
        </w:rPr>
        <w:t xml:space="preserve"> » est une image : la </w:t>
      </w:r>
      <w:r>
        <w:rPr>
          <w:b/>
          <w:bCs/>
          <w:i w:val="false"/>
          <w:iCs w:val="false"/>
          <w:color w:val="1F4E79"/>
          <w:sz w:val="24"/>
          <w:szCs w:val="24"/>
          <w:rFonts w:ascii="Times New Roman" w:cs="Times New Roman" w:eastAsia="Times New Roman" w:hAnsi="Times New Roman"/>
        </w:rPr>
        <w:t xml:space="preserve">raison</w:t>
      </w:r>
      <w:r>
        <w:rPr>
          <w:b w:val="false"/>
          <w:bCs w:val="false"/>
          <w:i w:val="false"/>
          <w:iCs w:val="false"/>
          <w:color w:val="000000"/>
          <w:sz w:val="24"/>
          <w:szCs w:val="24"/>
          <w:rFonts w:ascii="Times New Roman" w:cs="Times New Roman" w:eastAsia="Times New Roman" w:hAnsi="Times New Roman"/>
        </w:rPr>
        <w:t xml:space="preserve"> éclaire, comme une lampe, ce que l’ignorance laissait dans l’obscurité. Côté sciences, </w:t>
      </w:r>
      <w:r>
        <w:rPr>
          <w:b/>
          <w:bCs/>
          <w:i w:val="false"/>
          <w:iCs w:val="false"/>
          <w:color w:val="1F4E79"/>
          <w:sz w:val="24"/>
          <w:szCs w:val="24"/>
          <w:rFonts w:ascii="Times New Roman" w:cs="Times New Roman" w:eastAsia="Times New Roman" w:hAnsi="Times New Roman"/>
        </w:rPr>
        <w:t xml:space="preserve">Lavoisier</w:t>
      </w:r>
      <w:r>
        <w:rPr>
          <w:b w:val="false"/>
          <w:bCs w:val="false"/>
          <w:i w:val="false"/>
          <w:iCs w:val="false"/>
          <w:color w:val="000000"/>
          <w:sz w:val="24"/>
          <w:szCs w:val="24"/>
          <w:rFonts w:ascii="Times New Roman" w:cs="Times New Roman" w:eastAsia="Times New Roman" w:hAnsi="Times New Roman"/>
        </w:rPr>
        <w:t xml:space="preserve"> montre que l’air est un mélange de gaz — il fonde la chimie moderne ; </w:t>
      </w:r>
      <w:r>
        <w:rPr>
          <w:b/>
          <w:bCs/>
          <w:i w:val="false"/>
          <w:iCs w:val="false"/>
          <w:color w:val="1F4E79"/>
          <w:sz w:val="24"/>
          <w:szCs w:val="24"/>
          <w:rFonts w:ascii="Times New Roman" w:cs="Times New Roman" w:eastAsia="Times New Roman" w:hAnsi="Times New Roman"/>
        </w:rPr>
        <w:t xml:space="preserve">Franklin</w:t>
      </w:r>
      <w:r>
        <w:rPr>
          <w:b w:val="false"/>
          <w:bCs w:val="false"/>
          <w:i w:val="false"/>
          <w:iCs w:val="false"/>
          <w:color w:val="000000"/>
          <w:sz w:val="24"/>
          <w:szCs w:val="24"/>
          <w:rFonts w:ascii="Times New Roman" w:cs="Times New Roman" w:eastAsia="Times New Roman" w:hAnsi="Times New Roman"/>
        </w:rPr>
        <w:t xml:space="preserve">, en Amérique, prouve que la foudre est de l’électricité et invente le paratonnerre : la science explique et protège, là où l’on voyait des punitions du ciel.</w:t>
      </w:r>
    </w:p>
    <w:p>
      <w:pPr>
        <w:spacing w:after="80" w:line="300"/>
        <w:jc w:val="both"/>
      </w:pPr>
      <w:r>
        <w:rPr>
          <w:b/>
          <w:bCs/>
          <w:i w:val="false"/>
          <w:iCs w:val="false"/>
          <w:color w:val="2E7D32"/>
          <w:sz w:val="26"/>
          <w:szCs w:val="26"/>
          <w:rFonts w:ascii="Times New Roman" w:cs="Times New Roman" w:eastAsia="Times New Roman" w:hAnsi="Times New Roman"/>
        </w:rPr>
        <w:t xml:space="preserve">2. Les philosophes contre l’Ancien Régime</w:t>
      </w:r>
    </w:p>
    <w:p>
      <w:pPr>
        <w:spacing w:after="100" w:line="300"/>
        <w:jc w:val="both"/>
      </w:pPr>
      <w:r>
        <w:rPr>
          <w:b w:val="false"/>
          <w:bCs w:val="false"/>
          <w:i w:val="false"/>
          <w:iCs w:val="false"/>
          <w:color w:val="000000"/>
          <w:sz w:val="24"/>
          <w:szCs w:val="24"/>
          <w:rFonts w:ascii="Times New Roman" w:cs="Times New Roman" w:eastAsia="Times New Roman" w:hAnsi="Times New Roman"/>
        </w:rPr>
        <w:t xml:space="preserve">Chaque penseur attaque un pilier de l’ordre ancien :</w:t>
      </w:r>
    </w:p>
    <w:p>
      <w:pPr>
        <w:spacing w:after="60" w:line="300"/>
        <w:jc w:val="both"/>
      </w:pPr>
      <w:r>
        <w:rPr>
          <w:b w:val="false"/>
          <w:bCs w:val="false"/>
          <w:i w:val="false"/>
          <w:iCs w:val="false"/>
          <w:color w:val="000000"/>
          <w:sz w:val="24"/>
          <w:szCs w:val="24"/>
          <w:rFonts w:ascii="Times New Roman" w:cs="Times New Roman" w:eastAsia="Times New Roman" w:hAnsi="Times New Roman"/>
        </w:rPr>
        <w:t xml:space="preserve">• </w:t>
      </w:r>
      <w:r>
        <w:rPr>
          <w:b/>
          <w:bCs/>
          <w:i w:val="false"/>
          <w:iCs w:val="false"/>
          <w:color w:val="1F4E79"/>
          <w:sz w:val="24"/>
          <w:szCs w:val="24"/>
          <w:rFonts w:ascii="Times New Roman" w:cs="Times New Roman" w:eastAsia="Times New Roman" w:hAnsi="Times New Roman"/>
        </w:rPr>
        <w:t xml:space="preserve">Montesquieu</w:t>
      </w:r>
      <w:r>
        <w:rPr>
          <w:b w:val="false"/>
          <w:bCs w:val="false"/>
          <w:i w:val="false"/>
          <w:iCs w:val="false"/>
          <w:color w:val="000000"/>
          <w:sz w:val="24"/>
          <w:szCs w:val="24"/>
          <w:rFonts w:ascii="Times New Roman" w:cs="Times New Roman" w:eastAsia="Times New Roman" w:hAnsi="Times New Roman"/>
        </w:rPr>
        <w:t xml:space="preserve"> propose de séparer les trois pouvoirs — faire la loi, l’exécuter, juger — pour qu’aucun homme ne les tienne tous : c’est la condamnation de l’absolutisme ;</w:t>
      </w:r>
    </w:p>
    <w:p>
      <w:pPr>
        <w:spacing w:after="60" w:line="300"/>
        <w:jc w:val="both"/>
      </w:pPr>
      <w:r>
        <w:rPr>
          <w:b w:val="false"/>
          <w:bCs w:val="false"/>
          <w:i w:val="false"/>
          <w:iCs w:val="false"/>
          <w:color w:val="000000"/>
          <w:sz w:val="24"/>
          <w:szCs w:val="24"/>
          <w:rFonts w:ascii="Times New Roman" w:cs="Times New Roman" w:eastAsia="Times New Roman" w:hAnsi="Times New Roman"/>
        </w:rPr>
        <w:t xml:space="preserve">• </w:t>
      </w:r>
      <w:r>
        <w:rPr>
          <w:b/>
          <w:bCs/>
          <w:i w:val="false"/>
          <w:iCs w:val="false"/>
          <w:color w:val="1F4E79"/>
          <w:sz w:val="24"/>
          <w:szCs w:val="24"/>
          <w:rFonts w:ascii="Times New Roman" w:cs="Times New Roman" w:eastAsia="Times New Roman" w:hAnsi="Times New Roman"/>
        </w:rPr>
        <w:t xml:space="preserve">Voltaire</w:t>
      </w:r>
      <w:r>
        <w:rPr>
          <w:b w:val="false"/>
          <w:bCs w:val="false"/>
          <w:i w:val="false"/>
          <w:iCs w:val="false"/>
          <w:color w:val="000000"/>
          <w:sz w:val="24"/>
          <w:szCs w:val="24"/>
          <w:rFonts w:ascii="Times New Roman" w:cs="Times New Roman" w:eastAsia="Times New Roman" w:hAnsi="Times New Roman"/>
        </w:rPr>
        <w:t xml:space="preserve"> se bat pour la </w:t>
      </w:r>
      <w:r>
        <w:rPr>
          <w:b/>
          <w:bCs/>
          <w:i w:val="false"/>
          <w:iCs w:val="false"/>
          <w:color w:val="1F4E79"/>
          <w:sz w:val="24"/>
          <w:szCs w:val="24"/>
          <w:rFonts w:ascii="Times New Roman" w:cs="Times New Roman" w:eastAsia="Times New Roman" w:hAnsi="Times New Roman"/>
        </w:rPr>
        <w:t xml:space="preserve">tolérance</w:t>
      </w:r>
      <w:r>
        <w:rPr>
          <w:b w:val="false"/>
          <w:bCs w:val="false"/>
          <w:i w:val="false"/>
          <w:iCs w:val="false"/>
          <w:color w:val="000000"/>
          <w:sz w:val="24"/>
          <w:szCs w:val="24"/>
          <w:rFonts w:ascii="Times New Roman" w:cs="Times New Roman" w:eastAsia="Times New Roman" w:hAnsi="Times New Roman"/>
        </w:rPr>
        <w:t xml:space="preserve"> : nul ne doit être persécuté pour ses croyances ;</w:t>
      </w:r>
    </w:p>
    <w:p>
      <w:pPr>
        <w:spacing w:after="60" w:line="300"/>
        <w:jc w:val="both"/>
      </w:pPr>
      <w:r>
        <w:rPr>
          <w:b w:val="false"/>
          <w:bCs w:val="false"/>
          <w:i w:val="false"/>
          <w:iCs w:val="false"/>
          <w:color w:val="000000"/>
          <w:sz w:val="24"/>
          <w:szCs w:val="24"/>
          <w:rFonts w:ascii="Times New Roman" w:cs="Times New Roman" w:eastAsia="Times New Roman" w:hAnsi="Times New Roman"/>
        </w:rPr>
        <w:t xml:space="preserve">• </w:t>
      </w:r>
      <w:r>
        <w:rPr>
          <w:b/>
          <w:bCs/>
          <w:i w:val="false"/>
          <w:iCs w:val="false"/>
          <w:color w:val="1F4E79"/>
          <w:sz w:val="24"/>
          <w:szCs w:val="24"/>
          <w:rFonts w:ascii="Times New Roman" w:cs="Times New Roman" w:eastAsia="Times New Roman" w:hAnsi="Times New Roman"/>
        </w:rPr>
        <w:t xml:space="preserve">Rousseau</w:t>
      </w:r>
      <w:r>
        <w:rPr>
          <w:b w:val="false"/>
          <w:bCs w:val="false"/>
          <w:i w:val="false"/>
          <w:iCs w:val="false"/>
          <w:color w:val="000000"/>
          <w:sz w:val="24"/>
          <w:szCs w:val="24"/>
          <w:rFonts w:ascii="Times New Roman" w:cs="Times New Roman" w:eastAsia="Times New Roman" w:hAnsi="Times New Roman"/>
        </w:rPr>
        <w:t xml:space="preserve"> affirme que le pouvoir vient du peuple, et que la loi doit exprimer la volonté générale — idée explosive sous un roi de droit divin ;</w:t>
      </w:r>
    </w:p>
    <w:p>
      <w:pPr>
        <w:spacing w:after="60" w:line="300"/>
        <w:jc w:val="both"/>
      </w:pPr>
      <w:r>
        <w:rPr>
          <w:b w:val="false"/>
          <w:bCs w:val="false"/>
          <w:i w:val="false"/>
          <w:iCs w:val="false"/>
          <w:color w:val="000000"/>
          <w:sz w:val="24"/>
          <w:szCs w:val="24"/>
          <w:rFonts w:ascii="Times New Roman" w:cs="Times New Roman" w:eastAsia="Times New Roman" w:hAnsi="Times New Roman"/>
        </w:rPr>
        <w:t xml:space="preserve">• </w:t>
      </w:r>
      <w:r>
        <w:rPr>
          <w:b/>
          <w:bCs/>
          <w:i w:val="false"/>
          <w:iCs w:val="false"/>
          <w:color w:val="1F4E79"/>
          <w:sz w:val="24"/>
          <w:szCs w:val="24"/>
          <w:rFonts w:ascii="Times New Roman" w:cs="Times New Roman" w:eastAsia="Times New Roman" w:hAnsi="Times New Roman"/>
        </w:rPr>
        <w:t xml:space="preserve">Kant</w:t>
      </w:r>
      <w:r>
        <w:rPr>
          <w:b w:val="false"/>
          <w:bCs w:val="false"/>
          <w:i w:val="false"/>
          <w:iCs w:val="false"/>
          <w:color w:val="000000"/>
          <w:sz w:val="24"/>
          <w:szCs w:val="24"/>
          <w:rFonts w:ascii="Times New Roman" w:cs="Times New Roman" w:eastAsia="Times New Roman" w:hAnsi="Times New Roman"/>
        </w:rPr>
        <w:t xml:space="preserve">, en Allemagne, résume tout le mouvement : « Aie le courage de te servir de ta propre </w:t>
      </w:r>
      <w:r>
        <w:rPr>
          <w:b/>
          <w:bCs/>
          <w:i w:val="false"/>
          <w:iCs w:val="false"/>
          <w:color w:val="1F4E79"/>
          <w:sz w:val="24"/>
          <w:szCs w:val="24"/>
          <w:rFonts w:ascii="Times New Roman" w:cs="Times New Roman" w:eastAsia="Times New Roman" w:hAnsi="Times New Roman"/>
        </w:rPr>
        <w:t xml:space="preserve">raison</w:t>
      </w:r>
      <w:r>
        <w:rPr>
          <w:b w:val="false"/>
          <w:bCs w:val="false"/>
          <w:i w:val="false"/>
          <w:iCs w:val="false"/>
          <w:color w:val="000000"/>
          <w:sz w:val="24"/>
          <w:szCs w:val="24"/>
          <w:rFonts w:ascii="Times New Roman" w:cs="Times New Roman" w:eastAsia="Times New Roman" w:hAnsi="Times New Roman"/>
        </w:rPr>
        <w:t xml:space="preserve"> ! » ;</w:t>
      </w:r>
    </w:p>
    <w:p>
      <w:pPr>
        <w:spacing w:after="60" w:line="300"/>
        <w:jc w:val="both"/>
      </w:pPr>
      <w:r>
        <w:rPr>
          <w:b w:val="false"/>
          <w:bCs w:val="false"/>
          <w:i w:val="false"/>
          <w:iCs w:val="false"/>
          <w:color w:val="000000"/>
          <w:sz w:val="24"/>
          <w:szCs w:val="24"/>
          <w:rFonts w:ascii="Times New Roman" w:cs="Times New Roman" w:eastAsia="Times New Roman" w:hAnsi="Times New Roman"/>
        </w:rPr>
        <w:t xml:space="preserve">• </w:t>
      </w:r>
      <w:r>
        <w:rPr>
          <w:b/>
          <w:bCs/>
          <w:i w:val="false"/>
          <w:iCs w:val="false"/>
          <w:color w:val="1F4E79"/>
          <w:sz w:val="24"/>
          <w:szCs w:val="24"/>
          <w:rFonts w:ascii="Times New Roman" w:cs="Times New Roman" w:eastAsia="Times New Roman" w:hAnsi="Times New Roman"/>
        </w:rPr>
        <w:t xml:space="preserve">Diderot</w:t>
      </w:r>
      <w:r>
        <w:rPr>
          <w:b w:val="false"/>
          <w:bCs w:val="false"/>
          <w:i w:val="false"/>
          <w:iCs w:val="false"/>
          <w:color w:val="000000"/>
          <w:sz w:val="24"/>
          <w:szCs w:val="24"/>
          <w:rFonts w:ascii="Times New Roman" w:cs="Times New Roman" w:eastAsia="Times New Roman" w:hAnsi="Times New Roman"/>
        </w:rPr>
        <w:t xml:space="preserve"> rassemble tous les savoirs du temps dans l’</w:t>
      </w:r>
      <w:r>
        <w:rPr>
          <w:b/>
          <w:bCs/>
          <w:i w:val="false"/>
          <w:iCs w:val="false"/>
          <w:color w:val="1F4E79"/>
          <w:sz w:val="24"/>
          <w:szCs w:val="24"/>
          <w:rFonts w:ascii="Times New Roman" w:cs="Times New Roman" w:eastAsia="Times New Roman" w:hAnsi="Times New Roman"/>
        </w:rPr>
        <w:t xml:space="preserve">Encyclopédie</w:t>
      </w:r>
      <w:r>
        <w:rPr>
          <w:b w:val="false"/>
          <w:bCs w:val="false"/>
          <w:i w:val="false"/>
          <w:iCs w:val="false"/>
          <w:color w:val="000000"/>
          <w:sz w:val="24"/>
          <w:szCs w:val="24"/>
          <w:rFonts w:ascii="Times New Roman" w:cs="Times New Roman" w:eastAsia="Times New Roman" w:hAnsi="Times New Roman"/>
        </w:rPr>
        <w:t xml:space="preserve">, immense dictionnaire en 28 volumes : malgré la censure, elle répand les idées nouvelles dans toute l’Europe.</w:t>
      </w:r>
    </w:p>
    <w:p>
      <w:pPr>
        <w:spacing w:after="80" w:line="300"/>
        <w:jc w:val="both"/>
      </w:pPr>
      <w:r>
        <w:rPr>
          <w:b/>
          <w:bCs/>
          <w:i w:val="false"/>
          <w:iCs w:val="false"/>
          <w:color w:val="2E7D32"/>
          <w:sz w:val="26"/>
          <w:szCs w:val="26"/>
          <w:rFonts w:ascii="Times New Roman" w:cs="Times New Roman" w:eastAsia="Times New Roman" w:hAnsi="Times New Roman"/>
        </w:rPr>
        <w:t xml:space="preserve">3. Des idées qui préparent 1789</w:t>
      </w:r>
    </w:p>
    <w:p>
      <w:pPr>
        <w:spacing w:after="100" w:line="300"/>
        <w:jc w:val="both"/>
      </w:pPr>
      <w:r>
        <w:rPr>
          <w:b w:val="false"/>
          <w:bCs w:val="false"/>
          <w:i w:val="false"/>
          <w:iCs w:val="false"/>
          <w:color w:val="000000"/>
          <w:sz w:val="24"/>
          <w:szCs w:val="24"/>
          <w:rFonts w:ascii="Times New Roman" w:cs="Times New Roman" w:eastAsia="Times New Roman" w:hAnsi="Times New Roman"/>
        </w:rPr>
        <w:t xml:space="preserve">Ces idées circulent par les livres, les salons, les académies — et quand la crise éclatera en 1789, elles fourniront aux révolutionnaires leur programme.</w:t>
      </w:r>
    </w:p>
    <w:p>
      <w:pPr>
        <w:spacing w:before="120" w:after="120"/>
        <w:jc w:val="center"/>
      </w:pPr>
      <w:r>
        <w:drawing>
          <wp:inline distT="0" distB="0" distL="0" distR="0">
            <wp:extent cx="4762500" cy="3028950"/>
            <wp:effectExtent t="0" r="0" b="0" l="0"/>
            <wp:docPr id="19"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 descr=""/>
                    <pic:cNvPicPr>
                      <a:picLocks noChangeAspect="1" noChangeArrowheads="1"/>
                    </pic:cNvPicPr>
                  </pic:nvPicPr>
                  <pic:blipFill>
                    <a:blip r:embed="rId26" cstate="none"/>
                    <a:srcRect/>
                    <a:stretch>
                      <a:fillRect/>
                    </a:stretch>
                  </pic:blipFill>
                  <pic:spPr bwMode="auto">
                    <a:xfrm>
                      <a:off x="0" y="0"/>
                      <a:ext cx="4762500" cy="3028950"/>
                    </a:xfrm>
                    <a:prstGeom prst="rect">
                      <a:avLst/>
                    </a:prstGeom>
                  </pic:spPr>
                </pic:pic>
              </a:graphicData>
            </a:graphic>
          </wp:inline>
        </w:drawing>
      </w:r>
    </w:p>
    <w:p>
      <w:pPr>
        <w:spacing w:after="120"/>
      </w:pPr>
    </w:p>
    <w:tbl>
      <w:tblPr>
        <w:tblW w:type="dxa" w:w="9600"/>
        <w:tblBorders>
          <w:top w:val="single" w:color="B25000" w:sz="12"/>
          <w:left w:val="single" w:color="B25000" w:sz="12"/>
          <w:bottom w:val="single" w:color="B25000" w:sz="12"/>
          <w:right w:val="single" w:color="B25000" w:sz="12"/>
          <w:insideH w:val="none"/>
          <w:insideV w:val="none"/>
        </w:tblBorders>
        <w:tblLayout w:type="fixed"/>
      </w:tblPr>
      <w:tblGrid>
        <w:gridCol w:w="9600"/>
      </w:tblGrid>
      <w:tr>
        <w:tc>
          <w:tcPr>
            <w:shd w:fill="FFF8EF" w:val="clear"/>
            <w:tcMar>
              <w:top w:type="dxa" w:w="140"/>
              <w:left w:type="dxa" w:w="180"/>
              <w:bottom w:type="dxa" w:w="140"/>
              <w:right w:type="dxa" w:w="180"/>
            </w:tcMar>
          </w:tcPr>
          <w:p>
            <w:pPr>
              <w:spacing w:after="90"/>
            </w:pPr>
            <w:r>
              <w:rPr>
                <w:b/>
                <w:bCs/>
                <w:i w:val="false"/>
                <w:iCs w:val="false"/>
                <w:color w:val="B25000"/>
                <w:sz w:val="25"/>
                <w:szCs w:val="25"/>
                <w:rFonts w:ascii="Times New Roman" w:cs="Times New Roman" w:eastAsia="Times New Roman" w:hAnsi="Times New Roman"/>
              </w:rPr>
              <w:t xml:space="preserve">Document à étudier</w:t>
            </w:r>
          </w:p>
          <w:p>
            <w:pPr>
              <w:spacing w:after="80" w:line="300"/>
              <w:jc w:val="left"/>
            </w:pPr>
            <w:r>
              <w:rPr>
                <w:b/>
                <w:bCs/>
                <w:i w:val="false"/>
                <w:iCs w:val="false"/>
                <w:color w:val="000000"/>
                <w:sz w:val="21"/>
                <w:szCs w:val="21"/>
                <w:rFonts w:ascii="Times New Roman" w:cs="Times New Roman" w:eastAsia="Times New Roman" w:hAnsi="Times New Roman"/>
              </w:rPr>
              <w:t xml:space="preserve">Qu’est-ce que les Lumières ? — d’après Emmanuel Kant, Qu’est-ce que les Lumières ? (1784) — extrait adapté</w:t>
            </w:r>
          </w:p>
          <w:p>
            <w:pPr>
              <w:spacing w:after="100" w:line="300"/>
              <w:jc w:val="both"/>
            </w:pPr>
            <w:r>
              <w:rPr>
                <w:b w:val="false"/>
                <w:bCs w:val="false"/>
                <w:i/>
                <w:iCs/>
                <w:color w:val="000000"/>
                <w:sz w:val="24"/>
                <w:szCs w:val="24"/>
                <w:rFonts w:ascii="Times New Roman" w:cs="Times New Roman" w:eastAsia="Times New Roman" w:hAnsi="Times New Roman"/>
              </w:rPr>
              <w:t xml:space="preserve">« Les Lumières, c’est la sortie de l’homme hors de l’état de minorité où il se maintient par sa propre faute. La minorité est l’incapacité de se servir de son entendement sans la conduite d’un autre. Elle a pour cause non un défaut d’intelligence, mais un manque de courage. Aie le courage de te servir de ta propre raison ! Voilà la devise des Lumières. Il est si commode d’être mineur : si j’ai un livre qui pense pour moi, un directeur qui me tient lieu de conscience, je n’ai pas besoin de penser moi-même. »</w:t>
            </w:r>
          </w:p>
          <w:p>
            <w:pPr>
              <w:spacing w:after="40" w:line="300"/>
              <w:jc w:val="both"/>
            </w:pPr>
            <w:r>
              <w:rPr>
                <w:b w:val="false"/>
                <w:bCs w:val="false"/>
                <w:i w:val="false"/>
                <w:iCs w:val="false"/>
                <w:color w:val="000000"/>
                <w:sz w:val="24"/>
                <w:szCs w:val="24"/>
                <w:rFonts w:ascii="Times New Roman" w:cs="Times New Roman" w:eastAsia="Times New Roman" w:hAnsi="Times New Roman"/>
              </w:rPr>
              <w:t xml:space="preserve">1. Que signifie « l’état de minorité » selon Kant ?</w:t>
            </w:r>
          </w:p>
          <w:p>
            <w:pPr>
              <w:spacing w:after="40" w:line="300"/>
              <w:jc w:val="both"/>
            </w:pPr>
            <w:r>
              <w:rPr>
                <w:b w:val="false"/>
                <w:bCs w:val="false"/>
                <w:i w:val="false"/>
                <w:iCs w:val="false"/>
                <w:color w:val="000000"/>
                <w:sz w:val="24"/>
                <w:szCs w:val="24"/>
                <w:rFonts w:ascii="Times New Roman" w:cs="Times New Roman" w:eastAsia="Times New Roman" w:hAnsi="Times New Roman"/>
              </w:rPr>
              <w:t xml:space="preserve">2. Quelle est la devise des Lumières, et que demande-t-elle à chacun ?</w:t>
            </w:r>
          </w:p>
          <w:p>
            <w:pPr>
              <w:spacing w:after="40" w:line="300"/>
              <w:jc w:val="both"/>
            </w:pPr>
            <w:r>
              <w:rPr>
                <w:b w:val="false"/>
                <w:bCs w:val="false"/>
                <w:i w:val="false"/>
                <w:iCs w:val="false"/>
                <w:color w:val="000000"/>
                <w:sz w:val="24"/>
                <w:szCs w:val="24"/>
                <w:rFonts w:ascii="Times New Roman" w:cs="Times New Roman" w:eastAsia="Times New Roman" w:hAnsi="Times New Roman"/>
              </w:rPr>
              <w:t xml:space="preserve">3. En quoi ce texte menace-t-il l’Ancien Régime, où le roi et l’Église pensent pour les sujets ?</w:t>
            </w:r>
          </w:p>
          <w:p>
            <w:pPr>
              <w:spacing w:after="60"/>
            </w:pPr>
          </w:p>
          <w:p>
            <w:pPr>
              <w:spacing w:after="40"/>
            </w:pPr>
            <w:r>
              <w:rPr>
                <w:b/>
                <w:bCs/>
                <w:i w:val="false"/>
                <w:iCs w:val="false"/>
                <w:color w:val="C2185B"/>
                <w:sz w:val="22"/>
                <w:szCs w:val="22"/>
                <w:rFonts w:ascii="Times New Roman" w:cs="Times New Roman" w:eastAsia="Times New Roman" w:hAnsi="Times New Roman"/>
              </w:rPr>
              <w:t xml:space="preserve">Réponse 1. </w:t>
            </w:r>
            <w:r>
              <w:rPr>
                <w:b w:val="false"/>
                <w:bCs w:val="false"/>
                <w:i w:val="false"/>
                <w:iCs w:val="false"/>
                <w:color w:val="000000"/>
                <w:sz w:val="22"/>
                <w:szCs w:val="22"/>
                <w:rFonts w:ascii="Times New Roman" w:cs="Times New Roman" w:eastAsia="Times New Roman" w:hAnsi="Times New Roman"/>
              </w:rPr>
              <w:t xml:space="preserve">L’incapacité de penser par soi-même, de se servir de sa raison sans être guidé par un autre — par paresse ou par manque de courage.</w:t>
            </w:r>
          </w:p>
          <w:p>
            <w:pPr>
              <w:spacing w:after="40"/>
            </w:pPr>
            <w:r>
              <w:rPr>
                <w:b/>
                <w:bCs/>
                <w:i w:val="false"/>
                <w:iCs w:val="false"/>
                <w:color w:val="C2185B"/>
                <w:sz w:val="22"/>
                <w:szCs w:val="22"/>
                <w:rFonts w:ascii="Times New Roman" w:cs="Times New Roman" w:eastAsia="Times New Roman" w:hAnsi="Times New Roman"/>
              </w:rPr>
              <w:t xml:space="preserve">Réponse 2. </w:t>
            </w:r>
            <w:r>
              <w:rPr>
                <w:b w:val="false"/>
                <w:bCs w:val="false"/>
                <w:i w:val="false"/>
                <w:iCs w:val="false"/>
                <w:color w:val="000000"/>
                <w:sz w:val="22"/>
                <w:szCs w:val="22"/>
                <w:rFonts w:ascii="Times New Roman" w:cs="Times New Roman" w:eastAsia="Times New Roman" w:hAnsi="Times New Roman"/>
              </w:rPr>
              <w:t xml:space="preserve">« Aie le courage de te servir de ta propre raison ! » : elle demande à chacun de réfléchir, vérifier et juger par lui-même.</w:t>
            </w:r>
          </w:p>
          <w:p>
            <w:pPr>
              <w:spacing w:after="40"/>
            </w:pPr>
            <w:r>
              <w:rPr>
                <w:b/>
                <w:bCs/>
                <w:i w:val="false"/>
                <w:iCs w:val="false"/>
                <w:color w:val="C2185B"/>
                <w:sz w:val="22"/>
                <w:szCs w:val="22"/>
                <w:rFonts w:ascii="Times New Roman" w:cs="Times New Roman" w:eastAsia="Times New Roman" w:hAnsi="Times New Roman"/>
              </w:rPr>
              <w:t xml:space="preserve">Réponse 3. </w:t>
            </w:r>
            <w:r>
              <w:rPr>
                <w:b w:val="false"/>
                <w:bCs w:val="false"/>
                <w:i w:val="false"/>
                <w:iCs w:val="false"/>
                <w:color w:val="000000"/>
                <w:sz w:val="22"/>
                <w:szCs w:val="22"/>
                <w:rFonts w:ascii="Times New Roman" w:cs="Times New Roman" w:eastAsia="Times New Roman" w:hAnsi="Times New Roman"/>
              </w:rPr>
              <w:t xml:space="preserve">Si chaque sujet pense par lui-même, il peut questionner le droit divin du roi, les privilèges, la censure : la raison libre sape l’obéissance aveugle — c’est tout l’esprit de 1789 en germe.</w:t>
            </w:r>
          </w:p>
        </w:tc>
      </w:tr>
    </w:tbl>
    <w:p>
      <w:pPr>
        <w:spacing w:after="160"/>
      </w:pPr>
    </w:p>
    <w:tbl>
      <w:tblPr>
        <w:tblW w:type="dxa" w:w="9600"/>
        <w:tblBorders>
          <w:top w:val="single" w:color="1565C0" w:sz="12"/>
          <w:left w:val="single" w:color="1565C0" w:sz="12"/>
          <w:bottom w:val="single" w:color="1565C0" w:sz="12"/>
          <w:right w:val="single" w:color="1565C0" w:sz="12"/>
          <w:insideH w:val="none"/>
          <w:insideV w:val="none"/>
        </w:tblBorders>
        <w:tblLayout w:type="fixed"/>
      </w:tblPr>
      <w:tblGrid>
        <w:gridCol w:w="9600"/>
      </w:tblGrid>
      <w:tr>
        <w:tc>
          <w:tcPr>
            <w:shd w:fill="E3F2FD" w:val="clear"/>
            <w:tcMar>
              <w:top w:type="dxa" w:w="140"/>
              <w:left w:type="dxa" w:w="180"/>
              <w:bottom w:type="dxa" w:w="140"/>
              <w:right w:type="dxa" w:w="180"/>
            </w:tcMar>
          </w:tcPr>
          <w:p>
            <w:pPr>
              <w:spacing w:after="90"/>
            </w:pPr>
            <w:r>
              <w:rPr>
                <w:b/>
                <w:bCs/>
                <w:i w:val="false"/>
                <w:iCs w:val="false"/>
                <w:color w:val="1565C0"/>
                <w:sz w:val="25"/>
                <w:szCs w:val="25"/>
                <w:rFonts w:ascii="Times New Roman" w:cs="Times New Roman" w:eastAsia="Times New Roman" w:hAnsi="Times New Roman"/>
              </w:rPr>
              <w:t xml:space="preserve">Le savais-tu ?</w:t>
            </w:r>
          </w:p>
          <w:p>
            <w:pPr>
              <w:spacing w:after="0" w:line="300"/>
              <w:jc w:val="both"/>
            </w:pPr>
            <w:r>
              <w:rPr>
                <w:b w:val="false"/>
                <w:bCs w:val="false"/>
                <w:i w:val="false"/>
                <w:iCs w:val="false"/>
                <w:color w:val="000000"/>
                <w:sz w:val="22"/>
                <w:szCs w:val="22"/>
                <w:rFonts w:ascii="Times New Roman" w:cs="Times New Roman" w:eastAsia="Times New Roman" w:hAnsi="Times New Roman"/>
              </w:rPr>
              <w:t xml:space="preserve">Pour échapper à la censure, l’Encyclopédie usait de ruses : les critiques du pouvoir se cachaient dans des articles d’apparence innocente, et les renvois (« voir tel article ») guidaient le lecteur complice ! Interdite deux fois, sauvée par des protecteurs haut placés, elle fut pourtant l’un des plus grands succès de librairie du siècle : les idées, comme l’eau, trouvent toujours un passage.</w:t>
            </w:r>
          </w:p>
        </w:tc>
      </w:tr>
    </w:tbl>
    <w:p>
      <w:pPr>
        <w:spacing w:after="160"/>
      </w:pPr>
    </w:p>
    <w:p>
      <w:pPr>
        <w:spacing w:after="80" w:line="300"/>
        <w:jc w:val="both"/>
      </w:pPr>
      <w:r>
        <w:rPr>
          <w:b/>
          <w:bCs/>
          <w:i w:val="false"/>
          <w:iCs w:val="false"/>
          <w:color w:val="2E7D32"/>
          <w:sz w:val="26"/>
          <w:szCs w:val="26"/>
          <w:rFonts w:ascii="Times New Roman" w:cs="Times New Roman" w:eastAsia="Times New Roman" w:hAnsi="Times New Roman"/>
        </w:rPr>
        <w:t xml:space="preserve">Petit lexique</w:t>
      </w:r>
    </w:p>
    <w:tbl>
      <w:tblPr>
        <w:tblW w:type="dxa" w:w="9600"/>
        <w:tblBorders>
          <w:top w:val="single" w:color="808080" w:sz="4"/>
          <w:left w:val="single" w:color="808080" w:sz="4"/>
          <w:bottom w:val="single" w:color="808080" w:sz="4"/>
          <w:right w:val="single" w:color="808080" w:sz="4"/>
          <w:insideH w:val="single" w:color="B0B0B0" w:sz="4"/>
          <w:insideV w:val="single" w:color="B0B0B0" w:sz="4"/>
        </w:tblBorders>
        <w:tblLayout w:type="fixed"/>
      </w:tblPr>
      <w:tblGrid>
        <w:gridCol w:w="2800"/>
        <w:gridCol w:w="6800"/>
      </w:tblGrid>
      <w:tr>
        <w:tc>
          <w:tcPr>
            <w:shd w:fill="E7E6E6" w:val="clear"/>
            <w:tcMar>
              <w:top w:type="dxa" w:w="80"/>
              <w:left w:type="dxa" w:w="80"/>
              <w:bottom w:type="dxa" w:w="80"/>
              <w:right w:type="dxa" w:w="80"/>
            </w:tcMar>
          </w:tcPr>
          <w:p>
            <w:pPr>
              <w:spacing w:after="40"/>
              <w:jc w:val="left"/>
            </w:pPr>
            <w:r>
              <w:rPr>
                <w:b/>
                <w:bCs/>
                <w:i w:val="false"/>
                <w:iCs w:val="false"/>
                <w:color w:val="000000"/>
                <w:sz w:val="20"/>
                <w:szCs w:val="20"/>
                <w:rFonts w:ascii="Times New Roman" w:cs="Times New Roman" w:eastAsia="Times New Roman" w:hAnsi="Times New Roman"/>
              </w:rPr>
              <w:t xml:space="preserve">Mot</w:t>
            </w:r>
          </w:p>
        </w:tc>
        <w:tc>
          <w:tcPr>
            <w:shd w:fill="E7E6E6" w:val="clear"/>
            <w:tcMar>
              <w:top w:type="dxa" w:w="80"/>
              <w:left w:type="dxa" w:w="80"/>
              <w:bottom w:type="dxa" w:w="80"/>
              <w:right w:type="dxa" w:w="80"/>
            </w:tcMar>
          </w:tcPr>
          <w:p>
            <w:pPr>
              <w:spacing w:after="40"/>
              <w:jc w:val="left"/>
            </w:pPr>
            <w:r>
              <w:rPr>
                <w:b/>
                <w:bCs/>
                <w:i w:val="false"/>
                <w:iCs w:val="false"/>
                <w:color w:val="000000"/>
                <w:sz w:val="20"/>
                <w:szCs w:val="20"/>
                <w:rFonts w:ascii="Times New Roman" w:cs="Times New Roman" w:eastAsia="Times New Roman" w:hAnsi="Times New Roman"/>
              </w:rPr>
              <w:t xml:space="preserve">Sens</w:t>
            </w:r>
          </w:p>
        </w:tc>
      </w:tr>
      <w:tr>
        <w:tc>
          <w:tcPr>
            <w:tcMar>
              <w:top w:type="dxa" w:w="80"/>
              <w:left w:type="dxa" w:w="80"/>
              <w:bottom w:type="dxa" w:w="80"/>
              <w:right w:type="dxa" w:w="80"/>
            </w:tcMar>
          </w:tcPr>
          <w:p>
            <w:pPr>
              <w:spacing w:after="40"/>
              <w:jc w:val="left"/>
            </w:pPr>
            <w:r>
              <w:rPr>
                <w:b/>
                <w:bCs/>
                <w:i w:val="false"/>
                <w:iCs w:val="false"/>
                <w:color w:val="000000"/>
                <w:sz w:val="20"/>
                <w:szCs w:val="20"/>
                <w:rFonts w:ascii="Times New Roman" w:cs="Times New Roman" w:eastAsia="Times New Roman" w:hAnsi="Times New Roman"/>
              </w:rPr>
              <w:t xml:space="preserve">Lumières</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mouvement du XVIIIᵉ siècle qui veut éclairer par la raison</w:t>
            </w:r>
          </w:p>
        </w:tc>
      </w:tr>
      <w:tr>
        <w:tc>
          <w:tcPr>
            <w:tcMar>
              <w:top w:type="dxa" w:w="80"/>
              <w:left w:type="dxa" w:w="80"/>
              <w:bottom w:type="dxa" w:w="80"/>
              <w:right w:type="dxa" w:w="80"/>
            </w:tcMar>
          </w:tcPr>
          <w:p>
            <w:pPr>
              <w:spacing w:after="40"/>
              <w:jc w:val="left"/>
            </w:pPr>
            <w:r>
              <w:rPr>
                <w:b/>
                <w:bCs/>
                <w:i w:val="false"/>
                <w:iCs w:val="false"/>
                <w:color w:val="000000"/>
                <w:sz w:val="20"/>
                <w:szCs w:val="20"/>
                <w:rFonts w:ascii="Times New Roman" w:cs="Times New Roman" w:eastAsia="Times New Roman" w:hAnsi="Times New Roman"/>
              </w:rPr>
              <w:t xml:space="preserve">Séparation des pouvoirs</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législatif, exécutif et judiciaire confiés à des mains différentes</w:t>
            </w:r>
          </w:p>
        </w:tc>
      </w:tr>
      <w:tr>
        <w:tc>
          <w:tcPr>
            <w:tcMar>
              <w:top w:type="dxa" w:w="80"/>
              <w:left w:type="dxa" w:w="80"/>
              <w:bottom w:type="dxa" w:w="80"/>
              <w:right w:type="dxa" w:w="80"/>
            </w:tcMar>
          </w:tcPr>
          <w:p>
            <w:pPr>
              <w:spacing w:after="40"/>
              <w:jc w:val="left"/>
            </w:pPr>
            <w:r>
              <w:rPr>
                <w:b/>
                <w:bCs/>
                <w:i w:val="false"/>
                <w:iCs w:val="false"/>
                <w:color w:val="000000"/>
                <w:sz w:val="20"/>
                <w:szCs w:val="20"/>
                <w:rFonts w:ascii="Times New Roman" w:cs="Times New Roman" w:eastAsia="Times New Roman" w:hAnsi="Times New Roman"/>
              </w:rPr>
              <w:t xml:space="preserve">Tolérance</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respect des croyances d’autrui, refus de la persécution</w:t>
            </w:r>
          </w:p>
        </w:tc>
      </w:tr>
      <w:tr>
        <w:tc>
          <w:tcPr>
            <w:tcMar>
              <w:top w:type="dxa" w:w="80"/>
              <w:left w:type="dxa" w:w="80"/>
              <w:bottom w:type="dxa" w:w="80"/>
              <w:right w:type="dxa" w:w="80"/>
            </w:tcMar>
          </w:tcPr>
          <w:p>
            <w:pPr>
              <w:spacing w:after="40"/>
              <w:jc w:val="left"/>
            </w:pPr>
            <w:r>
              <w:rPr>
                <w:b/>
                <w:bCs/>
                <w:i w:val="false"/>
                <w:iCs w:val="false"/>
                <w:color w:val="000000"/>
                <w:sz w:val="20"/>
                <w:szCs w:val="20"/>
                <w:rFonts w:ascii="Times New Roman" w:cs="Times New Roman" w:eastAsia="Times New Roman" w:hAnsi="Times New Roman"/>
              </w:rPr>
              <w:t xml:space="preserve">Encyclopédie</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dictionnaire des savoirs dirigé par Diderot (28 volumes)</w:t>
            </w:r>
          </w:p>
        </w:tc>
      </w:tr>
    </w:tbl>
    <w:p>
      <w:pPr>
        <w:spacing w:after="120"/>
      </w:pPr>
    </w:p>
    <w:p>
      <w:pPr>
        <w:spacing w:before="200" w:after="150"/>
        <w:jc w:val="left"/>
      </w:pPr>
      <w:r>
        <w:rPr>
          <w:b/>
          <w:bCs/>
          <w:i w:val="false"/>
          <w:iCs w:val="false"/>
          <w:color w:val="2E7D32"/>
          <w:sz w:val="28"/>
          <w:szCs w:val="28"/>
          <w:rFonts w:ascii="Times New Roman" w:cs="Times New Roman" w:eastAsia="Times New Roman" w:hAnsi="Times New Roman"/>
        </w:rPr>
        <w:t xml:space="preserve">EXERCICES</w:t>
      </w:r>
    </w:p>
    <w:p>
      <w:pPr>
        <w:spacing w:after="110" w:line="300"/>
        <w:jc w:val="both"/>
      </w:pPr>
      <w:r>
        <w:rPr>
          <w:b w:val="false"/>
          <w:bCs w:val="false"/>
          <w:i w:val="false"/>
          <w:iCs w:val="false"/>
          <w:color w:val="000000"/>
          <w:sz w:val="24"/>
          <w:szCs w:val="24"/>
          <w:rFonts w:ascii="Times New Roman" w:cs="Times New Roman" w:eastAsia="Times New Roman" w:hAnsi="Times New Roman"/>
        </w:rPr>
        <w:t xml:space="preserve">1. Associe chaque personnage à son apport : a) Montesquieu ; b) Lavoisier ; d) Diderot ; e) Rousseau.</w:t>
      </w:r>
    </w:p>
    <w:p>
      <w:pPr>
        <w:spacing w:after="110" w:line="300"/>
        <w:jc w:val="both"/>
      </w:pPr>
      <w:r>
        <w:rPr>
          <w:b w:val="false"/>
          <w:bCs w:val="false"/>
          <w:i w:val="false"/>
          <w:iCs w:val="false"/>
          <w:color w:val="000000"/>
          <w:sz w:val="24"/>
          <w:szCs w:val="24"/>
          <w:rFonts w:ascii="Times New Roman" w:cs="Times New Roman" w:eastAsia="Times New Roman" w:hAnsi="Times New Roman"/>
        </w:rPr>
        <w:t xml:space="preserve">2. Savants et philosophes. a) Qui invente le paratonnerre ? b) Qui défend la tolérance ? d) Que signifie l’image des « Lumières » ? e) Comment les idées circulent-elles ?</w:t>
      </w:r>
    </w:p>
    <w:p>
      <w:pPr>
        <w:spacing w:after="110" w:line="300"/>
        <w:jc w:val="both"/>
      </w:pPr>
      <w:r>
        <w:rPr>
          <w:b w:val="false"/>
          <w:bCs w:val="false"/>
          <w:i w:val="false"/>
          <w:iCs w:val="false"/>
          <w:color w:val="000000"/>
          <w:sz w:val="24"/>
          <w:szCs w:val="24"/>
          <w:rFonts w:ascii="Times New Roman" w:cs="Times New Roman" w:eastAsia="Times New Roman" w:hAnsi="Times New Roman"/>
        </w:rPr>
        <w:t xml:space="preserve">3. Réfléchir. a) Pourquoi la séparation des pouvoirs condamne-t-elle l’absolutisme ? b) Pourquoi l’idée de Rousseau est-elle explosive sous un roi de droit divin ? d) Quel rôle joue l’Encyclopédie ? e) Montre un lien entre les Lumières et la Révolution de 1789.</w:t>
      </w:r>
    </w:p>
    <w:p>
      <w:pPr>
        <w:spacing w:before="200" w:after="150"/>
        <w:jc w:val="left"/>
      </w:pPr>
      <w:r>
        <w:rPr>
          <w:b/>
          <w:bCs/>
          <w:i w:val="false"/>
          <w:iCs w:val="false"/>
          <w:color w:val="2E7D32"/>
          <w:sz w:val="28"/>
          <w:szCs w:val="28"/>
          <w:rFonts w:ascii="Times New Roman" w:cs="Times New Roman" w:eastAsia="Times New Roman" w:hAnsi="Times New Roman"/>
        </w:rPr>
        <w:t xml:space="preserve">CORRIGÉS</w:t>
      </w:r>
    </w:p>
    <w:p>
      <w:pPr>
        <w:spacing w:after="80"/>
      </w:pPr>
      <w:r>
        <w:rPr>
          <w:b/>
          <w:bCs/>
          <w:i w:val="false"/>
          <w:iCs w:val="false"/>
          <w:color w:val="C2185B"/>
          <w:sz w:val="24"/>
          <w:szCs w:val="24"/>
          <w:rFonts w:ascii="Times New Roman" w:cs="Times New Roman" w:eastAsia="Times New Roman" w:hAnsi="Times New Roman"/>
        </w:rPr>
        <w:t xml:space="preserve">1. </w:t>
      </w:r>
      <w:r>
        <w:rPr>
          <w:b w:val="false"/>
          <w:bCs w:val="false"/>
          <w:i w:val="false"/>
          <w:iCs w:val="false"/>
          <w:color w:val="000000"/>
          <w:sz w:val="24"/>
          <w:szCs w:val="24"/>
          <w:rFonts w:ascii="Times New Roman" w:cs="Times New Roman" w:eastAsia="Times New Roman" w:hAnsi="Times New Roman"/>
        </w:rPr>
        <w:t xml:space="preserve">a) la séparation des pouvoirs ; b) la composition de l’air ; d) l’Encyclopédie ; e) la volonté du peuple.</w:t>
      </w:r>
    </w:p>
    <w:p>
      <w:pPr>
        <w:spacing w:after="80"/>
      </w:pPr>
      <w:r>
        <w:rPr>
          <w:b/>
          <w:bCs/>
          <w:i w:val="false"/>
          <w:iCs w:val="false"/>
          <w:color w:val="C2185B"/>
          <w:sz w:val="24"/>
          <w:szCs w:val="24"/>
          <w:rFonts w:ascii="Times New Roman" w:cs="Times New Roman" w:eastAsia="Times New Roman" w:hAnsi="Times New Roman"/>
        </w:rPr>
        <w:t xml:space="preserve">2. </w:t>
      </w:r>
      <w:r>
        <w:rPr>
          <w:b w:val="false"/>
          <w:bCs w:val="false"/>
          <w:i w:val="false"/>
          <w:iCs w:val="false"/>
          <w:color w:val="000000"/>
          <w:sz w:val="24"/>
          <w:szCs w:val="24"/>
          <w:rFonts w:ascii="Times New Roman" w:cs="Times New Roman" w:eastAsia="Times New Roman" w:hAnsi="Times New Roman"/>
        </w:rPr>
        <w:t xml:space="preserve">a) Franklin ; b) Voltaire ; d) la raison éclaire les hommes comme une lampe éclaire l’obscurité ; e) par les livres, les salons, les académies.</w:t>
      </w:r>
    </w:p>
    <w:p>
      <w:pPr>
        <w:spacing w:after="80"/>
      </w:pPr>
      <w:r>
        <w:rPr>
          <w:b/>
          <w:bCs/>
          <w:i w:val="false"/>
          <w:iCs w:val="false"/>
          <w:color w:val="C2185B"/>
          <w:sz w:val="24"/>
          <w:szCs w:val="24"/>
          <w:rFonts w:ascii="Times New Roman" w:cs="Times New Roman" w:eastAsia="Times New Roman" w:hAnsi="Times New Roman"/>
        </w:rPr>
        <w:t xml:space="preserve">3. </w:t>
      </w:r>
      <w:r>
        <w:rPr>
          <w:b w:val="false"/>
          <w:bCs w:val="false"/>
          <w:i w:val="false"/>
          <w:iCs w:val="false"/>
          <w:color w:val="000000"/>
          <w:sz w:val="24"/>
          <w:szCs w:val="24"/>
          <w:rFonts w:ascii="Times New Roman" w:cs="Times New Roman" w:eastAsia="Times New Roman" w:hAnsi="Times New Roman"/>
        </w:rPr>
        <w:t xml:space="preserve">a) parce que le roi absolu concentre les trois pouvoirs : les séparer, c’est détruire l’absolutisme ; b) parce qu’elle fait venir le pouvoir du peuple et non de Dieu ; d) elle rassemble et diffuse tous les savoirs et les idées nouvelles malgré la censure ; e) les révolutionnaires de 1789 appliquent les idées des Lumières : souveraineté du peuple, séparation des pouvoirs, droits de l’Homme.</w:t>
      </w:r>
    </w:p>
    <w:p>
      <w:r>
        <w:br w:type="page"/>
      </w:r>
    </w:p>
    <w:p>
      <w:pPr>
        <w:spacing w:before="200" w:after="150"/>
        <w:jc w:val="center"/>
      </w:pPr>
      <w:bookmarkStart w:name="u3_l3" w:id="20"/>
      <w:r>
        <w:rPr>
          <w:b/>
          <w:bCs/>
          <w:i w:val="false"/>
          <w:iCs w:val="false"/>
          <w:color w:val="C00000"/>
          <w:sz w:val="32"/>
          <w:szCs w:val="32"/>
          <w:rFonts w:ascii="Times New Roman" w:cs="Times New Roman" w:eastAsia="Times New Roman" w:hAnsi="Times New Roman"/>
        </w:rPr>
        <w:t xml:space="preserve">SÉANCE 3 / 7 — LA RÉVOLUTION FRANÇAISE ET LA NAISSANCE DES ÉTATS-UNIS</w:t>
      </w:r>
      <w:bookmarkEnd w:id="20"/>
    </w:p>
    <w:p>
      <w:pPr>
        <w:spacing w:before="120" w:after="120"/>
        <w:jc w:val="center"/>
      </w:pPr>
      <w:r>
        <w:rPr>
          <w:b/>
          <w:bCs/>
          <w:i w:val="false"/>
          <w:iCs w:val="false"/>
          <w:color w:val="000000"/>
          <w:sz w:val="30"/>
          <w:szCs w:val="30"/>
          <w:rFonts w:ascii="Times New Roman" w:cs="Times New Roman" w:eastAsia="Times New Roman" w:hAnsi="Times New Roman"/>
        </w:rPr>
        <w:t xml:space="preserve">FICHE DE PRÉPARATION</w:t>
      </w:r>
    </w:p>
    <w:tbl>
      <w:tblPr>
        <w:tblW w:type="dxa" w:w="96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6700"/>
        <w:gridCol w:w="2900"/>
      </w:tblGrid>
      <w:tr>
        <w:tc>
          <w:tcPr>
            <w:tcMar>
              <w:top w:type="dxa" w:w="80"/>
              <w:left w:type="dxa" w:w="80"/>
              <w:bottom w:type="dxa" w:w="80"/>
              <w:right w:type="dxa" w:w="80"/>
            </w:tcMar>
          </w:tcPr>
          <w:p>
            <w:pPr>
              <w:spacing w:after="60"/>
            </w:pPr>
            <w:r>
              <w:rPr>
                <w:b/>
                <w:bCs/>
                <w:i w:val="false"/>
                <w:iCs w:val="false"/>
                <w:color w:val="000000"/>
                <w:sz w:val="22"/>
                <w:szCs w:val="22"/>
                <w:rFonts w:ascii="Times New Roman" w:cs="Times New Roman" w:eastAsia="Times New Roman" w:hAnsi="Times New Roman"/>
              </w:rPr>
              <w:t xml:space="preserve">Discipline : </w:t>
            </w:r>
            <w:r>
              <w:rPr>
                <w:b w:val="false"/>
                <w:bCs w:val="false"/>
                <w:i w:val="false"/>
                <w:iCs w:val="false"/>
                <w:color w:val="000000"/>
                <w:sz w:val="22"/>
                <w:szCs w:val="22"/>
                <w:rFonts w:ascii="Times New Roman" w:cs="Times New Roman" w:eastAsia="Times New Roman" w:hAnsi="Times New Roman"/>
              </w:rPr>
              <w:t xml:space="preserve">Histoire</w:t>
            </w:r>
          </w:p>
          <w:p>
            <w:pPr>
              <w:spacing w:after="60"/>
            </w:pPr>
            <w:r>
              <w:rPr>
                <w:b/>
                <w:bCs/>
                <w:i w:val="false"/>
                <w:iCs w:val="false"/>
                <w:color w:val="000000"/>
                <w:sz w:val="22"/>
                <w:szCs w:val="22"/>
                <w:rFonts w:ascii="Times New Roman" w:cs="Times New Roman" w:eastAsia="Times New Roman" w:hAnsi="Times New Roman"/>
              </w:rPr>
              <w:t xml:space="preserve">Thématique : </w:t>
            </w:r>
            <w:r>
              <w:rPr>
                <w:b w:val="false"/>
                <w:bCs w:val="false"/>
                <w:i w:val="false"/>
                <w:iCs w:val="false"/>
                <w:color w:val="000000"/>
                <w:sz w:val="22"/>
                <w:szCs w:val="22"/>
                <w:rFonts w:ascii="Times New Roman" w:cs="Times New Roman" w:eastAsia="Times New Roman" w:hAnsi="Times New Roman"/>
              </w:rPr>
              <w:t xml:space="preserve">L’époque contemporaine</w:t>
            </w:r>
          </w:p>
          <w:p>
            <w:pPr>
              <w:spacing w:after="60"/>
            </w:pPr>
            <w:r>
              <w:rPr>
                <w:b/>
                <w:bCs/>
                <w:i w:val="false"/>
                <w:iCs w:val="false"/>
                <w:color w:val="000000"/>
                <w:sz w:val="22"/>
                <w:szCs w:val="22"/>
                <w:rFonts w:ascii="Times New Roman" w:cs="Times New Roman" w:eastAsia="Times New Roman" w:hAnsi="Times New Roman"/>
              </w:rPr>
              <w:t xml:space="preserve">Thème : </w:t>
            </w:r>
            <w:r>
              <w:rPr>
                <w:b w:val="false"/>
                <w:bCs w:val="false"/>
                <w:i w:val="false"/>
                <w:iCs w:val="false"/>
                <w:color w:val="000000"/>
                <w:sz w:val="22"/>
                <w:szCs w:val="22"/>
                <w:rFonts w:ascii="Times New Roman" w:cs="Times New Roman" w:eastAsia="Times New Roman" w:hAnsi="Times New Roman"/>
              </w:rPr>
              <w:t xml:space="preserve">1789 en France, l’indépendance en Amérique</w:t>
            </w:r>
          </w:p>
          <w:p>
            <w:pPr>
              <w:spacing w:after="60"/>
            </w:pPr>
            <w:r>
              <w:rPr>
                <w:b/>
                <w:bCs/>
                <w:i w:val="false"/>
                <w:iCs w:val="false"/>
                <w:color w:val="000000"/>
                <w:sz w:val="22"/>
                <w:szCs w:val="22"/>
                <w:rFonts w:ascii="Times New Roman" w:cs="Times New Roman" w:eastAsia="Times New Roman" w:hAnsi="Times New Roman"/>
              </w:rPr>
              <w:t xml:space="preserve">Titre : </w:t>
            </w:r>
            <w:r>
              <w:rPr>
                <w:b w:val="false"/>
                <w:bCs w:val="false"/>
                <w:i w:val="false"/>
                <w:iCs w:val="false"/>
                <w:color w:val="000000"/>
                <w:sz w:val="22"/>
                <w:szCs w:val="22"/>
                <w:rFonts w:ascii="Times New Roman" w:cs="Times New Roman" w:eastAsia="Times New Roman" w:hAnsi="Times New Roman"/>
              </w:rPr>
              <w:t xml:space="preserve">La Révolution française et la naissance des États-Unis</w:t>
            </w:r>
          </w:p>
          <w:p>
            <w:pPr>
              <w:spacing w:after="60"/>
            </w:pPr>
            <w:r>
              <w:rPr>
                <w:b/>
                <w:bCs/>
                <w:i w:val="false"/>
                <w:iCs w:val="false"/>
                <w:color w:val="000000"/>
                <w:sz w:val="22"/>
                <w:szCs w:val="22"/>
                <w:rFonts w:ascii="Times New Roman" w:cs="Times New Roman" w:eastAsia="Times New Roman" w:hAnsi="Times New Roman"/>
              </w:rPr>
              <w:t xml:space="preserve">Objectif spécifique : </w:t>
            </w:r>
            <w:r>
              <w:rPr>
                <w:b w:val="false"/>
                <w:bCs w:val="false"/>
                <w:i w:val="false"/>
                <w:iCs w:val="false"/>
                <w:color w:val="000000"/>
                <w:sz w:val="22"/>
                <w:szCs w:val="22"/>
                <w:rFonts w:ascii="Times New Roman" w:cs="Times New Roman" w:eastAsia="Times New Roman" w:hAnsi="Times New Roman"/>
              </w:rPr>
              <w:t xml:space="preserve">À la fin de la séance, l’apprenant est capable de raconter les débuts de la Révolution française et la formation des États-Unis.</w:t>
            </w:r>
          </w:p>
          <w:p>
            <w:pPr>
              <w:spacing w:after="60"/>
            </w:pPr>
            <w:r>
              <w:rPr>
                <w:b/>
                <w:bCs/>
                <w:i w:val="false"/>
                <w:iCs w:val="false"/>
                <w:color w:val="000000"/>
                <w:sz w:val="22"/>
                <w:szCs w:val="22"/>
                <w:rFonts w:ascii="Times New Roman" w:cs="Times New Roman" w:eastAsia="Times New Roman" w:hAnsi="Times New Roman"/>
              </w:rPr>
              <w:t xml:space="preserve">Documentation : </w:t>
            </w:r>
            <w:r>
              <w:rPr>
                <w:b w:val="false"/>
                <w:bCs w:val="false"/>
                <w:i w:val="false"/>
                <w:iCs w:val="false"/>
                <w:color w:val="000000"/>
                <w:sz w:val="22"/>
                <w:szCs w:val="22"/>
                <w:rFonts w:ascii="Times New Roman" w:cs="Times New Roman" w:eastAsia="Times New Roman" w:hAnsi="Times New Roman"/>
              </w:rPr>
              <w:t xml:space="preserve">Programme d’études T8 (MEN) ; manuel J-Learn Histoire T8</w:t>
            </w:r>
          </w:p>
          <w:p>
            <w:pPr>
              <w:spacing w:after="60"/>
            </w:pPr>
            <w:r>
              <w:rPr>
                <w:b/>
                <w:bCs/>
                <w:i w:val="false"/>
                <w:iCs w:val="false"/>
                <w:color w:val="000000"/>
                <w:sz w:val="22"/>
                <w:szCs w:val="22"/>
                <w:rFonts w:ascii="Times New Roman" w:cs="Times New Roman" w:eastAsia="Times New Roman" w:hAnsi="Times New Roman"/>
              </w:rPr>
              <w:t xml:space="preserve">Support et matériel : </w:t>
            </w:r>
            <w:r>
              <w:rPr>
                <w:b w:val="false"/>
                <w:bCs w:val="false"/>
                <w:i w:val="false"/>
                <w:iCs w:val="false"/>
                <w:color w:val="000000"/>
                <w:sz w:val="22"/>
                <w:szCs w:val="22"/>
                <w:rFonts w:ascii="Times New Roman" w:cs="Times New Roman" w:eastAsia="Times New Roman" w:hAnsi="Times New Roman"/>
              </w:rPr>
              <w:t xml:space="preserve">Frise des événements, textes (DDHC), images</w:t>
            </w:r>
          </w:p>
        </w:tc>
        <w:tc>
          <w:tcPr>
            <w:tcMar>
              <w:top w:type="dxa" w:w="80"/>
              <w:left w:type="dxa" w:w="80"/>
              <w:bottom w:type="dxa" w:w="80"/>
              <w:right w:type="dxa" w:w="80"/>
            </w:tcMar>
          </w:tcPr>
          <w:p>
            <w:pPr>
              <w:spacing w:after="60"/>
            </w:pPr>
            <w:r>
              <w:rPr>
                <w:b/>
                <w:bCs/>
                <w:i w:val="false"/>
                <w:iCs w:val="false"/>
                <w:color w:val="000000"/>
                <w:sz w:val="22"/>
                <w:szCs w:val="22"/>
                <w:rFonts w:ascii="Times New Roman" w:cs="Times New Roman" w:eastAsia="Times New Roman" w:hAnsi="Times New Roman"/>
              </w:rPr>
              <w:t xml:space="preserve">Date : </w:t>
            </w:r>
            <w:r>
              <w:rPr>
                <w:b w:val="false"/>
                <w:bCs w:val="false"/>
                <w:i w:val="false"/>
                <w:iCs w:val="false"/>
                <w:color w:val="000000"/>
                <w:sz w:val="22"/>
                <w:szCs w:val="22"/>
                <w:rFonts w:ascii="Times New Roman" w:cs="Times New Roman" w:eastAsia="Times New Roman" w:hAnsi="Times New Roman"/>
              </w:rPr>
              <w:t xml:space="preserve">_______________</w:t>
            </w:r>
          </w:p>
          <w:p>
            <w:pPr>
              <w:spacing w:after="60"/>
            </w:pPr>
            <w:r>
              <w:rPr>
                <w:b/>
                <w:bCs/>
                <w:i w:val="false"/>
                <w:iCs w:val="false"/>
                <w:color w:val="000000"/>
                <w:sz w:val="22"/>
                <w:szCs w:val="22"/>
                <w:rFonts w:ascii="Times New Roman" w:cs="Times New Roman" w:eastAsia="Times New Roman" w:hAnsi="Times New Roman"/>
              </w:rPr>
              <w:t xml:space="preserve">Classe : </w:t>
            </w:r>
            <w:r>
              <w:rPr>
                <w:b w:val="false"/>
                <w:bCs w:val="false"/>
                <w:i w:val="false"/>
                <w:iCs w:val="false"/>
                <w:color w:val="000000"/>
                <w:sz w:val="22"/>
                <w:szCs w:val="22"/>
                <w:rFonts w:ascii="Times New Roman" w:cs="Times New Roman" w:eastAsia="Times New Roman" w:hAnsi="Times New Roman"/>
              </w:rPr>
              <w:t xml:space="preserve">T8</w:t>
            </w:r>
          </w:p>
          <w:p>
            <w:pPr>
              <w:spacing w:after="60"/>
            </w:pPr>
            <w:r>
              <w:rPr>
                <w:b/>
                <w:bCs/>
                <w:i w:val="false"/>
                <w:iCs w:val="false"/>
                <w:color w:val="000000"/>
                <w:sz w:val="22"/>
                <w:szCs w:val="22"/>
                <w:rFonts w:ascii="Times New Roman" w:cs="Times New Roman" w:eastAsia="Times New Roman" w:hAnsi="Times New Roman"/>
              </w:rPr>
              <w:t xml:space="preserve">Séance n° : </w:t>
            </w:r>
            <w:r>
              <w:rPr>
                <w:b w:val="false"/>
                <w:bCs w:val="false"/>
                <w:i w:val="false"/>
                <w:iCs w:val="false"/>
                <w:color w:val="000000"/>
                <w:sz w:val="22"/>
                <w:szCs w:val="22"/>
                <w:rFonts w:ascii="Times New Roman" w:cs="Times New Roman" w:eastAsia="Times New Roman" w:hAnsi="Times New Roman"/>
              </w:rPr>
              <w:t xml:space="preserve">3 / 7</w:t>
            </w:r>
          </w:p>
        </w:tc>
      </w:tr>
    </w:tbl>
    <w:p>
      <w:pPr>
        <w:spacing w:after="60"/>
      </w:pPr>
    </w:p>
    <w:tbl>
      <w:tblPr>
        <w:tblW w:type="dxa" w:w="9600"/>
        <w:tblBorders>
          <w:top w:val="single" w:color="808080" w:sz="4"/>
          <w:left w:val="single" w:color="808080" w:sz="4"/>
          <w:bottom w:val="single" w:color="808080" w:sz="4"/>
          <w:right w:val="single" w:color="808080" w:sz="4"/>
          <w:insideH w:val="single" w:color="B0B0B0" w:sz="4"/>
          <w:insideV w:val="single" w:color="B0B0B0" w:sz="4"/>
        </w:tblBorders>
        <w:tblLayout w:type="fixed"/>
      </w:tblPr>
      <w:tblGrid>
        <w:gridCol w:w="1300"/>
        <w:gridCol w:w="2200"/>
        <w:gridCol w:w="2000"/>
        <w:gridCol w:w="1500"/>
        <w:gridCol w:w="1400"/>
        <w:gridCol w:w="1200"/>
      </w:tblGrid>
      <w:tr>
        <w:tc>
          <w:tcPr>
            <w:shd w:fill="EAF2F8" w:val="clear"/>
            <w:tcMar>
              <w:top w:type="dxa" w:w="80"/>
              <w:left w:type="dxa" w:w="80"/>
              <w:bottom w:type="dxa" w:w="80"/>
              <w:right w:type="dxa" w:w="80"/>
            </w:tcMar>
          </w:tcPr>
          <w:p>
            <w:pPr>
              <w:spacing w:after="40"/>
              <w:jc w:val="left"/>
            </w:pPr>
            <w:r>
              <w:rPr>
                <w:b/>
                <w:bCs/>
                <w:i w:val="false"/>
                <w:iCs w:val="false"/>
                <w:color w:val="000000"/>
                <w:sz w:val="20"/>
                <w:szCs w:val="20"/>
                <w:rFonts w:ascii="Times New Roman" w:cs="Times New Roman" w:eastAsia="Times New Roman" w:hAnsi="Times New Roman"/>
              </w:rPr>
              <w:t xml:space="preserve">Étapes</w:t>
            </w:r>
          </w:p>
        </w:tc>
        <w:tc>
          <w:tcPr>
            <w:gridSpan w:val="2"/>
            <w:shd w:fill="EAF2F8" w:val="clear"/>
            <w:tcMar>
              <w:top w:type="dxa" w:w="80"/>
              <w:left w:type="dxa" w:w="80"/>
              <w:bottom w:type="dxa" w:w="80"/>
              <w:right w:type="dxa" w:w="80"/>
            </w:tcMar>
          </w:tcPr>
          <w:p>
            <w:pPr>
              <w:spacing w:after="40"/>
              <w:jc w:val="center"/>
            </w:pPr>
            <w:r>
              <w:rPr>
                <w:b/>
                <w:bCs/>
                <w:i w:val="false"/>
                <w:iCs w:val="false"/>
                <w:color w:val="000000"/>
                <w:sz w:val="20"/>
                <w:szCs w:val="20"/>
                <w:rFonts w:ascii="Times New Roman" w:cs="Times New Roman" w:eastAsia="Times New Roman" w:hAnsi="Times New Roman"/>
              </w:rPr>
              <w:t xml:space="preserve">Déroulement de la leçon</w:t>
            </w:r>
          </w:p>
        </w:tc>
        <w:tc>
          <w:tcPr>
            <w:shd w:fill="EAF2F8" w:val="clear"/>
            <w:tcMar>
              <w:top w:type="dxa" w:w="80"/>
              <w:left w:type="dxa" w:w="80"/>
              <w:bottom w:type="dxa" w:w="80"/>
              <w:right w:type="dxa" w:w="80"/>
            </w:tcMar>
          </w:tcPr>
          <w:p>
            <w:pPr>
              <w:spacing w:after="40"/>
              <w:jc w:val="left"/>
            </w:pPr>
            <w:r>
              <w:rPr>
                <w:b/>
                <w:bCs/>
                <w:i w:val="false"/>
                <w:iCs w:val="false"/>
                <w:color w:val="000000"/>
                <w:sz w:val="20"/>
                <w:szCs w:val="20"/>
                <w:rFonts w:ascii="Times New Roman" w:cs="Times New Roman" w:eastAsia="Times New Roman" w:hAnsi="Times New Roman"/>
              </w:rPr>
              <w:t xml:space="preserve">Technique et stratégie</w:t>
            </w:r>
          </w:p>
        </w:tc>
        <w:tc>
          <w:tcPr>
            <w:shd w:fill="EAF2F8" w:val="clear"/>
            <w:tcMar>
              <w:top w:type="dxa" w:w="80"/>
              <w:left w:type="dxa" w:w="80"/>
              <w:bottom w:type="dxa" w:w="80"/>
              <w:right w:type="dxa" w:w="80"/>
            </w:tcMar>
          </w:tcPr>
          <w:p>
            <w:pPr>
              <w:spacing w:after="40"/>
              <w:jc w:val="left"/>
            </w:pPr>
            <w:r>
              <w:rPr>
                <w:b/>
                <w:bCs/>
                <w:i w:val="false"/>
                <w:iCs w:val="false"/>
                <w:color w:val="000000"/>
                <w:sz w:val="20"/>
                <w:szCs w:val="20"/>
                <w:rFonts w:ascii="Times New Roman" w:cs="Times New Roman" w:eastAsia="Times New Roman" w:hAnsi="Times New Roman"/>
              </w:rPr>
              <w:t xml:space="preserve">Support et matériel</w:t>
            </w:r>
          </w:p>
        </w:tc>
        <w:tc>
          <w:tcPr>
            <w:shd w:fill="EAF2F8" w:val="clear"/>
            <w:tcMar>
              <w:top w:type="dxa" w:w="80"/>
              <w:left w:type="dxa" w:w="80"/>
              <w:bottom w:type="dxa" w:w="80"/>
              <w:right w:type="dxa" w:w="80"/>
            </w:tcMar>
          </w:tcPr>
          <w:p>
            <w:pPr>
              <w:spacing w:after="40"/>
              <w:jc w:val="left"/>
            </w:pPr>
            <w:r>
              <w:rPr>
                <w:b/>
                <w:bCs/>
                <w:i w:val="false"/>
                <w:iCs w:val="false"/>
                <w:color w:val="000000"/>
                <w:sz w:val="20"/>
                <w:szCs w:val="20"/>
                <w:rFonts w:ascii="Times New Roman" w:cs="Times New Roman" w:eastAsia="Times New Roman" w:hAnsi="Times New Roman"/>
              </w:rPr>
              <w:t xml:space="preserve">Observation</w:t>
            </w:r>
          </w:p>
        </w:tc>
      </w:tr>
      <w:tr>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r>
          </w:p>
        </w:tc>
        <w:tc>
          <w:tcPr>
            <w:tcMar>
              <w:top w:type="dxa" w:w="80"/>
              <w:left w:type="dxa" w:w="80"/>
              <w:bottom w:type="dxa" w:w="80"/>
              <w:right w:type="dxa" w:w="80"/>
            </w:tcMar>
          </w:tcPr>
          <w:p>
            <w:pPr>
              <w:spacing w:after="40"/>
              <w:jc w:val="center"/>
            </w:pPr>
            <w:r>
              <w:rPr>
                <w:b/>
                <w:bCs/>
                <w:i w:val="false"/>
                <w:iCs w:val="false"/>
                <w:color w:val="000000"/>
                <w:sz w:val="20"/>
                <w:szCs w:val="20"/>
                <w:rFonts w:ascii="Times New Roman" w:cs="Times New Roman" w:eastAsia="Times New Roman" w:hAnsi="Times New Roman"/>
              </w:rPr>
              <w:t xml:space="preserve">Enseignant</w:t>
            </w:r>
          </w:p>
        </w:tc>
        <w:tc>
          <w:tcPr>
            <w:tcMar>
              <w:top w:type="dxa" w:w="80"/>
              <w:left w:type="dxa" w:w="80"/>
              <w:bottom w:type="dxa" w:w="80"/>
              <w:right w:type="dxa" w:w="80"/>
            </w:tcMar>
          </w:tcPr>
          <w:p>
            <w:pPr>
              <w:spacing w:after="40"/>
              <w:jc w:val="center"/>
            </w:pPr>
            <w:r>
              <w:rPr>
                <w:b/>
                <w:bCs/>
                <w:i w:val="false"/>
                <w:iCs w:val="false"/>
                <w:color w:val="000000"/>
                <w:sz w:val="20"/>
                <w:szCs w:val="20"/>
                <w:rFonts w:ascii="Times New Roman" w:cs="Times New Roman" w:eastAsia="Times New Roman" w:hAnsi="Times New Roman"/>
              </w:rPr>
              <w:t xml:space="preserve">Apprenants</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r>
          </w:p>
        </w:tc>
      </w:tr>
      <w:tr>
        <w:tc>
          <w:tcPr>
            <w:tcMar>
              <w:top w:type="dxa" w:w="80"/>
              <w:left w:type="dxa" w:w="80"/>
              <w:bottom w:type="dxa" w:w="80"/>
              <w:right w:type="dxa" w:w="80"/>
            </w:tcMar>
          </w:tcPr>
          <w:p>
            <w:pPr>
              <w:spacing w:after="40"/>
              <w:jc w:val="left"/>
            </w:pPr>
            <w:r>
              <w:rPr>
                <w:b/>
                <w:bCs/>
                <w:i w:val="false"/>
                <w:iCs w:val="false"/>
                <w:color w:val="000000"/>
                <w:sz w:val="20"/>
                <w:szCs w:val="20"/>
                <w:rFonts w:ascii="Times New Roman" w:cs="Times New Roman" w:eastAsia="Times New Roman" w:hAnsi="Times New Roman"/>
              </w:rPr>
              <w:t xml:space="preserve">I. Révision</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Associe : Montesquieu, Voltaire, Rousseau à leur idée.</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R.A. : Montesquieu : séparation des pouvoirs ; Voltaire : tolérance ; Rousseau : volonté du peuple.</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Questions-réponses</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Tableau, ardoises</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Acquis à consolider</w:t>
            </w:r>
          </w:p>
        </w:tc>
      </w:tr>
      <w:tr>
        <w:tc>
          <w:tcPr>
            <w:tcMar>
              <w:top w:type="dxa" w:w="80"/>
              <w:left w:type="dxa" w:w="80"/>
              <w:bottom w:type="dxa" w:w="80"/>
              <w:right w:type="dxa" w:w="80"/>
            </w:tcMar>
          </w:tcPr>
          <w:p>
            <w:pPr>
              <w:spacing w:after="40"/>
              <w:jc w:val="left"/>
            </w:pPr>
            <w:r>
              <w:rPr>
                <w:b/>
                <w:bCs/>
                <w:i w:val="false"/>
                <w:iCs w:val="false"/>
                <w:color w:val="000000"/>
                <w:sz w:val="20"/>
                <w:szCs w:val="20"/>
                <w:rFonts w:ascii="Times New Roman" w:cs="Times New Roman" w:eastAsia="Times New Roman" w:hAnsi="Times New Roman"/>
              </w:rPr>
              <w:t xml:space="preserve">II. NOUVELLE LEÇON</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Annonce : « Aujourd’hui, nous allons apprendre à raconter les débuts de la Révolution française et la formation des États-Unis. »</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Écoutent.</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Présentation guidée</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Tableau</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r>
          </w:p>
        </w:tc>
      </w:tr>
      <w:tr>
        <w:tc>
          <w:tcPr>
            <w:tcMar>
              <w:top w:type="dxa" w:w="80"/>
              <w:left w:type="dxa" w:w="80"/>
              <w:bottom w:type="dxa" w:w="80"/>
              <w:right w:type="dxa" w:w="80"/>
            </w:tcMar>
          </w:tcPr>
          <w:p>
            <w:pPr>
              <w:spacing w:after="40"/>
              <w:jc w:val="left"/>
            </w:pPr>
            <w:r>
              <w:rPr>
                <w:b/>
                <w:bCs/>
                <w:i w:val="false"/>
                <w:iCs w:val="false"/>
                <w:color w:val="000000"/>
                <w:sz w:val="20"/>
                <w:szCs w:val="20"/>
                <w:rFonts w:ascii="Times New Roman" w:cs="Times New Roman" w:eastAsia="Times New Roman" w:hAnsi="Times New Roman"/>
              </w:rPr>
              <w:t xml:space="preserve">1. Mise en situation</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Été 1789. Le royaume de France est en faillite, le pain manque, et le roi masse des troupes autour de Paris. Le 14 juillet, la foule marche sur une vieille forteresse-prison, symbole de l’arbitraire royal : la Bastille tombe en quelques heures. En un été, mille ans de monarchie vacillent. Et de l’autre côté de l’Atlantique, treize colonies viennent déjà de montrer l’exemple en devenant les États-Unis. Comment ces deux révolutions ont-elles changé le monde ?</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Écoutent, observent et proposent des réponses.</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Situation-problème</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Illustration, tableau</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Participation</w:t>
            </w:r>
          </w:p>
        </w:tc>
      </w:tr>
      <w:tr>
        <w:tc>
          <w:tcPr>
            <w:tcMar>
              <w:top w:type="dxa" w:w="80"/>
              <w:left w:type="dxa" w:w="80"/>
              <w:bottom w:type="dxa" w:w="80"/>
              <w:right w:type="dxa" w:w="80"/>
            </w:tcMar>
          </w:tcPr>
          <w:p>
            <w:pPr>
              <w:spacing w:after="40"/>
              <w:jc w:val="left"/>
            </w:pPr>
            <w:r>
              <w:rPr>
                <w:b/>
                <w:bCs/>
                <w:i w:val="false"/>
                <w:iCs w:val="false"/>
                <w:color w:val="000000"/>
                <w:sz w:val="20"/>
                <w:szCs w:val="20"/>
                <w:rFonts w:ascii="Times New Roman" w:cs="Times New Roman" w:eastAsia="Times New Roman" w:hAnsi="Times New Roman"/>
              </w:rPr>
              <w:t xml:space="preserve">2. Présentation</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Présente le titre « La Révolution française et la naissance des États-Unis » et l’objectif de la séance.</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Écoutent.</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Explication brève</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Tableau</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r>
          </w:p>
        </w:tc>
      </w:tr>
      <w:tr>
        <w:tc>
          <w:tcPr>
            <w:tcMar>
              <w:top w:type="dxa" w:w="80"/>
              <w:left w:type="dxa" w:w="80"/>
              <w:bottom w:type="dxa" w:w="80"/>
              <w:right w:type="dxa" w:w="80"/>
            </w:tcMar>
          </w:tcPr>
          <w:p>
            <w:pPr>
              <w:spacing w:after="40"/>
              <w:jc w:val="left"/>
            </w:pPr>
            <w:r>
              <w:rPr>
                <w:b/>
                <w:bCs/>
                <w:i w:val="false"/>
                <w:iCs w:val="false"/>
                <w:color w:val="000000"/>
                <w:sz w:val="20"/>
                <w:szCs w:val="20"/>
                <w:rFonts w:ascii="Times New Roman" w:cs="Times New Roman" w:eastAsia="Times New Roman" w:hAnsi="Times New Roman"/>
              </w:rPr>
              <w:t xml:space="preserve">3. Développement</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Développe la leçon partie par partie : L’été 1789 : la chaîne des événements ; La Déclaration et la République ; L’Amérique avait ouvert la voie.</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Écoutent, répondent aux questions et notent les mots-clés.</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Exposé interactif, questions-réponses</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Tableau, frises, cartes</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Attention, participation</w:t>
            </w:r>
          </w:p>
        </w:tc>
      </w:tr>
      <w:tr>
        <w:tc>
          <w:tcPr>
            <w:tcMar>
              <w:top w:type="dxa" w:w="80"/>
              <w:left w:type="dxa" w:w="80"/>
              <w:bottom w:type="dxa" w:w="80"/>
              <w:right w:type="dxa" w:w="80"/>
            </w:tcMar>
          </w:tcPr>
          <w:p>
            <w:pPr>
              <w:spacing w:after="40"/>
              <w:jc w:val="left"/>
            </w:pPr>
            <w:r>
              <w:rPr>
                <w:b/>
                <w:bCs/>
                <w:i w:val="false"/>
                <w:iCs w:val="false"/>
                <w:color w:val="000000"/>
                <w:sz w:val="20"/>
                <w:szCs w:val="20"/>
                <w:rFonts w:ascii="Times New Roman" w:cs="Times New Roman" w:eastAsia="Times New Roman" w:hAnsi="Times New Roman"/>
              </w:rPr>
              <w:t xml:space="preserve">4. Étude de document</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Fait lire le document « La Déclaration des droits de l’Homme et du citoyen » (d’après la Déclaration adoptée par l’Assemblée nationale constituante (26 août 1789) — extraits), puis pose les questions.</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Lisent le document, répondent aux questions et critiquent la source.</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Observation dirigée, travail en binômes</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Document imprimé</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Esprit critique</w:t>
            </w:r>
          </w:p>
        </w:tc>
      </w:tr>
      <w:tr>
        <w:tc>
          <w:tcPr>
            <w:tcMar>
              <w:top w:type="dxa" w:w="80"/>
              <w:left w:type="dxa" w:w="80"/>
              <w:bottom w:type="dxa" w:w="80"/>
              <w:right w:type="dxa" w:w="80"/>
            </w:tcMar>
          </w:tcPr>
          <w:p>
            <w:pPr>
              <w:spacing w:after="40"/>
              <w:jc w:val="left"/>
            </w:pPr>
            <w:r>
              <w:rPr>
                <w:b/>
                <w:bCs/>
                <w:i w:val="false"/>
                <w:iCs w:val="false"/>
                <w:color w:val="000000"/>
                <w:sz w:val="20"/>
                <w:szCs w:val="20"/>
                <w:rFonts w:ascii="Times New Roman" w:cs="Times New Roman" w:eastAsia="Times New Roman" w:hAnsi="Times New Roman"/>
              </w:rPr>
              <w:t xml:space="preserve">5. Synthèse</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Donc, 14 juillet 1789 : prise de la Bastille ; Assemblée constituante ; abolition des privilèges = fin de l’Ancien Régime ; Déclaration des droits de l’Homme et du citoyen ; République en 1792 (débuts 1792-1796). États-Unis : 13 colonies → guerre d’indépendance → première nation née des Lumières.</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Écoutent et reformulent la règle.</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Synthèse guidée</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Cahier, tableau</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Trace écrite</w:t>
            </w:r>
          </w:p>
        </w:tc>
      </w:tr>
      <w:tr>
        <w:tc>
          <w:tcPr>
            <w:tcMar>
              <w:top w:type="dxa" w:w="80"/>
              <w:left w:type="dxa" w:w="80"/>
              <w:bottom w:type="dxa" w:w="80"/>
              <w:right w:type="dxa" w:w="80"/>
            </w:tcMar>
          </w:tcPr>
          <w:p>
            <w:pPr>
              <w:spacing w:after="40"/>
              <w:jc w:val="left"/>
            </w:pPr>
            <w:r>
              <w:rPr>
                <w:b/>
                <w:bCs/>
                <w:i w:val="false"/>
                <w:iCs w:val="false"/>
                <w:color w:val="000000"/>
                <w:sz w:val="20"/>
                <w:szCs w:val="20"/>
                <w:rFonts w:ascii="Times New Roman" w:cs="Times New Roman" w:eastAsia="Times New Roman" w:hAnsi="Times New Roman"/>
              </w:rPr>
              <w:t xml:space="preserve">6. Application</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Dates et faits. a) Que se passe-t-il le 14 juillet 1789 ? b) Que fait l’Assemblée en août 1789 ? d) Quel grand texte est adopté en 1789 ? e) Quand la République est-elle proclamée ? Les États-Unis. a) Combien de colonies se soulèvent ? b) Contre quel pays ? d) Pourquoi refusent-elles l’impôt ? e) Quelle idée de Montesquieu appliquent-elles ?</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a) la prise de la Bastille par le peuple de Paris ; b) elle abolit les privilèges : fin de l’Ancien Régime ; d) la Déclaration des droits de l’Homme et du citoyen ; e) en 1792 (premières années 1792-1796). a) treize ; b) l’Angleterre ; d) parce qu’ils sont votés à Londres sans elles ; e) la séparation des pouvoirs.</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Travail individuel puis correction collective</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Cahier, ardoises</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Remédiation</w:t>
            </w:r>
          </w:p>
        </w:tc>
      </w:tr>
      <w:tr>
        <w:tc>
          <w:tcPr>
            <w:tcMar>
              <w:top w:type="dxa" w:w="80"/>
              <w:left w:type="dxa" w:w="80"/>
              <w:bottom w:type="dxa" w:w="80"/>
              <w:right w:type="dxa" w:w="80"/>
            </w:tcMar>
          </w:tcPr>
          <w:p>
            <w:pPr>
              <w:spacing w:after="40"/>
              <w:jc w:val="left"/>
            </w:pPr>
            <w:r>
              <w:rPr>
                <w:b/>
                <w:bCs/>
                <w:i w:val="false"/>
                <w:iCs w:val="false"/>
                <w:color w:val="000000"/>
                <w:sz w:val="20"/>
                <w:szCs w:val="20"/>
                <w:rFonts w:ascii="Times New Roman" w:cs="Times New Roman" w:eastAsia="Times New Roman" w:hAnsi="Times New Roman"/>
              </w:rPr>
              <w:t xml:space="preserve">III. Évaluation</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Résous sans modèle : Dates et faits. a) Que se passe-t-il le 14 juillet 1789 ? b) Que fait l’Assemblée en août 1789 ? d) Quel grand texte est adopté en 1789 ? e) Quand la République est-elle proclamée ? Puis justifie l’une de tes réponses.</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a) la prise de la Bastille par le peuple de Paris ; b) elle abolit les privilèges : fin de l’Ancien Régime ; d) la Déclaration des droits de l’Homme et du citoyen ; e) en 1792 (premières années 1792-1796). La justification s’appuie sur la règle de la leçon.</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Travail individuel</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Feuille, cahier</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Maîtrise de l’objectif</w:t>
            </w:r>
          </w:p>
        </w:tc>
      </w:tr>
    </w:tbl>
    <w:p>
      <w:r>
        <w:br w:type="page"/>
      </w:r>
    </w:p>
    <w:p>
      <w:pPr>
        <w:spacing w:before="160" w:after="160"/>
        <w:jc w:val="center"/>
      </w:pPr>
      <w:r>
        <w:rPr>
          <w:b/>
          <w:bCs/>
          <w:i w:val="false"/>
          <w:iCs w:val="false"/>
          <w:color w:val="C00000"/>
          <w:sz w:val="32"/>
          <w:szCs w:val="32"/>
          <w:rFonts w:ascii="Times New Roman" w:cs="Times New Roman" w:eastAsia="Times New Roman" w:hAnsi="Times New Roman"/>
        </w:rPr>
        <w:t xml:space="preserve">LA RÉVOLUTION FRANÇAISE ET LA NAISSANCE DES ÉTATS-UNIS</w:t>
      </w:r>
    </w:p>
    <w:p>
      <w:pPr>
        <w:spacing w:before="120" w:after="120"/>
        <w:jc w:val="center"/>
      </w:pPr>
      <w:r>
        <w:drawing>
          <wp:inline distT="0" distB="0" distL="0" distR="0">
            <wp:extent cx="4095750" cy="2238375"/>
            <wp:effectExtent t="0" r="0" b="0" l="0"/>
            <wp:docPr id="20"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 descr=""/>
                    <pic:cNvPicPr>
                      <a:picLocks noChangeAspect="1" noChangeArrowheads="1"/>
                    </pic:cNvPicPr>
                  </pic:nvPicPr>
                  <pic:blipFill>
                    <a:blip r:embed="rId27" cstate="none"/>
                    <a:srcRect/>
                    <a:stretch>
                      <a:fillRect/>
                    </a:stretch>
                  </pic:blipFill>
                  <pic:spPr bwMode="auto">
                    <a:xfrm>
                      <a:off x="0" y="0"/>
                      <a:ext cx="4095750" cy="2238375"/>
                    </a:xfrm>
                    <a:prstGeom prst="rect">
                      <a:avLst/>
                    </a:prstGeom>
                  </pic:spPr>
                </pic:pic>
              </a:graphicData>
            </a:graphic>
          </wp:inline>
        </w:drawing>
      </w:r>
    </w:p>
    <w:p>
      <w:pPr>
        <w:spacing w:after="160" w:line="300"/>
        <w:jc w:val="center"/>
      </w:pPr>
      <w:r>
        <w:rPr>
          <w:b w:val="false"/>
          <w:bCs w:val="false"/>
          <w:i/>
          <w:iCs/>
          <w:color w:val="000000"/>
          <w:sz w:val="21"/>
          <w:szCs w:val="21"/>
          <w:rFonts w:ascii="Times New Roman" w:cs="Times New Roman" w:eastAsia="Times New Roman" w:hAnsi="Times New Roman"/>
        </w:rPr>
        <w:t xml:space="preserve">Le 14 juillet 1789, la Bastille tombe en quelques heures : en un été, mille ans de monarchie vacillent.</w:t>
      </w:r>
    </w:p>
    <w:p>
      <w:pPr>
        <w:spacing w:after="80" w:line="300"/>
        <w:jc w:val="both"/>
      </w:pPr>
      <w:r>
        <w:rPr>
          <w:b/>
          <w:bCs/>
          <w:i w:val="false"/>
          <w:iCs w:val="false"/>
          <w:color w:val="2E7D32"/>
          <w:sz w:val="26"/>
          <w:szCs w:val="26"/>
          <w:rFonts w:ascii="Times New Roman" w:cs="Times New Roman" w:eastAsia="Times New Roman" w:hAnsi="Times New Roman"/>
        </w:rPr>
        <w:t xml:space="preserve">1. L’été 1789 : la chaîne des événements</w:t>
      </w:r>
    </w:p>
    <w:p>
      <w:pPr>
        <w:spacing w:after="100" w:line="300"/>
        <w:jc w:val="both"/>
      </w:pPr>
      <w:r>
        <w:rPr>
          <w:b w:val="false"/>
          <w:bCs w:val="false"/>
          <w:i w:val="false"/>
          <w:iCs w:val="false"/>
          <w:color w:val="000000"/>
          <w:sz w:val="24"/>
          <w:szCs w:val="24"/>
          <w:rFonts w:ascii="Times New Roman" w:cs="Times New Roman" w:eastAsia="Times New Roman" w:hAnsi="Times New Roman"/>
        </w:rPr>
        <w:t xml:space="preserve">Tout s’enchaîne vite en France :</w:t>
      </w:r>
    </w:p>
    <w:p>
      <w:pPr>
        <w:spacing w:after="60" w:line="300"/>
        <w:jc w:val="both"/>
      </w:pPr>
      <w:r>
        <w:rPr>
          <w:b w:val="false"/>
          <w:bCs w:val="false"/>
          <w:i w:val="false"/>
          <w:iCs w:val="false"/>
          <w:color w:val="000000"/>
          <w:sz w:val="24"/>
          <w:szCs w:val="24"/>
          <w:rFonts w:ascii="Times New Roman" w:cs="Times New Roman" w:eastAsia="Times New Roman" w:hAnsi="Times New Roman"/>
        </w:rPr>
        <w:t xml:space="preserve">• le roi, ruiné, convoque les </w:t>
      </w:r>
      <w:r>
        <w:rPr>
          <w:b/>
          <w:bCs/>
          <w:i w:val="false"/>
          <w:iCs w:val="false"/>
          <w:color w:val="1F4E79"/>
          <w:sz w:val="24"/>
          <w:szCs w:val="24"/>
          <w:rFonts w:ascii="Times New Roman" w:cs="Times New Roman" w:eastAsia="Times New Roman" w:hAnsi="Times New Roman"/>
        </w:rPr>
        <w:t xml:space="preserve">états généraux</w:t>
      </w:r>
      <w:r>
        <w:rPr>
          <w:b w:val="false"/>
          <w:bCs w:val="false"/>
          <w:i w:val="false"/>
          <w:iCs w:val="false"/>
          <w:color w:val="000000"/>
          <w:sz w:val="24"/>
          <w:szCs w:val="24"/>
          <w:rFonts w:ascii="Times New Roman" w:cs="Times New Roman" w:eastAsia="Times New Roman" w:hAnsi="Times New Roman"/>
        </w:rPr>
        <w:t xml:space="preserve"> — l’assemblée des trois ordres, qui n’avait plus siégé depuis 175 ans ;</w:t>
      </w:r>
    </w:p>
    <w:p>
      <w:pPr>
        <w:spacing w:after="60" w:line="300"/>
        <w:jc w:val="both"/>
      </w:pPr>
      <w:r>
        <w:rPr>
          <w:b w:val="false"/>
          <w:bCs w:val="false"/>
          <w:i w:val="false"/>
          <w:iCs w:val="false"/>
          <w:color w:val="000000"/>
          <w:sz w:val="24"/>
          <w:szCs w:val="24"/>
          <w:rFonts w:ascii="Times New Roman" w:cs="Times New Roman" w:eastAsia="Times New Roman" w:hAnsi="Times New Roman"/>
        </w:rPr>
        <w:t xml:space="preserve">• le tiers état, méprisé, se proclame Assemblée nationale constituante : la nation, et non le roi, écrira désormais les règles ;</w:t>
      </w:r>
    </w:p>
    <w:p>
      <w:pPr>
        <w:spacing w:after="60" w:line="300"/>
        <w:jc w:val="both"/>
      </w:pPr>
      <w:r>
        <w:rPr>
          <w:b w:val="false"/>
          <w:bCs w:val="false"/>
          <w:i w:val="false"/>
          <w:iCs w:val="false"/>
          <w:color w:val="000000"/>
          <w:sz w:val="24"/>
          <w:szCs w:val="24"/>
          <w:rFonts w:ascii="Times New Roman" w:cs="Times New Roman" w:eastAsia="Times New Roman" w:hAnsi="Times New Roman"/>
        </w:rPr>
        <w:t xml:space="preserve">• le </w:t>
      </w:r>
      <w:r>
        <w:rPr>
          <w:b/>
          <w:bCs/>
          <w:i w:val="false"/>
          <w:iCs w:val="false"/>
          <w:color w:val="1F4E79"/>
          <w:sz w:val="24"/>
          <w:szCs w:val="24"/>
          <w:rFonts w:ascii="Times New Roman" w:cs="Times New Roman" w:eastAsia="Times New Roman" w:hAnsi="Times New Roman"/>
        </w:rPr>
        <w:t xml:space="preserve">14 juillet 1789</w:t>
      </w:r>
      <w:r>
        <w:rPr>
          <w:b w:val="false"/>
          <w:bCs w:val="false"/>
          <w:i w:val="false"/>
          <w:iCs w:val="false"/>
          <w:color w:val="000000"/>
          <w:sz w:val="24"/>
          <w:szCs w:val="24"/>
          <w:rFonts w:ascii="Times New Roman" w:cs="Times New Roman" w:eastAsia="Times New Roman" w:hAnsi="Times New Roman"/>
        </w:rPr>
        <w:t xml:space="preserve">, Paris prend la </w:t>
      </w:r>
      <w:r>
        <w:rPr>
          <w:b/>
          <w:bCs/>
          <w:i w:val="false"/>
          <w:iCs w:val="false"/>
          <w:color w:val="1F4E79"/>
          <w:sz w:val="24"/>
          <w:szCs w:val="24"/>
          <w:rFonts w:ascii="Times New Roman" w:cs="Times New Roman" w:eastAsia="Times New Roman" w:hAnsi="Times New Roman"/>
        </w:rPr>
        <w:t xml:space="preserve">Bastille</w:t>
      </w:r>
      <w:r>
        <w:rPr>
          <w:b w:val="false"/>
          <w:bCs w:val="false"/>
          <w:i w:val="false"/>
          <w:iCs w:val="false"/>
          <w:color w:val="000000"/>
          <w:sz w:val="24"/>
          <w:szCs w:val="24"/>
          <w:rFonts w:ascii="Times New Roman" w:cs="Times New Roman" w:eastAsia="Times New Roman" w:hAnsi="Times New Roman"/>
        </w:rPr>
        <w:t xml:space="preserve"> : le peuple entre dans l’Histoire ;</w:t>
      </w:r>
    </w:p>
    <w:p>
      <w:pPr>
        <w:spacing w:after="60" w:line="300"/>
        <w:jc w:val="both"/>
      </w:pPr>
      <w:r>
        <w:rPr>
          <w:b w:val="false"/>
          <w:bCs w:val="false"/>
          <w:i w:val="false"/>
          <w:iCs w:val="false"/>
          <w:color w:val="000000"/>
          <w:sz w:val="24"/>
          <w:szCs w:val="24"/>
          <w:rFonts w:ascii="Times New Roman" w:cs="Times New Roman" w:eastAsia="Times New Roman" w:hAnsi="Times New Roman"/>
        </w:rPr>
        <w:t xml:space="preserve">• en août, l’Assemblée abolit les privilèges et les droits seigneuriaux : en une nuit, l’Ancien Régime s’effondre.</w:t>
      </w:r>
    </w:p>
    <w:p>
      <w:pPr>
        <w:spacing w:after="80" w:line="300"/>
        <w:jc w:val="both"/>
      </w:pPr>
      <w:r>
        <w:rPr>
          <w:b/>
          <w:bCs/>
          <w:i w:val="false"/>
          <w:iCs w:val="false"/>
          <w:color w:val="2E7D32"/>
          <w:sz w:val="26"/>
          <w:szCs w:val="26"/>
          <w:rFonts w:ascii="Times New Roman" w:cs="Times New Roman" w:eastAsia="Times New Roman" w:hAnsi="Times New Roman"/>
        </w:rPr>
        <w:t xml:space="preserve">2. La Déclaration et la République</w:t>
      </w:r>
    </w:p>
    <w:p>
      <w:pPr>
        <w:spacing w:after="100" w:line="300"/>
        <w:jc w:val="both"/>
      </w:pPr>
      <w:r>
        <w:rPr>
          <w:b w:val="false"/>
          <w:bCs w:val="false"/>
          <w:i w:val="false"/>
          <w:iCs w:val="false"/>
          <w:color w:val="000000"/>
          <w:sz w:val="24"/>
          <w:szCs w:val="24"/>
          <w:rFonts w:ascii="Times New Roman" w:cs="Times New Roman" w:eastAsia="Times New Roman" w:hAnsi="Times New Roman"/>
        </w:rPr>
        <w:t xml:space="preserve">Puis vient le texte fondateur : la </w:t>
      </w:r>
      <w:r>
        <w:rPr>
          <w:b/>
          <w:bCs/>
          <w:i w:val="false"/>
          <w:iCs w:val="false"/>
          <w:color w:val="1F4E79"/>
          <w:sz w:val="24"/>
          <w:szCs w:val="24"/>
          <w:rFonts w:ascii="Times New Roman" w:cs="Times New Roman" w:eastAsia="Times New Roman" w:hAnsi="Times New Roman"/>
        </w:rPr>
        <w:t xml:space="preserve">Déclaration des droits de l’Homme</w:t>
      </w:r>
      <w:r>
        <w:rPr>
          <w:b w:val="false"/>
          <w:bCs w:val="false"/>
          <w:i w:val="false"/>
          <w:iCs w:val="false"/>
          <w:color w:val="000000"/>
          <w:sz w:val="24"/>
          <w:szCs w:val="24"/>
          <w:rFonts w:ascii="Times New Roman" w:cs="Times New Roman" w:eastAsia="Times New Roman" w:hAnsi="Times New Roman"/>
        </w:rPr>
        <w:t xml:space="preserve"> et du citoyen — « Les hommes naissent et demeurent libres et égaux en droits » ; liberté, propriété, sûreté, souveraineté de la nation, séparation des pouvoirs : les idées des Lumières deviennent loi.</w:t>
      </w:r>
    </w:p>
    <w:p>
      <w:pPr>
        <w:spacing w:after="100" w:line="300"/>
        <w:jc w:val="both"/>
      </w:pPr>
      <w:r>
        <w:rPr>
          <w:b w:val="false"/>
          <w:bCs w:val="false"/>
          <w:i w:val="false"/>
          <w:iCs w:val="false"/>
          <w:color w:val="000000"/>
          <w:sz w:val="24"/>
          <w:szCs w:val="24"/>
          <w:rFonts w:ascii="Times New Roman" w:cs="Times New Roman" w:eastAsia="Times New Roman" w:hAnsi="Times New Roman"/>
        </w:rPr>
        <w:t xml:space="preserve">La monarchie survit trois ans, affaiblie ; en 1792, la République est proclamée — ses premières années (1792-1796) seront orageuses, entre guerres et luttes intérieures, mais l’essentiel est acquis : le pouvoir vient du peuple.</w:t>
      </w:r>
    </w:p>
    <w:p>
      <w:pPr>
        <w:spacing w:after="80" w:line="300"/>
        <w:jc w:val="both"/>
      </w:pPr>
      <w:r>
        <w:rPr>
          <w:b/>
          <w:bCs/>
          <w:i w:val="false"/>
          <w:iCs w:val="false"/>
          <w:color w:val="2E7D32"/>
          <w:sz w:val="26"/>
          <w:szCs w:val="26"/>
          <w:rFonts w:ascii="Times New Roman" w:cs="Times New Roman" w:eastAsia="Times New Roman" w:hAnsi="Times New Roman"/>
        </w:rPr>
        <w:t xml:space="preserve">3. L’Amérique avait ouvert la voie</w:t>
      </w:r>
    </w:p>
    <w:p>
      <w:pPr>
        <w:spacing w:after="100" w:line="300"/>
        <w:jc w:val="both"/>
      </w:pPr>
      <w:r>
        <w:rPr>
          <w:b w:val="false"/>
          <w:bCs w:val="false"/>
          <w:i w:val="false"/>
          <w:iCs w:val="false"/>
          <w:color w:val="000000"/>
          <w:sz w:val="24"/>
          <w:szCs w:val="24"/>
          <w:rFonts w:ascii="Times New Roman" w:cs="Times New Roman" w:eastAsia="Times New Roman" w:hAnsi="Times New Roman"/>
        </w:rPr>
        <w:t xml:space="preserve">Les </w:t>
      </w:r>
      <w:r>
        <w:rPr>
          <w:b/>
          <w:bCs/>
          <w:i w:val="false"/>
          <w:iCs w:val="false"/>
          <w:color w:val="1F4E79"/>
          <w:sz w:val="24"/>
          <w:szCs w:val="24"/>
          <w:rFonts w:ascii="Times New Roman" w:cs="Times New Roman" w:eastAsia="Times New Roman" w:hAnsi="Times New Roman"/>
        </w:rPr>
        <w:t xml:space="preserve">treize colonies</w:t>
      </w:r>
      <w:r>
        <w:rPr>
          <w:b w:val="false"/>
          <w:bCs w:val="false"/>
          <w:i w:val="false"/>
          <w:iCs w:val="false"/>
          <w:color w:val="000000"/>
          <w:sz w:val="24"/>
          <w:szCs w:val="24"/>
          <w:rFonts w:ascii="Times New Roman" w:cs="Times New Roman" w:eastAsia="Times New Roman" w:hAnsi="Times New Roman"/>
        </w:rPr>
        <w:t xml:space="preserve"> anglaises de la côte atlantique, refusant de payer des impôts votés sans elles à Londres, s’étaient soulevées ; aidées de la France, elles avaient gagné leur </w:t>
      </w:r>
      <w:r>
        <w:rPr>
          <w:b/>
          <w:bCs/>
          <w:i w:val="false"/>
          <w:iCs w:val="false"/>
          <w:color w:val="1F4E79"/>
          <w:sz w:val="24"/>
          <w:szCs w:val="24"/>
          <w:rFonts w:ascii="Times New Roman" w:cs="Times New Roman" w:eastAsia="Times New Roman" w:hAnsi="Times New Roman"/>
        </w:rPr>
        <w:t xml:space="preserve">guerre d’indépendance</w:t>
      </w:r>
      <w:r>
        <w:rPr>
          <w:b w:val="false"/>
          <w:bCs w:val="false"/>
          <w:i w:val="false"/>
          <w:iCs w:val="false"/>
          <w:color w:val="000000"/>
          <w:sz w:val="24"/>
          <w:szCs w:val="24"/>
          <w:rFonts w:ascii="Times New Roman" w:cs="Times New Roman" w:eastAsia="Times New Roman" w:hAnsi="Times New Roman"/>
        </w:rPr>
        <w:t xml:space="preserve"> et fondé les </w:t>
      </w:r>
      <w:r>
        <w:rPr>
          <w:b/>
          <w:bCs/>
          <w:i w:val="false"/>
          <w:iCs w:val="false"/>
          <w:color w:val="1F4E79"/>
          <w:sz w:val="24"/>
          <w:szCs w:val="24"/>
          <w:rFonts w:ascii="Times New Roman" w:cs="Times New Roman" w:eastAsia="Times New Roman" w:hAnsi="Times New Roman"/>
        </w:rPr>
        <w:t xml:space="preserve">États-Unis</w:t>
      </w:r>
      <w:r>
        <w:rPr>
          <w:b w:val="false"/>
          <w:bCs w:val="false"/>
          <w:i w:val="false"/>
          <w:iCs w:val="false"/>
          <w:color w:val="000000"/>
          <w:sz w:val="24"/>
          <w:szCs w:val="24"/>
          <w:rFonts w:ascii="Times New Roman" w:cs="Times New Roman" w:eastAsia="Times New Roman" w:hAnsi="Times New Roman"/>
        </w:rPr>
        <w:t xml:space="preserve"> d’Amérique — avec une constitution appliquant la séparation des pouvoirs de Montesquieu. Révolution américaine puis française : deux filles des Lumières, qui inspireront le monde entier.</w:t>
      </w:r>
    </w:p>
    <w:p>
      <w:pPr>
        <w:spacing w:before="120" w:after="120"/>
        <w:jc w:val="center"/>
      </w:pPr>
      <w:r>
        <w:drawing>
          <wp:inline distT="0" distB="0" distL="0" distR="0">
            <wp:extent cx="4762500" cy="3009900"/>
            <wp:effectExtent t="0" r="0" b="0" l="0"/>
            <wp:docPr id="2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 descr=""/>
                    <pic:cNvPicPr>
                      <a:picLocks noChangeAspect="1" noChangeArrowheads="1"/>
                    </pic:cNvPicPr>
                  </pic:nvPicPr>
                  <pic:blipFill>
                    <a:blip r:embed="rId28" cstate="none"/>
                    <a:srcRect/>
                    <a:stretch>
                      <a:fillRect/>
                    </a:stretch>
                  </pic:blipFill>
                  <pic:spPr bwMode="auto">
                    <a:xfrm>
                      <a:off x="0" y="0"/>
                      <a:ext cx="4762500" cy="3009900"/>
                    </a:xfrm>
                    <a:prstGeom prst="rect">
                      <a:avLst/>
                    </a:prstGeom>
                  </pic:spPr>
                </pic:pic>
              </a:graphicData>
            </a:graphic>
          </wp:inline>
        </w:drawing>
      </w:r>
    </w:p>
    <w:p>
      <w:pPr>
        <w:spacing w:after="120"/>
      </w:pPr>
    </w:p>
    <w:tbl>
      <w:tblPr>
        <w:tblW w:type="dxa" w:w="9600"/>
        <w:tblBorders>
          <w:top w:val="single" w:color="B25000" w:sz="12"/>
          <w:left w:val="single" w:color="B25000" w:sz="12"/>
          <w:bottom w:val="single" w:color="B25000" w:sz="12"/>
          <w:right w:val="single" w:color="B25000" w:sz="12"/>
          <w:insideH w:val="none"/>
          <w:insideV w:val="none"/>
        </w:tblBorders>
        <w:tblLayout w:type="fixed"/>
      </w:tblPr>
      <w:tblGrid>
        <w:gridCol w:w="9600"/>
      </w:tblGrid>
      <w:tr>
        <w:tc>
          <w:tcPr>
            <w:shd w:fill="FFF8EF" w:val="clear"/>
            <w:tcMar>
              <w:top w:type="dxa" w:w="140"/>
              <w:left w:type="dxa" w:w="180"/>
              <w:bottom w:type="dxa" w:w="140"/>
              <w:right w:type="dxa" w:w="180"/>
            </w:tcMar>
          </w:tcPr>
          <w:p>
            <w:pPr>
              <w:spacing w:after="90"/>
            </w:pPr>
            <w:r>
              <w:rPr>
                <w:b/>
                <w:bCs/>
                <w:i w:val="false"/>
                <w:iCs w:val="false"/>
                <w:color w:val="B25000"/>
                <w:sz w:val="25"/>
                <w:szCs w:val="25"/>
                <w:rFonts w:ascii="Times New Roman" w:cs="Times New Roman" w:eastAsia="Times New Roman" w:hAnsi="Times New Roman"/>
              </w:rPr>
              <w:t xml:space="preserve">Document à étudier</w:t>
            </w:r>
          </w:p>
          <w:p>
            <w:pPr>
              <w:spacing w:after="80" w:line="300"/>
              <w:jc w:val="left"/>
            </w:pPr>
            <w:r>
              <w:rPr>
                <w:b/>
                <w:bCs/>
                <w:i w:val="false"/>
                <w:iCs w:val="false"/>
                <w:color w:val="000000"/>
                <w:sz w:val="21"/>
                <w:szCs w:val="21"/>
                <w:rFonts w:ascii="Times New Roman" w:cs="Times New Roman" w:eastAsia="Times New Roman" w:hAnsi="Times New Roman"/>
              </w:rPr>
              <w:t xml:space="preserve">La Déclaration des droits de l’Homme et du citoyen — d’après la Déclaration adoptée par l’Assemblée nationale constituante (26 août 1789) — extraits</w:t>
            </w:r>
          </w:p>
          <w:p>
            <w:pPr>
              <w:spacing w:after="100" w:line="300"/>
              <w:jc w:val="both"/>
            </w:pPr>
            <w:r>
              <w:rPr>
                <w:b w:val="false"/>
                <w:bCs w:val="false"/>
                <w:i/>
                <w:iCs/>
                <w:color w:val="000000"/>
                <w:sz w:val="24"/>
                <w:szCs w:val="24"/>
                <w:rFonts w:ascii="Times New Roman" w:cs="Times New Roman" w:eastAsia="Times New Roman" w:hAnsi="Times New Roman"/>
              </w:rPr>
              <w:t xml:space="preserve">« Article premier. Les hommes naissent et demeurent libres et égaux en droits ; les distinctions sociales ne peuvent être fondées que sur l’utilité commune. Article 3. Le principe de toute souveraineté réside essentiellement dans la Nation. Article 6. La loi est l’expression de la volonté générale ; tous les citoyens ont droit de concourir à sa formation. Article 16. Toute société dans laquelle la séparation des pouvoirs n’est pas déterminée n’a point de constitution. »</w:t>
            </w:r>
          </w:p>
          <w:p>
            <w:pPr>
              <w:spacing w:after="40" w:line="300"/>
              <w:jc w:val="both"/>
            </w:pPr>
            <w:r>
              <w:rPr>
                <w:b w:val="false"/>
                <w:bCs w:val="false"/>
                <w:i w:val="false"/>
                <w:iCs w:val="false"/>
                <w:color w:val="000000"/>
                <w:sz w:val="24"/>
                <w:szCs w:val="24"/>
                <w:rFonts w:ascii="Times New Roman" w:cs="Times New Roman" w:eastAsia="Times New Roman" w:hAnsi="Times New Roman"/>
              </w:rPr>
              <w:t xml:space="preserve">1. En quoi l’article premier abolit-il la société des trois ordres ?</w:t>
            </w:r>
          </w:p>
          <w:p>
            <w:pPr>
              <w:spacing w:after="40" w:line="300"/>
              <w:jc w:val="both"/>
            </w:pPr>
            <w:r>
              <w:rPr>
                <w:b w:val="false"/>
                <w:bCs w:val="false"/>
                <w:i w:val="false"/>
                <w:iCs w:val="false"/>
                <w:color w:val="000000"/>
                <w:sz w:val="24"/>
                <w:szCs w:val="24"/>
                <w:rFonts w:ascii="Times New Roman" w:cs="Times New Roman" w:eastAsia="Times New Roman" w:hAnsi="Times New Roman"/>
              </w:rPr>
              <w:t xml:space="preserve">2. Retrouve dans les articles 3, 6 et 16 les idées de Rousseau et de Montesquieu.</w:t>
            </w:r>
          </w:p>
          <w:p>
            <w:pPr>
              <w:spacing w:after="40" w:line="300"/>
              <w:jc w:val="both"/>
            </w:pPr>
            <w:r>
              <w:rPr>
                <w:b w:val="false"/>
                <w:bCs w:val="false"/>
                <w:i w:val="false"/>
                <w:iCs w:val="false"/>
                <w:color w:val="000000"/>
                <w:sz w:val="24"/>
                <w:szCs w:val="24"/>
                <w:rFonts w:ascii="Times New Roman" w:cs="Times New Roman" w:eastAsia="Times New Roman" w:hAnsi="Times New Roman"/>
              </w:rPr>
              <w:t xml:space="preserve">3. Pourquoi dit-on que ce texte fait des idées des Lumières des lois ?</w:t>
            </w:r>
          </w:p>
          <w:p>
            <w:pPr>
              <w:spacing w:after="60"/>
            </w:pPr>
          </w:p>
          <w:p>
            <w:pPr>
              <w:spacing w:after="40"/>
            </w:pPr>
            <w:r>
              <w:rPr>
                <w:b/>
                <w:bCs/>
                <w:i w:val="false"/>
                <w:iCs w:val="false"/>
                <w:color w:val="C2185B"/>
                <w:sz w:val="22"/>
                <w:szCs w:val="22"/>
                <w:rFonts w:ascii="Times New Roman" w:cs="Times New Roman" w:eastAsia="Times New Roman" w:hAnsi="Times New Roman"/>
              </w:rPr>
              <w:t xml:space="preserve">Réponse 1. </w:t>
            </w:r>
            <w:r>
              <w:rPr>
                <w:b w:val="false"/>
                <w:bCs w:val="false"/>
                <w:i w:val="false"/>
                <w:iCs w:val="false"/>
                <w:color w:val="000000"/>
                <w:sz w:val="22"/>
                <w:szCs w:val="22"/>
                <w:rFonts w:ascii="Times New Roman" w:cs="Times New Roman" w:eastAsia="Times New Roman" w:hAnsi="Times New Roman"/>
              </w:rPr>
              <w:t xml:space="preserve">Si les hommes naissent et demeurent égaux en droits, les privilèges de naissance du clergé et de la noblesse n’ont plus de fondement : la société d’ordres meurt.</w:t>
            </w:r>
          </w:p>
          <w:p>
            <w:pPr>
              <w:spacing w:after="40"/>
            </w:pPr>
            <w:r>
              <w:rPr>
                <w:b/>
                <w:bCs/>
                <w:i w:val="false"/>
                <w:iCs w:val="false"/>
                <w:color w:val="C2185B"/>
                <w:sz w:val="22"/>
                <w:szCs w:val="22"/>
                <w:rFonts w:ascii="Times New Roman" w:cs="Times New Roman" w:eastAsia="Times New Roman" w:hAnsi="Times New Roman"/>
              </w:rPr>
              <w:t xml:space="preserve">Réponse 2. </w:t>
            </w:r>
            <w:r>
              <w:rPr>
                <w:b w:val="false"/>
                <w:bCs w:val="false"/>
                <w:i w:val="false"/>
                <w:iCs w:val="false"/>
                <w:color w:val="000000"/>
                <w:sz w:val="22"/>
                <w:szCs w:val="22"/>
                <w:rFonts w:ascii="Times New Roman" w:cs="Times New Roman" w:eastAsia="Times New Roman" w:hAnsi="Times New Roman"/>
              </w:rPr>
              <w:t xml:space="preserve">Articles 3 et 6 : la souveraineté de la Nation et la loi comme volonté générale — Rousseau ; article 16 : la séparation des pouvoirs — Montesquieu.</w:t>
            </w:r>
          </w:p>
          <w:p>
            <w:pPr>
              <w:spacing w:after="40"/>
            </w:pPr>
            <w:r>
              <w:rPr>
                <w:b/>
                <w:bCs/>
                <w:i w:val="false"/>
                <w:iCs w:val="false"/>
                <w:color w:val="C2185B"/>
                <w:sz w:val="22"/>
                <w:szCs w:val="22"/>
                <w:rFonts w:ascii="Times New Roman" w:cs="Times New Roman" w:eastAsia="Times New Roman" w:hAnsi="Times New Roman"/>
              </w:rPr>
              <w:t xml:space="preserve">Réponse 3. </w:t>
            </w:r>
            <w:r>
              <w:rPr>
                <w:b w:val="false"/>
                <w:bCs w:val="false"/>
                <w:i w:val="false"/>
                <w:iCs w:val="false"/>
                <w:color w:val="000000"/>
                <w:sz w:val="22"/>
                <w:szCs w:val="22"/>
                <w:rFonts w:ascii="Times New Roman" w:cs="Times New Roman" w:eastAsia="Times New Roman" w:hAnsi="Times New Roman"/>
              </w:rPr>
              <w:t xml:space="preserve">Parce que les principes discutés dans les salons deviennent des règles officielles adoptées par l’Assemblée : la philosophie entre dans le droit.</w:t>
            </w:r>
          </w:p>
        </w:tc>
      </w:tr>
    </w:tbl>
    <w:p>
      <w:pPr>
        <w:spacing w:after="160"/>
      </w:pPr>
    </w:p>
    <w:tbl>
      <w:tblPr>
        <w:tblW w:type="dxa" w:w="9600"/>
        <w:tblBorders>
          <w:top w:val="single" w:color="1565C0" w:sz="12"/>
          <w:left w:val="single" w:color="1565C0" w:sz="12"/>
          <w:bottom w:val="single" w:color="1565C0" w:sz="12"/>
          <w:right w:val="single" w:color="1565C0" w:sz="12"/>
          <w:insideH w:val="none"/>
          <w:insideV w:val="none"/>
        </w:tblBorders>
        <w:tblLayout w:type="fixed"/>
      </w:tblPr>
      <w:tblGrid>
        <w:gridCol w:w="9600"/>
      </w:tblGrid>
      <w:tr>
        <w:tc>
          <w:tcPr>
            <w:shd w:fill="E3F2FD" w:val="clear"/>
            <w:tcMar>
              <w:top w:type="dxa" w:w="140"/>
              <w:left w:type="dxa" w:w="180"/>
              <w:bottom w:type="dxa" w:w="140"/>
              <w:right w:type="dxa" w:w="180"/>
            </w:tcMar>
          </w:tcPr>
          <w:p>
            <w:pPr>
              <w:spacing w:after="90"/>
            </w:pPr>
            <w:r>
              <w:rPr>
                <w:b/>
                <w:bCs/>
                <w:i w:val="false"/>
                <w:iCs w:val="false"/>
                <w:color w:val="1565C0"/>
                <w:sz w:val="25"/>
                <w:szCs w:val="25"/>
                <w:rFonts w:ascii="Times New Roman" w:cs="Times New Roman" w:eastAsia="Times New Roman" w:hAnsi="Times New Roman"/>
              </w:rPr>
              <w:t xml:space="preserve">Le savais-tu ?</w:t>
            </w:r>
          </w:p>
          <w:p>
            <w:pPr>
              <w:spacing w:after="0" w:line="300"/>
              <w:jc w:val="both"/>
            </w:pPr>
            <w:r>
              <w:rPr>
                <w:b w:val="false"/>
                <w:bCs w:val="false"/>
                <w:i w:val="false"/>
                <w:iCs w:val="false"/>
                <w:color w:val="000000"/>
                <w:sz w:val="22"/>
                <w:szCs w:val="22"/>
                <w:rFonts w:ascii="Times New Roman" w:cs="Times New Roman" w:eastAsia="Times New Roman" w:hAnsi="Times New Roman"/>
              </w:rPr>
              <w:t xml:space="preserve">La Révolution française a parlé au monde entier — jusqu’à Madagascar : au XIXᵉ siècle, les mots « liberté » et « égalité » voyagent avec les livres et les missionnaires. Et quand Madagascar devient indépendant en 1960, sa première constitution proclame, elle aussi, les droits fondamentaux hérités de 1789. Les idées n’ont pas de frontières.</w:t>
            </w:r>
          </w:p>
        </w:tc>
      </w:tr>
    </w:tbl>
    <w:p>
      <w:pPr>
        <w:spacing w:after="160"/>
      </w:pPr>
    </w:p>
    <w:p>
      <w:pPr>
        <w:spacing w:after="80" w:line="300"/>
        <w:jc w:val="both"/>
      </w:pPr>
      <w:r>
        <w:rPr>
          <w:b/>
          <w:bCs/>
          <w:i w:val="false"/>
          <w:iCs w:val="false"/>
          <w:color w:val="2E7D32"/>
          <w:sz w:val="26"/>
          <w:szCs w:val="26"/>
          <w:rFonts w:ascii="Times New Roman" w:cs="Times New Roman" w:eastAsia="Times New Roman" w:hAnsi="Times New Roman"/>
        </w:rPr>
        <w:t xml:space="preserve">Petit lexique</w:t>
      </w:r>
    </w:p>
    <w:tbl>
      <w:tblPr>
        <w:tblW w:type="dxa" w:w="9600"/>
        <w:tblBorders>
          <w:top w:val="single" w:color="808080" w:sz="4"/>
          <w:left w:val="single" w:color="808080" w:sz="4"/>
          <w:bottom w:val="single" w:color="808080" w:sz="4"/>
          <w:right w:val="single" w:color="808080" w:sz="4"/>
          <w:insideH w:val="single" w:color="B0B0B0" w:sz="4"/>
          <w:insideV w:val="single" w:color="B0B0B0" w:sz="4"/>
        </w:tblBorders>
        <w:tblLayout w:type="fixed"/>
      </w:tblPr>
      <w:tblGrid>
        <w:gridCol w:w="2800"/>
        <w:gridCol w:w="6800"/>
      </w:tblGrid>
      <w:tr>
        <w:tc>
          <w:tcPr>
            <w:shd w:fill="E7E6E6" w:val="clear"/>
            <w:tcMar>
              <w:top w:type="dxa" w:w="80"/>
              <w:left w:type="dxa" w:w="80"/>
              <w:bottom w:type="dxa" w:w="80"/>
              <w:right w:type="dxa" w:w="80"/>
            </w:tcMar>
          </w:tcPr>
          <w:p>
            <w:pPr>
              <w:spacing w:after="40"/>
              <w:jc w:val="left"/>
            </w:pPr>
            <w:r>
              <w:rPr>
                <w:b/>
                <w:bCs/>
                <w:i w:val="false"/>
                <w:iCs w:val="false"/>
                <w:color w:val="000000"/>
                <w:sz w:val="20"/>
                <w:szCs w:val="20"/>
                <w:rFonts w:ascii="Times New Roman" w:cs="Times New Roman" w:eastAsia="Times New Roman" w:hAnsi="Times New Roman"/>
              </w:rPr>
              <w:t xml:space="preserve">Mot</w:t>
            </w:r>
          </w:p>
        </w:tc>
        <w:tc>
          <w:tcPr>
            <w:shd w:fill="E7E6E6" w:val="clear"/>
            <w:tcMar>
              <w:top w:type="dxa" w:w="80"/>
              <w:left w:type="dxa" w:w="80"/>
              <w:bottom w:type="dxa" w:w="80"/>
              <w:right w:type="dxa" w:w="80"/>
            </w:tcMar>
          </w:tcPr>
          <w:p>
            <w:pPr>
              <w:spacing w:after="40"/>
              <w:jc w:val="left"/>
            </w:pPr>
            <w:r>
              <w:rPr>
                <w:b/>
                <w:bCs/>
                <w:i w:val="false"/>
                <w:iCs w:val="false"/>
                <w:color w:val="000000"/>
                <w:sz w:val="20"/>
                <w:szCs w:val="20"/>
                <w:rFonts w:ascii="Times New Roman" w:cs="Times New Roman" w:eastAsia="Times New Roman" w:hAnsi="Times New Roman"/>
              </w:rPr>
              <w:t xml:space="preserve">Sens</w:t>
            </w:r>
          </w:p>
        </w:tc>
      </w:tr>
      <w:tr>
        <w:tc>
          <w:tcPr>
            <w:tcMar>
              <w:top w:type="dxa" w:w="80"/>
              <w:left w:type="dxa" w:w="80"/>
              <w:bottom w:type="dxa" w:w="80"/>
              <w:right w:type="dxa" w:w="80"/>
            </w:tcMar>
          </w:tcPr>
          <w:p>
            <w:pPr>
              <w:spacing w:after="40"/>
              <w:jc w:val="left"/>
            </w:pPr>
            <w:r>
              <w:rPr>
                <w:b/>
                <w:bCs/>
                <w:i w:val="false"/>
                <w:iCs w:val="false"/>
                <w:color w:val="000000"/>
                <w:sz w:val="20"/>
                <w:szCs w:val="20"/>
                <w:rFonts w:ascii="Times New Roman" w:cs="Times New Roman" w:eastAsia="Times New Roman" w:hAnsi="Times New Roman"/>
              </w:rPr>
              <w:t xml:space="preserve">États généraux</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assemblée des trois ordres convoquée par le roi</w:t>
            </w:r>
          </w:p>
        </w:tc>
      </w:tr>
      <w:tr>
        <w:tc>
          <w:tcPr>
            <w:tcMar>
              <w:top w:type="dxa" w:w="80"/>
              <w:left w:type="dxa" w:w="80"/>
              <w:bottom w:type="dxa" w:w="80"/>
              <w:right w:type="dxa" w:w="80"/>
            </w:tcMar>
          </w:tcPr>
          <w:p>
            <w:pPr>
              <w:spacing w:after="40"/>
              <w:jc w:val="left"/>
            </w:pPr>
            <w:r>
              <w:rPr>
                <w:b/>
                <w:bCs/>
                <w:i w:val="false"/>
                <w:iCs w:val="false"/>
                <w:color w:val="000000"/>
                <w:sz w:val="20"/>
                <w:szCs w:val="20"/>
                <w:rFonts w:ascii="Times New Roman" w:cs="Times New Roman" w:eastAsia="Times New Roman" w:hAnsi="Times New Roman"/>
              </w:rPr>
              <w:t xml:space="preserve">Constituante</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assemblée chargée d’écrire une constitution</w:t>
            </w:r>
          </w:p>
        </w:tc>
      </w:tr>
      <w:tr>
        <w:tc>
          <w:tcPr>
            <w:tcMar>
              <w:top w:type="dxa" w:w="80"/>
              <w:left w:type="dxa" w:w="80"/>
              <w:bottom w:type="dxa" w:w="80"/>
              <w:right w:type="dxa" w:w="80"/>
            </w:tcMar>
          </w:tcPr>
          <w:p>
            <w:pPr>
              <w:spacing w:after="40"/>
              <w:jc w:val="left"/>
            </w:pPr>
            <w:r>
              <w:rPr>
                <w:b/>
                <w:bCs/>
                <w:i w:val="false"/>
                <w:iCs w:val="false"/>
                <w:color w:val="000000"/>
                <w:sz w:val="20"/>
                <w:szCs w:val="20"/>
                <w:rFonts w:ascii="Times New Roman" w:cs="Times New Roman" w:eastAsia="Times New Roman" w:hAnsi="Times New Roman"/>
              </w:rPr>
              <w:t xml:space="preserve">DDHC</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Déclaration des droits de l’Homme et du citoyen (1789)</w:t>
            </w:r>
          </w:p>
        </w:tc>
      </w:tr>
      <w:tr>
        <w:tc>
          <w:tcPr>
            <w:tcMar>
              <w:top w:type="dxa" w:w="80"/>
              <w:left w:type="dxa" w:w="80"/>
              <w:bottom w:type="dxa" w:w="80"/>
              <w:right w:type="dxa" w:w="80"/>
            </w:tcMar>
          </w:tcPr>
          <w:p>
            <w:pPr>
              <w:spacing w:after="40"/>
              <w:jc w:val="left"/>
            </w:pPr>
            <w:r>
              <w:rPr>
                <w:b/>
                <w:bCs/>
                <w:i w:val="false"/>
                <w:iCs w:val="false"/>
                <w:color w:val="000000"/>
                <w:sz w:val="20"/>
                <w:szCs w:val="20"/>
                <w:rFonts w:ascii="Times New Roman" w:cs="Times New Roman" w:eastAsia="Times New Roman" w:hAnsi="Times New Roman"/>
              </w:rPr>
              <w:t xml:space="preserve">République</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régime sans roi, où le pouvoir vient du peuple</w:t>
            </w:r>
          </w:p>
        </w:tc>
      </w:tr>
    </w:tbl>
    <w:p>
      <w:pPr>
        <w:spacing w:after="120"/>
      </w:pPr>
    </w:p>
    <w:p>
      <w:pPr>
        <w:spacing w:before="200" w:after="150"/>
        <w:jc w:val="left"/>
      </w:pPr>
      <w:r>
        <w:rPr>
          <w:b/>
          <w:bCs/>
          <w:i w:val="false"/>
          <w:iCs w:val="false"/>
          <w:color w:val="2E7D32"/>
          <w:sz w:val="28"/>
          <w:szCs w:val="28"/>
          <w:rFonts w:ascii="Times New Roman" w:cs="Times New Roman" w:eastAsia="Times New Roman" w:hAnsi="Times New Roman"/>
        </w:rPr>
        <w:t xml:space="preserve">EXERCICES</w:t>
      </w:r>
    </w:p>
    <w:p>
      <w:pPr>
        <w:spacing w:after="110" w:line="300"/>
        <w:jc w:val="both"/>
      </w:pPr>
      <w:r>
        <w:rPr>
          <w:b w:val="false"/>
          <w:bCs w:val="false"/>
          <w:i w:val="false"/>
          <w:iCs w:val="false"/>
          <w:color w:val="000000"/>
          <w:sz w:val="24"/>
          <w:szCs w:val="24"/>
          <w:rFonts w:ascii="Times New Roman" w:cs="Times New Roman" w:eastAsia="Times New Roman" w:hAnsi="Times New Roman"/>
        </w:rPr>
        <w:t xml:space="preserve">1. Dates et faits. a) Que se passe-t-il le 14 juillet 1789 ? b) Que fait l’Assemblée en août 1789 ? d) Quel grand texte est adopté en 1789 ? e) Quand la République est-elle proclamée ?</w:t>
      </w:r>
    </w:p>
    <w:p>
      <w:pPr>
        <w:spacing w:after="110" w:line="300"/>
        <w:jc w:val="both"/>
      </w:pPr>
      <w:r>
        <w:rPr>
          <w:b w:val="false"/>
          <w:bCs w:val="false"/>
          <w:i w:val="false"/>
          <w:iCs w:val="false"/>
          <w:color w:val="000000"/>
          <w:sz w:val="24"/>
          <w:szCs w:val="24"/>
          <w:rFonts w:ascii="Times New Roman" w:cs="Times New Roman" w:eastAsia="Times New Roman" w:hAnsi="Times New Roman"/>
        </w:rPr>
        <w:t xml:space="preserve">2. Les États-Unis. a) Combien de colonies se soulèvent ? b) Contre quel pays ? d) Pourquoi refusent-elles l’impôt ? e) Quelle idée de Montesquieu appliquent-elles ?</w:t>
      </w:r>
    </w:p>
    <w:p>
      <w:pPr>
        <w:spacing w:after="110" w:line="300"/>
        <w:jc w:val="both"/>
      </w:pPr>
      <w:r>
        <w:rPr>
          <w:b w:val="false"/>
          <w:bCs w:val="false"/>
          <w:i w:val="false"/>
          <w:iCs w:val="false"/>
          <w:color w:val="000000"/>
          <w:sz w:val="24"/>
          <w:szCs w:val="24"/>
          <w:rFonts w:ascii="Times New Roman" w:cs="Times New Roman" w:eastAsia="Times New Roman" w:hAnsi="Times New Roman"/>
        </w:rPr>
        <w:t xml:space="preserve">3. Réfléchir. a) Pourquoi la Bastille est-elle un symbole ? b) Cite trois droits proclamés par la Déclaration. d) Montre que la Révolution applique les Lumières. e) Pourquoi dit-on que 1789 ouvre l’époque contemporaine ?</w:t>
      </w:r>
    </w:p>
    <w:p>
      <w:pPr>
        <w:spacing w:before="200" w:after="150"/>
        <w:jc w:val="left"/>
      </w:pPr>
      <w:r>
        <w:rPr>
          <w:b/>
          <w:bCs/>
          <w:i w:val="false"/>
          <w:iCs w:val="false"/>
          <w:color w:val="2E7D32"/>
          <w:sz w:val="28"/>
          <w:szCs w:val="28"/>
          <w:rFonts w:ascii="Times New Roman" w:cs="Times New Roman" w:eastAsia="Times New Roman" w:hAnsi="Times New Roman"/>
        </w:rPr>
        <w:t xml:space="preserve">CORRIGÉS</w:t>
      </w:r>
    </w:p>
    <w:p>
      <w:pPr>
        <w:spacing w:after="80"/>
      </w:pPr>
      <w:r>
        <w:rPr>
          <w:b/>
          <w:bCs/>
          <w:i w:val="false"/>
          <w:iCs w:val="false"/>
          <w:color w:val="C2185B"/>
          <w:sz w:val="24"/>
          <w:szCs w:val="24"/>
          <w:rFonts w:ascii="Times New Roman" w:cs="Times New Roman" w:eastAsia="Times New Roman" w:hAnsi="Times New Roman"/>
        </w:rPr>
        <w:t xml:space="preserve">1. </w:t>
      </w:r>
      <w:r>
        <w:rPr>
          <w:b w:val="false"/>
          <w:bCs w:val="false"/>
          <w:i w:val="false"/>
          <w:iCs w:val="false"/>
          <w:color w:val="000000"/>
          <w:sz w:val="24"/>
          <w:szCs w:val="24"/>
          <w:rFonts w:ascii="Times New Roman" w:cs="Times New Roman" w:eastAsia="Times New Roman" w:hAnsi="Times New Roman"/>
        </w:rPr>
        <w:t xml:space="preserve">a) la prise de la Bastille par le peuple de Paris ; b) elle abolit les privilèges : fin de l’Ancien Régime ; d) la Déclaration des droits de l’Homme et du citoyen ; e) en 1792 (premières années 1792-1796).</w:t>
      </w:r>
    </w:p>
    <w:p>
      <w:pPr>
        <w:spacing w:after="80"/>
      </w:pPr>
      <w:r>
        <w:rPr>
          <w:b/>
          <w:bCs/>
          <w:i w:val="false"/>
          <w:iCs w:val="false"/>
          <w:color w:val="C2185B"/>
          <w:sz w:val="24"/>
          <w:szCs w:val="24"/>
          <w:rFonts w:ascii="Times New Roman" w:cs="Times New Roman" w:eastAsia="Times New Roman" w:hAnsi="Times New Roman"/>
        </w:rPr>
        <w:t xml:space="preserve">2. </w:t>
      </w:r>
      <w:r>
        <w:rPr>
          <w:b w:val="false"/>
          <w:bCs w:val="false"/>
          <w:i w:val="false"/>
          <w:iCs w:val="false"/>
          <w:color w:val="000000"/>
          <w:sz w:val="24"/>
          <w:szCs w:val="24"/>
          <w:rFonts w:ascii="Times New Roman" w:cs="Times New Roman" w:eastAsia="Times New Roman" w:hAnsi="Times New Roman"/>
        </w:rPr>
        <w:t xml:space="preserve">a) treize ; b) l’Angleterre ; d) parce qu’ils sont votés à Londres sans elles ; e) la séparation des pouvoirs.</w:t>
      </w:r>
    </w:p>
    <w:p>
      <w:pPr>
        <w:spacing w:after="80"/>
      </w:pPr>
      <w:r>
        <w:rPr>
          <w:b/>
          <w:bCs/>
          <w:i w:val="false"/>
          <w:iCs w:val="false"/>
          <w:color w:val="C2185B"/>
          <w:sz w:val="24"/>
          <w:szCs w:val="24"/>
          <w:rFonts w:ascii="Times New Roman" w:cs="Times New Roman" w:eastAsia="Times New Roman" w:hAnsi="Times New Roman"/>
        </w:rPr>
        <w:t xml:space="preserve">3. </w:t>
      </w:r>
      <w:r>
        <w:rPr>
          <w:b w:val="false"/>
          <w:bCs w:val="false"/>
          <w:i w:val="false"/>
          <w:iCs w:val="false"/>
          <w:color w:val="000000"/>
          <w:sz w:val="24"/>
          <w:szCs w:val="24"/>
          <w:rFonts w:ascii="Times New Roman" w:cs="Times New Roman" w:eastAsia="Times New Roman" w:hAnsi="Times New Roman"/>
        </w:rPr>
        <w:t xml:space="preserve">a) parce qu’elle incarnait l’arbitraire royal : sa chute annonce la victoire du peuple ; b) liberté, égalité, propriété, sûreté (trois suffisent) ; d) souveraineté du peuple (Rousseau), séparation des pouvoirs (Montesquieu), droits et tolérance (Voltaire) deviennent des lois ; e) parce qu’elle détruit l’ordre ancien et fonde le monde politique moderne — celui où nous vivons encore.</w:t>
      </w:r>
    </w:p>
    <w:p>
      <w:r>
        <w:br w:type="page"/>
      </w:r>
    </w:p>
    <w:p>
      <w:pPr>
        <w:spacing w:before="200" w:after="150"/>
        <w:jc w:val="center"/>
      </w:pPr>
      <w:bookmarkStart w:name="u3_l4" w:id="21"/>
      <w:r>
        <w:rPr>
          <w:b/>
          <w:bCs/>
          <w:i w:val="false"/>
          <w:iCs w:val="false"/>
          <w:color w:val="C00000"/>
          <w:sz w:val="32"/>
          <w:szCs w:val="32"/>
          <w:rFonts w:ascii="Times New Roman" w:cs="Times New Roman" w:eastAsia="Times New Roman" w:hAnsi="Times New Roman"/>
        </w:rPr>
        <w:t xml:space="preserve">SÉANCE 4 / 7 — LES RÉVOLUTIONS INDUSTRIELLES</w:t>
      </w:r>
      <w:bookmarkEnd w:id="21"/>
    </w:p>
    <w:p>
      <w:pPr>
        <w:spacing w:before="120" w:after="120"/>
        <w:jc w:val="center"/>
      </w:pPr>
      <w:r>
        <w:rPr>
          <w:b/>
          <w:bCs/>
          <w:i w:val="false"/>
          <w:iCs w:val="false"/>
          <w:color w:val="000000"/>
          <w:sz w:val="30"/>
          <w:szCs w:val="30"/>
          <w:rFonts w:ascii="Times New Roman" w:cs="Times New Roman" w:eastAsia="Times New Roman" w:hAnsi="Times New Roman"/>
        </w:rPr>
        <w:t xml:space="preserve">FICHE DE PRÉPARATION</w:t>
      </w:r>
    </w:p>
    <w:tbl>
      <w:tblPr>
        <w:tblW w:type="dxa" w:w="96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6700"/>
        <w:gridCol w:w="2900"/>
      </w:tblGrid>
      <w:tr>
        <w:tc>
          <w:tcPr>
            <w:tcMar>
              <w:top w:type="dxa" w:w="80"/>
              <w:left w:type="dxa" w:w="80"/>
              <w:bottom w:type="dxa" w:w="80"/>
              <w:right w:type="dxa" w:w="80"/>
            </w:tcMar>
          </w:tcPr>
          <w:p>
            <w:pPr>
              <w:spacing w:after="60"/>
            </w:pPr>
            <w:r>
              <w:rPr>
                <w:b/>
                <w:bCs/>
                <w:i w:val="false"/>
                <w:iCs w:val="false"/>
                <w:color w:val="000000"/>
                <w:sz w:val="22"/>
                <w:szCs w:val="22"/>
                <w:rFonts w:ascii="Times New Roman" w:cs="Times New Roman" w:eastAsia="Times New Roman" w:hAnsi="Times New Roman"/>
              </w:rPr>
              <w:t xml:space="preserve">Discipline : </w:t>
            </w:r>
            <w:r>
              <w:rPr>
                <w:b w:val="false"/>
                <w:bCs w:val="false"/>
                <w:i w:val="false"/>
                <w:iCs w:val="false"/>
                <w:color w:val="000000"/>
                <w:sz w:val="22"/>
                <w:szCs w:val="22"/>
                <w:rFonts w:ascii="Times New Roman" w:cs="Times New Roman" w:eastAsia="Times New Roman" w:hAnsi="Times New Roman"/>
              </w:rPr>
              <w:t xml:space="preserve">Histoire</w:t>
            </w:r>
          </w:p>
          <w:p>
            <w:pPr>
              <w:spacing w:after="60"/>
            </w:pPr>
            <w:r>
              <w:rPr>
                <w:b/>
                <w:bCs/>
                <w:i w:val="false"/>
                <w:iCs w:val="false"/>
                <w:color w:val="000000"/>
                <w:sz w:val="22"/>
                <w:szCs w:val="22"/>
                <w:rFonts w:ascii="Times New Roman" w:cs="Times New Roman" w:eastAsia="Times New Roman" w:hAnsi="Times New Roman"/>
              </w:rPr>
              <w:t xml:space="preserve">Thématique : </w:t>
            </w:r>
            <w:r>
              <w:rPr>
                <w:b w:val="false"/>
                <w:bCs w:val="false"/>
                <w:i w:val="false"/>
                <w:iCs w:val="false"/>
                <w:color w:val="000000"/>
                <w:sz w:val="22"/>
                <w:szCs w:val="22"/>
                <w:rFonts w:ascii="Times New Roman" w:cs="Times New Roman" w:eastAsia="Times New Roman" w:hAnsi="Times New Roman"/>
              </w:rPr>
              <w:t xml:space="preserve">L’époque contemporaine</w:t>
            </w:r>
          </w:p>
          <w:p>
            <w:pPr>
              <w:spacing w:after="60"/>
            </w:pPr>
            <w:r>
              <w:rPr>
                <w:b/>
                <w:bCs/>
                <w:i w:val="false"/>
                <w:iCs w:val="false"/>
                <w:color w:val="000000"/>
                <w:sz w:val="22"/>
                <w:szCs w:val="22"/>
                <w:rFonts w:ascii="Times New Roman" w:cs="Times New Roman" w:eastAsia="Times New Roman" w:hAnsi="Times New Roman"/>
              </w:rPr>
              <w:t xml:space="preserve">Thème : </w:t>
            </w:r>
            <w:r>
              <w:rPr>
                <w:b w:val="false"/>
                <w:bCs w:val="false"/>
                <w:i w:val="false"/>
                <w:iCs w:val="false"/>
                <w:color w:val="000000"/>
                <w:sz w:val="22"/>
                <w:szCs w:val="22"/>
                <w:rFonts w:ascii="Times New Roman" w:cs="Times New Roman" w:eastAsia="Times New Roman" w:hAnsi="Times New Roman"/>
              </w:rPr>
              <w:t xml:space="preserve">Machines, énergies et usines : le monde transformé</w:t>
            </w:r>
          </w:p>
          <w:p>
            <w:pPr>
              <w:spacing w:after="60"/>
            </w:pPr>
            <w:r>
              <w:rPr>
                <w:b/>
                <w:bCs/>
                <w:i w:val="false"/>
                <w:iCs w:val="false"/>
                <w:color w:val="000000"/>
                <w:sz w:val="22"/>
                <w:szCs w:val="22"/>
                <w:rFonts w:ascii="Times New Roman" w:cs="Times New Roman" w:eastAsia="Times New Roman" w:hAnsi="Times New Roman"/>
              </w:rPr>
              <w:t xml:space="preserve">Titre : </w:t>
            </w:r>
            <w:r>
              <w:rPr>
                <w:b w:val="false"/>
                <w:bCs w:val="false"/>
                <w:i w:val="false"/>
                <w:iCs w:val="false"/>
                <w:color w:val="000000"/>
                <w:sz w:val="22"/>
                <w:szCs w:val="22"/>
                <w:rFonts w:ascii="Times New Roman" w:cs="Times New Roman" w:eastAsia="Times New Roman" w:hAnsi="Times New Roman"/>
              </w:rPr>
              <w:t xml:space="preserve">Les révolutions industrielles</w:t>
            </w:r>
          </w:p>
          <w:p>
            <w:pPr>
              <w:spacing w:after="60"/>
            </w:pPr>
            <w:r>
              <w:rPr>
                <w:b/>
                <w:bCs/>
                <w:i w:val="false"/>
                <w:iCs w:val="false"/>
                <w:color w:val="000000"/>
                <w:sz w:val="22"/>
                <w:szCs w:val="22"/>
                <w:rFonts w:ascii="Times New Roman" w:cs="Times New Roman" w:eastAsia="Times New Roman" w:hAnsi="Times New Roman"/>
              </w:rPr>
              <w:t xml:space="preserve">Objectif spécifique : </w:t>
            </w:r>
            <w:r>
              <w:rPr>
                <w:b w:val="false"/>
                <w:bCs w:val="false"/>
                <w:i w:val="false"/>
                <w:iCs w:val="false"/>
                <w:color w:val="000000"/>
                <w:sz w:val="22"/>
                <w:szCs w:val="22"/>
                <w:rFonts w:ascii="Times New Roman" w:cs="Times New Roman" w:eastAsia="Times New Roman" w:hAnsi="Times New Roman"/>
              </w:rPr>
              <w:t xml:space="preserve">À la fin de la séance, l’apprenant est capable de caractériser les deux révolutions industrielles et leurs conséquences sur le travail et les transports.</w:t>
            </w:r>
          </w:p>
          <w:p>
            <w:pPr>
              <w:spacing w:after="60"/>
            </w:pPr>
            <w:r>
              <w:rPr>
                <w:b/>
                <w:bCs/>
                <w:i w:val="false"/>
                <w:iCs w:val="false"/>
                <w:color w:val="000000"/>
                <w:sz w:val="22"/>
                <w:szCs w:val="22"/>
                <w:rFonts w:ascii="Times New Roman" w:cs="Times New Roman" w:eastAsia="Times New Roman" w:hAnsi="Times New Roman"/>
              </w:rPr>
              <w:t xml:space="preserve">Documentation : </w:t>
            </w:r>
            <w:r>
              <w:rPr>
                <w:b w:val="false"/>
                <w:bCs w:val="false"/>
                <w:i w:val="false"/>
                <w:iCs w:val="false"/>
                <w:color w:val="000000"/>
                <w:sz w:val="22"/>
                <w:szCs w:val="22"/>
                <w:rFonts w:ascii="Times New Roman" w:cs="Times New Roman" w:eastAsia="Times New Roman" w:hAnsi="Times New Roman"/>
              </w:rPr>
              <w:t xml:space="preserve">Programme d’études T8 (MEN) ; manuel J-Learn Histoire T8</w:t>
            </w:r>
          </w:p>
          <w:p>
            <w:pPr>
              <w:spacing w:after="60"/>
            </w:pPr>
            <w:r>
              <w:rPr>
                <w:b/>
                <w:bCs/>
                <w:i w:val="false"/>
                <w:iCs w:val="false"/>
                <w:color w:val="000000"/>
                <w:sz w:val="22"/>
                <w:szCs w:val="22"/>
                <w:rFonts w:ascii="Times New Roman" w:cs="Times New Roman" w:eastAsia="Times New Roman" w:hAnsi="Times New Roman"/>
              </w:rPr>
              <w:t xml:space="preserve">Support et matériel : </w:t>
            </w:r>
            <w:r>
              <w:rPr>
                <w:b w:val="false"/>
                <w:bCs w:val="false"/>
                <w:i w:val="false"/>
                <w:iCs w:val="false"/>
                <w:color w:val="000000"/>
                <w:sz w:val="22"/>
                <w:szCs w:val="22"/>
                <w:rFonts w:ascii="Times New Roman" w:cs="Times New Roman" w:eastAsia="Times New Roman" w:hAnsi="Times New Roman"/>
              </w:rPr>
              <w:t xml:space="preserve">Tableau comparatif, images de machines, frise</w:t>
            </w:r>
          </w:p>
        </w:tc>
        <w:tc>
          <w:tcPr>
            <w:tcMar>
              <w:top w:type="dxa" w:w="80"/>
              <w:left w:type="dxa" w:w="80"/>
              <w:bottom w:type="dxa" w:w="80"/>
              <w:right w:type="dxa" w:w="80"/>
            </w:tcMar>
          </w:tcPr>
          <w:p>
            <w:pPr>
              <w:spacing w:after="60"/>
            </w:pPr>
            <w:r>
              <w:rPr>
                <w:b/>
                <w:bCs/>
                <w:i w:val="false"/>
                <w:iCs w:val="false"/>
                <w:color w:val="000000"/>
                <w:sz w:val="22"/>
                <w:szCs w:val="22"/>
                <w:rFonts w:ascii="Times New Roman" w:cs="Times New Roman" w:eastAsia="Times New Roman" w:hAnsi="Times New Roman"/>
              </w:rPr>
              <w:t xml:space="preserve">Date : </w:t>
            </w:r>
            <w:r>
              <w:rPr>
                <w:b w:val="false"/>
                <w:bCs w:val="false"/>
                <w:i w:val="false"/>
                <w:iCs w:val="false"/>
                <w:color w:val="000000"/>
                <w:sz w:val="22"/>
                <w:szCs w:val="22"/>
                <w:rFonts w:ascii="Times New Roman" w:cs="Times New Roman" w:eastAsia="Times New Roman" w:hAnsi="Times New Roman"/>
              </w:rPr>
              <w:t xml:space="preserve">_______________</w:t>
            </w:r>
          </w:p>
          <w:p>
            <w:pPr>
              <w:spacing w:after="60"/>
            </w:pPr>
            <w:r>
              <w:rPr>
                <w:b/>
                <w:bCs/>
                <w:i w:val="false"/>
                <w:iCs w:val="false"/>
                <w:color w:val="000000"/>
                <w:sz w:val="22"/>
                <w:szCs w:val="22"/>
                <w:rFonts w:ascii="Times New Roman" w:cs="Times New Roman" w:eastAsia="Times New Roman" w:hAnsi="Times New Roman"/>
              </w:rPr>
              <w:t xml:space="preserve">Classe : </w:t>
            </w:r>
            <w:r>
              <w:rPr>
                <w:b w:val="false"/>
                <w:bCs w:val="false"/>
                <w:i w:val="false"/>
                <w:iCs w:val="false"/>
                <w:color w:val="000000"/>
                <w:sz w:val="22"/>
                <w:szCs w:val="22"/>
                <w:rFonts w:ascii="Times New Roman" w:cs="Times New Roman" w:eastAsia="Times New Roman" w:hAnsi="Times New Roman"/>
              </w:rPr>
              <w:t xml:space="preserve">T8</w:t>
            </w:r>
          </w:p>
          <w:p>
            <w:pPr>
              <w:spacing w:after="60"/>
            </w:pPr>
            <w:r>
              <w:rPr>
                <w:b/>
                <w:bCs/>
                <w:i w:val="false"/>
                <w:iCs w:val="false"/>
                <w:color w:val="000000"/>
                <w:sz w:val="22"/>
                <w:szCs w:val="22"/>
                <w:rFonts w:ascii="Times New Roman" w:cs="Times New Roman" w:eastAsia="Times New Roman" w:hAnsi="Times New Roman"/>
              </w:rPr>
              <w:t xml:space="preserve">Séance n° : </w:t>
            </w:r>
            <w:r>
              <w:rPr>
                <w:b w:val="false"/>
                <w:bCs w:val="false"/>
                <w:i w:val="false"/>
                <w:iCs w:val="false"/>
                <w:color w:val="000000"/>
                <w:sz w:val="22"/>
                <w:szCs w:val="22"/>
                <w:rFonts w:ascii="Times New Roman" w:cs="Times New Roman" w:eastAsia="Times New Roman" w:hAnsi="Times New Roman"/>
              </w:rPr>
              <w:t xml:space="preserve">4 / 7</w:t>
            </w:r>
          </w:p>
        </w:tc>
      </w:tr>
    </w:tbl>
    <w:p>
      <w:pPr>
        <w:spacing w:after="60"/>
      </w:pPr>
    </w:p>
    <w:tbl>
      <w:tblPr>
        <w:tblW w:type="dxa" w:w="9600"/>
        <w:tblBorders>
          <w:top w:val="single" w:color="808080" w:sz="4"/>
          <w:left w:val="single" w:color="808080" w:sz="4"/>
          <w:bottom w:val="single" w:color="808080" w:sz="4"/>
          <w:right w:val="single" w:color="808080" w:sz="4"/>
          <w:insideH w:val="single" w:color="B0B0B0" w:sz="4"/>
          <w:insideV w:val="single" w:color="B0B0B0" w:sz="4"/>
        </w:tblBorders>
        <w:tblLayout w:type="fixed"/>
      </w:tblPr>
      <w:tblGrid>
        <w:gridCol w:w="1300"/>
        <w:gridCol w:w="2200"/>
        <w:gridCol w:w="2000"/>
        <w:gridCol w:w="1500"/>
        <w:gridCol w:w="1400"/>
        <w:gridCol w:w="1200"/>
      </w:tblGrid>
      <w:tr>
        <w:tc>
          <w:tcPr>
            <w:shd w:fill="EAF2F8" w:val="clear"/>
            <w:tcMar>
              <w:top w:type="dxa" w:w="80"/>
              <w:left w:type="dxa" w:w="80"/>
              <w:bottom w:type="dxa" w:w="80"/>
              <w:right w:type="dxa" w:w="80"/>
            </w:tcMar>
          </w:tcPr>
          <w:p>
            <w:pPr>
              <w:spacing w:after="40"/>
              <w:jc w:val="left"/>
            </w:pPr>
            <w:r>
              <w:rPr>
                <w:b/>
                <w:bCs/>
                <w:i w:val="false"/>
                <w:iCs w:val="false"/>
                <w:color w:val="000000"/>
                <w:sz w:val="20"/>
                <w:szCs w:val="20"/>
                <w:rFonts w:ascii="Times New Roman" w:cs="Times New Roman" w:eastAsia="Times New Roman" w:hAnsi="Times New Roman"/>
              </w:rPr>
              <w:t xml:space="preserve">Étapes</w:t>
            </w:r>
          </w:p>
        </w:tc>
        <w:tc>
          <w:tcPr>
            <w:gridSpan w:val="2"/>
            <w:shd w:fill="EAF2F8" w:val="clear"/>
            <w:tcMar>
              <w:top w:type="dxa" w:w="80"/>
              <w:left w:type="dxa" w:w="80"/>
              <w:bottom w:type="dxa" w:w="80"/>
              <w:right w:type="dxa" w:w="80"/>
            </w:tcMar>
          </w:tcPr>
          <w:p>
            <w:pPr>
              <w:spacing w:after="40"/>
              <w:jc w:val="center"/>
            </w:pPr>
            <w:r>
              <w:rPr>
                <w:b/>
                <w:bCs/>
                <w:i w:val="false"/>
                <w:iCs w:val="false"/>
                <w:color w:val="000000"/>
                <w:sz w:val="20"/>
                <w:szCs w:val="20"/>
                <w:rFonts w:ascii="Times New Roman" w:cs="Times New Roman" w:eastAsia="Times New Roman" w:hAnsi="Times New Roman"/>
              </w:rPr>
              <w:t xml:space="preserve">Déroulement de la leçon</w:t>
            </w:r>
          </w:p>
        </w:tc>
        <w:tc>
          <w:tcPr>
            <w:shd w:fill="EAF2F8" w:val="clear"/>
            <w:tcMar>
              <w:top w:type="dxa" w:w="80"/>
              <w:left w:type="dxa" w:w="80"/>
              <w:bottom w:type="dxa" w:w="80"/>
              <w:right w:type="dxa" w:w="80"/>
            </w:tcMar>
          </w:tcPr>
          <w:p>
            <w:pPr>
              <w:spacing w:after="40"/>
              <w:jc w:val="left"/>
            </w:pPr>
            <w:r>
              <w:rPr>
                <w:b/>
                <w:bCs/>
                <w:i w:val="false"/>
                <w:iCs w:val="false"/>
                <w:color w:val="000000"/>
                <w:sz w:val="20"/>
                <w:szCs w:val="20"/>
                <w:rFonts w:ascii="Times New Roman" w:cs="Times New Roman" w:eastAsia="Times New Roman" w:hAnsi="Times New Roman"/>
              </w:rPr>
              <w:t xml:space="preserve">Technique et stratégie</w:t>
            </w:r>
          </w:p>
        </w:tc>
        <w:tc>
          <w:tcPr>
            <w:shd w:fill="EAF2F8" w:val="clear"/>
            <w:tcMar>
              <w:top w:type="dxa" w:w="80"/>
              <w:left w:type="dxa" w:w="80"/>
              <w:bottom w:type="dxa" w:w="80"/>
              <w:right w:type="dxa" w:w="80"/>
            </w:tcMar>
          </w:tcPr>
          <w:p>
            <w:pPr>
              <w:spacing w:after="40"/>
              <w:jc w:val="left"/>
            </w:pPr>
            <w:r>
              <w:rPr>
                <w:b/>
                <w:bCs/>
                <w:i w:val="false"/>
                <w:iCs w:val="false"/>
                <w:color w:val="000000"/>
                <w:sz w:val="20"/>
                <w:szCs w:val="20"/>
                <w:rFonts w:ascii="Times New Roman" w:cs="Times New Roman" w:eastAsia="Times New Roman" w:hAnsi="Times New Roman"/>
              </w:rPr>
              <w:t xml:space="preserve">Support et matériel</w:t>
            </w:r>
          </w:p>
        </w:tc>
        <w:tc>
          <w:tcPr>
            <w:shd w:fill="EAF2F8" w:val="clear"/>
            <w:tcMar>
              <w:top w:type="dxa" w:w="80"/>
              <w:left w:type="dxa" w:w="80"/>
              <w:bottom w:type="dxa" w:w="80"/>
              <w:right w:type="dxa" w:w="80"/>
            </w:tcMar>
          </w:tcPr>
          <w:p>
            <w:pPr>
              <w:spacing w:after="40"/>
              <w:jc w:val="left"/>
            </w:pPr>
            <w:r>
              <w:rPr>
                <w:b/>
                <w:bCs/>
                <w:i w:val="false"/>
                <w:iCs w:val="false"/>
                <w:color w:val="000000"/>
                <w:sz w:val="20"/>
                <w:szCs w:val="20"/>
                <w:rFonts w:ascii="Times New Roman" w:cs="Times New Roman" w:eastAsia="Times New Roman" w:hAnsi="Times New Roman"/>
              </w:rPr>
              <w:t xml:space="preserve">Observation</w:t>
            </w:r>
          </w:p>
        </w:tc>
      </w:tr>
      <w:tr>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r>
          </w:p>
        </w:tc>
        <w:tc>
          <w:tcPr>
            <w:tcMar>
              <w:top w:type="dxa" w:w="80"/>
              <w:left w:type="dxa" w:w="80"/>
              <w:bottom w:type="dxa" w:w="80"/>
              <w:right w:type="dxa" w:w="80"/>
            </w:tcMar>
          </w:tcPr>
          <w:p>
            <w:pPr>
              <w:spacing w:after="40"/>
              <w:jc w:val="center"/>
            </w:pPr>
            <w:r>
              <w:rPr>
                <w:b/>
                <w:bCs/>
                <w:i w:val="false"/>
                <w:iCs w:val="false"/>
                <w:color w:val="000000"/>
                <w:sz w:val="20"/>
                <w:szCs w:val="20"/>
                <w:rFonts w:ascii="Times New Roman" w:cs="Times New Roman" w:eastAsia="Times New Roman" w:hAnsi="Times New Roman"/>
              </w:rPr>
              <w:t xml:space="preserve">Enseignant</w:t>
            </w:r>
          </w:p>
        </w:tc>
        <w:tc>
          <w:tcPr>
            <w:tcMar>
              <w:top w:type="dxa" w:w="80"/>
              <w:left w:type="dxa" w:w="80"/>
              <w:bottom w:type="dxa" w:w="80"/>
              <w:right w:type="dxa" w:w="80"/>
            </w:tcMar>
          </w:tcPr>
          <w:p>
            <w:pPr>
              <w:spacing w:after="40"/>
              <w:jc w:val="center"/>
            </w:pPr>
            <w:r>
              <w:rPr>
                <w:b/>
                <w:bCs/>
                <w:i w:val="false"/>
                <w:iCs w:val="false"/>
                <w:color w:val="000000"/>
                <w:sz w:val="20"/>
                <w:szCs w:val="20"/>
                <w:rFonts w:ascii="Times New Roman" w:cs="Times New Roman" w:eastAsia="Times New Roman" w:hAnsi="Times New Roman"/>
              </w:rPr>
              <w:t xml:space="preserve">Apprenants</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r>
          </w:p>
        </w:tc>
      </w:tr>
      <w:tr>
        <w:tc>
          <w:tcPr>
            <w:tcMar>
              <w:top w:type="dxa" w:w="80"/>
              <w:left w:type="dxa" w:w="80"/>
              <w:bottom w:type="dxa" w:w="80"/>
              <w:right w:type="dxa" w:w="80"/>
            </w:tcMar>
          </w:tcPr>
          <w:p>
            <w:pPr>
              <w:spacing w:after="40"/>
              <w:jc w:val="left"/>
            </w:pPr>
            <w:r>
              <w:rPr>
                <w:b/>
                <w:bCs/>
                <w:i w:val="false"/>
                <w:iCs w:val="false"/>
                <w:color w:val="000000"/>
                <w:sz w:val="20"/>
                <w:szCs w:val="20"/>
                <w:rFonts w:ascii="Times New Roman" w:cs="Times New Roman" w:eastAsia="Times New Roman" w:hAnsi="Times New Roman"/>
              </w:rPr>
              <w:t xml:space="preserve">I. Révision</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Récite la chaîne des événements de 1789.</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R.A. : Prise de la Bastille (14 juillet) → Assemblée constituante → abolition des privilèges → Déclaration des droits de l’Homme et du citoyen.</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Questions-réponses</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Tableau, ardoises</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Acquis à consolider</w:t>
            </w:r>
          </w:p>
        </w:tc>
      </w:tr>
      <w:tr>
        <w:tc>
          <w:tcPr>
            <w:tcMar>
              <w:top w:type="dxa" w:w="80"/>
              <w:left w:type="dxa" w:w="80"/>
              <w:bottom w:type="dxa" w:w="80"/>
              <w:right w:type="dxa" w:w="80"/>
            </w:tcMar>
          </w:tcPr>
          <w:p>
            <w:pPr>
              <w:spacing w:after="40"/>
              <w:jc w:val="left"/>
            </w:pPr>
            <w:r>
              <w:rPr>
                <w:b/>
                <w:bCs/>
                <w:i w:val="false"/>
                <w:iCs w:val="false"/>
                <w:color w:val="000000"/>
                <w:sz w:val="20"/>
                <w:szCs w:val="20"/>
                <w:rFonts w:ascii="Times New Roman" w:cs="Times New Roman" w:eastAsia="Times New Roman" w:hAnsi="Times New Roman"/>
              </w:rPr>
              <w:t xml:space="preserve">II. NOUVELLE LEÇON</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Annonce : « Aujourd’hui, nous allons apprendre à caractériser les deux révolutions industrielles et leurs conséquences sur le travail et les transports. »</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Écoutent.</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Présentation guidée</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Tableau</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r>
          </w:p>
        </w:tc>
      </w:tr>
      <w:tr>
        <w:tc>
          <w:tcPr>
            <w:tcMar>
              <w:top w:type="dxa" w:w="80"/>
              <w:left w:type="dxa" w:w="80"/>
              <w:bottom w:type="dxa" w:w="80"/>
              <w:right w:type="dxa" w:w="80"/>
            </w:tcMar>
          </w:tcPr>
          <w:p>
            <w:pPr>
              <w:spacing w:after="40"/>
              <w:jc w:val="left"/>
            </w:pPr>
            <w:r>
              <w:rPr>
                <w:b/>
                <w:bCs/>
                <w:i w:val="false"/>
                <w:iCs w:val="false"/>
                <w:color w:val="000000"/>
                <w:sz w:val="20"/>
                <w:szCs w:val="20"/>
                <w:rFonts w:ascii="Times New Roman" w:cs="Times New Roman" w:eastAsia="Times New Roman" w:hAnsi="Times New Roman"/>
              </w:rPr>
              <w:t xml:space="preserve">1. Mise en situation</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Vers 1750, un artisan anglais tisse chez lui, à la main, quelques mètres d’étoffe par jour. Cent ans plus tard, son arrière-petit-fils surveille dans une usine des machines à vapeur qui en produisent des kilomètres. Entre les deux : la machine à vapeur, le charbon, l’usine, le chemin de fer. Ce bouleversement du travail et de la vie, les historiens l’appellent la révolution industrielle — et il y en a eu deux.</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Écoutent, observent et proposent des réponses.</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Situation-problème</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Illustration, tableau</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Participation</w:t>
            </w:r>
          </w:p>
        </w:tc>
      </w:tr>
      <w:tr>
        <w:tc>
          <w:tcPr>
            <w:tcMar>
              <w:top w:type="dxa" w:w="80"/>
              <w:left w:type="dxa" w:w="80"/>
              <w:bottom w:type="dxa" w:w="80"/>
              <w:right w:type="dxa" w:w="80"/>
            </w:tcMar>
          </w:tcPr>
          <w:p>
            <w:pPr>
              <w:spacing w:after="40"/>
              <w:jc w:val="left"/>
            </w:pPr>
            <w:r>
              <w:rPr>
                <w:b/>
                <w:bCs/>
                <w:i w:val="false"/>
                <w:iCs w:val="false"/>
                <w:color w:val="000000"/>
                <w:sz w:val="20"/>
                <w:szCs w:val="20"/>
                <w:rFonts w:ascii="Times New Roman" w:cs="Times New Roman" w:eastAsia="Times New Roman" w:hAnsi="Times New Roman"/>
              </w:rPr>
              <w:t xml:space="preserve">2. Présentation</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Présente le titre « Les révolutions industrielles » et l’objectif de la séance.</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Écoutent.</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Explication brève</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Tableau</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r>
          </w:p>
        </w:tc>
      </w:tr>
      <w:tr>
        <w:tc>
          <w:tcPr>
            <w:tcMar>
              <w:top w:type="dxa" w:w="80"/>
              <w:left w:type="dxa" w:w="80"/>
              <w:bottom w:type="dxa" w:w="80"/>
              <w:right w:type="dxa" w:w="80"/>
            </w:tcMar>
          </w:tcPr>
          <w:p>
            <w:pPr>
              <w:spacing w:after="40"/>
              <w:jc w:val="left"/>
            </w:pPr>
            <w:r>
              <w:rPr>
                <w:b/>
                <w:bCs/>
                <w:i w:val="false"/>
                <w:iCs w:val="false"/>
                <w:color w:val="000000"/>
                <w:sz w:val="20"/>
                <w:szCs w:val="20"/>
                <w:rFonts w:ascii="Times New Roman" w:cs="Times New Roman" w:eastAsia="Times New Roman" w:hAnsi="Times New Roman"/>
              </w:rPr>
              <w:t xml:space="preserve">3. Développement</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Développe la leçon partie par partie : La première révolution : le charbon et la vapeur ; La deuxième révolution : le pétrole et l’électricité ; Les conséquences.</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Écoutent, répondent aux questions et notent les mots-clés.</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Exposé interactif, questions-réponses</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Tableau, frises, cartes</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Attention, participation</w:t>
            </w:r>
          </w:p>
        </w:tc>
      </w:tr>
      <w:tr>
        <w:tc>
          <w:tcPr>
            <w:tcMar>
              <w:top w:type="dxa" w:w="80"/>
              <w:left w:type="dxa" w:w="80"/>
              <w:bottom w:type="dxa" w:w="80"/>
              <w:right w:type="dxa" w:w="80"/>
            </w:tcMar>
          </w:tcPr>
          <w:p>
            <w:pPr>
              <w:spacing w:after="40"/>
              <w:jc w:val="left"/>
            </w:pPr>
            <w:r>
              <w:rPr>
                <w:b/>
                <w:bCs/>
                <w:i w:val="false"/>
                <w:iCs w:val="false"/>
                <w:color w:val="000000"/>
                <w:sz w:val="20"/>
                <w:szCs w:val="20"/>
                <w:rFonts w:ascii="Times New Roman" w:cs="Times New Roman" w:eastAsia="Times New Roman" w:hAnsi="Times New Roman"/>
              </w:rPr>
              <w:t xml:space="preserve">4. Étude de document</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Fait lire le document « Des enfants dans les usines » (d’après les témoignages recueillis par les commissions d’enquête du Parlement britannique sur le travail en manufacture (années 1830) — extraits adaptés), puis pose les questions.</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Lisent le document, répondent aux questions et critiquent la source.</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Observation dirigée, travail en binômes</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Document imprimé</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Esprit critique</w:t>
            </w:r>
          </w:p>
        </w:tc>
      </w:tr>
      <w:tr>
        <w:tc>
          <w:tcPr>
            <w:tcMar>
              <w:top w:type="dxa" w:w="80"/>
              <w:left w:type="dxa" w:w="80"/>
              <w:bottom w:type="dxa" w:w="80"/>
              <w:right w:type="dxa" w:w="80"/>
            </w:tcMar>
          </w:tcPr>
          <w:p>
            <w:pPr>
              <w:spacing w:after="40"/>
              <w:jc w:val="left"/>
            </w:pPr>
            <w:r>
              <w:rPr>
                <w:b/>
                <w:bCs/>
                <w:i w:val="false"/>
                <w:iCs w:val="false"/>
                <w:color w:val="000000"/>
                <w:sz w:val="20"/>
                <w:szCs w:val="20"/>
                <w:rFonts w:ascii="Times New Roman" w:cs="Times New Roman" w:eastAsia="Times New Roman" w:hAnsi="Times New Roman"/>
              </w:rPr>
              <w:t xml:space="preserve">5. Synthèse</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Donc, 1ʳᵉ révolution (mi-XVIIIᵉ – mi-XIXᵉ, Grande-Bretagne) : charbon, machine à vapeur, usines, locomotive. 2ᵉ (1850-1914) : pétrole, électricité, moteur à explosion, taylorisme et fordisme. Conséquences : usines, grandes villes, transports rapides — et course aux colonies.</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Écoutent et reformulent la règle.</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Synthèse guidée</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Cahier, tableau</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Trace écrite</w:t>
            </w:r>
          </w:p>
        </w:tc>
      </w:tr>
      <w:tr>
        <w:tc>
          <w:tcPr>
            <w:tcMar>
              <w:top w:type="dxa" w:w="80"/>
              <w:left w:type="dxa" w:w="80"/>
              <w:bottom w:type="dxa" w:w="80"/>
              <w:right w:type="dxa" w:w="80"/>
            </w:tcMar>
          </w:tcPr>
          <w:p>
            <w:pPr>
              <w:spacing w:after="40"/>
              <w:jc w:val="left"/>
            </w:pPr>
            <w:r>
              <w:rPr>
                <w:b/>
                <w:bCs/>
                <w:i w:val="false"/>
                <w:iCs w:val="false"/>
                <w:color w:val="000000"/>
                <w:sz w:val="20"/>
                <w:szCs w:val="20"/>
                <w:rFonts w:ascii="Times New Roman" w:cs="Times New Roman" w:eastAsia="Times New Roman" w:hAnsi="Times New Roman"/>
              </w:rPr>
              <w:t xml:space="preserve">6. Application</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La première révolution. a) Où naît-elle ? b) Quand ? d) Quelle énergie et quelle machine ? e) Quel nouveau transport ? La deuxième révolution. a) Donne ses dates. b) Quelles énergies nouvelles ? d) Quel moteur apparaît ? e) Définis taylorisme et fordisme.</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a) en Grande-Bretagne ; b) du milieu du XVIIIᵉ au milieu du XIXᵉ siècle ; d) le charbon et la machine à vapeur ; e) la locomotive (le chemin de fer). a) 1850-1914 ; b) le pétrole et l’électricité ; d) le moteur à explosion ; e) taylorisme : chaque geste de l’ouvrier est chronométré ; fordisme : montage à la chaîne sur tapis roulant.</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Travail individuel puis correction collective</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Cahier, ardoises</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Remédiation</w:t>
            </w:r>
          </w:p>
        </w:tc>
      </w:tr>
      <w:tr>
        <w:tc>
          <w:tcPr>
            <w:tcMar>
              <w:top w:type="dxa" w:w="80"/>
              <w:left w:type="dxa" w:w="80"/>
              <w:bottom w:type="dxa" w:w="80"/>
              <w:right w:type="dxa" w:w="80"/>
            </w:tcMar>
          </w:tcPr>
          <w:p>
            <w:pPr>
              <w:spacing w:after="40"/>
              <w:jc w:val="left"/>
            </w:pPr>
            <w:r>
              <w:rPr>
                <w:b/>
                <w:bCs/>
                <w:i w:val="false"/>
                <w:iCs w:val="false"/>
                <w:color w:val="000000"/>
                <w:sz w:val="20"/>
                <w:szCs w:val="20"/>
                <w:rFonts w:ascii="Times New Roman" w:cs="Times New Roman" w:eastAsia="Times New Roman" w:hAnsi="Times New Roman"/>
              </w:rPr>
              <w:t xml:space="preserve">III. Évaluation</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Résous sans modèle : La première révolution. a) Où naît-elle ? b) Quand ? d) Quelle énergie et quelle machine ? e) Quel nouveau transport ? Puis justifie l’une de tes réponses.</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a) en Grande-Bretagne ; b) du milieu du XVIIIᵉ au milieu du XIXᵉ siècle ; d) le charbon et la machine à vapeur ; e) la locomotive (le chemin de fer). La justification s’appuie sur la règle de la leçon.</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Travail individuel</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Feuille, cahier</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Maîtrise de l’objectif</w:t>
            </w:r>
          </w:p>
        </w:tc>
      </w:tr>
    </w:tbl>
    <w:p>
      <w:r>
        <w:br w:type="page"/>
      </w:r>
    </w:p>
    <w:p>
      <w:pPr>
        <w:spacing w:before="160" w:after="160"/>
        <w:jc w:val="center"/>
      </w:pPr>
      <w:r>
        <w:rPr>
          <w:b/>
          <w:bCs/>
          <w:i w:val="false"/>
          <w:iCs w:val="false"/>
          <w:color w:val="C00000"/>
          <w:sz w:val="32"/>
          <w:szCs w:val="32"/>
          <w:rFonts w:ascii="Times New Roman" w:cs="Times New Roman" w:eastAsia="Times New Roman" w:hAnsi="Times New Roman"/>
        </w:rPr>
        <w:t xml:space="preserve">LES RÉVOLUTIONS INDUSTRIELLES</w:t>
      </w:r>
    </w:p>
    <w:p>
      <w:pPr>
        <w:spacing w:before="120" w:after="120"/>
        <w:jc w:val="center"/>
      </w:pPr>
      <w:r>
        <w:drawing>
          <wp:inline distT="0" distB="0" distL="0" distR="0">
            <wp:extent cx="4095750" cy="2238375"/>
            <wp:effectExtent t="0" r="0" b="0" l="0"/>
            <wp:docPr id="2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 descr=""/>
                    <pic:cNvPicPr>
                      <a:picLocks noChangeAspect="1" noChangeArrowheads="1"/>
                    </pic:cNvPicPr>
                  </pic:nvPicPr>
                  <pic:blipFill>
                    <a:blip r:embed="rId29" cstate="none"/>
                    <a:srcRect/>
                    <a:stretch>
                      <a:fillRect/>
                    </a:stretch>
                  </pic:blipFill>
                  <pic:spPr bwMode="auto">
                    <a:xfrm>
                      <a:off x="0" y="0"/>
                      <a:ext cx="4095750" cy="2238375"/>
                    </a:xfrm>
                    <a:prstGeom prst="rect">
                      <a:avLst/>
                    </a:prstGeom>
                  </pic:spPr>
                </pic:pic>
              </a:graphicData>
            </a:graphic>
          </wp:inline>
        </w:drawing>
      </w:r>
    </w:p>
    <w:p>
      <w:pPr>
        <w:spacing w:after="160" w:line="300"/>
        <w:jc w:val="center"/>
      </w:pPr>
      <w:r>
        <w:rPr>
          <w:b w:val="false"/>
          <w:bCs w:val="false"/>
          <w:i/>
          <w:iCs/>
          <w:color w:val="000000"/>
          <w:sz w:val="21"/>
          <w:szCs w:val="21"/>
          <w:rFonts w:ascii="Times New Roman" w:cs="Times New Roman" w:eastAsia="Times New Roman" w:hAnsi="Times New Roman"/>
        </w:rPr>
        <w:t xml:space="preserve">De l’atelier familial à l’usine à vapeur : en un siècle, le travail change de monde.</w:t>
      </w:r>
    </w:p>
    <w:p>
      <w:pPr>
        <w:spacing w:after="80" w:line="300"/>
        <w:jc w:val="both"/>
      </w:pPr>
      <w:r>
        <w:rPr>
          <w:b/>
          <w:bCs/>
          <w:i w:val="false"/>
          <w:iCs w:val="false"/>
          <w:color w:val="2E7D32"/>
          <w:sz w:val="26"/>
          <w:szCs w:val="26"/>
          <w:rFonts w:ascii="Times New Roman" w:cs="Times New Roman" w:eastAsia="Times New Roman" w:hAnsi="Times New Roman"/>
        </w:rPr>
        <w:t xml:space="preserve">1. La première révolution : le charbon et la vapeur</w:t>
      </w:r>
    </w:p>
    <w:p>
      <w:pPr>
        <w:spacing w:after="100" w:line="300"/>
        <w:jc w:val="both"/>
      </w:pPr>
      <w:r>
        <w:rPr>
          <w:b w:val="false"/>
          <w:bCs w:val="false"/>
          <w:i w:val="false"/>
          <w:iCs w:val="false"/>
          <w:color w:val="000000"/>
          <w:sz w:val="24"/>
          <w:szCs w:val="24"/>
          <w:rFonts w:ascii="Times New Roman" w:cs="Times New Roman" w:eastAsia="Times New Roman" w:hAnsi="Times New Roman"/>
        </w:rPr>
        <w:t xml:space="preserve">Pourquoi la </w:t>
      </w:r>
      <w:r>
        <w:rPr>
          <w:b/>
          <w:bCs/>
          <w:i w:val="false"/>
          <w:iCs w:val="false"/>
          <w:color w:val="1F4E79"/>
          <w:sz w:val="24"/>
          <w:szCs w:val="24"/>
          <w:rFonts w:ascii="Times New Roman" w:cs="Times New Roman" w:eastAsia="Times New Roman" w:hAnsi="Times New Roman"/>
        </w:rPr>
        <w:t xml:space="preserve">Grande-Bretagne</w:t>
      </w:r>
      <w:r>
        <w:rPr>
          <w:b w:val="false"/>
          <w:bCs w:val="false"/>
          <w:i w:val="false"/>
          <w:iCs w:val="false"/>
          <w:color w:val="000000"/>
          <w:sz w:val="24"/>
          <w:szCs w:val="24"/>
          <w:rFonts w:ascii="Times New Roman" w:cs="Times New Roman" w:eastAsia="Times New Roman" w:hAnsi="Times New Roman"/>
        </w:rPr>
        <w:t xml:space="preserve"> ? Elle a le </w:t>
      </w:r>
      <w:r>
        <w:rPr>
          <w:b/>
          <w:bCs/>
          <w:i w:val="false"/>
          <w:iCs w:val="false"/>
          <w:color w:val="1F4E79"/>
          <w:sz w:val="24"/>
          <w:szCs w:val="24"/>
          <w:rFonts w:ascii="Times New Roman" w:cs="Times New Roman" w:eastAsia="Times New Roman" w:hAnsi="Times New Roman"/>
        </w:rPr>
        <w:t xml:space="preserve">charbon</w:t>
      </w:r>
      <w:r>
        <w:rPr>
          <w:b w:val="false"/>
          <w:bCs w:val="false"/>
          <w:i w:val="false"/>
          <w:iCs w:val="false"/>
          <w:color w:val="000000"/>
          <w:sz w:val="24"/>
          <w:szCs w:val="24"/>
          <w:rFonts w:ascii="Times New Roman" w:cs="Times New Roman" w:eastAsia="Times New Roman" w:hAnsi="Times New Roman"/>
        </w:rPr>
        <w:t xml:space="preserve">, les capitaux du commerce maritime, et des inventeurs : la </w:t>
      </w:r>
      <w:r>
        <w:rPr>
          <w:b/>
          <w:bCs/>
          <w:i w:val="false"/>
          <w:iCs w:val="false"/>
          <w:color w:val="1F4E79"/>
          <w:sz w:val="24"/>
          <w:szCs w:val="24"/>
          <w:rFonts w:ascii="Times New Roman" w:cs="Times New Roman" w:eastAsia="Times New Roman" w:hAnsi="Times New Roman"/>
        </w:rPr>
        <w:t xml:space="preserve">machine à vapeur</w:t>
      </w:r>
      <w:r>
        <w:rPr>
          <w:b w:val="false"/>
          <w:bCs w:val="false"/>
          <w:i w:val="false"/>
          <w:iCs w:val="false"/>
          <w:color w:val="000000"/>
          <w:sz w:val="24"/>
          <w:szCs w:val="24"/>
          <w:rFonts w:ascii="Times New Roman" w:cs="Times New Roman" w:eastAsia="Times New Roman" w:hAnsi="Times New Roman"/>
        </w:rPr>
        <w:t xml:space="preserve"> de Watt transforme la chaleur du </w:t>
      </w:r>
      <w:r>
        <w:rPr>
          <w:b/>
          <w:bCs/>
          <w:i w:val="false"/>
          <w:iCs w:val="false"/>
          <w:color w:val="1F4E79"/>
          <w:sz w:val="24"/>
          <w:szCs w:val="24"/>
          <w:rFonts w:ascii="Times New Roman" w:cs="Times New Roman" w:eastAsia="Times New Roman" w:hAnsi="Times New Roman"/>
        </w:rPr>
        <w:t xml:space="preserve">charbon</w:t>
      </w:r>
      <w:r>
        <w:rPr>
          <w:b w:val="false"/>
          <w:bCs w:val="false"/>
          <w:i w:val="false"/>
          <w:iCs w:val="false"/>
          <w:color w:val="000000"/>
          <w:sz w:val="24"/>
          <w:szCs w:val="24"/>
          <w:rFonts w:ascii="Times New Roman" w:cs="Times New Roman" w:eastAsia="Times New Roman" w:hAnsi="Times New Roman"/>
        </w:rPr>
        <w:t xml:space="preserve"> en mouvement — elle pompe, file, tisse, inlassablement. Du milieu du XVIIIᵉ au milieu du XIXᵉ siècle, le travail quitte l’atelier familial pour l’</w:t>
      </w:r>
      <w:r>
        <w:rPr>
          <w:b/>
          <w:bCs/>
          <w:i w:val="false"/>
          <w:iCs w:val="false"/>
          <w:color w:val="1F4E79"/>
          <w:sz w:val="24"/>
          <w:szCs w:val="24"/>
          <w:rFonts w:ascii="Times New Roman" w:cs="Times New Roman" w:eastAsia="Times New Roman" w:hAnsi="Times New Roman"/>
        </w:rPr>
        <w:t xml:space="preserve">usine</w:t>
      </w:r>
      <w:r>
        <w:rPr>
          <w:b w:val="false"/>
          <w:bCs w:val="false"/>
          <w:i w:val="false"/>
          <w:iCs w:val="false"/>
          <w:color w:val="000000"/>
          <w:sz w:val="24"/>
          <w:szCs w:val="24"/>
          <w:rFonts w:ascii="Times New Roman" w:cs="Times New Roman" w:eastAsia="Times New Roman" w:hAnsi="Times New Roman"/>
        </w:rPr>
        <w:t xml:space="preserve">, où des centaines d’ouvriers servent les machines ; les villes noircissent de fumées et grossissent de paysans venus chercher de l’embauche.</w:t>
      </w:r>
    </w:p>
    <w:p>
      <w:pPr>
        <w:spacing w:after="100" w:line="300"/>
        <w:jc w:val="both"/>
      </w:pPr>
      <w:r>
        <w:rPr>
          <w:b w:val="false"/>
          <w:bCs w:val="false"/>
          <w:i w:val="false"/>
          <w:iCs w:val="false"/>
          <w:color w:val="000000"/>
          <w:sz w:val="24"/>
          <w:szCs w:val="24"/>
          <w:rFonts w:ascii="Times New Roman" w:cs="Times New Roman" w:eastAsia="Times New Roman" w:hAnsi="Times New Roman"/>
        </w:rPr>
        <w:t xml:space="preserve">La </w:t>
      </w:r>
      <w:r>
        <w:rPr>
          <w:b/>
          <w:bCs/>
          <w:i w:val="false"/>
          <w:iCs w:val="false"/>
          <w:color w:val="1F4E79"/>
          <w:sz w:val="24"/>
          <w:szCs w:val="24"/>
          <w:rFonts w:ascii="Times New Roman" w:cs="Times New Roman" w:eastAsia="Times New Roman" w:hAnsi="Times New Roman"/>
        </w:rPr>
        <w:t xml:space="preserve">locomotive</w:t>
      </w:r>
      <w:r>
        <w:rPr>
          <w:b w:val="false"/>
          <w:bCs w:val="false"/>
          <w:i w:val="false"/>
          <w:iCs w:val="false"/>
          <w:color w:val="000000"/>
          <w:sz w:val="24"/>
          <w:szCs w:val="24"/>
          <w:rFonts w:ascii="Times New Roman" w:cs="Times New Roman" w:eastAsia="Times New Roman" w:hAnsi="Times New Roman"/>
        </w:rPr>
        <w:t xml:space="preserve"> à vapeur révolutionne les transports : des marchandises et des hommes traversent le pays en heures au lieu de jours — le chemin de fer couvre l’Europe de rails.</w:t>
      </w:r>
    </w:p>
    <w:p>
      <w:pPr>
        <w:spacing w:after="80" w:line="300"/>
        <w:jc w:val="both"/>
      </w:pPr>
      <w:r>
        <w:rPr>
          <w:b/>
          <w:bCs/>
          <w:i w:val="false"/>
          <w:iCs w:val="false"/>
          <w:color w:val="2E7D32"/>
          <w:sz w:val="26"/>
          <w:szCs w:val="26"/>
          <w:rFonts w:ascii="Times New Roman" w:cs="Times New Roman" w:eastAsia="Times New Roman" w:hAnsi="Times New Roman"/>
        </w:rPr>
        <w:t xml:space="preserve">2. La deuxième révolution : le pétrole et l’électricité</w:t>
      </w:r>
    </w:p>
    <w:p>
      <w:pPr>
        <w:spacing w:after="100" w:line="300"/>
        <w:jc w:val="both"/>
      </w:pPr>
      <w:r>
        <w:rPr>
          <w:b w:val="false"/>
          <w:bCs w:val="false"/>
          <w:i w:val="false"/>
          <w:iCs w:val="false"/>
          <w:color w:val="000000"/>
          <w:sz w:val="24"/>
          <w:szCs w:val="24"/>
          <w:rFonts w:ascii="Times New Roman" w:cs="Times New Roman" w:eastAsia="Times New Roman" w:hAnsi="Times New Roman"/>
        </w:rPr>
        <w:t xml:space="preserve">Vers 1850 s’ouvre un deuxième âge (1850-1914) : le </w:t>
      </w:r>
      <w:r>
        <w:rPr>
          <w:b/>
          <w:bCs/>
          <w:i w:val="false"/>
          <w:iCs w:val="false"/>
          <w:color w:val="1F4E79"/>
          <w:sz w:val="24"/>
          <w:szCs w:val="24"/>
          <w:rFonts w:ascii="Times New Roman" w:cs="Times New Roman" w:eastAsia="Times New Roman" w:hAnsi="Times New Roman"/>
        </w:rPr>
        <w:t xml:space="preserve">pétrole</w:t>
      </w:r>
      <w:r>
        <w:rPr>
          <w:b w:val="false"/>
          <w:bCs w:val="false"/>
          <w:i w:val="false"/>
          <w:iCs w:val="false"/>
          <w:color w:val="000000"/>
          <w:sz w:val="24"/>
          <w:szCs w:val="24"/>
          <w:rFonts w:ascii="Times New Roman" w:cs="Times New Roman" w:eastAsia="Times New Roman" w:hAnsi="Times New Roman"/>
        </w:rPr>
        <w:t xml:space="preserve"> et l’</w:t>
      </w:r>
      <w:r>
        <w:rPr>
          <w:b/>
          <w:bCs/>
          <w:i w:val="false"/>
          <w:iCs w:val="false"/>
          <w:color w:val="1F4E79"/>
          <w:sz w:val="24"/>
          <w:szCs w:val="24"/>
          <w:rFonts w:ascii="Times New Roman" w:cs="Times New Roman" w:eastAsia="Times New Roman" w:hAnsi="Times New Roman"/>
        </w:rPr>
        <w:t xml:space="preserve">électricité</w:t>
      </w:r>
      <w:r>
        <w:rPr>
          <w:b w:val="false"/>
          <w:bCs w:val="false"/>
          <w:i w:val="false"/>
          <w:iCs w:val="false"/>
          <w:color w:val="000000"/>
          <w:sz w:val="24"/>
          <w:szCs w:val="24"/>
          <w:rFonts w:ascii="Times New Roman" w:cs="Times New Roman" w:eastAsia="Times New Roman" w:hAnsi="Times New Roman"/>
        </w:rPr>
        <w:t xml:space="preserve"> détrônent peu à peu le </w:t>
      </w:r>
      <w:r>
        <w:rPr>
          <w:b/>
          <w:bCs/>
          <w:i w:val="false"/>
          <w:iCs w:val="false"/>
          <w:color w:val="1F4E79"/>
          <w:sz w:val="24"/>
          <w:szCs w:val="24"/>
          <w:rFonts w:ascii="Times New Roman" w:cs="Times New Roman" w:eastAsia="Times New Roman" w:hAnsi="Times New Roman"/>
        </w:rPr>
        <w:t xml:space="preserve">charbon</w:t>
      </w:r>
      <w:r>
        <w:rPr>
          <w:b w:val="false"/>
          <w:bCs w:val="false"/>
          <w:i w:val="false"/>
          <w:iCs w:val="false"/>
          <w:color w:val="000000"/>
          <w:sz w:val="24"/>
          <w:szCs w:val="24"/>
          <w:rFonts w:ascii="Times New Roman" w:cs="Times New Roman" w:eastAsia="Times New Roman" w:hAnsi="Times New Roman"/>
        </w:rPr>
        <w:t xml:space="preserve">. Le </w:t>
      </w:r>
      <w:r>
        <w:rPr>
          <w:b/>
          <w:bCs/>
          <w:i w:val="false"/>
          <w:iCs w:val="false"/>
          <w:color w:val="1F4E79"/>
          <w:sz w:val="24"/>
          <w:szCs w:val="24"/>
          <w:rFonts w:ascii="Times New Roman" w:cs="Times New Roman" w:eastAsia="Times New Roman" w:hAnsi="Times New Roman"/>
        </w:rPr>
        <w:t xml:space="preserve">moteur à explosion</w:t>
      </w:r>
      <w:r>
        <w:rPr>
          <w:b w:val="false"/>
          <w:bCs w:val="false"/>
          <w:i w:val="false"/>
          <w:iCs w:val="false"/>
          <w:color w:val="000000"/>
          <w:sz w:val="24"/>
          <w:szCs w:val="24"/>
          <w:rFonts w:ascii="Times New Roman" w:cs="Times New Roman" w:eastAsia="Times New Roman" w:hAnsi="Times New Roman"/>
        </w:rPr>
        <w:t xml:space="preserve">, compact et puissant, rend possible l’automobile ; l’</w:t>
      </w:r>
      <w:r>
        <w:rPr>
          <w:b/>
          <w:bCs/>
          <w:i w:val="false"/>
          <w:iCs w:val="false"/>
          <w:color w:val="1F4E79"/>
          <w:sz w:val="24"/>
          <w:szCs w:val="24"/>
          <w:rFonts w:ascii="Times New Roman" w:cs="Times New Roman" w:eastAsia="Times New Roman" w:hAnsi="Times New Roman"/>
        </w:rPr>
        <w:t xml:space="preserve">électricité</w:t>
      </w:r>
      <w:r>
        <w:rPr>
          <w:b w:val="false"/>
          <w:bCs w:val="false"/>
          <w:i w:val="false"/>
          <w:iCs w:val="false"/>
          <w:color w:val="000000"/>
          <w:sz w:val="24"/>
          <w:szCs w:val="24"/>
          <w:rFonts w:ascii="Times New Roman" w:cs="Times New Roman" w:eastAsia="Times New Roman" w:hAnsi="Times New Roman"/>
        </w:rPr>
        <w:t xml:space="preserve"> éclaire les rues et anime les moteurs des </w:t>
      </w:r>
      <w:r>
        <w:rPr>
          <w:b/>
          <w:bCs/>
          <w:i w:val="false"/>
          <w:iCs w:val="false"/>
          <w:color w:val="1F4E79"/>
          <w:sz w:val="24"/>
          <w:szCs w:val="24"/>
          <w:rFonts w:ascii="Times New Roman" w:cs="Times New Roman" w:eastAsia="Times New Roman" w:hAnsi="Times New Roman"/>
        </w:rPr>
        <w:t xml:space="preserve">usine</w:t>
      </w:r>
      <w:r>
        <w:rPr>
          <w:b w:val="false"/>
          <w:bCs w:val="false"/>
          <w:i w:val="false"/>
          <w:iCs w:val="false"/>
          <w:color w:val="000000"/>
          <w:sz w:val="24"/>
          <w:szCs w:val="24"/>
          <w:rFonts w:ascii="Times New Roman" w:cs="Times New Roman" w:eastAsia="Times New Roman" w:hAnsi="Times New Roman"/>
        </w:rPr>
        <w:t xml:space="preserve">s.</w:t>
      </w:r>
    </w:p>
    <w:p>
      <w:pPr>
        <w:spacing w:after="100" w:line="300"/>
        <w:jc w:val="both"/>
      </w:pPr>
      <w:r>
        <w:rPr>
          <w:b w:val="false"/>
          <w:bCs w:val="false"/>
          <w:i w:val="false"/>
          <w:iCs w:val="false"/>
          <w:color w:val="000000"/>
          <w:sz w:val="24"/>
          <w:szCs w:val="24"/>
          <w:rFonts w:ascii="Times New Roman" w:cs="Times New Roman" w:eastAsia="Times New Roman" w:hAnsi="Times New Roman"/>
        </w:rPr>
        <w:t xml:space="preserve">Le travail lui-même est réorganisé : le </w:t>
      </w:r>
      <w:r>
        <w:rPr>
          <w:b/>
          <w:bCs/>
          <w:i w:val="false"/>
          <w:iCs w:val="false"/>
          <w:color w:val="1F4E79"/>
          <w:sz w:val="24"/>
          <w:szCs w:val="24"/>
          <w:rFonts w:ascii="Times New Roman" w:cs="Times New Roman" w:eastAsia="Times New Roman" w:hAnsi="Times New Roman"/>
        </w:rPr>
        <w:t xml:space="preserve">taylorisme</w:t>
      </w:r>
      <w:r>
        <w:rPr>
          <w:b w:val="false"/>
          <w:bCs w:val="false"/>
          <w:i w:val="false"/>
          <w:iCs w:val="false"/>
          <w:color w:val="000000"/>
          <w:sz w:val="24"/>
          <w:szCs w:val="24"/>
          <w:rFonts w:ascii="Times New Roman" w:cs="Times New Roman" w:eastAsia="Times New Roman" w:hAnsi="Times New Roman"/>
        </w:rPr>
        <w:t xml:space="preserve"> chronomètre chaque geste de l’ouvrier pour éliminer les temps morts ; le </w:t>
      </w:r>
      <w:r>
        <w:rPr>
          <w:b/>
          <w:bCs/>
          <w:i w:val="false"/>
          <w:iCs w:val="false"/>
          <w:color w:val="1F4E79"/>
          <w:sz w:val="24"/>
          <w:szCs w:val="24"/>
          <w:rFonts w:ascii="Times New Roman" w:cs="Times New Roman" w:eastAsia="Times New Roman" w:hAnsi="Times New Roman"/>
        </w:rPr>
        <w:t xml:space="preserve">fordisme</w:t>
      </w:r>
      <w:r>
        <w:rPr>
          <w:b w:val="false"/>
          <w:bCs w:val="false"/>
          <w:i w:val="false"/>
          <w:iCs w:val="false"/>
          <w:color w:val="000000"/>
          <w:sz w:val="24"/>
          <w:szCs w:val="24"/>
          <w:rFonts w:ascii="Times New Roman" w:cs="Times New Roman" w:eastAsia="Times New Roman" w:hAnsi="Times New Roman"/>
        </w:rPr>
        <w:t xml:space="preserve">, chez le constructeur automobile Ford, fait défiler les pièces sur un tapis roulant devant des ouvriers immobiles — la </w:t>
      </w:r>
      <w:r>
        <w:rPr>
          <w:b/>
          <w:bCs/>
          <w:i w:val="false"/>
          <w:iCs w:val="false"/>
          <w:color w:val="1F4E79"/>
          <w:sz w:val="24"/>
          <w:szCs w:val="24"/>
          <w:rFonts w:ascii="Times New Roman" w:cs="Times New Roman" w:eastAsia="Times New Roman" w:hAnsi="Times New Roman"/>
        </w:rPr>
        <w:t xml:space="preserve">chaîne de montage</w:t>
      </w:r>
      <w:r>
        <w:rPr>
          <w:b w:val="false"/>
          <w:bCs w:val="false"/>
          <w:i w:val="false"/>
          <w:iCs w:val="false"/>
          <w:color w:val="000000"/>
          <w:sz w:val="24"/>
          <w:szCs w:val="24"/>
          <w:rFonts w:ascii="Times New Roman" w:cs="Times New Roman" w:eastAsia="Times New Roman" w:hAnsi="Times New Roman"/>
        </w:rPr>
        <w:t xml:space="preserve">.</w:t>
      </w:r>
    </w:p>
    <w:p>
      <w:pPr>
        <w:spacing w:after="80" w:line="300"/>
        <w:jc w:val="both"/>
      </w:pPr>
      <w:r>
        <w:rPr>
          <w:b/>
          <w:bCs/>
          <w:i w:val="false"/>
          <w:iCs w:val="false"/>
          <w:color w:val="2E7D32"/>
          <w:sz w:val="26"/>
          <w:szCs w:val="26"/>
          <w:rFonts w:ascii="Times New Roman" w:cs="Times New Roman" w:eastAsia="Times New Roman" w:hAnsi="Times New Roman"/>
        </w:rPr>
        <w:t xml:space="preserve">3. Les conséquences</w:t>
      </w:r>
    </w:p>
    <w:p>
      <w:pPr>
        <w:spacing w:after="100" w:line="300"/>
        <w:jc w:val="both"/>
      </w:pPr>
      <w:r>
        <w:rPr>
          <w:b w:val="false"/>
          <w:bCs w:val="false"/>
          <w:i w:val="false"/>
          <w:iCs w:val="false"/>
          <w:color w:val="000000"/>
          <w:sz w:val="24"/>
          <w:szCs w:val="24"/>
          <w:rFonts w:ascii="Times New Roman" w:cs="Times New Roman" w:eastAsia="Times New Roman" w:hAnsi="Times New Roman"/>
        </w:rPr>
        <w:t xml:space="preserve">La production explose, les prix baissent ; mais la condition ouvrière est dure : journées longues, salaires faibles, travail des enfants — les luttes sociales de l’époque contemporaine en naîtront. Et pour nourrir ces </w:t>
      </w:r>
      <w:r>
        <w:rPr>
          <w:b/>
          <w:bCs/>
          <w:i w:val="false"/>
          <w:iCs w:val="false"/>
          <w:color w:val="1F4E79"/>
          <w:sz w:val="24"/>
          <w:szCs w:val="24"/>
          <w:rFonts w:ascii="Times New Roman" w:cs="Times New Roman" w:eastAsia="Times New Roman" w:hAnsi="Times New Roman"/>
        </w:rPr>
        <w:t xml:space="preserve">usine</w:t>
      </w:r>
      <w:r>
        <w:rPr>
          <w:b w:val="false"/>
          <w:bCs w:val="false"/>
          <w:i w:val="false"/>
          <w:iCs w:val="false"/>
          <w:color w:val="000000"/>
          <w:sz w:val="24"/>
          <w:szCs w:val="24"/>
          <w:rFonts w:ascii="Times New Roman" w:cs="Times New Roman" w:eastAsia="Times New Roman" w:hAnsi="Times New Roman"/>
        </w:rPr>
        <w:t xml:space="preserve">s en matières premières et leur trouver des clients, l’Europe industrielle se tournera vers l’Afrique et l’Asie : la </w:t>
      </w:r>
      <w:r>
        <w:rPr>
          <w:b/>
          <w:bCs/>
          <w:i w:val="false"/>
          <w:iCs w:val="false"/>
          <w:color w:val="1F4E79"/>
          <w:sz w:val="24"/>
          <w:szCs w:val="24"/>
          <w:rFonts w:ascii="Times New Roman" w:cs="Times New Roman" w:eastAsia="Times New Roman" w:hAnsi="Times New Roman"/>
        </w:rPr>
        <w:t xml:space="preserve">révolution industrielle</w:t>
      </w:r>
      <w:r>
        <w:rPr>
          <w:b w:val="false"/>
          <w:bCs w:val="false"/>
          <w:i w:val="false"/>
          <w:iCs w:val="false"/>
          <w:color w:val="000000"/>
          <w:sz w:val="24"/>
          <w:szCs w:val="24"/>
          <w:rFonts w:ascii="Times New Roman" w:cs="Times New Roman" w:eastAsia="Times New Roman" w:hAnsi="Times New Roman"/>
        </w:rPr>
        <w:t xml:space="preserve"> prépare la colonisation.</w:t>
      </w:r>
    </w:p>
    <w:p>
      <w:pPr>
        <w:spacing w:before="120" w:after="120"/>
        <w:jc w:val="center"/>
      </w:pPr>
      <w:r>
        <w:drawing>
          <wp:inline distT="0" distB="0" distL="0" distR="0">
            <wp:extent cx="4762500" cy="2857500"/>
            <wp:effectExtent t="0" r="0" b="0" l="0"/>
            <wp:docPr id="2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 name="" descr=""/>
                    <pic:cNvPicPr>
                      <a:picLocks noChangeAspect="1" noChangeArrowheads="1"/>
                    </pic:cNvPicPr>
                  </pic:nvPicPr>
                  <pic:blipFill>
                    <a:blip r:embed="rId30" cstate="none"/>
                    <a:srcRect/>
                    <a:stretch>
                      <a:fillRect/>
                    </a:stretch>
                  </pic:blipFill>
                  <pic:spPr bwMode="auto">
                    <a:xfrm>
                      <a:off x="0" y="0"/>
                      <a:ext cx="4762500" cy="2857500"/>
                    </a:xfrm>
                    <a:prstGeom prst="rect">
                      <a:avLst/>
                    </a:prstGeom>
                  </pic:spPr>
                </pic:pic>
              </a:graphicData>
            </a:graphic>
          </wp:inline>
        </w:drawing>
      </w:r>
    </w:p>
    <w:p>
      <w:pPr>
        <w:spacing w:after="120"/>
      </w:pPr>
    </w:p>
    <w:tbl>
      <w:tblPr>
        <w:tblW w:type="dxa" w:w="9600"/>
        <w:tblBorders>
          <w:top w:val="single" w:color="B25000" w:sz="12"/>
          <w:left w:val="single" w:color="B25000" w:sz="12"/>
          <w:bottom w:val="single" w:color="B25000" w:sz="12"/>
          <w:right w:val="single" w:color="B25000" w:sz="12"/>
          <w:insideH w:val="none"/>
          <w:insideV w:val="none"/>
        </w:tblBorders>
        <w:tblLayout w:type="fixed"/>
      </w:tblPr>
      <w:tblGrid>
        <w:gridCol w:w="9600"/>
      </w:tblGrid>
      <w:tr>
        <w:tc>
          <w:tcPr>
            <w:shd w:fill="FFF8EF" w:val="clear"/>
            <w:tcMar>
              <w:top w:type="dxa" w:w="140"/>
              <w:left w:type="dxa" w:w="180"/>
              <w:bottom w:type="dxa" w:w="140"/>
              <w:right w:type="dxa" w:w="180"/>
            </w:tcMar>
          </w:tcPr>
          <w:p>
            <w:pPr>
              <w:spacing w:after="90"/>
            </w:pPr>
            <w:r>
              <w:rPr>
                <w:b/>
                <w:bCs/>
                <w:i w:val="false"/>
                <w:iCs w:val="false"/>
                <w:color w:val="B25000"/>
                <w:sz w:val="25"/>
                <w:szCs w:val="25"/>
                <w:rFonts w:ascii="Times New Roman" w:cs="Times New Roman" w:eastAsia="Times New Roman" w:hAnsi="Times New Roman"/>
              </w:rPr>
              <w:t xml:space="preserve">Document à étudier</w:t>
            </w:r>
          </w:p>
          <w:p>
            <w:pPr>
              <w:spacing w:after="80" w:line="300"/>
              <w:jc w:val="left"/>
            </w:pPr>
            <w:r>
              <w:rPr>
                <w:b/>
                <w:bCs/>
                <w:i w:val="false"/>
                <w:iCs w:val="false"/>
                <w:color w:val="000000"/>
                <w:sz w:val="21"/>
                <w:szCs w:val="21"/>
                <w:rFonts w:ascii="Times New Roman" w:cs="Times New Roman" w:eastAsia="Times New Roman" w:hAnsi="Times New Roman"/>
              </w:rPr>
              <w:t xml:space="preserve">Des enfants dans les usines — d’après les témoignages recueillis par les commissions d’enquête du Parlement britannique sur le travail en manufacture (années 1830) — extraits adaptés</w:t>
            </w:r>
          </w:p>
          <w:p>
            <w:pPr>
              <w:spacing w:after="100" w:line="300"/>
              <w:jc w:val="both"/>
            </w:pPr>
            <w:r>
              <w:rPr>
                <w:b w:val="false"/>
                <w:bCs w:val="false"/>
                <w:i/>
                <w:iCs/>
                <w:color w:val="000000"/>
                <w:sz w:val="24"/>
                <w:szCs w:val="24"/>
                <w:rFonts w:ascii="Times New Roman" w:cs="Times New Roman" w:eastAsia="Times New Roman" w:hAnsi="Times New Roman"/>
              </w:rPr>
              <w:t xml:space="preserve">« Question : À quel âge avez-vous commencé à travailler à la filature ? — Réponse : À huit ans, monsieur. — Quelles étaient vos heures de travail ? — De cinq heures du matin à huit heures du soir, quand l’ouvrage pressait. — Aviez-vous le temps de manger ? — Quarante minutes à midi ; souvent nous mangions près des machines, sans nous asseoir. — Que se passait-il si vous arriviez en retard ou si vous vous endormiez ? — Le contremaître nous frappait avec une courroie. — Êtes-vous allé à l’école ? — Non, monsieur : je travaillais. »</w:t>
            </w:r>
          </w:p>
          <w:p>
            <w:pPr>
              <w:spacing w:after="40" w:line="300"/>
              <w:jc w:val="both"/>
            </w:pPr>
            <w:r>
              <w:rPr>
                <w:b w:val="false"/>
                <w:bCs w:val="false"/>
                <w:i w:val="false"/>
                <w:iCs w:val="false"/>
                <w:color w:val="000000"/>
                <w:sz w:val="24"/>
                <w:szCs w:val="24"/>
                <w:rFonts w:ascii="Times New Roman" w:cs="Times New Roman" w:eastAsia="Times New Roman" w:hAnsi="Times New Roman"/>
              </w:rPr>
              <w:t xml:space="preserve">1. Relève trois éléments qui montrent la dureté de la condition des enfants ouvriers.</w:t>
            </w:r>
          </w:p>
          <w:p>
            <w:pPr>
              <w:spacing w:after="40" w:line="300"/>
              <w:jc w:val="both"/>
            </w:pPr>
            <w:r>
              <w:rPr>
                <w:b w:val="false"/>
                <w:bCs w:val="false"/>
                <w:i w:val="false"/>
                <w:iCs w:val="false"/>
                <w:color w:val="000000"/>
                <w:sz w:val="24"/>
                <w:szCs w:val="24"/>
                <w:rFonts w:ascii="Times New Roman" w:cs="Times New Roman" w:eastAsia="Times New Roman" w:hAnsi="Times New Roman"/>
              </w:rPr>
              <w:t xml:space="preserve">2. Pourquoi ce document, issu d’une enquête officielle, est-il une source précieuse pour l’historien ?</w:t>
            </w:r>
          </w:p>
          <w:p>
            <w:pPr>
              <w:spacing w:after="40" w:line="300"/>
              <w:jc w:val="both"/>
            </w:pPr>
            <w:r>
              <w:rPr>
                <w:b w:val="false"/>
                <w:bCs w:val="false"/>
                <w:i w:val="false"/>
                <w:iCs w:val="false"/>
                <w:color w:val="000000"/>
                <w:sz w:val="24"/>
                <w:szCs w:val="24"/>
                <w:rFonts w:ascii="Times New Roman" w:cs="Times New Roman" w:eastAsia="Times New Roman" w:hAnsi="Times New Roman"/>
              </w:rPr>
              <w:t xml:space="preserve">3. Quel lien peux-tu faire entre ces témoignages et les luttes sociales évoquées dans la leçon ?</w:t>
            </w:r>
          </w:p>
          <w:p>
            <w:pPr>
              <w:spacing w:after="60"/>
            </w:pPr>
          </w:p>
          <w:p>
            <w:pPr>
              <w:spacing w:after="40"/>
            </w:pPr>
            <w:r>
              <w:rPr>
                <w:b/>
                <w:bCs/>
                <w:i w:val="false"/>
                <w:iCs w:val="false"/>
                <w:color w:val="C2185B"/>
                <w:sz w:val="22"/>
                <w:szCs w:val="22"/>
                <w:rFonts w:ascii="Times New Roman" w:cs="Times New Roman" w:eastAsia="Times New Roman" w:hAnsi="Times New Roman"/>
              </w:rPr>
              <w:t xml:space="preserve">Réponse 1. </w:t>
            </w:r>
            <w:r>
              <w:rPr>
                <w:b w:val="false"/>
                <w:bCs w:val="false"/>
                <w:i w:val="false"/>
                <w:iCs w:val="false"/>
                <w:color w:val="000000"/>
                <w:sz w:val="22"/>
                <w:szCs w:val="22"/>
                <w:rFonts w:ascii="Times New Roman" w:cs="Times New Roman" w:eastAsia="Times New Roman" w:hAnsi="Times New Roman"/>
              </w:rPr>
              <w:t xml:space="preserve">Le travail dès huit ans, des journées de quinze heures, les coups du contremaître, pas d’école, les repas pris debout près des machines (trois suffisent).</w:t>
            </w:r>
          </w:p>
          <w:p>
            <w:pPr>
              <w:spacing w:after="40"/>
            </w:pPr>
            <w:r>
              <w:rPr>
                <w:b/>
                <w:bCs/>
                <w:i w:val="false"/>
                <w:iCs w:val="false"/>
                <w:color w:val="C2185B"/>
                <w:sz w:val="22"/>
                <w:szCs w:val="22"/>
                <w:rFonts w:ascii="Times New Roman" w:cs="Times New Roman" w:eastAsia="Times New Roman" w:hAnsi="Times New Roman"/>
              </w:rPr>
              <w:t xml:space="preserve">Réponse 2. </w:t>
            </w:r>
            <w:r>
              <w:rPr>
                <w:b w:val="false"/>
                <w:bCs w:val="false"/>
                <w:i w:val="false"/>
                <w:iCs w:val="false"/>
                <w:color w:val="000000"/>
                <w:sz w:val="22"/>
                <w:szCs w:val="22"/>
                <w:rFonts w:ascii="Times New Roman" w:cs="Times New Roman" w:eastAsia="Times New Roman" w:hAnsi="Times New Roman"/>
              </w:rPr>
              <w:t xml:space="preserve">C’est une source primaire : des paroles recueillies sous serment, à l’époque même des faits, par une institution officielle — un témoignage direct et daté.</w:t>
            </w:r>
          </w:p>
          <w:p>
            <w:pPr>
              <w:spacing w:after="40"/>
            </w:pPr>
            <w:r>
              <w:rPr>
                <w:b/>
                <w:bCs/>
                <w:i w:val="false"/>
                <w:iCs w:val="false"/>
                <w:color w:val="C2185B"/>
                <w:sz w:val="22"/>
                <w:szCs w:val="22"/>
                <w:rFonts w:ascii="Times New Roman" w:cs="Times New Roman" w:eastAsia="Times New Roman" w:hAnsi="Times New Roman"/>
              </w:rPr>
              <w:t xml:space="preserve">Réponse 3. </w:t>
            </w:r>
            <w:r>
              <w:rPr>
                <w:b w:val="false"/>
                <w:bCs w:val="false"/>
                <w:i w:val="false"/>
                <w:iCs w:val="false"/>
                <w:color w:val="000000"/>
                <w:sz w:val="22"/>
                <w:szCs w:val="22"/>
                <w:rFonts w:ascii="Times New Roman" w:cs="Times New Roman" w:eastAsia="Times New Roman" w:hAnsi="Times New Roman"/>
              </w:rPr>
              <w:t xml:space="preserve">Ces enquêtes ont révélé les abus et poussé aux premières lois sociales (limitation du travail des enfants) : la dureté de la condition ouvrière a nourri les luttes et les réformes de l’époque contemporaine.</w:t>
            </w:r>
          </w:p>
        </w:tc>
      </w:tr>
    </w:tbl>
    <w:p>
      <w:pPr>
        <w:spacing w:after="160"/>
      </w:pPr>
    </w:p>
    <w:tbl>
      <w:tblPr>
        <w:tblW w:type="dxa" w:w="9600"/>
        <w:tblBorders>
          <w:top w:val="single" w:color="1565C0" w:sz="12"/>
          <w:left w:val="single" w:color="1565C0" w:sz="12"/>
          <w:bottom w:val="single" w:color="1565C0" w:sz="12"/>
          <w:right w:val="single" w:color="1565C0" w:sz="12"/>
          <w:insideH w:val="none"/>
          <w:insideV w:val="none"/>
        </w:tblBorders>
        <w:tblLayout w:type="fixed"/>
      </w:tblPr>
      <w:tblGrid>
        <w:gridCol w:w="9600"/>
      </w:tblGrid>
      <w:tr>
        <w:tc>
          <w:tcPr>
            <w:shd w:fill="E3F2FD" w:val="clear"/>
            <w:tcMar>
              <w:top w:type="dxa" w:w="140"/>
              <w:left w:type="dxa" w:w="180"/>
              <w:bottom w:type="dxa" w:w="140"/>
              <w:right w:type="dxa" w:w="180"/>
            </w:tcMar>
          </w:tcPr>
          <w:p>
            <w:pPr>
              <w:spacing w:after="90"/>
            </w:pPr>
            <w:r>
              <w:rPr>
                <w:b/>
                <w:bCs/>
                <w:i w:val="false"/>
                <w:iCs w:val="false"/>
                <w:color w:val="1565C0"/>
                <w:sz w:val="25"/>
                <w:szCs w:val="25"/>
                <w:rFonts w:ascii="Times New Roman" w:cs="Times New Roman" w:eastAsia="Times New Roman" w:hAnsi="Times New Roman"/>
              </w:rPr>
              <w:t xml:space="preserve">Le savais-tu ?</w:t>
            </w:r>
          </w:p>
          <w:p>
            <w:pPr>
              <w:spacing w:after="0" w:line="300"/>
              <w:jc w:val="both"/>
            </w:pPr>
            <w:r>
              <w:rPr>
                <w:b w:val="false"/>
                <w:bCs w:val="false"/>
                <w:i w:val="false"/>
                <w:iCs w:val="false"/>
                <w:color w:val="000000"/>
                <w:sz w:val="22"/>
                <w:szCs w:val="22"/>
                <w:rFonts w:ascii="Times New Roman" w:cs="Times New Roman" w:eastAsia="Times New Roman" w:hAnsi="Times New Roman"/>
              </w:rPr>
              <w:t xml:space="preserve">Le chemin de fer est arrivé à Madagascar avec la colonisation : la ligne Tananarive-Côte Est (TCE), construite entre 1901 et 1913, reliait la capitale au port de Toamasina. Ses locomotives à vapeur — technologie de la première révolution industrielle — ont fonctionné des décennies ; la ligne existe toujours, et des trains y circulent encore !</w:t>
            </w:r>
          </w:p>
        </w:tc>
      </w:tr>
    </w:tbl>
    <w:p>
      <w:pPr>
        <w:spacing w:after="160"/>
      </w:pPr>
    </w:p>
    <w:p>
      <w:pPr>
        <w:spacing w:after="80" w:line="300"/>
        <w:jc w:val="both"/>
      </w:pPr>
      <w:r>
        <w:rPr>
          <w:b/>
          <w:bCs/>
          <w:i w:val="false"/>
          <w:iCs w:val="false"/>
          <w:color w:val="2E7D32"/>
          <w:sz w:val="26"/>
          <w:szCs w:val="26"/>
          <w:rFonts w:ascii="Times New Roman" w:cs="Times New Roman" w:eastAsia="Times New Roman" w:hAnsi="Times New Roman"/>
        </w:rPr>
        <w:t xml:space="preserve">Petit lexique</w:t>
      </w:r>
    </w:p>
    <w:tbl>
      <w:tblPr>
        <w:tblW w:type="dxa" w:w="9600"/>
        <w:tblBorders>
          <w:top w:val="single" w:color="808080" w:sz="4"/>
          <w:left w:val="single" w:color="808080" w:sz="4"/>
          <w:bottom w:val="single" w:color="808080" w:sz="4"/>
          <w:right w:val="single" w:color="808080" w:sz="4"/>
          <w:insideH w:val="single" w:color="B0B0B0" w:sz="4"/>
          <w:insideV w:val="single" w:color="B0B0B0" w:sz="4"/>
        </w:tblBorders>
        <w:tblLayout w:type="fixed"/>
      </w:tblPr>
      <w:tblGrid>
        <w:gridCol w:w="2800"/>
        <w:gridCol w:w="6800"/>
      </w:tblGrid>
      <w:tr>
        <w:tc>
          <w:tcPr>
            <w:shd w:fill="E7E6E6" w:val="clear"/>
            <w:tcMar>
              <w:top w:type="dxa" w:w="80"/>
              <w:left w:type="dxa" w:w="80"/>
              <w:bottom w:type="dxa" w:w="80"/>
              <w:right w:type="dxa" w:w="80"/>
            </w:tcMar>
          </w:tcPr>
          <w:p>
            <w:pPr>
              <w:spacing w:after="40"/>
              <w:jc w:val="left"/>
            </w:pPr>
            <w:r>
              <w:rPr>
                <w:b/>
                <w:bCs/>
                <w:i w:val="false"/>
                <w:iCs w:val="false"/>
                <w:color w:val="000000"/>
                <w:sz w:val="20"/>
                <w:szCs w:val="20"/>
                <w:rFonts w:ascii="Times New Roman" w:cs="Times New Roman" w:eastAsia="Times New Roman" w:hAnsi="Times New Roman"/>
              </w:rPr>
              <w:t xml:space="preserve">Mot</w:t>
            </w:r>
          </w:p>
        </w:tc>
        <w:tc>
          <w:tcPr>
            <w:shd w:fill="E7E6E6" w:val="clear"/>
            <w:tcMar>
              <w:top w:type="dxa" w:w="80"/>
              <w:left w:type="dxa" w:w="80"/>
              <w:bottom w:type="dxa" w:w="80"/>
              <w:right w:type="dxa" w:w="80"/>
            </w:tcMar>
          </w:tcPr>
          <w:p>
            <w:pPr>
              <w:spacing w:after="40"/>
              <w:jc w:val="left"/>
            </w:pPr>
            <w:r>
              <w:rPr>
                <w:b/>
                <w:bCs/>
                <w:i w:val="false"/>
                <w:iCs w:val="false"/>
                <w:color w:val="000000"/>
                <w:sz w:val="20"/>
                <w:szCs w:val="20"/>
                <w:rFonts w:ascii="Times New Roman" w:cs="Times New Roman" w:eastAsia="Times New Roman" w:hAnsi="Times New Roman"/>
              </w:rPr>
              <w:t xml:space="preserve">Sens</w:t>
            </w:r>
          </w:p>
        </w:tc>
      </w:tr>
      <w:tr>
        <w:tc>
          <w:tcPr>
            <w:tcMar>
              <w:top w:type="dxa" w:w="80"/>
              <w:left w:type="dxa" w:w="80"/>
              <w:bottom w:type="dxa" w:w="80"/>
              <w:right w:type="dxa" w:w="80"/>
            </w:tcMar>
          </w:tcPr>
          <w:p>
            <w:pPr>
              <w:spacing w:after="40"/>
              <w:jc w:val="left"/>
            </w:pPr>
            <w:r>
              <w:rPr>
                <w:b/>
                <w:bCs/>
                <w:i w:val="false"/>
                <w:iCs w:val="false"/>
                <w:color w:val="000000"/>
                <w:sz w:val="20"/>
                <w:szCs w:val="20"/>
                <w:rFonts w:ascii="Times New Roman" w:cs="Times New Roman" w:eastAsia="Times New Roman" w:hAnsi="Times New Roman"/>
              </w:rPr>
              <w:t xml:space="preserve">Machine à vapeur</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machine de Watt transformant la chaleur du charbon en mouvement</w:t>
            </w:r>
          </w:p>
        </w:tc>
      </w:tr>
      <w:tr>
        <w:tc>
          <w:tcPr>
            <w:tcMar>
              <w:top w:type="dxa" w:w="80"/>
              <w:left w:type="dxa" w:w="80"/>
              <w:bottom w:type="dxa" w:w="80"/>
              <w:right w:type="dxa" w:w="80"/>
            </w:tcMar>
          </w:tcPr>
          <w:p>
            <w:pPr>
              <w:spacing w:after="40"/>
              <w:jc w:val="left"/>
            </w:pPr>
            <w:r>
              <w:rPr>
                <w:b/>
                <w:bCs/>
                <w:i w:val="false"/>
                <w:iCs w:val="false"/>
                <w:color w:val="000000"/>
                <w:sz w:val="20"/>
                <w:szCs w:val="20"/>
                <w:rFonts w:ascii="Times New Roman" w:cs="Times New Roman" w:eastAsia="Times New Roman" w:hAnsi="Times New Roman"/>
              </w:rPr>
              <w:t xml:space="preserve">Taylorisme</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organisation chronométrant chaque geste de l’ouvrier</w:t>
            </w:r>
          </w:p>
        </w:tc>
      </w:tr>
      <w:tr>
        <w:tc>
          <w:tcPr>
            <w:tcMar>
              <w:top w:type="dxa" w:w="80"/>
              <w:left w:type="dxa" w:w="80"/>
              <w:bottom w:type="dxa" w:w="80"/>
              <w:right w:type="dxa" w:w="80"/>
            </w:tcMar>
          </w:tcPr>
          <w:p>
            <w:pPr>
              <w:spacing w:after="40"/>
              <w:jc w:val="left"/>
            </w:pPr>
            <w:r>
              <w:rPr>
                <w:b/>
                <w:bCs/>
                <w:i w:val="false"/>
                <w:iCs w:val="false"/>
                <w:color w:val="000000"/>
                <w:sz w:val="20"/>
                <w:szCs w:val="20"/>
                <w:rFonts w:ascii="Times New Roman" w:cs="Times New Roman" w:eastAsia="Times New Roman" w:hAnsi="Times New Roman"/>
              </w:rPr>
              <w:t xml:space="preserve">Fordisme</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travail à la chaîne sur tapis roulant, inventé chez Ford</w:t>
            </w:r>
          </w:p>
        </w:tc>
      </w:tr>
      <w:tr>
        <w:tc>
          <w:tcPr>
            <w:tcMar>
              <w:top w:type="dxa" w:w="80"/>
              <w:left w:type="dxa" w:w="80"/>
              <w:bottom w:type="dxa" w:w="80"/>
              <w:right w:type="dxa" w:w="80"/>
            </w:tcMar>
          </w:tcPr>
          <w:p>
            <w:pPr>
              <w:spacing w:after="40"/>
              <w:jc w:val="left"/>
            </w:pPr>
            <w:r>
              <w:rPr>
                <w:b/>
                <w:bCs/>
                <w:i w:val="false"/>
                <w:iCs w:val="false"/>
                <w:color w:val="000000"/>
                <w:sz w:val="20"/>
                <w:szCs w:val="20"/>
                <w:rFonts w:ascii="Times New Roman" w:cs="Times New Roman" w:eastAsia="Times New Roman" w:hAnsi="Times New Roman"/>
              </w:rPr>
              <w:t xml:space="preserve">Condition ouvrière</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vie et travail des ouvriers d’usine</w:t>
            </w:r>
          </w:p>
        </w:tc>
      </w:tr>
    </w:tbl>
    <w:p>
      <w:pPr>
        <w:spacing w:after="120"/>
      </w:pPr>
    </w:p>
    <w:p>
      <w:pPr>
        <w:spacing w:before="200" w:after="150"/>
        <w:jc w:val="left"/>
      </w:pPr>
      <w:r>
        <w:rPr>
          <w:b/>
          <w:bCs/>
          <w:i w:val="false"/>
          <w:iCs w:val="false"/>
          <w:color w:val="2E7D32"/>
          <w:sz w:val="28"/>
          <w:szCs w:val="28"/>
          <w:rFonts w:ascii="Times New Roman" w:cs="Times New Roman" w:eastAsia="Times New Roman" w:hAnsi="Times New Roman"/>
        </w:rPr>
        <w:t xml:space="preserve">EXERCICES</w:t>
      </w:r>
    </w:p>
    <w:p>
      <w:pPr>
        <w:spacing w:after="110" w:line="300"/>
        <w:jc w:val="both"/>
      </w:pPr>
      <w:r>
        <w:rPr>
          <w:b w:val="false"/>
          <w:bCs w:val="false"/>
          <w:i w:val="false"/>
          <w:iCs w:val="false"/>
          <w:color w:val="000000"/>
          <w:sz w:val="24"/>
          <w:szCs w:val="24"/>
          <w:rFonts w:ascii="Times New Roman" w:cs="Times New Roman" w:eastAsia="Times New Roman" w:hAnsi="Times New Roman"/>
        </w:rPr>
        <w:t xml:space="preserve">1. La première révolution. a) Où naît-elle ? b) Quand ? d) Quelle énergie et quelle machine ? e) Quel nouveau transport ?</w:t>
      </w:r>
    </w:p>
    <w:p>
      <w:pPr>
        <w:spacing w:after="110" w:line="300"/>
        <w:jc w:val="both"/>
      </w:pPr>
      <w:r>
        <w:rPr>
          <w:b w:val="false"/>
          <w:bCs w:val="false"/>
          <w:i w:val="false"/>
          <w:iCs w:val="false"/>
          <w:color w:val="000000"/>
          <w:sz w:val="24"/>
          <w:szCs w:val="24"/>
          <w:rFonts w:ascii="Times New Roman" w:cs="Times New Roman" w:eastAsia="Times New Roman" w:hAnsi="Times New Roman"/>
        </w:rPr>
        <w:t xml:space="preserve">2. La deuxième révolution. a) Donne ses dates. b) Quelles énergies nouvelles ? d) Quel moteur apparaît ? e) Définis taylorisme et fordisme.</w:t>
      </w:r>
    </w:p>
    <w:p>
      <w:pPr>
        <w:spacing w:after="110" w:line="300"/>
        <w:jc w:val="both"/>
      </w:pPr>
      <w:r>
        <w:rPr>
          <w:b w:val="false"/>
          <w:bCs w:val="false"/>
          <w:i w:val="false"/>
          <w:iCs w:val="false"/>
          <w:color w:val="000000"/>
          <w:sz w:val="24"/>
          <w:szCs w:val="24"/>
          <w:rFonts w:ascii="Times New Roman" w:cs="Times New Roman" w:eastAsia="Times New Roman" w:hAnsi="Times New Roman"/>
        </w:rPr>
        <w:t xml:space="preserve">3. Réfléchir. a) Pourquoi la Grande-Bretagne démarre-t-elle la première ? b) Comment la vie des ouvriers change-t-elle ? d) Pourquoi les villes grossissent-elles ? e) Montre le lien entre révolution industrielle et colonisation.</w:t>
      </w:r>
    </w:p>
    <w:p>
      <w:pPr>
        <w:spacing w:before="200" w:after="150"/>
        <w:jc w:val="left"/>
      </w:pPr>
      <w:r>
        <w:rPr>
          <w:b/>
          <w:bCs/>
          <w:i w:val="false"/>
          <w:iCs w:val="false"/>
          <w:color w:val="2E7D32"/>
          <w:sz w:val="28"/>
          <w:szCs w:val="28"/>
          <w:rFonts w:ascii="Times New Roman" w:cs="Times New Roman" w:eastAsia="Times New Roman" w:hAnsi="Times New Roman"/>
        </w:rPr>
        <w:t xml:space="preserve">CORRIGÉS</w:t>
      </w:r>
    </w:p>
    <w:p>
      <w:pPr>
        <w:spacing w:after="80"/>
      </w:pPr>
      <w:r>
        <w:rPr>
          <w:b/>
          <w:bCs/>
          <w:i w:val="false"/>
          <w:iCs w:val="false"/>
          <w:color w:val="C2185B"/>
          <w:sz w:val="24"/>
          <w:szCs w:val="24"/>
          <w:rFonts w:ascii="Times New Roman" w:cs="Times New Roman" w:eastAsia="Times New Roman" w:hAnsi="Times New Roman"/>
        </w:rPr>
        <w:t xml:space="preserve">1. </w:t>
      </w:r>
      <w:r>
        <w:rPr>
          <w:b w:val="false"/>
          <w:bCs w:val="false"/>
          <w:i w:val="false"/>
          <w:iCs w:val="false"/>
          <w:color w:val="000000"/>
          <w:sz w:val="24"/>
          <w:szCs w:val="24"/>
          <w:rFonts w:ascii="Times New Roman" w:cs="Times New Roman" w:eastAsia="Times New Roman" w:hAnsi="Times New Roman"/>
        </w:rPr>
        <w:t xml:space="preserve">a) en Grande-Bretagne ; b) du milieu du XVIIIᵉ au milieu du XIXᵉ siècle ; d) le charbon et la machine à vapeur ; e) la locomotive (le chemin de fer).</w:t>
      </w:r>
    </w:p>
    <w:p>
      <w:pPr>
        <w:spacing w:after="80"/>
      </w:pPr>
      <w:r>
        <w:rPr>
          <w:b/>
          <w:bCs/>
          <w:i w:val="false"/>
          <w:iCs w:val="false"/>
          <w:color w:val="C2185B"/>
          <w:sz w:val="24"/>
          <w:szCs w:val="24"/>
          <w:rFonts w:ascii="Times New Roman" w:cs="Times New Roman" w:eastAsia="Times New Roman" w:hAnsi="Times New Roman"/>
        </w:rPr>
        <w:t xml:space="preserve">2. </w:t>
      </w:r>
      <w:r>
        <w:rPr>
          <w:b w:val="false"/>
          <w:bCs w:val="false"/>
          <w:i w:val="false"/>
          <w:iCs w:val="false"/>
          <w:color w:val="000000"/>
          <w:sz w:val="24"/>
          <w:szCs w:val="24"/>
          <w:rFonts w:ascii="Times New Roman" w:cs="Times New Roman" w:eastAsia="Times New Roman" w:hAnsi="Times New Roman"/>
        </w:rPr>
        <w:t xml:space="preserve">a) 1850-1914 ; b) le pétrole et l’électricité ; d) le moteur à explosion ; e) taylorisme : chaque geste de l’ouvrier est chronométré ; fordisme : montage à la chaîne sur tapis roulant.</w:t>
      </w:r>
    </w:p>
    <w:p>
      <w:pPr>
        <w:spacing w:after="80"/>
      </w:pPr>
      <w:r>
        <w:rPr>
          <w:b/>
          <w:bCs/>
          <w:i w:val="false"/>
          <w:iCs w:val="false"/>
          <w:color w:val="C2185B"/>
          <w:sz w:val="24"/>
          <w:szCs w:val="24"/>
          <w:rFonts w:ascii="Times New Roman" w:cs="Times New Roman" w:eastAsia="Times New Roman" w:hAnsi="Times New Roman"/>
        </w:rPr>
        <w:t xml:space="preserve">3. </w:t>
      </w:r>
      <w:r>
        <w:rPr>
          <w:b w:val="false"/>
          <w:bCs w:val="false"/>
          <w:i w:val="false"/>
          <w:iCs w:val="false"/>
          <w:color w:val="000000"/>
          <w:sz w:val="24"/>
          <w:szCs w:val="24"/>
          <w:rFonts w:ascii="Times New Roman" w:cs="Times New Roman" w:eastAsia="Times New Roman" w:hAnsi="Times New Roman"/>
        </w:rPr>
        <w:t xml:space="preserve">a) elle a le charbon, les capitaux du commerce et des inventeurs ; b) ils quittent l’atelier pour l’usine : journées longues, gestes répétitifs, salaires faibles ; d) les paysans viennent y chercher du travail dans les usines ; e) l’industrie a besoin de matières premières et de clients : l’Europe les cherche en Afrique et en Asie — la course aux colonies commence.</w:t>
      </w:r>
    </w:p>
    <w:p>
      <w:r>
        <w:br w:type="page"/>
      </w:r>
    </w:p>
    <w:p>
      <w:pPr>
        <w:spacing w:before="200" w:after="150"/>
        <w:jc w:val="center"/>
      </w:pPr>
      <w:bookmarkStart w:name="u3_l5" w:id="22"/>
      <w:r>
        <w:rPr>
          <w:b/>
          <w:bCs/>
          <w:i w:val="false"/>
          <w:iCs w:val="false"/>
          <w:color w:val="C00000"/>
          <w:sz w:val="32"/>
          <w:szCs w:val="32"/>
          <w:rFonts w:ascii="Times New Roman" w:cs="Times New Roman" w:eastAsia="Times New Roman" w:hAnsi="Times New Roman"/>
        </w:rPr>
        <w:t xml:space="preserve">SÉANCE 5 / 7 — LA FORMATION DES EMPIRES COLONIAUX</w:t>
      </w:r>
      <w:bookmarkEnd w:id="22"/>
    </w:p>
    <w:p>
      <w:pPr>
        <w:spacing w:before="120" w:after="120"/>
        <w:jc w:val="center"/>
      </w:pPr>
      <w:r>
        <w:rPr>
          <w:b/>
          <w:bCs/>
          <w:i w:val="false"/>
          <w:iCs w:val="false"/>
          <w:color w:val="000000"/>
          <w:sz w:val="30"/>
          <w:szCs w:val="30"/>
          <w:rFonts w:ascii="Times New Roman" w:cs="Times New Roman" w:eastAsia="Times New Roman" w:hAnsi="Times New Roman"/>
        </w:rPr>
        <w:t xml:space="preserve">FICHE DE PRÉPARATION</w:t>
      </w:r>
    </w:p>
    <w:tbl>
      <w:tblPr>
        <w:tblW w:type="dxa" w:w="96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6700"/>
        <w:gridCol w:w="2900"/>
      </w:tblGrid>
      <w:tr>
        <w:tc>
          <w:tcPr>
            <w:tcMar>
              <w:top w:type="dxa" w:w="80"/>
              <w:left w:type="dxa" w:w="80"/>
              <w:bottom w:type="dxa" w:w="80"/>
              <w:right w:type="dxa" w:w="80"/>
            </w:tcMar>
          </w:tcPr>
          <w:p>
            <w:pPr>
              <w:spacing w:after="60"/>
            </w:pPr>
            <w:r>
              <w:rPr>
                <w:b/>
                <w:bCs/>
                <w:i w:val="false"/>
                <w:iCs w:val="false"/>
                <w:color w:val="000000"/>
                <w:sz w:val="22"/>
                <w:szCs w:val="22"/>
                <w:rFonts w:ascii="Times New Roman" w:cs="Times New Roman" w:eastAsia="Times New Roman" w:hAnsi="Times New Roman"/>
              </w:rPr>
              <w:t xml:space="preserve">Discipline : </w:t>
            </w:r>
            <w:r>
              <w:rPr>
                <w:b w:val="false"/>
                <w:bCs w:val="false"/>
                <w:i w:val="false"/>
                <w:iCs w:val="false"/>
                <w:color w:val="000000"/>
                <w:sz w:val="22"/>
                <w:szCs w:val="22"/>
                <w:rFonts w:ascii="Times New Roman" w:cs="Times New Roman" w:eastAsia="Times New Roman" w:hAnsi="Times New Roman"/>
              </w:rPr>
              <w:t xml:space="preserve">Histoire</w:t>
            </w:r>
          </w:p>
          <w:p>
            <w:pPr>
              <w:spacing w:after="60"/>
            </w:pPr>
            <w:r>
              <w:rPr>
                <w:b/>
                <w:bCs/>
                <w:i w:val="false"/>
                <w:iCs w:val="false"/>
                <w:color w:val="000000"/>
                <w:sz w:val="22"/>
                <w:szCs w:val="22"/>
                <w:rFonts w:ascii="Times New Roman" w:cs="Times New Roman" w:eastAsia="Times New Roman" w:hAnsi="Times New Roman"/>
              </w:rPr>
              <w:t xml:space="preserve">Thématique : </w:t>
            </w:r>
            <w:r>
              <w:rPr>
                <w:b w:val="false"/>
                <w:bCs w:val="false"/>
                <w:i w:val="false"/>
                <w:iCs w:val="false"/>
                <w:color w:val="000000"/>
                <w:sz w:val="22"/>
                <w:szCs w:val="22"/>
                <w:rFonts w:ascii="Times New Roman" w:cs="Times New Roman" w:eastAsia="Times New Roman" w:hAnsi="Times New Roman"/>
              </w:rPr>
              <w:t xml:space="preserve">L’époque contemporaine</w:t>
            </w:r>
          </w:p>
          <w:p>
            <w:pPr>
              <w:spacing w:after="60"/>
            </w:pPr>
            <w:r>
              <w:rPr>
                <w:b/>
                <w:bCs/>
                <w:i w:val="false"/>
                <w:iCs w:val="false"/>
                <w:color w:val="000000"/>
                <w:sz w:val="22"/>
                <w:szCs w:val="22"/>
                <w:rFonts w:ascii="Times New Roman" w:cs="Times New Roman" w:eastAsia="Times New Roman" w:hAnsi="Times New Roman"/>
              </w:rPr>
              <w:t xml:space="preserve">Thème : </w:t>
            </w:r>
            <w:r>
              <w:rPr>
                <w:b w:val="false"/>
                <w:bCs w:val="false"/>
                <w:i w:val="false"/>
                <w:iCs w:val="false"/>
                <w:color w:val="000000"/>
                <w:sz w:val="22"/>
                <w:szCs w:val="22"/>
                <w:rFonts w:ascii="Times New Roman" w:cs="Times New Roman" w:eastAsia="Times New Roman" w:hAnsi="Times New Roman"/>
              </w:rPr>
              <w:t xml:space="preserve">Le partage du monde et le sort de Madagascar</w:t>
            </w:r>
          </w:p>
          <w:p>
            <w:pPr>
              <w:spacing w:after="60"/>
            </w:pPr>
            <w:r>
              <w:rPr>
                <w:b/>
                <w:bCs/>
                <w:i w:val="false"/>
                <w:iCs w:val="false"/>
                <w:color w:val="000000"/>
                <w:sz w:val="22"/>
                <w:szCs w:val="22"/>
                <w:rFonts w:ascii="Times New Roman" w:cs="Times New Roman" w:eastAsia="Times New Roman" w:hAnsi="Times New Roman"/>
              </w:rPr>
              <w:t xml:space="preserve">Titre : </w:t>
            </w:r>
            <w:r>
              <w:rPr>
                <w:b w:val="false"/>
                <w:bCs w:val="false"/>
                <w:i w:val="false"/>
                <w:iCs w:val="false"/>
                <w:color w:val="000000"/>
                <w:sz w:val="22"/>
                <w:szCs w:val="22"/>
                <w:rFonts w:ascii="Times New Roman" w:cs="Times New Roman" w:eastAsia="Times New Roman" w:hAnsi="Times New Roman"/>
              </w:rPr>
              <w:t xml:space="preserve">La formation des empires coloniaux</w:t>
            </w:r>
          </w:p>
          <w:p>
            <w:pPr>
              <w:spacing w:after="60"/>
            </w:pPr>
            <w:r>
              <w:rPr>
                <w:b/>
                <w:bCs/>
                <w:i w:val="false"/>
                <w:iCs w:val="false"/>
                <w:color w:val="000000"/>
                <w:sz w:val="22"/>
                <w:szCs w:val="22"/>
                <w:rFonts w:ascii="Times New Roman" w:cs="Times New Roman" w:eastAsia="Times New Roman" w:hAnsi="Times New Roman"/>
              </w:rPr>
              <w:t xml:space="preserve">Objectif spécifique : </w:t>
            </w:r>
            <w:r>
              <w:rPr>
                <w:b w:val="false"/>
                <w:bCs w:val="false"/>
                <w:i w:val="false"/>
                <w:iCs w:val="false"/>
                <w:color w:val="000000"/>
                <w:sz w:val="22"/>
                <w:szCs w:val="22"/>
                <w:rFonts w:ascii="Times New Roman" w:cs="Times New Roman" w:eastAsia="Times New Roman" w:hAnsi="Times New Roman"/>
              </w:rPr>
              <w:t xml:space="preserve">À la fin de la séance, l’apprenant est capable de expliquer la formation des empires coloniaux du XIXᵉ siècle et la convention de Zanzibar.</w:t>
            </w:r>
          </w:p>
          <w:p>
            <w:pPr>
              <w:spacing w:after="60"/>
            </w:pPr>
            <w:r>
              <w:rPr>
                <w:b/>
                <w:bCs/>
                <w:i w:val="false"/>
                <w:iCs w:val="false"/>
                <w:color w:val="000000"/>
                <w:sz w:val="22"/>
                <w:szCs w:val="22"/>
                <w:rFonts w:ascii="Times New Roman" w:cs="Times New Roman" w:eastAsia="Times New Roman" w:hAnsi="Times New Roman"/>
              </w:rPr>
              <w:t xml:space="preserve">Documentation : </w:t>
            </w:r>
            <w:r>
              <w:rPr>
                <w:b w:val="false"/>
                <w:bCs w:val="false"/>
                <w:i w:val="false"/>
                <w:iCs w:val="false"/>
                <w:color w:val="000000"/>
                <w:sz w:val="22"/>
                <w:szCs w:val="22"/>
                <w:rFonts w:ascii="Times New Roman" w:cs="Times New Roman" w:eastAsia="Times New Roman" w:hAnsi="Times New Roman"/>
              </w:rPr>
              <w:t xml:space="preserve">Programme d’études T8 (MEN) ; manuel J-Learn Histoire T8</w:t>
            </w:r>
          </w:p>
          <w:p>
            <w:pPr>
              <w:spacing w:after="60"/>
            </w:pPr>
            <w:r>
              <w:rPr>
                <w:b/>
                <w:bCs/>
                <w:i w:val="false"/>
                <w:iCs w:val="false"/>
                <w:color w:val="000000"/>
                <w:sz w:val="22"/>
                <w:szCs w:val="22"/>
                <w:rFonts w:ascii="Times New Roman" w:cs="Times New Roman" w:eastAsia="Times New Roman" w:hAnsi="Times New Roman"/>
              </w:rPr>
              <w:t xml:space="preserve">Support et matériel : </w:t>
            </w:r>
            <w:r>
              <w:rPr>
                <w:b w:val="false"/>
                <w:bCs w:val="false"/>
                <w:i w:val="false"/>
                <w:iCs w:val="false"/>
                <w:color w:val="000000"/>
                <w:sz w:val="22"/>
                <w:szCs w:val="22"/>
                <w:rFonts w:ascii="Times New Roman" w:cs="Times New Roman" w:eastAsia="Times New Roman" w:hAnsi="Times New Roman"/>
              </w:rPr>
              <w:t xml:space="preserve">Carte du partage de l’Afrique, frise, documents</w:t>
            </w:r>
          </w:p>
        </w:tc>
        <w:tc>
          <w:tcPr>
            <w:tcMar>
              <w:top w:type="dxa" w:w="80"/>
              <w:left w:type="dxa" w:w="80"/>
              <w:bottom w:type="dxa" w:w="80"/>
              <w:right w:type="dxa" w:w="80"/>
            </w:tcMar>
          </w:tcPr>
          <w:p>
            <w:pPr>
              <w:spacing w:after="60"/>
            </w:pPr>
            <w:r>
              <w:rPr>
                <w:b/>
                <w:bCs/>
                <w:i w:val="false"/>
                <w:iCs w:val="false"/>
                <w:color w:val="000000"/>
                <w:sz w:val="22"/>
                <w:szCs w:val="22"/>
                <w:rFonts w:ascii="Times New Roman" w:cs="Times New Roman" w:eastAsia="Times New Roman" w:hAnsi="Times New Roman"/>
              </w:rPr>
              <w:t xml:space="preserve">Date : </w:t>
            </w:r>
            <w:r>
              <w:rPr>
                <w:b w:val="false"/>
                <w:bCs w:val="false"/>
                <w:i w:val="false"/>
                <w:iCs w:val="false"/>
                <w:color w:val="000000"/>
                <w:sz w:val="22"/>
                <w:szCs w:val="22"/>
                <w:rFonts w:ascii="Times New Roman" w:cs="Times New Roman" w:eastAsia="Times New Roman" w:hAnsi="Times New Roman"/>
              </w:rPr>
              <w:t xml:space="preserve">_______________</w:t>
            </w:r>
          </w:p>
          <w:p>
            <w:pPr>
              <w:spacing w:after="60"/>
            </w:pPr>
            <w:r>
              <w:rPr>
                <w:b/>
                <w:bCs/>
                <w:i w:val="false"/>
                <w:iCs w:val="false"/>
                <w:color w:val="000000"/>
                <w:sz w:val="22"/>
                <w:szCs w:val="22"/>
                <w:rFonts w:ascii="Times New Roman" w:cs="Times New Roman" w:eastAsia="Times New Roman" w:hAnsi="Times New Roman"/>
              </w:rPr>
              <w:t xml:space="preserve">Classe : </w:t>
            </w:r>
            <w:r>
              <w:rPr>
                <w:b w:val="false"/>
                <w:bCs w:val="false"/>
                <w:i w:val="false"/>
                <w:iCs w:val="false"/>
                <w:color w:val="000000"/>
                <w:sz w:val="22"/>
                <w:szCs w:val="22"/>
                <w:rFonts w:ascii="Times New Roman" w:cs="Times New Roman" w:eastAsia="Times New Roman" w:hAnsi="Times New Roman"/>
              </w:rPr>
              <w:t xml:space="preserve">T8</w:t>
            </w:r>
          </w:p>
          <w:p>
            <w:pPr>
              <w:spacing w:after="60"/>
            </w:pPr>
            <w:r>
              <w:rPr>
                <w:b/>
                <w:bCs/>
                <w:i w:val="false"/>
                <w:iCs w:val="false"/>
                <w:color w:val="000000"/>
                <w:sz w:val="22"/>
                <w:szCs w:val="22"/>
                <w:rFonts w:ascii="Times New Roman" w:cs="Times New Roman" w:eastAsia="Times New Roman" w:hAnsi="Times New Roman"/>
              </w:rPr>
              <w:t xml:space="preserve">Séance n° : </w:t>
            </w:r>
            <w:r>
              <w:rPr>
                <w:b w:val="false"/>
                <w:bCs w:val="false"/>
                <w:i w:val="false"/>
                <w:iCs w:val="false"/>
                <w:color w:val="000000"/>
                <w:sz w:val="22"/>
                <w:szCs w:val="22"/>
                <w:rFonts w:ascii="Times New Roman" w:cs="Times New Roman" w:eastAsia="Times New Roman" w:hAnsi="Times New Roman"/>
              </w:rPr>
              <w:t xml:space="preserve">5 / 7</w:t>
            </w:r>
          </w:p>
        </w:tc>
      </w:tr>
    </w:tbl>
    <w:p>
      <w:pPr>
        <w:spacing w:after="60"/>
      </w:pPr>
    </w:p>
    <w:tbl>
      <w:tblPr>
        <w:tblW w:type="dxa" w:w="9600"/>
        <w:tblBorders>
          <w:top w:val="single" w:color="808080" w:sz="4"/>
          <w:left w:val="single" w:color="808080" w:sz="4"/>
          <w:bottom w:val="single" w:color="808080" w:sz="4"/>
          <w:right w:val="single" w:color="808080" w:sz="4"/>
          <w:insideH w:val="single" w:color="B0B0B0" w:sz="4"/>
          <w:insideV w:val="single" w:color="B0B0B0" w:sz="4"/>
        </w:tblBorders>
        <w:tblLayout w:type="fixed"/>
      </w:tblPr>
      <w:tblGrid>
        <w:gridCol w:w="1300"/>
        <w:gridCol w:w="2200"/>
        <w:gridCol w:w="2000"/>
        <w:gridCol w:w="1500"/>
        <w:gridCol w:w="1400"/>
        <w:gridCol w:w="1200"/>
      </w:tblGrid>
      <w:tr>
        <w:tc>
          <w:tcPr>
            <w:shd w:fill="EAF2F8" w:val="clear"/>
            <w:tcMar>
              <w:top w:type="dxa" w:w="80"/>
              <w:left w:type="dxa" w:w="80"/>
              <w:bottom w:type="dxa" w:w="80"/>
              <w:right w:type="dxa" w:w="80"/>
            </w:tcMar>
          </w:tcPr>
          <w:p>
            <w:pPr>
              <w:spacing w:after="40"/>
              <w:jc w:val="left"/>
            </w:pPr>
            <w:r>
              <w:rPr>
                <w:b/>
                <w:bCs/>
                <w:i w:val="false"/>
                <w:iCs w:val="false"/>
                <w:color w:val="000000"/>
                <w:sz w:val="20"/>
                <w:szCs w:val="20"/>
                <w:rFonts w:ascii="Times New Roman" w:cs="Times New Roman" w:eastAsia="Times New Roman" w:hAnsi="Times New Roman"/>
              </w:rPr>
              <w:t xml:space="preserve">Étapes</w:t>
            </w:r>
          </w:p>
        </w:tc>
        <w:tc>
          <w:tcPr>
            <w:gridSpan w:val="2"/>
            <w:shd w:fill="EAF2F8" w:val="clear"/>
            <w:tcMar>
              <w:top w:type="dxa" w:w="80"/>
              <w:left w:type="dxa" w:w="80"/>
              <w:bottom w:type="dxa" w:w="80"/>
              <w:right w:type="dxa" w:w="80"/>
            </w:tcMar>
          </w:tcPr>
          <w:p>
            <w:pPr>
              <w:spacing w:after="40"/>
              <w:jc w:val="center"/>
            </w:pPr>
            <w:r>
              <w:rPr>
                <w:b/>
                <w:bCs/>
                <w:i w:val="false"/>
                <w:iCs w:val="false"/>
                <w:color w:val="000000"/>
                <w:sz w:val="20"/>
                <w:szCs w:val="20"/>
                <w:rFonts w:ascii="Times New Roman" w:cs="Times New Roman" w:eastAsia="Times New Roman" w:hAnsi="Times New Roman"/>
              </w:rPr>
              <w:t xml:space="preserve">Déroulement de la leçon</w:t>
            </w:r>
          </w:p>
        </w:tc>
        <w:tc>
          <w:tcPr>
            <w:shd w:fill="EAF2F8" w:val="clear"/>
            <w:tcMar>
              <w:top w:type="dxa" w:w="80"/>
              <w:left w:type="dxa" w:w="80"/>
              <w:bottom w:type="dxa" w:w="80"/>
              <w:right w:type="dxa" w:w="80"/>
            </w:tcMar>
          </w:tcPr>
          <w:p>
            <w:pPr>
              <w:spacing w:after="40"/>
              <w:jc w:val="left"/>
            </w:pPr>
            <w:r>
              <w:rPr>
                <w:b/>
                <w:bCs/>
                <w:i w:val="false"/>
                <w:iCs w:val="false"/>
                <w:color w:val="000000"/>
                <w:sz w:val="20"/>
                <w:szCs w:val="20"/>
                <w:rFonts w:ascii="Times New Roman" w:cs="Times New Roman" w:eastAsia="Times New Roman" w:hAnsi="Times New Roman"/>
              </w:rPr>
              <w:t xml:space="preserve">Technique et stratégie</w:t>
            </w:r>
          </w:p>
        </w:tc>
        <w:tc>
          <w:tcPr>
            <w:shd w:fill="EAF2F8" w:val="clear"/>
            <w:tcMar>
              <w:top w:type="dxa" w:w="80"/>
              <w:left w:type="dxa" w:w="80"/>
              <w:bottom w:type="dxa" w:w="80"/>
              <w:right w:type="dxa" w:w="80"/>
            </w:tcMar>
          </w:tcPr>
          <w:p>
            <w:pPr>
              <w:spacing w:after="40"/>
              <w:jc w:val="left"/>
            </w:pPr>
            <w:r>
              <w:rPr>
                <w:b/>
                <w:bCs/>
                <w:i w:val="false"/>
                <w:iCs w:val="false"/>
                <w:color w:val="000000"/>
                <w:sz w:val="20"/>
                <w:szCs w:val="20"/>
                <w:rFonts w:ascii="Times New Roman" w:cs="Times New Roman" w:eastAsia="Times New Roman" w:hAnsi="Times New Roman"/>
              </w:rPr>
              <w:t xml:space="preserve">Support et matériel</w:t>
            </w:r>
          </w:p>
        </w:tc>
        <w:tc>
          <w:tcPr>
            <w:shd w:fill="EAF2F8" w:val="clear"/>
            <w:tcMar>
              <w:top w:type="dxa" w:w="80"/>
              <w:left w:type="dxa" w:w="80"/>
              <w:bottom w:type="dxa" w:w="80"/>
              <w:right w:type="dxa" w:w="80"/>
            </w:tcMar>
          </w:tcPr>
          <w:p>
            <w:pPr>
              <w:spacing w:after="40"/>
              <w:jc w:val="left"/>
            </w:pPr>
            <w:r>
              <w:rPr>
                <w:b/>
                <w:bCs/>
                <w:i w:val="false"/>
                <w:iCs w:val="false"/>
                <w:color w:val="000000"/>
                <w:sz w:val="20"/>
                <w:szCs w:val="20"/>
                <w:rFonts w:ascii="Times New Roman" w:cs="Times New Roman" w:eastAsia="Times New Roman" w:hAnsi="Times New Roman"/>
              </w:rPr>
              <w:t xml:space="preserve">Observation</w:t>
            </w:r>
          </w:p>
        </w:tc>
      </w:tr>
      <w:tr>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r>
          </w:p>
        </w:tc>
        <w:tc>
          <w:tcPr>
            <w:tcMar>
              <w:top w:type="dxa" w:w="80"/>
              <w:left w:type="dxa" w:w="80"/>
              <w:bottom w:type="dxa" w:w="80"/>
              <w:right w:type="dxa" w:w="80"/>
            </w:tcMar>
          </w:tcPr>
          <w:p>
            <w:pPr>
              <w:spacing w:after="40"/>
              <w:jc w:val="center"/>
            </w:pPr>
            <w:r>
              <w:rPr>
                <w:b/>
                <w:bCs/>
                <w:i w:val="false"/>
                <w:iCs w:val="false"/>
                <w:color w:val="000000"/>
                <w:sz w:val="20"/>
                <w:szCs w:val="20"/>
                <w:rFonts w:ascii="Times New Roman" w:cs="Times New Roman" w:eastAsia="Times New Roman" w:hAnsi="Times New Roman"/>
              </w:rPr>
              <w:t xml:space="preserve">Enseignant</w:t>
            </w:r>
          </w:p>
        </w:tc>
        <w:tc>
          <w:tcPr>
            <w:tcMar>
              <w:top w:type="dxa" w:w="80"/>
              <w:left w:type="dxa" w:w="80"/>
              <w:bottom w:type="dxa" w:w="80"/>
              <w:right w:type="dxa" w:w="80"/>
            </w:tcMar>
          </w:tcPr>
          <w:p>
            <w:pPr>
              <w:spacing w:after="40"/>
              <w:jc w:val="center"/>
            </w:pPr>
            <w:r>
              <w:rPr>
                <w:b/>
                <w:bCs/>
                <w:i w:val="false"/>
                <w:iCs w:val="false"/>
                <w:color w:val="000000"/>
                <w:sz w:val="20"/>
                <w:szCs w:val="20"/>
                <w:rFonts w:ascii="Times New Roman" w:cs="Times New Roman" w:eastAsia="Times New Roman" w:hAnsi="Times New Roman"/>
              </w:rPr>
              <w:t xml:space="preserve">Apprenants</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r>
          </w:p>
        </w:tc>
      </w:tr>
      <w:tr>
        <w:tc>
          <w:tcPr>
            <w:tcMar>
              <w:top w:type="dxa" w:w="80"/>
              <w:left w:type="dxa" w:w="80"/>
              <w:bottom w:type="dxa" w:w="80"/>
              <w:right w:type="dxa" w:w="80"/>
            </w:tcMar>
          </w:tcPr>
          <w:p>
            <w:pPr>
              <w:spacing w:after="40"/>
              <w:jc w:val="left"/>
            </w:pPr>
            <w:r>
              <w:rPr>
                <w:b/>
                <w:bCs/>
                <w:i w:val="false"/>
                <w:iCs w:val="false"/>
                <w:color w:val="000000"/>
                <w:sz w:val="20"/>
                <w:szCs w:val="20"/>
                <w:rFonts w:ascii="Times New Roman" w:cs="Times New Roman" w:eastAsia="Times New Roman" w:hAnsi="Times New Roman"/>
              </w:rPr>
              <w:t xml:space="preserve">I. Révision</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Donne les énergies et une machine de chacune des deux révolutions industrielles.</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R.A. : 1ʳᵉ : charbon, machine à vapeur ; 2ᵉ : pétrole et électricité, moteur à explosion.</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Questions-réponses</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Tableau, ardoises</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Acquis à consolider</w:t>
            </w:r>
          </w:p>
        </w:tc>
      </w:tr>
      <w:tr>
        <w:tc>
          <w:tcPr>
            <w:tcMar>
              <w:top w:type="dxa" w:w="80"/>
              <w:left w:type="dxa" w:w="80"/>
              <w:bottom w:type="dxa" w:w="80"/>
              <w:right w:type="dxa" w:w="80"/>
            </w:tcMar>
          </w:tcPr>
          <w:p>
            <w:pPr>
              <w:spacing w:after="40"/>
              <w:jc w:val="left"/>
            </w:pPr>
            <w:r>
              <w:rPr>
                <w:b/>
                <w:bCs/>
                <w:i w:val="false"/>
                <w:iCs w:val="false"/>
                <w:color w:val="000000"/>
                <w:sz w:val="20"/>
                <w:szCs w:val="20"/>
                <w:rFonts w:ascii="Times New Roman" w:cs="Times New Roman" w:eastAsia="Times New Roman" w:hAnsi="Times New Roman"/>
              </w:rPr>
              <w:t xml:space="preserve">II. NOUVELLE LEÇON</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Annonce : « Aujourd’hui, nous allons apprendre à expliquer la formation des empires coloniaux du XIXᵉ siècle et la convention de Zanzibar. »</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Écoutent.</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Présentation guidée</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Tableau</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r>
          </w:p>
        </w:tc>
      </w:tr>
      <w:tr>
        <w:tc>
          <w:tcPr>
            <w:tcMar>
              <w:top w:type="dxa" w:w="80"/>
              <w:left w:type="dxa" w:w="80"/>
              <w:bottom w:type="dxa" w:w="80"/>
              <w:right w:type="dxa" w:w="80"/>
            </w:tcMar>
          </w:tcPr>
          <w:p>
            <w:pPr>
              <w:spacing w:after="40"/>
              <w:jc w:val="left"/>
            </w:pPr>
            <w:r>
              <w:rPr>
                <w:b/>
                <w:bCs/>
                <w:i w:val="false"/>
                <w:iCs w:val="false"/>
                <w:color w:val="000000"/>
                <w:sz w:val="20"/>
                <w:szCs w:val="20"/>
                <w:rFonts w:ascii="Times New Roman" w:cs="Times New Roman" w:eastAsia="Times New Roman" w:hAnsi="Times New Roman"/>
              </w:rPr>
              <w:t xml:space="preserve">1. Mise en situation</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1885, Berlin. Autour d’une grande table, des diplomates européens se penchent sur une carte d’Afrique et tracent des frontières au crayon — sans qu’aucun Africain soit présent. Quelques années plus tard, dans un simple échange de lettres, le Royaume-Uni « laisse » Madagascar à la France contre l’île de Zanzibar. Comment l’Europe en est-elle venue à se partager le monde — et notre île avec ?</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Écoutent, observent et proposent des réponses.</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Situation-problème</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Illustration, tableau</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Participation</w:t>
            </w:r>
          </w:p>
        </w:tc>
      </w:tr>
      <w:tr>
        <w:tc>
          <w:tcPr>
            <w:tcMar>
              <w:top w:type="dxa" w:w="80"/>
              <w:left w:type="dxa" w:w="80"/>
              <w:bottom w:type="dxa" w:w="80"/>
              <w:right w:type="dxa" w:w="80"/>
            </w:tcMar>
          </w:tcPr>
          <w:p>
            <w:pPr>
              <w:spacing w:after="40"/>
              <w:jc w:val="left"/>
            </w:pPr>
            <w:r>
              <w:rPr>
                <w:b/>
                <w:bCs/>
                <w:i w:val="false"/>
                <w:iCs w:val="false"/>
                <w:color w:val="000000"/>
                <w:sz w:val="20"/>
                <w:szCs w:val="20"/>
                <w:rFonts w:ascii="Times New Roman" w:cs="Times New Roman" w:eastAsia="Times New Roman" w:hAnsi="Times New Roman"/>
              </w:rPr>
              <w:t xml:space="preserve">2. Présentation</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Présente le titre « La formation des empires coloniaux » et l’objectif de la séance.</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Écoutent.</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Explication brève</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Tableau</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r>
          </w:p>
        </w:tc>
      </w:tr>
      <w:tr>
        <w:tc>
          <w:tcPr>
            <w:tcMar>
              <w:top w:type="dxa" w:w="80"/>
              <w:left w:type="dxa" w:w="80"/>
              <w:bottom w:type="dxa" w:w="80"/>
              <w:right w:type="dxa" w:w="80"/>
            </w:tcMar>
          </w:tcPr>
          <w:p>
            <w:pPr>
              <w:spacing w:after="40"/>
              <w:jc w:val="left"/>
            </w:pPr>
            <w:r>
              <w:rPr>
                <w:b/>
                <w:bCs/>
                <w:i w:val="false"/>
                <w:iCs w:val="false"/>
                <w:color w:val="000000"/>
                <w:sz w:val="20"/>
                <w:szCs w:val="20"/>
                <w:rFonts w:ascii="Times New Roman" w:cs="Times New Roman" w:eastAsia="Times New Roman" w:hAnsi="Times New Roman"/>
              </w:rPr>
              <w:t xml:space="preserve">3. Développement</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Développe la leçon partie par partie : Les trois moteurs de la colonisation ; Berlin 1885 : les règles du partage ; La convention de Zanzibar et le sort de Madagascar.</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Écoutent, répondent aux questions et notent les mots-clés.</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Exposé interactif, questions-réponses</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Tableau, frises, cartes</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Attention, participation</w:t>
            </w:r>
          </w:p>
        </w:tc>
      </w:tr>
      <w:tr>
        <w:tc>
          <w:tcPr>
            <w:tcMar>
              <w:top w:type="dxa" w:w="80"/>
              <w:left w:type="dxa" w:w="80"/>
              <w:bottom w:type="dxa" w:w="80"/>
              <w:right w:type="dxa" w:w="80"/>
            </w:tcMar>
          </w:tcPr>
          <w:p>
            <w:pPr>
              <w:spacing w:after="40"/>
              <w:jc w:val="left"/>
            </w:pPr>
            <w:r>
              <w:rPr>
                <w:b/>
                <w:bCs/>
                <w:i w:val="false"/>
                <w:iCs w:val="false"/>
                <w:color w:val="000000"/>
                <w:sz w:val="20"/>
                <w:szCs w:val="20"/>
                <w:rFonts w:ascii="Times New Roman" w:cs="Times New Roman" w:eastAsia="Times New Roman" w:hAnsi="Times New Roman"/>
              </w:rPr>
              <w:t xml:space="preserve">4. Étude de document</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Fait lire le document « Jules Ferry justifie la colonisation » (d’après le discours de Jules Ferry à la Chambre des députés (28 juillet 1885) — extrait adapté), puis pose les questions.</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Lisent le document, répondent aux questions et critiquent la source.</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Observation dirigée, travail en binômes</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Document imprimé</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Esprit critique</w:t>
            </w:r>
          </w:p>
        </w:tc>
      </w:tr>
      <w:tr>
        <w:tc>
          <w:tcPr>
            <w:tcMar>
              <w:top w:type="dxa" w:w="80"/>
              <w:left w:type="dxa" w:w="80"/>
              <w:bottom w:type="dxa" w:w="80"/>
              <w:right w:type="dxa" w:w="80"/>
            </w:tcMar>
          </w:tcPr>
          <w:p>
            <w:pPr>
              <w:spacing w:after="40"/>
              <w:jc w:val="left"/>
            </w:pPr>
            <w:r>
              <w:rPr>
                <w:b/>
                <w:bCs/>
                <w:i w:val="false"/>
                <w:iCs w:val="false"/>
                <w:color w:val="000000"/>
                <w:sz w:val="20"/>
                <w:szCs w:val="20"/>
                <w:rFonts w:ascii="Times New Roman" w:cs="Times New Roman" w:eastAsia="Times New Roman" w:hAnsi="Times New Roman"/>
              </w:rPr>
              <w:t xml:space="preserve">5. Synthèse</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Donc, Moteurs : industrie (matières premières, marchés), émigration, prestige national. Berlin 1885 : règles du partage de l’Afrique. Puissances : Royaume-Uni, France, Allemagne, Portugal. Convention de Zanzibar (1890) : Madagascar reconnu à la France contre Zanzibar au Royaume-Uni.</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Écoutent et reformulent la règle.</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Synthèse guidée</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Cahier, tableau</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Trace écrite</w:t>
            </w:r>
          </w:p>
        </w:tc>
      </w:tr>
      <w:tr>
        <w:tc>
          <w:tcPr>
            <w:tcMar>
              <w:top w:type="dxa" w:w="80"/>
              <w:left w:type="dxa" w:w="80"/>
              <w:bottom w:type="dxa" w:w="80"/>
              <w:right w:type="dxa" w:w="80"/>
            </w:tcMar>
          </w:tcPr>
          <w:p>
            <w:pPr>
              <w:spacing w:after="40"/>
              <w:jc w:val="left"/>
            </w:pPr>
            <w:r>
              <w:rPr>
                <w:b/>
                <w:bCs/>
                <w:i w:val="false"/>
                <w:iCs w:val="false"/>
                <w:color w:val="000000"/>
                <w:sz w:val="20"/>
                <w:szCs w:val="20"/>
                <w:rFonts w:ascii="Times New Roman" w:cs="Times New Roman" w:eastAsia="Times New Roman" w:hAnsi="Times New Roman"/>
              </w:rPr>
              <w:t xml:space="preserve">6. Application</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Les moteurs. a) Que cherchent les industries européennes dans les colonies ? b) Quel phénomène de population pousse au départ ? d) Que signifie la « mission civilisatrice » ? e) Cite quatre puissances coloniales. Berlin 1885. a) Qui se réunit à Berlin ? b) Qui est absent ? d) Quelle règle principale est fixée ? e) Quel continent est concerné ?</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a) des matières premières (coton, caoutchouc, minerais) et des marchés ; b) l’émigration : l’Europe surpeuplée envoie des millions de personnes outre-mer ; d) l’idée — avancée par Jules Ferry — que l’Europe aurait le devoir d’apporter sa civilisation aux autres peuples ; e) Royaume-Uni, France, Allemagne, Portugal. a) les puissances européennes ; b) les Africains, premiers concernés ; d) l’occupation effective d’une côte donne droit à l’arrière-pays, avec notification aux autres puissances ; e) l’Afrique.</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Travail individuel puis correction collective</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Cahier, ardoises</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Remédiation</w:t>
            </w:r>
          </w:p>
        </w:tc>
      </w:tr>
      <w:tr>
        <w:tc>
          <w:tcPr>
            <w:tcMar>
              <w:top w:type="dxa" w:w="80"/>
              <w:left w:type="dxa" w:w="80"/>
              <w:bottom w:type="dxa" w:w="80"/>
              <w:right w:type="dxa" w:w="80"/>
            </w:tcMar>
          </w:tcPr>
          <w:p>
            <w:pPr>
              <w:spacing w:after="40"/>
              <w:jc w:val="left"/>
            </w:pPr>
            <w:r>
              <w:rPr>
                <w:b/>
                <w:bCs/>
                <w:i w:val="false"/>
                <w:iCs w:val="false"/>
                <w:color w:val="000000"/>
                <w:sz w:val="20"/>
                <w:szCs w:val="20"/>
                <w:rFonts w:ascii="Times New Roman" w:cs="Times New Roman" w:eastAsia="Times New Roman" w:hAnsi="Times New Roman"/>
              </w:rPr>
              <w:t xml:space="preserve">III. Évaluation</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Résous sans modèle : Les moteurs. a) Que cherchent les industries européennes dans les colonies ? b) Quel phénomène de population pousse au départ ? d) Que signifie la « mission civilisatrice » ? e) Cite quatre puissances coloniales. Puis justifie l’une de tes réponses.</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a) des matières premières (coton, caoutchouc, minerais) et des marchés ; b) l’émigration : l’Europe surpeuplée envoie des millions de personnes outre-mer ; d) l’idée — avancée par Jules Ferry — que l’Europe aurait le devoir d’apporter sa civilisation aux autres peuples ; e) Royaume-Uni, France, Allemagne, Portugal. La justification s’appuie sur la règle de la leçon.</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Travail individuel</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Feuille, cahier</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Maîtrise de l’objectif</w:t>
            </w:r>
          </w:p>
        </w:tc>
      </w:tr>
    </w:tbl>
    <w:p>
      <w:r>
        <w:br w:type="page"/>
      </w:r>
    </w:p>
    <w:p>
      <w:pPr>
        <w:spacing w:before="160" w:after="160"/>
        <w:jc w:val="center"/>
      </w:pPr>
      <w:r>
        <w:rPr>
          <w:b/>
          <w:bCs/>
          <w:i w:val="false"/>
          <w:iCs w:val="false"/>
          <w:color w:val="C00000"/>
          <w:sz w:val="32"/>
          <w:szCs w:val="32"/>
          <w:rFonts w:ascii="Times New Roman" w:cs="Times New Roman" w:eastAsia="Times New Roman" w:hAnsi="Times New Roman"/>
        </w:rPr>
        <w:t xml:space="preserve">LA FORMATION DES EMPIRES COLONIAUX</w:t>
      </w:r>
    </w:p>
    <w:p>
      <w:pPr>
        <w:spacing w:before="120" w:after="120"/>
        <w:jc w:val="center"/>
      </w:pPr>
      <w:r>
        <w:drawing>
          <wp:inline distT="0" distB="0" distL="0" distR="0">
            <wp:extent cx="4095750" cy="2238375"/>
            <wp:effectExtent t="0" r="0" b="0" l="0"/>
            <wp:docPr id="24"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 descr=""/>
                    <pic:cNvPicPr>
                      <a:picLocks noChangeAspect="1" noChangeArrowheads="1"/>
                    </pic:cNvPicPr>
                  </pic:nvPicPr>
                  <pic:blipFill>
                    <a:blip r:embed="rId31" cstate="none"/>
                    <a:srcRect/>
                    <a:stretch>
                      <a:fillRect/>
                    </a:stretch>
                  </pic:blipFill>
                  <pic:spPr bwMode="auto">
                    <a:xfrm>
                      <a:off x="0" y="0"/>
                      <a:ext cx="4095750" cy="2238375"/>
                    </a:xfrm>
                    <a:prstGeom prst="rect">
                      <a:avLst/>
                    </a:prstGeom>
                  </pic:spPr>
                </pic:pic>
              </a:graphicData>
            </a:graphic>
          </wp:inline>
        </w:drawing>
      </w:r>
    </w:p>
    <w:p>
      <w:pPr>
        <w:spacing w:after="160" w:line="300"/>
        <w:jc w:val="center"/>
      </w:pPr>
      <w:r>
        <w:rPr>
          <w:b w:val="false"/>
          <w:bCs w:val="false"/>
          <w:i/>
          <w:iCs/>
          <w:color w:val="000000"/>
          <w:sz w:val="21"/>
          <w:szCs w:val="21"/>
          <w:rFonts w:ascii="Times New Roman" w:cs="Times New Roman" w:eastAsia="Times New Roman" w:hAnsi="Times New Roman"/>
        </w:rPr>
        <w:t xml:space="preserve">Berlin, 1885 : des diplomates tracent les frontières de l’Afrique au crayon — sans un seul Africain dans la salle.</w:t>
      </w:r>
    </w:p>
    <w:p>
      <w:pPr>
        <w:spacing w:after="80" w:line="300"/>
        <w:jc w:val="both"/>
      </w:pPr>
      <w:r>
        <w:rPr>
          <w:b/>
          <w:bCs/>
          <w:i w:val="false"/>
          <w:iCs w:val="false"/>
          <w:color w:val="2E7D32"/>
          <w:sz w:val="26"/>
          <w:szCs w:val="26"/>
          <w:rFonts w:ascii="Times New Roman" w:cs="Times New Roman" w:eastAsia="Times New Roman" w:hAnsi="Times New Roman"/>
        </w:rPr>
        <w:t xml:space="preserve">1. Les trois moteurs de la colonisation</w:t>
      </w:r>
    </w:p>
    <w:p>
      <w:pPr>
        <w:spacing w:after="100" w:line="300"/>
        <w:jc w:val="both"/>
      </w:pPr>
      <w:r>
        <w:rPr>
          <w:b w:val="false"/>
          <w:bCs w:val="false"/>
          <w:i w:val="false"/>
          <w:iCs w:val="false"/>
          <w:color w:val="000000"/>
          <w:sz w:val="24"/>
          <w:szCs w:val="24"/>
          <w:rFonts w:ascii="Times New Roman" w:cs="Times New Roman" w:eastAsia="Times New Roman" w:hAnsi="Times New Roman"/>
        </w:rPr>
        <w:t xml:space="preserve">Trois moteurs poussent l’Europe hors d’elle-même :</w:t>
      </w:r>
    </w:p>
    <w:p>
      <w:pPr>
        <w:spacing w:after="60" w:line="300"/>
        <w:jc w:val="both"/>
      </w:pPr>
      <w:r>
        <w:rPr>
          <w:b w:val="false"/>
          <w:bCs w:val="false"/>
          <w:i w:val="false"/>
          <w:iCs w:val="false"/>
          <w:color w:val="000000"/>
          <w:sz w:val="24"/>
          <w:szCs w:val="24"/>
          <w:rFonts w:ascii="Times New Roman" w:cs="Times New Roman" w:eastAsia="Times New Roman" w:hAnsi="Times New Roman"/>
        </w:rPr>
        <w:t xml:space="preserve">• l’économie : les usines réclament coton, caoutchouc, minerais, et des marchés pour écouler leurs produits ;</w:t>
      </w:r>
    </w:p>
    <w:p>
      <w:pPr>
        <w:spacing w:after="60" w:line="300"/>
        <w:jc w:val="both"/>
      </w:pPr>
      <w:r>
        <w:rPr>
          <w:b w:val="false"/>
          <w:bCs w:val="false"/>
          <w:i w:val="false"/>
          <w:iCs w:val="false"/>
          <w:color w:val="000000"/>
          <w:sz w:val="24"/>
          <w:szCs w:val="24"/>
          <w:rFonts w:ascii="Times New Roman" w:cs="Times New Roman" w:eastAsia="Times New Roman" w:hAnsi="Times New Roman"/>
        </w:rPr>
        <w:t xml:space="preserve">• la démographie : l’Europe surpeuplée déverse ses émigrants — des millions partent peupler les colonies et les Amériques à la fin du XIXᵉ siècle ;</w:t>
      </w:r>
    </w:p>
    <w:p>
      <w:pPr>
        <w:spacing w:after="60" w:line="300"/>
        <w:jc w:val="both"/>
      </w:pPr>
      <w:r>
        <w:rPr>
          <w:b w:val="false"/>
          <w:bCs w:val="false"/>
          <w:i w:val="false"/>
          <w:iCs w:val="false"/>
          <w:color w:val="000000"/>
          <w:sz w:val="24"/>
          <w:szCs w:val="24"/>
          <w:rFonts w:ascii="Times New Roman" w:cs="Times New Roman" w:eastAsia="Times New Roman" w:hAnsi="Times New Roman"/>
        </w:rPr>
        <w:t xml:space="preserve">• le </w:t>
      </w:r>
      <w:r>
        <w:rPr>
          <w:b/>
          <w:bCs/>
          <w:i w:val="false"/>
          <w:iCs w:val="false"/>
          <w:color w:val="1F4E79"/>
          <w:sz w:val="24"/>
          <w:szCs w:val="24"/>
          <w:rFonts w:ascii="Times New Roman" w:cs="Times New Roman" w:eastAsia="Times New Roman" w:hAnsi="Times New Roman"/>
        </w:rPr>
        <w:t xml:space="preserve">prestige</w:t>
      </w:r>
      <w:r>
        <w:rPr>
          <w:b w:val="false"/>
          <w:bCs w:val="false"/>
          <w:i w:val="false"/>
          <w:iCs w:val="false"/>
          <w:color w:val="000000"/>
          <w:sz w:val="24"/>
          <w:szCs w:val="24"/>
          <w:rFonts w:ascii="Times New Roman" w:cs="Times New Roman" w:eastAsia="Times New Roman" w:hAnsi="Times New Roman"/>
        </w:rPr>
        <w:t xml:space="preserve"> : posséder des colonies, c’est être une grande puissance ; la France, humiliée par l’Allemagne en 1870, cherche sa revanche outre-mer, et certains, comme Jules Ferry, invoquent une « </w:t>
      </w:r>
      <w:r>
        <w:rPr>
          <w:b/>
          <w:bCs/>
          <w:i w:val="false"/>
          <w:iCs w:val="false"/>
          <w:color w:val="1F4E79"/>
          <w:sz w:val="24"/>
          <w:szCs w:val="24"/>
          <w:rFonts w:ascii="Times New Roman" w:cs="Times New Roman" w:eastAsia="Times New Roman" w:hAnsi="Times New Roman"/>
        </w:rPr>
        <w:t xml:space="preserve">mission civilisatrice</w:t>
      </w:r>
      <w:r>
        <w:rPr>
          <w:b w:val="false"/>
          <w:bCs w:val="false"/>
          <w:i w:val="false"/>
          <w:iCs w:val="false"/>
          <w:color w:val="000000"/>
          <w:sz w:val="24"/>
          <w:szCs w:val="24"/>
          <w:rFonts w:ascii="Times New Roman" w:cs="Times New Roman" w:eastAsia="Times New Roman" w:hAnsi="Times New Roman"/>
        </w:rPr>
        <w:t xml:space="preserve"> ».</w:t>
      </w:r>
    </w:p>
    <w:p>
      <w:pPr>
        <w:spacing w:after="80" w:line="300"/>
        <w:jc w:val="both"/>
      </w:pPr>
      <w:r>
        <w:rPr>
          <w:b/>
          <w:bCs/>
          <w:i w:val="false"/>
          <w:iCs w:val="false"/>
          <w:color w:val="2E7D32"/>
          <w:sz w:val="26"/>
          <w:szCs w:val="26"/>
          <w:rFonts w:ascii="Times New Roman" w:cs="Times New Roman" w:eastAsia="Times New Roman" w:hAnsi="Times New Roman"/>
        </w:rPr>
        <w:t xml:space="preserve">2. Berlin 1885 : les règles du partage</w:t>
      </w:r>
    </w:p>
    <w:p>
      <w:pPr>
        <w:spacing w:after="100" w:line="300"/>
        <w:jc w:val="both"/>
      </w:pPr>
      <w:r>
        <w:rPr>
          <w:b w:val="false"/>
          <w:bCs w:val="false"/>
          <w:i w:val="false"/>
          <w:iCs w:val="false"/>
          <w:color w:val="000000"/>
          <w:sz w:val="24"/>
          <w:szCs w:val="24"/>
          <w:rFonts w:ascii="Times New Roman" w:cs="Times New Roman" w:eastAsia="Times New Roman" w:hAnsi="Times New Roman"/>
        </w:rPr>
        <w:t xml:space="preserve">La course est si vive qu’elle menace de dégénérer : pour éviter les guerres entre Européens, la conférence de Berlin (1885) pose les règles du partage de l’Afrique — toute puissance qui occupe effectivement une côte peut en revendiquer l’arrière-pays, à condition de notifier les autres. En vingt ans, presque toute l’Afrique passe sous domination européenne : le Royaume-Uni rêve d’un empire du Caire au Cap, la France s’étend de l’Algérie au Congo, l’Allemagne et le Portugal prennent leurs parts.</w:t>
      </w:r>
    </w:p>
    <w:p>
      <w:pPr>
        <w:spacing w:after="80" w:line="300"/>
        <w:jc w:val="both"/>
      </w:pPr>
      <w:r>
        <w:rPr>
          <w:b/>
          <w:bCs/>
          <w:i w:val="false"/>
          <w:iCs w:val="false"/>
          <w:color w:val="2E7D32"/>
          <w:sz w:val="26"/>
          <w:szCs w:val="26"/>
          <w:rFonts w:ascii="Times New Roman" w:cs="Times New Roman" w:eastAsia="Times New Roman" w:hAnsi="Times New Roman"/>
        </w:rPr>
        <w:t xml:space="preserve">3. La convention de Zanzibar et le sort de Madagascar</w:t>
      </w:r>
    </w:p>
    <w:p>
      <w:pPr>
        <w:spacing w:after="100" w:line="300"/>
        <w:jc w:val="both"/>
      </w:pPr>
      <w:r>
        <w:rPr>
          <w:b w:val="false"/>
          <w:bCs w:val="false"/>
          <w:i w:val="false"/>
          <w:iCs w:val="false"/>
          <w:color w:val="000000"/>
          <w:sz w:val="24"/>
          <w:szCs w:val="24"/>
          <w:rFonts w:ascii="Times New Roman" w:cs="Times New Roman" w:eastAsia="Times New Roman" w:hAnsi="Times New Roman"/>
        </w:rPr>
        <w:t xml:space="preserve">Les rivalités se règlent par des marchandages : c’est ainsi que la convention de Zanzibar (1890) scelle le sort de Madagascar — le Royaume-Uni, qui protégeait jusque-là ses alliés malgaches, reconnaît l’île comme zone d’influence française, et reçoit en échange le protectorat sur Zanzibar. Abandonné par son allié, le Royaume de Madagascar se retrouve seul face à la France : la colonisation de 1896, que nous étudierons à l’unité VI, est en germe dans cet échange — conclu à des milliers de kilomètres de l’île, sans un seul Malgache.</w:t>
      </w:r>
    </w:p>
    <w:p>
      <w:pPr>
        <w:spacing w:before="120" w:after="120"/>
        <w:jc w:val="center"/>
      </w:pPr>
      <w:r>
        <w:drawing>
          <wp:inline distT="0" distB="0" distL="0" distR="0">
            <wp:extent cx="4762500" cy="3152775"/>
            <wp:effectExtent t="0" r="0" b="0" l="0"/>
            <wp:docPr id="25"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 name="" descr=""/>
                    <pic:cNvPicPr>
                      <a:picLocks noChangeAspect="1" noChangeArrowheads="1"/>
                    </pic:cNvPicPr>
                  </pic:nvPicPr>
                  <pic:blipFill>
                    <a:blip r:embed="rId32" cstate="none"/>
                    <a:srcRect/>
                    <a:stretch>
                      <a:fillRect/>
                    </a:stretch>
                  </pic:blipFill>
                  <pic:spPr bwMode="auto">
                    <a:xfrm>
                      <a:off x="0" y="0"/>
                      <a:ext cx="4762500" cy="3152775"/>
                    </a:xfrm>
                    <a:prstGeom prst="rect">
                      <a:avLst/>
                    </a:prstGeom>
                  </pic:spPr>
                </pic:pic>
              </a:graphicData>
            </a:graphic>
          </wp:inline>
        </w:drawing>
      </w:r>
    </w:p>
    <w:p>
      <w:pPr>
        <w:spacing w:after="120"/>
      </w:pPr>
    </w:p>
    <w:tbl>
      <w:tblPr>
        <w:tblW w:type="dxa" w:w="9600"/>
        <w:tblBorders>
          <w:top w:val="single" w:color="B25000" w:sz="12"/>
          <w:left w:val="single" w:color="B25000" w:sz="12"/>
          <w:bottom w:val="single" w:color="B25000" w:sz="12"/>
          <w:right w:val="single" w:color="B25000" w:sz="12"/>
          <w:insideH w:val="none"/>
          <w:insideV w:val="none"/>
        </w:tblBorders>
        <w:tblLayout w:type="fixed"/>
      </w:tblPr>
      <w:tblGrid>
        <w:gridCol w:w="9600"/>
      </w:tblGrid>
      <w:tr>
        <w:tc>
          <w:tcPr>
            <w:shd w:fill="FFF8EF" w:val="clear"/>
            <w:tcMar>
              <w:top w:type="dxa" w:w="140"/>
              <w:left w:type="dxa" w:w="180"/>
              <w:bottom w:type="dxa" w:w="140"/>
              <w:right w:type="dxa" w:w="180"/>
            </w:tcMar>
          </w:tcPr>
          <w:p>
            <w:pPr>
              <w:spacing w:after="90"/>
            </w:pPr>
            <w:r>
              <w:rPr>
                <w:b/>
                <w:bCs/>
                <w:i w:val="false"/>
                <w:iCs w:val="false"/>
                <w:color w:val="B25000"/>
                <w:sz w:val="25"/>
                <w:szCs w:val="25"/>
                <w:rFonts w:ascii="Times New Roman" w:cs="Times New Roman" w:eastAsia="Times New Roman" w:hAnsi="Times New Roman"/>
              </w:rPr>
              <w:t xml:space="preserve">Document à étudier</w:t>
            </w:r>
          </w:p>
          <w:p>
            <w:pPr>
              <w:spacing w:after="80" w:line="300"/>
              <w:jc w:val="left"/>
            </w:pPr>
            <w:r>
              <w:rPr>
                <w:b/>
                <w:bCs/>
                <w:i w:val="false"/>
                <w:iCs w:val="false"/>
                <w:color w:val="000000"/>
                <w:sz w:val="21"/>
                <w:szCs w:val="21"/>
                <w:rFonts w:ascii="Times New Roman" w:cs="Times New Roman" w:eastAsia="Times New Roman" w:hAnsi="Times New Roman"/>
              </w:rPr>
              <w:t xml:space="preserve">Jules Ferry justifie la colonisation — d’après le discours de Jules Ferry à la Chambre des députés (28 juillet 1885) — extrait adapté</w:t>
            </w:r>
          </w:p>
          <w:p>
            <w:pPr>
              <w:spacing w:after="100" w:line="300"/>
              <w:jc w:val="both"/>
            </w:pPr>
            <w:r>
              <w:rPr>
                <w:b w:val="false"/>
                <w:bCs w:val="false"/>
                <w:i/>
                <w:iCs/>
                <w:color w:val="000000"/>
                <w:sz w:val="24"/>
                <w:szCs w:val="24"/>
                <w:rFonts w:ascii="Times New Roman" w:cs="Times New Roman" w:eastAsia="Times New Roman" w:hAnsi="Times New Roman"/>
              </w:rPr>
              <w:t xml:space="preserve">« La politique coloniale s’impose d’abord par les besoins de notre industrie : les colonies sont, pour les pays riches, des placements de capitaux et des débouchés pour nos produits. Il y a un second point : le côté humanitaire et civilisateur de la question. Il faut dire ouvertement que les races supérieures ont un droit vis-à-vis des races inférieures, parce qu’il y a pour elles un devoir : le devoir de civiliser. Enfin, dans l’Europe telle qu’elle est faite, s’abstenir, c’est abdiquer : une grande nation doit répandre son influence partout où elle le peut. »</w:t>
            </w:r>
          </w:p>
          <w:p>
            <w:pPr>
              <w:spacing w:after="40" w:line="300"/>
              <w:jc w:val="both"/>
            </w:pPr>
            <w:r>
              <w:rPr>
                <w:b w:val="false"/>
                <w:bCs w:val="false"/>
                <w:i w:val="false"/>
                <w:iCs w:val="false"/>
                <w:color w:val="000000"/>
                <w:sz w:val="24"/>
                <w:szCs w:val="24"/>
                <w:rFonts w:ascii="Times New Roman" w:cs="Times New Roman" w:eastAsia="Times New Roman" w:hAnsi="Times New Roman"/>
              </w:rPr>
              <w:t xml:space="preserve">1. Retrouve dans ce discours les trois moteurs de la colonisation étudiés dans la leçon.</w:t>
            </w:r>
          </w:p>
          <w:p>
            <w:pPr>
              <w:spacing w:after="40" w:line="300"/>
              <w:jc w:val="both"/>
            </w:pPr>
            <w:r>
              <w:rPr>
                <w:b w:val="false"/>
                <w:bCs w:val="false"/>
                <w:i w:val="false"/>
                <w:iCs w:val="false"/>
                <w:color w:val="000000"/>
                <w:sz w:val="24"/>
                <w:szCs w:val="24"/>
                <w:rFonts w:ascii="Times New Roman" w:cs="Times New Roman" w:eastAsia="Times New Roman" w:hAnsi="Times New Roman"/>
              </w:rPr>
              <w:t xml:space="preserve">2. Pourquoi l’argument des « races supérieures » est-il inacceptable et faux ?</w:t>
            </w:r>
          </w:p>
          <w:p>
            <w:pPr>
              <w:spacing w:after="40" w:line="300"/>
              <w:jc w:val="both"/>
            </w:pPr>
            <w:r>
              <w:rPr>
                <w:b w:val="false"/>
                <w:bCs w:val="false"/>
                <w:i w:val="false"/>
                <w:iCs w:val="false"/>
                <w:color w:val="000000"/>
                <w:sz w:val="24"/>
                <w:szCs w:val="24"/>
                <w:rFonts w:ascii="Times New Roman" w:cs="Times New Roman" w:eastAsia="Times New Roman" w:hAnsi="Times New Roman"/>
              </w:rPr>
              <w:t xml:space="preserve">3. Pourquoi l’historien étudie-t-il quand même un tel discours ?</w:t>
            </w:r>
          </w:p>
          <w:p>
            <w:pPr>
              <w:spacing w:after="60"/>
            </w:pPr>
          </w:p>
          <w:p>
            <w:pPr>
              <w:spacing w:after="40"/>
            </w:pPr>
            <w:r>
              <w:rPr>
                <w:b/>
                <w:bCs/>
                <w:i w:val="false"/>
                <w:iCs w:val="false"/>
                <w:color w:val="C2185B"/>
                <w:sz w:val="22"/>
                <w:szCs w:val="22"/>
                <w:rFonts w:ascii="Times New Roman" w:cs="Times New Roman" w:eastAsia="Times New Roman" w:hAnsi="Times New Roman"/>
              </w:rPr>
              <w:t xml:space="preserve">Réponse 1. </w:t>
            </w:r>
            <w:r>
              <w:rPr>
                <w:b w:val="false"/>
                <w:bCs w:val="false"/>
                <w:i w:val="false"/>
                <w:iCs w:val="false"/>
                <w:color w:val="000000"/>
                <w:sz w:val="22"/>
                <w:szCs w:val="22"/>
                <w:rFonts w:ascii="Times New Roman" w:cs="Times New Roman" w:eastAsia="Times New Roman" w:hAnsi="Times New Roman"/>
              </w:rPr>
              <w:t xml:space="preserve">L’économie (débouchés, placements pour l’industrie), la « mission civilisatrice » (prétexte humanitaire), et le prestige national (« s’abstenir, c’est abdiquer »).</w:t>
            </w:r>
          </w:p>
          <w:p>
            <w:pPr>
              <w:spacing w:after="40"/>
            </w:pPr>
            <w:r>
              <w:rPr>
                <w:b/>
                <w:bCs/>
                <w:i w:val="false"/>
                <w:iCs w:val="false"/>
                <w:color w:val="C2185B"/>
                <w:sz w:val="22"/>
                <w:szCs w:val="22"/>
                <w:rFonts w:ascii="Times New Roman" w:cs="Times New Roman" w:eastAsia="Times New Roman" w:hAnsi="Times New Roman"/>
              </w:rPr>
              <w:t xml:space="preserve">Réponse 2. </w:t>
            </w:r>
            <w:r>
              <w:rPr>
                <w:b w:val="false"/>
                <w:bCs w:val="false"/>
                <w:i w:val="false"/>
                <w:iCs w:val="false"/>
                <w:color w:val="000000"/>
                <w:sz w:val="22"/>
                <w:szCs w:val="22"/>
                <w:rFonts w:ascii="Times New Roman" w:cs="Times New Roman" w:eastAsia="Times New Roman" w:hAnsi="Times New Roman"/>
              </w:rPr>
              <w:t xml:space="preserve">Parce qu’il n’existe pas de races supérieures ou inférieures : la science l’a démontré, et l’égale dignité des peuples est aujourd’hui un principe universel ; cet argument servait à masquer des intérêts économiques et politiques.</w:t>
            </w:r>
          </w:p>
          <w:p>
            <w:pPr>
              <w:spacing w:after="40"/>
            </w:pPr>
            <w:r>
              <w:rPr>
                <w:b/>
                <w:bCs/>
                <w:i w:val="false"/>
                <w:iCs w:val="false"/>
                <w:color w:val="C2185B"/>
                <w:sz w:val="22"/>
                <w:szCs w:val="22"/>
                <w:rFonts w:ascii="Times New Roman" w:cs="Times New Roman" w:eastAsia="Times New Roman" w:hAnsi="Times New Roman"/>
              </w:rPr>
              <w:t xml:space="preserve">Réponse 3. </w:t>
            </w:r>
            <w:r>
              <w:rPr>
                <w:b w:val="false"/>
                <w:bCs w:val="false"/>
                <w:i w:val="false"/>
                <w:iCs w:val="false"/>
                <w:color w:val="000000"/>
                <w:sz w:val="22"/>
                <w:szCs w:val="22"/>
                <w:rFonts w:ascii="Times New Roman" w:cs="Times New Roman" w:eastAsia="Times New Roman" w:hAnsi="Times New Roman"/>
              </w:rPr>
              <w:t xml:space="preserve">Parce qu’il révèle comment les colonisateurs justifiaient leur domination : comprendre leur discours, c’est pouvoir le critiquer — l’historien analyse les idées d’une époque sans les approuver.</w:t>
            </w:r>
          </w:p>
        </w:tc>
      </w:tr>
    </w:tbl>
    <w:p>
      <w:pPr>
        <w:spacing w:after="160"/>
      </w:pPr>
    </w:p>
    <w:tbl>
      <w:tblPr>
        <w:tblW w:type="dxa" w:w="9600"/>
        <w:tblBorders>
          <w:top w:val="single" w:color="1565C0" w:sz="12"/>
          <w:left w:val="single" w:color="1565C0" w:sz="12"/>
          <w:bottom w:val="single" w:color="1565C0" w:sz="12"/>
          <w:right w:val="single" w:color="1565C0" w:sz="12"/>
          <w:insideH w:val="none"/>
          <w:insideV w:val="none"/>
        </w:tblBorders>
        <w:tblLayout w:type="fixed"/>
      </w:tblPr>
      <w:tblGrid>
        <w:gridCol w:w="9600"/>
      </w:tblGrid>
      <w:tr>
        <w:tc>
          <w:tcPr>
            <w:shd w:fill="E3F2FD" w:val="clear"/>
            <w:tcMar>
              <w:top w:type="dxa" w:w="140"/>
              <w:left w:type="dxa" w:w="180"/>
              <w:bottom w:type="dxa" w:w="140"/>
              <w:right w:type="dxa" w:w="180"/>
            </w:tcMar>
          </w:tcPr>
          <w:p>
            <w:pPr>
              <w:spacing w:after="90"/>
            </w:pPr>
            <w:r>
              <w:rPr>
                <w:b/>
                <w:bCs/>
                <w:i w:val="false"/>
                <w:iCs w:val="false"/>
                <w:color w:val="1565C0"/>
                <w:sz w:val="25"/>
                <w:szCs w:val="25"/>
                <w:rFonts w:ascii="Times New Roman" w:cs="Times New Roman" w:eastAsia="Times New Roman" w:hAnsi="Times New Roman"/>
              </w:rPr>
              <w:t xml:space="preserve">Le savais-tu ?</w:t>
            </w:r>
          </w:p>
          <w:p>
            <w:pPr>
              <w:spacing w:after="0" w:line="300"/>
              <w:jc w:val="both"/>
            </w:pPr>
            <w:r>
              <w:rPr>
                <w:b w:val="false"/>
                <w:bCs w:val="false"/>
                <w:i w:val="false"/>
                <w:iCs w:val="false"/>
                <w:color w:val="000000"/>
                <w:sz w:val="22"/>
                <w:szCs w:val="22"/>
                <w:rFonts w:ascii="Times New Roman" w:cs="Times New Roman" w:eastAsia="Times New Roman" w:hAnsi="Times New Roman"/>
              </w:rPr>
              <w:t xml:space="preserve">En 1890, le Royaume de Madagascar avait pourtant des traités avec le Royaume-Uni et même des consuls à Londres ! Mais la realpolitik l’a emporté : la convention de Zanzibar a été signée sans que la reine Ranavalona III en soit même informée officiellement. Quand son gouvernement a protesté, Londres a répondu… que cela ne la concernait pas. L’épisode reste un exemple classique du mépris des puissances pour les États non européens.</w:t>
            </w:r>
          </w:p>
        </w:tc>
      </w:tr>
    </w:tbl>
    <w:p>
      <w:pPr>
        <w:spacing w:after="160"/>
      </w:pPr>
    </w:p>
    <w:p>
      <w:pPr>
        <w:spacing w:after="80" w:line="300"/>
        <w:jc w:val="both"/>
      </w:pPr>
      <w:r>
        <w:rPr>
          <w:b/>
          <w:bCs/>
          <w:i w:val="false"/>
          <w:iCs w:val="false"/>
          <w:color w:val="2E7D32"/>
          <w:sz w:val="26"/>
          <w:szCs w:val="26"/>
          <w:rFonts w:ascii="Times New Roman" w:cs="Times New Roman" w:eastAsia="Times New Roman" w:hAnsi="Times New Roman"/>
        </w:rPr>
        <w:t xml:space="preserve">Petit lexique</w:t>
      </w:r>
    </w:p>
    <w:tbl>
      <w:tblPr>
        <w:tblW w:type="dxa" w:w="9600"/>
        <w:tblBorders>
          <w:top w:val="single" w:color="808080" w:sz="4"/>
          <w:left w:val="single" w:color="808080" w:sz="4"/>
          <w:bottom w:val="single" w:color="808080" w:sz="4"/>
          <w:right w:val="single" w:color="808080" w:sz="4"/>
          <w:insideH w:val="single" w:color="B0B0B0" w:sz="4"/>
          <w:insideV w:val="single" w:color="B0B0B0" w:sz="4"/>
        </w:tblBorders>
        <w:tblLayout w:type="fixed"/>
      </w:tblPr>
      <w:tblGrid>
        <w:gridCol w:w="2800"/>
        <w:gridCol w:w="6800"/>
      </w:tblGrid>
      <w:tr>
        <w:tc>
          <w:tcPr>
            <w:shd w:fill="E7E6E6" w:val="clear"/>
            <w:tcMar>
              <w:top w:type="dxa" w:w="80"/>
              <w:left w:type="dxa" w:w="80"/>
              <w:bottom w:type="dxa" w:w="80"/>
              <w:right w:type="dxa" w:w="80"/>
            </w:tcMar>
          </w:tcPr>
          <w:p>
            <w:pPr>
              <w:spacing w:after="40"/>
              <w:jc w:val="left"/>
            </w:pPr>
            <w:r>
              <w:rPr>
                <w:b/>
                <w:bCs/>
                <w:i w:val="false"/>
                <w:iCs w:val="false"/>
                <w:color w:val="000000"/>
                <w:sz w:val="20"/>
                <w:szCs w:val="20"/>
                <w:rFonts w:ascii="Times New Roman" w:cs="Times New Roman" w:eastAsia="Times New Roman" w:hAnsi="Times New Roman"/>
              </w:rPr>
              <w:t xml:space="preserve">Mot</w:t>
            </w:r>
          </w:p>
        </w:tc>
        <w:tc>
          <w:tcPr>
            <w:shd w:fill="E7E6E6" w:val="clear"/>
            <w:tcMar>
              <w:top w:type="dxa" w:w="80"/>
              <w:left w:type="dxa" w:w="80"/>
              <w:bottom w:type="dxa" w:w="80"/>
              <w:right w:type="dxa" w:w="80"/>
            </w:tcMar>
          </w:tcPr>
          <w:p>
            <w:pPr>
              <w:spacing w:after="40"/>
              <w:jc w:val="left"/>
            </w:pPr>
            <w:r>
              <w:rPr>
                <w:b/>
                <w:bCs/>
                <w:i w:val="false"/>
                <w:iCs w:val="false"/>
                <w:color w:val="000000"/>
                <w:sz w:val="20"/>
                <w:szCs w:val="20"/>
                <w:rFonts w:ascii="Times New Roman" w:cs="Times New Roman" w:eastAsia="Times New Roman" w:hAnsi="Times New Roman"/>
              </w:rPr>
              <w:t xml:space="preserve">Sens</w:t>
            </w:r>
          </w:p>
        </w:tc>
      </w:tr>
      <w:tr>
        <w:tc>
          <w:tcPr>
            <w:tcMar>
              <w:top w:type="dxa" w:w="80"/>
              <w:left w:type="dxa" w:w="80"/>
              <w:bottom w:type="dxa" w:w="80"/>
              <w:right w:type="dxa" w:w="80"/>
            </w:tcMar>
          </w:tcPr>
          <w:p>
            <w:pPr>
              <w:spacing w:after="40"/>
              <w:jc w:val="left"/>
            </w:pPr>
            <w:r>
              <w:rPr>
                <w:b/>
                <w:bCs/>
                <w:i w:val="false"/>
                <w:iCs w:val="false"/>
                <w:color w:val="000000"/>
                <w:sz w:val="20"/>
                <w:szCs w:val="20"/>
                <w:rFonts w:ascii="Times New Roman" w:cs="Times New Roman" w:eastAsia="Times New Roman" w:hAnsi="Times New Roman"/>
              </w:rPr>
              <w:t xml:space="preserve">Empire colonial</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ensemble des territoires dominés par une puissance</w:t>
            </w:r>
          </w:p>
        </w:tc>
      </w:tr>
      <w:tr>
        <w:tc>
          <w:tcPr>
            <w:tcMar>
              <w:top w:type="dxa" w:w="80"/>
              <w:left w:type="dxa" w:w="80"/>
              <w:bottom w:type="dxa" w:w="80"/>
              <w:right w:type="dxa" w:w="80"/>
            </w:tcMar>
          </w:tcPr>
          <w:p>
            <w:pPr>
              <w:spacing w:after="40"/>
              <w:jc w:val="left"/>
            </w:pPr>
            <w:r>
              <w:rPr>
                <w:b/>
                <w:bCs/>
                <w:i w:val="false"/>
                <w:iCs w:val="false"/>
                <w:color w:val="000000"/>
                <w:sz w:val="20"/>
                <w:szCs w:val="20"/>
                <w:rFonts w:ascii="Times New Roman" w:cs="Times New Roman" w:eastAsia="Times New Roman" w:hAnsi="Times New Roman"/>
              </w:rPr>
              <w:t xml:space="preserve">Occupation effective</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règle de Berlin : occuper réellement pour revendiquer</w:t>
            </w:r>
          </w:p>
        </w:tc>
      </w:tr>
      <w:tr>
        <w:tc>
          <w:tcPr>
            <w:tcMar>
              <w:top w:type="dxa" w:w="80"/>
              <w:left w:type="dxa" w:w="80"/>
              <w:bottom w:type="dxa" w:w="80"/>
              <w:right w:type="dxa" w:w="80"/>
            </w:tcMar>
          </w:tcPr>
          <w:p>
            <w:pPr>
              <w:spacing w:after="40"/>
              <w:jc w:val="left"/>
            </w:pPr>
            <w:r>
              <w:rPr>
                <w:b/>
                <w:bCs/>
                <w:i w:val="false"/>
                <w:iCs w:val="false"/>
                <w:color w:val="000000"/>
                <w:sz w:val="20"/>
                <w:szCs w:val="20"/>
                <w:rFonts w:ascii="Times New Roman" w:cs="Times New Roman" w:eastAsia="Times New Roman" w:hAnsi="Times New Roman"/>
              </w:rPr>
              <w:t xml:space="preserve">Protectorat</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domination indirecte : l’État garde un souverain sous contrôle</w:t>
            </w:r>
          </w:p>
        </w:tc>
      </w:tr>
      <w:tr>
        <w:tc>
          <w:tcPr>
            <w:tcMar>
              <w:top w:type="dxa" w:w="80"/>
              <w:left w:type="dxa" w:w="80"/>
              <w:bottom w:type="dxa" w:w="80"/>
              <w:right w:type="dxa" w:w="80"/>
            </w:tcMar>
          </w:tcPr>
          <w:p>
            <w:pPr>
              <w:spacing w:after="40"/>
              <w:jc w:val="left"/>
            </w:pPr>
            <w:r>
              <w:rPr>
                <w:b/>
                <w:bCs/>
                <w:i w:val="false"/>
                <w:iCs w:val="false"/>
                <w:color w:val="000000"/>
                <w:sz w:val="20"/>
                <w:szCs w:val="20"/>
                <w:rFonts w:ascii="Times New Roman" w:cs="Times New Roman" w:eastAsia="Times New Roman" w:hAnsi="Times New Roman"/>
              </w:rPr>
              <w:t xml:space="preserve">Convention</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accord diplomatique entre puissances</w:t>
            </w:r>
          </w:p>
        </w:tc>
      </w:tr>
    </w:tbl>
    <w:p>
      <w:pPr>
        <w:spacing w:after="120"/>
      </w:pPr>
    </w:p>
    <w:p>
      <w:pPr>
        <w:spacing w:before="200" w:after="150"/>
        <w:jc w:val="left"/>
      </w:pPr>
      <w:r>
        <w:rPr>
          <w:b/>
          <w:bCs/>
          <w:i w:val="false"/>
          <w:iCs w:val="false"/>
          <w:color w:val="2E7D32"/>
          <w:sz w:val="28"/>
          <w:szCs w:val="28"/>
          <w:rFonts w:ascii="Times New Roman" w:cs="Times New Roman" w:eastAsia="Times New Roman" w:hAnsi="Times New Roman"/>
        </w:rPr>
        <w:t xml:space="preserve">EXERCICES</w:t>
      </w:r>
    </w:p>
    <w:p>
      <w:pPr>
        <w:spacing w:after="110" w:line="300"/>
        <w:jc w:val="both"/>
      </w:pPr>
      <w:r>
        <w:rPr>
          <w:b w:val="false"/>
          <w:bCs w:val="false"/>
          <w:i w:val="false"/>
          <w:iCs w:val="false"/>
          <w:color w:val="000000"/>
          <w:sz w:val="24"/>
          <w:szCs w:val="24"/>
          <w:rFonts w:ascii="Times New Roman" w:cs="Times New Roman" w:eastAsia="Times New Roman" w:hAnsi="Times New Roman"/>
        </w:rPr>
        <w:t xml:space="preserve">1. Les moteurs. a) Que cherchent les industries européennes dans les colonies ? b) Quel phénomène de population pousse au départ ? d) Que signifie la « mission civilisatrice » ? e) Cite quatre puissances coloniales.</w:t>
      </w:r>
    </w:p>
    <w:p>
      <w:pPr>
        <w:spacing w:after="110" w:line="300"/>
        <w:jc w:val="both"/>
      </w:pPr>
      <w:r>
        <w:rPr>
          <w:b w:val="false"/>
          <w:bCs w:val="false"/>
          <w:i w:val="false"/>
          <w:iCs w:val="false"/>
          <w:color w:val="000000"/>
          <w:sz w:val="24"/>
          <w:szCs w:val="24"/>
          <w:rFonts w:ascii="Times New Roman" w:cs="Times New Roman" w:eastAsia="Times New Roman" w:hAnsi="Times New Roman"/>
        </w:rPr>
        <w:t xml:space="preserve">2. Berlin 1885. a) Qui se réunit à Berlin ? b) Qui est absent ? d) Quelle règle principale est fixée ? e) Quel continent est concerné ?</w:t>
      </w:r>
    </w:p>
    <w:p>
      <w:pPr>
        <w:spacing w:after="110" w:line="300"/>
        <w:jc w:val="both"/>
      </w:pPr>
      <w:r>
        <w:rPr>
          <w:b w:val="false"/>
          <w:bCs w:val="false"/>
          <w:i w:val="false"/>
          <w:iCs w:val="false"/>
          <w:color w:val="000000"/>
          <w:sz w:val="24"/>
          <w:szCs w:val="24"/>
          <w:rFonts w:ascii="Times New Roman" w:cs="Times New Roman" w:eastAsia="Times New Roman" w:hAnsi="Times New Roman"/>
        </w:rPr>
        <w:t xml:space="preserve">3. La convention de Zanzibar. a) Quelles puissances la signent ? b) Que reçoit la France ? d) Que reçoit le Royaume-Uni ? e) Quelle conséquence pour le Royaume de Madagascar ?</w:t>
      </w:r>
    </w:p>
    <w:p>
      <w:pPr>
        <w:spacing w:before="200" w:after="150"/>
        <w:jc w:val="left"/>
      </w:pPr>
      <w:r>
        <w:rPr>
          <w:b/>
          <w:bCs/>
          <w:i w:val="false"/>
          <w:iCs w:val="false"/>
          <w:color w:val="2E7D32"/>
          <w:sz w:val="28"/>
          <w:szCs w:val="28"/>
          <w:rFonts w:ascii="Times New Roman" w:cs="Times New Roman" w:eastAsia="Times New Roman" w:hAnsi="Times New Roman"/>
        </w:rPr>
        <w:t xml:space="preserve">CORRIGÉS</w:t>
      </w:r>
    </w:p>
    <w:p>
      <w:pPr>
        <w:spacing w:after="80"/>
      </w:pPr>
      <w:r>
        <w:rPr>
          <w:b/>
          <w:bCs/>
          <w:i w:val="false"/>
          <w:iCs w:val="false"/>
          <w:color w:val="C2185B"/>
          <w:sz w:val="24"/>
          <w:szCs w:val="24"/>
          <w:rFonts w:ascii="Times New Roman" w:cs="Times New Roman" w:eastAsia="Times New Roman" w:hAnsi="Times New Roman"/>
        </w:rPr>
        <w:t xml:space="preserve">1. </w:t>
      </w:r>
      <w:r>
        <w:rPr>
          <w:b w:val="false"/>
          <w:bCs w:val="false"/>
          <w:i w:val="false"/>
          <w:iCs w:val="false"/>
          <w:color w:val="000000"/>
          <w:sz w:val="24"/>
          <w:szCs w:val="24"/>
          <w:rFonts w:ascii="Times New Roman" w:cs="Times New Roman" w:eastAsia="Times New Roman" w:hAnsi="Times New Roman"/>
        </w:rPr>
        <w:t xml:space="preserve">a) des matières premières (coton, caoutchouc, minerais) et des marchés ; b) l’émigration : l’Europe surpeuplée envoie des millions de personnes outre-mer ; d) l’idée — avancée par Jules Ferry — que l’Europe aurait le devoir d’apporter sa civilisation aux autres peuples ; e) Royaume-Uni, France, Allemagne, Portugal.</w:t>
      </w:r>
    </w:p>
    <w:p>
      <w:pPr>
        <w:spacing w:after="80"/>
      </w:pPr>
      <w:r>
        <w:rPr>
          <w:b/>
          <w:bCs/>
          <w:i w:val="false"/>
          <w:iCs w:val="false"/>
          <w:color w:val="C2185B"/>
          <w:sz w:val="24"/>
          <w:szCs w:val="24"/>
          <w:rFonts w:ascii="Times New Roman" w:cs="Times New Roman" w:eastAsia="Times New Roman" w:hAnsi="Times New Roman"/>
        </w:rPr>
        <w:t xml:space="preserve">2. </w:t>
      </w:r>
      <w:r>
        <w:rPr>
          <w:b w:val="false"/>
          <w:bCs w:val="false"/>
          <w:i w:val="false"/>
          <w:iCs w:val="false"/>
          <w:color w:val="000000"/>
          <w:sz w:val="24"/>
          <w:szCs w:val="24"/>
          <w:rFonts w:ascii="Times New Roman" w:cs="Times New Roman" w:eastAsia="Times New Roman" w:hAnsi="Times New Roman"/>
        </w:rPr>
        <w:t xml:space="preserve">a) les puissances européennes ; b) les Africains, premiers concernés ; d) l’occupation effective d’une côte donne droit à l’arrière-pays, avec notification aux autres puissances ; e) l’Afrique.</w:t>
      </w:r>
    </w:p>
    <w:p>
      <w:pPr>
        <w:spacing w:after="80"/>
      </w:pPr>
      <w:r>
        <w:rPr>
          <w:b/>
          <w:bCs/>
          <w:i w:val="false"/>
          <w:iCs w:val="false"/>
          <w:color w:val="C2185B"/>
          <w:sz w:val="24"/>
          <w:szCs w:val="24"/>
          <w:rFonts w:ascii="Times New Roman" w:cs="Times New Roman" w:eastAsia="Times New Roman" w:hAnsi="Times New Roman"/>
        </w:rPr>
        <w:t xml:space="preserve">3. </w:t>
      </w:r>
      <w:r>
        <w:rPr>
          <w:b w:val="false"/>
          <w:bCs w:val="false"/>
          <w:i w:val="false"/>
          <w:iCs w:val="false"/>
          <w:color w:val="000000"/>
          <w:sz w:val="24"/>
          <w:szCs w:val="24"/>
          <w:rFonts w:ascii="Times New Roman" w:cs="Times New Roman" w:eastAsia="Times New Roman" w:hAnsi="Times New Roman"/>
        </w:rPr>
        <w:t xml:space="preserve">a) le Royaume-Uni et la France ; b) la reconnaissance de son influence sur Madagascar ; d) le protectorat sur Zanzibar ; e) il perd son allié britannique et se retrouve seul face à la France — la voie de la colonisation est ouverte.</w:t>
      </w:r>
    </w:p>
    <w:p>
      <w:r>
        <w:br w:type="page"/>
      </w:r>
    </w:p>
    <w:p>
      <w:pPr>
        <w:spacing w:before="200" w:after="150"/>
        <w:jc w:val="center"/>
      </w:pPr>
      <w:bookmarkStart w:name="u3_l6" w:id="23"/>
      <w:r>
        <w:rPr>
          <w:b/>
          <w:bCs/>
          <w:i w:val="false"/>
          <w:iCs w:val="false"/>
          <w:color w:val="C00000"/>
          <w:sz w:val="32"/>
          <w:szCs w:val="32"/>
          <w:rFonts w:ascii="Times New Roman" w:cs="Times New Roman" w:eastAsia="Times New Roman" w:hAnsi="Times New Roman"/>
        </w:rPr>
        <w:t xml:space="preserve">SÉANCE 6 / 7 — RÉVISION DE L’UNITÉ III</w:t>
      </w:r>
      <w:bookmarkEnd w:id="23"/>
    </w:p>
    <w:p>
      <w:pPr>
        <w:spacing w:before="200" w:after="150"/>
        <w:jc w:val="left"/>
      </w:pPr>
      <w:r>
        <w:rPr>
          <w:b/>
          <w:bCs/>
          <w:i w:val="false"/>
          <w:iCs w:val="false"/>
          <w:color w:val="2E7D32"/>
          <w:sz w:val="28"/>
          <w:szCs w:val="28"/>
          <w:rFonts w:ascii="Times New Roman" w:cs="Times New Roman" w:eastAsia="Times New Roman" w:hAnsi="Times New Roman"/>
        </w:rPr>
        <w:t xml:space="preserve">Tableau de synthèse</w:t>
      </w:r>
    </w:p>
    <w:tbl>
      <w:tblPr>
        <w:tblW w:type="dxa" w:w="9600"/>
        <w:tblBorders>
          <w:top w:val="single" w:color="808080" w:sz="4"/>
          <w:left w:val="single" w:color="808080" w:sz="4"/>
          <w:bottom w:val="single" w:color="808080" w:sz="4"/>
          <w:right w:val="single" w:color="808080" w:sz="4"/>
          <w:insideH w:val="single" w:color="B0B0B0" w:sz="4"/>
          <w:insideV w:val="single" w:color="B0B0B0" w:sz="4"/>
        </w:tblBorders>
        <w:tblLayout w:type="fixed"/>
      </w:tblPr>
      <w:tblGrid>
        <w:gridCol w:w="2500"/>
        <w:gridCol w:w="3500"/>
        <w:gridCol w:w="3600"/>
      </w:tblGrid>
      <w:tr>
        <w:tc>
          <w:tcPr>
            <w:shd w:fill="1F4E79" w:val="clear"/>
            <w:tcMar>
              <w:top w:type="dxa" w:w="80"/>
              <w:left w:type="dxa" w:w="80"/>
              <w:bottom w:type="dxa" w:w="80"/>
              <w:right w:type="dxa" w:w="80"/>
            </w:tcMar>
          </w:tcPr>
          <w:p>
            <w:pPr>
              <w:spacing w:after="40"/>
              <w:jc w:val="left"/>
            </w:pPr>
            <w:r>
              <w:rPr>
                <w:b/>
                <w:bCs/>
                <w:i w:val="false"/>
                <w:iCs w:val="false"/>
                <w:color w:val="FFFFFF"/>
                <w:sz w:val="20"/>
                <w:szCs w:val="20"/>
                <w:rFonts w:ascii="Times New Roman" w:cs="Times New Roman" w:eastAsia="Times New Roman" w:hAnsi="Times New Roman"/>
              </w:rPr>
              <w:t xml:space="preserve">Notion</w:t>
            </w:r>
          </w:p>
        </w:tc>
        <w:tc>
          <w:tcPr>
            <w:shd w:fill="1F4E79" w:val="clear"/>
            <w:tcMar>
              <w:top w:type="dxa" w:w="80"/>
              <w:left w:type="dxa" w:w="80"/>
              <w:bottom w:type="dxa" w:w="80"/>
              <w:right w:type="dxa" w:w="80"/>
            </w:tcMar>
          </w:tcPr>
          <w:p>
            <w:pPr>
              <w:spacing w:after="40"/>
              <w:jc w:val="left"/>
            </w:pPr>
            <w:r>
              <w:rPr>
                <w:b/>
                <w:bCs/>
                <w:i w:val="false"/>
                <w:iCs w:val="false"/>
                <w:color w:val="FFFFFF"/>
                <w:sz w:val="20"/>
                <w:szCs w:val="20"/>
                <w:rFonts w:ascii="Times New Roman" w:cs="Times New Roman" w:eastAsia="Times New Roman" w:hAnsi="Times New Roman"/>
              </w:rPr>
              <w:t xml:space="preserve">À savoir</w:t>
            </w:r>
          </w:p>
        </w:tc>
        <w:tc>
          <w:tcPr>
            <w:shd w:fill="1F4E79" w:val="clear"/>
            <w:tcMar>
              <w:top w:type="dxa" w:w="80"/>
              <w:left w:type="dxa" w:w="80"/>
              <w:bottom w:type="dxa" w:w="80"/>
              <w:right w:type="dxa" w:w="80"/>
            </w:tcMar>
          </w:tcPr>
          <w:p>
            <w:pPr>
              <w:spacing w:after="40"/>
              <w:jc w:val="left"/>
            </w:pPr>
            <w:r>
              <w:rPr>
                <w:b/>
                <w:bCs/>
                <w:i w:val="false"/>
                <w:iCs w:val="false"/>
                <w:color w:val="FFFFFF"/>
                <w:sz w:val="20"/>
                <w:szCs w:val="20"/>
                <w:rFonts w:ascii="Times New Roman" w:cs="Times New Roman" w:eastAsia="Times New Roman" w:hAnsi="Times New Roman"/>
              </w:rPr>
              <w:t xml:space="preserve">À savoir faire</w:t>
            </w:r>
          </w:p>
        </w:tc>
      </w:tr>
      <w:tr>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Époque contemporaine</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1789 (Révolution française) → nos jours</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Délimiter la période</w:t>
            </w:r>
          </w:p>
        </w:tc>
      </w:tr>
      <w:tr>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Ancien Régime</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Trois ordres, monarchie absolue, régime seigneurial, Église puissante ; exception anglaise</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Caractériser l’Europe d’avant 1789</w:t>
            </w:r>
          </w:p>
        </w:tc>
      </w:tr>
      <w:tr>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Lumières</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Lavoisier, Franklin ; Montesquieu, Voltaire, Rousseau, Kant, Diderot</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Associer chaque nom à son apport</w:t>
            </w:r>
          </w:p>
        </w:tc>
      </w:tr>
      <w:tr>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Révolution / États-Unis</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Bastille 14-7-1789, fin de l’Ancien Régime, DDHC, République 1792 ; 13 colonies indépendantes</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Raconter 1789 et la naissance des É-U</w:t>
            </w:r>
          </w:p>
        </w:tc>
      </w:tr>
      <w:tr>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Révolutions industrielles</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1ʳᵉ : charbon-vapeur (GB) ; 2ᵉ : pétrole-électricité, taylorisme, fordisme (1850-1914)</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Comparer les deux révolutions</w:t>
            </w:r>
          </w:p>
        </w:tc>
      </w:tr>
      <w:tr>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Empires coloniaux</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Berlin 1885, R-U/France/Allemagne/Portugal ; convention de Zanzibar → Madagascar à la France</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Expliquer le partage du monde</w:t>
            </w:r>
          </w:p>
        </w:tc>
      </w:tr>
    </w:tbl>
    <w:p>
      <w:pPr>
        <w:spacing w:before="200" w:after="150"/>
        <w:jc w:val="left"/>
      </w:pPr>
      <w:r>
        <w:rPr>
          <w:b/>
          <w:bCs/>
          <w:i w:val="false"/>
          <w:iCs w:val="false"/>
          <w:color w:val="2E7D32"/>
          <w:sz w:val="28"/>
          <w:szCs w:val="28"/>
          <w:rFonts w:ascii="Times New Roman" w:cs="Times New Roman" w:eastAsia="Times New Roman" w:hAnsi="Times New Roman"/>
        </w:rPr>
        <w:t xml:space="preserve">Questions de révision</w:t>
      </w:r>
    </w:p>
    <w:p>
      <w:pPr>
        <w:spacing w:after="60" w:line="300"/>
        <w:jc w:val="both"/>
      </w:pPr>
      <w:r>
        <w:rPr>
          <w:b w:val="false"/>
          <w:bCs w:val="false"/>
          <w:i w:val="false"/>
          <w:iCs w:val="false"/>
          <w:color w:val="000000"/>
          <w:sz w:val="24"/>
          <w:szCs w:val="24"/>
          <w:rFonts w:ascii="Times New Roman" w:cs="Times New Roman" w:eastAsia="Times New Roman" w:hAnsi="Times New Roman"/>
        </w:rPr>
        <w:t xml:space="preserve">1. Délimite l’époque contemporaine et cite les cinq traits de l’Ancien Régime.</w:t>
      </w:r>
    </w:p>
    <w:p>
      <w:pPr>
        <w:spacing w:after="60" w:line="300"/>
        <w:jc w:val="both"/>
      </w:pPr>
      <w:r>
        <w:rPr>
          <w:b w:val="false"/>
          <w:bCs w:val="false"/>
          <w:i w:val="false"/>
          <w:iCs w:val="false"/>
          <w:color w:val="000000"/>
          <w:sz w:val="24"/>
          <w:szCs w:val="24"/>
          <w:rFonts w:ascii="Times New Roman" w:cs="Times New Roman" w:eastAsia="Times New Roman" w:hAnsi="Times New Roman"/>
        </w:rPr>
        <w:t xml:space="preserve">2. Récite le tableau des Lumières : sept noms, sept apports.</w:t>
      </w:r>
    </w:p>
    <w:p>
      <w:pPr>
        <w:spacing w:after="60" w:line="300"/>
        <w:jc w:val="both"/>
      </w:pPr>
      <w:r>
        <w:rPr>
          <w:b w:val="false"/>
          <w:bCs w:val="false"/>
          <w:i w:val="false"/>
          <w:iCs w:val="false"/>
          <w:color w:val="000000"/>
          <w:sz w:val="24"/>
          <w:szCs w:val="24"/>
          <w:rFonts w:ascii="Times New Roman" w:cs="Times New Roman" w:eastAsia="Times New Roman" w:hAnsi="Times New Roman"/>
        </w:rPr>
        <w:t xml:space="preserve">3. Raconte l’année 1789 en quatre événements ordonnés.</w:t>
      </w:r>
    </w:p>
    <w:p>
      <w:pPr>
        <w:spacing w:after="60" w:line="300"/>
        <w:jc w:val="both"/>
      </w:pPr>
      <w:r>
        <w:rPr>
          <w:b w:val="false"/>
          <w:bCs w:val="false"/>
          <w:i w:val="false"/>
          <w:iCs w:val="false"/>
          <w:color w:val="000000"/>
          <w:sz w:val="24"/>
          <w:szCs w:val="24"/>
          <w:rFonts w:ascii="Times New Roman" w:cs="Times New Roman" w:eastAsia="Times New Roman" w:hAnsi="Times New Roman"/>
        </w:rPr>
        <w:t xml:space="preserve">4. Compare les deux révolutions industrielles (période, énergie, machine, travail).</w:t>
      </w:r>
    </w:p>
    <w:p>
      <w:pPr>
        <w:spacing w:after="60" w:line="300"/>
        <w:jc w:val="both"/>
      </w:pPr>
      <w:r>
        <w:rPr>
          <w:b w:val="false"/>
          <w:bCs w:val="false"/>
          <w:i w:val="false"/>
          <w:iCs w:val="false"/>
          <w:color w:val="000000"/>
          <w:sz w:val="24"/>
          <w:szCs w:val="24"/>
          <w:rFonts w:ascii="Times New Roman" w:cs="Times New Roman" w:eastAsia="Times New Roman" w:hAnsi="Times New Roman"/>
        </w:rPr>
        <w:t xml:space="preserve">5. Explique la convention de Zanzibar : signataires, échange, conséquence pour Madagascar.</w:t>
      </w:r>
    </w:p>
    <w:p>
      <w:pPr>
        <w:spacing w:before="200" w:after="150"/>
        <w:jc w:val="left"/>
      </w:pPr>
      <w:r>
        <w:rPr>
          <w:b/>
          <w:bCs/>
          <w:i w:val="false"/>
          <w:iCs w:val="false"/>
          <w:color w:val="2E7D32"/>
          <w:sz w:val="28"/>
          <w:szCs w:val="28"/>
          <w:rFonts w:ascii="Times New Roman" w:cs="Times New Roman" w:eastAsia="Times New Roman" w:hAnsi="Times New Roman"/>
        </w:rPr>
        <w:t xml:space="preserve">Réponses attendues</w:t>
      </w:r>
    </w:p>
    <w:p>
      <w:pPr>
        <w:spacing w:after="80"/>
      </w:pPr>
      <w:r>
        <w:rPr>
          <w:b/>
          <w:bCs/>
          <w:i w:val="false"/>
          <w:iCs w:val="false"/>
          <w:color w:val="C2185B"/>
          <w:sz w:val="24"/>
          <w:szCs w:val="24"/>
          <w:rFonts w:ascii="Times New Roman" w:cs="Times New Roman" w:eastAsia="Times New Roman" w:hAnsi="Times New Roman"/>
        </w:rPr>
        <w:t xml:space="preserve">1. </w:t>
      </w:r>
      <w:r>
        <w:rPr>
          <w:b w:val="false"/>
          <w:bCs w:val="false"/>
          <w:i w:val="false"/>
          <w:iCs w:val="false"/>
          <w:color w:val="000000"/>
          <w:sz w:val="24"/>
          <w:szCs w:val="24"/>
          <w:rFonts w:ascii="Times New Roman" w:cs="Times New Roman" w:eastAsia="Times New Roman" w:hAnsi="Times New Roman"/>
        </w:rPr>
        <w:t xml:space="preserve">1789 → nos jours ; agriculture traditionnelle, régime seigneurial, trois ordres, monarchie absolue, Église puissante (exception : parlementarisme anglais).</w:t>
      </w:r>
    </w:p>
    <w:p>
      <w:pPr>
        <w:spacing w:after="80"/>
      </w:pPr>
      <w:r>
        <w:rPr>
          <w:b/>
          <w:bCs/>
          <w:i w:val="false"/>
          <w:iCs w:val="false"/>
          <w:color w:val="C2185B"/>
          <w:sz w:val="24"/>
          <w:szCs w:val="24"/>
          <w:rFonts w:ascii="Times New Roman" w:cs="Times New Roman" w:eastAsia="Times New Roman" w:hAnsi="Times New Roman"/>
        </w:rPr>
        <w:t xml:space="preserve">2. </w:t>
      </w:r>
      <w:r>
        <w:rPr>
          <w:b w:val="false"/>
          <w:bCs w:val="false"/>
          <w:i w:val="false"/>
          <w:iCs w:val="false"/>
          <w:color w:val="000000"/>
          <w:sz w:val="24"/>
          <w:szCs w:val="24"/>
          <w:rFonts w:ascii="Times New Roman" w:cs="Times New Roman" w:eastAsia="Times New Roman" w:hAnsi="Times New Roman"/>
        </w:rPr>
        <w:t xml:space="preserve">Lavoisier : composition de l’air ; Franklin : paratonnerre ; Montesquieu : séparation des pouvoirs ; Voltaire : tolérance ; Rousseau : volonté du peuple ; Kant : raison ; Diderot : Encyclopédie.</w:t>
      </w:r>
    </w:p>
    <w:p>
      <w:pPr>
        <w:spacing w:after="80"/>
      </w:pPr>
      <w:r>
        <w:rPr>
          <w:b/>
          <w:bCs/>
          <w:i w:val="false"/>
          <w:iCs w:val="false"/>
          <w:color w:val="C2185B"/>
          <w:sz w:val="24"/>
          <w:szCs w:val="24"/>
          <w:rFonts w:ascii="Times New Roman" w:cs="Times New Roman" w:eastAsia="Times New Roman" w:hAnsi="Times New Roman"/>
        </w:rPr>
        <w:t xml:space="preserve">3. </w:t>
      </w:r>
      <w:r>
        <w:rPr>
          <w:b w:val="false"/>
          <w:bCs w:val="false"/>
          <w:i w:val="false"/>
          <w:iCs w:val="false"/>
          <w:color w:val="000000"/>
          <w:sz w:val="24"/>
          <w:szCs w:val="24"/>
          <w:rFonts w:ascii="Times New Roman" w:cs="Times New Roman" w:eastAsia="Times New Roman" w:hAnsi="Times New Roman"/>
        </w:rPr>
        <w:t xml:space="preserve">Prise de la Bastille (14 juillet) ; Assemblée constituante ; abolition des privilèges (fin de l’Ancien Régime) ; Déclaration des droits de l’Homme et du citoyen — puis République en 1792.</w:t>
      </w:r>
    </w:p>
    <w:p>
      <w:pPr>
        <w:spacing w:after="80"/>
      </w:pPr>
      <w:r>
        <w:rPr>
          <w:b/>
          <w:bCs/>
          <w:i w:val="false"/>
          <w:iCs w:val="false"/>
          <w:color w:val="C2185B"/>
          <w:sz w:val="24"/>
          <w:szCs w:val="24"/>
          <w:rFonts w:ascii="Times New Roman" w:cs="Times New Roman" w:eastAsia="Times New Roman" w:hAnsi="Times New Roman"/>
        </w:rPr>
        <w:t xml:space="preserve">4. </w:t>
      </w:r>
      <w:r>
        <w:rPr>
          <w:b w:val="false"/>
          <w:bCs w:val="false"/>
          <w:i w:val="false"/>
          <w:iCs w:val="false"/>
          <w:color w:val="000000"/>
          <w:sz w:val="24"/>
          <w:szCs w:val="24"/>
          <w:rFonts w:ascii="Times New Roman" w:cs="Times New Roman" w:eastAsia="Times New Roman" w:hAnsi="Times New Roman"/>
        </w:rPr>
        <w:t xml:space="preserve">1ʳᵉ : mi-XVIIIᵉ–mi-XIXᵉ, Grande-Bretagne, charbon, machine à vapeur, usines et locomotive ; 2ᵉ : 1850-1914, pétrole et électricité, moteur à explosion, taylorisme et fordisme.</w:t>
      </w:r>
    </w:p>
    <w:p>
      <w:pPr>
        <w:spacing w:after="80"/>
      </w:pPr>
      <w:r>
        <w:rPr>
          <w:b/>
          <w:bCs/>
          <w:i w:val="false"/>
          <w:iCs w:val="false"/>
          <w:color w:val="C2185B"/>
          <w:sz w:val="24"/>
          <w:szCs w:val="24"/>
          <w:rFonts w:ascii="Times New Roman" w:cs="Times New Roman" w:eastAsia="Times New Roman" w:hAnsi="Times New Roman"/>
        </w:rPr>
        <w:t xml:space="preserve">5. </w:t>
      </w:r>
      <w:r>
        <w:rPr>
          <w:b w:val="false"/>
          <w:bCs w:val="false"/>
          <w:i w:val="false"/>
          <w:iCs w:val="false"/>
          <w:color w:val="000000"/>
          <w:sz w:val="24"/>
          <w:szCs w:val="24"/>
          <w:rFonts w:ascii="Times New Roman" w:cs="Times New Roman" w:eastAsia="Times New Roman" w:hAnsi="Times New Roman"/>
        </w:rPr>
        <w:t xml:space="preserve">Royaume-Uni et France ; Madagascar reconnu zone française contre Zanzibar au Royaume-Uni ; le royaume malgache perd son allié et se retrouve seul face à la France.</w:t>
      </w:r>
    </w:p>
    <w:p>
      <w:r>
        <w:br w:type="page"/>
      </w:r>
    </w:p>
    <w:p>
      <w:pPr>
        <w:spacing w:before="200" w:after="150"/>
        <w:jc w:val="center"/>
      </w:pPr>
      <w:bookmarkStart w:name="u3_l7" w:id="24"/>
      <w:r>
        <w:rPr>
          <w:b/>
          <w:bCs/>
          <w:i w:val="false"/>
          <w:iCs w:val="false"/>
          <w:color w:val="C00000"/>
          <w:sz w:val="32"/>
          <w:szCs w:val="32"/>
          <w:rFonts w:ascii="Times New Roman" w:cs="Times New Roman" w:eastAsia="Times New Roman" w:hAnsi="Times New Roman"/>
        </w:rPr>
        <w:t xml:space="preserve">SÉANCE 7 / 7 — SUJET D’EXAMEN — UNITÉ III</w:t>
      </w:r>
      <w:bookmarkEnd w:id="24"/>
    </w:p>
    <w:p>
      <w:pPr>
        <w:spacing w:after="110" w:line="300"/>
        <w:jc w:val="both"/>
      </w:pPr>
      <w:r>
        <w:rPr>
          <w:b w:val="false"/>
          <w:bCs w:val="false"/>
          <w:i w:val="false"/>
          <w:iCs w:val="false"/>
          <w:color w:val="000000"/>
          <w:sz w:val="24"/>
          <w:szCs w:val="24"/>
          <w:rFonts w:ascii="Times New Roman" w:cs="Times New Roman" w:eastAsia="Times New Roman" w:hAnsi="Times New Roman"/>
        </w:rPr>
        <w:t xml:space="preserve">Barème : 20 points. Rédige des réponses complètes, justifiées et bien organisées.</w:t>
      </w:r>
    </w:p>
    <w:p>
      <w:pPr>
        <w:spacing w:after="110" w:line="300"/>
        <w:jc w:val="both"/>
      </w:pPr>
      <w:r>
        <w:rPr>
          <w:b w:val="false"/>
          <w:bCs w:val="false"/>
          <w:i w:val="false"/>
          <w:iCs w:val="false"/>
          <w:color w:val="000000"/>
          <w:sz w:val="24"/>
          <w:szCs w:val="24"/>
          <w:rFonts w:ascii="Times New Roman" w:cs="Times New Roman" w:eastAsia="Times New Roman" w:hAnsi="Times New Roman"/>
        </w:rPr>
        <w:t xml:space="preserve">Exercice 1 — 4 points. Questions de cours. a) Délimite l’époque contemporaine. b) Nomme les trois ordres de l’Ancien Régime. d) Qui écrit l’Encyclopédie ? e) Que fixe la conférence de Berlin ?</w:t>
      </w:r>
    </w:p>
    <w:p>
      <w:pPr>
        <w:spacing w:after="110" w:line="300"/>
        <w:jc w:val="both"/>
      </w:pPr>
      <w:r>
        <w:rPr>
          <w:b w:val="false"/>
          <w:bCs w:val="false"/>
          <w:i w:val="false"/>
          <w:iCs w:val="false"/>
          <w:color w:val="000000"/>
          <w:sz w:val="24"/>
          <w:szCs w:val="24"/>
          <w:rFonts w:ascii="Times New Roman" w:cs="Times New Roman" w:eastAsia="Times New Roman" w:hAnsi="Times New Roman"/>
        </w:rPr>
        <w:t xml:space="preserve">Exercice 2 — 4 points. Les Lumières. a) Associe Lavoisier et Franklin à leur découverte. b) Qui défend la séparation des pouvoirs ? d) Résume l’idée de Rousseau. e) Pourquoi ces idées menacent-elles l’absolutisme ?</w:t>
      </w:r>
    </w:p>
    <w:p>
      <w:pPr>
        <w:spacing w:after="110" w:line="300"/>
        <w:jc w:val="both"/>
      </w:pPr>
      <w:r>
        <w:rPr>
          <w:b w:val="false"/>
          <w:bCs w:val="false"/>
          <w:i w:val="false"/>
          <w:iCs w:val="false"/>
          <w:color w:val="000000"/>
          <w:sz w:val="24"/>
          <w:szCs w:val="24"/>
          <w:rFonts w:ascii="Times New Roman" w:cs="Times New Roman" w:eastAsia="Times New Roman" w:hAnsi="Times New Roman"/>
        </w:rPr>
        <w:t xml:space="preserve">Exercice 3 — 4 points. 1789 et l’Amérique. a) Date la prise de la Bastille. b) Quel texte proclame les droits ? d) Quand naît la République ? e) Qu’ont fait les treize colonies avant la France ?</w:t>
      </w:r>
    </w:p>
    <w:p>
      <w:pPr>
        <w:spacing w:after="110" w:line="300"/>
        <w:jc w:val="both"/>
      </w:pPr>
      <w:r>
        <w:rPr>
          <w:b w:val="false"/>
          <w:bCs w:val="false"/>
          <w:i w:val="false"/>
          <w:iCs w:val="false"/>
          <w:color w:val="000000"/>
          <w:sz w:val="24"/>
          <w:szCs w:val="24"/>
          <w:rFonts w:ascii="Times New Roman" w:cs="Times New Roman" w:eastAsia="Times New Roman" w:hAnsi="Times New Roman"/>
        </w:rPr>
        <w:t xml:space="preserve">Exercice 4 — 4 points. Les révolutions industrielles. a) Donne la période et le berceau de la première. b) Associe chaque révolution à ses énergies. d) Définis le fordisme. e) Cite une conséquence sociale et une conséquence coloniale.</w:t>
      </w:r>
    </w:p>
    <w:p>
      <w:pPr>
        <w:spacing w:after="110" w:line="300"/>
        <w:jc w:val="both"/>
      </w:pPr>
      <w:r>
        <w:rPr>
          <w:b w:val="false"/>
          <w:bCs w:val="false"/>
          <w:i w:val="false"/>
          <w:iCs w:val="false"/>
          <w:color w:val="000000"/>
          <w:sz w:val="24"/>
          <w:szCs w:val="24"/>
          <w:rFonts w:ascii="Times New Roman" w:cs="Times New Roman" w:eastAsia="Times New Roman" w:hAnsi="Times New Roman"/>
        </w:rPr>
        <w:t xml:space="preserve">Exercice 5 — 4 points. Le partage colonial. a) Cite trois moteurs de la colonisation. b) Que décide Berlin en 1885 ? d) Explique l’échange de la convention de Zanzibar. e) Pourquoi cet accord annonce-t-il 1896 pour Madagascar ?</w:t>
      </w:r>
    </w:p>
    <w:p>
      <w:pPr>
        <w:spacing w:before="200" w:after="150"/>
        <w:jc w:val="left"/>
      </w:pPr>
      <w:r>
        <w:rPr>
          <w:b/>
          <w:bCs/>
          <w:i w:val="false"/>
          <w:iCs w:val="false"/>
          <w:color w:val="2E7D32"/>
          <w:sz w:val="28"/>
          <w:szCs w:val="28"/>
          <w:rFonts w:ascii="Times New Roman" w:cs="Times New Roman" w:eastAsia="Times New Roman" w:hAnsi="Times New Roman"/>
        </w:rPr>
        <w:t xml:space="preserve">CORRIGÉ ET BARÈME</w:t>
      </w:r>
    </w:p>
    <w:p>
      <w:pPr>
        <w:spacing w:after="80"/>
      </w:pPr>
      <w:r>
        <w:rPr>
          <w:b/>
          <w:bCs/>
          <w:i w:val="false"/>
          <w:iCs w:val="false"/>
          <w:color w:val="C2185B"/>
          <w:sz w:val="24"/>
          <w:szCs w:val="24"/>
          <w:rFonts w:ascii="Times New Roman" w:cs="Times New Roman" w:eastAsia="Times New Roman" w:hAnsi="Times New Roman"/>
        </w:rPr>
        <w:t xml:space="preserve">Exercice 1. </w:t>
      </w:r>
      <w:r>
        <w:rPr>
          <w:b w:val="false"/>
          <w:bCs w:val="false"/>
          <w:i w:val="false"/>
          <w:iCs w:val="false"/>
          <w:color w:val="000000"/>
          <w:sz w:val="24"/>
          <w:szCs w:val="24"/>
          <w:rFonts w:ascii="Times New Roman" w:cs="Times New Roman" w:eastAsia="Times New Roman" w:hAnsi="Times New Roman"/>
        </w:rPr>
        <w:t xml:space="preserve">a) de 1789 (Révolution française) à nos jours ; b) clergé, noblesse, tiers état ; d) Diderot ; e) les règles du partage de l’Afrique entre puissances européennes. Un point par item.</w:t>
      </w:r>
    </w:p>
    <w:p>
      <w:pPr>
        <w:spacing w:after="80"/>
      </w:pPr>
      <w:r>
        <w:rPr>
          <w:b/>
          <w:bCs/>
          <w:i w:val="false"/>
          <w:iCs w:val="false"/>
          <w:color w:val="C2185B"/>
          <w:sz w:val="24"/>
          <w:szCs w:val="24"/>
          <w:rFonts w:ascii="Times New Roman" w:cs="Times New Roman" w:eastAsia="Times New Roman" w:hAnsi="Times New Roman"/>
        </w:rPr>
        <w:t xml:space="preserve">Exercice 2. </w:t>
      </w:r>
      <w:r>
        <w:rPr>
          <w:b w:val="false"/>
          <w:bCs w:val="false"/>
          <w:i w:val="false"/>
          <w:iCs w:val="false"/>
          <w:color w:val="000000"/>
          <w:sz w:val="24"/>
          <w:szCs w:val="24"/>
          <w:rFonts w:ascii="Times New Roman" w:cs="Times New Roman" w:eastAsia="Times New Roman" w:hAnsi="Times New Roman"/>
        </w:rPr>
        <w:t xml:space="preserve">a) Lavoisier : composition de l’air ; Franklin : paratonnerre ; b) Montesquieu ; d) le pouvoir vient du peuple et la loi doit exprimer sa volonté ; e) parce qu’elles retirent au roi la source (Dieu) et la concentration de son pouvoir. Un point par item.</w:t>
      </w:r>
    </w:p>
    <w:p>
      <w:pPr>
        <w:spacing w:after="80"/>
      </w:pPr>
      <w:r>
        <w:rPr>
          <w:b/>
          <w:bCs/>
          <w:i w:val="false"/>
          <w:iCs w:val="false"/>
          <w:color w:val="C2185B"/>
          <w:sz w:val="24"/>
          <w:szCs w:val="24"/>
          <w:rFonts w:ascii="Times New Roman" w:cs="Times New Roman" w:eastAsia="Times New Roman" w:hAnsi="Times New Roman"/>
        </w:rPr>
        <w:t xml:space="preserve">Exercice 3. </w:t>
      </w:r>
      <w:r>
        <w:rPr>
          <w:b w:val="false"/>
          <w:bCs w:val="false"/>
          <w:i w:val="false"/>
          <w:iCs w:val="false"/>
          <w:color w:val="000000"/>
          <w:sz w:val="24"/>
          <w:szCs w:val="24"/>
          <w:rFonts w:ascii="Times New Roman" w:cs="Times New Roman" w:eastAsia="Times New Roman" w:hAnsi="Times New Roman"/>
        </w:rPr>
        <w:t xml:space="preserve">a) le 14 juillet 1789 ; b) la Déclaration des droits de l’Homme et du citoyen ; d) en 1792 (premières années 1792-1796) ; e) elles ont gagné leur indépendance contre l’Angleterre et fondé les États-Unis. Un point par item.</w:t>
      </w:r>
    </w:p>
    <w:p>
      <w:pPr>
        <w:spacing w:after="80"/>
      </w:pPr>
      <w:r>
        <w:rPr>
          <w:b/>
          <w:bCs/>
          <w:i w:val="false"/>
          <w:iCs w:val="false"/>
          <w:color w:val="C2185B"/>
          <w:sz w:val="24"/>
          <w:szCs w:val="24"/>
          <w:rFonts w:ascii="Times New Roman" w:cs="Times New Roman" w:eastAsia="Times New Roman" w:hAnsi="Times New Roman"/>
        </w:rPr>
        <w:t xml:space="preserve">Exercice 4. </w:t>
      </w:r>
      <w:r>
        <w:rPr>
          <w:b w:val="false"/>
          <w:bCs w:val="false"/>
          <w:i w:val="false"/>
          <w:iCs w:val="false"/>
          <w:color w:val="000000"/>
          <w:sz w:val="24"/>
          <w:szCs w:val="24"/>
          <w:rFonts w:ascii="Times New Roman" w:cs="Times New Roman" w:eastAsia="Times New Roman" w:hAnsi="Times New Roman"/>
        </w:rPr>
        <w:t xml:space="preserve">a) du milieu du XVIIIᵉ au milieu du XIXᵉ siècle, en Grande-Bretagne ; b) 1ʳᵉ : charbon ; 2ᵉ : pétrole et électricité ; d) le montage à la chaîne sur tapis roulant, chez Ford ; e) sociale : naissance de la classe ouvrière et de ses luttes ; coloniale : recherche de matières premières et de marchés. Un point par item.</w:t>
      </w:r>
    </w:p>
    <w:p>
      <w:pPr>
        <w:spacing w:after="80"/>
      </w:pPr>
      <w:r>
        <w:rPr>
          <w:b/>
          <w:bCs/>
          <w:i w:val="false"/>
          <w:iCs w:val="false"/>
          <w:color w:val="C2185B"/>
          <w:sz w:val="24"/>
          <w:szCs w:val="24"/>
          <w:rFonts w:ascii="Times New Roman" w:cs="Times New Roman" w:eastAsia="Times New Roman" w:hAnsi="Times New Roman"/>
        </w:rPr>
        <w:t xml:space="preserve">Exercice 5. </w:t>
      </w:r>
      <w:r>
        <w:rPr>
          <w:b w:val="false"/>
          <w:bCs w:val="false"/>
          <w:i w:val="false"/>
          <w:iCs w:val="false"/>
          <w:color w:val="000000"/>
          <w:sz w:val="24"/>
          <w:szCs w:val="24"/>
          <w:rFonts w:ascii="Times New Roman" w:cs="Times New Roman" w:eastAsia="Times New Roman" w:hAnsi="Times New Roman"/>
        </w:rPr>
        <w:t xml:space="preserve">a) industrie (matières premières, marchés), émigration, prestige national ; b) les règles du partage de l’Afrique (occupation effective, notification) ; d) le Royaume-Uni reconnaît Madagascar à la France et reçoit Zanzibar ; e) parce que le royaume malgache, privé de son allié britannique, ne peut plus résister seul à la pression française. Un point par item.</w:t>
      </w:r>
    </w:p>
    <w:p>
      <w:pPr>
        <w:spacing w:before="200" w:after="150"/>
        <w:jc w:val="center"/>
      </w:pPr>
      <w:bookmarkStart w:name="u4" w:id="25"/>
      <w:r>
        <w:rPr>
          <w:b/>
          <w:bCs/>
          <w:i w:val="false"/>
          <w:iCs w:val="false"/>
          <w:color w:val="C00000"/>
          <w:sz w:val="32"/>
          <w:szCs w:val="32"/>
          <w:rFonts w:ascii="Times New Roman" w:cs="Times New Roman" w:eastAsia="Times New Roman" w:hAnsi="Times New Roman"/>
        </w:rPr>
        <w:t xml:space="preserve">UNITÉ IV — LES ROYAUMES MALGACHES DU XVE AU XIXE SIÈCLE</w:t>
      </w:r>
      <w:bookmarkEnd w:id="25"/>
    </w:p>
    <w:p>
      <w:pPr>
        <w:spacing w:after="110" w:line="300"/>
        <w:jc w:val="both"/>
      </w:pPr>
      <w:r>
        <w:rPr>
          <w:b w:val="false"/>
          <w:bCs w:val="false"/>
          <w:i w:val="false"/>
          <w:iCs w:val="false"/>
          <w:color w:val="000000"/>
          <w:sz w:val="24"/>
          <w:szCs w:val="24"/>
          <w:rFonts w:ascii="Times New Roman" w:cs="Times New Roman" w:eastAsia="Times New Roman" w:hAnsi="Times New Roman"/>
        </w:rPr>
        <w:t xml:space="preserve">Résultat d’apprentissage général : porter un regard sur la réalité sociale à Madagascar en exploitant les traces du passé à partir de sources historiques.</w:t>
      </w:r>
    </w:p>
    <w:p>
      <w:pPr>
        <w:spacing w:after="110" w:line="300"/>
        <w:jc w:val="both"/>
      </w:pPr>
      <w:r>
        <w:rPr>
          <w:b w:val="false"/>
          <w:bCs w:val="false"/>
          <w:i w:val="false"/>
          <w:iCs w:val="false"/>
          <w:color w:val="000000"/>
          <w:sz w:val="24"/>
          <w:szCs w:val="24"/>
          <w:rFonts w:ascii="Times New Roman" w:cs="Times New Roman" w:eastAsia="Times New Roman" w:hAnsi="Times New Roman"/>
        </w:rPr>
        <w:t xml:space="preserve">Valeurs à véhiculer : esprit d’analyse, identité culturelle malgache.</w:t>
      </w:r>
    </w:p>
    <w:p>
      <w:pPr>
        <w:spacing w:before="200" w:after="150"/>
        <w:jc w:val="left"/>
      </w:pPr>
      <w:r>
        <w:rPr>
          <w:b/>
          <w:bCs/>
          <w:i w:val="false"/>
          <w:iCs w:val="false"/>
          <w:color w:val="2E7D32"/>
          <w:sz w:val="28"/>
          <w:szCs w:val="28"/>
          <w:rFonts w:ascii="Times New Roman" w:cs="Times New Roman" w:eastAsia="Times New Roman" w:hAnsi="Times New Roman"/>
        </w:rPr>
        <w:t xml:space="preserve">Tableau de bord</w:t>
      </w:r>
    </w:p>
    <w:tbl>
      <w:tblPr>
        <w:tblW w:type="dxa" w:w="9600"/>
        <w:tblBorders>
          <w:top w:val="single" w:color="808080" w:sz="4"/>
          <w:left w:val="single" w:color="808080" w:sz="4"/>
          <w:bottom w:val="single" w:color="808080" w:sz="4"/>
          <w:right w:val="single" w:color="808080" w:sz="4"/>
          <w:insideH w:val="single" w:color="B0B0B0" w:sz="4"/>
          <w:insideV w:val="single" w:color="B0B0B0" w:sz="4"/>
        </w:tblBorders>
        <w:tblLayout w:type="fixed"/>
      </w:tblPr>
      <w:tblGrid>
        <w:gridCol w:w="2400"/>
        <w:gridCol w:w="2400"/>
        <w:gridCol w:w="2400"/>
        <w:gridCol w:w="2400"/>
      </w:tblGrid>
      <w:tr>
        <w:tc>
          <w:tcPr>
            <w:shd w:fill="1F4E79" w:val="clear"/>
            <w:tcMar>
              <w:top w:type="dxa" w:w="80"/>
              <w:left w:type="dxa" w:w="80"/>
              <w:bottom w:type="dxa" w:w="80"/>
              <w:right w:type="dxa" w:w="80"/>
            </w:tcMar>
          </w:tcPr>
          <w:p>
            <w:pPr>
              <w:spacing w:after="40"/>
              <w:jc w:val="left"/>
            </w:pPr>
            <w:r>
              <w:rPr>
                <w:b/>
                <w:bCs/>
                <w:i w:val="false"/>
                <w:iCs w:val="false"/>
                <w:color w:val="FFFFFF"/>
                <w:sz w:val="20"/>
                <w:szCs w:val="20"/>
                <w:rFonts w:ascii="Times New Roman" w:cs="Times New Roman" w:eastAsia="Times New Roman" w:hAnsi="Times New Roman"/>
              </w:rPr>
              <w:t xml:space="preserve">Séances</w:t>
            </w:r>
          </w:p>
        </w:tc>
        <w:tc>
          <w:tcPr>
            <w:shd w:fill="1F4E79" w:val="clear"/>
            <w:tcMar>
              <w:top w:type="dxa" w:w="80"/>
              <w:left w:type="dxa" w:w="80"/>
              <w:bottom w:type="dxa" w:w="80"/>
              <w:right w:type="dxa" w:w="80"/>
            </w:tcMar>
          </w:tcPr>
          <w:p>
            <w:pPr>
              <w:spacing w:after="40"/>
              <w:jc w:val="left"/>
            </w:pPr>
            <w:r>
              <w:rPr>
                <w:b/>
                <w:bCs/>
                <w:i w:val="false"/>
                <w:iCs w:val="false"/>
                <w:color w:val="FFFFFF"/>
                <w:sz w:val="20"/>
                <w:szCs w:val="20"/>
                <w:rFonts w:ascii="Times New Roman" w:cs="Times New Roman" w:eastAsia="Times New Roman" w:hAnsi="Times New Roman"/>
              </w:rPr>
              <w:t xml:space="preserve">Apprentissages</w:t>
            </w:r>
          </w:p>
        </w:tc>
        <w:tc>
          <w:tcPr>
            <w:shd w:fill="1F4E79" w:val="clear"/>
            <w:tcMar>
              <w:top w:type="dxa" w:w="80"/>
              <w:left w:type="dxa" w:w="80"/>
              <w:bottom w:type="dxa" w:w="80"/>
              <w:right w:type="dxa" w:w="80"/>
            </w:tcMar>
          </w:tcPr>
          <w:p>
            <w:pPr>
              <w:spacing w:after="40"/>
              <w:jc w:val="left"/>
            </w:pPr>
            <w:r>
              <w:rPr>
                <w:b/>
                <w:bCs/>
                <w:i w:val="false"/>
                <w:iCs w:val="false"/>
                <w:color w:val="FFFFFF"/>
                <w:sz w:val="20"/>
                <w:szCs w:val="20"/>
                <w:rFonts w:ascii="Times New Roman" w:cs="Times New Roman" w:eastAsia="Times New Roman" w:hAnsi="Times New Roman"/>
              </w:rPr>
              <w:t xml:space="preserve">Révision</w:t>
            </w:r>
          </w:p>
        </w:tc>
        <w:tc>
          <w:tcPr>
            <w:shd w:fill="1F4E79" w:val="clear"/>
            <w:tcMar>
              <w:top w:type="dxa" w:w="80"/>
              <w:left w:type="dxa" w:w="80"/>
              <w:bottom w:type="dxa" w:w="80"/>
              <w:right w:type="dxa" w:w="80"/>
            </w:tcMar>
          </w:tcPr>
          <w:p>
            <w:pPr>
              <w:spacing w:after="40"/>
              <w:jc w:val="left"/>
            </w:pPr>
            <w:r>
              <w:rPr>
                <w:b/>
                <w:bCs/>
                <w:i w:val="false"/>
                <w:iCs w:val="false"/>
                <w:color w:val="FFFFFF"/>
                <w:sz w:val="20"/>
                <w:szCs w:val="20"/>
                <w:rFonts w:ascii="Times New Roman" w:cs="Times New Roman" w:eastAsia="Times New Roman" w:hAnsi="Times New Roman"/>
              </w:rPr>
              <w:t xml:space="preserve">Examen</w:t>
            </w:r>
          </w:p>
        </w:tc>
      </w:tr>
      <w:tr>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4</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2</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1</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1</w:t>
            </w:r>
          </w:p>
        </w:tc>
      </w:tr>
    </w:tbl>
    <w:p>
      <w:r>
        <w:br w:type="page"/>
      </w:r>
    </w:p>
    <w:p>
      <w:pPr>
        <w:spacing w:before="200" w:after="150"/>
        <w:jc w:val="center"/>
      </w:pPr>
      <w:bookmarkStart w:name="u4_l1" w:id="26"/>
      <w:r>
        <w:rPr>
          <w:b/>
          <w:bCs/>
          <w:i w:val="false"/>
          <w:iCs w:val="false"/>
          <w:color w:val="C00000"/>
          <w:sz w:val="32"/>
          <w:szCs w:val="32"/>
          <w:rFonts w:ascii="Times New Roman" w:cs="Times New Roman" w:eastAsia="Times New Roman" w:hAnsi="Times New Roman"/>
        </w:rPr>
        <w:t xml:space="preserve">SÉANCE 1 / 4 — LA SITUATION GÉOGRAPHIQUE DES ROYAUMES MALGACHES</w:t>
      </w:r>
      <w:bookmarkEnd w:id="26"/>
    </w:p>
    <w:p>
      <w:pPr>
        <w:spacing w:before="120" w:after="120"/>
        <w:jc w:val="center"/>
      </w:pPr>
      <w:r>
        <w:rPr>
          <w:b/>
          <w:bCs/>
          <w:i w:val="false"/>
          <w:iCs w:val="false"/>
          <w:color w:val="000000"/>
          <w:sz w:val="30"/>
          <w:szCs w:val="30"/>
          <w:rFonts w:ascii="Times New Roman" w:cs="Times New Roman" w:eastAsia="Times New Roman" w:hAnsi="Times New Roman"/>
        </w:rPr>
        <w:t xml:space="preserve">FICHE DE PRÉPARATION</w:t>
      </w:r>
    </w:p>
    <w:tbl>
      <w:tblPr>
        <w:tblW w:type="dxa" w:w="96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6700"/>
        <w:gridCol w:w="2900"/>
      </w:tblGrid>
      <w:tr>
        <w:tc>
          <w:tcPr>
            <w:tcMar>
              <w:top w:type="dxa" w:w="80"/>
              <w:left w:type="dxa" w:w="80"/>
              <w:bottom w:type="dxa" w:w="80"/>
              <w:right w:type="dxa" w:w="80"/>
            </w:tcMar>
          </w:tcPr>
          <w:p>
            <w:pPr>
              <w:spacing w:after="60"/>
            </w:pPr>
            <w:r>
              <w:rPr>
                <w:b/>
                <w:bCs/>
                <w:i w:val="false"/>
                <w:iCs w:val="false"/>
                <w:color w:val="000000"/>
                <w:sz w:val="22"/>
                <w:szCs w:val="22"/>
                <w:rFonts w:ascii="Times New Roman" w:cs="Times New Roman" w:eastAsia="Times New Roman" w:hAnsi="Times New Roman"/>
              </w:rPr>
              <w:t xml:space="preserve">Discipline : </w:t>
            </w:r>
            <w:r>
              <w:rPr>
                <w:b w:val="false"/>
                <w:bCs w:val="false"/>
                <w:i w:val="false"/>
                <w:iCs w:val="false"/>
                <w:color w:val="000000"/>
                <w:sz w:val="22"/>
                <w:szCs w:val="22"/>
                <w:rFonts w:ascii="Times New Roman" w:cs="Times New Roman" w:eastAsia="Times New Roman" w:hAnsi="Times New Roman"/>
              </w:rPr>
              <w:t xml:space="preserve">Histoire</w:t>
            </w:r>
          </w:p>
          <w:p>
            <w:pPr>
              <w:spacing w:after="60"/>
            </w:pPr>
            <w:r>
              <w:rPr>
                <w:b/>
                <w:bCs/>
                <w:i w:val="false"/>
                <w:iCs w:val="false"/>
                <w:color w:val="000000"/>
                <w:sz w:val="22"/>
                <w:szCs w:val="22"/>
                <w:rFonts w:ascii="Times New Roman" w:cs="Times New Roman" w:eastAsia="Times New Roman" w:hAnsi="Times New Roman"/>
              </w:rPr>
              <w:t xml:space="preserve">Thématique : </w:t>
            </w:r>
            <w:r>
              <w:rPr>
                <w:b w:val="false"/>
                <w:bCs w:val="false"/>
                <w:i w:val="false"/>
                <w:iCs w:val="false"/>
                <w:color w:val="000000"/>
                <w:sz w:val="22"/>
                <w:szCs w:val="22"/>
                <w:rFonts w:ascii="Times New Roman" w:cs="Times New Roman" w:eastAsia="Times New Roman" w:hAnsi="Times New Roman"/>
              </w:rPr>
              <w:t xml:space="preserve">Les royaumes malgaches du XVᵉ au XIXᵉ siècle</w:t>
            </w:r>
          </w:p>
          <w:p>
            <w:pPr>
              <w:spacing w:after="60"/>
            </w:pPr>
            <w:r>
              <w:rPr>
                <w:b/>
                <w:bCs/>
                <w:i w:val="false"/>
                <w:iCs w:val="false"/>
                <w:color w:val="000000"/>
                <w:sz w:val="22"/>
                <w:szCs w:val="22"/>
                <w:rFonts w:ascii="Times New Roman" w:cs="Times New Roman" w:eastAsia="Times New Roman" w:hAnsi="Times New Roman"/>
              </w:rPr>
              <w:t xml:space="preserve">Thème : </w:t>
            </w:r>
            <w:r>
              <w:rPr>
                <w:b w:val="false"/>
                <w:bCs w:val="false"/>
                <w:i w:val="false"/>
                <w:iCs w:val="false"/>
                <w:color w:val="000000"/>
                <w:sz w:val="22"/>
                <w:szCs w:val="22"/>
                <w:rFonts w:ascii="Times New Roman" w:cs="Times New Roman" w:eastAsia="Times New Roman" w:hAnsi="Times New Roman"/>
              </w:rPr>
              <w:t xml:space="preserve">Localiser les royaumes sur la carte de Madagascar</w:t>
            </w:r>
          </w:p>
          <w:p>
            <w:pPr>
              <w:spacing w:after="60"/>
            </w:pPr>
            <w:r>
              <w:rPr>
                <w:b/>
                <w:bCs/>
                <w:i w:val="false"/>
                <w:iCs w:val="false"/>
                <w:color w:val="000000"/>
                <w:sz w:val="22"/>
                <w:szCs w:val="22"/>
                <w:rFonts w:ascii="Times New Roman" w:cs="Times New Roman" w:eastAsia="Times New Roman" w:hAnsi="Times New Roman"/>
              </w:rPr>
              <w:t xml:space="preserve">Titre : </w:t>
            </w:r>
            <w:r>
              <w:rPr>
                <w:b w:val="false"/>
                <w:bCs w:val="false"/>
                <w:i w:val="false"/>
                <w:iCs w:val="false"/>
                <w:color w:val="000000"/>
                <w:sz w:val="22"/>
                <w:szCs w:val="22"/>
                <w:rFonts w:ascii="Times New Roman" w:cs="Times New Roman" w:eastAsia="Times New Roman" w:hAnsi="Times New Roman"/>
              </w:rPr>
              <w:t xml:space="preserve">La situation géographique des royaumes malgaches</w:t>
            </w:r>
          </w:p>
          <w:p>
            <w:pPr>
              <w:spacing w:after="60"/>
            </w:pPr>
            <w:r>
              <w:rPr>
                <w:b/>
                <w:bCs/>
                <w:i w:val="false"/>
                <w:iCs w:val="false"/>
                <w:color w:val="000000"/>
                <w:sz w:val="22"/>
                <w:szCs w:val="22"/>
                <w:rFonts w:ascii="Times New Roman" w:cs="Times New Roman" w:eastAsia="Times New Roman" w:hAnsi="Times New Roman"/>
              </w:rPr>
              <w:t xml:space="preserve">Objectif spécifique : </w:t>
            </w:r>
            <w:r>
              <w:rPr>
                <w:b w:val="false"/>
                <w:bCs w:val="false"/>
                <w:i w:val="false"/>
                <w:iCs w:val="false"/>
                <w:color w:val="000000"/>
                <w:sz w:val="22"/>
                <w:szCs w:val="22"/>
                <w:rFonts w:ascii="Times New Roman" w:cs="Times New Roman" w:eastAsia="Times New Roman" w:hAnsi="Times New Roman"/>
              </w:rPr>
              <w:t xml:space="preserve">À la fin de la séance, l’apprenant est capable de situer géographiquement les royaumes malgaches du XVᵉ au XIXᵉ siècle.</w:t>
            </w:r>
          </w:p>
          <w:p>
            <w:pPr>
              <w:spacing w:after="60"/>
            </w:pPr>
            <w:r>
              <w:rPr>
                <w:b/>
                <w:bCs/>
                <w:i w:val="false"/>
                <w:iCs w:val="false"/>
                <w:color w:val="000000"/>
                <w:sz w:val="22"/>
                <w:szCs w:val="22"/>
                <w:rFonts w:ascii="Times New Roman" w:cs="Times New Roman" w:eastAsia="Times New Roman" w:hAnsi="Times New Roman"/>
              </w:rPr>
              <w:t xml:space="preserve">Documentation : </w:t>
            </w:r>
            <w:r>
              <w:rPr>
                <w:b w:val="false"/>
                <w:bCs w:val="false"/>
                <w:i w:val="false"/>
                <w:iCs w:val="false"/>
                <w:color w:val="000000"/>
                <w:sz w:val="22"/>
                <w:szCs w:val="22"/>
                <w:rFonts w:ascii="Times New Roman" w:cs="Times New Roman" w:eastAsia="Times New Roman" w:hAnsi="Times New Roman"/>
              </w:rPr>
              <w:t xml:space="preserve">Programme d’études T8 (MEN) ; manuel J-Learn Histoire T8</w:t>
            </w:r>
          </w:p>
          <w:p>
            <w:pPr>
              <w:spacing w:after="60"/>
            </w:pPr>
            <w:r>
              <w:rPr>
                <w:b/>
                <w:bCs/>
                <w:i w:val="false"/>
                <w:iCs w:val="false"/>
                <w:color w:val="000000"/>
                <w:sz w:val="22"/>
                <w:szCs w:val="22"/>
                <w:rFonts w:ascii="Times New Roman" w:cs="Times New Roman" w:eastAsia="Times New Roman" w:hAnsi="Times New Roman"/>
              </w:rPr>
              <w:t xml:space="preserve">Support et matériel : </w:t>
            </w:r>
            <w:r>
              <w:rPr>
                <w:b w:val="false"/>
                <w:bCs w:val="false"/>
                <w:i w:val="false"/>
                <w:iCs w:val="false"/>
                <w:color w:val="000000"/>
                <w:sz w:val="22"/>
                <w:szCs w:val="22"/>
                <w:rFonts w:ascii="Times New Roman" w:cs="Times New Roman" w:eastAsia="Times New Roman" w:hAnsi="Times New Roman"/>
              </w:rPr>
              <w:t xml:space="preserve">Carte de Madagascar, tableau des royaumes, documents</w:t>
            </w:r>
          </w:p>
        </w:tc>
        <w:tc>
          <w:tcPr>
            <w:tcMar>
              <w:top w:type="dxa" w:w="80"/>
              <w:left w:type="dxa" w:w="80"/>
              <w:bottom w:type="dxa" w:w="80"/>
              <w:right w:type="dxa" w:w="80"/>
            </w:tcMar>
          </w:tcPr>
          <w:p>
            <w:pPr>
              <w:spacing w:after="60"/>
            </w:pPr>
            <w:r>
              <w:rPr>
                <w:b/>
                <w:bCs/>
                <w:i w:val="false"/>
                <w:iCs w:val="false"/>
                <w:color w:val="000000"/>
                <w:sz w:val="22"/>
                <w:szCs w:val="22"/>
                <w:rFonts w:ascii="Times New Roman" w:cs="Times New Roman" w:eastAsia="Times New Roman" w:hAnsi="Times New Roman"/>
              </w:rPr>
              <w:t xml:space="preserve">Date : </w:t>
            </w:r>
            <w:r>
              <w:rPr>
                <w:b w:val="false"/>
                <w:bCs w:val="false"/>
                <w:i w:val="false"/>
                <w:iCs w:val="false"/>
                <w:color w:val="000000"/>
                <w:sz w:val="22"/>
                <w:szCs w:val="22"/>
                <w:rFonts w:ascii="Times New Roman" w:cs="Times New Roman" w:eastAsia="Times New Roman" w:hAnsi="Times New Roman"/>
              </w:rPr>
              <w:t xml:space="preserve">_______________</w:t>
            </w:r>
          </w:p>
          <w:p>
            <w:pPr>
              <w:spacing w:after="60"/>
            </w:pPr>
            <w:r>
              <w:rPr>
                <w:b/>
                <w:bCs/>
                <w:i w:val="false"/>
                <w:iCs w:val="false"/>
                <w:color w:val="000000"/>
                <w:sz w:val="22"/>
                <w:szCs w:val="22"/>
                <w:rFonts w:ascii="Times New Roman" w:cs="Times New Roman" w:eastAsia="Times New Roman" w:hAnsi="Times New Roman"/>
              </w:rPr>
              <w:t xml:space="preserve">Classe : </w:t>
            </w:r>
            <w:r>
              <w:rPr>
                <w:b w:val="false"/>
                <w:bCs w:val="false"/>
                <w:i w:val="false"/>
                <w:iCs w:val="false"/>
                <w:color w:val="000000"/>
                <w:sz w:val="22"/>
                <w:szCs w:val="22"/>
                <w:rFonts w:ascii="Times New Roman" w:cs="Times New Roman" w:eastAsia="Times New Roman" w:hAnsi="Times New Roman"/>
              </w:rPr>
              <w:t xml:space="preserve">T8</w:t>
            </w:r>
          </w:p>
          <w:p>
            <w:pPr>
              <w:spacing w:after="60"/>
            </w:pPr>
            <w:r>
              <w:rPr>
                <w:b/>
                <w:bCs/>
                <w:i w:val="false"/>
                <w:iCs w:val="false"/>
                <w:color w:val="000000"/>
                <w:sz w:val="22"/>
                <w:szCs w:val="22"/>
                <w:rFonts w:ascii="Times New Roman" w:cs="Times New Roman" w:eastAsia="Times New Roman" w:hAnsi="Times New Roman"/>
              </w:rPr>
              <w:t xml:space="preserve">Séance n° : </w:t>
            </w:r>
            <w:r>
              <w:rPr>
                <w:b w:val="false"/>
                <w:bCs w:val="false"/>
                <w:i w:val="false"/>
                <w:iCs w:val="false"/>
                <w:color w:val="000000"/>
                <w:sz w:val="22"/>
                <w:szCs w:val="22"/>
                <w:rFonts w:ascii="Times New Roman" w:cs="Times New Roman" w:eastAsia="Times New Roman" w:hAnsi="Times New Roman"/>
              </w:rPr>
              <w:t xml:space="preserve">1 / 4</w:t>
            </w:r>
          </w:p>
        </w:tc>
      </w:tr>
    </w:tbl>
    <w:p>
      <w:pPr>
        <w:spacing w:after="60"/>
      </w:pPr>
    </w:p>
    <w:tbl>
      <w:tblPr>
        <w:tblW w:type="dxa" w:w="9600"/>
        <w:tblBorders>
          <w:top w:val="single" w:color="808080" w:sz="4"/>
          <w:left w:val="single" w:color="808080" w:sz="4"/>
          <w:bottom w:val="single" w:color="808080" w:sz="4"/>
          <w:right w:val="single" w:color="808080" w:sz="4"/>
          <w:insideH w:val="single" w:color="B0B0B0" w:sz="4"/>
          <w:insideV w:val="single" w:color="B0B0B0" w:sz="4"/>
        </w:tblBorders>
        <w:tblLayout w:type="fixed"/>
      </w:tblPr>
      <w:tblGrid>
        <w:gridCol w:w="1300"/>
        <w:gridCol w:w="2200"/>
        <w:gridCol w:w="2000"/>
        <w:gridCol w:w="1500"/>
        <w:gridCol w:w="1400"/>
        <w:gridCol w:w="1200"/>
      </w:tblGrid>
      <w:tr>
        <w:tc>
          <w:tcPr>
            <w:shd w:fill="EAF2F8" w:val="clear"/>
            <w:tcMar>
              <w:top w:type="dxa" w:w="80"/>
              <w:left w:type="dxa" w:w="80"/>
              <w:bottom w:type="dxa" w:w="80"/>
              <w:right w:type="dxa" w:w="80"/>
            </w:tcMar>
          </w:tcPr>
          <w:p>
            <w:pPr>
              <w:spacing w:after="40"/>
              <w:jc w:val="left"/>
            </w:pPr>
            <w:r>
              <w:rPr>
                <w:b/>
                <w:bCs/>
                <w:i w:val="false"/>
                <w:iCs w:val="false"/>
                <w:color w:val="000000"/>
                <w:sz w:val="20"/>
                <w:szCs w:val="20"/>
                <w:rFonts w:ascii="Times New Roman" w:cs="Times New Roman" w:eastAsia="Times New Roman" w:hAnsi="Times New Roman"/>
              </w:rPr>
              <w:t xml:space="preserve">Étapes</w:t>
            </w:r>
          </w:p>
        </w:tc>
        <w:tc>
          <w:tcPr>
            <w:gridSpan w:val="2"/>
            <w:shd w:fill="EAF2F8" w:val="clear"/>
            <w:tcMar>
              <w:top w:type="dxa" w:w="80"/>
              <w:left w:type="dxa" w:w="80"/>
              <w:bottom w:type="dxa" w:w="80"/>
              <w:right w:type="dxa" w:w="80"/>
            </w:tcMar>
          </w:tcPr>
          <w:p>
            <w:pPr>
              <w:spacing w:after="40"/>
              <w:jc w:val="center"/>
            </w:pPr>
            <w:r>
              <w:rPr>
                <w:b/>
                <w:bCs/>
                <w:i w:val="false"/>
                <w:iCs w:val="false"/>
                <w:color w:val="000000"/>
                <w:sz w:val="20"/>
                <w:szCs w:val="20"/>
                <w:rFonts w:ascii="Times New Roman" w:cs="Times New Roman" w:eastAsia="Times New Roman" w:hAnsi="Times New Roman"/>
              </w:rPr>
              <w:t xml:space="preserve">Déroulement de la leçon</w:t>
            </w:r>
          </w:p>
        </w:tc>
        <w:tc>
          <w:tcPr>
            <w:shd w:fill="EAF2F8" w:val="clear"/>
            <w:tcMar>
              <w:top w:type="dxa" w:w="80"/>
              <w:left w:type="dxa" w:w="80"/>
              <w:bottom w:type="dxa" w:w="80"/>
              <w:right w:type="dxa" w:w="80"/>
            </w:tcMar>
          </w:tcPr>
          <w:p>
            <w:pPr>
              <w:spacing w:after="40"/>
              <w:jc w:val="left"/>
            </w:pPr>
            <w:r>
              <w:rPr>
                <w:b/>
                <w:bCs/>
                <w:i w:val="false"/>
                <w:iCs w:val="false"/>
                <w:color w:val="000000"/>
                <w:sz w:val="20"/>
                <w:szCs w:val="20"/>
                <w:rFonts w:ascii="Times New Roman" w:cs="Times New Roman" w:eastAsia="Times New Roman" w:hAnsi="Times New Roman"/>
              </w:rPr>
              <w:t xml:space="preserve">Technique et stratégie</w:t>
            </w:r>
          </w:p>
        </w:tc>
        <w:tc>
          <w:tcPr>
            <w:shd w:fill="EAF2F8" w:val="clear"/>
            <w:tcMar>
              <w:top w:type="dxa" w:w="80"/>
              <w:left w:type="dxa" w:w="80"/>
              <w:bottom w:type="dxa" w:w="80"/>
              <w:right w:type="dxa" w:w="80"/>
            </w:tcMar>
          </w:tcPr>
          <w:p>
            <w:pPr>
              <w:spacing w:after="40"/>
              <w:jc w:val="left"/>
            </w:pPr>
            <w:r>
              <w:rPr>
                <w:b/>
                <w:bCs/>
                <w:i w:val="false"/>
                <w:iCs w:val="false"/>
                <w:color w:val="000000"/>
                <w:sz w:val="20"/>
                <w:szCs w:val="20"/>
                <w:rFonts w:ascii="Times New Roman" w:cs="Times New Roman" w:eastAsia="Times New Roman" w:hAnsi="Times New Roman"/>
              </w:rPr>
              <w:t xml:space="preserve">Support et matériel</w:t>
            </w:r>
          </w:p>
        </w:tc>
        <w:tc>
          <w:tcPr>
            <w:shd w:fill="EAF2F8" w:val="clear"/>
            <w:tcMar>
              <w:top w:type="dxa" w:w="80"/>
              <w:left w:type="dxa" w:w="80"/>
              <w:bottom w:type="dxa" w:w="80"/>
              <w:right w:type="dxa" w:w="80"/>
            </w:tcMar>
          </w:tcPr>
          <w:p>
            <w:pPr>
              <w:spacing w:after="40"/>
              <w:jc w:val="left"/>
            </w:pPr>
            <w:r>
              <w:rPr>
                <w:b/>
                <w:bCs/>
                <w:i w:val="false"/>
                <w:iCs w:val="false"/>
                <w:color w:val="000000"/>
                <w:sz w:val="20"/>
                <w:szCs w:val="20"/>
                <w:rFonts w:ascii="Times New Roman" w:cs="Times New Roman" w:eastAsia="Times New Roman" w:hAnsi="Times New Roman"/>
              </w:rPr>
              <w:t xml:space="preserve">Observation</w:t>
            </w:r>
          </w:p>
        </w:tc>
      </w:tr>
      <w:tr>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r>
          </w:p>
        </w:tc>
        <w:tc>
          <w:tcPr>
            <w:tcMar>
              <w:top w:type="dxa" w:w="80"/>
              <w:left w:type="dxa" w:w="80"/>
              <w:bottom w:type="dxa" w:w="80"/>
              <w:right w:type="dxa" w:w="80"/>
            </w:tcMar>
          </w:tcPr>
          <w:p>
            <w:pPr>
              <w:spacing w:after="40"/>
              <w:jc w:val="center"/>
            </w:pPr>
            <w:r>
              <w:rPr>
                <w:b/>
                <w:bCs/>
                <w:i w:val="false"/>
                <w:iCs w:val="false"/>
                <w:color w:val="000000"/>
                <w:sz w:val="20"/>
                <w:szCs w:val="20"/>
                <w:rFonts w:ascii="Times New Roman" w:cs="Times New Roman" w:eastAsia="Times New Roman" w:hAnsi="Times New Roman"/>
              </w:rPr>
              <w:t xml:space="preserve">Enseignant</w:t>
            </w:r>
          </w:p>
        </w:tc>
        <w:tc>
          <w:tcPr>
            <w:tcMar>
              <w:top w:type="dxa" w:w="80"/>
              <w:left w:type="dxa" w:w="80"/>
              <w:bottom w:type="dxa" w:w="80"/>
              <w:right w:type="dxa" w:w="80"/>
            </w:tcMar>
          </w:tcPr>
          <w:p>
            <w:pPr>
              <w:spacing w:after="40"/>
              <w:jc w:val="center"/>
            </w:pPr>
            <w:r>
              <w:rPr>
                <w:b/>
                <w:bCs/>
                <w:i w:val="false"/>
                <w:iCs w:val="false"/>
                <w:color w:val="000000"/>
                <w:sz w:val="20"/>
                <w:szCs w:val="20"/>
                <w:rFonts w:ascii="Times New Roman" w:cs="Times New Roman" w:eastAsia="Times New Roman" w:hAnsi="Times New Roman"/>
              </w:rPr>
              <w:t xml:space="preserve">Apprenants</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r>
          </w:p>
        </w:tc>
      </w:tr>
      <w:tr>
        <w:tc>
          <w:tcPr>
            <w:tcMar>
              <w:top w:type="dxa" w:w="80"/>
              <w:left w:type="dxa" w:w="80"/>
              <w:bottom w:type="dxa" w:w="80"/>
              <w:right w:type="dxa" w:w="80"/>
            </w:tcMar>
          </w:tcPr>
          <w:p>
            <w:pPr>
              <w:spacing w:after="40"/>
              <w:jc w:val="left"/>
            </w:pPr>
            <w:r>
              <w:rPr>
                <w:b/>
                <w:bCs/>
                <w:i w:val="false"/>
                <w:iCs w:val="false"/>
                <w:color w:val="000000"/>
                <w:sz w:val="20"/>
                <w:szCs w:val="20"/>
                <w:rFonts w:ascii="Times New Roman" w:cs="Times New Roman" w:eastAsia="Times New Roman" w:hAnsi="Times New Roman"/>
              </w:rPr>
              <w:t xml:space="preserve">I. Révision</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Qu’est-ce que la convention de Zanzibar et quelle est sa conséquence pour Madagascar ?</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R.A. : L’accord de 1890 par lequel le Royaume-Uni reconnaît Madagascar à la France contre Zanzibar ; l’île perd son allié britannique.</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Questions-réponses</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Tableau, ardoises</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Acquis à consolider</w:t>
            </w:r>
          </w:p>
        </w:tc>
      </w:tr>
      <w:tr>
        <w:tc>
          <w:tcPr>
            <w:tcMar>
              <w:top w:type="dxa" w:w="80"/>
              <w:left w:type="dxa" w:w="80"/>
              <w:bottom w:type="dxa" w:w="80"/>
              <w:right w:type="dxa" w:w="80"/>
            </w:tcMar>
          </w:tcPr>
          <w:p>
            <w:pPr>
              <w:spacing w:after="40"/>
              <w:jc w:val="left"/>
            </w:pPr>
            <w:r>
              <w:rPr>
                <w:b/>
                <w:bCs/>
                <w:i w:val="false"/>
                <w:iCs w:val="false"/>
                <w:color w:val="000000"/>
                <w:sz w:val="20"/>
                <w:szCs w:val="20"/>
                <w:rFonts w:ascii="Times New Roman" w:cs="Times New Roman" w:eastAsia="Times New Roman" w:hAnsi="Times New Roman"/>
              </w:rPr>
              <w:t xml:space="preserve">II. NOUVELLE LEÇON</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Annonce : « Aujourd’hui, nous allons apprendre à situer géographiquement les royaumes malgaches du XVᵉ au XIXᵉ siècle. »</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Écoutent.</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Présentation guidée</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Tableau</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r>
          </w:p>
        </w:tc>
      </w:tr>
      <w:tr>
        <w:tc>
          <w:tcPr>
            <w:tcMar>
              <w:top w:type="dxa" w:w="80"/>
              <w:left w:type="dxa" w:w="80"/>
              <w:bottom w:type="dxa" w:w="80"/>
              <w:right w:type="dxa" w:w="80"/>
            </w:tcMar>
          </w:tcPr>
          <w:p>
            <w:pPr>
              <w:spacing w:after="40"/>
              <w:jc w:val="left"/>
            </w:pPr>
            <w:r>
              <w:rPr>
                <w:b/>
                <w:bCs/>
                <w:i w:val="false"/>
                <w:iCs w:val="false"/>
                <w:color w:val="000000"/>
                <w:sz w:val="20"/>
                <w:szCs w:val="20"/>
                <w:rFonts w:ascii="Times New Roman" w:cs="Times New Roman" w:eastAsia="Times New Roman" w:hAnsi="Times New Roman"/>
              </w:rPr>
              <w:t xml:space="preserve">1. Mise en situation</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Regarde une carte de Madagascar : Antakarana au nord, Sakalava à l’ouest, Antemoro au sud-est, Merina sur les Hautes Terres… Ces noms que portent encore les régions et les communautés d’aujourd’hui sont ceux des royaumes qui, du XVᵉ au XIXᵉ siècle, se partageaient la Grande Île. D’où viennent-ils, et où se situaient-ils exactement ?</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Écoutent, observent et proposent des réponses.</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Situation-problème</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Illustration, tableau</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Participation</w:t>
            </w:r>
          </w:p>
        </w:tc>
      </w:tr>
      <w:tr>
        <w:tc>
          <w:tcPr>
            <w:tcMar>
              <w:top w:type="dxa" w:w="80"/>
              <w:left w:type="dxa" w:w="80"/>
              <w:bottom w:type="dxa" w:w="80"/>
              <w:right w:type="dxa" w:w="80"/>
            </w:tcMar>
          </w:tcPr>
          <w:p>
            <w:pPr>
              <w:spacing w:after="40"/>
              <w:jc w:val="left"/>
            </w:pPr>
            <w:r>
              <w:rPr>
                <w:b/>
                <w:bCs/>
                <w:i w:val="false"/>
                <w:iCs w:val="false"/>
                <w:color w:val="000000"/>
                <w:sz w:val="20"/>
                <w:szCs w:val="20"/>
                <w:rFonts w:ascii="Times New Roman" w:cs="Times New Roman" w:eastAsia="Times New Roman" w:hAnsi="Times New Roman"/>
              </w:rPr>
              <w:t xml:space="preserve">2. Présentation</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Présente le titre « La situation géographique des royaumes malgaches » et l’objectif de la séance.</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Écoutent.</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Explication brève</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Tableau</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r>
          </w:p>
        </w:tc>
      </w:tr>
      <w:tr>
        <w:tc>
          <w:tcPr>
            <w:tcMar>
              <w:top w:type="dxa" w:w="80"/>
              <w:left w:type="dxa" w:w="80"/>
              <w:bottom w:type="dxa" w:w="80"/>
              <w:right w:type="dxa" w:w="80"/>
            </w:tcMar>
          </w:tcPr>
          <w:p>
            <w:pPr>
              <w:spacing w:after="40"/>
              <w:jc w:val="left"/>
            </w:pPr>
            <w:r>
              <w:rPr>
                <w:b/>
                <w:bCs/>
                <w:i w:val="false"/>
                <w:iCs w:val="false"/>
                <w:color w:val="000000"/>
                <w:sz w:val="20"/>
                <w:szCs w:val="20"/>
                <w:rFonts w:ascii="Times New Roman" w:cs="Times New Roman" w:eastAsia="Times New Roman" w:hAnsi="Times New Roman"/>
              </w:rPr>
              <w:t xml:space="preserve">3. Développement</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Développe la leçon partie par partie : Une île immense et cloisonnée ; Le tour de l’île, royaume par royaume ; Deux dynasties dominent la mémoire.</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Écoutent, répondent aux questions et notent les mots-clés.</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Exposé interactif, questions-réponses</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Tableau, frises, cartes</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Attention, participation</w:t>
            </w:r>
          </w:p>
        </w:tc>
      </w:tr>
      <w:tr>
        <w:tc>
          <w:tcPr>
            <w:tcMar>
              <w:top w:type="dxa" w:w="80"/>
              <w:left w:type="dxa" w:w="80"/>
              <w:bottom w:type="dxa" w:w="80"/>
              <w:right w:type="dxa" w:w="80"/>
            </w:tcMar>
          </w:tcPr>
          <w:p>
            <w:pPr>
              <w:spacing w:after="40"/>
              <w:jc w:val="left"/>
            </w:pPr>
            <w:r>
              <w:rPr>
                <w:b/>
                <w:bCs/>
                <w:i w:val="false"/>
                <w:iCs w:val="false"/>
                <w:color w:val="000000"/>
                <w:sz w:val="20"/>
                <w:szCs w:val="20"/>
                <w:rFonts w:ascii="Times New Roman" w:cs="Times New Roman" w:eastAsia="Times New Roman" w:hAnsi="Times New Roman"/>
              </w:rPr>
              <w:t xml:space="preserve">4. Étude de document</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Fait lire le document « Un voyageur traverse l’île jusqu’en Imerina » (d’après Nicolas Mayeur, Voyage au pays d’Ancove (1777) — extrait adapté), puis pose les questions.</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Lisent le document, répondent aux questions et critiquent la source.</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Observation dirigée, travail en binômes</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Document imprimé</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Esprit critique</w:t>
            </w:r>
          </w:p>
        </w:tc>
      </w:tr>
      <w:tr>
        <w:tc>
          <w:tcPr>
            <w:tcMar>
              <w:top w:type="dxa" w:w="80"/>
              <w:left w:type="dxa" w:w="80"/>
              <w:bottom w:type="dxa" w:w="80"/>
              <w:right w:type="dxa" w:w="80"/>
            </w:tcMar>
          </w:tcPr>
          <w:p>
            <w:pPr>
              <w:spacing w:after="40"/>
              <w:jc w:val="left"/>
            </w:pPr>
            <w:r>
              <w:rPr>
                <w:b/>
                <w:bCs/>
                <w:i w:val="false"/>
                <w:iCs w:val="false"/>
                <w:color w:val="000000"/>
                <w:sz w:val="20"/>
                <w:szCs w:val="20"/>
                <w:rFonts w:ascii="Times New Roman" w:cs="Times New Roman" w:eastAsia="Times New Roman" w:hAnsi="Times New Roman"/>
              </w:rPr>
              <w:t xml:space="preserve">5. Synthèse</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Donc, Royaumes par région : Nord (Antakarana), Nord-Ouest et Ouest (sakalava : Boina, Menabe), Sud (Androy, Mahafaly), Sud-Est (Antemoro, Antanosy), Est (Betsimisaraka), Hautes Terres (Imerina, Betsileo). Dynasties célèbres : Nord-Ouest et Imerina.</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Écoutent et reformulent la règle.</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Synthèse guidée</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Cahier, tableau</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Trace écrite</w:t>
            </w:r>
          </w:p>
        </w:tc>
      </w:tr>
      <w:tr>
        <w:tc>
          <w:tcPr>
            <w:tcMar>
              <w:top w:type="dxa" w:w="80"/>
              <w:left w:type="dxa" w:w="80"/>
              <w:bottom w:type="dxa" w:w="80"/>
              <w:right w:type="dxa" w:w="80"/>
            </w:tcMar>
          </w:tcPr>
          <w:p>
            <w:pPr>
              <w:spacing w:after="40"/>
              <w:jc w:val="left"/>
            </w:pPr>
            <w:r>
              <w:rPr>
                <w:b/>
                <w:bCs/>
                <w:i w:val="false"/>
                <w:iCs w:val="false"/>
                <w:color w:val="000000"/>
                <w:sz w:val="20"/>
                <w:szCs w:val="20"/>
                <w:rFonts w:ascii="Times New Roman" w:cs="Times New Roman" w:eastAsia="Times New Roman" w:hAnsi="Times New Roman"/>
              </w:rPr>
              <w:t xml:space="preserve">6. Application</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Associe chaque royaume à sa région : a) Antakarana ; b) Menabe ; d) Antemoro ; e) Betsimisaraka. La carte. a) Quels royaumes occupent les Hautes Terres ? b) Où règnent les dynasties sakalava ? d) Quels royaumes vivent dans le Sud aride ? e) Quelles sont les deux dynasties les plus célèbres ?</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a) le Nord ; b) l’Ouest ; d) le Sud-Est ; e) l’Est. a) l’Imerina et le Betsileo ; b) à l’Ouest et au Nord-Ouest (Menabe, Boina) ; d) l’Androy et le pays mahafaly ; e) celles du Nord-Ouest (sakalava) et de l’Imerina.</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Travail individuel puis correction collective</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Cahier, ardoises</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Remédiation</w:t>
            </w:r>
          </w:p>
        </w:tc>
      </w:tr>
      <w:tr>
        <w:tc>
          <w:tcPr>
            <w:tcMar>
              <w:top w:type="dxa" w:w="80"/>
              <w:left w:type="dxa" w:w="80"/>
              <w:bottom w:type="dxa" w:w="80"/>
              <w:right w:type="dxa" w:w="80"/>
            </w:tcMar>
          </w:tcPr>
          <w:p>
            <w:pPr>
              <w:spacing w:after="40"/>
              <w:jc w:val="left"/>
            </w:pPr>
            <w:r>
              <w:rPr>
                <w:b/>
                <w:bCs/>
                <w:i w:val="false"/>
                <w:iCs w:val="false"/>
                <w:color w:val="000000"/>
                <w:sz w:val="20"/>
                <w:szCs w:val="20"/>
                <w:rFonts w:ascii="Times New Roman" w:cs="Times New Roman" w:eastAsia="Times New Roman" w:hAnsi="Times New Roman"/>
              </w:rPr>
              <w:t xml:space="preserve">III. Évaluation</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Résous sans modèle : Associe chaque royaume à sa région : a) Antakarana ; b) Menabe ; d) Antemoro ; e) Betsimisaraka. Puis justifie l’une de tes réponses.</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a) le Nord ; b) l’Ouest ; d) le Sud-Est ; e) l’Est. La justification s’appuie sur la règle de la leçon.</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Travail individuel</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Feuille, cahier</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Maîtrise de l’objectif</w:t>
            </w:r>
          </w:p>
        </w:tc>
      </w:tr>
    </w:tbl>
    <w:p>
      <w:r>
        <w:br w:type="page"/>
      </w:r>
    </w:p>
    <w:p>
      <w:pPr>
        <w:spacing w:before="160" w:after="160"/>
        <w:jc w:val="center"/>
      </w:pPr>
      <w:r>
        <w:rPr>
          <w:b/>
          <w:bCs/>
          <w:i w:val="false"/>
          <w:iCs w:val="false"/>
          <w:color w:val="C00000"/>
          <w:sz w:val="32"/>
          <w:szCs w:val="32"/>
          <w:rFonts w:ascii="Times New Roman" w:cs="Times New Roman" w:eastAsia="Times New Roman" w:hAnsi="Times New Roman"/>
        </w:rPr>
        <w:t xml:space="preserve">LA SITUATION GÉOGRAPHIQUE DES ROYAUMES MALGACHES</w:t>
      </w:r>
    </w:p>
    <w:p>
      <w:pPr>
        <w:spacing w:before="120" w:after="120"/>
        <w:jc w:val="center"/>
      </w:pPr>
      <w:r>
        <w:drawing>
          <wp:inline distT="0" distB="0" distL="0" distR="0">
            <wp:extent cx="4095750" cy="2238375"/>
            <wp:effectExtent t="0" r="0" b="0" l="0"/>
            <wp:docPr id="26"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 name="" descr=""/>
                    <pic:cNvPicPr>
                      <a:picLocks noChangeAspect="1" noChangeArrowheads="1"/>
                    </pic:cNvPicPr>
                  </pic:nvPicPr>
                  <pic:blipFill>
                    <a:blip r:embed="rId33" cstate="none"/>
                    <a:srcRect/>
                    <a:stretch>
                      <a:fillRect/>
                    </a:stretch>
                  </pic:blipFill>
                  <pic:spPr bwMode="auto">
                    <a:xfrm>
                      <a:off x="0" y="0"/>
                      <a:ext cx="4095750" cy="2238375"/>
                    </a:xfrm>
                    <a:prstGeom prst="rect">
                      <a:avLst/>
                    </a:prstGeom>
                  </pic:spPr>
                </pic:pic>
              </a:graphicData>
            </a:graphic>
          </wp:inline>
        </w:drawing>
      </w:r>
    </w:p>
    <w:p>
      <w:pPr>
        <w:spacing w:after="160" w:line="300"/>
        <w:jc w:val="center"/>
      </w:pPr>
      <w:r>
        <w:rPr>
          <w:b w:val="false"/>
          <w:bCs w:val="false"/>
          <w:i/>
          <w:iCs/>
          <w:color w:val="000000"/>
          <w:sz w:val="21"/>
          <w:szCs w:val="21"/>
          <w:rFonts w:ascii="Times New Roman" w:cs="Times New Roman" w:eastAsia="Times New Roman" w:hAnsi="Times New Roman"/>
        </w:rPr>
        <w:t xml:space="preserve">Chaque grande région naturelle de l’île porte un royaume : la carte politique épouse la carte du relief.</w:t>
      </w:r>
    </w:p>
    <w:p>
      <w:pPr>
        <w:spacing w:after="80" w:line="300"/>
        <w:jc w:val="both"/>
      </w:pPr>
      <w:r>
        <w:rPr>
          <w:b/>
          <w:bCs/>
          <w:i w:val="false"/>
          <w:iCs w:val="false"/>
          <w:color w:val="2E7D32"/>
          <w:sz w:val="26"/>
          <w:szCs w:val="26"/>
          <w:rFonts w:ascii="Times New Roman" w:cs="Times New Roman" w:eastAsia="Times New Roman" w:hAnsi="Times New Roman"/>
        </w:rPr>
        <w:t xml:space="preserve">1. Une île immense et cloisonnée</w:t>
      </w:r>
    </w:p>
    <w:p>
      <w:pPr>
        <w:spacing w:after="100" w:line="300"/>
        <w:jc w:val="both"/>
      </w:pPr>
      <w:r>
        <w:rPr>
          <w:b w:val="false"/>
          <w:bCs w:val="false"/>
          <w:i w:val="false"/>
          <w:iCs w:val="false"/>
          <w:color w:val="000000"/>
          <w:sz w:val="24"/>
          <w:szCs w:val="24"/>
          <w:rFonts w:ascii="Times New Roman" w:cs="Times New Roman" w:eastAsia="Times New Roman" w:hAnsi="Times New Roman"/>
        </w:rPr>
        <w:t xml:space="preserve">Pourquoi tant de royaumes ? La géographie de l’île y est pour beaucoup : immense — presque 1 600 km du nord au sud —, cloisonnée par les falaises de l’escarpement oriental, les fleuves de l’ouest et les étendues arides du sud, Madagascar a vu ses communautés se développer longtemps chacune de son côté.</w:t>
      </w:r>
    </w:p>
    <w:p>
      <w:pPr>
        <w:spacing w:after="80" w:line="300"/>
        <w:jc w:val="both"/>
      </w:pPr>
      <w:r>
        <w:rPr>
          <w:b/>
          <w:bCs/>
          <w:i w:val="false"/>
          <w:iCs w:val="false"/>
          <w:color w:val="2E7D32"/>
          <w:sz w:val="26"/>
          <w:szCs w:val="26"/>
          <w:rFonts w:ascii="Times New Roman" w:cs="Times New Roman" w:eastAsia="Times New Roman" w:hAnsi="Times New Roman"/>
        </w:rPr>
        <w:t xml:space="preserve">2. Le tour de l’île, royaume par royaume</w:t>
      </w:r>
    </w:p>
    <w:p>
      <w:pPr>
        <w:spacing w:after="100" w:line="300"/>
        <w:jc w:val="both"/>
      </w:pPr>
      <w:r>
        <w:rPr>
          <w:b w:val="false"/>
          <w:bCs w:val="false"/>
          <w:i w:val="false"/>
          <w:iCs w:val="false"/>
          <w:color w:val="000000"/>
          <w:sz w:val="24"/>
          <w:szCs w:val="24"/>
          <w:rFonts w:ascii="Times New Roman" w:cs="Times New Roman" w:eastAsia="Times New Roman" w:hAnsi="Times New Roman"/>
        </w:rPr>
        <w:t xml:space="preserve">Faisons le tour de la carte :</w:t>
      </w:r>
    </w:p>
    <w:p>
      <w:pPr>
        <w:spacing w:after="60" w:line="300"/>
        <w:jc w:val="both"/>
      </w:pPr>
      <w:r>
        <w:rPr>
          <w:b w:val="false"/>
          <w:bCs w:val="false"/>
          <w:i w:val="false"/>
          <w:iCs w:val="false"/>
          <w:color w:val="000000"/>
          <w:sz w:val="24"/>
          <w:szCs w:val="24"/>
          <w:rFonts w:ascii="Times New Roman" w:cs="Times New Roman" w:eastAsia="Times New Roman" w:hAnsi="Times New Roman"/>
        </w:rPr>
        <w:t xml:space="preserve">• au nord, le royaume </w:t>
      </w:r>
      <w:r>
        <w:rPr>
          <w:b/>
          <w:bCs/>
          <w:i w:val="false"/>
          <w:iCs w:val="false"/>
          <w:color w:val="1F4E79"/>
          <w:sz w:val="24"/>
          <w:szCs w:val="24"/>
          <w:rFonts w:ascii="Times New Roman" w:cs="Times New Roman" w:eastAsia="Times New Roman" w:hAnsi="Times New Roman"/>
        </w:rPr>
        <w:t xml:space="preserve">antakarana</w:t>
      </w:r>
      <w:r>
        <w:rPr>
          <w:b w:val="false"/>
          <w:bCs w:val="false"/>
          <w:i w:val="false"/>
          <w:iCs w:val="false"/>
          <w:color w:val="000000"/>
          <w:sz w:val="24"/>
          <w:szCs w:val="24"/>
          <w:rFonts w:ascii="Times New Roman" w:cs="Times New Roman" w:eastAsia="Times New Roman" w:hAnsi="Times New Roman"/>
        </w:rPr>
        <w:t xml:space="preserve"> contrôle la pointe de l’île et ses baies ;</w:t>
      </w:r>
    </w:p>
    <w:p>
      <w:pPr>
        <w:spacing w:after="60" w:line="300"/>
        <w:jc w:val="both"/>
      </w:pPr>
      <w:r>
        <w:rPr>
          <w:b w:val="false"/>
          <w:bCs w:val="false"/>
          <w:i w:val="false"/>
          <w:iCs w:val="false"/>
          <w:color w:val="000000"/>
          <w:sz w:val="24"/>
          <w:szCs w:val="24"/>
          <w:rFonts w:ascii="Times New Roman" w:cs="Times New Roman" w:eastAsia="Times New Roman" w:hAnsi="Times New Roman"/>
        </w:rPr>
        <w:t xml:space="preserve">• à l’ouest et au nord-ouest, les puissants royaumes </w:t>
      </w:r>
      <w:r>
        <w:rPr>
          <w:b/>
          <w:bCs/>
          <w:i w:val="false"/>
          <w:iCs w:val="false"/>
          <w:color w:val="1F4E79"/>
          <w:sz w:val="24"/>
          <w:szCs w:val="24"/>
          <w:rFonts w:ascii="Times New Roman" w:cs="Times New Roman" w:eastAsia="Times New Roman" w:hAnsi="Times New Roman"/>
        </w:rPr>
        <w:t xml:space="preserve">sakalava</w:t>
      </w:r>
      <w:r>
        <w:rPr>
          <w:b w:val="false"/>
          <w:bCs w:val="false"/>
          <w:i w:val="false"/>
          <w:iCs w:val="false"/>
          <w:color w:val="000000"/>
          <w:sz w:val="24"/>
          <w:szCs w:val="24"/>
          <w:rFonts w:ascii="Times New Roman" w:cs="Times New Roman" w:eastAsia="Times New Roman" w:hAnsi="Times New Roman"/>
        </w:rPr>
        <w:t xml:space="preserve"> — le </w:t>
      </w:r>
      <w:r>
        <w:rPr>
          <w:b/>
          <w:bCs/>
          <w:i w:val="false"/>
          <w:iCs w:val="false"/>
          <w:color w:val="1F4E79"/>
          <w:sz w:val="24"/>
          <w:szCs w:val="24"/>
          <w:rFonts w:ascii="Times New Roman" w:cs="Times New Roman" w:eastAsia="Times New Roman" w:hAnsi="Times New Roman"/>
        </w:rPr>
        <w:t xml:space="preserve">Menabe</w:t>
      </w:r>
      <w:r>
        <w:rPr>
          <w:b w:val="false"/>
          <w:bCs w:val="false"/>
          <w:i w:val="false"/>
          <w:iCs w:val="false"/>
          <w:color w:val="000000"/>
          <w:sz w:val="24"/>
          <w:szCs w:val="24"/>
          <w:rFonts w:ascii="Times New Roman" w:cs="Times New Roman" w:eastAsia="Times New Roman" w:hAnsi="Times New Roman"/>
        </w:rPr>
        <w:t xml:space="preserve"> au centre-ouest, le </w:t>
      </w:r>
      <w:r>
        <w:rPr>
          <w:b/>
          <w:bCs/>
          <w:i w:val="false"/>
          <w:iCs w:val="false"/>
          <w:color w:val="1F4E79"/>
          <w:sz w:val="24"/>
          <w:szCs w:val="24"/>
          <w:rFonts w:ascii="Times New Roman" w:cs="Times New Roman" w:eastAsia="Times New Roman" w:hAnsi="Times New Roman"/>
        </w:rPr>
        <w:t xml:space="preserve">Boina</w:t>
      </w:r>
      <w:r>
        <w:rPr>
          <w:b w:val="false"/>
          <w:bCs w:val="false"/>
          <w:i w:val="false"/>
          <w:iCs w:val="false"/>
          <w:color w:val="000000"/>
          <w:sz w:val="24"/>
          <w:szCs w:val="24"/>
          <w:rFonts w:ascii="Times New Roman" w:cs="Times New Roman" w:eastAsia="Times New Roman" w:hAnsi="Times New Roman"/>
        </w:rPr>
        <w:t xml:space="preserve"> au nord-ouest — fondés par des </w:t>
      </w:r>
      <w:r>
        <w:rPr>
          <w:b/>
          <w:bCs/>
          <w:i w:val="false"/>
          <w:iCs w:val="false"/>
          <w:color w:val="1F4E79"/>
          <w:sz w:val="24"/>
          <w:szCs w:val="24"/>
          <w:rFonts w:ascii="Times New Roman" w:cs="Times New Roman" w:eastAsia="Times New Roman" w:hAnsi="Times New Roman"/>
        </w:rPr>
        <w:t xml:space="preserve">dynastie</w:t>
      </w:r>
      <w:r>
        <w:rPr>
          <w:b w:val="false"/>
          <w:bCs w:val="false"/>
          <w:i w:val="false"/>
          <w:iCs w:val="false"/>
          <w:color w:val="000000"/>
          <w:sz w:val="24"/>
          <w:szCs w:val="24"/>
          <w:rFonts w:ascii="Times New Roman" w:cs="Times New Roman" w:eastAsia="Times New Roman" w:hAnsi="Times New Roman"/>
        </w:rPr>
        <w:t xml:space="preserve">s venues du sud-ouest ; leurs souverains règnent sur d’immenses pâturages à zébus et sur les ports qui commercent avec les boutres arabes et les navires européens ;</w:t>
      </w:r>
    </w:p>
    <w:p>
      <w:pPr>
        <w:spacing w:after="60" w:line="300"/>
        <w:jc w:val="both"/>
      </w:pPr>
      <w:r>
        <w:rPr>
          <w:b w:val="false"/>
          <w:bCs w:val="false"/>
          <w:i w:val="false"/>
          <w:iCs w:val="false"/>
          <w:color w:val="000000"/>
          <w:sz w:val="24"/>
          <w:szCs w:val="24"/>
          <w:rFonts w:ascii="Times New Roman" w:cs="Times New Roman" w:eastAsia="Times New Roman" w:hAnsi="Times New Roman"/>
        </w:rPr>
        <w:t xml:space="preserve">• au sud, l’</w:t>
      </w:r>
      <w:r>
        <w:rPr>
          <w:b/>
          <w:bCs/>
          <w:i w:val="false"/>
          <w:iCs w:val="false"/>
          <w:color w:val="1F4E79"/>
          <w:sz w:val="24"/>
          <w:szCs w:val="24"/>
          <w:rFonts w:ascii="Times New Roman" w:cs="Times New Roman" w:eastAsia="Times New Roman" w:hAnsi="Times New Roman"/>
        </w:rPr>
        <w:t xml:space="preserve">Androy</w:t>
      </w:r>
      <w:r>
        <w:rPr>
          <w:b w:val="false"/>
          <w:bCs w:val="false"/>
          <w:i w:val="false"/>
          <w:iCs w:val="false"/>
          <w:color w:val="000000"/>
          <w:sz w:val="24"/>
          <w:szCs w:val="24"/>
          <w:rFonts w:ascii="Times New Roman" w:cs="Times New Roman" w:eastAsia="Times New Roman" w:hAnsi="Times New Roman"/>
        </w:rPr>
        <w:t xml:space="preserve"> et le pays </w:t>
      </w:r>
      <w:r>
        <w:rPr>
          <w:b/>
          <w:bCs/>
          <w:i w:val="false"/>
          <w:iCs w:val="false"/>
          <w:color w:val="1F4E79"/>
          <w:sz w:val="24"/>
          <w:szCs w:val="24"/>
          <w:rFonts w:ascii="Times New Roman" w:cs="Times New Roman" w:eastAsia="Times New Roman" w:hAnsi="Times New Roman"/>
        </w:rPr>
        <w:t xml:space="preserve">mahafaly</w:t>
      </w:r>
      <w:r>
        <w:rPr>
          <w:b w:val="false"/>
          <w:bCs w:val="false"/>
          <w:i w:val="false"/>
          <w:iCs w:val="false"/>
          <w:color w:val="000000"/>
          <w:sz w:val="24"/>
          <w:szCs w:val="24"/>
          <w:rFonts w:ascii="Times New Roman" w:cs="Times New Roman" w:eastAsia="Times New Roman" w:hAnsi="Times New Roman"/>
        </w:rPr>
        <w:t xml:space="preserve"> vivent de l’élevage dans un milieu sec ;</w:t>
      </w:r>
    </w:p>
    <w:p>
      <w:pPr>
        <w:spacing w:after="60" w:line="300"/>
        <w:jc w:val="both"/>
      </w:pPr>
      <w:r>
        <w:rPr>
          <w:b w:val="false"/>
          <w:bCs w:val="false"/>
          <w:i w:val="false"/>
          <w:iCs w:val="false"/>
          <w:color w:val="000000"/>
          <w:sz w:val="24"/>
          <w:szCs w:val="24"/>
          <w:rFonts w:ascii="Times New Roman" w:cs="Times New Roman" w:eastAsia="Times New Roman" w:hAnsi="Times New Roman"/>
        </w:rPr>
        <w:t xml:space="preserve">• au sud-est, les </w:t>
      </w:r>
      <w:r>
        <w:rPr>
          <w:b/>
          <w:bCs/>
          <w:i w:val="false"/>
          <w:iCs w:val="false"/>
          <w:color w:val="1F4E79"/>
          <w:sz w:val="24"/>
          <w:szCs w:val="24"/>
          <w:rFonts w:ascii="Times New Roman" w:cs="Times New Roman" w:eastAsia="Times New Roman" w:hAnsi="Times New Roman"/>
        </w:rPr>
        <w:t xml:space="preserve">Antemoro</w:t>
      </w:r>
      <w:r>
        <w:rPr>
          <w:b w:val="false"/>
          <w:bCs w:val="false"/>
          <w:i w:val="false"/>
          <w:iCs w:val="false"/>
          <w:color w:val="000000"/>
          <w:sz w:val="24"/>
          <w:szCs w:val="24"/>
          <w:rFonts w:ascii="Times New Roman" w:cs="Times New Roman" w:eastAsia="Times New Roman" w:hAnsi="Times New Roman"/>
        </w:rPr>
        <w:t xml:space="preserve"> — héritiers d’ancêtres venus par l’océan Indien et détenteurs des </w:t>
      </w:r>
      <w:r>
        <w:rPr>
          <w:b/>
          <w:bCs/>
          <w:i w:val="false"/>
          <w:iCs w:val="false"/>
          <w:color w:val="1F4E79"/>
          <w:sz w:val="24"/>
          <w:szCs w:val="24"/>
          <w:rFonts w:ascii="Times New Roman" w:cs="Times New Roman" w:eastAsia="Times New Roman" w:hAnsi="Times New Roman"/>
        </w:rPr>
        <w:t xml:space="preserve">sorabe</w:t>
      </w:r>
      <w:r>
        <w:rPr>
          <w:b w:val="false"/>
          <w:bCs w:val="false"/>
          <w:i w:val="false"/>
          <w:iCs w:val="false"/>
          <w:color w:val="000000"/>
          <w:sz w:val="24"/>
          <w:szCs w:val="24"/>
          <w:rFonts w:ascii="Times New Roman" w:cs="Times New Roman" w:eastAsia="Times New Roman" w:hAnsi="Times New Roman"/>
        </w:rPr>
        <w:t xml:space="preserve">, manuscrits en caractères arabes — et les Antanosy ;</w:t>
      </w:r>
    </w:p>
    <w:p>
      <w:pPr>
        <w:spacing w:after="60" w:line="300"/>
        <w:jc w:val="both"/>
      </w:pPr>
      <w:r>
        <w:rPr>
          <w:b w:val="false"/>
          <w:bCs w:val="false"/>
          <w:i w:val="false"/>
          <w:iCs w:val="false"/>
          <w:color w:val="000000"/>
          <w:sz w:val="24"/>
          <w:szCs w:val="24"/>
          <w:rFonts w:ascii="Times New Roman" w:cs="Times New Roman" w:eastAsia="Times New Roman" w:hAnsi="Times New Roman"/>
        </w:rPr>
        <w:t xml:space="preserve">• sur la côte est, les </w:t>
      </w:r>
      <w:r>
        <w:rPr>
          <w:b/>
          <w:bCs/>
          <w:i w:val="false"/>
          <w:iCs w:val="false"/>
          <w:color w:val="1F4E79"/>
          <w:sz w:val="24"/>
          <w:szCs w:val="24"/>
          <w:rFonts w:ascii="Times New Roman" w:cs="Times New Roman" w:eastAsia="Times New Roman" w:hAnsi="Times New Roman"/>
        </w:rPr>
        <w:t xml:space="preserve">Betsimisaraka</w:t>
      </w:r>
      <w:r>
        <w:rPr>
          <w:b w:val="false"/>
          <w:bCs w:val="false"/>
          <w:i w:val="false"/>
          <w:iCs w:val="false"/>
          <w:color w:val="000000"/>
          <w:sz w:val="24"/>
          <w:szCs w:val="24"/>
          <w:rFonts w:ascii="Times New Roman" w:cs="Times New Roman" w:eastAsia="Times New Roman" w:hAnsi="Times New Roman"/>
        </w:rPr>
        <w:t xml:space="preserve"> forment au XVIIIᵉ siècle une confédération qui unifie les peuples du littoral ;</w:t>
      </w:r>
    </w:p>
    <w:p>
      <w:pPr>
        <w:spacing w:after="60" w:line="300"/>
        <w:jc w:val="both"/>
      </w:pPr>
      <w:r>
        <w:rPr>
          <w:b w:val="false"/>
          <w:bCs w:val="false"/>
          <w:i w:val="false"/>
          <w:iCs w:val="false"/>
          <w:color w:val="000000"/>
          <w:sz w:val="24"/>
          <w:szCs w:val="24"/>
          <w:rFonts w:ascii="Times New Roman" w:cs="Times New Roman" w:eastAsia="Times New Roman" w:hAnsi="Times New Roman"/>
        </w:rPr>
        <w:t xml:space="preserve">• sur les Hautes Terres centrales, le </w:t>
      </w:r>
      <w:r>
        <w:rPr>
          <w:b/>
          <w:bCs/>
          <w:i w:val="false"/>
          <w:iCs w:val="false"/>
          <w:color w:val="1F4E79"/>
          <w:sz w:val="24"/>
          <w:szCs w:val="24"/>
          <w:rFonts w:ascii="Times New Roman" w:cs="Times New Roman" w:eastAsia="Times New Roman" w:hAnsi="Times New Roman"/>
        </w:rPr>
        <w:t xml:space="preserve">Betsileo</w:t>
      </w:r>
      <w:r>
        <w:rPr>
          <w:b w:val="false"/>
          <w:bCs w:val="false"/>
          <w:i w:val="false"/>
          <w:iCs w:val="false"/>
          <w:color w:val="000000"/>
          <w:sz w:val="24"/>
          <w:szCs w:val="24"/>
          <w:rFonts w:ascii="Times New Roman" w:cs="Times New Roman" w:eastAsia="Times New Roman" w:hAnsi="Times New Roman"/>
        </w:rPr>
        <w:t xml:space="preserve"> au sud et l’</w:t>
      </w:r>
      <w:r>
        <w:rPr>
          <w:b/>
          <w:bCs/>
          <w:i w:val="false"/>
          <w:iCs w:val="false"/>
          <w:color w:val="1F4E79"/>
          <w:sz w:val="24"/>
          <w:szCs w:val="24"/>
          <w:rFonts w:ascii="Times New Roman" w:cs="Times New Roman" w:eastAsia="Times New Roman" w:hAnsi="Times New Roman"/>
        </w:rPr>
        <w:t xml:space="preserve">Imerina</w:t>
      </w:r>
      <w:r>
        <w:rPr>
          <w:b w:val="false"/>
          <w:bCs w:val="false"/>
          <w:i w:val="false"/>
          <w:iCs w:val="false"/>
          <w:color w:val="000000"/>
          <w:sz w:val="24"/>
          <w:szCs w:val="24"/>
          <w:rFonts w:ascii="Times New Roman" w:cs="Times New Roman" w:eastAsia="Times New Roman" w:hAnsi="Times New Roman"/>
        </w:rPr>
        <w:t xml:space="preserve"> au nord, autour d’Antananarivo.</w:t>
      </w:r>
    </w:p>
    <w:p>
      <w:pPr>
        <w:spacing w:after="80" w:line="300"/>
        <w:jc w:val="both"/>
      </w:pPr>
      <w:r>
        <w:rPr>
          <w:b/>
          <w:bCs/>
          <w:i w:val="false"/>
          <w:iCs w:val="false"/>
          <w:color w:val="2E7D32"/>
          <w:sz w:val="26"/>
          <w:szCs w:val="26"/>
          <w:rFonts w:ascii="Times New Roman" w:cs="Times New Roman" w:eastAsia="Times New Roman" w:hAnsi="Times New Roman"/>
        </w:rPr>
        <w:t xml:space="preserve">3. Deux dynasties dominent la mémoire</w:t>
      </w:r>
    </w:p>
    <w:p>
      <w:pPr>
        <w:spacing w:after="100" w:line="300"/>
        <w:jc w:val="both"/>
      </w:pPr>
      <w:r>
        <w:rPr>
          <w:b w:val="false"/>
          <w:bCs w:val="false"/>
          <w:i w:val="false"/>
          <w:iCs w:val="false"/>
          <w:color w:val="000000"/>
          <w:sz w:val="24"/>
          <w:szCs w:val="24"/>
          <w:rFonts w:ascii="Times New Roman" w:cs="Times New Roman" w:eastAsia="Times New Roman" w:hAnsi="Times New Roman"/>
        </w:rPr>
        <w:t xml:space="preserve">Une </w:t>
      </w:r>
      <w:r>
        <w:rPr>
          <w:b/>
          <w:bCs/>
          <w:i w:val="false"/>
          <w:iCs w:val="false"/>
          <w:color w:val="1F4E79"/>
          <w:sz w:val="24"/>
          <w:szCs w:val="24"/>
          <w:rFonts w:ascii="Times New Roman" w:cs="Times New Roman" w:eastAsia="Times New Roman" w:hAnsi="Times New Roman"/>
        </w:rPr>
        <w:t xml:space="preserve">dynastie</w:t>
      </w:r>
      <w:r>
        <w:rPr>
          <w:b w:val="false"/>
          <w:bCs w:val="false"/>
          <w:i w:val="false"/>
          <w:iCs w:val="false"/>
          <w:color w:val="000000"/>
          <w:sz w:val="24"/>
          <w:szCs w:val="24"/>
          <w:rFonts w:ascii="Times New Roman" w:cs="Times New Roman" w:eastAsia="Times New Roman" w:hAnsi="Times New Roman"/>
        </w:rPr>
        <w:t xml:space="preserve"> est une famille régnante qui se transmet le pouvoir. Deux d’entre elles dominent la mémoire historique : celle du Nord-Ouest </w:t>
      </w:r>
      <w:r>
        <w:rPr>
          <w:b/>
          <w:bCs/>
          <w:i w:val="false"/>
          <w:iCs w:val="false"/>
          <w:color w:val="1F4E79"/>
          <w:sz w:val="24"/>
          <w:szCs w:val="24"/>
          <w:rFonts w:ascii="Times New Roman" w:cs="Times New Roman" w:eastAsia="Times New Roman" w:hAnsi="Times New Roman"/>
        </w:rPr>
        <w:t xml:space="preserve">sakalava</w:t>
      </w:r>
      <w:r>
        <w:rPr>
          <w:b w:val="false"/>
          <w:bCs w:val="false"/>
          <w:i w:val="false"/>
          <w:iCs w:val="false"/>
          <w:color w:val="000000"/>
          <w:sz w:val="24"/>
          <w:szCs w:val="24"/>
          <w:rFonts w:ascii="Times New Roman" w:cs="Times New Roman" w:eastAsia="Times New Roman" w:hAnsi="Times New Roman"/>
        </w:rPr>
        <w:t xml:space="preserve"> et celle de l’</w:t>
      </w:r>
      <w:r>
        <w:rPr>
          <w:b/>
          <w:bCs/>
          <w:i w:val="false"/>
          <w:iCs w:val="false"/>
          <w:color w:val="1F4E79"/>
          <w:sz w:val="24"/>
          <w:szCs w:val="24"/>
          <w:rFonts w:ascii="Times New Roman" w:cs="Times New Roman" w:eastAsia="Times New Roman" w:hAnsi="Times New Roman"/>
        </w:rPr>
        <w:t xml:space="preserve">Imerina</w:t>
      </w:r>
      <w:r>
        <w:rPr>
          <w:b w:val="false"/>
          <w:bCs w:val="false"/>
          <w:i w:val="false"/>
          <w:iCs w:val="false"/>
          <w:color w:val="000000"/>
          <w:sz w:val="24"/>
          <w:szCs w:val="24"/>
          <w:rFonts w:ascii="Times New Roman" w:cs="Times New Roman" w:eastAsia="Times New Roman" w:hAnsi="Times New Roman"/>
        </w:rPr>
        <w:t xml:space="preserve"> — cette dernière, à la fin du XVIIIᵉ siècle, unifiera son territoire, puis étendra au XIXᵉ son autorité sur la majeure partie de l’île.</w:t>
      </w:r>
    </w:p>
    <w:p>
      <w:pPr>
        <w:spacing w:after="100" w:line="300"/>
        <w:jc w:val="both"/>
      </w:pPr>
      <w:r>
        <w:rPr>
          <w:b w:val="false"/>
          <w:bCs w:val="false"/>
          <w:i w:val="false"/>
          <w:iCs w:val="false"/>
          <w:color w:val="000000"/>
          <w:sz w:val="24"/>
          <w:szCs w:val="24"/>
          <w:rFonts w:ascii="Times New Roman" w:cs="Times New Roman" w:eastAsia="Times New Roman" w:hAnsi="Times New Roman"/>
        </w:rPr>
        <w:t xml:space="preserve">Retiens la logique de la carte : chaque région naturelle porte un royaume — mais les frontières, elles, bougeaient sans cesse au gré des alliances, des mariages et des expéditions.</w:t>
      </w:r>
    </w:p>
    <w:p>
      <w:pPr>
        <w:spacing w:before="120" w:after="120"/>
        <w:jc w:val="center"/>
      </w:pPr>
      <w:r>
        <w:drawing>
          <wp:inline distT="0" distB="0" distL="0" distR="0">
            <wp:extent cx="4762500" cy="3028950"/>
            <wp:effectExtent t="0" r="0" b="0" l="0"/>
            <wp:docPr id="27"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 name="" descr=""/>
                    <pic:cNvPicPr>
                      <a:picLocks noChangeAspect="1" noChangeArrowheads="1"/>
                    </pic:cNvPicPr>
                  </pic:nvPicPr>
                  <pic:blipFill>
                    <a:blip r:embed="rId34" cstate="none"/>
                    <a:srcRect/>
                    <a:stretch>
                      <a:fillRect/>
                    </a:stretch>
                  </pic:blipFill>
                  <pic:spPr bwMode="auto">
                    <a:xfrm>
                      <a:off x="0" y="0"/>
                      <a:ext cx="4762500" cy="3028950"/>
                    </a:xfrm>
                    <a:prstGeom prst="rect">
                      <a:avLst/>
                    </a:prstGeom>
                  </pic:spPr>
                </pic:pic>
              </a:graphicData>
            </a:graphic>
          </wp:inline>
        </w:drawing>
      </w:r>
    </w:p>
    <w:p>
      <w:pPr>
        <w:spacing w:after="120"/>
      </w:pPr>
    </w:p>
    <w:tbl>
      <w:tblPr>
        <w:tblW w:type="dxa" w:w="9600"/>
        <w:tblBorders>
          <w:top w:val="single" w:color="B25000" w:sz="12"/>
          <w:left w:val="single" w:color="B25000" w:sz="12"/>
          <w:bottom w:val="single" w:color="B25000" w:sz="12"/>
          <w:right w:val="single" w:color="B25000" w:sz="12"/>
          <w:insideH w:val="none"/>
          <w:insideV w:val="none"/>
        </w:tblBorders>
        <w:tblLayout w:type="fixed"/>
      </w:tblPr>
      <w:tblGrid>
        <w:gridCol w:w="9600"/>
      </w:tblGrid>
      <w:tr>
        <w:tc>
          <w:tcPr>
            <w:shd w:fill="FFF8EF" w:val="clear"/>
            <w:tcMar>
              <w:top w:type="dxa" w:w="140"/>
              <w:left w:type="dxa" w:w="180"/>
              <w:bottom w:type="dxa" w:w="140"/>
              <w:right w:type="dxa" w:w="180"/>
            </w:tcMar>
          </w:tcPr>
          <w:p>
            <w:pPr>
              <w:spacing w:after="90"/>
            </w:pPr>
            <w:r>
              <w:rPr>
                <w:b/>
                <w:bCs/>
                <w:i w:val="false"/>
                <w:iCs w:val="false"/>
                <w:color w:val="B25000"/>
                <w:sz w:val="25"/>
                <w:szCs w:val="25"/>
                <w:rFonts w:ascii="Times New Roman" w:cs="Times New Roman" w:eastAsia="Times New Roman" w:hAnsi="Times New Roman"/>
              </w:rPr>
              <w:t xml:space="preserve">Document à étudier</w:t>
            </w:r>
          </w:p>
          <w:p>
            <w:pPr>
              <w:spacing w:after="80" w:line="300"/>
              <w:jc w:val="left"/>
            </w:pPr>
            <w:r>
              <w:rPr>
                <w:b/>
                <w:bCs/>
                <w:i w:val="false"/>
                <w:iCs w:val="false"/>
                <w:color w:val="000000"/>
                <w:sz w:val="21"/>
                <w:szCs w:val="21"/>
                <w:rFonts w:ascii="Times New Roman" w:cs="Times New Roman" w:eastAsia="Times New Roman" w:hAnsi="Times New Roman"/>
              </w:rPr>
              <w:t xml:space="preserve">Un voyageur traverse l’île jusqu’en Imerina — d’après Nicolas Mayeur, Voyage au pays d’Ancove (1777) — extrait adapté</w:t>
            </w:r>
          </w:p>
          <w:p>
            <w:pPr>
              <w:spacing w:after="100" w:line="300"/>
              <w:jc w:val="both"/>
            </w:pPr>
            <w:r>
              <w:rPr>
                <w:b w:val="false"/>
                <w:bCs w:val="false"/>
                <w:i/>
                <w:iCs/>
                <w:color w:val="000000"/>
                <w:sz w:val="24"/>
                <w:szCs w:val="24"/>
                <w:rFonts w:ascii="Times New Roman" w:cs="Times New Roman" w:eastAsia="Times New Roman" w:hAnsi="Times New Roman"/>
              </w:rPr>
              <w:t xml:space="preserve">« Parti de la côte orientale, je traversai d’abord le pays des Betsimisaraka, dont les villages bordent les lagunes et les forêts. Après plusieurs jours de marche dans la grande forêt et la montée des falaises, j’atteignis les hauteurs : un pays découvert, frais, couvert de rizières en étages et de villages fortifiés sur les collines. Ce pays, que les gens de la côte nomment Ancove, est gouverné par plusieurs chefs qui se font la guerre ; mais il est si peuplé et si bien cultivé qu’il surpasse en industrie tout ce que j’ai vu sur cette île. On y tisse, on y forge, on y commerce avec un art étonnant. »</w:t>
            </w:r>
          </w:p>
          <w:p>
            <w:pPr>
              <w:spacing w:after="40" w:line="300"/>
              <w:jc w:val="both"/>
            </w:pPr>
            <w:r>
              <w:rPr>
                <w:b w:val="false"/>
                <w:bCs w:val="false"/>
                <w:i w:val="false"/>
                <w:iCs w:val="false"/>
                <w:color w:val="000000"/>
                <w:sz w:val="24"/>
                <w:szCs w:val="24"/>
                <w:rFonts w:ascii="Times New Roman" w:cs="Times New Roman" w:eastAsia="Times New Roman" w:hAnsi="Times New Roman"/>
              </w:rPr>
              <w:t xml:space="preserve">1. Quelles régions et quels royaumes le voyageur traverse-t-il successivement ?</w:t>
            </w:r>
          </w:p>
          <w:p>
            <w:pPr>
              <w:spacing w:after="40" w:line="300"/>
              <w:jc w:val="both"/>
            </w:pPr>
            <w:r>
              <w:rPr>
                <w:b w:val="false"/>
                <w:bCs w:val="false"/>
                <w:i w:val="false"/>
                <w:iCs w:val="false"/>
                <w:color w:val="000000"/>
                <w:sz w:val="24"/>
                <w:szCs w:val="24"/>
                <w:rFonts w:ascii="Times New Roman" w:cs="Times New Roman" w:eastAsia="Times New Roman" w:hAnsi="Times New Roman"/>
              </w:rPr>
              <w:t xml:space="preserve">2. Relève les obstacles naturels qui séparent la côte des Hautes Terres.</w:t>
            </w:r>
          </w:p>
          <w:p>
            <w:pPr>
              <w:spacing w:after="40" w:line="300"/>
              <w:jc w:val="both"/>
            </w:pPr>
            <w:r>
              <w:rPr>
                <w:b w:val="false"/>
                <w:bCs w:val="false"/>
                <w:i w:val="false"/>
                <w:iCs w:val="false"/>
                <w:color w:val="000000"/>
                <w:sz w:val="24"/>
                <w:szCs w:val="24"/>
                <w:rFonts w:ascii="Times New Roman" w:cs="Times New Roman" w:eastAsia="Times New Roman" w:hAnsi="Times New Roman"/>
              </w:rPr>
              <w:t xml:space="preserve">3. Que nous apprend ce témoignage sur l’Imerina avant son unification ?</w:t>
            </w:r>
          </w:p>
          <w:p>
            <w:pPr>
              <w:spacing w:after="60"/>
            </w:pPr>
          </w:p>
          <w:p>
            <w:pPr>
              <w:spacing w:after="40"/>
            </w:pPr>
            <w:r>
              <w:rPr>
                <w:b/>
                <w:bCs/>
                <w:i w:val="false"/>
                <w:iCs w:val="false"/>
                <w:color w:val="C2185B"/>
                <w:sz w:val="22"/>
                <w:szCs w:val="22"/>
                <w:rFonts w:ascii="Times New Roman" w:cs="Times New Roman" w:eastAsia="Times New Roman" w:hAnsi="Times New Roman"/>
              </w:rPr>
              <w:t xml:space="preserve">Réponse 1. </w:t>
            </w:r>
            <w:r>
              <w:rPr>
                <w:b w:val="false"/>
                <w:bCs w:val="false"/>
                <w:i w:val="false"/>
                <w:iCs w:val="false"/>
                <w:color w:val="000000"/>
                <w:sz w:val="22"/>
                <w:szCs w:val="22"/>
                <w:rFonts w:ascii="Times New Roman" w:cs="Times New Roman" w:eastAsia="Times New Roman" w:hAnsi="Times New Roman"/>
              </w:rPr>
              <w:t xml:space="preserve">La côte est des Betsimisaraka, puis la grande forêt et les falaises, enfin les Hautes Terres de l’« Ancove » — c’est-à-dire l’Imerina.</w:t>
            </w:r>
          </w:p>
          <w:p>
            <w:pPr>
              <w:spacing w:after="40"/>
            </w:pPr>
            <w:r>
              <w:rPr>
                <w:b/>
                <w:bCs/>
                <w:i w:val="false"/>
                <w:iCs w:val="false"/>
                <w:color w:val="C2185B"/>
                <w:sz w:val="22"/>
                <w:szCs w:val="22"/>
                <w:rFonts w:ascii="Times New Roman" w:cs="Times New Roman" w:eastAsia="Times New Roman" w:hAnsi="Times New Roman"/>
              </w:rPr>
              <w:t xml:space="preserve">Réponse 2. </w:t>
            </w:r>
            <w:r>
              <w:rPr>
                <w:b w:val="false"/>
                <w:bCs w:val="false"/>
                <w:i w:val="false"/>
                <w:iCs w:val="false"/>
                <w:color w:val="000000"/>
                <w:sz w:val="22"/>
                <w:szCs w:val="22"/>
                <w:rFonts w:ascii="Times New Roman" w:cs="Times New Roman" w:eastAsia="Times New Roman" w:hAnsi="Times New Roman"/>
              </w:rPr>
              <w:t xml:space="preserve">La grande forêt orientale et la montée des falaises (l’escarpement) : ce cloisonnement explique que les royaumes se soient développés séparément.</w:t>
            </w:r>
          </w:p>
          <w:p>
            <w:pPr>
              <w:spacing w:after="40"/>
            </w:pPr>
            <w:r>
              <w:rPr>
                <w:b/>
                <w:bCs/>
                <w:i w:val="false"/>
                <w:iCs w:val="false"/>
                <w:color w:val="C2185B"/>
                <w:sz w:val="22"/>
                <w:szCs w:val="22"/>
                <w:rFonts w:ascii="Times New Roman" w:cs="Times New Roman" w:eastAsia="Times New Roman" w:hAnsi="Times New Roman"/>
              </w:rPr>
              <w:t xml:space="preserve">Réponse 3. </w:t>
            </w:r>
            <w:r>
              <w:rPr>
                <w:b w:val="false"/>
                <w:bCs w:val="false"/>
                <w:i w:val="false"/>
                <w:iCs w:val="false"/>
                <w:color w:val="000000"/>
                <w:sz w:val="22"/>
                <w:szCs w:val="22"/>
                <w:rFonts w:ascii="Times New Roman" w:cs="Times New Roman" w:eastAsia="Times New Roman" w:hAnsi="Times New Roman"/>
              </w:rPr>
              <w:t xml:space="preserve">Que l’Imerina est encore divisé entre plusieurs chefs rivaux (l’unification viendra à la fin du XVIIIᵉ siècle), mais déjà très peuplé, cultivé et actif — tissage, forge, commerce.</w:t>
            </w:r>
          </w:p>
        </w:tc>
      </w:tr>
    </w:tbl>
    <w:p>
      <w:pPr>
        <w:spacing w:after="160"/>
      </w:pPr>
    </w:p>
    <w:tbl>
      <w:tblPr>
        <w:tblW w:type="dxa" w:w="9600"/>
        <w:tblBorders>
          <w:top w:val="single" w:color="1565C0" w:sz="12"/>
          <w:left w:val="single" w:color="1565C0" w:sz="12"/>
          <w:bottom w:val="single" w:color="1565C0" w:sz="12"/>
          <w:right w:val="single" w:color="1565C0" w:sz="12"/>
          <w:insideH w:val="none"/>
          <w:insideV w:val="none"/>
        </w:tblBorders>
        <w:tblLayout w:type="fixed"/>
      </w:tblPr>
      <w:tblGrid>
        <w:gridCol w:w="9600"/>
      </w:tblGrid>
      <w:tr>
        <w:tc>
          <w:tcPr>
            <w:shd w:fill="E3F2FD" w:val="clear"/>
            <w:tcMar>
              <w:top w:type="dxa" w:w="140"/>
              <w:left w:type="dxa" w:w="180"/>
              <w:bottom w:type="dxa" w:w="140"/>
              <w:right w:type="dxa" w:w="180"/>
            </w:tcMar>
          </w:tcPr>
          <w:p>
            <w:pPr>
              <w:spacing w:after="90"/>
            </w:pPr>
            <w:r>
              <w:rPr>
                <w:b/>
                <w:bCs/>
                <w:i w:val="false"/>
                <w:iCs w:val="false"/>
                <w:color w:val="1565C0"/>
                <w:sz w:val="25"/>
                <w:szCs w:val="25"/>
                <w:rFonts w:ascii="Times New Roman" w:cs="Times New Roman" w:eastAsia="Times New Roman" w:hAnsi="Times New Roman"/>
              </w:rPr>
              <w:t xml:space="preserve">Le savais-tu ?</w:t>
            </w:r>
          </w:p>
          <w:p>
            <w:pPr>
              <w:spacing w:after="0" w:line="300"/>
              <w:jc w:val="both"/>
            </w:pPr>
            <w:r>
              <w:rPr>
                <w:b w:val="false"/>
                <w:bCs w:val="false"/>
                <w:i w:val="false"/>
                <w:iCs w:val="false"/>
                <w:color w:val="000000"/>
                <w:sz w:val="22"/>
                <w:szCs w:val="22"/>
                <w:rFonts w:ascii="Times New Roman" w:cs="Times New Roman" w:eastAsia="Times New Roman" w:hAnsi="Times New Roman"/>
              </w:rPr>
              <w:t xml:space="preserve">Les noms des royaumes racontent leur histoire ! « Betsimisaraka » signifie « les nombreux qui ne se séparent pas » — le nom même de la confédération fondée vers 1712 par Ratsimilaho sur la côte est. « Menabe » veut dire « le grand rouge », et « Imerina », selon la tradition, « le pays d’où l’on voit loin » — tout un programme pour un royaume des hauteurs !</w:t>
            </w:r>
          </w:p>
        </w:tc>
      </w:tr>
    </w:tbl>
    <w:p>
      <w:pPr>
        <w:spacing w:after="160"/>
      </w:pPr>
    </w:p>
    <w:p>
      <w:pPr>
        <w:spacing w:after="80" w:line="300"/>
        <w:jc w:val="both"/>
      </w:pPr>
      <w:r>
        <w:rPr>
          <w:b/>
          <w:bCs/>
          <w:i w:val="false"/>
          <w:iCs w:val="false"/>
          <w:color w:val="2E7D32"/>
          <w:sz w:val="26"/>
          <w:szCs w:val="26"/>
          <w:rFonts w:ascii="Times New Roman" w:cs="Times New Roman" w:eastAsia="Times New Roman" w:hAnsi="Times New Roman"/>
        </w:rPr>
        <w:t xml:space="preserve">Petit lexique</w:t>
      </w:r>
    </w:p>
    <w:tbl>
      <w:tblPr>
        <w:tblW w:type="dxa" w:w="9600"/>
        <w:tblBorders>
          <w:top w:val="single" w:color="808080" w:sz="4"/>
          <w:left w:val="single" w:color="808080" w:sz="4"/>
          <w:bottom w:val="single" w:color="808080" w:sz="4"/>
          <w:right w:val="single" w:color="808080" w:sz="4"/>
          <w:insideH w:val="single" w:color="B0B0B0" w:sz="4"/>
          <w:insideV w:val="single" w:color="B0B0B0" w:sz="4"/>
        </w:tblBorders>
        <w:tblLayout w:type="fixed"/>
      </w:tblPr>
      <w:tblGrid>
        <w:gridCol w:w="2800"/>
        <w:gridCol w:w="6800"/>
      </w:tblGrid>
      <w:tr>
        <w:tc>
          <w:tcPr>
            <w:shd w:fill="E7E6E6" w:val="clear"/>
            <w:tcMar>
              <w:top w:type="dxa" w:w="80"/>
              <w:left w:type="dxa" w:w="80"/>
              <w:bottom w:type="dxa" w:w="80"/>
              <w:right w:type="dxa" w:w="80"/>
            </w:tcMar>
          </w:tcPr>
          <w:p>
            <w:pPr>
              <w:spacing w:after="40"/>
              <w:jc w:val="left"/>
            </w:pPr>
            <w:r>
              <w:rPr>
                <w:b/>
                <w:bCs/>
                <w:i w:val="false"/>
                <w:iCs w:val="false"/>
                <w:color w:val="000000"/>
                <w:sz w:val="20"/>
                <w:szCs w:val="20"/>
                <w:rFonts w:ascii="Times New Roman" w:cs="Times New Roman" w:eastAsia="Times New Roman" w:hAnsi="Times New Roman"/>
              </w:rPr>
              <w:t xml:space="preserve">Mot</w:t>
            </w:r>
          </w:p>
        </w:tc>
        <w:tc>
          <w:tcPr>
            <w:shd w:fill="E7E6E6" w:val="clear"/>
            <w:tcMar>
              <w:top w:type="dxa" w:w="80"/>
              <w:left w:type="dxa" w:w="80"/>
              <w:bottom w:type="dxa" w:w="80"/>
              <w:right w:type="dxa" w:w="80"/>
            </w:tcMar>
          </w:tcPr>
          <w:p>
            <w:pPr>
              <w:spacing w:after="40"/>
              <w:jc w:val="left"/>
            </w:pPr>
            <w:r>
              <w:rPr>
                <w:b/>
                <w:bCs/>
                <w:i w:val="false"/>
                <w:iCs w:val="false"/>
                <w:color w:val="000000"/>
                <w:sz w:val="20"/>
                <w:szCs w:val="20"/>
                <w:rFonts w:ascii="Times New Roman" w:cs="Times New Roman" w:eastAsia="Times New Roman" w:hAnsi="Times New Roman"/>
              </w:rPr>
              <w:t xml:space="preserve">Sens</w:t>
            </w:r>
          </w:p>
        </w:tc>
      </w:tr>
      <w:tr>
        <w:tc>
          <w:tcPr>
            <w:tcMar>
              <w:top w:type="dxa" w:w="80"/>
              <w:left w:type="dxa" w:w="80"/>
              <w:bottom w:type="dxa" w:w="80"/>
              <w:right w:type="dxa" w:w="80"/>
            </w:tcMar>
          </w:tcPr>
          <w:p>
            <w:pPr>
              <w:spacing w:after="40"/>
              <w:jc w:val="left"/>
            </w:pPr>
            <w:r>
              <w:rPr>
                <w:b/>
                <w:bCs/>
                <w:i w:val="false"/>
                <w:iCs w:val="false"/>
                <w:color w:val="000000"/>
                <w:sz w:val="20"/>
                <w:szCs w:val="20"/>
                <w:rFonts w:ascii="Times New Roman" w:cs="Times New Roman" w:eastAsia="Times New Roman" w:hAnsi="Times New Roman"/>
              </w:rPr>
              <w:t xml:space="preserve">Dynastie</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famille régnante qui se transmet le pouvoir</w:t>
            </w:r>
          </w:p>
        </w:tc>
      </w:tr>
      <w:tr>
        <w:tc>
          <w:tcPr>
            <w:tcMar>
              <w:top w:type="dxa" w:w="80"/>
              <w:left w:type="dxa" w:w="80"/>
              <w:bottom w:type="dxa" w:w="80"/>
              <w:right w:type="dxa" w:w="80"/>
            </w:tcMar>
          </w:tcPr>
          <w:p>
            <w:pPr>
              <w:spacing w:after="40"/>
              <w:jc w:val="left"/>
            </w:pPr>
            <w:r>
              <w:rPr>
                <w:b/>
                <w:bCs/>
                <w:i w:val="false"/>
                <w:iCs w:val="false"/>
                <w:color w:val="000000"/>
                <w:sz w:val="20"/>
                <w:szCs w:val="20"/>
                <w:rFonts w:ascii="Times New Roman" w:cs="Times New Roman" w:eastAsia="Times New Roman" w:hAnsi="Times New Roman"/>
              </w:rPr>
              <w:t xml:space="preserve">Confédération</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union de plusieurs peuples sous une même autorité</w:t>
            </w:r>
          </w:p>
        </w:tc>
      </w:tr>
      <w:tr>
        <w:tc>
          <w:tcPr>
            <w:tcMar>
              <w:top w:type="dxa" w:w="80"/>
              <w:left w:type="dxa" w:w="80"/>
              <w:bottom w:type="dxa" w:w="80"/>
              <w:right w:type="dxa" w:w="80"/>
            </w:tcMar>
          </w:tcPr>
          <w:p>
            <w:pPr>
              <w:spacing w:after="40"/>
              <w:jc w:val="left"/>
            </w:pPr>
            <w:r>
              <w:rPr>
                <w:b/>
                <w:bCs/>
                <w:i w:val="false"/>
                <w:iCs w:val="false"/>
                <w:color w:val="000000"/>
                <w:sz w:val="20"/>
                <w:szCs w:val="20"/>
                <w:rFonts w:ascii="Times New Roman" w:cs="Times New Roman" w:eastAsia="Times New Roman" w:hAnsi="Times New Roman"/>
              </w:rPr>
              <w:t xml:space="preserve">Sorabe</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manuscrits antemoro écrits en caractères arabes</w:t>
            </w:r>
          </w:p>
        </w:tc>
      </w:tr>
      <w:tr>
        <w:tc>
          <w:tcPr>
            <w:tcMar>
              <w:top w:type="dxa" w:w="80"/>
              <w:left w:type="dxa" w:w="80"/>
              <w:bottom w:type="dxa" w:w="80"/>
              <w:right w:type="dxa" w:w="80"/>
            </w:tcMar>
          </w:tcPr>
          <w:p>
            <w:pPr>
              <w:spacing w:after="40"/>
              <w:jc w:val="left"/>
            </w:pPr>
            <w:r>
              <w:rPr>
                <w:b/>
                <w:bCs/>
                <w:i w:val="false"/>
                <w:iCs w:val="false"/>
                <w:color w:val="000000"/>
                <w:sz w:val="20"/>
                <w:szCs w:val="20"/>
                <w:rFonts w:ascii="Times New Roman" w:cs="Times New Roman" w:eastAsia="Times New Roman" w:hAnsi="Times New Roman"/>
              </w:rPr>
              <w:t xml:space="preserve">Escarpement</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grande falaise séparant la côte est des Hautes Terres</w:t>
            </w:r>
          </w:p>
        </w:tc>
      </w:tr>
    </w:tbl>
    <w:p>
      <w:pPr>
        <w:spacing w:after="120"/>
      </w:pPr>
    </w:p>
    <w:p>
      <w:pPr>
        <w:spacing w:before="200" w:after="150"/>
        <w:jc w:val="left"/>
      </w:pPr>
      <w:r>
        <w:rPr>
          <w:b/>
          <w:bCs/>
          <w:i w:val="false"/>
          <w:iCs w:val="false"/>
          <w:color w:val="2E7D32"/>
          <w:sz w:val="28"/>
          <w:szCs w:val="28"/>
          <w:rFonts w:ascii="Times New Roman" w:cs="Times New Roman" w:eastAsia="Times New Roman" w:hAnsi="Times New Roman"/>
        </w:rPr>
        <w:t xml:space="preserve">EXERCICES</w:t>
      </w:r>
    </w:p>
    <w:p>
      <w:pPr>
        <w:spacing w:after="110" w:line="300"/>
        <w:jc w:val="both"/>
      </w:pPr>
      <w:r>
        <w:rPr>
          <w:b w:val="false"/>
          <w:bCs w:val="false"/>
          <w:i w:val="false"/>
          <w:iCs w:val="false"/>
          <w:color w:val="000000"/>
          <w:sz w:val="24"/>
          <w:szCs w:val="24"/>
          <w:rFonts w:ascii="Times New Roman" w:cs="Times New Roman" w:eastAsia="Times New Roman" w:hAnsi="Times New Roman"/>
        </w:rPr>
        <w:t xml:space="preserve">1. Associe chaque royaume à sa région : a) Antakarana ; b) Menabe ; d) Antemoro ; e) Betsimisaraka.</w:t>
      </w:r>
    </w:p>
    <w:p>
      <w:pPr>
        <w:spacing w:after="110" w:line="300"/>
        <w:jc w:val="both"/>
      </w:pPr>
      <w:r>
        <w:rPr>
          <w:b w:val="false"/>
          <w:bCs w:val="false"/>
          <w:i w:val="false"/>
          <w:iCs w:val="false"/>
          <w:color w:val="000000"/>
          <w:sz w:val="24"/>
          <w:szCs w:val="24"/>
          <w:rFonts w:ascii="Times New Roman" w:cs="Times New Roman" w:eastAsia="Times New Roman" w:hAnsi="Times New Roman"/>
        </w:rPr>
        <w:t xml:space="preserve">2. La carte. a) Quels royaumes occupent les Hautes Terres ? b) Où règnent les dynasties sakalava ? d) Quels royaumes vivent dans le Sud aride ? e) Quelles sont les deux dynasties les plus célèbres ?</w:t>
      </w:r>
    </w:p>
    <w:p>
      <w:pPr>
        <w:spacing w:after="110" w:line="300"/>
        <w:jc w:val="both"/>
      </w:pPr>
      <w:r>
        <w:rPr>
          <w:b w:val="false"/>
          <w:bCs w:val="false"/>
          <w:i w:val="false"/>
          <w:iCs w:val="false"/>
          <w:color w:val="000000"/>
          <w:sz w:val="24"/>
          <w:szCs w:val="24"/>
          <w:rFonts w:ascii="Times New Roman" w:cs="Times New Roman" w:eastAsia="Times New Roman" w:hAnsi="Times New Roman"/>
        </w:rPr>
        <w:t xml:space="preserve">3. Réfléchir. a) Pourquoi l’île compte-t-elle tant de royaumes séparés ? b) Qu’est-ce qu’une dynastie ? d) Quel royaume unifie la côte est au XVIIIᵉ siècle ? e) Quel royaume des Hautes Terres s’étendra sur l’île au XIXᵉ siècle ?</w:t>
      </w:r>
    </w:p>
    <w:p>
      <w:pPr>
        <w:spacing w:before="200" w:after="150"/>
        <w:jc w:val="left"/>
      </w:pPr>
      <w:r>
        <w:rPr>
          <w:b/>
          <w:bCs/>
          <w:i w:val="false"/>
          <w:iCs w:val="false"/>
          <w:color w:val="2E7D32"/>
          <w:sz w:val="28"/>
          <w:szCs w:val="28"/>
          <w:rFonts w:ascii="Times New Roman" w:cs="Times New Roman" w:eastAsia="Times New Roman" w:hAnsi="Times New Roman"/>
        </w:rPr>
        <w:t xml:space="preserve">CORRIGÉS</w:t>
      </w:r>
    </w:p>
    <w:p>
      <w:pPr>
        <w:spacing w:after="80"/>
      </w:pPr>
      <w:r>
        <w:rPr>
          <w:b/>
          <w:bCs/>
          <w:i w:val="false"/>
          <w:iCs w:val="false"/>
          <w:color w:val="C2185B"/>
          <w:sz w:val="24"/>
          <w:szCs w:val="24"/>
          <w:rFonts w:ascii="Times New Roman" w:cs="Times New Roman" w:eastAsia="Times New Roman" w:hAnsi="Times New Roman"/>
        </w:rPr>
        <w:t xml:space="preserve">1. </w:t>
      </w:r>
      <w:r>
        <w:rPr>
          <w:b w:val="false"/>
          <w:bCs w:val="false"/>
          <w:i w:val="false"/>
          <w:iCs w:val="false"/>
          <w:color w:val="000000"/>
          <w:sz w:val="24"/>
          <w:szCs w:val="24"/>
          <w:rFonts w:ascii="Times New Roman" w:cs="Times New Roman" w:eastAsia="Times New Roman" w:hAnsi="Times New Roman"/>
        </w:rPr>
        <w:t xml:space="preserve">a) le Nord ; b) l’Ouest ; d) le Sud-Est ; e) l’Est.</w:t>
      </w:r>
    </w:p>
    <w:p>
      <w:pPr>
        <w:spacing w:after="80"/>
      </w:pPr>
      <w:r>
        <w:rPr>
          <w:b/>
          <w:bCs/>
          <w:i w:val="false"/>
          <w:iCs w:val="false"/>
          <w:color w:val="C2185B"/>
          <w:sz w:val="24"/>
          <w:szCs w:val="24"/>
          <w:rFonts w:ascii="Times New Roman" w:cs="Times New Roman" w:eastAsia="Times New Roman" w:hAnsi="Times New Roman"/>
        </w:rPr>
        <w:t xml:space="preserve">2. </w:t>
      </w:r>
      <w:r>
        <w:rPr>
          <w:b w:val="false"/>
          <w:bCs w:val="false"/>
          <w:i w:val="false"/>
          <w:iCs w:val="false"/>
          <w:color w:val="000000"/>
          <w:sz w:val="24"/>
          <w:szCs w:val="24"/>
          <w:rFonts w:ascii="Times New Roman" w:cs="Times New Roman" w:eastAsia="Times New Roman" w:hAnsi="Times New Roman"/>
        </w:rPr>
        <w:t xml:space="preserve">a) l’Imerina et le Betsileo ; b) à l’Ouest et au Nord-Ouest (Menabe, Boina) ; d) l’Androy et le pays mahafaly ; e) celles du Nord-Ouest (sakalava) et de l’Imerina.</w:t>
      </w:r>
    </w:p>
    <w:p>
      <w:pPr>
        <w:spacing w:after="80"/>
      </w:pPr>
      <w:r>
        <w:rPr>
          <w:b/>
          <w:bCs/>
          <w:i w:val="false"/>
          <w:iCs w:val="false"/>
          <w:color w:val="C2185B"/>
          <w:sz w:val="24"/>
          <w:szCs w:val="24"/>
          <w:rFonts w:ascii="Times New Roman" w:cs="Times New Roman" w:eastAsia="Times New Roman" w:hAnsi="Times New Roman"/>
        </w:rPr>
        <w:t xml:space="preserve">3. </w:t>
      </w:r>
      <w:r>
        <w:rPr>
          <w:b w:val="false"/>
          <w:bCs w:val="false"/>
          <w:i w:val="false"/>
          <w:iCs w:val="false"/>
          <w:color w:val="000000"/>
          <w:sz w:val="24"/>
          <w:szCs w:val="24"/>
          <w:rFonts w:ascii="Times New Roman" w:cs="Times New Roman" w:eastAsia="Times New Roman" w:hAnsi="Times New Roman"/>
        </w:rPr>
        <w:t xml:space="preserve">a) l’île est immense et cloisonnée par le relief : les communautés se sont développées séparément ; b) une famille régnante qui se transmet le pouvoir ; d) la confédération betsimisaraka ; e) l’Imerina.</w:t>
      </w:r>
    </w:p>
    <w:p>
      <w:r>
        <w:br w:type="page"/>
      </w:r>
    </w:p>
    <w:p>
      <w:pPr>
        <w:spacing w:before="200" w:after="150"/>
        <w:jc w:val="center"/>
      </w:pPr>
      <w:bookmarkStart w:name="u4_l2" w:id="27"/>
      <w:r>
        <w:rPr>
          <w:b/>
          <w:bCs/>
          <w:i w:val="false"/>
          <w:iCs w:val="false"/>
          <w:color w:val="C00000"/>
          <w:sz w:val="32"/>
          <w:szCs w:val="32"/>
          <w:rFonts w:ascii="Times New Roman" w:cs="Times New Roman" w:eastAsia="Times New Roman" w:hAnsi="Times New Roman"/>
        </w:rPr>
        <w:t xml:space="preserve">SÉANCE 2 / 4 — L’ORGANISATION DES ROYAUMES MALGACHES</w:t>
      </w:r>
      <w:bookmarkEnd w:id="27"/>
    </w:p>
    <w:p>
      <w:pPr>
        <w:spacing w:before="120" w:after="120"/>
        <w:jc w:val="center"/>
      </w:pPr>
      <w:r>
        <w:rPr>
          <w:b/>
          <w:bCs/>
          <w:i w:val="false"/>
          <w:iCs w:val="false"/>
          <w:color w:val="000000"/>
          <w:sz w:val="30"/>
          <w:szCs w:val="30"/>
          <w:rFonts w:ascii="Times New Roman" w:cs="Times New Roman" w:eastAsia="Times New Roman" w:hAnsi="Times New Roman"/>
        </w:rPr>
        <w:t xml:space="preserve">FICHE DE PRÉPARATION</w:t>
      </w:r>
    </w:p>
    <w:tbl>
      <w:tblPr>
        <w:tblW w:type="dxa" w:w="96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6700"/>
        <w:gridCol w:w="2900"/>
      </w:tblGrid>
      <w:tr>
        <w:tc>
          <w:tcPr>
            <w:tcMar>
              <w:top w:type="dxa" w:w="80"/>
              <w:left w:type="dxa" w:w="80"/>
              <w:bottom w:type="dxa" w:w="80"/>
              <w:right w:type="dxa" w:w="80"/>
            </w:tcMar>
          </w:tcPr>
          <w:p>
            <w:pPr>
              <w:spacing w:after="60"/>
            </w:pPr>
            <w:r>
              <w:rPr>
                <w:b/>
                <w:bCs/>
                <w:i w:val="false"/>
                <w:iCs w:val="false"/>
                <w:color w:val="000000"/>
                <w:sz w:val="22"/>
                <w:szCs w:val="22"/>
                <w:rFonts w:ascii="Times New Roman" w:cs="Times New Roman" w:eastAsia="Times New Roman" w:hAnsi="Times New Roman"/>
              </w:rPr>
              <w:t xml:space="preserve">Discipline : </w:t>
            </w:r>
            <w:r>
              <w:rPr>
                <w:b w:val="false"/>
                <w:bCs w:val="false"/>
                <w:i w:val="false"/>
                <w:iCs w:val="false"/>
                <w:color w:val="000000"/>
                <w:sz w:val="22"/>
                <w:szCs w:val="22"/>
                <w:rFonts w:ascii="Times New Roman" w:cs="Times New Roman" w:eastAsia="Times New Roman" w:hAnsi="Times New Roman"/>
              </w:rPr>
              <w:t xml:space="preserve">Histoire</w:t>
            </w:r>
          </w:p>
          <w:p>
            <w:pPr>
              <w:spacing w:after="60"/>
            </w:pPr>
            <w:r>
              <w:rPr>
                <w:b/>
                <w:bCs/>
                <w:i w:val="false"/>
                <w:iCs w:val="false"/>
                <w:color w:val="000000"/>
                <w:sz w:val="22"/>
                <w:szCs w:val="22"/>
                <w:rFonts w:ascii="Times New Roman" w:cs="Times New Roman" w:eastAsia="Times New Roman" w:hAnsi="Times New Roman"/>
              </w:rPr>
              <w:t xml:space="preserve">Thématique : </w:t>
            </w:r>
            <w:r>
              <w:rPr>
                <w:b w:val="false"/>
                <w:bCs w:val="false"/>
                <w:i w:val="false"/>
                <w:iCs w:val="false"/>
                <w:color w:val="000000"/>
                <w:sz w:val="22"/>
                <w:szCs w:val="22"/>
                <w:rFonts w:ascii="Times New Roman" w:cs="Times New Roman" w:eastAsia="Times New Roman" w:hAnsi="Times New Roman"/>
              </w:rPr>
              <w:t xml:space="preserve">Les royaumes malgaches du XVᵉ au XIXᵉ siècle</w:t>
            </w:r>
          </w:p>
          <w:p>
            <w:pPr>
              <w:spacing w:after="60"/>
            </w:pPr>
            <w:r>
              <w:rPr>
                <w:b/>
                <w:bCs/>
                <w:i w:val="false"/>
                <w:iCs w:val="false"/>
                <w:color w:val="000000"/>
                <w:sz w:val="22"/>
                <w:szCs w:val="22"/>
                <w:rFonts w:ascii="Times New Roman" w:cs="Times New Roman" w:eastAsia="Times New Roman" w:hAnsi="Times New Roman"/>
              </w:rPr>
              <w:t xml:space="preserve">Thème : </w:t>
            </w:r>
            <w:r>
              <w:rPr>
                <w:b w:val="false"/>
                <w:bCs w:val="false"/>
                <w:i w:val="false"/>
                <w:iCs w:val="false"/>
                <w:color w:val="000000"/>
                <w:sz w:val="22"/>
                <w:szCs w:val="22"/>
                <w:rFonts w:ascii="Times New Roman" w:cs="Times New Roman" w:eastAsia="Times New Roman" w:hAnsi="Times New Roman"/>
              </w:rPr>
              <w:t xml:space="preserve">Société, économie et politique des royaumes</w:t>
            </w:r>
          </w:p>
          <w:p>
            <w:pPr>
              <w:spacing w:after="60"/>
            </w:pPr>
            <w:r>
              <w:rPr>
                <w:b/>
                <w:bCs/>
                <w:i w:val="false"/>
                <w:iCs w:val="false"/>
                <w:color w:val="000000"/>
                <w:sz w:val="22"/>
                <w:szCs w:val="22"/>
                <w:rFonts w:ascii="Times New Roman" w:cs="Times New Roman" w:eastAsia="Times New Roman" w:hAnsi="Times New Roman"/>
              </w:rPr>
              <w:t xml:space="preserve">Titre : </w:t>
            </w:r>
            <w:r>
              <w:rPr>
                <w:b w:val="false"/>
                <w:bCs w:val="false"/>
                <w:i w:val="false"/>
                <w:iCs w:val="false"/>
                <w:color w:val="000000"/>
                <w:sz w:val="22"/>
                <w:szCs w:val="22"/>
                <w:rFonts w:ascii="Times New Roman" w:cs="Times New Roman" w:eastAsia="Times New Roman" w:hAnsi="Times New Roman"/>
              </w:rPr>
              <w:t xml:space="preserve">L’organisation des royaumes malgaches</w:t>
            </w:r>
          </w:p>
          <w:p>
            <w:pPr>
              <w:spacing w:after="60"/>
            </w:pPr>
            <w:r>
              <w:rPr>
                <w:b/>
                <w:bCs/>
                <w:i w:val="false"/>
                <w:iCs w:val="false"/>
                <w:color w:val="000000"/>
                <w:sz w:val="22"/>
                <w:szCs w:val="22"/>
                <w:rFonts w:ascii="Times New Roman" w:cs="Times New Roman" w:eastAsia="Times New Roman" w:hAnsi="Times New Roman"/>
              </w:rPr>
              <w:t xml:space="preserve">Objectif spécifique : </w:t>
            </w:r>
            <w:r>
              <w:rPr>
                <w:b w:val="false"/>
                <w:bCs w:val="false"/>
                <w:i w:val="false"/>
                <w:iCs w:val="false"/>
                <w:color w:val="000000"/>
                <w:sz w:val="22"/>
                <w:szCs w:val="22"/>
                <w:rFonts w:ascii="Times New Roman" w:cs="Times New Roman" w:eastAsia="Times New Roman" w:hAnsi="Times New Roman"/>
              </w:rPr>
              <w:t xml:space="preserve">À la fin de la séance, l’apprenant est capable de décrire l’organisation sociale, économique et politique des royaumes malgaches, à travers les exemples merina et sakalava.</w:t>
            </w:r>
          </w:p>
          <w:p>
            <w:pPr>
              <w:spacing w:after="60"/>
            </w:pPr>
            <w:r>
              <w:rPr>
                <w:b/>
                <w:bCs/>
                <w:i w:val="false"/>
                <w:iCs w:val="false"/>
                <w:color w:val="000000"/>
                <w:sz w:val="22"/>
                <w:szCs w:val="22"/>
                <w:rFonts w:ascii="Times New Roman" w:cs="Times New Roman" w:eastAsia="Times New Roman" w:hAnsi="Times New Roman"/>
              </w:rPr>
              <w:t xml:space="preserve">Documentation : </w:t>
            </w:r>
            <w:r>
              <w:rPr>
                <w:b w:val="false"/>
                <w:bCs w:val="false"/>
                <w:i w:val="false"/>
                <w:iCs w:val="false"/>
                <w:color w:val="000000"/>
                <w:sz w:val="22"/>
                <w:szCs w:val="22"/>
                <w:rFonts w:ascii="Times New Roman" w:cs="Times New Roman" w:eastAsia="Times New Roman" w:hAnsi="Times New Roman"/>
              </w:rPr>
              <w:t xml:space="preserve">Programme d’études T8 (MEN) ; manuel J-Learn Histoire T8</w:t>
            </w:r>
          </w:p>
          <w:p>
            <w:pPr>
              <w:spacing w:after="60"/>
            </w:pPr>
            <w:r>
              <w:rPr>
                <w:b/>
                <w:bCs/>
                <w:i w:val="false"/>
                <w:iCs w:val="false"/>
                <w:color w:val="000000"/>
                <w:sz w:val="22"/>
                <w:szCs w:val="22"/>
                <w:rFonts w:ascii="Times New Roman" w:cs="Times New Roman" w:eastAsia="Times New Roman" w:hAnsi="Times New Roman"/>
              </w:rPr>
              <w:t xml:space="preserve">Support et matériel : </w:t>
            </w:r>
            <w:r>
              <w:rPr>
                <w:b w:val="false"/>
                <w:bCs w:val="false"/>
                <w:i w:val="false"/>
                <w:iCs w:val="false"/>
                <w:color w:val="000000"/>
                <w:sz w:val="22"/>
                <w:szCs w:val="22"/>
                <w:rFonts w:ascii="Times New Roman" w:cs="Times New Roman" w:eastAsia="Times New Roman" w:hAnsi="Times New Roman"/>
              </w:rPr>
              <w:t xml:space="preserve">Schéma des castes, documents, extraits de Grandidier</w:t>
            </w:r>
          </w:p>
        </w:tc>
        <w:tc>
          <w:tcPr>
            <w:tcMar>
              <w:top w:type="dxa" w:w="80"/>
              <w:left w:type="dxa" w:w="80"/>
              <w:bottom w:type="dxa" w:w="80"/>
              <w:right w:type="dxa" w:w="80"/>
            </w:tcMar>
          </w:tcPr>
          <w:p>
            <w:pPr>
              <w:spacing w:after="60"/>
            </w:pPr>
            <w:r>
              <w:rPr>
                <w:b/>
                <w:bCs/>
                <w:i w:val="false"/>
                <w:iCs w:val="false"/>
                <w:color w:val="000000"/>
                <w:sz w:val="22"/>
                <w:szCs w:val="22"/>
                <w:rFonts w:ascii="Times New Roman" w:cs="Times New Roman" w:eastAsia="Times New Roman" w:hAnsi="Times New Roman"/>
              </w:rPr>
              <w:t xml:space="preserve">Date : </w:t>
            </w:r>
            <w:r>
              <w:rPr>
                <w:b w:val="false"/>
                <w:bCs w:val="false"/>
                <w:i w:val="false"/>
                <w:iCs w:val="false"/>
                <w:color w:val="000000"/>
                <w:sz w:val="22"/>
                <w:szCs w:val="22"/>
                <w:rFonts w:ascii="Times New Roman" w:cs="Times New Roman" w:eastAsia="Times New Roman" w:hAnsi="Times New Roman"/>
              </w:rPr>
              <w:t xml:space="preserve">_______________</w:t>
            </w:r>
          </w:p>
          <w:p>
            <w:pPr>
              <w:spacing w:after="60"/>
            </w:pPr>
            <w:r>
              <w:rPr>
                <w:b/>
                <w:bCs/>
                <w:i w:val="false"/>
                <w:iCs w:val="false"/>
                <w:color w:val="000000"/>
                <w:sz w:val="22"/>
                <w:szCs w:val="22"/>
                <w:rFonts w:ascii="Times New Roman" w:cs="Times New Roman" w:eastAsia="Times New Roman" w:hAnsi="Times New Roman"/>
              </w:rPr>
              <w:t xml:space="preserve">Classe : </w:t>
            </w:r>
            <w:r>
              <w:rPr>
                <w:b w:val="false"/>
                <w:bCs w:val="false"/>
                <w:i w:val="false"/>
                <w:iCs w:val="false"/>
                <w:color w:val="000000"/>
                <w:sz w:val="22"/>
                <w:szCs w:val="22"/>
                <w:rFonts w:ascii="Times New Roman" w:cs="Times New Roman" w:eastAsia="Times New Roman" w:hAnsi="Times New Roman"/>
              </w:rPr>
              <w:t xml:space="preserve">T8</w:t>
            </w:r>
          </w:p>
          <w:p>
            <w:pPr>
              <w:spacing w:after="60"/>
            </w:pPr>
            <w:r>
              <w:rPr>
                <w:b/>
                <w:bCs/>
                <w:i w:val="false"/>
                <w:iCs w:val="false"/>
                <w:color w:val="000000"/>
                <w:sz w:val="22"/>
                <w:szCs w:val="22"/>
                <w:rFonts w:ascii="Times New Roman" w:cs="Times New Roman" w:eastAsia="Times New Roman" w:hAnsi="Times New Roman"/>
              </w:rPr>
              <w:t xml:space="preserve">Séance n° : </w:t>
            </w:r>
            <w:r>
              <w:rPr>
                <w:b w:val="false"/>
                <w:bCs w:val="false"/>
                <w:i w:val="false"/>
                <w:iCs w:val="false"/>
                <w:color w:val="000000"/>
                <w:sz w:val="22"/>
                <w:szCs w:val="22"/>
                <w:rFonts w:ascii="Times New Roman" w:cs="Times New Roman" w:eastAsia="Times New Roman" w:hAnsi="Times New Roman"/>
              </w:rPr>
              <w:t xml:space="preserve">2 / 4</w:t>
            </w:r>
          </w:p>
        </w:tc>
      </w:tr>
    </w:tbl>
    <w:p>
      <w:pPr>
        <w:spacing w:after="60"/>
      </w:pPr>
    </w:p>
    <w:tbl>
      <w:tblPr>
        <w:tblW w:type="dxa" w:w="9600"/>
        <w:tblBorders>
          <w:top w:val="single" w:color="808080" w:sz="4"/>
          <w:left w:val="single" w:color="808080" w:sz="4"/>
          <w:bottom w:val="single" w:color="808080" w:sz="4"/>
          <w:right w:val="single" w:color="808080" w:sz="4"/>
          <w:insideH w:val="single" w:color="B0B0B0" w:sz="4"/>
          <w:insideV w:val="single" w:color="B0B0B0" w:sz="4"/>
        </w:tblBorders>
        <w:tblLayout w:type="fixed"/>
      </w:tblPr>
      <w:tblGrid>
        <w:gridCol w:w="1300"/>
        <w:gridCol w:w="2200"/>
        <w:gridCol w:w="2000"/>
        <w:gridCol w:w="1500"/>
        <w:gridCol w:w="1400"/>
        <w:gridCol w:w="1200"/>
      </w:tblGrid>
      <w:tr>
        <w:tc>
          <w:tcPr>
            <w:shd w:fill="EAF2F8" w:val="clear"/>
            <w:tcMar>
              <w:top w:type="dxa" w:w="80"/>
              <w:left w:type="dxa" w:w="80"/>
              <w:bottom w:type="dxa" w:w="80"/>
              <w:right w:type="dxa" w:w="80"/>
            </w:tcMar>
          </w:tcPr>
          <w:p>
            <w:pPr>
              <w:spacing w:after="40"/>
              <w:jc w:val="left"/>
            </w:pPr>
            <w:r>
              <w:rPr>
                <w:b/>
                <w:bCs/>
                <w:i w:val="false"/>
                <w:iCs w:val="false"/>
                <w:color w:val="000000"/>
                <w:sz w:val="20"/>
                <w:szCs w:val="20"/>
                <w:rFonts w:ascii="Times New Roman" w:cs="Times New Roman" w:eastAsia="Times New Roman" w:hAnsi="Times New Roman"/>
              </w:rPr>
              <w:t xml:space="preserve">Étapes</w:t>
            </w:r>
          </w:p>
        </w:tc>
        <w:tc>
          <w:tcPr>
            <w:gridSpan w:val="2"/>
            <w:shd w:fill="EAF2F8" w:val="clear"/>
            <w:tcMar>
              <w:top w:type="dxa" w:w="80"/>
              <w:left w:type="dxa" w:w="80"/>
              <w:bottom w:type="dxa" w:w="80"/>
              <w:right w:type="dxa" w:w="80"/>
            </w:tcMar>
          </w:tcPr>
          <w:p>
            <w:pPr>
              <w:spacing w:after="40"/>
              <w:jc w:val="center"/>
            </w:pPr>
            <w:r>
              <w:rPr>
                <w:b/>
                <w:bCs/>
                <w:i w:val="false"/>
                <w:iCs w:val="false"/>
                <w:color w:val="000000"/>
                <w:sz w:val="20"/>
                <w:szCs w:val="20"/>
                <w:rFonts w:ascii="Times New Roman" w:cs="Times New Roman" w:eastAsia="Times New Roman" w:hAnsi="Times New Roman"/>
              </w:rPr>
              <w:t xml:space="preserve">Déroulement de la leçon</w:t>
            </w:r>
          </w:p>
        </w:tc>
        <w:tc>
          <w:tcPr>
            <w:shd w:fill="EAF2F8" w:val="clear"/>
            <w:tcMar>
              <w:top w:type="dxa" w:w="80"/>
              <w:left w:type="dxa" w:w="80"/>
              <w:bottom w:type="dxa" w:w="80"/>
              <w:right w:type="dxa" w:w="80"/>
            </w:tcMar>
          </w:tcPr>
          <w:p>
            <w:pPr>
              <w:spacing w:after="40"/>
              <w:jc w:val="left"/>
            </w:pPr>
            <w:r>
              <w:rPr>
                <w:b/>
                <w:bCs/>
                <w:i w:val="false"/>
                <w:iCs w:val="false"/>
                <w:color w:val="000000"/>
                <w:sz w:val="20"/>
                <w:szCs w:val="20"/>
                <w:rFonts w:ascii="Times New Roman" w:cs="Times New Roman" w:eastAsia="Times New Roman" w:hAnsi="Times New Roman"/>
              </w:rPr>
              <w:t xml:space="preserve">Technique et stratégie</w:t>
            </w:r>
          </w:p>
        </w:tc>
        <w:tc>
          <w:tcPr>
            <w:shd w:fill="EAF2F8" w:val="clear"/>
            <w:tcMar>
              <w:top w:type="dxa" w:w="80"/>
              <w:left w:type="dxa" w:w="80"/>
              <w:bottom w:type="dxa" w:w="80"/>
              <w:right w:type="dxa" w:w="80"/>
            </w:tcMar>
          </w:tcPr>
          <w:p>
            <w:pPr>
              <w:spacing w:after="40"/>
              <w:jc w:val="left"/>
            </w:pPr>
            <w:r>
              <w:rPr>
                <w:b/>
                <w:bCs/>
                <w:i w:val="false"/>
                <w:iCs w:val="false"/>
                <w:color w:val="000000"/>
                <w:sz w:val="20"/>
                <w:szCs w:val="20"/>
                <w:rFonts w:ascii="Times New Roman" w:cs="Times New Roman" w:eastAsia="Times New Roman" w:hAnsi="Times New Roman"/>
              </w:rPr>
              <w:t xml:space="preserve">Support et matériel</w:t>
            </w:r>
          </w:p>
        </w:tc>
        <w:tc>
          <w:tcPr>
            <w:shd w:fill="EAF2F8" w:val="clear"/>
            <w:tcMar>
              <w:top w:type="dxa" w:w="80"/>
              <w:left w:type="dxa" w:w="80"/>
              <w:bottom w:type="dxa" w:w="80"/>
              <w:right w:type="dxa" w:w="80"/>
            </w:tcMar>
          </w:tcPr>
          <w:p>
            <w:pPr>
              <w:spacing w:after="40"/>
              <w:jc w:val="left"/>
            </w:pPr>
            <w:r>
              <w:rPr>
                <w:b/>
                <w:bCs/>
                <w:i w:val="false"/>
                <w:iCs w:val="false"/>
                <w:color w:val="000000"/>
                <w:sz w:val="20"/>
                <w:szCs w:val="20"/>
                <w:rFonts w:ascii="Times New Roman" w:cs="Times New Roman" w:eastAsia="Times New Roman" w:hAnsi="Times New Roman"/>
              </w:rPr>
              <w:t xml:space="preserve">Observation</w:t>
            </w:r>
          </w:p>
        </w:tc>
      </w:tr>
      <w:tr>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r>
          </w:p>
        </w:tc>
        <w:tc>
          <w:tcPr>
            <w:tcMar>
              <w:top w:type="dxa" w:w="80"/>
              <w:left w:type="dxa" w:w="80"/>
              <w:bottom w:type="dxa" w:w="80"/>
              <w:right w:type="dxa" w:w="80"/>
            </w:tcMar>
          </w:tcPr>
          <w:p>
            <w:pPr>
              <w:spacing w:after="40"/>
              <w:jc w:val="center"/>
            </w:pPr>
            <w:r>
              <w:rPr>
                <w:b/>
                <w:bCs/>
                <w:i w:val="false"/>
                <w:iCs w:val="false"/>
                <w:color w:val="000000"/>
                <w:sz w:val="20"/>
                <w:szCs w:val="20"/>
                <w:rFonts w:ascii="Times New Roman" w:cs="Times New Roman" w:eastAsia="Times New Roman" w:hAnsi="Times New Roman"/>
              </w:rPr>
              <w:t xml:space="preserve">Enseignant</w:t>
            </w:r>
          </w:p>
        </w:tc>
        <w:tc>
          <w:tcPr>
            <w:tcMar>
              <w:top w:type="dxa" w:w="80"/>
              <w:left w:type="dxa" w:w="80"/>
              <w:bottom w:type="dxa" w:w="80"/>
              <w:right w:type="dxa" w:w="80"/>
            </w:tcMar>
          </w:tcPr>
          <w:p>
            <w:pPr>
              <w:spacing w:after="40"/>
              <w:jc w:val="center"/>
            </w:pPr>
            <w:r>
              <w:rPr>
                <w:b/>
                <w:bCs/>
                <w:i w:val="false"/>
                <w:iCs w:val="false"/>
                <w:color w:val="000000"/>
                <w:sz w:val="20"/>
                <w:szCs w:val="20"/>
                <w:rFonts w:ascii="Times New Roman" w:cs="Times New Roman" w:eastAsia="Times New Roman" w:hAnsi="Times New Roman"/>
              </w:rPr>
              <w:t xml:space="preserve">Apprenants</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r>
          </w:p>
        </w:tc>
      </w:tr>
      <w:tr>
        <w:tc>
          <w:tcPr>
            <w:tcMar>
              <w:top w:type="dxa" w:w="80"/>
              <w:left w:type="dxa" w:w="80"/>
              <w:bottom w:type="dxa" w:w="80"/>
              <w:right w:type="dxa" w:w="80"/>
            </w:tcMar>
          </w:tcPr>
          <w:p>
            <w:pPr>
              <w:spacing w:after="40"/>
              <w:jc w:val="left"/>
            </w:pPr>
            <w:r>
              <w:rPr>
                <w:b/>
                <w:bCs/>
                <w:i w:val="false"/>
                <w:iCs w:val="false"/>
                <w:color w:val="000000"/>
                <w:sz w:val="20"/>
                <w:szCs w:val="20"/>
                <w:rFonts w:ascii="Times New Roman" w:cs="Times New Roman" w:eastAsia="Times New Roman" w:hAnsi="Times New Roman"/>
              </w:rPr>
              <w:t xml:space="preserve">I. Révision</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Cite quatre royaumes malgaches et leur région.</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R.A. : Antakarana (Nord), sakalava (Ouest/Nord-Ouest), Antemoro (Sud-Est), Betsimisaraka (Est), Imerina (Hautes Terres) — quatre au choix.</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Questions-réponses</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Tableau, ardoises</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Acquis à consolider</w:t>
            </w:r>
          </w:p>
        </w:tc>
      </w:tr>
      <w:tr>
        <w:tc>
          <w:tcPr>
            <w:tcMar>
              <w:top w:type="dxa" w:w="80"/>
              <w:left w:type="dxa" w:w="80"/>
              <w:bottom w:type="dxa" w:w="80"/>
              <w:right w:type="dxa" w:w="80"/>
            </w:tcMar>
          </w:tcPr>
          <w:p>
            <w:pPr>
              <w:spacing w:after="40"/>
              <w:jc w:val="left"/>
            </w:pPr>
            <w:r>
              <w:rPr>
                <w:b/>
                <w:bCs/>
                <w:i w:val="false"/>
                <w:iCs w:val="false"/>
                <w:color w:val="000000"/>
                <w:sz w:val="20"/>
                <w:szCs w:val="20"/>
                <w:rFonts w:ascii="Times New Roman" w:cs="Times New Roman" w:eastAsia="Times New Roman" w:hAnsi="Times New Roman"/>
              </w:rPr>
              <w:t xml:space="preserve">II. NOUVELLE LEÇON</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Annonce : « Aujourd’hui, nous allons apprendre à décrire l’organisation sociale, économique et politique des royaumes malgaches, à travers les exemples merina et sakalava. »</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Écoutent.</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Présentation guidée</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Tableau</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r>
          </w:p>
        </w:tc>
      </w:tr>
      <w:tr>
        <w:tc>
          <w:tcPr>
            <w:tcMar>
              <w:top w:type="dxa" w:w="80"/>
              <w:left w:type="dxa" w:w="80"/>
              <w:bottom w:type="dxa" w:w="80"/>
              <w:right w:type="dxa" w:w="80"/>
            </w:tcMar>
          </w:tcPr>
          <w:p>
            <w:pPr>
              <w:spacing w:after="40"/>
              <w:jc w:val="left"/>
            </w:pPr>
            <w:r>
              <w:rPr>
                <w:b/>
                <w:bCs/>
                <w:i w:val="false"/>
                <w:iCs w:val="false"/>
                <w:color w:val="000000"/>
                <w:sz w:val="20"/>
                <w:szCs w:val="20"/>
                <w:rFonts w:ascii="Times New Roman" w:cs="Times New Roman" w:eastAsia="Times New Roman" w:hAnsi="Times New Roman"/>
              </w:rPr>
              <w:t xml:space="preserve">1. Mise en situation</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Dans l’Imerina du XVIIIᵉ siècle, un homme sait dès sa naissance où il se mariera, quel métier il exercera, où il sera enterré : tout dépend de sa caste. Au même moment, sur la côte ouest, le roi sakalava du Boina reçoit les capitaines de navires et vend zébus et captifs contre des fusils. Castes, commerce, pouvoir royal : comment fonctionnaient les royaumes malgaches ?</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Écoutent, observent et proposent des réponses.</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Situation-problème</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Illustration, tableau</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Participation</w:t>
            </w:r>
          </w:p>
        </w:tc>
      </w:tr>
      <w:tr>
        <w:tc>
          <w:tcPr>
            <w:tcMar>
              <w:top w:type="dxa" w:w="80"/>
              <w:left w:type="dxa" w:w="80"/>
              <w:bottom w:type="dxa" w:w="80"/>
              <w:right w:type="dxa" w:w="80"/>
            </w:tcMar>
          </w:tcPr>
          <w:p>
            <w:pPr>
              <w:spacing w:after="40"/>
              <w:jc w:val="left"/>
            </w:pPr>
            <w:r>
              <w:rPr>
                <w:b/>
                <w:bCs/>
                <w:i w:val="false"/>
                <w:iCs w:val="false"/>
                <w:color w:val="000000"/>
                <w:sz w:val="20"/>
                <w:szCs w:val="20"/>
                <w:rFonts w:ascii="Times New Roman" w:cs="Times New Roman" w:eastAsia="Times New Roman" w:hAnsi="Times New Roman"/>
              </w:rPr>
              <w:t xml:space="preserve">2. Présentation</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Présente le titre « L’organisation des royaumes malgaches » et l’objectif de la séance.</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Écoutent.</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Explication brève</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Tableau</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r>
          </w:p>
        </w:tc>
      </w:tr>
      <w:tr>
        <w:tc>
          <w:tcPr>
            <w:tcMar>
              <w:top w:type="dxa" w:w="80"/>
              <w:left w:type="dxa" w:w="80"/>
              <w:bottom w:type="dxa" w:w="80"/>
              <w:right w:type="dxa" w:w="80"/>
            </w:tcMar>
          </w:tcPr>
          <w:p>
            <w:pPr>
              <w:spacing w:after="40"/>
              <w:jc w:val="left"/>
            </w:pPr>
            <w:r>
              <w:rPr>
                <w:b/>
                <w:bCs/>
                <w:i w:val="false"/>
                <w:iCs w:val="false"/>
                <w:color w:val="000000"/>
                <w:sz w:val="20"/>
                <w:szCs w:val="20"/>
                <w:rFonts w:ascii="Times New Roman" w:cs="Times New Roman" w:eastAsia="Times New Roman" w:hAnsi="Times New Roman"/>
              </w:rPr>
              <w:t xml:space="preserve">3. Développement</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Développe la leçon partie par partie : Une société de castes ; Une économie de rizières, de zébus — et de traite ; Le roi au centre de tout.</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Écoutent, répondent aux questions et notent les mots-clés.</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Exposé interactif, questions-réponses</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Tableau, frises, cartes</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Attention, participation</w:t>
            </w:r>
          </w:p>
        </w:tc>
      </w:tr>
      <w:tr>
        <w:tc>
          <w:tcPr>
            <w:tcMar>
              <w:top w:type="dxa" w:w="80"/>
              <w:left w:type="dxa" w:w="80"/>
              <w:bottom w:type="dxa" w:w="80"/>
              <w:right w:type="dxa" w:w="80"/>
            </w:tcMar>
          </w:tcPr>
          <w:p>
            <w:pPr>
              <w:spacing w:after="40"/>
              <w:jc w:val="left"/>
            </w:pPr>
            <w:r>
              <w:rPr>
                <w:b/>
                <w:bCs/>
                <w:i w:val="false"/>
                <w:iCs w:val="false"/>
                <w:color w:val="000000"/>
                <w:sz w:val="20"/>
                <w:szCs w:val="20"/>
                <w:rFonts w:ascii="Times New Roman" w:cs="Times New Roman" w:eastAsia="Times New Roman" w:hAnsi="Times New Roman"/>
              </w:rPr>
              <w:t xml:space="preserve">4. Étude de document</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Fait lire le document « Le pouvoir des rois sakalava » (d’après Alfred et Guillaume Grandidier, Histoire physique, naturelle et politique de Madagascar (fin XIXᵉ siècle) — extrait adapté), puis pose les questions.</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Lisent le document, répondent aux questions et critiquent la source.</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Observation dirigée, travail en binômes</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Document imprimé</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Esprit critique</w:t>
            </w:r>
          </w:p>
        </w:tc>
      </w:tr>
      <w:tr>
        <w:tc>
          <w:tcPr>
            <w:tcMar>
              <w:top w:type="dxa" w:w="80"/>
              <w:left w:type="dxa" w:w="80"/>
              <w:bottom w:type="dxa" w:w="80"/>
              <w:right w:type="dxa" w:w="80"/>
            </w:tcMar>
          </w:tcPr>
          <w:p>
            <w:pPr>
              <w:spacing w:after="40"/>
              <w:jc w:val="left"/>
            </w:pPr>
            <w:r>
              <w:rPr>
                <w:b/>
                <w:bCs/>
                <w:i w:val="false"/>
                <w:iCs w:val="false"/>
                <w:color w:val="000000"/>
                <w:sz w:val="20"/>
                <w:szCs w:val="20"/>
                <w:rFonts w:ascii="Times New Roman" w:cs="Times New Roman" w:eastAsia="Times New Roman" w:hAnsi="Times New Roman"/>
              </w:rPr>
              <w:t xml:space="preserve">5. Synthèse</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Donc, Société : castes — libres (Andriana, Hova) et non-libres (andevo), appellations variables selon les régions. Économie : agriculture, élevage, traite des esclaves. Politique : roi central, expéditions militaires ; exemples merina et sakalava ; source : Grandidier.</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Écoutent et reformulent la règle.</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Synthèse guidée</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Cahier, tableau</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Trace écrite</w:t>
            </w:r>
          </w:p>
        </w:tc>
      </w:tr>
      <w:tr>
        <w:tc>
          <w:tcPr>
            <w:tcMar>
              <w:top w:type="dxa" w:w="80"/>
              <w:left w:type="dxa" w:w="80"/>
              <w:bottom w:type="dxa" w:w="80"/>
              <w:right w:type="dxa" w:w="80"/>
            </w:tcMar>
          </w:tcPr>
          <w:p>
            <w:pPr>
              <w:spacing w:after="40"/>
              <w:jc w:val="left"/>
            </w:pPr>
            <w:r>
              <w:rPr>
                <w:b/>
                <w:bCs/>
                <w:i w:val="false"/>
                <w:iCs w:val="false"/>
                <w:color w:val="000000"/>
                <w:sz w:val="20"/>
                <w:szCs w:val="20"/>
                <w:rFonts w:ascii="Times New Roman" w:cs="Times New Roman" w:eastAsia="Times New Roman" w:hAnsi="Times New Roman"/>
              </w:rPr>
              <w:t xml:space="preserve">6. Application</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La société. a) Nomme les deux castes libres chez les Merina. b) Comment appelle-t-on les non-libres ? d) Les noms de castes sont-ils identiques partout ? e) Peut-on changer de caste ? L’économie. a) Cite les deux activités vivrières. b) Avec qui se fait la traite des esclaves ? d) Que reçoivent les royaumes en échange des captifs ? e) Pourquoi la traite alimente-t-elle les guerres ?</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a) les Andriana (nobles) et les Hova (hommes libres) ; b) les andevo ; d) non : les appellations varient selon les régions (ex. : ampanjaka chez les Sakalava) ; e) non : la caste est héréditaire. a) l’agriculture (riz) et l’élevage (zébus) ; b) avec les marchands arabes et européens ; d) fusils, poudre, piastres, étoffes ; e) parce qu’il faut des expéditions pour capturer de nouveaux esclaves à vendre.</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Travail individuel puis correction collective</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Cahier, ardoises</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Remédiation</w:t>
            </w:r>
          </w:p>
        </w:tc>
      </w:tr>
      <w:tr>
        <w:tc>
          <w:tcPr>
            <w:tcMar>
              <w:top w:type="dxa" w:w="80"/>
              <w:left w:type="dxa" w:w="80"/>
              <w:bottom w:type="dxa" w:w="80"/>
              <w:right w:type="dxa" w:w="80"/>
            </w:tcMar>
          </w:tcPr>
          <w:p>
            <w:pPr>
              <w:spacing w:after="40"/>
              <w:jc w:val="left"/>
            </w:pPr>
            <w:r>
              <w:rPr>
                <w:b/>
                <w:bCs/>
                <w:i w:val="false"/>
                <w:iCs w:val="false"/>
                <w:color w:val="000000"/>
                <w:sz w:val="20"/>
                <w:szCs w:val="20"/>
                <w:rFonts w:ascii="Times New Roman" w:cs="Times New Roman" w:eastAsia="Times New Roman" w:hAnsi="Times New Roman"/>
              </w:rPr>
              <w:t xml:space="preserve">III. Évaluation</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Résous sans modèle : La société. a) Nomme les deux castes libres chez les Merina. b) Comment appelle-t-on les non-libres ? d) Les noms de castes sont-ils identiques partout ? e) Peut-on changer de caste ? Puis justifie l’une de tes réponses.</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a) les Andriana (nobles) et les Hova (hommes libres) ; b) les andevo ; d) non : les appellations varient selon les régions (ex. : ampanjaka chez les Sakalava) ; e) non : la caste est héréditaire. La justification s’appuie sur la règle de la leçon.</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Travail individuel</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Feuille, cahier</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Maîtrise de l’objectif</w:t>
            </w:r>
          </w:p>
        </w:tc>
      </w:tr>
    </w:tbl>
    <w:p>
      <w:r>
        <w:br w:type="page"/>
      </w:r>
    </w:p>
    <w:p>
      <w:pPr>
        <w:spacing w:before="160" w:after="160"/>
        <w:jc w:val="center"/>
      </w:pPr>
      <w:r>
        <w:rPr>
          <w:b/>
          <w:bCs/>
          <w:i w:val="false"/>
          <w:iCs w:val="false"/>
          <w:color w:val="C00000"/>
          <w:sz w:val="32"/>
          <w:szCs w:val="32"/>
          <w:rFonts w:ascii="Times New Roman" w:cs="Times New Roman" w:eastAsia="Times New Roman" w:hAnsi="Times New Roman"/>
        </w:rPr>
        <w:t xml:space="preserve">L’ORGANISATION DES ROYAUMES MALGACHES</w:t>
      </w:r>
    </w:p>
    <w:p>
      <w:pPr>
        <w:spacing w:before="120" w:after="120"/>
        <w:jc w:val="center"/>
      </w:pPr>
      <w:r>
        <w:drawing>
          <wp:inline distT="0" distB="0" distL="0" distR="0">
            <wp:extent cx="4095750" cy="2238375"/>
            <wp:effectExtent t="0" r="0" b="0" l="0"/>
            <wp:docPr id="28"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 name="" descr=""/>
                    <pic:cNvPicPr>
                      <a:picLocks noChangeAspect="1" noChangeArrowheads="1"/>
                    </pic:cNvPicPr>
                  </pic:nvPicPr>
                  <pic:blipFill>
                    <a:blip r:embed="rId35" cstate="none"/>
                    <a:srcRect/>
                    <a:stretch>
                      <a:fillRect/>
                    </a:stretch>
                  </pic:blipFill>
                  <pic:spPr bwMode="auto">
                    <a:xfrm>
                      <a:off x="0" y="0"/>
                      <a:ext cx="4095750" cy="2238375"/>
                    </a:xfrm>
                    <a:prstGeom prst="rect">
                      <a:avLst/>
                    </a:prstGeom>
                  </pic:spPr>
                </pic:pic>
              </a:graphicData>
            </a:graphic>
          </wp:inline>
        </w:drawing>
      </w:r>
    </w:p>
    <w:p>
      <w:pPr>
        <w:spacing w:after="160" w:line="300"/>
        <w:jc w:val="center"/>
      </w:pPr>
      <w:r>
        <w:rPr>
          <w:b w:val="false"/>
          <w:bCs w:val="false"/>
          <w:i/>
          <w:iCs/>
          <w:color w:val="000000"/>
          <w:sz w:val="21"/>
          <w:szCs w:val="21"/>
          <w:rFonts w:ascii="Times New Roman" w:cs="Times New Roman" w:eastAsia="Times New Roman" w:hAnsi="Times New Roman"/>
        </w:rPr>
        <w:t xml:space="preserve">Castes, rizières, zébus et kabary : les trois piliers — société, économie, pouvoir royal.</w:t>
      </w:r>
    </w:p>
    <w:p>
      <w:pPr>
        <w:spacing w:after="80" w:line="300"/>
        <w:jc w:val="both"/>
      </w:pPr>
      <w:r>
        <w:rPr>
          <w:b/>
          <w:bCs/>
          <w:i w:val="false"/>
          <w:iCs w:val="false"/>
          <w:color w:val="2E7D32"/>
          <w:sz w:val="26"/>
          <w:szCs w:val="26"/>
          <w:rFonts w:ascii="Times New Roman" w:cs="Times New Roman" w:eastAsia="Times New Roman" w:hAnsi="Times New Roman"/>
        </w:rPr>
        <w:t xml:space="preserve">1. Une société de castes</w:t>
      </w:r>
    </w:p>
    <w:p>
      <w:pPr>
        <w:spacing w:after="100" w:line="300"/>
        <w:jc w:val="both"/>
      </w:pPr>
      <w:r>
        <w:rPr>
          <w:b w:val="false"/>
          <w:bCs w:val="false"/>
          <w:i w:val="false"/>
          <w:iCs w:val="false"/>
          <w:color w:val="000000"/>
          <w:sz w:val="24"/>
          <w:szCs w:val="24"/>
          <w:rFonts w:ascii="Times New Roman" w:cs="Times New Roman" w:eastAsia="Times New Roman" w:hAnsi="Times New Roman"/>
        </w:rPr>
        <w:t xml:space="preserve">La </w:t>
      </w:r>
      <w:r>
        <w:rPr>
          <w:b/>
          <w:bCs/>
          <w:i w:val="false"/>
          <w:iCs w:val="false"/>
          <w:color w:val="1F4E79"/>
          <w:sz w:val="24"/>
          <w:szCs w:val="24"/>
          <w:rFonts w:ascii="Times New Roman" w:cs="Times New Roman" w:eastAsia="Times New Roman" w:hAnsi="Times New Roman"/>
        </w:rPr>
        <w:t xml:space="preserve">caste</w:t>
      </w:r>
      <w:r>
        <w:rPr>
          <w:b w:val="false"/>
          <w:bCs w:val="false"/>
          <w:i w:val="false"/>
          <w:iCs w:val="false"/>
          <w:color w:val="000000"/>
          <w:sz w:val="24"/>
          <w:szCs w:val="24"/>
          <w:rFonts w:ascii="Times New Roman" w:cs="Times New Roman" w:eastAsia="Times New Roman" w:hAnsi="Times New Roman"/>
        </w:rPr>
        <w:t xml:space="preserve"> est un groupe héréditaire : on y naît, on s’y marie, on ne la quitte pas. Chez les Merina : les </w:t>
      </w:r>
      <w:r>
        <w:rPr>
          <w:b/>
          <w:bCs/>
          <w:i w:val="false"/>
          <w:iCs w:val="false"/>
          <w:color w:val="1F4E79"/>
          <w:sz w:val="24"/>
          <w:szCs w:val="24"/>
          <w:rFonts w:ascii="Times New Roman" w:cs="Times New Roman" w:eastAsia="Times New Roman" w:hAnsi="Times New Roman"/>
        </w:rPr>
        <w:t xml:space="preserve">Andriana</w:t>
      </w:r>
      <w:r>
        <w:rPr>
          <w:b w:val="false"/>
          <w:bCs w:val="false"/>
          <w:i w:val="false"/>
          <w:iCs w:val="false"/>
          <w:color w:val="000000"/>
          <w:sz w:val="24"/>
          <w:szCs w:val="24"/>
          <w:rFonts w:ascii="Times New Roman" w:cs="Times New Roman" w:eastAsia="Times New Roman" w:hAnsi="Times New Roman"/>
        </w:rPr>
        <w:t xml:space="preserve">, nobles apparentés au souverain, répartis en sous-groupes avec leurs privilèges ; les </w:t>
      </w:r>
      <w:r>
        <w:rPr>
          <w:b/>
          <w:bCs/>
          <w:i w:val="false"/>
          <w:iCs w:val="false"/>
          <w:color w:val="1F4E79"/>
          <w:sz w:val="24"/>
          <w:szCs w:val="24"/>
          <w:rFonts w:ascii="Times New Roman" w:cs="Times New Roman" w:eastAsia="Times New Roman" w:hAnsi="Times New Roman"/>
        </w:rPr>
        <w:t xml:space="preserve">Hova</w:t>
      </w:r>
      <w:r>
        <w:rPr>
          <w:b w:val="false"/>
          <w:bCs w:val="false"/>
          <w:i w:val="false"/>
          <w:iCs w:val="false"/>
          <w:color w:val="000000"/>
          <w:sz w:val="24"/>
          <w:szCs w:val="24"/>
          <w:rFonts w:ascii="Times New Roman" w:cs="Times New Roman" w:eastAsia="Times New Roman" w:hAnsi="Times New Roman"/>
        </w:rPr>
        <w:t xml:space="preserve">, hommes libres, cultivateurs, artisans, commerçants — la masse de la population ; et les </w:t>
      </w:r>
      <w:r>
        <w:rPr>
          <w:b/>
          <w:bCs/>
          <w:i w:val="false"/>
          <w:iCs w:val="false"/>
          <w:color w:val="1F4E79"/>
          <w:sz w:val="24"/>
          <w:szCs w:val="24"/>
          <w:rFonts w:ascii="Times New Roman" w:cs="Times New Roman" w:eastAsia="Times New Roman" w:hAnsi="Times New Roman"/>
        </w:rPr>
        <w:t xml:space="preserve">andevo</w:t>
      </w:r>
      <w:r>
        <w:rPr>
          <w:b w:val="false"/>
          <w:bCs w:val="false"/>
          <w:i w:val="false"/>
          <w:iCs w:val="false"/>
          <w:color w:val="000000"/>
          <w:sz w:val="24"/>
          <w:szCs w:val="24"/>
          <w:rFonts w:ascii="Times New Roman" w:cs="Times New Roman" w:eastAsia="Times New Roman" w:hAnsi="Times New Roman"/>
        </w:rPr>
        <w:t xml:space="preserve">, non-libres, attachés au service des deux premiers groupes. Les autres royaumes ont la même architecture sous d’autres noms : chez les Sakalava, les nobles sont les </w:t>
      </w:r>
      <w:r>
        <w:rPr>
          <w:b/>
          <w:bCs/>
          <w:i w:val="false"/>
          <w:iCs w:val="false"/>
          <w:color w:val="1F4E79"/>
          <w:sz w:val="24"/>
          <w:szCs w:val="24"/>
          <w:rFonts w:ascii="Times New Roman" w:cs="Times New Roman" w:eastAsia="Times New Roman" w:hAnsi="Times New Roman"/>
        </w:rPr>
        <w:t xml:space="preserve">ampanjaka</w:t>
      </w:r>
      <w:r>
        <w:rPr>
          <w:b w:val="false"/>
          <w:bCs w:val="false"/>
          <w:i w:val="false"/>
          <w:iCs w:val="false"/>
          <w:color w:val="000000"/>
          <w:sz w:val="24"/>
          <w:szCs w:val="24"/>
          <w:rFonts w:ascii="Times New Roman" w:cs="Times New Roman" w:eastAsia="Times New Roman" w:hAnsi="Times New Roman"/>
        </w:rPr>
        <w:t xml:space="preserve">, et les hommes libres ont leurs propres appellations régionales.</w:t>
      </w:r>
    </w:p>
    <w:p>
      <w:pPr>
        <w:spacing w:after="80" w:line="300"/>
        <w:jc w:val="both"/>
      </w:pPr>
      <w:r>
        <w:rPr>
          <w:b/>
          <w:bCs/>
          <w:i w:val="false"/>
          <w:iCs w:val="false"/>
          <w:color w:val="2E7D32"/>
          <w:sz w:val="26"/>
          <w:szCs w:val="26"/>
          <w:rFonts w:ascii="Times New Roman" w:cs="Times New Roman" w:eastAsia="Times New Roman" w:hAnsi="Times New Roman"/>
        </w:rPr>
        <w:t xml:space="preserve">2. Une économie de rizières, de zébus — et de traite</w:t>
      </w:r>
    </w:p>
    <w:p>
      <w:pPr>
        <w:spacing w:after="100" w:line="300"/>
        <w:jc w:val="both"/>
      </w:pPr>
      <w:r>
        <w:rPr>
          <w:b w:val="false"/>
          <w:bCs w:val="false"/>
          <w:i w:val="false"/>
          <w:iCs w:val="false"/>
          <w:color w:val="000000"/>
          <w:sz w:val="24"/>
          <w:szCs w:val="24"/>
          <w:rFonts w:ascii="Times New Roman" w:cs="Times New Roman" w:eastAsia="Times New Roman" w:hAnsi="Times New Roman"/>
        </w:rPr>
        <w:t xml:space="preserve">Partout, l’</w:t>
      </w:r>
      <w:r>
        <w:rPr>
          <w:b/>
          <w:bCs/>
          <w:i w:val="false"/>
          <w:iCs w:val="false"/>
          <w:color w:val="1F4E79"/>
          <w:sz w:val="24"/>
          <w:szCs w:val="24"/>
          <w:rFonts w:ascii="Times New Roman" w:cs="Times New Roman" w:eastAsia="Times New Roman" w:hAnsi="Times New Roman"/>
        </w:rPr>
        <w:t xml:space="preserve">agriculture</w:t>
      </w:r>
      <w:r>
        <w:rPr>
          <w:b w:val="false"/>
          <w:bCs w:val="false"/>
          <w:i w:val="false"/>
          <w:iCs w:val="false"/>
          <w:color w:val="000000"/>
          <w:sz w:val="24"/>
          <w:szCs w:val="24"/>
          <w:rFonts w:ascii="Times New Roman" w:cs="Times New Roman" w:eastAsia="Times New Roman" w:hAnsi="Times New Roman"/>
        </w:rPr>
        <w:t xml:space="preserve"> — riz des Hautes Terres et des vallées de l’est, cultures sèches du sud — et l’</w:t>
      </w:r>
      <w:r>
        <w:rPr>
          <w:b/>
          <w:bCs/>
          <w:i w:val="false"/>
          <w:iCs w:val="false"/>
          <w:color w:val="1F4E79"/>
          <w:sz w:val="24"/>
          <w:szCs w:val="24"/>
          <w:rFonts w:ascii="Times New Roman" w:cs="Times New Roman" w:eastAsia="Times New Roman" w:hAnsi="Times New Roman"/>
        </w:rPr>
        <w:t xml:space="preserve">élevage</w:t>
      </w:r>
      <w:r>
        <w:rPr>
          <w:b w:val="false"/>
          <w:bCs w:val="false"/>
          <w:i w:val="false"/>
          <w:iCs w:val="false"/>
          <w:color w:val="000000"/>
          <w:sz w:val="24"/>
          <w:szCs w:val="24"/>
          <w:rFonts w:ascii="Times New Roman" w:cs="Times New Roman" w:eastAsia="Times New Roman" w:hAnsi="Times New Roman"/>
        </w:rPr>
        <w:t xml:space="preserve"> du </w:t>
      </w:r>
      <w:r>
        <w:rPr>
          <w:b/>
          <w:bCs/>
          <w:i w:val="false"/>
          <w:iCs w:val="false"/>
          <w:color w:val="1F4E79"/>
          <w:sz w:val="24"/>
          <w:szCs w:val="24"/>
          <w:rFonts w:ascii="Times New Roman" w:cs="Times New Roman" w:eastAsia="Times New Roman" w:hAnsi="Times New Roman"/>
        </w:rPr>
        <w:t xml:space="preserve">zébu</w:t>
      </w:r>
      <w:r>
        <w:rPr>
          <w:b w:val="false"/>
          <w:bCs w:val="false"/>
          <w:i w:val="false"/>
          <w:iCs w:val="false"/>
          <w:color w:val="000000"/>
          <w:sz w:val="24"/>
          <w:szCs w:val="24"/>
          <w:rFonts w:ascii="Times New Roman" w:cs="Times New Roman" w:eastAsia="Times New Roman" w:hAnsi="Times New Roman"/>
        </w:rPr>
        <w:t xml:space="preserve">, richesse, monnaie et offrande à la fois.</w:t>
      </w:r>
    </w:p>
    <w:p>
      <w:pPr>
        <w:spacing w:after="100" w:line="300"/>
        <w:jc w:val="both"/>
      </w:pPr>
      <w:r>
        <w:rPr>
          <w:b w:val="false"/>
          <w:bCs w:val="false"/>
          <w:i w:val="false"/>
          <w:iCs w:val="false"/>
          <w:color w:val="000000"/>
          <w:sz w:val="24"/>
          <w:szCs w:val="24"/>
          <w:rFonts w:ascii="Times New Roman" w:cs="Times New Roman" w:eastAsia="Times New Roman" w:hAnsi="Times New Roman"/>
        </w:rPr>
        <w:t xml:space="preserve">Mais les royaumes côtiers, puis l’Imerina, s’enrichissent aussi de la </w:t>
      </w:r>
      <w:r>
        <w:rPr>
          <w:b/>
          <w:bCs/>
          <w:i w:val="false"/>
          <w:iCs w:val="false"/>
          <w:color w:val="1F4E79"/>
          <w:sz w:val="24"/>
          <w:szCs w:val="24"/>
          <w:rFonts w:ascii="Times New Roman" w:cs="Times New Roman" w:eastAsia="Times New Roman" w:hAnsi="Times New Roman"/>
        </w:rPr>
        <w:t xml:space="preserve">traite des esclaves</w:t>
      </w:r>
      <w:r>
        <w:rPr>
          <w:b w:val="false"/>
          <w:bCs w:val="false"/>
          <w:i w:val="false"/>
          <w:iCs w:val="false"/>
          <w:color w:val="000000"/>
          <w:sz w:val="24"/>
          <w:szCs w:val="24"/>
          <w:rFonts w:ascii="Times New Roman" w:cs="Times New Roman" w:eastAsia="Times New Roman" w:hAnsi="Times New Roman"/>
        </w:rPr>
        <w:t xml:space="preserve"> : des captifs de guerre sont vendus aux marchands arabes et européens contre fusils, poudre, piastres et étoffes — commerce tragique qui alimente les guerres, car il faut des expéditions pour « produire » des captifs.</w:t>
      </w:r>
    </w:p>
    <w:p>
      <w:pPr>
        <w:spacing w:after="80" w:line="300"/>
        <w:jc w:val="both"/>
      </w:pPr>
      <w:r>
        <w:rPr>
          <w:b/>
          <w:bCs/>
          <w:i w:val="false"/>
          <w:iCs w:val="false"/>
          <w:color w:val="2E7D32"/>
          <w:sz w:val="26"/>
          <w:szCs w:val="26"/>
          <w:rFonts w:ascii="Times New Roman" w:cs="Times New Roman" w:eastAsia="Times New Roman" w:hAnsi="Times New Roman"/>
        </w:rPr>
        <w:t xml:space="preserve">3. Le roi au centre de tout</w:t>
      </w:r>
    </w:p>
    <w:p>
      <w:pPr>
        <w:spacing w:after="100" w:line="300"/>
        <w:jc w:val="both"/>
      </w:pPr>
      <w:r>
        <w:rPr>
          <w:b w:val="false"/>
          <w:bCs w:val="false"/>
          <w:i w:val="false"/>
          <w:iCs w:val="false"/>
          <w:color w:val="000000"/>
          <w:sz w:val="24"/>
          <w:szCs w:val="24"/>
          <w:rFonts w:ascii="Times New Roman" w:cs="Times New Roman" w:eastAsia="Times New Roman" w:hAnsi="Times New Roman"/>
        </w:rPr>
        <w:t xml:space="preserve">Le </w:t>
      </w:r>
      <w:r>
        <w:rPr>
          <w:b/>
          <w:bCs/>
          <w:i w:val="false"/>
          <w:iCs w:val="false"/>
          <w:color w:val="1F4E79"/>
          <w:sz w:val="24"/>
          <w:szCs w:val="24"/>
          <w:rFonts w:ascii="Times New Roman" w:cs="Times New Roman" w:eastAsia="Times New Roman" w:hAnsi="Times New Roman"/>
        </w:rPr>
        <w:t xml:space="preserve">roi</w:t>
      </w:r>
      <w:r>
        <w:rPr>
          <w:b w:val="false"/>
          <w:bCs w:val="false"/>
          <w:i w:val="false"/>
          <w:iCs w:val="false"/>
          <w:color w:val="000000"/>
          <w:sz w:val="24"/>
          <w:szCs w:val="24"/>
          <w:rFonts w:ascii="Times New Roman" w:cs="Times New Roman" w:eastAsia="Times New Roman" w:hAnsi="Times New Roman"/>
        </w:rPr>
        <w:t xml:space="preserve"> est maître de la terre, juge suprême, chef religieux lié aux ancêtres royaux ; les grandes décisions s’annoncent au peuple assemblé — le </w:t>
      </w:r>
      <w:r>
        <w:rPr>
          <w:b/>
          <w:bCs/>
          <w:i w:val="false"/>
          <w:iCs w:val="false"/>
          <w:color w:val="1F4E79"/>
          <w:sz w:val="24"/>
          <w:szCs w:val="24"/>
          <w:rFonts w:ascii="Times New Roman" w:cs="Times New Roman" w:eastAsia="Times New Roman" w:hAnsi="Times New Roman"/>
        </w:rPr>
        <w:t xml:space="preserve">kabary</w:t>
      </w:r>
      <w:r>
        <w:rPr>
          <w:b w:val="false"/>
          <w:bCs w:val="false"/>
          <w:i w:val="false"/>
          <w:iCs w:val="false"/>
          <w:color w:val="000000"/>
          <w:sz w:val="24"/>
          <w:szCs w:val="24"/>
          <w:rFonts w:ascii="Times New Roman" w:cs="Times New Roman" w:eastAsia="Times New Roman" w:hAnsi="Times New Roman"/>
        </w:rPr>
        <w:t xml:space="preserve">. Sa puissance se mesure à ses </w:t>
      </w:r>
      <w:r>
        <w:rPr>
          <w:b/>
          <w:bCs/>
          <w:i w:val="false"/>
          <w:iCs w:val="false"/>
          <w:color w:val="1F4E79"/>
          <w:sz w:val="24"/>
          <w:szCs w:val="24"/>
          <w:rFonts w:ascii="Times New Roman" w:cs="Times New Roman" w:eastAsia="Times New Roman" w:hAnsi="Times New Roman"/>
        </w:rPr>
        <w:t xml:space="preserve">expéditions militaires</w:t>
      </w:r>
      <w:r>
        <w:rPr>
          <w:b w:val="false"/>
          <w:bCs w:val="false"/>
          <w:i w:val="false"/>
          <w:iCs w:val="false"/>
          <w:color w:val="000000"/>
          <w:sz w:val="24"/>
          <w:szCs w:val="24"/>
          <w:rFonts w:ascii="Times New Roman" w:cs="Times New Roman" w:eastAsia="Times New Roman" w:hAnsi="Times New Roman"/>
        </w:rPr>
        <w:t xml:space="preserve"> : les </w:t>
      </w:r>
      <w:r>
        <w:rPr>
          <w:b/>
          <w:bCs/>
          <w:i w:val="false"/>
          <w:iCs w:val="false"/>
          <w:color w:val="1F4E79"/>
          <w:sz w:val="24"/>
          <w:szCs w:val="24"/>
          <w:rFonts w:ascii="Times New Roman" w:cs="Times New Roman" w:eastAsia="Times New Roman" w:hAnsi="Times New Roman"/>
        </w:rPr>
        <w:t xml:space="preserve">roi</w:t>
      </w:r>
      <w:r>
        <w:rPr>
          <w:b w:val="false"/>
          <w:bCs w:val="false"/>
          <w:i w:val="false"/>
          <w:iCs w:val="false"/>
          <w:color w:val="000000"/>
          <w:sz w:val="24"/>
          <w:szCs w:val="24"/>
          <w:rFonts w:ascii="Times New Roman" w:cs="Times New Roman" w:eastAsia="Times New Roman" w:hAnsi="Times New Roman"/>
        </w:rPr>
        <w:t xml:space="preserve">s sakalava du Menabe puis du Boina soumettent l’ouest au XVIIᵉ siècle ; les </w:t>
      </w:r>
      <w:r>
        <w:rPr>
          <w:b/>
          <w:bCs/>
          <w:i w:val="false"/>
          <w:iCs w:val="false"/>
          <w:color w:val="1F4E79"/>
          <w:sz w:val="24"/>
          <w:szCs w:val="24"/>
          <w:rFonts w:ascii="Times New Roman" w:cs="Times New Roman" w:eastAsia="Times New Roman" w:hAnsi="Times New Roman"/>
        </w:rPr>
        <w:t xml:space="preserve">roi</w:t>
      </w:r>
      <w:r>
        <w:rPr>
          <w:b w:val="false"/>
          <w:bCs w:val="false"/>
          <w:i w:val="false"/>
          <w:iCs w:val="false"/>
          <w:color w:val="000000"/>
          <w:sz w:val="24"/>
          <w:szCs w:val="24"/>
          <w:rFonts w:ascii="Times New Roman" w:cs="Times New Roman" w:eastAsia="Times New Roman" w:hAnsi="Times New Roman"/>
        </w:rPr>
        <w:t xml:space="preserve">s merina, au tournant du XIXᵉ, unifient les Hautes Terres.</w:t>
      </w:r>
    </w:p>
    <w:p>
      <w:pPr>
        <w:spacing w:after="100" w:line="300"/>
        <w:jc w:val="both"/>
      </w:pPr>
      <w:r>
        <w:rPr>
          <w:b w:val="false"/>
          <w:bCs w:val="false"/>
          <w:i w:val="false"/>
          <w:iCs w:val="false"/>
          <w:color w:val="000000"/>
          <w:sz w:val="24"/>
          <w:szCs w:val="24"/>
          <w:rFonts w:ascii="Times New Roman" w:cs="Times New Roman" w:eastAsia="Times New Roman" w:hAnsi="Times New Roman"/>
        </w:rPr>
        <w:t xml:space="preserve">Nos connaissances viennent des traditions orales et des récits des voyageurs — dont l’œuvre monumentale d’Alfred </w:t>
      </w:r>
      <w:r>
        <w:rPr>
          <w:b/>
          <w:bCs/>
          <w:i w:val="false"/>
          <w:iCs w:val="false"/>
          <w:color w:val="1F4E79"/>
          <w:sz w:val="24"/>
          <w:szCs w:val="24"/>
          <w:rFonts w:ascii="Times New Roman" w:cs="Times New Roman" w:eastAsia="Times New Roman" w:hAnsi="Times New Roman"/>
        </w:rPr>
        <w:t xml:space="preserve">Grandidier</w:t>
      </w:r>
      <w:r>
        <w:rPr>
          <w:b w:val="false"/>
          <w:bCs w:val="false"/>
          <w:i w:val="false"/>
          <w:iCs w:val="false"/>
          <w:color w:val="000000"/>
          <w:sz w:val="24"/>
          <w:szCs w:val="24"/>
          <w:rFonts w:ascii="Times New Roman" w:cs="Times New Roman" w:eastAsia="Times New Roman" w:hAnsi="Times New Roman"/>
        </w:rPr>
        <w:t xml:space="preserve">, qui décrivit l’île et ses sociétés au XIXᵉ siècle.</w:t>
      </w:r>
    </w:p>
    <w:p>
      <w:pPr>
        <w:spacing w:before="120" w:after="120"/>
        <w:jc w:val="center"/>
      </w:pPr>
      <w:r>
        <w:drawing>
          <wp:inline distT="0" distB="0" distL="0" distR="0">
            <wp:extent cx="4762500" cy="3057525"/>
            <wp:effectExtent t="0" r="0" b="0" l="0"/>
            <wp:docPr id="29"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 name="" descr=""/>
                    <pic:cNvPicPr>
                      <a:picLocks noChangeAspect="1" noChangeArrowheads="1"/>
                    </pic:cNvPicPr>
                  </pic:nvPicPr>
                  <pic:blipFill>
                    <a:blip r:embed="rId36" cstate="none"/>
                    <a:srcRect/>
                    <a:stretch>
                      <a:fillRect/>
                    </a:stretch>
                  </pic:blipFill>
                  <pic:spPr bwMode="auto">
                    <a:xfrm>
                      <a:off x="0" y="0"/>
                      <a:ext cx="4762500" cy="3057525"/>
                    </a:xfrm>
                    <a:prstGeom prst="rect">
                      <a:avLst/>
                    </a:prstGeom>
                  </pic:spPr>
                </pic:pic>
              </a:graphicData>
            </a:graphic>
          </wp:inline>
        </w:drawing>
      </w:r>
    </w:p>
    <w:p>
      <w:pPr>
        <w:spacing w:after="120"/>
      </w:pPr>
    </w:p>
    <w:tbl>
      <w:tblPr>
        <w:tblW w:type="dxa" w:w="9600"/>
        <w:tblBorders>
          <w:top w:val="single" w:color="B25000" w:sz="12"/>
          <w:left w:val="single" w:color="B25000" w:sz="12"/>
          <w:bottom w:val="single" w:color="B25000" w:sz="12"/>
          <w:right w:val="single" w:color="B25000" w:sz="12"/>
          <w:insideH w:val="none"/>
          <w:insideV w:val="none"/>
        </w:tblBorders>
        <w:tblLayout w:type="fixed"/>
      </w:tblPr>
      <w:tblGrid>
        <w:gridCol w:w="9600"/>
      </w:tblGrid>
      <w:tr>
        <w:tc>
          <w:tcPr>
            <w:shd w:fill="FFF8EF" w:val="clear"/>
            <w:tcMar>
              <w:top w:type="dxa" w:w="140"/>
              <w:left w:type="dxa" w:w="180"/>
              <w:bottom w:type="dxa" w:w="140"/>
              <w:right w:type="dxa" w:w="180"/>
            </w:tcMar>
          </w:tcPr>
          <w:p>
            <w:pPr>
              <w:spacing w:after="90"/>
            </w:pPr>
            <w:r>
              <w:rPr>
                <w:b/>
                <w:bCs/>
                <w:i w:val="false"/>
                <w:iCs w:val="false"/>
                <w:color w:val="B25000"/>
                <w:sz w:val="25"/>
                <w:szCs w:val="25"/>
                <w:rFonts w:ascii="Times New Roman" w:cs="Times New Roman" w:eastAsia="Times New Roman" w:hAnsi="Times New Roman"/>
              </w:rPr>
              <w:t xml:space="preserve">Document à étudier</w:t>
            </w:r>
          </w:p>
          <w:p>
            <w:pPr>
              <w:spacing w:after="80" w:line="300"/>
              <w:jc w:val="left"/>
            </w:pPr>
            <w:r>
              <w:rPr>
                <w:b/>
                <w:bCs/>
                <w:i w:val="false"/>
                <w:iCs w:val="false"/>
                <w:color w:val="000000"/>
                <w:sz w:val="21"/>
                <w:szCs w:val="21"/>
                <w:rFonts w:ascii="Times New Roman" w:cs="Times New Roman" w:eastAsia="Times New Roman" w:hAnsi="Times New Roman"/>
              </w:rPr>
              <w:t xml:space="preserve">Le pouvoir des rois sakalava — d’après Alfred et Guillaume Grandidier, Histoire physique, naturelle et politique de Madagascar (fin XIXᵉ siècle) — extrait adapté</w:t>
            </w:r>
          </w:p>
          <w:p>
            <w:pPr>
              <w:spacing w:after="100" w:line="300"/>
              <w:jc w:val="both"/>
            </w:pPr>
            <w:r>
              <w:rPr>
                <w:b w:val="false"/>
                <w:bCs w:val="false"/>
                <w:i/>
                <w:iCs/>
                <w:color w:val="000000"/>
                <w:sz w:val="24"/>
                <w:szCs w:val="24"/>
                <w:rFonts w:ascii="Times New Roman" w:cs="Times New Roman" w:eastAsia="Times New Roman" w:hAnsi="Times New Roman"/>
              </w:rPr>
              <w:t xml:space="preserve">« Chez les Sakalava, le souverain, que l’on nomme ampanjaka, est l’objet d’un profond respect : il descend des rois fondateurs, dont les reliques sont pieusement conservées et honorées. Nul ne possède la terre que par lui ; nul procès important ne se juge sans lui. Sa richesse se compte en troupeaux de bœufs, et sa puissance au nombre de ses guerriers. Les rois du Boina tiraient en outre de grands profits du commerce avec les navires : ils fournissaient des bœufs et des esclaves, et recevaient en retour des fusils, de la poudre et des piastres, qui accroissaient encore leur autorité. »</w:t>
            </w:r>
          </w:p>
          <w:p>
            <w:pPr>
              <w:spacing w:after="40" w:line="300"/>
              <w:jc w:val="both"/>
            </w:pPr>
            <w:r>
              <w:rPr>
                <w:b w:val="false"/>
                <w:bCs w:val="false"/>
                <w:i w:val="false"/>
                <w:iCs w:val="false"/>
                <w:color w:val="000000"/>
                <w:sz w:val="24"/>
                <w:szCs w:val="24"/>
                <w:rFonts w:ascii="Times New Roman" w:cs="Times New Roman" w:eastAsia="Times New Roman" w:hAnsi="Times New Roman"/>
              </w:rPr>
              <w:t xml:space="preserve">1. Relève les trois fondements du pouvoir de l’ampanjaka.</w:t>
            </w:r>
          </w:p>
          <w:p>
            <w:pPr>
              <w:spacing w:after="40" w:line="300"/>
              <w:jc w:val="both"/>
            </w:pPr>
            <w:r>
              <w:rPr>
                <w:b w:val="false"/>
                <w:bCs w:val="false"/>
                <w:i w:val="false"/>
                <w:iCs w:val="false"/>
                <w:color w:val="000000"/>
                <w:sz w:val="24"/>
                <w:szCs w:val="24"/>
                <w:rFonts w:ascii="Times New Roman" w:cs="Times New Roman" w:eastAsia="Times New Roman" w:hAnsi="Times New Roman"/>
              </w:rPr>
              <w:t xml:space="preserve">2. Comment le commerce avec les navires renforce-t-il la puissance royale ?</w:t>
            </w:r>
          </w:p>
          <w:p>
            <w:pPr>
              <w:spacing w:after="40" w:line="300"/>
              <w:jc w:val="both"/>
            </w:pPr>
            <w:r>
              <w:rPr>
                <w:b w:val="false"/>
                <w:bCs w:val="false"/>
                <w:i w:val="false"/>
                <w:iCs w:val="false"/>
                <w:color w:val="000000"/>
                <w:sz w:val="24"/>
                <w:szCs w:val="24"/>
                <w:rFonts w:ascii="Times New Roman" w:cs="Times New Roman" w:eastAsia="Times New Roman" w:hAnsi="Times New Roman"/>
              </w:rPr>
              <w:t xml:space="preserve">3. Ce texte d’un savant européen suffit-il à l’historien ? Justifie.</w:t>
            </w:r>
          </w:p>
          <w:p>
            <w:pPr>
              <w:spacing w:after="60"/>
            </w:pPr>
          </w:p>
          <w:p>
            <w:pPr>
              <w:spacing w:after="40"/>
            </w:pPr>
            <w:r>
              <w:rPr>
                <w:b/>
                <w:bCs/>
                <w:i w:val="false"/>
                <w:iCs w:val="false"/>
                <w:color w:val="C2185B"/>
                <w:sz w:val="22"/>
                <w:szCs w:val="22"/>
                <w:rFonts w:ascii="Times New Roman" w:cs="Times New Roman" w:eastAsia="Times New Roman" w:hAnsi="Times New Roman"/>
              </w:rPr>
              <w:t xml:space="preserve">Réponse 1. </w:t>
            </w:r>
            <w:r>
              <w:rPr>
                <w:b w:val="false"/>
                <w:bCs w:val="false"/>
                <w:i w:val="false"/>
                <w:iCs w:val="false"/>
                <w:color w:val="000000"/>
                <w:sz w:val="22"/>
                <w:szCs w:val="22"/>
                <w:rFonts w:ascii="Times New Roman" w:cs="Times New Roman" w:eastAsia="Times New Roman" w:hAnsi="Times New Roman"/>
              </w:rPr>
              <w:t xml:space="preserve">Le fondement religieux (descendance des rois fondateurs, reliques honorées), le fondement économique (maître de la terre, troupeaux), le fondement politique et judiciaire (juge des procès, chef des guerriers).</w:t>
            </w:r>
          </w:p>
          <w:p>
            <w:pPr>
              <w:spacing w:after="40"/>
            </w:pPr>
            <w:r>
              <w:rPr>
                <w:b/>
                <w:bCs/>
                <w:i w:val="false"/>
                <w:iCs w:val="false"/>
                <w:color w:val="C2185B"/>
                <w:sz w:val="22"/>
                <w:szCs w:val="22"/>
                <w:rFonts w:ascii="Times New Roman" w:cs="Times New Roman" w:eastAsia="Times New Roman" w:hAnsi="Times New Roman"/>
              </w:rPr>
              <w:t xml:space="preserve">Réponse 2. </w:t>
            </w:r>
            <w:r>
              <w:rPr>
                <w:b w:val="false"/>
                <w:bCs w:val="false"/>
                <w:i w:val="false"/>
                <w:iCs w:val="false"/>
                <w:color w:val="000000"/>
                <w:sz w:val="22"/>
                <w:szCs w:val="22"/>
                <w:rFonts w:ascii="Times New Roman" w:cs="Times New Roman" w:eastAsia="Times New Roman" w:hAnsi="Times New Roman"/>
              </w:rPr>
              <w:t xml:space="preserve">Les fusils et la poudre reçus contre bœufs et captifs arment ses guerriers : le roi peut lancer de nouvelles expéditions — le commerce nourrit la force militaire, qui nourrit le commerce.</w:t>
            </w:r>
          </w:p>
          <w:p>
            <w:pPr>
              <w:spacing w:after="40"/>
            </w:pPr>
            <w:r>
              <w:rPr>
                <w:b/>
                <w:bCs/>
                <w:i w:val="false"/>
                <w:iCs w:val="false"/>
                <w:color w:val="C2185B"/>
                <w:sz w:val="22"/>
                <w:szCs w:val="22"/>
                <w:rFonts w:ascii="Times New Roman" w:cs="Times New Roman" w:eastAsia="Times New Roman" w:hAnsi="Times New Roman"/>
              </w:rPr>
              <w:t xml:space="preserve">Réponse 3. </w:t>
            </w:r>
            <w:r>
              <w:rPr>
                <w:b w:val="false"/>
                <w:bCs w:val="false"/>
                <w:i w:val="false"/>
                <w:iCs w:val="false"/>
                <w:color w:val="000000"/>
                <w:sz w:val="22"/>
                <w:szCs w:val="22"/>
                <w:rFonts w:ascii="Times New Roman" w:cs="Times New Roman" w:eastAsia="Times New Roman" w:hAnsi="Times New Roman"/>
              </w:rPr>
              <w:t xml:space="preserve">Non : c’est un regard extérieur, à croiser avec les traditions orales malgaches et les autres témoignages — c’est la règle du métier d’historien.</w:t>
            </w:r>
          </w:p>
        </w:tc>
      </w:tr>
    </w:tbl>
    <w:p>
      <w:pPr>
        <w:spacing w:after="160"/>
      </w:pPr>
    </w:p>
    <w:tbl>
      <w:tblPr>
        <w:tblW w:type="dxa" w:w="9600"/>
        <w:tblBorders>
          <w:top w:val="single" w:color="1565C0" w:sz="12"/>
          <w:left w:val="single" w:color="1565C0" w:sz="12"/>
          <w:bottom w:val="single" w:color="1565C0" w:sz="12"/>
          <w:right w:val="single" w:color="1565C0" w:sz="12"/>
          <w:insideH w:val="none"/>
          <w:insideV w:val="none"/>
        </w:tblBorders>
        <w:tblLayout w:type="fixed"/>
      </w:tblPr>
      <w:tblGrid>
        <w:gridCol w:w="9600"/>
      </w:tblGrid>
      <w:tr>
        <w:tc>
          <w:tcPr>
            <w:shd w:fill="E3F2FD" w:val="clear"/>
            <w:tcMar>
              <w:top w:type="dxa" w:w="140"/>
              <w:left w:type="dxa" w:w="180"/>
              <w:bottom w:type="dxa" w:w="140"/>
              <w:right w:type="dxa" w:w="180"/>
            </w:tcMar>
          </w:tcPr>
          <w:p>
            <w:pPr>
              <w:spacing w:after="90"/>
            </w:pPr>
            <w:r>
              <w:rPr>
                <w:b/>
                <w:bCs/>
                <w:i w:val="false"/>
                <w:iCs w:val="false"/>
                <w:color w:val="1565C0"/>
                <w:sz w:val="25"/>
                <w:szCs w:val="25"/>
                <w:rFonts w:ascii="Times New Roman" w:cs="Times New Roman" w:eastAsia="Times New Roman" w:hAnsi="Times New Roman"/>
              </w:rPr>
              <w:t xml:space="preserve">Le savais-tu ?</w:t>
            </w:r>
          </w:p>
          <w:p>
            <w:pPr>
              <w:spacing w:after="0" w:line="300"/>
              <w:jc w:val="both"/>
            </w:pPr>
            <w:r>
              <w:rPr>
                <w:b w:val="false"/>
                <w:bCs w:val="false"/>
                <w:i w:val="false"/>
                <w:iCs w:val="false"/>
                <w:color w:val="000000"/>
                <w:sz w:val="22"/>
                <w:szCs w:val="22"/>
                <w:rFonts w:ascii="Times New Roman" w:cs="Times New Roman" w:eastAsia="Times New Roman" w:hAnsi="Times New Roman"/>
              </w:rPr>
              <w:t xml:space="preserve">Alfred Grandidier a consacré sa vie entière à Madagascar : arrivé en 1865, il parcourt l’île pendant des années, relève cartes, langues, coutumes et traditions royales, puis publie avec son fils Guillaume une « Histoire physique, naturelle et politique de Madagascar » en… 39 volumes ! Cette somme reste une source majeure — à croiser, comme toujours, avec les traditions orales malgaches.</w:t>
            </w:r>
          </w:p>
        </w:tc>
      </w:tr>
    </w:tbl>
    <w:p>
      <w:pPr>
        <w:spacing w:after="160"/>
      </w:pPr>
    </w:p>
    <w:p>
      <w:pPr>
        <w:spacing w:after="80" w:line="300"/>
        <w:jc w:val="both"/>
      </w:pPr>
      <w:r>
        <w:rPr>
          <w:b/>
          <w:bCs/>
          <w:i w:val="false"/>
          <w:iCs w:val="false"/>
          <w:color w:val="2E7D32"/>
          <w:sz w:val="26"/>
          <w:szCs w:val="26"/>
          <w:rFonts w:ascii="Times New Roman" w:cs="Times New Roman" w:eastAsia="Times New Roman" w:hAnsi="Times New Roman"/>
        </w:rPr>
        <w:t xml:space="preserve">Petit lexique</w:t>
      </w:r>
    </w:p>
    <w:tbl>
      <w:tblPr>
        <w:tblW w:type="dxa" w:w="9600"/>
        <w:tblBorders>
          <w:top w:val="single" w:color="808080" w:sz="4"/>
          <w:left w:val="single" w:color="808080" w:sz="4"/>
          <w:bottom w:val="single" w:color="808080" w:sz="4"/>
          <w:right w:val="single" w:color="808080" w:sz="4"/>
          <w:insideH w:val="single" w:color="B0B0B0" w:sz="4"/>
          <w:insideV w:val="single" w:color="B0B0B0" w:sz="4"/>
        </w:tblBorders>
        <w:tblLayout w:type="fixed"/>
      </w:tblPr>
      <w:tblGrid>
        <w:gridCol w:w="2800"/>
        <w:gridCol w:w="6800"/>
      </w:tblGrid>
      <w:tr>
        <w:tc>
          <w:tcPr>
            <w:shd w:fill="E7E6E6" w:val="clear"/>
            <w:tcMar>
              <w:top w:type="dxa" w:w="80"/>
              <w:left w:type="dxa" w:w="80"/>
              <w:bottom w:type="dxa" w:w="80"/>
              <w:right w:type="dxa" w:w="80"/>
            </w:tcMar>
          </w:tcPr>
          <w:p>
            <w:pPr>
              <w:spacing w:after="40"/>
              <w:jc w:val="left"/>
            </w:pPr>
            <w:r>
              <w:rPr>
                <w:b/>
                <w:bCs/>
                <w:i w:val="false"/>
                <w:iCs w:val="false"/>
                <w:color w:val="000000"/>
                <w:sz w:val="20"/>
                <w:szCs w:val="20"/>
                <w:rFonts w:ascii="Times New Roman" w:cs="Times New Roman" w:eastAsia="Times New Roman" w:hAnsi="Times New Roman"/>
              </w:rPr>
              <w:t xml:space="preserve">Mot</w:t>
            </w:r>
          </w:p>
        </w:tc>
        <w:tc>
          <w:tcPr>
            <w:shd w:fill="E7E6E6" w:val="clear"/>
            <w:tcMar>
              <w:top w:type="dxa" w:w="80"/>
              <w:left w:type="dxa" w:w="80"/>
              <w:bottom w:type="dxa" w:w="80"/>
              <w:right w:type="dxa" w:w="80"/>
            </w:tcMar>
          </w:tcPr>
          <w:p>
            <w:pPr>
              <w:spacing w:after="40"/>
              <w:jc w:val="left"/>
            </w:pPr>
            <w:r>
              <w:rPr>
                <w:b/>
                <w:bCs/>
                <w:i w:val="false"/>
                <w:iCs w:val="false"/>
                <w:color w:val="000000"/>
                <w:sz w:val="20"/>
                <w:szCs w:val="20"/>
                <w:rFonts w:ascii="Times New Roman" w:cs="Times New Roman" w:eastAsia="Times New Roman" w:hAnsi="Times New Roman"/>
              </w:rPr>
              <w:t xml:space="preserve">Sens</w:t>
            </w:r>
          </w:p>
        </w:tc>
      </w:tr>
      <w:tr>
        <w:tc>
          <w:tcPr>
            <w:tcMar>
              <w:top w:type="dxa" w:w="80"/>
              <w:left w:type="dxa" w:w="80"/>
              <w:bottom w:type="dxa" w:w="80"/>
              <w:right w:type="dxa" w:w="80"/>
            </w:tcMar>
          </w:tcPr>
          <w:p>
            <w:pPr>
              <w:spacing w:after="40"/>
              <w:jc w:val="left"/>
            </w:pPr>
            <w:r>
              <w:rPr>
                <w:b/>
                <w:bCs/>
                <w:i w:val="false"/>
                <w:iCs w:val="false"/>
                <w:color w:val="000000"/>
                <w:sz w:val="20"/>
                <w:szCs w:val="20"/>
                <w:rFonts w:ascii="Times New Roman" w:cs="Times New Roman" w:eastAsia="Times New Roman" w:hAnsi="Times New Roman"/>
              </w:rPr>
              <w:t xml:space="preserve">Caste</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groupe social héréditaire que l’on ne peut quitter</w:t>
            </w:r>
          </w:p>
        </w:tc>
      </w:tr>
      <w:tr>
        <w:tc>
          <w:tcPr>
            <w:tcMar>
              <w:top w:type="dxa" w:w="80"/>
              <w:left w:type="dxa" w:w="80"/>
              <w:bottom w:type="dxa" w:w="80"/>
              <w:right w:type="dxa" w:w="80"/>
            </w:tcMar>
          </w:tcPr>
          <w:p>
            <w:pPr>
              <w:spacing w:after="40"/>
              <w:jc w:val="left"/>
            </w:pPr>
            <w:r>
              <w:rPr>
                <w:b/>
                <w:bCs/>
                <w:i w:val="false"/>
                <w:iCs w:val="false"/>
                <w:color w:val="000000"/>
                <w:sz w:val="20"/>
                <w:szCs w:val="20"/>
                <w:rFonts w:ascii="Times New Roman" w:cs="Times New Roman" w:eastAsia="Times New Roman" w:hAnsi="Times New Roman"/>
              </w:rPr>
              <w:t xml:space="preserve">Ampanjaka</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souverain, noble régnant chez les Sakalava</w:t>
            </w:r>
          </w:p>
        </w:tc>
      </w:tr>
      <w:tr>
        <w:tc>
          <w:tcPr>
            <w:tcMar>
              <w:top w:type="dxa" w:w="80"/>
              <w:left w:type="dxa" w:w="80"/>
              <w:bottom w:type="dxa" w:w="80"/>
              <w:right w:type="dxa" w:w="80"/>
            </w:tcMar>
          </w:tcPr>
          <w:p>
            <w:pPr>
              <w:spacing w:after="40"/>
              <w:jc w:val="left"/>
            </w:pPr>
            <w:r>
              <w:rPr>
                <w:b/>
                <w:bCs/>
                <w:i w:val="false"/>
                <w:iCs w:val="false"/>
                <w:color w:val="000000"/>
                <w:sz w:val="20"/>
                <w:szCs w:val="20"/>
                <w:rFonts w:ascii="Times New Roman" w:cs="Times New Roman" w:eastAsia="Times New Roman" w:hAnsi="Times New Roman"/>
              </w:rPr>
              <w:t xml:space="preserve">Traite</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commerce d’êtres humains réduits en esclavage</w:t>
            </w:r>
          </w:p>
        </w:tc>
      </w:tr>
      <w:tr>
        <w:tc>
          <w:tcPr>
            <w:tcMar>
              <w:top w:type="dxa" w:w="80"/>
              <w:left w:type="dxa" w:w="80"/>
              <w:bottom w:type="dxa" w:w="80"/>
              <w:right w:type="dxa" w:w="80"/>
            </w:tcMar>
          </w:tcPr>
          <w:p>
            <w:pPr>
              <w:spacing w:after="40"/>
              <w:jc w:val="left"/>
            </w:pPr>
            <w:r>
              <w:rPr>
                <w:b/>
                <w:bCs/>
                <w:i w:val="false"/>
                <w:iCs w:val="false"/>
                <w:color w:val="000000"/>
                <w:sz w:val="20"/>
                <w:szCs w:val="20"/>
                <w:rFonts w:ascii="Times New Roman" w:cs="Times New Roman" w:eastAsia="Times New Roman" w:hAnsi="Times New Roman"/>
              </w:rPr>
              <w:t xml:space="preserve">Kabary</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discours solennel du souverain devant le peuple assemblé</w:t>
            </w:r>
          </w:p>
        </w:tc>
      </w:tr>
    </w:tbl>
    <w:p>
      <w:pPr>
        <w:spacing w:after="120"/>
      </w:pPr>
    </w:p>
    <w:p>
      <w:pPr>
        <w:spacing w:before="200" w:after="150"/>
        <w:jc w:val="left"/>
      </w:pPr>
      <w:r>
        <w:rPr>
          <w:b/>
          <w:bCs/>
          <w:i w:val="false"/>
          <w:iCs w:val="false"/>
          <w:color w:val="2E7D32"/>
          <w:sz w:val="28"/>
          <w:szCs w:val="28"/>
          <w:rFonts w:ascii="Times New Roman" w:cs="Times New Roman" w:eastAsia="Times New Roman" w:hAnsi="Times New Roman"/>
        </w:rPr>
        <w:t xml:space="preserve">EXERCICES</w:t>
      </w:r>
    </w:p>
    <w:p>
      <w:pPr>
        <w:spacing w:after="110" w:line="300"/>
        <w:jc w:val="both"/>
      </w:pPr>
      <w:r>
        <w:rPr>
          <w:b w:val="false"/>
          <w:bCs w:val="false"/>
          <w:i w:val="false"/>
          <w:iCs w:val="false"/>
          <w:color w:val="000000"/>
          <w:sz w:val="24"/>
          <w:szCs w:val="24"/>
          <w:rFonts w:ascii="Times New Roman" w:cs="Times New Roman" w:eastAsia="Times New Roman" w:hAnsi="Times New Roman"/>
        </w:rPr>
        <w:t xml:space="preserve">1. La société. a) Nomme les deux castes libres chez les Merina. b) Comment appelle-t-on les non-libres ? d) Les noms de castes sont-ils identiques partout ? e) Peut-on changer de caste ?</w:t>
      </w:r>
    </w:p>
    <w:p>
      <w:pPr>
        <w:spacing w:after="110" w:line="300"/>
        <w:jc w:val="both"/>
      </w:pPr>
      <w:r>
        <w:rPr>
          <w:b w:val="false"/>
          <w:bCs w:val="false"/>
          <w:i w:val="false"/>
          <w:iCs w:val="false"/>
          <w:color w:val="000000"/>
          <w:sz w:val="24"/>
          <w:szCs w:val="24"/>
          <w:rFonts w:ascii="Times New Roman" w:cs="Times New Roman" w:eastAsia="Times New Roman" w:hAnsi="Times New Roman"/>
        </w:rPr>
        <w:t xml:space="preserve">2. L’économie. a) Cite les deux activités vivrières. b) Avec qui se fait la traite des esclaves ? d) Que reçoivent les royaumes en échange des captifs ? e) Pourquoi la traite alimente-t-elle les guerres ?</w:t>
      </w:r>
    </w:p>
    <w:p>
      <w:pPr>
        <w:spacing w:after="110" w:line="300"/>
        <w:jc w:val="both"/>
      </w:pPr>
      <w:r>
        <w:rPr>
          <w:b w:val="false"/>
          <w:bCs w:val="false"/>
          <w:i w:val="false"/>
          <w:iCs w:val="false"/>
          <w:color w:val="000000"/>
          <w:sz w:val="24"/>
          <w:szCs w:val="24"/>
          <w:rFonts w:ascii="Times New Roman" w:cs="Times New Roman" w:eastAsia="Times New Roman" w:hAnsi="Times New Roman"/>
        </w:rPr>
        <w:t xml:space="preserve">3. La politique. a) Quelle est la place du roi dans le royaume ? b) À quoi servent les expéditions militaires ? d) Cite les deux exemples de royaumes étudiés. e) Qui est Grandidier ?</w:t>
      </w:r>
    </w:p>
    <w:p>
      <w:pPr>
        <w:spacing w:before="200" w:after="150"/>
        <w:jc w:val="left"/>
      </w:pPr>
      <w:r>
        <w:rPr>
          <w:b/>
          <w:bCs/>
          <w:i w:val="false"/>
          <w:iCs w:val="false"/>
          <w:color w:val="2E7D32"/>
          <w:sz w:val="28"/>
          <w:szCs w:val="28"/>
          <w:rFonts w:ascii="Times New Roman" w:cs="Times New Roman" w:eastAsia="Times New Roman" w:hAnsi="Times New Roman"/>
        </w:rPr>
        <w:t xml:space="preserve">CORRIGÉS</w:t>
      </w:r>
    </w:p>
    <w:p>
      <w:pPr>
        <w:spacing w:after="80"/>
      </w:pPr>
      <w:r>
        <w:rPr>
          <w:b/>
          <w:bCs/>
          <w:i w:val="false"/>
          <w:iCs w:val="false"/>
          <w:color w:val="C2185B"/>
          <w:sz w:val="24"/>
          <w:szCs w:val="24"/>
          <w:rFonts w:ascii="Times New Roman" w:cs="Times New Roman" w:eastAsia="Times New Roman" w:hAnsi="Times New Roman"/>
        </w:rPr>
        <w:t xml:space="preserve">1. </w:t>
      </w:r>
      <w:r>
        <w:rPr>
          <w:b w:val="false"/>
          <w:bCs w:val="false"/>
          <w:i w:val="false"/>
          <w:iCs w:val="false"/>
          <w:color w:val="000000"/>
          <w:sz w:val="24"/>
          <w:szCs w:val="24"/>
          <w:rFonts w:ascii="Times New Roman" w:cs="Times New Roman" w:eastAsia="Times New Roman" w:hAnsi="Times New Roman"/>
        </w:rPr>
        <w:t xml:space="preserve">a) les Andriana (nobles) et les Hova (hommes libres) ; b) les andevo ; d) non : les appellations varient selon les régions (ex. : ampanjaka chez les Sakalava) ; e) non : la caste est héréditaire.</w:t>
      </w:r>
    </w:p>
    <w:p>
      <w:pPr>
        <w:spacing w:after="80"/>
      </w:pPr>
      <w:r>
        <w:rPr>
          <w:b/>
          <w:bCs/>
          <w:i w:val="false"/>
          <w:iCs w:val="false"/>
          <w:color w:val="C2185B"/>
          <w:sz w:val="24"/>
          <w:szCs w:val="24"/>
          <w:rFonts w:ascii="Times New Roman" w:cs="Times New Roman" w:eastAsia="Times New Roman" w:hAnsi="Times New Roman"/>
        </w:rPr>
        <w:t xml:space="preserve">2. </w:t>
      </w:r>
      <w:r>
        <w:rPr>
          <w:b w:val="false"/>
          <w:bCs w:val="false"/>
          <w:i w:val="false"/>
          <w:iCs w:val="false"/>
          <w:color w:val="000000"/>
          <w:sz w:val="24"/>
          <w:szCs w:val="24"/>
          <w:rFonts w:ascii="Times New Roman" w:cs="Times New Roman" w:eastAsia="Times New Roman" w:hAnsi="Times New Roman"/>
        </w:rPr>
        <w:t xml:space="preserve">a) l’agriculture (riz) et l’élevage (zébus) ; b) avec les marchands arabes et européens ; d) fusils, poudre, piastres, étoffes ; e) parce qu’il faut des expéditions pour capturer de nouveaux esclaves à vendre.</w:t>
      </w:r>
    </w:p>
    <w:p>
      <w:pPr>
        <w:spacing w:after="80"/>
      </w:pPr>
      <w:r>
        <w:rPr>
          <w:b/>
          <w:bCs/>
          <w:i w:val="false"/>
          <w:iCs w:val="false"/>
          <w:color w:val="C2185B"/>
          <w:sz w:val="24"/>
          <w:szCs w:val="24"/>
          <w:rFonts w:ascii="Times New Roman" w:cs="Times New Roman" w:eastAsia="Times New Roman" w:hAnsi="Times New Roman"/>
        </w:rPr>
        <w:t xml:space="preserve">3. </w:t>
      </w:r>
      <w:r>
        <w:rPr>
          <w:b w:val="false"/>
          <w:bCs w:val="false"/>
          <w:i w:val="false"/>
          <w:iCs w:val="false"/>
          <w:color w:val="000000"/>
          <w:sz w:val="24"/>
          <w:szCs w:val="24"/>
          <w:rFonts w:ascii="Times New Roman" w:cs="Times New Roman" w:eastAsia="Times New Roman" w:hAnsi="Times New Roman"/>
        </w:rPr>
        <w:t xml:space="preserve">a) il est au centre de tout : maître de la terre, juge, chef religieux lié aux ancêtres ; b) à étendre le royaume et à capturer du bétail et des prisonniers ; d) les royaumes merina et sakalava ; e) un savant français du XIXᵉ siècle dont l’œuvre décrit l’île et ses sociétés — une source majeure.</w:t>
      </w:r>
    </w:p>
    <w:p>
      <w:r>
        <w:br w:type="page"/>
      </w:r>
    </w:p>
    <w:p>
      <w:pPr>
        <w:spacing w:before="200" w:after="150"/>
        <w:jc w:val="center"/>
      </w:pPr>
      <w:bookmarkStart w:name="u4_l3" w:id="28"/>
      <w:r>
        <w:rPr>
          <w:b/>
          <w:bCs/>
          <w:i w:val="false"/>
          <w:iCs w:val="false"/>
          <w:color w:val="C00000"/>
          <w:sz w:val="32"/>
          <w:szCs w:val="32"/>
          <w:rFonts w:ascii="Times New Roman" w:cs="Times New Roman" w:eastAsia="Times New Roman" w:hAnsi="Times New Roman"/>
        </w:rPr>
        <w:t xml:space="preserve">SÉANCE 3 / 4 — RÉVISION DE L’UNITÉ IV</w:t>
      </w:r>
      <w:bookmarkEnd w:id="28"/>
    </w:p>
    <w:p>
      <w:pPr>
        <w:spacing w:before="200" w:after="150"/>
        <w:jc w:val="left"/>
      </w:pPr>
      <w:r>
        <w:rPr>
          <w:b/>
          <w:bCs/>
          <w:i w:val="false"/>
          <w:iCs w:val="false"/>
          <w:color w:val="2E7D32"/>
          <w:sz w:val="28"/>
          <w:szCs w:val="28"/>
          <w:rFonts w:ascii="Times New Roman" w:cs="Times New Roman" w:eastAsia="Times New Roman" w:hAnsi="Times New Roman"/>
        </w:rPr>
        <w:t xml:space="preserve">Tableau de synthèse</w:t>
      </w:r>
    </w:p>
    <w:tbl>
      <w:tblPr>
        <w:tblW w:type="dxa" w:w="9600"/>
        <w:tblBorders>
          <w:top w:val="single" w:color="808080" w:sz="4"/>
          <w:left w:val="single" w:color="808080" w:sz="4"/>
          <w:bottom w:val="single" w:color="808080" w:sz="4"/>
          <w:right w:val="single" w:color="808080" w:sz="4"/>
          <w:insideH w:val="single" w:color="B0B0B0" w:sz="4"/>
          <w:insideV w:val="single" w:color="B0B0B0" w:sz="4"/>
        </w:tblBorders>
        <w:tblLayout w:type="fixed"/>
      </w:tblPr>
      <w:tblGrid>
        <w:gridCol w:w="2500"/>
        <w:gridCol w:w="3500"/>
        <w:gridCol w:w="3600"/>
      </w:tblGrid>
      <w:tr>
        <w:tc>
          <w:tcPr>
            <w:shd w:fill="1F4E79" w:val="clear"/>
            <w:tcMar>
              <w:top w:type="dxa" w:w="80"/>
              <w:left w:type="dxa" w:w="80"/>
              <w:bottom w:type="dxa" w:w="80"/>
              <w:right w:type="dxa" w:w="80"/>
            </w:tcMar>
          </w:tcPr>
          <w:p>
            <w:pPr>
              <w:spacing w:after="40"/>
              <w:jc w:val="left"/>
            </w:pPr>
            <w:r>
              <w:rPr>
                <w:b/>
                <w:bCs/>
                <w:i w:val="false"/>
                <w:iCs w:val="false"/>
                <w:color w:val="FFFFFF"/>
                <w:sz w:val="20"/>
                <w:szCs w:val="20"/>
                <w:rFonts w:ascii="Times New Roman" w:cs="Times New Roman" w:eastAsia="Times New Roman" w:hAnsi="Times New Roman"/>
              </w:rPr>
              <w:t xml:space="preserve">Notion</w:t>
            </w:r>
          </w:p>
        </w:tc>
        <w:tc>
          <w:tcPr>
            <w:shd w:fill="1F4E79" w:val="clear"/>
            <w:tcMar>
              <w:top w:type="dxa" w:w="80"/>
              <w:left w:type="dxa" w:w="80"/>
              <w:bottom w:type="dxa" w:w="80"/>
              <w:right w:type="dxa" w:w="80"/>
            </w:tcMar>
          </w:tcPr>
          <w:p>
            <w:pPr>
              <w:spacing w:after="40"/>
              <w:jc w:val="left"/>
            </w:pPr>
            <w:r>
              <w:rPr>
                <w:b/>
                <w:bCs/>
                <w:i w:val="false"/>
                <w:iCs w:val="false"/>
                <w:color w:val="FFFFFF"/>
                <w:sz w:val="20"/>
                <w:szCs w:val="20"/>
                <w:rFonts w:ascii="Times New Roman" w:cs="Times New Roman" w:eastAsia="Times New Roman" w:hAnsi="Times New Roman"/>
              </w:rPr>
              <w:t xml:space="preserve">À savoir</w:t>
            </w:r>
          </w:p>
        </w:tc>
        <w:tc>
          <w:tcPr>
            <w:shd w:fill="1F4E79" w:val="clear"/>
            <w:tcMar>
              <w:top w:type="dxa" w:w="80"/>
              <w:left w:type="dxa" w:w="80"/>
              <w:bottom w:type="dxa" w:w="80"/>
              <w:right w:type="dxa" w:w="80"/>
            </w:tcMar>
          </w:tcPr>
          <w:p>
            <w:pPr>
              <w:spacing w:after="40"/>
              <w:jc w:val="left"/>
            </w:pPr>
            <w:r>
              <w:rPr>
                <w:b/>
                <w:bCs/>
                <w:i w:val="false"/>
                <w:iCs w:val="false"/>
                <w:color w:val="FFFFFF"/>
                <w:sz w:val="20"/>
                <w:szCs w:val="20"/>
                <w:rFonts w:ascii="Times New Roman" w:cs="Times New Roman" w:eastAsia="Times New Roman" w:hAnsi="Times New Roman"/>
              </w:rPr>
              <w:t xml:space="preserve">À savoir faire</w:t>
            </w:r>
          </w:p>
        </w:tc>
      </w:tr>
      <w:tr>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Royaumes du Nord et de l’Est</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Antakarana (Nord), confédération betsimisaraka (Est, XVIIIᵉ s.)</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Situer sur la carte</w:t>
            </w:r>
          </w:p>
        </w:tc>
      </w:tr>
      <w:tr>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Royaumes sakalava</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Menabe (Ouest), Boina (Nord-Ouest) ; dynasties célèbres</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Situer et nommer la dynastie</w:t>
            </w:r>
          </w:p>
        </w:tc>
      </w:tr>
      <w:tr>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Sud et Sud-Est</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Androy, Mahafaly (Sud) ; Antemoro, Antanosy (Sud-Est, sorabe)</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Associer royaume et région</w:t>
            </w:r>
          </w:p>
        </w:tc>
      </w:tr>
      <w:tr>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Hautes Terres</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Imerina (dynastie célèbre) et Betsileo</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Situer et retenir la dynastie</w:t>
            </w:r>
          </w:p>
        </w:tc>
      </w:tr>
      <w:tr>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Société</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Castes : libres (Andriana, Hova) / non-libres (andevo) ; appellations régionales</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Décrire la hiérarchie sociale</w:t>
            </w:r>
          </w:p>
        </w:tc>
      </w:tr>
      <w:tr>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Économie et politique</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Agriculture-élevage + traite ; roi central, expéditions (Merina, Sakalava ; Grandidier)</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Expliquer le fonctionnement des royaumes</w:t>
            </w:r>
          </w:p>
        </w:tc>
      </w:tr>
    </w:tbl>
    <w:p>
      <w:pPr>
        <w:spacing w:before="200" w:after="150"/>
        <w:jc w:val="left"/>
      </w:pPr>
      <w:r>
        <w:rPr>
          <w:b/>
          <w:bCs/>
          <w:i w:val="false"/>
          <w:iCs w:val="false"/>
          <w:color w:val="2E7D32"/>
          <w:sz w:val="28"/>
          <w:szCs w:val="28"/>
          <w:rFonts w:ascii="Times New Roman" w:cs="Times New Roman" w:eastAsia="Times New Roman" w:hAnsi="Times New Roman"/>
        </w:rPr>
        <w:t xml:space="preserve">Questions de révision</w:t>
      </w:r>
    </w:p>
    <w:p>
      <w:pPr>
        <w:spacing w:after="60" w:line="300"/>
        <w:jc w:val="both"/>
      </w:pPr>
      <w:r>
        <w:rPr>
          <w:b w:val="false"/>
          <w:bCs w:val="false"/>
          <w:i w:val="false"/>
          <w:iCs w:val="false"/>
          <w:color w:val="000000"/>
          <w:sz w:val="24"/>
          <w:szCs w:val="24"/>
          <w:rFonts w:ascii="Times New Roman" w:cs="Times New Roman" w:eastAsia="Times New Roman" w:hAnsi="Times New Roman"/>
        </w:rPr>
        <w:t xml:space="preserve">1. Place six royaumes sur la carte de Madagascar (un par région).</w:t>
      </w:r>
    </w:p>
    <w:p>
      <w:pPr>
        <w:spacing w:after="60" w:line="300"/>
        <w:jc w:val="both"/>
      </w:pPr>
      <w:r>
        <w:rPr>
          <w:b w:val="false"/>
          <w:bCs w:val="false"/>
          <w:i w:val="false"/>
          <w:iCs w:val="false"/>
          <w:color w:val="000000"/>
          <w:sz w:val="24"/>
          <w:szCs w:val="24"/>
          <w:rFonts w:ascii="Times New Roman" w:cs="Times New Roman" w:eastAsia="Times New Roman" w:hAnsi="Times New Roman"/>
        </w:rPr>
        <w:t xml:space="preserve">2. Quelles sont les deux dynasties les plus célèbres, et où règnent-elles ?</w:t>
      </w:r>
    </w:p>
    <w:p>
      <w:pPr>
        <w:spacing w:after="60" w:line="300"/>
        <w:jc w:val="both"/>
      </w:pPr>
      <w:r>
        <w:rPr>
          <w:b w:val="false"/>
          <w:bCs w:val="false"/>
          <w:i w:val="false"/>
          <w:iCs w:val="false"/>
          <w:color w:val="000000"/>
          <w:sz w:val="24"/>
          <w:szCs w:val="24"/>
          <w:rFonts w:ascii="Times New Roman" w:cs="Times New Roman" w:eastAsia="Times New Roman" w:hAnsi="Times New Roman"/>
        </w:rPr>
        <w:t xml:space="preserve">3. Présente les trois castes de la société merina.</w:t>
      </w:r>
    </w:p>
    <w:p>
      <w:pPr>
        <w:spacing w:after="60" w:line="300"/>
        <w:jc w:val="both"/>
      </w:pPr>
      <w:r>
        <w:rPr>
          <w:b w:val="false"/>
          <w:bCs w:val="false"/>
          <w:i w:val="false"/>
          <w:iCs w:val="false"/>
          <w:color w:val="000000"/>
          <w:sz w:val="24"/>
          <w:szCs w:val="24"/>
          <w:rFonts w:ascii="Times New Roman" w:cs="Times New Roman" w:eastAsia="Times New Roman" w:hAnsi="Times New Roman"/>
        </w:rPr>
        <w:t xml:space="preserve">4. Décris l’économie des royaumes : activités vivrières et traite.</w:t>
      </w:r>
    </w:p>
    <w:p>
      <w:pPr>
        <w:spacing w:after="60" w:line="300"/>
        <w:jc w:val="both"/>
      </w:pPr>
      <w:r>
        <w:rPr>
          <w:b w:val="false"/>
          <w:bCs w:val="false"/>
          <w:i w:val="false"/>
          <w:iCs w:val="false"/>
          <w:color w:val="000000"/>
          <w:sz w:val="24"/>
          <w:szCs w:val="24"/>
          <w:rFonts w:ascii="Times New Roman" w:cs="Times New Roman" w:eastAsia="Times New Roman" w:hAnsi="Times New Roman"/>
        </w:rPr>
        <w:t xml:space="preserve">5. Montre que le roi est au centre du royaume, avec un exemple d’expédition.</w:t>
      </w:r>
    </w:p>
    <w:p>
      <w:pPr>
        <w:spacing w:before="200" w:after="150"/>
        <w:jc w:val="left"/>
      </w:pPr>
      <w:r>
        <w:rPr>
          <w:b/>
          <w:bCs/>
          <w:i w:val="false"/>
          <w:iCs w:val="false"/>
          <w:color w:val="2E7D32"/>
          <w:sz w:val="28"/>
          <w:szCs w:val="28"/>
          <w:rFonts w:ascii="Times New Roman" w:cs="Times New Roman" w:eastAsia="Times New Roman" w:hAnsi="Times New Roman"/>
        </w:rPr>
        <w:t xml:space="preserve">Réponses attendues</w:t>
      </w:r>
    </w:p>
    <w:p>
      <w:pPr>
        <w:spacing w:after="80"/>
      </w:pPr>
      <w:r>
        <w:rPr>
          <w:b/>
          <w:bCs/>
          <w:i w:val="false"/>
          <w:iCs w:val="false"/>
          <w:color w:val="C2185B"/>
          <w:sz w:val="24"/>
          <w:szCs w:val="24"/>
          <w:rFonts w:ascii="Times New Roman" w:cs="Times New Roman" w:eastAsia="Times New Roman" w:hAnsi="Times New Roman"/>
        </w:rPr>
        <w:t xml:space="preserve">1. </w:t>
      </w:r>
      <w:r>
        <w:rPr>
          <w:b w:val="false"/>
          <w:bCs w:val="false"/>
          <w:i w:val="false"/>
          <w:iCs w:val="false"/>
          <w:color w:val="000000"/>
          <w:sz w:val="24"/>
          <w:szCs w:val="24"/>
          <w:rFonts w:ascii="Times New Roman" w:cs="Times New Roman" w:eastAsia="Times New Roman" w:hAnsi="Times New Roman"/>
        </w:rPr>
        <w:t xml:space="preserve">Antakarana (Nord), Boina (Nord-Ouest), Menabe (Ouest), Androy/Mahafaly (Sud), Antemoro (Sud-Est), Betsimisaraka (Est), Imerina/Betsileo (Hautes Terres).</w:t>
      </w:r>
    </w:p>
    <w:p>
      <w:pPr>
        <w:spacing w:after="80"/>
      </w:pPr>
      <w:r>
        <w:rPr>
          <w:b/>
          <w:bCs/>
          <w:i w:val="false"/>
          <w:iCs w:val="false"/>
          <w:color w:val="C2185B"/>
          <w:sz w:val="24"/>
          <w:szCs w:val="24"/>
          <w:rFonts w:ascii="Times New Roman" w:cs="Times New Roman" w:eastAsia="Times New Roman" w:hAnsi="Times New Roman"/>
        </w:rPr>
        <w:t xml:space="preserve">2. </w:t>
      </w:r>
      <w:r>
        <w:rPr>
          <w:b w:val="false"/>
          <w:bCs w:val="false"/>
          <w:i w:val="false"/>
          <w:iCs w:val="false"/>
          <w:color w:val="000000"/>
          <w:sz w:val="24"/>
          <w:szCs w:val="24"/>
          <w:rFonts w:ascii="Times New Roman" w:cs="Times New Roman" w:eastAsia="Times New Roman" w:hAnsi="Times New Roman"/>
        </w:rPr>
        <w:t xml:space="preserve">La dynastie sakalava du Nord-Ouest et la dynastie merina de l’Imerina.</w:t>
      </w:r>
    </w:p>
    <w:p>
      <w:pPr>
        <w:spacing w:after="80"/>
      </w:pPr>
      <w:r>
        <w:rPr>
          <w:b/>
          <w:bCs/>
          <w:i w:val="false"/>
          <w:iCs w:val="false"/>
          <w:color w:val="C2185B"/>
          <w:sz w:val="24"/>
          <w:szCs w:val="24"/>
          <w:rFonts w:ascii="Times New Roman" w:cs="Times New Roman" w:eastAsia="Times New Roman" w:hAnsi="Times New Roman"/>
        </w:rPr>
        <w:t xml:space="preserve">3. </w:t>
      </w:r>
      <w:r>
        <w:rPr>
          <w:b w:val="false"/>
          <w:bCs w:val="false"/>
          <w:i w:val="false"/>
          <w:iCs w:val="false"/>
          <w:color w:val="000000"/>
          <w:sz w:val="24"/>
          <w:szCs w:val="24"/>
          <w:rFonts w:ascii="Times New Roman" w:cs="Times New Roman" w:eastAsia="Times New Roman" w:hAnsi="Times New Roman"/>
        </w:rPr>
        <w:t xml:space="preserve">Libres : Andriana (nobles) et Hova (hommes libres) ; non-libres : andevo — groupes héréditaires, appellations variables selon les régions.</w:t>
      </w:r>
    </w:p>
    <w:p>
      <w:pPr>
        <w:spacing w:after="80"/>
      </w:pPr>
      <w:r>
        <w:rPr>
          <w:b/>
          <w:bCs/>
          <w:i w:val="false"/>
          <w:iCs w:val="false"/>
          <w:color w:val="C2185B"/>
          <w:sz w:val="24"/>
          <w:szCs w:val="24"/>
          <w:rFonts w:ascii="Times New Roman" w:cs="Times New Roman" w:eastAsia="Times New Roman" w:hAnsi="Times New Roman"/>
        </w:rPr>
        <w:t xml:space="preserve">4. </w:t>
      </w:r>
      <w:r>
        <w:rPr>
          <w:b w:val="false"/>
          <w:bCs w:val="false"/>
          <w:i w:val="false"/>
          <w:iCs w:val="false"/>
          <w:color w:val="000000"/>
          <w:sz w:val="24"/>
          <w:szCs w:val="24"/>
          <w:rFonts w:ascii="Times New Roman" w:cs="Times New Roman" w:eastAsia="Times New Roman" w:hAnsi="Times New Roman"/>
        </w:rPr>
        <w:t xml:space="preserve">Agriculture (riz) et élevage (zébus) partout ; traite des esclaves avec les marchands arabes et européens contre fusils, poudre et piastres.</w:t>
      </w:r>
    </w:p>
    <w:p>
      <w:pPr>
        <w:spacing w:after="80"/>
      </w:pPr>
      <w:r>
        <w:rPr>
          <w:b/>
          <w:bCs/>
          <w:i w:val="false"/>
          <w:iCs w:val="false"/>
          <w:color w:val="C2185B"/>
          <w:sz w:val="24"/>
          <w:szCs w:val="24"/>
          <w:rFonts w:ascii="Times New Roman" w:cs="Times New Roman" w:eastAsia="Times New Roman" w:hAnsi="Times New Roman"/>
        </w:rPr>
        <w:t xml:space="preserve">5. </w:t>
      </w:r>
      <w:r>
        <w:rPr>
          <w:b w:val="false"/>
          <w:bCs w:val="false"/>
          <w:i w:val="false"/>
          <w:iCs w:val="false"/>
          <w:color w:val="000000"/>
          <w:sz w:val="24"/>
          <w:szCs w:val="24"/>
          <w:rFonts w:ascii="Times New Roman" w:cs="Times New Roman" w:eastAsia="Times New Roman" w:hAnsi="Times New Roman"/>
        </w:rPr>
        <w:t xml:space="preserve">Le roi est maître de la terre, juge et chef religieux ; il mène des expéditions — ex. : les rois sakalava soumettent l’ouest au XVIIᵉ siècle, les rois merina unifient les Hautes Terres vers 1800.</w:t>
      </w:r>
    </w:p>
    <w:p>
      <w:r>
        <w:br w:type="page"/>
      </w:r>
    </w:p>
    <w:p>
      <w:pPr>
        <w:spacing w:before="200" w:after="150"/>
        <w:jc w:val="center"/>
      </w:pPr>
      <w:bookmarkStart w:name="u4_l4" w:id="29"/>
      <w:r>
        <w:rPr>
          <w:b/>
          <w:bCs/>
          <w:i w:val="false"/>
          <w:iCs w:val="false"/>
          <w:color w:val="C00000"/>
          <w:sz w:val="32"/>
          <w:szCs w:val="32"/>
          <w:rFonts w:ascii="Times New Roman" w:cs="Times New Roman" w:eastAsia="Times New Roman" w:hAnsi="Times New Roman"/>
        </w:rPr>
        <w:t xml:space="preserve">SÉANCE 4 / 4 — SUJET D’EXAMEN — UNITÉ IV</w:t>
      </w:r>
      <w:bookmarkEnd w:id="29"/>
    </w:p>
    <w:p>
      <w:pPr>
        <w:spacing w:after="110" w:line="300"/>
        <w:jc w:val="both"/>
      </w:pPr>
      <w:r>
        <w:rPr>
          <w:b w:val="false"/>
          <w:bCs w:val="false"/>
          <w:i w:val="false"/>
          <w:iCs w:val="false"/>
          <w:color w:val="000000"/>
          <w:sz w:val="24"/>
          <w:szCs w:val="24"/>
          <w:rFonts w:ascii="Times New Roman" w:cs="Times New Roman" w:eastAsia="Times New Roman" w:hAnsi="Times New Roman"/>
        </w:rPr>
        <w:t xml:space="preserve">Barème : 20 points. Rédige des réponses complètes, justifiées et bien organisées.</w:t>
      </w:r>
    </w:p>
    <w:p>
      <w:pPr>
        <w:spacing w:after="110" w:line="300"/>
        <w:jc w:val="both"/>
      </w:pPr>
      <w:r>
        <w:rPr>
          <w:b w:val="false"/>
          <w:bCs w:val="false"/>
          <w:i w:val="false"/>
          <w:iCs w:val="false"/>
          <w:color w:val="000000"/>
          <w:sz w:val="24"/>
          <w:szCs w:val="24"/>
          <w:rFonts w:ascii="Times New Roman" w:cs="Times New Roman" w:eastAsia="Times New Roman" w:hAnsi="Times New Roman"/>
        </w:rPr>
        <w:t xml:space="preserve">Exercice 1 — 4 points. Questions de cours. a) Qu’est-ce qu’une dynastie ? b) Qu’est-ce qu’une caste ? d) Cite les castes libres merina. e) Qui décrit les sociétés malgaches au XIXᵉ siècle ?</w:t>
      </w:r>
    </w:p>
    <w:p>
      <w:pPr>
        <w:spacing w:after="110" w:line="300"/>
        <w:jc w:val="both"/>
      </w:pPr>
      <w:r>
        <w:rPr>
          <w:b w:val="false"/>
          <w:bCs w:val="false"/>
          <w:i w:val="false"/>
          <w:iCs w:val="false"/>
          <w:color w:val="000000"/>
          <w:sz w:val="24"/>
          <w:szCs w:val="24"/>
          <w:rFonts w:ascii="Times New Roman" w:cs="Times New Roman" w:eastAsia="Times New Roman" w:hAnsi="Times New Roman"/>
        </w:rPr>
        <w:t xml:space="preserve">Exercice 2 — 4 points. La carte des royaumes. a) Associe : Antakarana, Menabe, Antemoro, Imerina à leur région. b) Quel royaume unifie la côte est ? d) Où règnent les dynasties les plus célèbres ? e) Pourquoi l’île compte-t-elle tant de royaumes ?</w:t>
      </w:r>
    </w:p>
    <w:p>
      <w:pPr>
        <w:spacing w:after="110" w:line="300"/>
        <w:jc w:val="both"/>
      </w:pPr>
      <w:r>
        <w:rPr>
          <w:b w:val="false"/>
          <w:bCs w:val="false"/>
          <w:i w:val="false"/>
          <w:iCs w:val="false"/>
          <w:color w:val="000000"/>
          <w:sz w:val="24"/>
          <w:szCs w:val="24"/>
          <w:rFonts w:ascii="Times New Roman" w:cs="Times New Roman" w:eastAsia="Times New Roman" w:hAnsi="Times New Roman"/>
        </w:rPr>
        <w:t xml:space="preserve">Exercice 3 — 4 points. La société. a) Classe : Hova, andevo, Andriana du plus noble au non-libre. b) Les appellations sont-elles les mêmes partout ? d) Peut-on changer de caste ? e) Quand l’esclavage a-t-il été aboli à Madagascar ?</w:t>
      </w:r>
    </w:p>
    <w:p>
      <w:pPr>
        <w:spacing w:after="110" w:line="300"/>
        <w:jc w:val="both"/>
      </w:pPr>
      <w:r>
        <w:rPr>
          <w:b w:val="false"/>
          <w:bCs w:val="false"/>
          <w:i w:val="false"/>
          <w:iCs w:val="false"/>
          <w:color w:val="000000"/>
          <w:sz w:val="24"/>
          <w:szCs w:val="24"/>
          <w:rFonts w:ascii="Times New Roman" w:cs="Times New Roman" w:eastAsia="Times New Roman" w:hAnsi="Times New Roman"/>
        </w:rPr>
        <w:t xml:space="preserve">Exercice 4 — 4 points. L’économie. a) Cite les deux activités vivrières. b) Décris le circuit de la traite (captifs contre quoi ?). d) Pourquoi la traite nourrit-elle les guerres ? e) Quels royaumes s’enrichissent les premiers du commerce ?</w:t>
      </w:r>
    </w:p>
    <w:p>
      <w:pPr>
        <w:spacing w:after="110" w:line="300"/>
        <w:jc w:val="both"/>
      </w:pPr>
      <w:r>
        <w:rPr>
          <w:b w:val="false"/>
          <w:bCs w:val="false"/>
          <w:i w:val="false"/>
          <w:iCs w:val="false"/>
          <w:color w:val="000000"/>
          <w:sz w:val="24"/>
          <w:szCs w:val="24"/>
          <w:rFonts w:ascii="Times New Roman" w:cs="Times New Roman" w:eastAsia="Times New Roman" w:hAnsi="Times New Roman"/>
        </w:rPr>
        <w:t xml:space="preserve">Exercice 5 — 4 points. La politique. a) Cite trois rôles du roi. b) À quoi servent les expéditions militaires ? d) Donne un exemple sakalava et un exemple merina. e) Quelles sont nos sources sur ces royaumes ?</w:t>
      </w:r>
    </w:p>
    <w:p>
      <w:pPr>
        <w:spacing w:before="200" w:after="150"/>
        <w:jc w:val="left"/>
      </w:pPr>
      <w:r>
        <w:rPr>
          <w:b/>
          <w:bCs/>
          <w:i w:val="false"/>
          <w:iCs w:val="false"/>
          <w:color w:val="2E7D32"/>
          <w:sz w:val="28"/>
          <w:szCs w:val="28"/>
          <w:rFonts w:ascii="Times New Roman" w:cs="Times New Roman" w:eastAsia="Times New Roman" w:hAnsi="Times New Roman"/>
        </w:rPr>
        <w:t xml:space="preserve">CORRIGÉ ET BARÈME</w:t>
      </w:r>
    </w:p>
    <w:p>
      <w:pPr>
        <w:spacing w:after="80"/>
      </w:pPr>
      <w:r>
        <w:rPr>
          <w:b/>
          <w:bCs/>
          <w:i w:val="false"/>
          <w:iCs w:val="false"/>
          <w:color w:val="C2185B"/>
          <w:sz w:val="24"/>
          <w:szCs w:val="24"/>
          <w:rFonts w:ascii="Times New Roman" w:cs="Times New Roman" w:eastAsia="Times New Roman" w:hAnsi="Times New Roman"/>
        </w:rPr>
        <w:t xml:space="preserve">Exercice 1. </w:t>
      </w:r>
      <w:r>
        <w:rPr>
          <w:b w:val="false"/>
          <w:bCs w:val="false"/>
          <w:i w:val="false"/>
          <w:iCs w:val="false"/>
          <w:color w:val="000000"/>
          <w:sz w:val="24"/>
          <w:szCs w:val="24"/>
          <w:rFonts w:ascii="Times New Roman" w:cs="Times New Roman" w:eastAsia="Times New Roman" w:hAnsi="Times New Roman"/>
        </w:rPr>
        <w:t xml:space="preserve">a) une famille régnante qui se transmet le pouvoir ; b) un groupe social héréditaire qu’on ne peut pas quitter ; d) les Andriana et les Hova ; e) Alfred Grandidier (avec les traditions orales). Un point par item.</w:t>
      </w:r>
    </w:p>
    <w:p>
      <w:pPr>
        <w:spacing w:after="80"/>
      </w:pPr>
      <w:r>
        <w:rPr>
          <w:b/>
          <w:bCs/>
          <w:i w:val="false"/>
          <w:iCs w:val="false"/>
          <w:color w:val="C2185B"/>
          <w:sz w:val="24"/>
          <w:szCs w:val="24"/>
          <w:rFonts w:ascii="Times New Roman" w:cs="Times New Roman" w:eastAsia="Times New Roman" w:hAnsi="Times New Roman"/>
        </w:rPr>
        <w:t xml:space="preserve">Exercice 2. </w:t>
      </w:r>
      <w:r>
        <w:rPr>
          <w:b w:val="false"/>
          <w:bCs w:val="false"/>
          <w:i w:val="false"/>
          <w:iCs w:val="false"/>
          <w:color w:val="000000"/>
          <w:sz w:val="24"/>
          <w:szCs w:val="24"/>
          <w:rFonts w:ascii="Times New Roman" w:cs="Times New Roman" w:eastAsia="Times New Roman" w:hAnsi="Times New Roman"/>
        </w:rPr>
        <w:t xml:space="preserve">a) Antakarana : Nord ; Menabe : Ouest ; Antemoro : Sud-Est ; Imerina : Hautes Terres ; b) la confédération betsimisaraka ; d) au Nord-Ouest (sakalava) et en Imerina ; e) l’île est vaste et cloisonnée : les communautés se sont développées séparément. Un point par item.</w:t>
      </w:r>
    </w:p>
    <w:p>
      <w:pPr>
        <w:spacing w:after="80"/>
      </w:pPr>
      <w:r>
        <w:rPr>
          <w:b/>
          <w:bCs/>
          <w:i w:val="false"/>
          <w:iCs w:val="false"/>
          <w:color w:val="C2185B"/>
          <w:sz w:val="24"/>
          <w:szCs w:val="24"/>
          <w:rFonts w:ascii="Times New Roman" w:cs="Times New Roman" w:eastAsia="Times New Roman" w:hAnsi="Times New Roman"/>
        </w:rPr>
        <w:t xml:space="preserve">Exercice 3. </w:t>
      </w:r>
      <w:r>
        <w:rPr>
          <w:b w:val="false"/>
          <w:bCs w:val="false"/>
          <w:i w:val="false"/>
          <w:iCs w:val="false"/>
          <w:color w:val="000000"/>
          <w:sz w:val="24"/>
          <w:szCs w:val="24"/>
          <w:rFonts w:ascii="Times New Roman" w:cs="Times New Roman" w:eastAsia="Times New Roman" w:hAnsi="Times New Roman"/>
        </w:rPr>
        <w:t xml:space="preserve">a) Andriana, Hova, andevo ; b) non : elles varient selon les régions ; d) non : la caste est héréditaire ; e) en 1896. Un point par item.</w:t>
      </w:r>
    </w:p>
    <w:p>
      <w:pPr>
        <w:spacing w:after="80"/>
      </w:pPr>
      <w:r>
        <w:rPr>
          <w:b/>
          <w:bCs/>
          <w:i w:val="false"/>
          <w:iCs w:val="false"/>
          <w:color w:val="C2185B"/>
          <w:sz w:val="24"/>
          <w:szCs w:val="24"/>
          <w:rFonts w:ascii="Times New Roman" w:cs="Times New Roman" w:eastAsia="Times New Roman" w:hAnsi="Times New Roman"/>
        </w:rPr>
        <w:t xml:space="preserve">Exercice 4. </w:t>
      </w:r>
      <w:r>
        <w:rPr>
          <w:b w:val="false"/>
          <w:bCs w:val="false"/>
          <w:i w:val="false"/>
          <w:iCs w:val="false"/>
          <w:color w:val="000000"/>
          <w:sz w:val="24"/>
          <w:szCs w:val="24"/>
          <w:rFonts w:ascii="Times New Roman" w:cs="Times New Roman" w:eastAsia="Times New Roman" w:hAnsi="Times New Roman"/>
        </w:rPr>
        <w:t xml:space="preserve">a) agriculture (riz) et élevage (zébus) ; b) captifs vendus contre fusils, poudre, piastres, étoffes ; d) il faut des expéditions pour capturer de nouveaux esclaves ; e) les royaumes côtiers (sakalava, betsimisaraka). Un point par item.</w:t>
      </w:r>
    </w:p>
    <w:p>
      <w:pPr>
        <w:spacing w:after="80"/>
      </w:pPr>
      <w:r>
        <w:rPr>
          <w:b/>
          <w:bCs/>
          <w:i w:val="false"/>
          <w:iCs w:val="false"/>
          <w:color w:val="C2185B"/>
          <w:sz w:val="24"/>
          <w:szCs w:val="24"/>
          <w:rFonts w:ascii="Times New Roman" w:cs="Times New Roman" w:eastAsia="Times New Roman" w:hAnsi="Times New Roman"/>
        </w:rPr>
        <w:t xml:space="preserve">Exercice 5. </w:t>
      </w:r>
      <w:r>
        <w:rPr>
          <w:b w:val="false"/>
          <w:bCs w:val="false"/>
          <w:i w:val="false"/>
          <w:iCs w:val="false"/>
          <w:color w:val="000000"/>
          <w:sz w:val="24"/>
          <w:szCs w:val="24"/>
          <w:rFonts w:ascii="Times New Roman" w:cs="Times New Roman" w:eastAsia="Times New Roman" w:hAnsi="Times New Roman"/>
        </w:rPr>
        <w:t xml:space="preserve">a) maître de la terre, juge suprême, chef religieux (kabary pour les grandes décisions) ; b) étendre le royaume, ramener bétail et captifs ; d) sakalava : conquête de l’ouest (Menabe, Boina) ; merina : unification des Hautes Terres ; e) les traditions orales et les récits des voyageurs comme Grandidier. Un point par item.</w:t>
      </w:r>
    </w:p>
    <w:p>
      <w:pPr>
        <w:spacing w:before="200" w:after="150"/>
        <w:jc w:val="center"/>
      </w:pPr>
      <w:bookmarkStart w:name="u5" w:id="30"/>
      <w:r>
        <w:rPr>
          <w:b/>
          <w:bCs/>
          <w:i w:val="false"/>
          <w:iCs w:val="false"/>
          <w:color w:val="C00000"/>
          <w:sz w:val="32"/>
          <w:szCs w:val="32"/>
          <w:rFonts w:ascii="Times New Roman" w:cs="Times New Roman" w:eastAsia="Times New Roman" w:hAnsi="Times New Roman"/>
        </w:rPr>
        <w:t xml:space="preserve">UNITÉ V — LE ROYAUME DE MADAGASCAR (1810-1896)</w:t>
      </w:r>
      <w:bookmarkEnd w:id="30"/>
    </w:p>
    <w:p>
      <w:pPr>
        <w:spacing w:after="110" w:line="300"/>
        <w:jc w:val="both"/>
      </w:pPr>
      <w:r>
        <w:rPr>
          <w:b w:val="false"/>
          <w:bCs w:val="false"/>
          <w:i w:val="false"/>
          <w:iCs w:val="false"/>
          <w:color w:val="000000"/>
          <w:sz w:val="24"/>
          <w:szCs w:val="24"/>
          <w:rFonts w:ascii="Times New Roman" w:cs="Times New Roman" w:eastAsia="Times New Roman" w:hAnsi="Times New Roman"/>
        </w:rPr>
        <w:t xml:space="preserve">Résultat d’apprentissage général : porter un regard sur la réalité sociale à Madagascar en exploitant les traces du passé à partir de sources historiques.</w:t>
      </w:r>
    </w:p>
    <w:p>
      <w:pPr>
        <w:spacing w:after="110" w:line="300"/>
        <w:jc w:val="both"/>
      </w:pPr>
      <w:r>
        <w:rPr>
          <w:b w:val="false"/>
          <w:bCs w:val="false"/>
          <w:i w:val="false"/>
          <w:iCs w:val="false"/>
          <w:color w:val="000000"/>
          <w:sz w:val="24"/>
          <w:szCs w:val="24"/>
          <w:rFonts w:ascii="Times New Roman" w:cs="Times New Roman" w:eastAsia="Times New Roman" w:hAnsi="Times New Roman"/>
        </w:rPr>
        <w:t xml:space="preserve">Valeurs à véhiculer : esprit d’analyse, identité culturelle malgache.</w:t>
      </w:r>
    </w:p>
    <w:p>
      <w:pPr>
        <w:spacing w:before="200" w:after="150"/>
        <w:jc w:val="left"/>
      </w:pPr>
      <w:r>
        <w:rPr>
          <w:b/>
          <w:bCs/>
          <w:i w:val="false"/>
          <w:iCs w:val="false"/>
          <w:color w:val="2E7D32"/>
          <w:sz w:val="28"/>
          <w:szCs w:val="28"/>
          <w:rFonts w:ascii="Times New Roman" w:cs="Times New Roman" w:eastAsia="Times New Roman" w:hAnsi="Times New Roman"/>
        </w:rPr>
        <w:t xml:space="preserve">Tableau de bord</w:t>
      </w:r>
    </w:p>
    <w:tbl>
      <w:tblPr>
        <w:tblW w:type="dxa" w:w="9600"/>
        <w:tblBorders>
          <w:top w:val="single" w:color="808080" w:sz="4"/>
          <w:left w:val="single" w:color="808080" w:sz="4"/>
          <w:bottom w:val="single" w:color="808080" w:sz="4"/>
          <w:right w:val="single" w:color="808080" w:sz="4"/>
          <w:insideH w:val="single" w:color="B0B0B0" w:sz="4"/>
          <w:insideV w:val="single" w:color="B0B0B0" w:sz="4"/>
        </w:tblBorders>
        <w:tblLayout w:type="fixed"/>
      </w:tblPr>
      <w:tblGrid>
        <w:gridCol w:w="2400"/>
        <w:gridCol w:w="2400"/>
        <w:gridCol w:w="2400"/>
        <w:gridCol w:w="2400"/>
      </w:tblGrid>
      <w:tr>
        <w:tc>
          <w:tcPr>
            <w:shd w:fill="1F4E79" w:val="clear"/>
            <w:tcMar>
              <w:top w:type="dxa" w:w="80"/>
              <w:left w:type="dxa" w:w="80"/>
              <w:bottom w:type="dxa" w:w="80"/>
              <w:right w:type="dxa" w:w="80"/>
            </w:tcMar>
          </w:tcPr>
          <w:p>
            <w:pPr>
              <w:spacing w:after="40"/>
              <w:jc w:val="left"/>
            </w:pPr>
            <w:r>
              <w:rPr>
                <w:b/>
                <w:bCs/>
                <w:i w:val="false"/>
                <w:iCs w:val="false"/>
                <w:color w:val="FFFFFF"/>
                <w:sz w:val="20"/>
                <w:szCs w:val="20"/>
                <w:rFonts w:ascii="Times New Roman" w:cs="Times New Roman" w:eastAsia="Times New Roman" w:hAnsi="Times New Roman"/>
              </w:rPr>
              <w:t xml:space="preserve">Séances</w:t>
            </w:r>
          </w:p>
        </w:tc>
        <w:tc>
          <w:tcPr>
            <w:shd w:fill="1F4E79" w:val="clear"/>
            <w:tcMar>
              <w:top w:type="dxa" w:w="80"/>
              <w:left w:type="dxa" w:w="80"/>
              <w:bottom w:type="dxa" w:w="80"/>
              <w:right w:type="dxa" w:w="80"/>
            </w:tcMar>
          </w:tcPr>
          <w:p>
            <w:pPr>
              <w:spacing w:after="40"/>
              <w:jc w:val="left"/>
            </w:pPr>
            <w:r>
              <w:rPr>
                <w:b/>
                <w:bCs/>
                <w:i w:val="false"/>
                <w:iCs w:val="false"/>
                <w:color w:val="FFFFFF"/>
                <w:sz w:val="20"/>
                <w:szCs w:val="20"/>
                <w:rFonts w:ascii="Times New Roman" w:cs="Times New Roman" w:eastAsia="Times New Roman" w:hAnsi="Times New Roman"/>
              </w:rPr>
              <w:t xml:space="preserve">Apprentissages</w:t>
            </w:r>
          </w:p>
        </w:tc>
        <w:tc>
          <w:tcPr>
            <w:shd w:fill="1F4E79" w:val="clear"/>
            <w:tcMar>
              <w:top w:type="dxa" w:w="80"/>
              <w:left w:type="dxa" w:w="80"/>
              <w:bottom w:type="dxa" w:w="80"/>
              <w:right w:type="dxa" w:w="80"/>
            </w:tcMar>
          </w:tcPr>
          <w:p>
            <w:pPr>
              <w:spacing w:after="40"/>
              <w:jc w:val="left"/>
            </w:pPr>
            <w:r>
              <w:rPr>
                <w:b/>
                <w:bCs/>
                <w:i w:val="false"/>
                <w:iCs w:val="false"/>
                <w:color w:val="FFFFFF"/>
                <w:sz w:val="20"/>
                <w:szCs w:val="20"/>
                <w:rFonts w:ascii="Times New Roman" w:cs="Times New Roman" w:eastAsia="Times New Roman" w:hAnsi="Times New Roman"/>
              </w:rPr>
              <w:t xml:space="preserve">Révision</w:t>
            </w:r>
          </w:p>
        </w:tc>
        <w:tc>
          <w:tcPr>
            <w:shd w:fill="1F4E79" w:val="clear"/>
            <w:tcMar>
              <w:top w:type="dxa" w:w="80"/>
              <w:left w:type="dxa" w:w="80"/>
              <w:bottom w:type="dxa" w:w="80"/>
              <w:right w:type="dxa" w:w="80"/>
            </w:tcMar>
          </w:tcPr>
          <w:p>
            <w:pPr>
              <w:spacing w:after="40"/>
              <w:jc w:val="left"/>
            </w:pPr>
            <w:r>
              <w:rPr>
                <w:b/>
                <w:bCs/>
                <w:i w:val="false"/>
                <w:iCs w:val="false"/>
                <w:color w:val="FFFFFF"/>
                <w:sz w:val="20"/>
                <w:szCs w:val="20"/>
                <w:rFonts w:ascii="Times New Roman" w:cs="Times New Roman" w:eastAsia="Times New Roman" w:hAnsi="Times New Roman"/>
              </w:rPr>
              <w:t xml:space="preserve">Examen</w:t>
            </w:r>
          </w:p>
        </w:tc>
      </w:tr>
      <w:tr>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5</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3</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1</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1</w:t>
            </w:r>
          </w:p>
        </w:tc>
      </w:tr>
    </w:tbl>
    <w:p>
      <w:r>
        <w:br w:type="page"/>
      </w:r>
    </w:p>
    <w:p>
      <w:pPr>
        <w:spacing w:before="200" w:after="150"/>
        <w:jc w:val="center"/>
      </w:pPr>
      <w:bookmarkStart w:name="u5_l1" w:id="31"/>
      <w:r>
        <w:rPr>
          <w:b/>
          <w:bCs/>
          <w:i w:val="false"/>
          <w:iCs w:val="false"/>
          <w:color w:val="C00000"/>
          <w:sz w:val="32"/>
          <w:szCs w:val="32"/>
          <w:rFonts w:ascii="Times New Roman" w:cs="Times New Roman" w:eastAsia="Times New Roman" w:hAnsi="Times New Roman"/>
        </w:rPr>
        <w:t xml:space="preserve">SÉANCE 1 / 5 — LE ROYAUME DE MADAGASCAR ET SES SOUVERAINS</w:t>
      </w:r>
      <w:bookmarkEnd w:id="31"/>
    </w:p>
    <w:p>
      <w:pPr>
        <w:spacing w:before="120" w:after="120"/>
        <w:jc w:val="center"/>
      </w:pPr>
      <w:r>
        <w:rPr>
          <w:b/>
          <w:bCs/>
          <w:i w:val="false"/>
          <w:iCs w:val="false"/>
          <w:color w:val="000000"/>
          <w:sz w:val="30"/>
          <w:szCs w:val="30"/>
          <w:rFonts w:ascii="Times New Roman" w:cs="Times New Roman" w:eastAsia="Times New Roman" w:hAnsi="Times New Roman"/>
        </w:rPr>
        <w:t xml:space="preserve">FICHE DE PRÉPARATION</w:t>
      </w:r>
    </w:p>
    <w:tbl>
      <w:tblPr>
        <w:tblW w:type="dxa" w:w="96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6700"/>
        <w:gridCol w:w="2900"/>
      </w:tblGrid>
      <w:tr>
        <w:tc>
          <w:tcPr>
            <w:tcMar>
              <w:top w:type="dxa" w:w="80"/>
              <w:left w:type="dxa" w:w="80"/>
              <w:bottom w:type="dxa" w:w="80"/>
              <w:right w:type="dxa" w:w="80"/>
            </w:tcMar>
          </w:tcPr>
          <w:p>
            <w:pPr>
              <w:spacing w:after="60"/>
            </w:pPr>
            <w:r>
              <w:rPr>
                <w:b/>
                <w:bCs/>
                <w:i w:val="false"/>
                <w:iCs w:val="false"/>
                <w:color w:val="000000"/>
                <w:sz w:val="22"/>
                <w:szCs w:val="22"/>
                <w:rFonts w:ascii="Times New Roman" w:cs="Times New Roman" w:eastAsia="Times New Roman" w:hAnsi="Times New Roman"/>
              </w:rPr>
              <w:t xml:space="preserve">Discipline : </w:t>
            </w:r>
            <w:r>
              <w:rPr>
                <w:b w:val="false"/>
                <w:bCs w:val="false"/>
                <w:i w:val="false"/>
                <w:iCs w:val="false"/>
                <w:color w:val="000000"/>
                <w:sz w:val="22"/>
                <w:szCs w:val="22"/>
                <w:rFonts w:ascii="Times New Roman" w:cs="Times New Roman" w:eastAsia="Times New Roman" w:hAnsi="Times New Roman"/>
              </w:rPr>
              <w:t xml:space="preserve">Histoire</w:t>
            </w:r>
          </w:p>
          <w:p>
            <w:pPr>
              <w:spacing w:after="60"/>
            </w:pPr>
            <w:r>
              <w:rPr>
                <w:b/>
                <w:bCs/>
                <w:i w:val="false"/>
                <w:iCs w:val="false"/>
                <w:color w:val="000000"/>
                <w:sz w:val="22"/>
                <w:szCs w:val="22"/>
                <w:rFonts w:ascii="Times New Roman" w:cs="Times New Roman" w:eastAsia="Times New Roman" w:hAnsi="Times New Roman"/>
              </w:rPr>
              <w:t xml:space="preserve">Thématique : </w:t>
            </w:r>
            <w:r>
              <w:rPr>
                <w:b w:val="false"/>
                <w:bCs w:val="false"/>
                <w:i w:val="false"/>
                <w:iCs w:val="false"/>
                <w:color w:val="000000"/>
                <w:sz w:val="22"/>
                <w:szCs w:val="22"/>
                <w:rFonts w:ascii="Times New Roman" w:cs="Times New Roman" w:eastAsia="Times New Roman" w:hAnsi="Times New Roman"/>
              </w:rPr>
              <w:t xml:space="preserve">Le Royaume de Madagascar (1810-1896)</w:t>
            </w:r>
          </w:p>
          <w:p>
            <w:pPr>
              <w:spacing w:after="60"/>
            </w:pPr>
            <w:r>
              <w:rPr>
                <w:b/>
                <w:bCs/>
                <w:i w:val="false"/>
                <w:iCs w:val="false"/>
                <w:color w:val="000000"/>
                <w:sz w:val="22"/>
                <w:szCs w:val="22"/>
                <w:rFonts w:ascii="Times New Roman" w:cs="Times New Roman" w:eastAsia="Times New Roman" w:hAnsi="Times New Roman"/>
              </w:rPr>
              <w:t xml:space="preserve">Thème : </w:t>
            </w:r>
            <w:r>
              <w:rPr>
                <w:b w:val="false"/>
                <w:bCs w:val="false"/>
                <w:i w:val="false"/>
                <w:iCs w:val="false"/>
                <w:color w:val="000000"/>
                <w:sz w:val="22"/>
                <w:szCs w:val="22"/>
                <w:rFonts w:ascii="Times New Roman" w:cs="Times New Roman" w:eastAsia="Times New Roman" w:hAnsi="Times New Roman"/>
              </w:rPr>
              <w:t xml:space="preserve">Localisation du royaume et succession des souverains</w:t>
            </w:r>
          </w:p>
          <w:p>
            <w:pPr>
              <w:spacing w:after="60"/>
            </w:pPr>
            <w:r>
              <w:rPr>
                <w:b/>
                <w:bCs/>
                <w:i w:val="false"/>
                <w:iCs w:val="false"/>
                <w:color w:val="000000"/>
                <w:sz w:val="22"/>
                <w:szCs w:val="22"/>
                <w:rFonts w:ascii="Times New Roman" w:cs="Times New Roman" w:eastAsia="Times New Roman" w:hAnsi="Times New Roman"/>
              </w:rPr>
              <w:t xml:space="preserve">Titre : </w:t>
            </w:r>
            <w:r>
              <w:rPr>
                <w:b w:val="false"/>
                <w:bCs w:val="false"/>
                <w:i w:val="false"/>
                <w:iCs w:val="false"/>
                <w:color w:val="000000"/>
                <w:sz w:val="22"/>
                <w:szCs w:val="22"/>
                <w:rFonts w:ascii="Times New Roman" w:cs="Times New Roman" w:eastAsia="Times New Roman" w:hAnsi="Times New Roman"/>
              </w:rPr>
              <w:t xml:space="preserve">Le Royaume de Madagascar et ses souverains</w:t>
            </w:r>
          </w:p>
          <w:p>
            <w:pPr>
              <w:spacing w:after="60"/>
            </w:pPr>
            <w:r>
              <w:rPr>
                <w:b/>
                <w:bCs/>
                <w:i w:val="false"/>
                <w:iCs w:val="false"/>
                <w:color w:val="000000"/>
                <w:sz w:val="22"/>
                <w:szCs w:val="22"/>
                <w:rFonts w:ascii="Times New Roman" w:cs="Times New Roman" w:eastAsia="Times New Roman" w:hAnsi="Times New Roman"/>
              </w:rPr>
              <w:t xml:space="preserve">Objectif spécifique : </w:t>
            </w:r>
            <w:r>
              <w:rPr>
                <w:b w:val="false"/>
                <w:bCs w:val="false"/>
                <w:i w:val="false"/>
                <w:iCs w:val="false"/>
                <w:color w:val="000000"/>
                <w:sz w:val="22"/>
                <w:szCs w:val="22"/>
                <w:rFonts w:ascii="Times New Roman" w:cs="Times New Roman" w:eastAsia="Times New Roman" w:hAnsi="Times New Roman"/>
              </w:rPr>
              <w:t xml:space="preserve">À la fin de la séance, l’apprenant est capable de localiser le Royaume de Madagascar et présenter la succession de ses souverains de 1810 à 1896.</w:t>
            </w:r>
          </w:p>
          <w:p>
            <w:pPr>
              <w:spacing w:after="60"/>
            </w:pPr>
            <w:r>
              <w:rPr>
                <w:b/>
                <w:bCs/>
                <w:i w:val="false"/>
                <w:iCs w:val="false"/>
                <w:color w:val="000000"/>
                <w:sz w:val="22"/>
                <w:szCs w:val="22"/>
                <w:rFonts w:ascii="Times New Roman" w:cs="Times New Roman" w:eastAsia="Times New Roman" w:hAnsi="Times New Roman"/>
              </w:rPr>
              <w:t xml:space="preserve">Documentation : </w:t>
            </w:r>
            <w:r>
              <w:rPr>
                <w:b w:val="false"/>
                <w:bCs w:val="false"/>
                <w:i w:val="false"/>
                <w:iCs w:val="false"/>
                <w:color w:val="000000"/>
                <w:sz w:val="22"/>
                <w:szCs w:val="22"/>
                <w:rFonts w:ascii="Times New Roman" w:cs="Times New Roman" w:eastAsia="Times New Roman" w:hAnsi="Times New Roman"/>
              </w:rPr>
              <w:t xml:space="preserve">Programme d’études T8 (MEN) ; manuel J-Learn Histoire T8</w:t>
            </w:r>
          </w:p>
          <w:p>
            <w:pPr>
              <w:spacing w:after="60"/>
            </w:pPr>
            <w:r>
              <w:rPr>
                <w:b/>
                <w:bCs/>
                <w:i w:val="false"/>
                <w:iCs w:val="false"/>
                <w:color w:val="000000"/>
                <w:sz w:val="22"/>
                <w:szCs w:val="22"/>
                <w:rFonts w:ascii="Times New Roman" w:cs="Times New Roman" w:eastAsia="Times New Roman" w:hAnsi="Times New Roman"/>
              </w:rPr>
              <w:t xml:space="preserve">Support et matériel : </w:t>
            </w:r>
            <w:r>
              <w:rPr>
                <w:b w:val="false"/>
                <w:bCs w:val="false"/>
                <w:i w:val="false"/>
                <w:iCs w:val="false"/>
                <w:color w:val="000000"/>
                <w:sz w:val="22"/>
                <w:szCs w:val="22"/>
                <w:rFonts w:ascii="Times New Roman" w:cs="Times New Roman" w:eastAsia="Times New Roman" w:hAnsi="Times New Roman"/>
              </w:rPr>
              <w:t xml:space="preserve">Carte de Madagascar, frise des souverains, portraits d’époque</w:t>
            </w:r>
          </w:p>
        </w:tc>
        <w:tc>
          <w:tcPr>
            <w:tcMar>
              <w:top w:type="dxa" w:w="80"/>
              <w:left w:type="dxa" w:w="80"/>
              <w:bottom w:type="dxa" w:w="80"/>
              <w:right w:type="dxa" w:w="80"/>
            </w:tcMar>
          </w:tcPr>
          <w:p>
            <w:pPr>
              <w:spacing w:after="60"/>
            </w:pPr>
            <w:r>
              <w:rPr>
                <w:b/>
                <w:bCs/>
                <w:i w:val="false"/>
                <w:iCs w:val="false"/>
                <w:color w:val="000000"/>
                <w:sz w:val="22"/>
                <w:szCs w:val="22"/>
                <w:rFonts w:ascii="Times New Roman" w:cs="Times New Roman" w:eastAsia="Times New Roman" w:hAnsi="Times New Roman"/>
              </w:rPr>
              <w:t xml:space="preserve">Date : </w:t>
            </w:r>
            <w:r>
              <w:rPr>
                <w:b w:val="false"/>
                <w:bCs w:val="false"/>
                <w:i w:val="false"/>
                <w:iCs w:val="false"/>
                <w:color w:val="000000"/>
                <w:sz w:val="22"/>
                <w:szCs w:val="22"/>
                <w:rFonts w:ascii="Times New Roman" w:cs="Times New Roman" w:eastAsia="Times New Roman" w:hAnsi="Times New Roman"/>
              </w:rPr>
              <w:t xml:space="preserve">_______________</w:t>
            </w:r>
          </w:p>
          <w:p>
            <w:pPr>
              <w:spacing w:after="60"/>
            </w:pPr>
            <w:r>
              <w:rPr>
                <w:b/>
                <w:bCs/>
                <w:i w:val="false"/>
                <w:iCs w:val="false"/>
                <w:color w:val="000000"/>
                <w:sz w:val="22"/>
                <w:szCs w:val="22"/>
                <w:rFonts w:ascii="Times New Roman" w:cs="Times New Roman" w:eastAsia="Times New Roman" w:hAnsi="Times New Roman"/>
              </w:rPr>
              <w:t xml:space="preserve">Classe : </w:t>
            </w:r>
            <w:r>
              <w:rPr>
                <w:b w:val="false"/>
                <w:bCs w:val="false"/>
                <w:i w:val="false"/>
                <w:iCs w:val="false"/>
                <w:color w:val="000000"/>
                <w:sz w:val="22"/>
                <w:szCs w:val="22"/>
                <w:rFonts w:ascii="Times New Roman" w:cs="Times New Roman" w:eastAsia="Times New Roman" w:hAnsi="Times New Roman"/>
              </w:rPr>
              <w:t xml:space="preserve">T8</w:t>
            </w:r>
          </w:p>
          <w:p>
            <w:pPr>
              <w:spacing w:after="60"/>
            </w:pPr>
            <w:r>
              <w:rPr>
                <w:b/>
                <w:bCs/>
                <w:i w:val="false"/>
                <w:iCs w:val="false"/>
                <w:color w:val="000000"/>
                <w:sz w:val="22"/>
                <w:szCs w:val="22"/>
                <w:rFonts w:ascii="Times New Roman" w:cs="Times New Roman" w:eastAsia="Times New Roman" w:hAnsi="Times New Roman"/>
              </w:rPr>
              <w:t xml:space="preserve">Séance n° : </w:t>
            </w:r>
            <w:r>
              <w:rPr>
                <w:b w:val="false"/>
                <w:bCs w:val="false"/>
                <w:i w:val="false"/>
                <w:iCs w:val="false"/>
                <w:color w:val="000000"/>
                <w:sz w:val="22"/>
                <w:szCs w:val="22"/>
                <w:rFonts w:ascii="Times New Roman" w:cs="Times New Roman" w:eastAsia="Times New Roman" w:hAnsi="Times New Roman"/>
              </w:rPr>
              <w:t xml:space="preserve">1 / 5</w:t>
            </w:r>
          </w:p>
        </w:tc>
      </w:tr>
    </w:tbl>
    <w:p>
      <w:pPr>
        <w:spacing w:after="60"/>
      </w:pPr>
    </w:p>
    <w:tbl>
      <w:tblPr>
        <w:tblW w:type="dxa" w:w="9600"/>
        <w:tblBorders>
          <w:top w:val="single" w:color="808080" w:sz="4"/>
          <w:left w:val="single" w:color="808080" w:sz="4"/>
          <w:bottom w:val="single" w:color="808080" w:sz="4"/>
          <w:right w:val="single" w:color="808080" w:sz="4"/>
          <w:insideH w:val="single" w:color="B0B0B0" w:sz="4"/>
          <w:insideV w:val="single" w:color="B0B0B0" w:sz="4"/>
        </w:tblBorders>
        <w:tblLayout w:type="fixed"/>
      </w:tblPr>
      <w:tblGrid>
        <w:gridCol w:w="1300"/>
        <w:gridCol w:w="2200"/>
        <w:gridCol w:w="2000"/>
        <w:gridCol w:w="1500"/>
        <w:gridCol w:w="1400"/>
        <w:gridCol w:w="1200"/>
      </w:tblGrid>
      <w:tr>
        <w:tc>
          <w:tcPr>
            <w:shd w:fill="EAF2F8" w:val="clear"/>
            <w:tcMar>
              <w:top w:type="dxa" w:w="80"/>
              <w:left w:type="dxa" w:w="80"/>
              <w:bottom w:type="dxa" w:w="80"/>
              <w:right w:type="dxa" w:w="80"/>
            </w:tcMar>
          </w:tcPr>
          <w:p>
            <w:pPr>
              <w:spacing w:after="40"/>
              <w:jc w:val="left"/>
            </w:pPr>
            <w:r>
              <w:rPr>
                <w:b/>
                <w:bCs/>
                <w:i w:val="false"/>
                <w:iCs w:val="false"/>
                <w:color w:val="000000"/>
                <w:sz w:val="20"/>
                <w:szCs w:val="20"/>
                <w:rFonts w:ascii="Times New Roman" w:cs="Times New Roman" w:eastAsia="Times New Roman" w:hAnsi="Times New Roman"/>
              </w:rPr>
              <w:t xml:space="preserve">Étapes</w:t>
            </w:r>
          </w:p>
        </w:tc>
        <w:tc>
          <w:tcPr>
            <w:gridSpan w:val="2"/>
            <w:shd w:fill="EAF2F8" w:val="clear"/>
            <w:tcMar>
              <w:top w:type="dxa" w:w="80"/>
              <w:left w:type="dxa" w:w="80"/>
              <w:bottom w:type="dxa" w:w="80"/>
              <w:right w:type="dxa" w:w="80"/>
            </w:tcMar>
          </w:tcPr>
          <w:p>
            <w:pPr>
              <w:spacing w:after="40"/>
              <w:jc w:val="center"/>
            </w:pPr>
            <w:r>
              <w:rPr>
                <w:b/>
                <w:bCs/>
                <w:i w:val="false"/>
                <w:iCs w:val="false"/>
                <w:color w:val="000000"/>
                <w:sz w:val="20"/>
                <w:szCs w:val="20"/>
                <w:rFonts w:ascii="Times New Roman" w:cs="Times New Roman" w:eastAsia="Times New Roman" w:hAnsi="Times New Roman"/>
              </w:rPr>
              <w:t xml:space="preserve">Déroulement de la leçon</w:t>
            </w:r>
          </w:p>
        </w:tc>
        <w:tc>
          <w:tcPr>
            <w:shd w:fill="EAF2F8" w:val="clear"/>
            <w:tcMar>
              <w:top w:type="dxa" w:w="80"/>
              <w:left w:type="dxa" w:w="80"/>
              <w:bottom w:type="dxa" w:w="80"/>
              <w:right w:type="dxa" w:w="80"/>
            </w:tcMar>
          </w:tcPr>
          <w:p>
            <w:pPr>
              <w:spacing w:after="40"/>
              <w:jc w:val="left"/>
            </w:pPr>
            <w:r>
              <w:rPr>
                <w:b/>
                <w:bCs/>
                <w:i w:val="false"/>
                <w:iCs w:val="false"/>
                <w:color w:val="000000"/>
                <w:sz w:val="20"/>
                <w:szCs w:val="20"/>
                <w:rFonts w:ascii="Times New Roman" w:cs="Times New Roman" w:eastAsia="Times New Roman" w:hAnsi="Times New Roman"/>
              </w:rPr>
              <w:t xml:space="preserve">Technique et stratégie</w:t>
            </w:r>
          </w:p>
        </w:tc>
        <w:tc>
          <w:tcPr>
            <w:shd w:fill="EAF2F8" w:val="clear"/>
            <w:tcMar>
              <w:top w:type="dxa" w:w="80"/>
              <w:left w:type="dxa" w:w="80"/>
              <w:bottom w:type="dxa" w:w="80"/>
              <w:right w:type="dxa" w:w="80"/>
            </w:tcMar>
          </w:tcPr>
          <w:p>
            <w:pPr>
              <w:spacing w:after="40"/>
              <w:jc w:val="left"/>
            </w:pPr>
            <w:r>
              <w:rPr>
                <w:b/>
                <w:bCs/>
                <w:i w:val="false"/>
                <w:iCs w:val="false"/>
                <w:color w:val="000000"/>
                <w:sz w:val="20"/>
                <w:szCs w:val="20"/>
                <w:rFonts w:ascii="Times New Roman" w:cs="Times New Roman" w:eastAsia="Times New Roman" w:hAnsi="Times New Roman"/>
              </w:rPr>
              <w:t xml:space="preserve">Support et matériel</w:t>
            </w:r>
          </w:p>
        </w:tc>
        <w:tc>
          <w:tcPr>
            <w:shd w:fill="EAF2F8" w:val="clear"/>
            <w:tcMar>
              <w:top w:type="dxa" w:w="80"/>
              <w:left w:type="dxa" w:w="80"/>
              <w:bottom w:type="dxa" w:w="80"/>
              <w:right w:type="dxa" w:w="80"/>
            </w:tcMar>
          </w:tcPr>
          <w:p>
            <w:pPr>
              <w:spacing w:after="40"/>
              <w:jc w:val="left"/>
            </w:pPr>
            <w:r>
              <w:rPr>
                <w:b/>
                <w:bCs/>
                <w:i w:val="false"/>
                <w:iCs w:val="false"/>
                <w:color w:val="000000"/>
                <w:sz w:val="20"/>
                <w:szCs w:val="20"/>
                <w:rFonts w:ascii="Times New Roman" w:cs="Times New Roman" w:eastAsia="Times New Roman" w:hAnsi="Times New Roman"/>
              </w:rPr>
              <w:t xml:space="preserve">Observation</w:t>
            </w:r>
          </w:p>
        </w:tc>
      </w:tr>
      <w:tr>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r>
          </w:p>
        </w:tc>
        <w:tc>
          <w:tcPr>
            <w:tcMar>
              <w:top w:type="dxa" w:w="80"/>
              <w:left w:type="dxa" w:w="80"/>
              <w:bottom w:type="dxa" w:w="80"/>
              <w:right w:type="dxa" w:w="80"/>
            </w:tcMar>
          </w:tcPr>
          <w:p>
            <w:pPr>
              <w:spacing w:after="40"/>
              <w:jc w:val="center"/>
            </w:pPr>
            <w:r>
              <w:rPr>
                <w:b/>
                <w:bCs/>
                <w:i w:val="false"/>
                <w:iCs w:val="false"/>
                <w:color w:val="000000"/>
                <w:sz w:val="20"/>
                <w:szCs w:val="20"/>
                <w:rFonts w:ascii="Times New Roman" w:cs="Times New Roman" w:eastAsia="Times New Roman" w:hAnsi="Times New Roman"/>
              </w:rPr>
              <w:t xml:space="preserve">Enseignant</w:t>
            </w:r>
          </w:p>
        </w:tc>
        <w:tc>
          <w:tcPr>
            <w:tcMar>
              <w:top w:type="dxa" w:w="80"/>
              <w:left w:type="dxa" w:w="80"/>
              <w:bottom w:type="dxa" w:w="80"/>
              <w:right w:type="dxa" w:w="80"/>
            </w:tcMar>
          </w:tcPr>
          <w:p>
            <w:pPr>
              <w:spacing w:after="40"/>
              <w:jc w:val="center"/>
            </w:pPr>
            <w:r>
              <w:rPr>
                <w:b/>
                <w:bCs/>
                <w:i w:val="false"/>
                <w:iCs w:val="false"/>
                <w:color w:val="000000"/>
                <w:sz w:val="20"/>
                <w:szCs w:val="20"/>
                <w:rFonts w:ascii="Times New Roman" w:cs="Times New Roman" w:eastAsia="Times New Roman" w:hAnsi="Times New Roman"/>
              </w:rPr>
              <w:t xml:space="preserve">Apprenants</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r>
          </w:p>
        </w:tc>
      </w:tr>
      <w:tr>
        <w:tc>
          <w:tcPr>
            <w:tcMar>
              <w:top w:type="dxa" w:w="80"/>
              <w:left w:type="dxa" w:w="80"/>
              <w:bottom w:type="dxa" w:w="80"/>
              <w:right w:type="dxa" w:w="80"/>
            </w:tcMar>
          </w:tcPr>
          <w:p>
            <w:pPr>
              <w:spacing w:after="40"/>
              <w:jc w:val="left"/>
            </w:pPr>
            <w:r>
              <w:rPr>
                <w:b/>
                <w:bCs/>
                <w:i w:val="false"/>
                <w:iCs w:val="false"/>
                <w:color w:val="000000"/>
                <w:sz w:val="20"/>
                <w:szCs w:val="20"/>
                <w:rFonts w:ascii="Times New Roman" w:cs="Times New Roman" w:eastAsia="Times New Roman" w:hAnsi="Times New Roman"/>
              </w:rPr>
              <w:t xml:space="preserve">I. Révision</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Présente les trois castes des royaumes malgaches et les deux volets de leur économie.</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R.A. : Libres (Andriana, Hova) et non-libres (andevo) ; agriculture-élevage et traite des esclaves.</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Questions-réponses</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Tableau, ardoises</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Acquis à consolider</w:t>
            </w:r>
          </w:p>
        </w:tc>
      </w:tr>
      <w:tr>
        <w:tc>
          <w:tcPr>
            <w:tcMar>
              <w:top w:type="dxa" w:w="80"/>
              <w:left w:type="dxa" w:w="80"/>
              <w:bottom w:type="dxa" w:w="80"/>
              <w:right w:type="dxa" w:w="80"/>
            </w:tcMar>
          </w:tcPr>
          <w:p>
            <w:pPr>
              <w:spacing w:after="40"/>
              <w:jc w:val="left"/>
            </w:pPr>
            <w:r>
              <w:rPr>
                <w:b/>
                <w:bCs/>
                <w:i w:val="false"/>
                <w:iCs w:val="false"/>
                <w:color w:val="000000"/>
                <w:sz w:val="20"/>
                <w:szCs w:val="20"/>
                <w:rFonts w:ascii="Times New Roman" w:cs="Times New Roman" w:eastAsia="Times New Roman" w:hAnsi="Times New Roman"/>
              </w:rPr>
              <w:t xml:space="preserve">II. NOUVELLE LEÇON</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Annonce : « Aujourd’hui, nous allons apprendre à localiser le Royaume de Madagascar et présenter la succession de ses souverains de 1810 à 1896. »</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Écoutent.</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Présentation guidée</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Tableau</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r>
          </w:p>
        </w:tc>
      </w:tr>
      <w:tr>
        <w:tc>
          <w:tcPr>
            <w:tcMar>
              <w:top w:type="dxa" w:w="80"/>
              <w:left w:type="dxa" w:w="80"/>
              <w:bottom w:type="dxa" w:w="80"/>
              <w:right w:type="dxa" w:w="80"/>
            </w:tcMar>
          </w:tcPr>
          <w:p>
            <w:pPr>
              <w:spacing w:after="40"/>
              <w:jc w:val="left"/>
            </w:pPr>
            <w:r>
              <w:rPr>
                <w:b/>
                <w:bCs/>
                <w:i w:val="false"/>
                <w:iCs w:val="false"/>
                <w:color w:val="000000"/>
                <w:sz w:val="20"/>
                <w:szCs w:val="20"/>
                <w:rFonts w:ascii="Times New Roman" w:cs="Times New Roman" w:eastAsia="Times New Roman" w:hAnsi="Times New Roman"/>
              </w:rPr>
              <w:t xml:space="preserve">1. Mise en situation</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En 1810, un jeune roi d’à peine 18 ans monte sur le trône d’Antananarivo. À sa mort, son royaume ne sera plus celui de l’Imerina, mais le « Royaume de Madagascar », reconnu par les puissances étrangères. Pendant 86 ans, six souverains — un roi fondateur, un fils éphémère et quatre reines — vont diriger cet État avant sa chute en 1896. Qui sont-ils ?</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Écoutent, observent et proposent des réponses.</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Situation-problème</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Illustration, tableau</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Participation</w:t>
            </w:r>
          </w:p>
        </w:tc>
      </w:tr>
      <w:tr>
        <w:tc>
          <w:tcPr>
            <w:tcMar>
              <w:top w:type="dxa" w:w="80"/>
              <w:left w:type="dxa" w:w="80"/>
              <w:bottom w:type="dxa" w:w="80"/>
              <w:right w:type="dxa" w:w="80"/>
            </w:tcMar>
          </w:tcPr>
          <w:p>
            <w:pPr>
              <w:spacing w:after="40"/>
              <w:jc w:val="left"/>
            </w:pPr>
            <w:r>
              <w:rPr>
                <w:b/>
                <w:bCs/>
                <w:i w:val="false"/>
                <w:iCs w:val="false"/>
                <w:color w:val="000000"/>
                <w:sz w:val="20"/>
                <w:szCs w:val="20"/>
                <w:rFonts w:ascii="Times New Roman" w:cs="Times New Roman" w:eastAsia="Times New Roman" w:hAnsi="Times New Roman"/>
              </w:rPr>
              <w:t xml:space="preserve">2. Présentation</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Présente le titre « Le Royaume de Madagascar et ses souverains » et l’objectif de la séance.</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Écoutent.</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Explication brève</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Tableau</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r>
          </w:p>
        </w:tc>
      </w:tr>
      <w:tr>
        <w:tc>
          <w:tcPr>
            <w:tcMar>
              <w:top w:type="dxa" w:w="80"/>
              <w:left w:type="dxa" w:w="80"/>
              <w:bottom w:type="dxa" w:w="80"/>
              <w:right w:type="dxa" w:w="80"/>
            </w:tcMar>
          </w:tcPr>
          <w:p>
            <w:pPr>
              <w:spacing w:after="40"/>
              <w:jc w:val="left"/>
            </w:pPr>
            <w:r>
              <w:rPr>
                <w:b/>
                <w:bCs/>
                <w:i w:val="false"/>
                <w:iCs w:val="false"/>
                <w:color w:val="000000"/>
                <w:sz w:val="20"/>
                <w:szCs w:val="20"/>
                <w:rFonts w:ascii="Times New Roman" w:cs="Times New Roman" w:eastAsia="Times New Roman" w:hAnsi="Times New Roman"/>
              </w:rPr>
              <w:t xml:space="preserve">3. Développement</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Développe la leçon partie par partie : La naissance du royaume ; La succession des souverains ; Retenir la frise.</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Écoutent, répondent aux questions et notent les mots-clés.</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Exposé interactif, questions-réponses</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Tableau, frises, cartes</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Attention, participation</w:t>
            </w:r>
          </w:p>
        </w:tc>
      </w:tr>
      <w:tr>
        <w:tc>
          <w:tcPr>
            <w:tcMar>
              <w:top w:type="dxa" w:w="80"/>
              <w:left w:type="dxa" w:w="80"/>
              <w:bottom w:type="dxa" w:w="80"/>
              <w:right w:type="dxa" w:w="80"/>
            </w:tcMar>
          </w:tcPr>
          <w:p>
            <w:pPr>
              <w:spacing w:after="40"/>
              <w:jc w:val="left"/>
            </w:pPr>
            <w:r>
              <w:rPr>
                <w:b/>
                <w:bCs/>
                <w:i w:val="false"/>
                <w:iCs w:val="false"/>
                <w:color w:val="000000"/>
                <w:sz w:val="20"/>
                <w:szCs w:val="20"/>
                <w:rFonts w:ascii="Times New Roman" w:cs="Times New Roman" w:eastAsia="Times New Roman" w:hAnsi="Times New Roman"/>
              </w:rPr>
              <w:t xml:space="preserve">4. Étude de document</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Fait lire le document « Un visiteur reçu à la cour d’Antananarivo » (d’après William Ellis, Three Visits to Madagascar (1858) — extrait adapté), puis pose les questions.</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Lisent le document, répondent aux questions et critiquent la source.</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Observation dirigée, travail en binômes</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Document imprimé</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Esprit critique</w:t>
            </w:r>
          </w:p>
        </w:tc>
      </w:tr>
      <w:tr>
        <w:tc>
          <w:tcPr>
            <w:tcMar>
              <w:top w:type="dxa" w:w="80"/>
              <w:left w:type="dxa" w:w="80"/>
              <w:bottom w:type="dxa" w:w="80"/>
              <w:right w:type="dxa" w:w="80"/>
            </w:tcMar>
          </w:tcPr>
          <w:p>
            <w:pPr>
              <w:spacing w:after="40"/>
              <w:jc w:val="left"/>
            </w:pPr>
            <w:r>
              <w:rPr>
                <w:b/>
                <w:bCs/>
                <w:i w:val="false"/>
                <w:iCs w:val="false"/>
                <w:color w:val="000000"/>
                <w:sz w:val="20"/>
                <w:szCs w:val="20"/>
                <w:rFonts w:ascii="Times New Roman" w:cs="Times New Roman" w:eastAsia="Times New Roman" w:hAnsi="Times New Roman"/>
              </w:rPr>
              <w:t xml:space="preserve">5. Synthèse</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Donc, Royaume de Madagascar : capitale Antananarivo, autorité sur la majeure partie de l’île. Souverains : Radama I (1810-1828), Ranavalona I (1828-1861), Radama II (1861-1863), Rasoherina (1863-1868), Ranavalona II (1868-1883), Ranavalona III (1883-1896).</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Écoutent et reformulent la règle.</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Synthèse guidée</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Cahier, tableau</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Trace écrite</w:t>
            </w:r>
          </w:p>
        </w:tc>
      </w:tr>
      <w:tr>
        <w:tc>
          <w:tcPr>
            <w:tcMar>
              <w:top w:type="dxa" w:w="80"/>
              <w:left w:type="dxa" w:w="80"/>
              <w:bottom w:type="dxa" w:w="80"/>
              <w:right w:type="dxa" w:w="80"/>
            </w:tcMar>
          </w:tcPr>
          <w:p>
            <w:pPr>
              <w:spacing w:after="40"/>
              <w:jc w:val="left"/>
            </w:pPr>
            <w:r>
              <w:rPr>
                <w:b/>
                <w:bCs/>
                <w:i w:val="false"/>
                <w:iCs w:val="false"/>
                <w:color w:val="000000"/>
                <w:sz w:val="20"/>
                <w:szCs w:val="20"/>
                <w:rFonts w:ascii="Times New Roman" w:cs="Times New Roman" w:eastAsia="Times New Roman" w:hAnsi="Times New Roman"/>
              </w:rPr>
              <w:t xml:space="preserve">6. Application</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La frise. a) Qui règne de 1810 à 1828 ? b) Qui règne 33 ans ? d) Quel règne ne dure que deux ans ? e) Qui est la dernière souveraine ? Dates. a) Range dans l’ordre : Ranavalona II, Radama I, Rasoherina, Ranavalona I. b) Associe 1868-1883 à son souverain. d) Quelle date clôt le royaume ? e) Combien de reines se succèdent après Radama II ?</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a) Radama I ; b) Ranavalona I (1828-1861) ; d) celui de Radama II (1861-1863) ; e) Ranavalona III. a) Radama I, Ranavalona I, Rasoherina, Ranavalona II ; b) Ranavalona II ; d) 1896 ; e) trois : Rasoherina, Ranavalona II, Ranavalona III.</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Travail individuel puis correction collective</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Cahier, ardoises</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Remédiation</w:t>
            </w:r>
          </w:p>
        </w:tc>
      </w:tr>
      <w:tr>
        <w:tc>
          <w:tcPr>
            <w:tcMar>
              <w:top w:type="dxa" w:w="80"/>
              <w:left w:type="dxa" w:w="80"/>
              <w:bottom w:type="dxa" w:w="80"/>
              <w:right w:type="dxa" w:w="80"/>
            </w:tcMar>
          </w:tcPr>
          <w:p>
            <w:pPr>
              <w:spacing w:after="40"/>
              <w:jc w:val="left"/>
            </w:pPr>
            <w:r>
              <w:rPr>
                <w:b/>
                <w:bCs/>
                <w:i w:val="false"/>
                <w:iCs w:val="false"/>
                <w:color w:val="000000"/>
                <w:sz w:val="20"/>
                <w:szCs w:val="20"/>
                <w:rFonts w:ascii="Times New Roman" w:cs="Times New Roman" w:eastAsia="Times New Roman" w:hAnsi="Times New Roman"/>
              </w:rPr>
              <w:t xml:space="preserve">III. Évaluation</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Résous sans modèle : La frise. a) Qui règne de 1810 à 1828 ? b) Qui règne 33 ans ? d) Quel règne ne dure que deux ans ? e) Qui est la dernière souveraine ? Puis justifie l’une de tes réponses.</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a) Radama I ; b) Ranavalona I (1828-1861) ; d) celui de Radama II (1861-1863) ; e) Ranavalona III. La justification s’appuie sur la règle de la leçon.</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Travail individuel</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Feuille, cahier</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Maîtrise de l’objectif</w:t>
            </w:r>
          </w:p>
        </w:tc>
      </w:tr>
    </w:tbl>
    <w:p>
      <w:r>
        <w:br w:type="page"/>
      </w:r>
    </w:p>
    <w:p>
      <w:pPr>
        <w:spacing w:before="160" w:after="160"/>
        <w:jc w:val="center"/>
      </w:pPr>
      <w:r>
        <w:rPr>
          <w:b/>
          <w:bCs/>
          <w:i w:val="false"/>
          <w:iCs w:val="false"/>
          <w:color w:val="C00000"/>
          <w:sz w:val="32"/>
          <w:szCs w:val="32"/>
          <w:rFonts w:ascii="Times New Roman" w:cs="Times New Roman" w:eastAsia="Times New Roman" w:hAnsi="Times New Roman"/>
        </w:rPr>
        <w:t xml:space="preserve">LE ROYAUME DE MADAGASCAR ET SES SOUVERAINS</w:t>
      </w:r>
    </w:p>
    <w:p>
      <w:pPr>
        <w:spacing w:before="120" w:after="120"/>
        <w:jc w:val="center"/>
      </w:pPr>
      <w:r>
        <w:drawing>
          <wp:inline distT="0" distB="0" distL="0" distR="0">
            <wp:extent cx="4095750" cy="2238375"/>
            <wp:effectExtent t="0" r="0" b="0" l="0"/>
            <wp:docPr id="30"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 name="" descr=""/>
                    <pic:cNvPicPr>
                      <a:picLocks noChangeAspect="1" noChangeArrowheads="1"/>
                    </pic:cNvPicPr>
                  </pic:nvPicPr>
                  <pic:blipFill>
                    <a:blip r:embed="rId37" cstate="none"/>
                    <a:srcRect/>
                    <a:stretch>
                      <a:fillRect/>
                    </a:stretch>
                  </pic:blipFill>
                  <pic:spPr bwMode="auto">
                    <a:xfrm>
                      <a:off x="0" y="0"/>
                      <a:ext cx="4095750" cy="2238375"/>
                    </a:xfrm>
                    <a:prstGeom prst="rect">
                      <a:avLst/>
                    </a:prstGeom>
                  </pic:spPr>
                </pic:pic>
              </a:graphicData>
            </a:graphic>
          </wp:inline>
        </w:drawing>
      </w:r>
    </w:p>
    <w:p>
      <w:pPr>
        <w:spacing w:after="160" w:line="300"/>
        <w:jc w:val="center"/>
      </w:pPr>
      <w:r>
        <w:rPr>
          <w:b w:val="false"/>
          <w:bCs w:val="false"/>
          <w:i/>
          <w:iCs/>
          <w:color w:val="000000"/>
          <w:sz w:val="21"/>
          <w:szCs w:val="21"/>
          <w:rFonts w:ascii="Times New Roman" w:cs="Times New Roman" w:eastAsia="Times New Roman" w:hAnsi="Times New Roman"/>
        </w:rPr>
        <w:t xml:space="preserve">Six souverains en 86 ans : deux rois, puis — après le bref Radama II — l’ère des reines.</w:t>
      </w:r>
    </w:p>
    <w:p>
      <w:pPr>
        <w:spacing w:after="80" w:line="300"/>
        <w:jc w:val="both"/>
      </w:pPr>
      <w:r>
        <w:rPr>
          <w:b/>
          <w:bCs/>
          <w:i w:val="false"/>
          <w:iCs w:val="false"/>
          <w:color w:val="2E7D32"/>
          <w:sz w:val="26"/>
          <w:szCs w:val="26"/>
          <w:rFonts w:ascii="Times New Roman" w:cs="Times New Roman" w:eastAsia="Times New Roman" w:hAnsi="Times New Roman"/>
        </w:rPr>
        <w:t xml:space="preserve">1. La naissance du royaume</w:t>
      </w:r>
    </w:p>
    <w:p>
      <w:pPr>
        <w:spacing w:after="100" w:line="300"/>
        <w:jc w:val="both"/>
      </w:pPr>
      <w:r>
        <w:rPr>
          <w:b w:val="false"/>
          <w:bCs w:val="false"/>
          <w:i w:val="false"/>
          <w:iCs w:val="false"/>
          <w:color w:val="000000"/>
          <w:sz w:val="24"/>
          <w:szCs w:val="24"/>
          <w:rFonts w:ascii="Times New Roman" w:cs="Times New Roman" w:eastAsia="Times New Roman" w:hAnsi="Times New Roman"/>
        </w:rPr>
        <w:t xml:space="preserve">Le royaume naît sur les Hautes Terres : </w:t>
      </w:r>
      <w:r>
        <w:rPr>
          <w:b/>
          <w:bCs/>
          <w:i w:val="false"/>
          <w:iCs w:val="false"/>
          <w:color w:val="1F4E79"/>
          <w:sz w:val="24"/>
          <w:szCs w:val="24"/>
          <w:rFonts w:ascii="Times New Roman" w:cs="Times New Roman" w:eastAsia="Times New Roman" w:hAnsi="Times New Roman"/>
        </w:rPr>
        <w:t xml:space="preserve">Andrianampoinimerina</w:t>
      </w:r>
      <w:r>
        <w:rPr>
          <w:b w:val="false"/>
          <w:bCs w:val="false"/>
          <w:i w:val="false"/>
          <w:iCs w:val="false"/>
          <w:color w:val="000000"/>
          <w:sz w:val="24"/>
          <w:szCs w:val="24"/>
          <w:rFonts w:ascii="Times New Roman" w:cs="Times New Roman" w:eastAsia="Times New Roman" w:hAnsi="Times New Roman"/>
        </w:rPr>
        <w:t xml:space="preserve"> (vers 1787-</w:t>
      </w:r>
      <w:r>
        <w:rPr>
          <w:b/>
          <w:bCs/>
          <w:i w:val="false"/>
          <w:iCs w:val="false"/>
          <w:color w:val="1F4E79"/>
          <w:sz w:val="24"/>
          <w:szCs w:val="24"/>
          <w:rFonts w:ascii="Times New Roman" w:cs="Times New Roman" w:eastAsia="Times New Roman" w:hAnsi="Times New Roman"/>
        </w:rPr>
        <w:t xml:space="preserve">1810</w:t>
      </w:r>
      <w:r>
        <w:rPr>
          <w:b w:val="false"/>
          <w:bCs w:val="false"/>
          <w:i w:val="false"/>
          <w:iCs w:val="false"/>
          <w:color w:val="000000"/>
          <w:sz w:val="24"/>
          <w:szCs w:val="24"/>
          <w:rFonts w:ascii="Times New Roman" w:cs="Times New Roman" w:eastAsia="Times New Roman" w:hAnsi="Times New Roman"/>
        </w:rPr>
        <w:t xml:space="preserve">) a unifié l’Imerina et fixé l’ambition — « la mer sera la limite de ma rizière ». Son fils </w:t>
      </w:r>
      <w:r>
        <w:rPr>
          <w:b/>
          <w:bCs/>
          <w:i w:val="false"/>
          <w:iCs w:val="false"/>
          <w:color w:val="1F4E79"/>
          <w:sz w:val="24"/>
          <w:szCs w:val="24"/>
          <w:rFonts w:ascii="Times New Roman" w:cs="Times New Roman" w:eastAsia="Times New Roman" w:hAnsi="Times New Roman"/>
        </w:rPr>
        <w:t xml:space="preserve">Radama I</w:t>
      </w:r>
      <w:r>
        <w:rPr>
          <w:b w:val="false"/>
          <w:bCs w:val="false"/>
          <w:i w:val="false"/>
          <w:iCs w:val="false"/>
          <w:color w:val="000000"/>
          <w:sz w:val="24"/>
          <w:szCs w:val="24"/>
          <w:rFonts w:ascii="Times New Roman" w:cs="Times New Roman" w:eastAsia="Times New Roman" w:hAnsi="Times New Roman"/>
        </w:rPr>
        <w:t xml:space="preserve"> (</w:t>
      </w:r>
      <w:r>
        <w:rPr>
          <w:b/>
          <w:bCs/>
          <w:i w:val="false"/>
          <w:iCs w:val="false"/>
          <w:color w:val="1F4E79"/>
          <w:sz w:val="24"/>
          <w:szCs w:val="24"/>
          <w:rFonts w:ascii="Times New Roman" w:cs="Times New Roman" w:eastAsia="Times New Roman" w:hAnsi="Times New Roman"/>
        </w:rPr>
        <w:t xml:space="preserve">1810</w:t>
      </w:r>
      <w:r>
        <w:rPr>
          <w:b w:val="false"/>
          <w:bCs w:val="false"/>
          <w:i w:val="false"/>
          <w:iCs w:val="false"/>
          <w:color w:val="000000"/>
          <w:sz w:val="24"/>
          <w:szCs w:val="24"/>
          <w:rFonts w:ascii="Times New Roman" w:cs="Times New Roman" w:eastAsia="Times New Roman" w:hAnsi="Times New Roman"/>
        </w:rPr>
        <w:t xml:space="preserve">-1828) la réalise en grande partie : par les armes et la diplomatie, son autorité s’étend sur la majeure partie de l’île — les puissances étrangères le reconnaissent « roi de Madagascar ».</w:t>
      </w:r>
    </w:p>
    <w:p>
      <w:pPr>
        <w:spacing w:after="80" w:line="300"/>
        <w:jc w:val="both"/>
      </w:pPr>
      <w:r>
        <w:rPr>
          <w:b/>
          <w:bCs/>
          <w:i w:val="false"/>
          <w:iCs w:val="false"/>
          <w:color w:val="2E7D32"/>
          <w:sz w:val="26"/>
          <w:szCs w:val="26"/>
          <w:rFonts w:ascii="Times New Roman" w:cs="Times New Roman" w:eastAsia="Times New Roman" w:hAnsi="Times New Roman"/>
        </w:rPr>
        <w:t xml:space="preserve">2. La succession des souverains</w:t>
      </w:r>
    </w:p>
    <w:p>
      <w:pPr>
        <w:spacing w:after="100" w:line="300"/>
        <w:jc w:val="both"/>
      </w:pPr>
      <w:r>
        <w:rPr>
          <w:b w:val="false"/>
          <w:bCs w:val="false"/>
          <w:i w:val="false"/>
          <w:iCs w:val="false"/>
          <w:color w:val="000000"/>
          <w:sz w:val="24"/>
          <w:szCs w:val="24"/>
          <w:rFonts w:ascii="Times New Roman" w:cs="Times New Roman" w:eastAsia="Times New Roman" w:hAnsi="Times New Roman"/>
        </w:rPr>
        <w:t xml:space="preserve">Après </w:t>
      </w:r>
      <w:r>
        <w:rPr>
          <w:b/>
          <w:bCs/>
          <w:i w:val="false"/>
          <w:iCs w:val="false"/>
          <w:color w:val="1F4E79"/>
          <w:sz w:val="24"/>
          <w:szCs w:val="24"/>
          <w:rFonts w:ascii="Times New Roman" w:cs="Times New Roman" w:eastAsia="Times New Roman" w:hAnsi="Times New Roman"/>
        </w:rPr>
        <w:t xml:space="preserve">Radama I</w:t>
      </w:r>
      <w:r>
        <w:rPr>
          <w:b w:val="false"/>
          <w:bCs w:val="false"/>
          <w:i w:val="false"/>
          <w:iCs w:val="false"/>
          <w:color w:val="000000"/>
          <w:sz w:val="24"/>
          <w:szCs w:val="24"/>
          <w:rFonts w:ascii="Times New Roman" w:cs="Times New Roman" w:eastAsia="Times New Roman" w:hAnsi="Times New Roman"/>
        </w:rPr>
        <w:t xml:space="preserve"> se succèdent cinq souverains :</w:t>
      </w:r>
    </w:p>
    <w:p>
      <w:pPr>
        <w:spacing w:after="60" w:line="300"/>
        <w:jc w:val="both"/>
      </w:pPr>
      <w:r>
        <w:rPr>
          <w:b w:val="false"/>
          <w:bCs w:val="false"/>
          <w:i w:val="false"/>
          <w:iCs w:val="false"/>
          <w:color w:val="000000"/>
          <w:sz w:val="24"/>
          <w:szCs w:val="24"/>
          <w:rFonts w:ascii="Times New Roman" w:cs="Times New Roman" w:eastAsia="Times New Roman" w:hAnsi="Times New Roman"/>
        </w:rPr>
        <w:t xml:space="preserve">• </w:t>
      </w:r>
      <w:r>
        <w:rPr>
          <w:b/>
          <w:bCs/>
          <w:i w:val="false"/>
          <w:iCs w:val="false"/>
          <w:color w:val="1F4E79"/>
          <w:sz w:val="24"/>
          <w:szCs w:val="24"/>
          <w:rFonts w:ascii="Times New Roman" w:cs="Times New Roman" w:eastAsia="Times New Roman" w:hAnsi="Times New Roman"/>
        </w:rPr>
        <w:t xml:space="preserve">Ranavalona I</w:t>
      </w:r>
      <w:r>
        <w:rPr>
          <w:b w:val="false"/>
          <w:bCs w:val="false"/>
          <w:i w:val="false"/>
          <w:iCs w:val="false"/>
          <w:color w:val="000000"/>
          <w:sz w:val="24"/>
          <w:szCs w:val="24"/>
          <w:rFonts w:ascii="Times New Roman" w:cs="Times New Roman" w:eastAsia="Times New Roman" w:hAnsi="Times New Roman"/>
        </w:rPr>
        <w:t xml:space="preserve"> (1828-1861), son épouse : règne le plus long (33 ans), marqué par la défense farouche de l’indépendance et des traditions, la méfiance envers les étrangers et la persécution des chrétiens — mais aussi par l’essor d’une industrie naissante avec Jean Laborde ;</w:t>
      </w:r>
    </w:p>
    <w:p>
      <w:pPr>
        <w:spacing w:after="60" w:line="300"/>
        <w:jc w:val="both"/>
      </w:pPr>
      <w:r>
        <w:rPr>
          <w:b w:val="false"/>
          <w:bCs w:val="false"/>
          <w:i w:val="false"/>
          <w:iCs w:val="false"/>
          <w:color w:val="000000"/>
          <w:sz w:val="24"/>
          <w:szCs w:val="24"/>
          <w:rFonts w:ascii="Times New Roman" w:cs="Times New Roman" w:eastAsia="Times New Roman" w:hAnsi="Times New Roman"/>
        </w:rPr>
        <w:t xml:space="preserve">• </w:t>
      </w:r>
      <w:r>
        <w:rPr>
          <w:b/>
          <w:bCs/>
          <w:i w:val="false"/>
          <w:iCs w:val="false"/>
          <w:color w:val="1F4E79"/>
          <w:sz w:val="24"/>
          <w:szCs w:val="24"/>
          <w:rFonts w:ascii="Times New Roman" w:cs="Times New Roman" w:eastAsia="Times New Roman" w:hAnsi="Times New Roman"/>
        </w:rPr>
        <w:t xml:space="preserve">Radama II</w:t>
      </w:r>
      <w:r>
        <w:rPr>
          <w:b w:val="false"/>
          <w:bCs w:val="false"/>
          <w:i w:val="false"/>
          <w:iCs w:val="false"/>
          <w:color w:val="000000"/>
          <w:sz w:val="24"/>
          <w:szCs w:val="24"/>
          <w:rFonts w:ascii="Times New Roman" w:cs="Times New Roman" w:eastAsia="Times New Roman" w:hAnsi="Times New Roman"/>
        </w:rPr>
        <w:t xml:space="preserve"> (1861-1863), son fils : il rouvre grand les portes aux étrangers ; son règne, trop rapide dans ses réformes, s’achève en deux ans par son assassinat ;</w:t>
      </w:r>
    </w:p>
    <w:p>
      <w:pPr>
        <w:spacing w:after="60" w:line="300"/>
        <w:jc w:val="both"/>
      </w:pPr>
      <w:r>
        <w:rPr>
          <w:b w:val="false"/>
          <w:bCs w:val="false"/>
          <w:i w:val="false"/>
          <w:iCs w:val="false"/>
          <w:color w:val="000000"/>
          <w:sz w:val="24"/>
          <w:szCs w:val="24"/>
          <w:rFonts w:ascii="Times New Roman" w:cs="Times New Roman" w:eastAsia="Times New Roman" w:hAnsi="Times New Roman"/>
        </w:rPr>
        <w:t xml:space="preserve">• </w:t>
      </w:r>
      <w:r>
        <w:rPr>
          <w:b/>
          <w:bCs/>
          <w:i w:val="false"/>
          <w:iCs w:val="false"/>
          <w:color w:val="1F4E79"/>
          <w:sz w:val="24"/>
          <w:szCs w:val="24"/>
          <w:rFonts w:ascii="Times New Roman" w:cs="Times New Roman" w:eastAsia="Times New Roman" w:hAnsi="Times New Roman"/>
        </w:rPr>
        <w:t xml:space="preserve">Rasoherina</w:t>
      </w:r>
      <w:r>
        <w:rPr>
          <w:b w:val="false"/>
          <w:bCs w:val="false"/>
          <w:i w:val="false"/>
          <w:iCs w:val="false"/>
          <w:color w:val="000000"/>
          <w:sz w:val="24"/>
          <w:szCs w:val="24"/>
          <w:rFonts w:ascii="Times New Roman" w:cs="Times New Roman" w:eastAsia="Times New Roman" w:hAnsi="Times New Roman"/>
        </w:rPr>
        <w:t xml:space="preserve"> (1863-1868), première reine de l’ère nouvelle ;</w:t>
      </w:r>
    </w:p>
    <w:p>
      <w:pPr>
        <w:spacing w:after="60" w:line="300"/>
        <w:jc w:val="both"/>
      </w:pPr>
      <w:r>
        <w:rPr>
          <w:b w:val="false"/>
          <w:bCs w:val="false"/>
          <w:i w:val="false"/>
          <w:iCs w:val="false"/>
          <w:color w:val="000000"/>
          <w:sz w:val="24"/>
          <w:szCs w:val="24"/>
          <w:rFonts w:ascii="Times New Roman" w:cs="Times New Roman" w:eastAsia="Times New Roman" w:hAnsi="Times New Roman"/>
        </w:rPr>
        <w:t xml:space="preserve">• </w:t>
      </w:r>
      <w:r>
        <w:rPr>
          <w:b/>
          <w:bCs/>
          <w:i w:val="false"/>
          <w:iCs w:val="false"/>
          <w:color w:val="1F4E79"/>
          <w:sz w:val="24"/>
          <w:szCs w:val="24"/>
          <w:rFonts w:ascii="Times New Roman" w:cs="Times New Roman" w:eastAsia="Times New Roman" w:hAnsi="Times New Roman"/>
        </w:rPr>
        <w:t xml:space="preserve">Ranavalona II</w:t>
      </w:r>
      <w:r>
        <w:rPr>
          <w:b w:val="false"/>
          <w:bCs w:val="false"/>
          <w:i w:val="false"/>
          <w:iCs w:val="false"/>
          <w:color w:val="000000"/>
          <w:sz w:val="24"/>
          <w:szCs w:val="24"/>
          <w:rFonts w:ascii="Times New Roman" w:cs="Times New Roman" w:eastAsia="Times New Roman" w:hAnsi="Times New Roman"/>
        </w:rPr>
        <w:t xml:space="preserve"> (1868-1883), qui fait du protestantisme la religion d’État ;</w:t>
      </w:r>
    </w:p>
    <w:p>
      <w:pPr>
        <w:spacing w:after="60" w:line="300"/>
        <w:jc w:val="both"/>
      </w:pPr>
      <w:r>
        <w:rPr>
          <w:b w:val="false"/>
          <w:bCs w:val="false"/>
          <w:i w:val="false"/>
          <w:iCs w:val="false"/>
          <w:color w:val="000000"/>
          <w:sz w:val="24"/>
          <w:szCs w:val="24"/>
          <w:rFonts w:ascii="Times New Roman" w:cs="Times New Roman" w:eastAsia="Times New Roman" w:hAnsi="Times New Roman"/>
        </w:rPr>
        <w:t xml:space="preserve">• </w:t>
      </w:r>
      <w:r>
        <w:rPr>
          <w:b/>
          <w:bCs/>
          <w:i w:val="false"/>
          <w:iCs w:val="false"/>
          <w:color w:val="1F4E79"/>
          <w:sz w:val="24"/>
          <w:szCs w:val="24"/>
          <w:rFonts w:ascii="Times New Roman" w:cs="Times New Roman" w:eastAsia="Times New Roman" w:hAnsi="Times New Roman"/>
        </w:rPr>
        <w:t xml:space="preserve">Ranavalona III</w:t>
      </w:r>
      <w:r>
        <w:rPr>
          <w:b w:val="false"/>
          <w:bCs w:val="false"/>
          <w:i w:val="false"/>
          <w:iCs w:val="false"/>
          <w:color w:val="000000"/>
          <w:sz w:val="24"/>
          <w:szCs w:val="24"/>
          <w:rFonts w:ascii="Times New Roman" w:cs="Times New Roman" w:eastAsia="Times New Roman" w:hAnsi="Times New Roman"/>
        </w:rPr>
        <w:t xml:space="preserve"> (1883-</w:t>
      </w:r>
      <w:r>
        <w:rPr>
          <w:b/>
          <w:bCs/>
          <w:i w:val="false"/>
          <w:iCs w:val="false"/>
          <w:color w:val="1F4E79"/>
          <w:sz w:val="24"/>
          <w:szCs w:val="24"/>
          <w:rFonts w:ascii="Times New Roman" w:cs="Times New Roman" w:eastAsia="Times New Roman" w:hAnsi="Times New Roman"/>
        </w:rPr>
        <w:t xml:space="preserve">1896</w:t>
      </w:r>
      <w:r>
        <w:rPr>
          <w:b w:val="false"/>
          <w:bCs w:val="false"/>
          <w:i w:val="false"/>
          <w:iCs w:val="false"/>
          <w:color w:val="000000"/>
          <w:sz w:val="24"/>
          <w:szCs w:val="24"/>
          <w:rFonts w:ascii="Times New Roman" w:cs="Times New Roman" w:eastAsia="Times New Roman" w:hAnsi="Times New Roman"/>
        </w:rPr>
        <w:t xml:space="preserve">), dernière souveraine, qui affrontera la conquête française.</w:t>
      </w:r>
    </w:p>
    <w:p>
      <w:pPr>
        <w:spacing w:after="80" w:line="300"/>
        <w:jc w:val="both"/>
      </w:pPr>
      <w:r>
        <w:rPr>
          <w:b/>
          <w:bCs/>
          <w:i w:val="false"/>
          <w:iCs w:val="false"/>
          <w:color w:val="2E7D32"/>
          <w:sz w:val="26"/>
          <w:szCs w:val="26"/>
          <w:rFonts w:ascii="Times New Roman" w:cs="Times New Roman" w:eastAsia="Times New Roman" w:hAnsi="Times New Roman"/>
        </w:rPr>
        <w:t xml:space="preserve">3. Retenir la frise</w:t>
      </w:r>
    </w:p>
    <w:p>
      <w:pPr>
        <w:spacing w:after="100" w:line="300"/>
        <w:jc w:val="both"/>
      </w:pPr>
      <w:r>
        <w:rPr>
          <w:b w:val="false"/>
          <w:bCs w:val="false"/>
          <w:i w:val="false"/>
          <w:iCs w:val="false"/>
          <w:color w:val="000000"/>
          <w:sz w:val="24"/>
          <w:szCs w:val="24"/>
          <w:rFonts w:ascii="Times New Roman" w:cs="Times New Roman" w:eastAsia="Times New Roman" w:hAnsi="Times New Roman"/>
        </w:rPr>
        <w:t xml:space="preserve">Derrière les trois dernières reines, le pouvoir réel appartient au Premier ministre : nous le verrons à la séance 3. Mémorise la frise : deux rois, puis — après le bref </w:t>
      </w:r>
      <w:r>
        <w:rPr>
          <w:b/>
          <w:bCs/>
          <w:i w:val="false"/>
          <w:iCs w:val="false"/>
          <w:color w:val="1F4E79"/>
          <w:sz w:val="24"/>
          <w:szCs w:val="24"/>
          <w:rFonts w:ascii="Times New Roman" w:cs="Times New Roman" w:eastAsia="Times New Roman" w:hAnsi="Times New Roman"/>
        </w:rPr>
        <w:t xml:space="preserve">Radama II</w:t>
      </w:r>
      <w:r>
        <w:rPr>
          <w:b w:val="false"/>
          <w:bCs w:val="false"/>
          <w:i w:val="false"/>
          <w:iCs w:val="false"/>
          <w:color w:val="000000"/>
          <w:sz w:val="24"/>
          <w:szCs w:val="24"/>
          <w:rFonts w:ascii="Times New Roman" w:cs="Times New Roman" w:eastAsia="Times New Roman" w:hAnsi="Times New Roman"/>
        </w:rPr>
        <w:t xml:space="preserve"> — quatre reines au total, et les dates-charnières </w:t>
      </w:r>
      <w:r>
        <w:rPr>
          <w:b/>
          <w:bCs/>
          <w:i w:val="false"/>
          <w:iCs w:val="false"/>
          <w:color w:val="1F4E79"/>
          <w:sz w:val="24"/>
          <w:szCs w:val="24"/>
          <w:rFonts w:ascii="Times New Roman" w:cs="Times New Roman" w:eastAsia="Times New Roman" w:hAnsi="Times New Roman"/>
        </w:rPr>
        <w:t xml:space="preserve">1810</w:t>
      </w:r>
      <w:r>
        <w:rPr>
          <w:b w:val="false"/>
          <w:bCs w:val="false"/>
          <w:i w:val="false"/>
          <w:iCs w:val="false"/>
          <w:color w:val="000000"/>
          <w:sz w:val="24"/>
          <w:szCs w:val="24"/>
          <w:rFonts w:ascii="Times New Roman" w:cs="Times New Roman" w:eastAsia="Times New Roman" w:hAnsi="Times New Roman"/>
        </w:rPr>
        <w:t xml:space="preserve">, 1828, 1861, 1863, 1868, 1883, </w:t>
      </w:r>
      <w:r>
        <w:rPr>
          <w:b/>
          <w:bCs/>
          <w:i w:val="false"/>
          <w:iCs w:val="false"/>
          <w:color w:val="1F4E79"/>
          <w:sz w:val="24"/>
          <w:szCs w:val="24"/>
          <w:rFonts w:ascii="Times New Roman" w:cs="Times New Roman" w:eastAsia="Times New Roman" w:hAnsi="Times New Roman"/>
        </w:rPr>
        <w:t xml:space="preserve">1896</w:t>
      </w:r>
      <w:r>
        <w:rPr>
          <w:b w:val="false"/>
          <w:bCs w:val="false"/>
          <w:i w:val="false"/>
          <w:iCs w:val="false"/>
          <w:color w:val="000000"/>
          <w:sz w:val="24"/>
          <w:szCs w:val="24"/>
          <w:rFonts w:ascii="Times New Roman" w:cs="Times New Roman" w:eastAsia="Times New Roman" w:hAnsi="Times New Roman"/>
        </w:rPr>
        <w:t xml:space="preserve">. Les durées de règne : 18, 33, 2, 5, 15 et 13 ans.</w:t>
      </w:r>
    </w:p>
    <w:p>
      <w:pPr>
        <w:spacing w:before="120" w:after="120"/>
        <w:jc w:val="center"/>
      </w:pPr>
      <w:r>
        <w:drawing>
          <wp:inline distT="0" distB="0" distL="0" distR="0">
            <wp:extent cx="4762500" cy="3057525"/>
            <wp:effectExtent t="0" r="0" b="0" l="0"/>
            <wp:docPr id="3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 name="" descr=""/>
                    <pic:cNvPicPr>
                      <a:picLocks noChangeAspect="1" noChangeArrowheads="1"/>
                    </pic:cNvPicPr>
                  </pic:nvPicPr>
                  <pic:blipFill>
                    <a:blip r:embed="rId38" cstate="none"/>
                    <a:srcRect/>
                    <a:stretch>
                      <a:fillRect/>
                    </a:stretch>
                  </pic:blipFill>
                  <pic:spPr bwMode="auto">
                    <a:xfrm>
                      <a:off x="0" y="0"/>
                      <a:ext cx="4762500" cy="3057525"/>
                    </a:xfrm>
                    <a:prstGeom prst="rect">
                      <a:avLst/>
                    </a:prstGeom>
                  </pic:spPr>
                </pic:pic>
              </a:graphicData>
            </a:graphic>
          </wp:inline>
        </w:drawing>
      </w:r>
    </w:p>
    <w:p>
      <w:pPr>
        <w:spacing w:after="120"/>
      </w:pPr>
    </w:p>
    <w:tbl>
      <w:tblPr>
        <w:tblW w:type="dxa" w:w="9600"/>
        <w:tblBorders>
          <w:top w:val="single" w:color="B25000" w:sz="12"/>
          <w:left w:val="single" w:color="B25000" w:sz="12"/>
          <w:bottom w:val="single" w:color="B25000" w:sz="12"/>
          <w:right w:val="single" w:color="B25000" w:sz="12"/>
          <w:insideH w:val="none"/>
          <w:insideV w:val="none"/>
        </w:tblBorders>
        <w:tblLayout w:type="fixed"/>
      </w:tblPr>
      <w:tblGrid>
        <w:gridCol w:w="9600"/>
      </w:tblGrid>
      <w:tr>
        <w:tc>
          <w:tcPr>
            <w:shd w:fill="FFF8EF" w:val="clear"/>
            <w:tcMar>
              <w:top w:type="dxa" w:w="140"/>
              <w:left w:type="dxa" w:w="180"/>
              <w:bottom w:type="dxa" w:w="140"/>
              <w:right w:type="dxa" w:w="180"/>
            </w:tcMar>
          </w:tcPr>
          <w:p>
            <w:pPr>
              <w:spacing w:after="90"/>
            </w:pPr>
            <w:r>
              <w:rPr>
                <w:b/>
                <w:bCs/>
                <w:i w:val="false"/>
                <w:iCs w:val="false"/>
                <w:color w:val="B25000"/>
                <w:sz w:val="25"/>
                <w:szCs w:val="25"/>
                <w:rFonts w:ascii="Times New Roman" w:cs="Times New Roman" w:eastAsia="Times New Roman" w:hAnsi="Times New Roman"/>
              </w:rPr>
              <w:t xml:space="preserve">Document à étudier</w:t>
            </w:r>
          </w:p>
          <w:p>
            <w:pPr>
              <w:spacing w:after="80" w:line="300"/>
              <w:jc w:val="left"/>
            </w:pPr>
            <w:r>
              <w:rPr>
                <w:b/>
                <w:bCs/>
                <w:i w:val="false"/>
                <w:iCs w:val="false"/>
                <w:color w:val="000000"/>
                <w:sz w:val="21"/>
                <w:szCs w:val="21"/>
                <w:rFonts w:ascii="Times New Roman" w:cs="Times New Roman" w:eastAsia="Times New Roman" w:hAnsi="Times New Roman"/>
              </w:rPr>
              <w:t xml:space="preserve">Un visiteur reçu à la cour d’Antananarivo — d’après William Ellis, Three Visits to Madagascar (1858) — extrait adapté</w:t>
            </w:r>
          </w:p>
          <w:p>
            <w:pPr>
              <w:spacing w:after="100" w:line="300"/>
              <w:jc w:val="both"/>
            </w:pPr>
            <w:r>
              <w:rPr>
                <w:b w:val="false"/>
                <w:bCs w:val="false"/>
                <w:i/>
                <w:iCs/>
                <w:color w:val="000000"/>
                <w:sz w:val="24"/>
                <w:szCs w:val="24"/>
                <w:rFonts w:ascii="Times New Roman" w:cs="Times New Roman" w:eastAsia="Times New Roman" w:hAnsi="Times New Roman"/>
              </w:rPr>
              <w:t xml:space="preserve">« La ville couvre le sommet et les pentes d’une longue colline, et le palais de la reine la domine tout entière. Reçu en audience, je trouvai la souveraine assise sous un dais écarlate, entourée des grands officiers du royaume vêtus de riches lamba de soie. Des milliers de personnes se tenaient sur la grande place, en silence. Tout, dans le cérémonial — les salutations, les discours prononcés au nom de la reine, le rang de chacun —, montrait la puissance d’un État organisé, avec ses ministres, ses juges et son armée. »</w:t>
            </w:r>
          </w:p>
          <w:p>
            <w:pPr>
              <w:spacing w:after="40" w:line="300"/>
              <w:jc w:val="both"/>
            </w:pPr>
            <w:r>
              <w:rPr>
                <w:b w:val="false"/>
                <w:bCs w:val="false"/>
                <w:i w:val="false"/>
                <w:iCs w:val="false"/>
                <w:color w:val="000000"/>
                <w:sz w:val="24"/>
                <w:szCs w:val="24"/>
                <w:rFonts w:ascii="Times New Roman" w:cs="Times New Roman" w:eastAsia="Times New Roman" w:hAnsi="Times New Roman"/>
              </w:rPr>
              <w:t xml:space="preserve">1. Quels détails montrent la puissance de la monarchie malgache ?</w:t>
            </w:r>
          </w:p>
          <w:p>
            <w:pPr>
              <w:spacing w:after="40" w:line="300"/>
              <w:jc w:val="both"/>
            </w:pPr>
            <w:r>
              <w:rPr>
                <w:b w:val="false"/>
                <w:bCs w:val="false"/>
                <w:i w:val="false"/>
                <w:iCs w:val="false"/>
                <w:color w:val="000000"/>
                <w:sz w:val="24"/>
                <w:szCs w:val="24"/>
                <w:rFonts w:ascii="Times New Roman" w:cs="Times New Roman" w:eastAsia="Times New Roman" w:hAnsi="Times New Roman"/>
              </w:rPr>
              <w:t xml:space="preserve">2. Qui parle « au nom de la reine », et que cela annonce-t-il ?</w:t>
            </w:r>
          </w:p>
          <w:p>
            <w:pPr>
              <w:spacing w:after="40" w:line="300"/>
              <w:jc w:val="both"/>
            </w:pPr>
            <w:r>
              <w:rPr>
                <w:b w:val="false"/>
                <w:bCs w:val="false"/>
                <w:i w:val="false"/>
                <w:iCs w:val="false"/>
                <w:color w:val="000000"/>
                <w:sz w:val="24"/>
                <w:szCs w:val="24"/>
                <w:rFonts w:ascii="Times New Roman" w:cs="Times New Roman" w:eastAsia="Times New Roman" w:hAnsi="Times New Roman"/>
              </w:rPr>
              <w:t xml:space="preserve">3. Pourquoi le témoignage d’un visiteur étranger doit-il être utilisé avec prudence ?</w:t>
            </w:r>
          </w:p>
          <w:p>
            <w:pPr>
              <w:spacing w:after="60"/>
            </w:pPr>
          </w:p>
          <w:p>
            <w:pPr>
              <w:spacing w:after="40"/>
            </w:pPr>
            <w:r>
              <w:rPr>
                <w:b/>
                <w:bCs/>
                <w:i w:val="false"/>
                <w:iCs w:val="false"/>
                <w:color w:val="C2185B"/>
                <w:sz w:val="22"/>
                <w:szCs w:val="22"/>
                <w:rFonts w:ascii="Times New Roman" w:cs="Times New Roman" w:eastAsia="Times New Roman" w:hAnsi="Times New Roman"/>
              </w:rPr>
              <w:t xml:space="preserve">Réponse 1. </w:t>
            </w:r>
            <w:r>
              <w:rPr>
                <w:b w:val="false"/>
                <w:bCs w:val="false"/>
                <w:i w:val="false"/>
                <w:iCs w:val="false"/>
                <w:color w:val="000000"/>
                <w:sz w:val="22"/>
                <w:szCs w:val="22"/>
                <w:rFonts w:ascii="Times New Roman" w:cs="Times New Roman" w:eastAsia="Times New Roman" w:hAnsi="Times New Roman"/>
              </w:rPr>
              <w:t xml:space="preserve">Le palais dominant la ville, le dais, les grands officiers en lamba de soie, la foule silencieuse, le cérémonial réglé : tout manifeste un État organisé et hiérarchisé.</w:t>
            </w:r>
          </w:p>
          <w:p>
            <w:pPr>
              <w:spacing w:after="40"/>
            </w:pPr>
            <w:r>
              <w:rPr>
                <w:b/>
                <w:bCs/>
                <w:i w:val="false"/>
                <w:iCs w:val="false"/>
                <w:color w:val="C2185B"/>
                <w:sz w:val="22"/>
                <w:szCs w:val="22"/>
                <w:rFonts w:ascii="Times New Roman" w:cs="Times New Roman" w:eastAsia="Times New Roman" w:hAnsi="Times New Roman"/>
              </w:rPr>
              <w:t xml:space="preserve">Réponse 2. </w:t>
            </w:r>
            <w:r>
              <w:rPr>
                <w:b w:val="false"/>
                <w:bCs w:val="false"/>
                <w:i w:val="false"/>
                <w:iCs w:val="false"/>
                <w:color w:val="000000"/>
                <w:sz w:val="22"/>
                <w:szCs w:val="22"/>
                <w:rFonts w:ascii="Times New Roman" w:cs="Times New Roman" w:eastAsia="Times New Roman" w:hAnsi="Times New Roman"/>
              </w:rPr>
              <w:t xml:space="preserve">Les discours sont prononcés par les grands officiers : le souverain règne, mais d’autres parlent et agissent pour lui — annonce du rôle croissant des ministres, étudié à la séance 3.</w:t>
            </w:r>
          </w:p>
          <w:p>
            <w:pPr>
              <w:spacing w:after="40"/>
            </w:pPr>
            <w:r>
              <w:rPr>
                <w:b/>
                <w:bCs/>
                <w:i w:val="false"/>
                <w:iCs w:val="false"/>
                <w:color w:val="C2185B"/>
                <w:sz w:val="22"/>
                <w:szCs w:val="22"/>
                <w:rFonts w:ascii="Times New Roman" w:cs="Times New Roman" w:eastAsia="Times New Roman" w:hAnsi="Times New Roman"/>
              </w:rPr>
              <w:t xml:space="preserve">Réponse 3. </w:t>
            </w:r>
            <w:r>
              <w:rPr>
                <w:b w:val="false"/>
                <w:bCs w:val="false"/>
                <w:i w:val="false"/>
                <w:iCs w:val="false"/>
                <w:color w:val="000000"/>
                <w:sz w:val="22"/>
                <w:szCs w:val="22"/>
                <w:rFonts w:ascii="Times New Roman" w:cs="Times New Roman" w:eastAsia="Times New Roman" w:hAnsi="Times New Roman"/>
              </w:rPr>
              <w:t xml:space="preserve">Ellis est un missionnaire étranger : il voit la cour avec ses propres attentes et intérêts ; l’historien croise son récit avec les sources malgaches, comme le Tantara ny Andriana.</w:t>
            </w:r>
          </w:p>
        </w:tc>
      </w:tr>
    </w:tbl>
    <w:p>
      <w:pPr>
        <w:spacing w:after="160"/>
      </w:pPr>
    </w:p>
    <w:tbl>
      <w:tblPr>
        <w:tblW w:type="dxa" w:w="9600"/>
        <w:tblBorders>
          <w:top w:val="single" w:color="1565C0" w:sz="12"/>
          <w:left w:val="single" w:color="1565C0" w:sz="12"/>
          <w:bottom w:val="single" w:color="1565C0" w:sz="12"/>
          <w:right w:val="single" w:color="1565C0" w:sz="12"/>
          <w:insideH w:val="none"/>
          <w:insideV w:val="none"/>
        </w:tblBorders>
        <w:tblLayout w:type="fixed"/>
      </w:tblPr>
      <w:tblGrid>
        <w:gridCol w:w="9600"/>
      </w:tblGrid>
      <w:tr>
        <w:tc>
          <w:tcPr>
            <w:shd w:fill="E3F2FD" w:val="clear"/>
            <w:tcMar>
              <w:top w:type="dxa" w:w="140"/>
              <w:left w:type="dxa" w:w="180"/>
              <w:bottom w:type="dxa" w:w="140"/>
              <w:right w:type="dxa" w:w="180"/>
            </w:tcMar>
          </w:tcPr>
          <w:p>
            <w:pPr>
              <w:spacing w:after="90"/>
            </w:pPr>
            <w:r>
              <w:rPr>
                <w:b/>
                <w:bCs/>
                <w:i w:val="false"/>
                <w:iCs w:val="false"/>
                <w:color w:val="1565C0"/>
                <w:sz w:val="25"/>
                <w:szCs w:val="25"/>
                <w:rFonts w:ascii="Times New Roman" w:cs="Times New Roman" w:eastAsia="Times New Roman" w:hAnsi="Times New Roman"/>
              </w:rPr>
              <w:t xml:space="preserve">Le savais-tu ?</w:t>
            </w:r>
          </w:p>
          <w:p>
            <w:pPr>
              <w:spacing w:after="0" w:line="300"/>
              <w:jc w:val="both"/>
            </w:pPr>
            <w:r>
              <w:rPr>
                <w:b w:val="false"/>
                <w:bCs w:val="false"/>
                <w:i w:val="false"/>
                <w:iCs w:val="false"/>
                <w:color w:val="000000"/>
                <w:sz w:val="22"/>
                <w:szCs w:val="22"/>
                <w:rFonts w:ascii="Times New Roman" w:cs="Times New Roman" w:eastAsia="Times New Roman" w:hAnsi="Times New Roman"/>
              </w:rPr>
              <w:t xml:space="preserve">Ranavalona III n’avait que 22 ans à son couronnement — et elle finit sa vie à des milliers de kilomètres de son île : exilée par les Français après 1897, d’abord à La Réunion puis à Alger, elle y mourut en 1917 sans avoir jamais revu Madagascar. Ses cendres ne furent ramenées au Rova d’Antananarivo qu’en 1938.</w:t>
            </w:r>
          </w:p>
        </w:tc>
      </w:tr>
    </w:tbl>
    <w:p>
      <w:pPr>
        <w:spacing w:after="160"/>
      </w:pPr>
    </w:p>
    <w:p>
      <w:pPr>
        <w:spacing w:after="80" w:line="300"/>
        <w:jc w:val="both"/>
      </w:pPr>
      <w:r>
        <w:rPr>
          <w:b/>
          <w:bCs/>
          <w:i w:val="false"/>
          <w:iCs w:val="false"/>
          <w:color w:val="2E7D32"/>
          <w:sz w:val="26"/>
          <w:szCs w:val="26"/>
          <w:rFonts w:ascii="Times New Roman" w:cs="Times New Roman" w:eastAsia="Times New Roman" w:hAnsi="Times New Roman"/>
        </w:rPr>
        <w:t xml:space="preserve">Petit lexique</w:t>
      </w:r>
    </w:p>
    <w:tbl>
      <w:tblPr>
        <w:tblW w:type="dxa" w:w="9600"/>
        <w:tblBorders>
          <w:top w:val="single" w:color="808080" w:sz="4"/>
          <w:left w:val="single" w:color="808080" w:sz="4"/>
          <w:bottom w:val="single" w:color="808080" w:sz="4"/>
          <w:right w:val="single" w:color="808080" w:sz="4"/>
          <w:insideH w:val="single" w:color="B0B0B0" w:sz="4"/>
          <w:insideV w:val="single" w:color="B0B0B0" w:sz="4"/>
        </w:tblBorders>
        <w:tblLayout w:type="fixed"/>
      </w:tblPr>
      <w:tblGrid>
        <w:gridCol w:w="2800"/>
        <w:gridCol w:w="6800"/>
      </w:tblGrid>
      <w:tr>
        <w:tc>
          <w:tcPr>
            <w:shd w:fill="E7E6E6" w:val="clear"/>
            <w:tcMar>
              <w:top w:type="dxa" w:w="80"/>
              <w:left w:type="dxa" w:w="80"/>
              <w:bottom w:type="dxa" w:w="80"/>
              <w:right w:type="dxa" w:w="80"/>
            </w:tcMar>
          </w:tcPr>
          <w:p>
            <w:pPr>
              <w:spacing w:after="40"/>
              <w:jc w:val="left"/>
            </w:pPr>
            <w:r>
              <w:rPr>
                <w:b/>
                <w:bCs/>
                <w:i w:val="false"/>
                <w:iCs w:val="false"/>
                <w:color w:val="000000"/>
                <w:sz w:val="20"/>
                <w:szCs w:val="20"/>
                <w:rFonts w:ascii="Times New Roman" w:cs="Times New Roman" w:eastAsia="Times New Roman" w:hAnsi="Times New Roman"/>
              </w:rPr>
              <w:t xml:space="preserve">Mot</w:t>
            </w:r>
          </w:p>
        </w:tc>
        <w:tc>
          <w:tcPr>
            <w:shd w:fill="E7E6E6" w:val="clear"/>
            <w:tcMar>
              <w:top w:type="dxa" w:w="80"/>
              <w:left w:type="dxa" w:w="80"/>
              <w:bottom w:type="dxa" w:w="80"/>
              <w:right w:type="dxa" w:w="80"/>
            </w:tcMar>
          </w:tcPr>
          <w:p>
            <w:pPr>
              <w:spacing w:after="40"/>
              <w:jc w:val="left"/>
            </w:pPr>
            <w:r>
              <w:rPr>
                <w:b/>
                <w:bCs/>
                <w:i w:val="false"/>
                <w:iCs w:val="false"/>
                <w:color w:val="000000"/>
                <w:sz w:val="20"/>
                <w:szCs w:val="20"/>
                <w:rFonts w:ascii="Times New Roman" w:cs="Times New Roman" w:eastAsia="Times New Roman" w:hAnsi="Times New Roman"/>
              </w:rPr>
              <w:t xml:space="preserve">Sens</w:t>
            </w:r>
          </w:p>
        </w:tc>
      </w:tr>
      <w:tr>
        <w:tc>
          <w:tcPr>
            <w:tcMar>
              <w:top w:type="dxa" w:w="80"/>
              <w:left w:type="dxa" w:w="80"/>
              <w:bottom w:type="dxa" w:w="80"/>
              <w:right w:type="dxa" w:w="80"/>
            </w:tcMar>
          </w:tcPr>
          <w:p>
            <w:pPr>
              <w:spacing w:after="40"/>
              <w:jc w:val="left"/>
            </w:pPr>
            <w:r>
              <w:rPr>
                <w:b/>
                <w:bCs/>
                <w:i w:val="false"/>
                <w:iCs w:val="false"/>
                <w:color w:val="000000"/>
                <w:sz w:val="20"/>
                <w:szCs w:val="20"/>
                <w:rFonts w:ascii="Times New Roman" w:cs="Times New Roman" w:eastAsia="Times New Roman" w:hAnsi="Times New Roman"/>
              </w:rPr>
              <w:t xml:space="preserve">Souverain</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celui ou celle qui détient le pouvoir royal</w:t>
            </w:r>
          </w:p>
        </w:tc>
      </w:tr>
      <w:tr>
        <w:tc>
          <w:tcPr>
            <w:tcMar>
              <w:top w:type="dxa" w:w="80"/>
              <w:left w:type="dxa" w:w="80"/>
              <w:bottom w:type="dxa" w:w="80"/>
              <w:right w:type="dxa" w:w="80"/>
            </w:tcMar>
          </w:tcPr>
          <w:p>
            <w:pPr>
              <w:spacing w:after="40"/>
              <w:jc w:val="left"/>
            </w:pPr>
            <w:r>
              <w:rPr>
                <w:b/>
                <w:bCs/>
                <w:i w:val="false"/>
                <w:iCs w:val="false"/>
                <w:color w:val="000000"/>
                <w:sz w:val="20"/>
                <w:szCs w:val="20"/>
                <w:rFonts w:ascii="Times New Roman" w:cs="Times New Roman" w:eastAsia="Times New Roman" w:hAnsi="Times New Roman"/>
              </w:rPr>
              <w:t xml:space="preserve">Frise</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ligne du temps ordonnant règnes et dates</w:t>
            </w:r>
          </w:p>
        </w:tc>
      </w:tr>
      <w:tr>
        <w:tc>
          <w:tcPr>
            <w:tcMar>
              <w:top w:type="dxa" w:w="80"/>
              <w:left w:type="dxa" w:w="80"/>
              <w:bottom w:type="dxa" w:w="80"/>
              <w:right w:type="dxa" w:w="80"/>
            </w:tcMar>
          </w:tcPr>
          <w:p>
            <w:pPr>
              <w:spacing w:after="40"/>
              <w:jc w:val="left"/>
            </w:pPr>
            <w:r>
              <w:rPr>
                <w:b/>
                <w:bCs/>
                <w:i w:val="false"/>
                <w:iCs w:val="false"/>
                <w:color w:val="000000"/>
                <w:sz w:val="20"/>
                <w:szCs w:val="20"/>
                <w:rFonts w:ascii="Times New Roman" w:cs="Times New Roman" w:eastAsia="Times New Roman" w:hAnsi="Times New Roman"/>
              </w:rPr>
              <w:t xml:space="preserve">Rova</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enceinte royale d’Antananarivo, siège du pouvoir</w:t>
            </w:r>
          </w:p>
        </w:tc>
      </w:tr>
      <w:tr>
        <w:tc>
          <w:tcPr>
            <w:tcMar>
              <w:top w:type="dxa" w:w="80"/>
              <w:left w:type="dxa" w:w="80"/>
              <w:bottom w:type="dxa" w:w="80"/>
              <w:right w:type="dxa" w:w="80"/>
            </w:tcMar>
          </w:tcPr>
          <w:p>
            <w:pPr>
              <w:spacing w:after="40"/>
              <w:jc w:val="left"/>
            </w:pPr>
            <w:r>
              <w:rPr>
                <w:b/>
                <w:bCs/>
                <w:i w:val="false"/>
                <w:iCs w:val="false"/>
                <w:color w:val="000000"/>
                <w:sz w:val="20"/>
                <w:szCs w:val="20"/>
                <w:rFonts w:ascii="Times New Roman" w:cs="Times New Roman" w:eastAsia="Times New Roman" w:hAnsi="Times New Roman"/>
              </w:rPr>
              <w:t xml:space="preserve">Règne</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durée pendant laquelle un souverain gouverne</w:t>
            </w:r>
          </w:p>
        </w:tc>
      </w:tr>
    </w:tbl>
    <w:p>
      <w:pPr>
        <w:spacing w:after="120"/>
      </w:pPr>
    </w:p>
    <w:p>
      <w:pPr>
        <w:spacing w:before="200" w:after="150"/>
        <w:jc w:val="left"/>
      </w:pPr>
      <w:r>
        <w:rPr>
          <w:b/>
          <w:bCs/>
          <w:i w:val="false"/>
          <w:iCs w:val="false"/>
          <w:color w:val="2E7D32"/>
          <w:sz w:val="28"/>
          <w:szCs w:val="28"/>
          <w:rFonts w:ascii="Times New Roman" w:cs="Times New Roman" w:eastAsia="Times New Roman" w:hAnsi="Times New Roman"/>
        </w:rPr>
        <w:t xml:space="preserve">EXERCICES</w:t>
      </w:r>
    </w:p>
    <w:p>
      <w:pPr>
        <w:spacing w:after="110" w:line="300"/>
        <w:jc w:val="both"/>
      </w:pPr>
      <w:r>
        <w:rPr>
          <w:b w:val="false"/>
          <w:bCs w:val="false"/>
          <w:i w:val="false"/>
          <w:iCs w:val="false"/>
          <w:color w:val="000000"/>
          <w:sz w:val="24"/>
          <w:szCs w:val="24"/>
          <w:rFonts w:ascii="Times New Roman" w:cs="Times New Roman" w:eastAsia="Times New Roman" w:hAnsi="Times New Roman"/>
        </w:rPr>
        <w:t xml:space="preserve">1. La frise. a) Qui règne de 1810 à 1828 ? b) Qui règne 33 ans ? d) Quel règne ne dure que deux ans ? e) Qui est la dernière souveraine ?</w:t>
      </w:r>
    </w:p>
    <w:p>
      <w:pPr>
        <w:spacing w:after="110" w:line="300"/>
        <w:jc w:val="both"/>
      </w:pPr>
      <w:r>
        <w:rPr>
          <w:b w:val="false"/>
          <w:bCs w:val="false"/>
          <w:i w:val="false"/>
          <w:iCs w:val="false"/>
          <w:color w:val="000000"/>
          <w:sz w:val="24"/>
          <w:szCs w:val="24"/>
          <w:rFonts w:ascii="Times New Roman" w:cs="Times New Roman" w:eastAsia="Times New Roman" w:hAnsi="Times New Roman"/>
        </w:rPr>
        <w:t xml:space="preserve">2. Dates. a) Range dans l’ordre : Ranavalona II, Radama I, Rasoherina, Ranavalona I. b) Associe 1868-1883 à son souverain. d) Quelle date clôt le royaume ? e) Combien de reines se succèdent après Radama II ?</w:t>
      </w:r>
    </w:p>
    <w:p>
      <w:pPr>
        <w:spacing w:after="110" w:line="300"/>
        <w:jc w:val="both"/>
      </w:pPr>
      <w:r>
        <w:rPr>
          <w:b w:val="false"/>
          <w:bCs w:val="false"/>
          <w:i w:val="false"/>
          <w:iCs w:val="false"/>
          <w:color w:val="000000"/>
          <w:sz w:val="24"/>
          <w:szCs w:val="24"/>
          <w:rFonts w:ascii="Times New Roman" w:cs="Times New Roman" w:eastAsia="Times New Roman" w:hAnsi="Times New Roman"/>
        </w:rPr>
        <w:t xml:space="preserve">3. Réfléchir. a) D’où le royaume est-il parti ? b) Qui avait commencé l’unification avant 1810 ? d) Pourquoi dit-on « Royaume de Madagascar » et non « de l’Imerina » ? e) Quel souverain affronte la conquête française ?</w:t>
      </w:r>
    </w:p>
    <w:p>
      <w:pPr>
        <w:spacing w:before="200" w:after="150"/>
        <w:jc w:val="left"/>
      </w:pPr>
      <w:r>
        <w:rPr>
          <w:b/>
          <w:bCs/>
          <w:i w:val="false"/>
          <w:iCs w:val="false"/>
          <w:color w:val="2E7D32"/>
          <w:sz w:val="28"/>
          <w:szCs w:val="28"/>
          <w:rFonts w:ascii="Times New Roman" w:cs="Times New Roman" w:eastAsia="Times New Roman" w:hAnsi="Times New Roman"/>
        </w:rPr>
        <w:t xml:space="preserve">CORRIGÉS</w:t>
      </w:r>
    </w:p>
    <w:p>
      <w:pPr>
        <w:spacing w:after="80"/>
      </w:pPr>
      <w:r>
        <w:rPr>
          <w:b/>
          <w:bCs/>
          <w:i w:val="false"/>
          <w:iCs w:val="false"/>
          <w:color w:val="C2185B"/>
          <w:sz w:val="24"/>
          <w:szCs w:val="24"/>
          <w:rFonts w:ascii="Times New Roman" w:cs="Times New Roman" w:eastAsia="Times New Roman" w:hAnsi="Times New Roman"/>
        </w:rPr>
        <w:t xml:space="preserve">1. </w:t>
      </w:r>
      <w:r>
        <w:rPr>
          <w:b w:val="false"/>
          <w:bCs w:val="false"/>
          <w:i w:val="false"/>
          <w:iCs w:val="false"/>
          <w:color w:val="000000"/>
          <w:sz w:val="24"/>
          <w:szCs w:val="24"/>
          <w:rFonts w:ascii="Times New Roman" w:cs="Times New Roman" w:eastAsia="Times New Roman" w:hAnsi="Times New Roman"/>
        </w:rPr>
        <w:t xml:space="preserve">a) Radama I ; b) Ranavalona I (1828-1861) ; d) celui de Radama II (1861-1863) ; e) Ranavalona III.</w:t>
      </w:r>
    </w:p>
    <w:p>
      <w:pPr>
        <w:spacing w:after="80"/>
      </w:pPr>
      <w:r>
        <w:rPr>
          <w:b/>
          <w:bCs/>
          <w:i w:val="false"/>
          <w:iCs w:val="false"/>
          <w:color w:val="C2185B"/>
          <w:sz w:val="24"/>
          <w:szCs w:val="24"/>
          <w:rFonts w:ascii="Times New Roman" w:cs="Times New Roman" w:eastAsia="Times New Roman" w:hAnsi="Times New Roman"/>
        </w:rPr>
        <w:t xml:space="preserve">2. </w:t>
      </w:r>
      <w:r>
        <w:rPr>
          <w:b w:val="false"/>
          <w:bCs w:val="false"/>
          <w:i w:val="false"/>
          <w:iCs w:val="false"/>
          <w:color w:val="000000"/>
          <w:sz w:val="24"/>
          <w:szCs w:val="24"/>
          <w:rFonts w:ascii="Times New Roman" w:cs="Times New Roman" w:eastAsia="Times New Roman" w:hAnsi="Times New Roman"/>
        </w:rPr>
        <w:t xml:space="preserve">a) Radama I, Ranavalona I, Rasoherina, Ranavalona II ; b) Ranavalona II ; d) 1896 ; e) trois : Rasoherina, Ranavalona II, Ranavalona III.</w:t>
      </w:r>
    </w:p>
    <w:p>
      <w:pPr>
        <w:spacing w:after="80"/>
      </w:pPr>
      <w:r>
        <w:rPr>
          <w:b/>
          <w:bCs/>
          <w:i w:val="false"/>
          <w:iCs w:val="false"/>
          <w:color w:val="C2185B"/>
          <w:sz w:val="24"/>
          <w:szCs w:val="24"/>
          <w:rFonts w:ascii="Times New Roman" w:cs="Times New Roman" w:eastAsia="Times New Roman" w:hAnsi="Times New Roman"/>
        </w:rPr>
        <w:t xml:space="preserve">3. </w:t>
      </w:r>
      <w:r>
        <w:rPr>
          <w:b w:val="false"/>
          <w:bCs w:val="false"/>
          <w:i w:val="false"/>
          <w:iCs w:val="false"/>
          <w:color w:val="000000"/>
          <w:sz w:val="24"/>
          <w:szCs w:val="24"/>
          <w:rFonts w:ascii="Times New Roman" w:cs="Times New Roman" w:eastAsia="Times New Roman" w:hAnsi="Times New Roman"/>
        </w:rPr>
        <w:t xml:space="preserve">a) de l’Imerina, sur les Hautes Terres (capitale Antananarivo) ; b) Andrianampoinimerina ; d) parce que son autorité s’étend sur la majeure partie de l’île et que les puissances étrangères reconnaissent ce titre ; e) Ranavalona III.</w:t>
      </w:r>
    </w:p>
    <w:p>
      <w:r>
        <w:br w:type="page"/>
      </w:r>
    </w:p>
    <w:p>
      <w:pPr>
        <w:spacing w:before="200" w:after="150"/>
        <w:jc w:val="center"/>
      </w:pPr>
      <w:bookmarkStart w:name="u5_l2" w:id="32"/>
      <w:r>
        <w:rPr>
          <w:b/>
          <w:bCs/>
          <w:i w:val="false"/>
          <w:iCs w:val="false"/>
          <w:color w:val="C00000"/>
          <w:sz w:val="32"/>
          <w:szCs w:val="32"/>
          <w:rFonts w:ascii="Times New Roman" w:cs="Times New Roman" w:eastAsia="Times New Roman" w:hAnsi="Times New Roman"/>
        </w:rPr>
        <w:t xml:space="preserve">SÉANCE 2 / 5 — RADAMA I ET LA CRÉATION DU ROYAUME</w:t>
      </w:r>
      <w:bookmarkEnd w:id="32"/>
    </w:p>
    <w:p>
      <w:pPr>
        <w:spacing w:before="120" w:after="120"/>
        <w:jc w:val="center"/>
      </w:pPr>
      <w:r>
        <w:rPr>
          <w:b/>
          <w:bCs/>
          <w:i w:val="false"/>
          <w:iCs w:val="false"/>
          <w:color w:val="000000"/>
          <w:sz w:val="30"/>
          <w:szCs w:val="30"/>
          <w:rFonts w:ascii="Times New Roman" w:cs="Times New Roman" w:eastAsia="Times New Roman" w:hAnsi="Times New Roman"/>
        </w:rPr>
        <w:t xml:space="preserve">FICHE DE PRÉPARATION</w:t>
      </w:r>
    </w:p>
    <w:tbl>
      <w:tblPr>
        <w:tblW w:type="dxa" w:w="96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6700"/>
        <w:gridCol w:w="2900"/>
      </w:tblGrid>
      <w:tr>
        <w:tc>
          <w:tcPr>
            <w:tcMar>
              <w:top w:type="dxa" w:w="80"/>
              <w:left w:type="dxa" w:w="80"/>
              <w:bottom w:type="dxa" w:w="80"/>
              <w:right w:type="dxa" w:w="80"/>
            </w:tcMar>
          </w:tcPr>
          <w:p>
            <w:pPr>
              <w:spacing w:after="60"/>
            </w:pPr>
            <w:r>
              <w:rPr>
                <w:b/>
                <w:bCs/>
                <w:i w:val="false"/>
                <w:iCs w:val="false"/>
                <w:color w:val="000000"/>
                <w:sz w:val="22"/>
                <w:szCs w:val="22"/>
                <w:rFonts w:ascii="Times New Roman" w:cs="Times New Roman" w:eastAsia="Times New Roman" w:hAnsi="Times New Roman"/>
              </w:rPr>
              <w:t xml:space="preserve">Discipline : </w:t>
            </w:r>
            <w:r>
              <w:rPr>
                <w:b w:val="false"/>
                <w:bCs w:val="false"/>
                <w:i w:val="false"/>
                <w:iCs w:val="false"/>
                <w:color w:val="000000"/>
                <w:sz w:val="22"/>
                <w:szCs w:val="22"/>
                <w:rFonts w:ascii="Times New Roman" w:cs="Times New Roman" w:eastAsia="Times New Roman" w:hAnsi="Times New Roman"/>
              </w:rPr>
              <w:t xml:space="preserve">Histoire</w:t>
            </w:r>
          </w:p>
          <w:p>
            <w:pPr>
              <w:spacing w:after="60"/>
            </w:pPr>
            <w:r>
              <w:rPr>
                <w:b/>
                <w:bCs/>
                <w:i w:val="false"/>
                <w:iCs w:val="false"/>
                <w:color w:val="000000"/>
                <w:sz w:val="22"/>
                <w:szCs w:val="22"/>
                <w:rFonts w:ascii="Times New Roman" w:cs="Times New Roman" w:eastAsia="Times New Roman" w:hAnsi="Times New Roman"/>
              </w:rPr>
              <w:t xml:space="preserve">Thématique : </w:t>
            </w:r>
            <w:r>
              <w:rPr>
                <w:b w:val="false"/>
                <w:bCs w:val="false"/>
                <w:i w:val="false"/>
                <w:iCs w:val="false"/>
                <w:color w:val="000000"/>
                <w:sz w:val="22"/>
                <w:szCs w:val="22"/>
                <w:rFonts w:ascii="Times New Roman" w:cs="Times New Roman" w:eastAsia="Times New Roman" w:hAnsi="Times New Roman"/>
              </w:rPr>
              <w:t xml:space="preserve">Le Royaume de Madagascar (1810-1896)</w:t>
            </w:r>
          </w:p>
          <w:p>
            <w:pPr>
              <w:spacing w:after="60"/>
            </w:pPr>
            <w:r>
              <w:rPr>
                <w:b/>
                <w:bCs/>
                <w:i w:val="false"/>
                <w:iCs w:val="false"/>
                <w:color w:val="000000"/>
                <w:sz w:val="22"/>
                <w:szCs w:val="22"/>
                <w:rFonts w:ascii="Times New Roman" w:cs="Times New Roman" w:eastAsia="Times New Roman" w:hAnsi="Times New Roman"/>
              </w:rPr>
              <w:t xml:space="preserve">Thème : </w:t>
            </w:r>
            <w:r>
              <w:rPr>
                <w:b w:val="false"/>
                <w:bCs w:val="false"/>
                <w:i w:val="false"/>
                <w:iCs w:val="false"/>
                <w:color w:val="000000"/>
                <w:sz w:val="22"/>
                <w:szCs w:val="22"/>
                <w:rFonts w:ascii="Times New Roman" w:cs="Times New Roman" w:eastAsia="Times New Roman" w:hAnsi="Times New Roman"/>
              </w:rPr>
              <w:t xml:space="preserve">Unification, traités anglais et modernisation</w:t>
            </w:r>
          </w:p>
          <w:p>
            <w:pPr>
              <w:spacing w:after="60"/>
            </w:pPr>
            <w:r>
              <w:rPr>
                <w:b/>
                <w:bCs/>
                <w:i w:val="false"/>
                <w:iCs w:val="false"/>
                <w:color w:val="000000"/>
                <w:sz w:val="22"/>
                <w:szCs w:val="22"/>
                <w:rFonts w:ascii="Times New Roman" w:cs="Times New Roman" w:eastAsia="Times New Roman" w:hAnsi="Times New Roman"/>
              </w:rPr>
              <w:t xml:space="preserve">Titre : </w:t>
            </w:r>
            <w:r>
              <w:rPr>
                <w:b w:val="false"/>
                <w:bCs w:val="false"/>
                <w:i w:val="false"/>
                <w:iCs w:val="false"/>
                <w:color w:val="000000"/>
                <w:sz w:val="22"/>
                <w:szCs w:val="22"/>
                <w:rFonts w:ascii="Times New Roman" w:cs="Times New Roman" w:eastAsia="Times New Roman" w:hAnsi="Times New Roman"/>
              </w:rPr>
              <w:t xml:space="preserve">Radama I et la création du Royaume</w:t>
            </w:r>
          </w:p>
          <w:p>
            <w:pPr>
              <w:spacing w:after="60"/>
            </w:pPr>
            <w:r>
              <w:rPr>
                <w:b/>
                <w:bCs/>
                <w:i w:val="false"/>
                <w:iCs w:val="false"/>
                <w:color w:val="000000"/>
                <w:sz w:val="22"/>
                <w:szCs w:val="22"/>
                <w:rFonts w:ascii="Times New Roman" w:cs="Times New Roman" w:eastAsia="Times New Roman" w:hAnsi="Times New Roman"/>
              </w:rPr>
              <w:t xml:space="preserve">Objectif spécifique : </w:t>
            </w:r>
            <w:r>
              <w:rPr>
                <w:b w:val="false"/>
                <w:bCs w:val="false"/>
                <w:i w:val="false"/>
                <w:iCs w:val="false"/>
                <w:color w:val="000000"/>
                <w:sz w:val="22"/>
                <w:szCs w:val="22"/>
                <w:rFonts w:ascii="Times New Roman" w:cs="Times New Roman" w:eastAsia="Times New Roman" w:hAnsi="Times New Roman"/>
              </w:rPr>
              <w:t xml:space="preserve">À la fin de la séance, l’apprenant est capable de expliquer la création du Royaume de Madagascar sous Radama I : unification, traités, armée, écoles et christianisme.</w:t>
            </w:r>
          </w:p>
          <w:p>
            <w:pPr>
              <w:spacing w:after="60"/>
            </w:pPr>
            <w:r>
              <w:rPr>
                <w:b/>
                <w:bCs/>
                <w:i w:val="false"/>
                <w:iCs w:val="false"/>
                <w:color w:val="000000"/>
                <w:sz w:val="22"/>
                <w:szCs w:val="22"/>
                <w:rFonts w:ascii="Times New Roman" w:cs="Times New Roman" w:eastAsia="Times New Roman" w:hAnsi="Times New Roman"/>
              </w:rPr>
              <w:t xml:space="preserve">Documentation : </w:t>
            </w:r>
            <w:r>
              <w:rPr>
                <w:b w:val="false"/>
                <w:bCs w:val="false"/>
                <w:i w:val="false"/>
                <w:iCs w:val="false"/>
                <w:color w:val="000000"/>
                <w:sz w:val="22"/>
                <w:szCs w:val="22"/>
                <w:rFonts w:ascii="Times New Roman" w:cs="Times New Roman" w:eastAsia="Times New Roman" w:hAnsi="Times New Roman"/>
              </w:rPr>
              <w:t xml:space="preserve">Programme d’études T8 (MEN) ; manuel J-Learn Histoire T8</w:t>
            </w:r>
          </w:p>
          <w:p>
            <w:pPr>
              <w:spacing w:after="60"/>
            </w:pPr>
            <w:r>
              <w:rPr>
                <w:b/>
                <w:bCs/>
                <w:i w:val="false"/>
                <w:iCs w:val="false"/>
                <w:color w:val="000000"/>
                <w:sz w:val="22"/>
                <w:szCs w:val="22"/>
                <w:rFonts w:ascii="Times New Roman" w:cs="Times New Roman" w:eastAsia="Times New Roman" w:hAnsi="Times New Roman"/>
              </w:rPr>
              <w:t xml:space="preserve">Support et matériel : </w:t>
            </w:r>
            <w:r>
              <w:rPr>
                <w:b w:val="false"/>
                <w:bCs w:val="false"/>
                <w:i w:val="false"/>
                <w:iCs w:val="false"/>
                <w:color w:val="000000"/>
                <w:sz w:val="22"/>
                <w:szCs w:val="22"/>
                <w:rFonts w:ascii="Times New Roman" w:cs="Times New Roman" w:eastAsia="Times New Roman" w:hAnsi="Times New Roman"/>
              </w:rPr>
              <w:t xml:space="preserve">Frise, carte des expéditions, textes des traités</w:t>
            </w:r>
          </w:p>
        </w:tc>
        <w:tc>
          <w:tcPr>
            <w:tcMar>
              <w:top w:type="dxa" w:w="80"/>
              <w:left w:type="dxa" w:w="80"/>
              <w:bottom w:type="dxa" w:w="80"/>
              <w:right w:type="dxa" w:w="80"/>
            </w:tcMar>
          </w:tcPr>
          <w:p>
            <w:pPr>
              <w:spacing w:after="60"/>
            </w:pPr>
            <w:r>
              <w:rPr>
                <w:b/>
                <w:bCs/>
                <w:i w:val="false"/>
                <w:iCs w:val="false"/>
                <w:color w:val="000000"/>
                <w:sz w:val="22"/>
                <w:szCs w:val="22"/>
                <w:rFonts w:ascii="Times New Roman" w:cs="Times New Roman" w:eastAsia="Times New Roman" w:hAnsi="Times New Roman"/>
              </w:rPr>
              <w:t xml:space="preserve">Date : </w:t>
            </w:r>
            <w:r>
              <w:rPr>
                <w:b w:val="false"/>
                <w:bCs w:val="false"/>
                <w:i w:val="false"/>
                <w:iCs w:val="false"/>
                <w:color w:val="000000"/>
                <w:sz w:val="22"/>
                <w:szCs w:val="22"/>
                <w:rFonts w:ascii="Times New Roman" w:cs="Times New Roman" w:eastAsia="Times New Roman" w:hAnsi="Times New Roman"/>
              </w:rPr>
              <w:t xml:space="preserve">_______________</w:t>
            </w:r>
          </w:p>
          <w:p>
            <w:pPr>
              <w:spacing w:after="60"/>
            </w:pPr>
            <w:r>
              <w:rPr>
                <w:b/>
                <w:bCs/>
                <w:i w:val="false"/>
                <w:iCs w:val="false"/>
                <w:color w:val="000000"/>
                <w:sz w:val="22"/>
                <w:szCs w:val="22"/>
                <w:rFonts w:ascii="Times New Roman" w:cs="Times New Roman" w:eastAsia="Times New Roman" w:hAnsi="Times New Roman"/>
              </w:rPr>
              <w:t xml:space="preserve">Classe : </w:t>
            </w:r>
            <w:r>
              <w:rPr>
                <w:b w:val="false"/>
                <w:bCs w:val="false"/>
                <w:i w:val="false"/>
                <w:iCs w:val="false"/>
                <w:color w:val="000000"/>
                <w:sz w:val="22"/>
                <w:szCs w:val="22"/>
                <w:rFonts w:ascii="Times New Roman" w:cs="Times New Roman" w:eastAsia="Times New Roman" w:hAnsi="Times New Roman"/>
              </w:rPr>
              <w:t xml:space="preserve">T8</w:t>
            </w:r>
          </w:p>
          <w:p>
            <w:pPr>
              <w:spacing w:after="60"/>
            </w:pPr>
            <w:r>
              <w:rPr>
                <w:b/>
                <w:bCs/>
                <w:i w:val="false"/>
                <w:iCs w:val="false"/>
                <w:color w:val="000000"/>
                <w:sz w:val="22"/>
                <w:szCs w:val="22"/>
                <w:rFonts w:ascii="Times New Roman" w:cs="Times New Roman" w:eastAsia="Times New Roman" w:hAnsi="Times New Roman"/>
              </w:rPr>
              <w:t xml:space="preserve">Séance n° : </w:t>
            </w:r>
            <w:r>
              <w:rPr>
                <w:b w:val="false"/>
                <w:bCs w:val="false"/>
                <w:i w:val="false"/>
                <w:iCs w:val="false"/>
                <w:color w:val="000000"/>
                <w:sz w:val="22"/>
                <w:szCs w:val="22"/>
                <w:rFonts w:ascii="Times New Roman" w:cs="Times New Roman" w:eastAsia="Times New Roman" w:hAnsi="Times New Roman"/>
              </w:rPr>
              <w:t xml:space="preserve">2 / 5</w:t>
            </w:r>
          </w:p>
        </w:tc>
      </w:tr>
    </w:tbl>
    <w:p>
      <w:pPr>
        <w:spacing w:after="60"/>
      </w:pPr>
    </w:p>
    <w:tbl>
      <w:tblPr>
        <w:tblW w:type="dxa" w:w="9600"/>
        <w:tblBorders>
          <w:top w:val="single" w:color="808080" w:sz="4"/>
          <w:left w:val="single" w:color="808080" w:sz="4"/>
          <w:bottom w:val="single" w:color="808080" w:sz="4"/>
          <w:right w:val="single" w:color="808080" w:sz="4"/>
          <w:insideH w:val="single" w:color="B0B0B0" w:sz="4"/>
          <w:insideV w:val="single" w:color="B0B0B0" w:sz="4"/>
        </w:tblBorders>
        <w:tblLayout w:type="fixed"/>
      </w:tblPr>
      <w:tblGrid>
        <w:gridCol w:w="1300"/>
        <w:gridCol w:w="2200"/>
        <w:gridCol w:w="2000"/>
        <w:gridCol w:w="1500"/>
        <w:gridCol w:w="1400"/>
        <w:gridCol w:w="1200"/>
      </w:tblGrid>
      <w:tr>
        <w:tc>
          <w:tcPr>
            <w:shd w:fill="EAF2F8" w:val="clear"/>
            <w:tcMar>
              <w:top w:type="dxa" w:w="80"/>
              <w:left w:type="dxa" w:w="80"/>
              <w:bottom w:type="dxa" w:w="80"/>
              <w:right w:type="dxa" w:w="80"/>
            </w:tcMar>
          </w:tcPr>
          <w:p>
            <w:pPr>
              <w:spacing w:after="40"/>
              <w:jc w:val="left"/>
            </w:pPr>
            <w:r>
              <w:rPr>
                <w:b/>
                <w:bCs/>
                <w:i w:val="false"/>
                <w:iCs w:val="false"/>
                <w:color w:val="000000"/>
                <w:sz w:val="20"/>
                <w:szCs w:val="20"/>
                <w:rFonts w:ascii="Times New Roman" w:cs="Times New Roman" w:eastAsia="Times New Roman" w:hAnsi="Times New Roman"/>
              </w:rPr>
              <w:t xml:space="preserve">Étapes</w:t>
            </w:r>
          </w:p>
        </w:tc>
        <w:tc>
          <w:tcPr>
            <w:gridSpan w:val="2"/>
            <w:shd w:fill="EAF2F8" w:val="clear"/>
            <w:tcMar>
              <w:top w:type="dxa" w:w="80"/>
              <w:left w:type="dxa" w:w="80"/>
              <w:bottom w:type="dxa" w:w="80"/>
              <w:right w:type="dxa" w:w="80"/>
            </w:tcMar>
          </w:tcPr>
          <w:p>
            <w:pPr>
              <w:spacing w:after="40"/>
              <w:jc w:val="center"/>
            </w:pPr>
            <w:r>
              <w:rPr>
                <w:b/>
                <w:bCs/>
                <w:i w:val="false"/>
                <w:iCs w:val="false"/>
                <w:color w:val="000000"/>
                <w:sz w:val="20"/>
                <w:szCs w:val="20"/>
                <w:rFonts w:ascii="Times New Roman" w:cs="Times New Roman" w:eastAsia="Times New Roman" w:hAnsi="Times New Roman"/>
              </w:rPr>
              <w:t xml:space="preserve">Déroulement de la leçon</w:t>
            </w:r>
          </w:p>
        </w:tc>
        <w:tc>
          <w:tcPr>
            <w:shd w:fill="EAF2F8" w:val="clear"/>
            <w:tcMar>
              <w:top w:type="dxa" w:w="80"/>
              <w:left w:type="dxa" w:w="80"/>
              <w:bottom w:type="dxa" w:w="80"/>
              <w:right w:type="dxa" w:w="80"/>
            </w:tcMar>
          </w:tcPr>
          <w:p>
            <w:pPr>
              <w:spacing w:after="40"/>
              <w:jc w:val="left"/>
            </w:pPr>
            <w:r>
              <w:rPr>
                <w:b/>
                <w:bCs/>
                <w:i w:val="false"/>
                <w:iCs w:val="false"/>
                <w:color w:val="000000"/>
                <w:sz w:val="20"/>
                <w:szCs w:val="20"/>
                <w:rFonts w:ascii="Times New Roman" w:cs="Times New Roman" w:eastAsia="Times New Roman" w:hAnsi="Times New Roman"/>
              </w:rPr>
              <w:t xml:space="preserve">Technique et stratégie</w:t>
            </w:r>
          </w:p>
        </w:tc>
        <w:tc>
          <w:tcPr>
            <w:shd w:fill="EAF2F8" w:val="clear"/>
            <w:tcMar>
              <w:top w:type="dxa" w:w="80"/>
              <w:left w:type="dxa" w:w="80"/>
              <w:bottom w:type="dxa" w:w="80"/>
              <w:right w:type="dxa" w:w="80"/>
            </w:tcMar>
          </w:tcPr>
          <w:p>
            <w:pPr>
              <w:spacing w:after="40"/>
              <w:jc w:val="left"/>
            </w:pPr>
            <w:r>
              <w:rPr>
                <w:b/>
                <w:bCs/>
                <w:i w:val="false"/>
                <w:iCs w:val="false"/>
                <w:color w:val="000000"/>
                <w:sz w:val="20"/>
                <w:szCs w:val="20"/>
                <w:rFonts w:ascii="Times New Roman" w:cs="Times New Roman" w:eastAsia="Times New Roman" w:hAnsi="Times New Roman"/>
              </w:rPr>
              <w:t xml:space="preserve">Support et matériel</w:t>
            </w:r>
          </w:p>
        </w:tc>
        <w:tc>
          <w:tcPr>
            <w:shd w:fill="EAF2F8" w:val="clear"/>
            <w:tcMar>
              <w:top w:type="dxa" w:w="80"/>
              <w:left w:type="dxa" w:w="80"/>
              <w:bottom w:type="dxa" w:w="80"/>
              <w:right w:type="dxa" w:w="80"/>
            </w:tcMar>
          </w:tcPr>
          <w:p>
            <w:pPr>
              <w:spacing w:after="40"/>
              <w:jc w:val="left"/>
            </w:pPr>
            <w:r>
              <w:rPr>
                <w:b/>
                <w:bCs/>
                <w:i w:val="false"/>
                <w:iCs w:val="false"/>
                <w:color w:val="000000"/>
                <w:sz w:val="20"/>
                <w:szCs w:val="20"/>
                <w:rFonts w:ascii="Times New Roman" w:cs="Times New Roman" w:eastAsia="Times New Roman" w:hAnsi="Times New Roman"/>
              </w:rPr>
              <w:t xml:space="preserve">Observation</w:t>
            </w:r>
          </w:p>
        </w:tc>
      </w:tr>
      <w:tr>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r>
          </w:p>
        </w:tc>
        <w:tc>
          <w:tcPr>
            <w:tcMar>
              <w:top w:type="dxa" w:w="80"/>
              <w:left w:type="dxa" w:w="80"/>
              <w:bottom w:type="dxa" w:w="80"/>
              <w:right w:type="dxa" w:w="80"/>
            </w:tcMar>
          </w:tcPr>
          <w:p>
            <w:pPr>
              <w:spacing w:after="40"/>
              <w:jc w:val="center"/>
            </w:pPr>
            <w:r>
              <w:rPr>
                <w:b/>
                <w:bCs/>
                <w:i w:val="false"/>
                <w:iCs w:val="false"/>
                <w:color w:val="000000"/>
                <w:sz w:val="20"/>
                <w:szCs w:val="20"/>
                <w:rFonts w:ascii="Times New Roman" w:cs="Times New Roman" w:eastAsia="Times New Roman" w:hAnsi="Times New Roman"/>
              </w:rPr>
              <w:t xml:space="preserve">Enseignant</w:t>
            </w:r>
          </w:p>
        </w:tc>
        <w:tc>
          <w:tcPr>
            <w:tcMar>
              <w:top w:type="dxa" w:w="80"/>
              <w:left w:type="dxa" w:w="80"/>
              <w:bottom w:type="dxa" w:w="80"/>
              <w:right w:type="dxa" w:w="80"/>
            </w:tcMar>
          </w:tcPr>
          <w:p>
            <w:pPr>
              <w:spacing w:after="40"/>
              <w:jc w:val="center"/>
            </w:pPr>
            <w:r>
              <w:rPr>
                <w:b/>
                <w:bCs/>
                <w:i w:val="false"/>
                <w:iCs w:val="false"/>
                <w:color w:val="000000"/>
                <w:sz w:val="20"/>
                <w:szCs w:val="20"/>
                <w:rFonts w:ascii="Times New Roman" w:cs="Times New Roman" w:eastAsia="Times New Roman" w:hAnsi="Times New Roman"/>
              </w:rPr>
              <w:t xml:space="preserve">Apprenants</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r>
          </w:p>
        </w:tc>
      </w:tr>
      <w:tr>
        <w:tc>
          <w:tcPr>
            <w:tcMar>
              <w:top w:type="dxa" w:w="80"/>
              <w:left w:type="dxa" w:w="80"/>
              <w:bottom w:type="dxa" w:w="80"/>
              <w:right w:type="dxa" w:w="80"/>
            </w:tcMar>
          </w:tcPr>
          <w:p>
            <w:pPr>
              <w:spacing w:after="40"/>
              <w:jc w:val="left"/>
            </w:pPr>
            <w:r>
              <w:rPr>
                <w:b/>
                <w:bCs/>
                <w:i w:val="false"/>
                <w:iCs w:val="false"/>
                <w:color w:val="000000"/>
                <w:sz w:val="20"/>
                <w:szCs w:val="20"/>
                <w:rFonts w:ascii="Times New Roman" w:cs="Times New Roman" w:eastAsia="Times New Roman" w:hAnsi="Times New Roman"/>
              </w:rPr>
              <w:t xml:space="preserve">I. Révision</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Récite la succession des six souverains avec leurs dates.</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R.A. : Radama I (1810-1828), Ranavalona I (1828-1861), Radama II (1861-1863), Rasoherina (1863-1868), Ranavalona II (1868-1883), Ranavalona III (1883-1896).</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Questions-réponses</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Tableau, ardoises</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Acquis à consolider</w:t>
            </w:r>
          </w:p>
        </w:tc>
      </w:tr>
      <w:tr>
        <w:tc>
          <w:tcPr>
            <w:tcMar>
              <w:top w:type="dxa" w:w="80"/>
              <w:left w:type="dxa" w:w="80"/>
              <w:bottom w:type="dxa" w:w="80"/>
              <w:right w:type="dxa" w:w="80"/>
            </w:tcMar>
          </w:tcPr>
          <w:p>
            <w:pPr>
              <w:spacing w:after="40"/>
              <w:jc w:val="left"/>
            </w:pPr>
            <w:r>
              <w:rPr>
                <w:b/>
                <w:bCs/>
                <w:i w:val="false"/>
                <w:iCs w:val="false"/>
                <w:color w:val="000000"/>
                <w:sz w:val="20"/>
                <w:szCs w:val="20"/>
                <w:rFonts w:ascii="Times New Roman" w:cs="Times New Roman" w:eastAsia="Times New Roman" w:hAnsi="Times New Roman"/>
              </w:rPr>
              <w:t xml:space="preserve">II. NOUVELLE LEÇON</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Annonce : « Aujourd’hui, nous allons apprendre à expliquer la création du Royaume de Madagascar sous Radama I : unification, traités, armée, écoles et christianisme. »</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Écoutent.</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Présentation guidée</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Tableau</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r>
          </w:p>
        </w:tc>
      </w:tr>
      <w:tr>
        <w:tc>
          <w:tcPr>
            <w:tcMar>
              <w:top w:type="dxa" w:w="80"/>
              <w:left w:type="dxa" w:w="80"/>
              <w:bottom w:type="dxa" w:w="80"/>
              <w:right w:type="dxa" w:w="80"/>
            </w:tcMar>
          </w:tcPr>
          <w:p>
            <w:pPr>
              <w:spacing w:after="40"/>
              <w:jc w:val="left"/>
            </w:pPr>
            <w:r>
              <w:rPr>
                <w:b/>
                <w:bCs/>
                <w:i w:val="false"/>
                <w:iCs w:val="false"/>
                <w:color w:val="000000"/>
                <w:sz w:val="20"/>
                <w:szCs w:val="20"/>
                <w:rFonts w:ascii="Times New Roman" w:cs="Times New Roman" w:eastAsia="Times New Roman" w:hAnsi="Times New Roman"/>
              </w:rPr>
              <w:t xml:space="preserve">1. Mise en situation</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En 1817, un traité étonnant est signé à Tamatave : le jeune Radama I s’engage à abolir l’exportation d’esclaves — la principale richesse de son royaume ! En échange, les Anglais lui fournissent armes, instructeurs et artisans. Pari risqué, pari gagné : en quinze ans, Radama se dote d’une armée moderne, d’écoles, et d’un royaume qui couvre la majeure partie de l’île. Comment a-t-il fait ?</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Écoutent, observent et proposent des réponses.</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Situation-problème</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Illustration, tableau</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Participation</w:t>
            </w:r>
          </w:p>
        </w:tc>
      </w:tr>
      <w:tr>
        <w:tc>
          <w:tcPr>
            <w:tcMar>
              <w:top w:type="dxa" w:w="80"/>
              <w:left w:type="dxa" w:w="80"/>
              <w:bottom w:type="dxa" w:w="80"/>
              <w:right w:type="dxa" w:w="80"/>
            </w:tcMar>
          </w:tcPr>
          <w:p>
            <w:pPr>
              <w:spacing w:after="40"/>
              <w:jc w:val="left"/>
            </w:pPr>
            <w:r>
              <w:rPr>
                <w:b/>
                <w:bCs/>
                <w:i w:val="false"/>
                <w:iCs w:val="false"/>
                <w:color w:val="000000"/>
                <w:sz w:val="20"/>
                <w:szCs w:val="20"/>
                <w:rFonts w:ascii="Times New Roman" w:cs="Times New Roman" w:eastAsia="Times New Roman" w:hAnsi="Times New Roman"/>
              </w:rPr>
              <w:t xml:space="preserve">2. Présentation</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Présente le titre « Radama I et la création du Royaume » et l’objectif de la séance.</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Écoutent.</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Explication brève</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Tableau</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r>
          </w:p>
        </w:tc>
      </w:tr>
      <w:tr>
        <w:tc>
          <w:tcPr>
            <w:tcMar>
              <w:top w:type="dxa" w:w="80"/>
              <w:left w:type="dxa" w:w="80"/>
              <w:bottom w:type="dxa" w:w="80"/>
              <w:right w:type="dxa" w:w="80"/>
            </w:tcMar>
          </w:tcPr>
          <w:p>
            <w:pPr>
              <w:spacing w:after="40"/>
              <w:jc w:val="left"/>
            </w:pPr>
            <w:r>
              <w:rPr>
                <w:b/>
                <w:bCs/>
                <w:i w:val="false"/>
                <w:iCs w:val="false"/>
                <w:color w:val="000000"/>
                <w:sz w:val="20"/>
                <w:szCs w:val="20"/>
                <w:rFonts w:ascii="Times New Roman" w:cs="Times New Roman" w:eastAsia="Times New Roman" w:hAnsi="Times New Roman"/>
              </w:rPr>
              <w:t xml:space="preserve">3. Développement</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Développe la leçon partie par partie : Le marché des traités anglais ; Trois transformations ; Un État reconnu.</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Écoutent, répondent aux questions et notent les mots-clés.</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Exposé interactif, questions-réponses</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Tableau, frises, cartes</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Attention, participation</w:t>
            </w:r>
          </w:p>
        </w:tc>
      </w:tr>
      <w:tr>
        <w:tc>
          <w:tcPr>
            <w:tcMar>
              <w:top w:type="dxa" w:w="80"/>
              <w:left w:type="dxa" w:w="80"/>
              <w:bottom w:type="dxa" w:w="80"/>
              <w:right w:type="dxa" w:w="80"/>
            </w:tcMar>
          </w:tcPr>
          <w:p>
            <w:pPr>
              <w:spacing w:after="40"/>
              <w:jc w:val="left"/>
            </w:pPr>
            <w:r>
              <w:rPr>
                <w:b/>
                <w:bCs/>
                <w:i w:val="false"/>
                <w:iCs w:val="false"/>
                <w:color w:val="000000"/>
                <w:sz w:val="20"/>
                <w:szCs w:val="20"/>
                <w:rFonts w:ascii="Times New Roman" w:cs="Times New Roman" w:eastAsia="Times New Roman" w:hAnsi="Times New Roman"/>
              </w:rPr>
              <w:t xml:space="preserve">4. Étude de document</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Fait lire le document « Le traité anglo-merina de 1817 » (d’après le traité conclu à Tamatave entre Radama I et le gouverneur britannique de Maurice (23 octobre 1817) — extraits adaptés), puis pose les questions.</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Lisent le document, répondent aux questions et critiquent la source.</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Observation dirigée, travail en binômes</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Document imprimé</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Esprit critique</w:t>
            </w:r>
          </w:p>
        </w:tc>
      </w:tr>
      <w:tr>
        <w:tc>
          <w:tcPr>
            <w:tcMar>
              <w:top w:type="dxa" w:w="80"/>
              <w:left w:type="dxa" w:w="80"/>
              <w:bottom w:type="dxa" w:w="80"/>
              <w:right w:type="dxa" w:w="80"/>
            </w:tcMar>
          </w:tcPr>
          <w:p>
            <w:pPr>
              <w:spacing w:after="40"/>
              <w:jc w:val="left"/>
            </w:pPr>
            <w:r>
              <w:rPr>
                <w:b/>
                <w:bCs/>
                <w:i w:val="false"/>
                <w:iCs w:val="false"/>
                <w:color w:val="000000"/>
                <w:sz w:val="20"/>
                <w:szCs w:val="20"/>
                <w:rFonts w:ascii="Times New Roman" w:cs="Times New Roman" w:eastAsia="Times New Roman" w:hAnsi="Times New Roman"/>
              </w:rPr>
              <w:t xml:space="preserve">5. Synthèse</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Donc, Radama I : poursuite de l’unification ; traités anglais de 1817 et 1820 (abolition de la traite contre aide) ; armée réorganisée (foloalindahy) ; écoles du palais et publiques dès 1820 ; jeunes formés en Angleterre, artisans ; arrivée du christianisme ; postes de Mahabo, Marovoay, Fort-Dauphin, Tamatave.</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Écoutent et reformulent la règle.</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Synthèse guidée</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Cahier, tableau</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Trace écrite</w:t>
            </w:r>
          </w:p>
        </w:tc>
      </w:tr>
      <w:tr>
        <w:tc>
          <w:tcPr>
            <w:tcMar>
              <w:top w:type="dxa" w:w="80"/>
              <w:left w:type="dxa" w:w="80"/>
              <w:bottom w:type="dxa" w:w="80"/>
              <w:right w:type="dxa" w:w="80"/>
            </w:tcMar>
          </w:tcPr>
          <w:p>
            <w:pPr>
              <w:spacing w:after="40"/>
              <w:jc w:val="left"/>
            </w:pPr>
            <w:r>
              <w:rPr>
                <w:b/>
                <w:bCs/>
                <w:i w:val="false"/>
                <w:iCs w:val="false"/>
                <w:color w:val="000000"/>
                <w:sz w:val="20"/>
                <w:szCs w:val="20"/>
                <w:rFonts w:ascii="Times New Roman" w:cs="Times New Roman" w:eastAsia="Times New Roman" w:hAnsi="Times New Roman"/>
              </w:rPr>
              <w:t xml:space="preserve">6. Application</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Les traités. a) Avec qui sont-ils signés ? b) En quelles années ? d) Que promet Radama ? e) Que reçoit-il en échange ? Les transformations. a) Comment s’appelle la nouvelle armée ? b) Quelles écoles sont créées ? d) Où des jeunes sont-ils envoyés ? e) Quelle religion entre dans le royaume ?</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a) avec les Anglais ; b) 1817 et 1820 ; d) l’abolition de l’exportation des esclaves (la traite) ; e) une compensation annuelle, des armes, des instructeurs et des artisans. a) le foloalindahy (« les cent mille hommes ») ; b) les écoles du palais et les écoles publiques (dès 1820) ; d) en Angleterre ; e) le christianisme, avec les missionnaires.</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Travail individuel puis correction collective</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Cahier, ardoises</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Remédiation</w:t>
            </w:r>
          </w:p>
        </w:tc>
      </w:tr>
      <w:tr>
        <w:tc>
          <w:tcPr>
            <w:tcMar>
              <w:top w:type="dxa" w:w="80"/>
              <w:left w:type="dxa" w:w="80"/>
              <w:bottom w:type="dxa" w:w="80"/>
              <w:right w:type="dxa" w:w="80"/>
            </w:tcMar>
          </w:tcPr>
          <w:p>
            <w:pPr>
              <w:spacing w:after="40"/>
              <w:jc w:val="left"/>
            </w:pPr>
            <w:r>
              <w:rPr>
                <w:b/>
                <w:bCs/>
                <w:i w:val="false"/>
                <w:iCs w:val="false"/>
                <w:color w:val="000000"/>
                <w:sz w:val="20"/>
                <w:szCs w:val="20"/>
                <w:rFonts w:ascii="Times New Roman" w:cs="Times New Roman" w:eastAsia="Times New Roman" w:hAnsi="Times New Roman"/>
              </w:rPr>
              <w:t xml:space="preserve">III. Évaluation</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Résous sans modèle : Les traités. a) Avec qui sont-ils signés ? b) En quelles années ? d) Que promet Radama ? e) Que reçoit-il en échange ? Puis justifie l’une de tes réponses.</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a) avec les Anglais ; b) 1817 et 1820 ; d) l’abolition de l’exportation des esclaves (la traite) ; e) une compensation annuelle, des armes, des instructeurs et des artisans. La justification s’appuie sur la règle de la leçon.</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Travail individuel</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Feuille, cahier</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Maîtrise de l’objectif</w:t>
            </w:r>
          </w:p>
        </w:tc>
      </w:tr>
    </w:tbl>
    <w:p>
      <w:r>
        <w:br w:type="page"/>
      </w:r>
    </w:p>
    <w:p>
      <w:pPr>
        <w:spacing w:before="160" w:after="160"/>
        <w:jc w:val="center"/>
      </w:pPr>
      <w:r>
        <w:rPr>
          <w:b/>
          <w:bCs/>
          <w:i w:val="false"/>
          <w:iCs w:val="false"/>
          <w:color w:val="C00000"/>
          <w:sz w:val="32"/>
          <w:szCs w:val="32"/>
          <w:rFonts w:ascii="Times New Roman" w:cs="Times New Roman" w:eastAsia="Times New Roman" w:hAnsi="Times New Roman"/>
        </w:rPr>
        <w:t xml:space="preserve">RADAMA I ET LA CRÉATION DU ROYAUME</w:t>
      </w:r>
    </w:p>
    <w:p>
      <w:pPr>
        <w:spacing w:before="120" w:after="120"/>
        <w:jc w:val="center"/>
      </w:pPr>
      <w:r>
        <w:drawing>
          <wp:inline distT="0" distB="0" distL="0" distR="0">
            <wp:extent cx="4095750" cy="2238375"/>
            <wp:effectExtent t="0" r="0" b="0" l="0"/>
            <wp:docPr id="3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 name="" descr=""/>
                    <pic:cNvPicPr>
                      <a:picLocks noChangeAspect="1" noChangeArrowheads="1"/>
                    </pic:cNvPicPr>
                  </pic:nvPicPr>
                  <pic:blipFill>
                    <a:blip r:embed="rId39" cstate="none"/>
                    <a:srcRect/>
                    <a:stretch>
                      <a:fillRect/>
                    </a:stretch>
                  </pic:blipFill>
                  <pic:spPr bwMode="auto">
                    <a:xfrm>
                      <a:off x="0" y="0"/>
                      <a:ext cx="4095750" cy="2238375"/>
                    </a:xfrm>
                    <a:prstGeom prst="rect">
                      <a:avLst/>
                    </a:prstGeom>
                  </pic:spPr>
                </pic:pic>
              </a:graphicData>
            </a:graphic>
          </wp:inline>
        </w:drawing>
      </w:r>
    </w:p>
    <w:p>
      <w:pPr>
        <w:spacing w:after="160" w:line="300"/>
        <w:jc w:val="center"/>
      </w:pPr>
      <w:r>
        <w:rPr>
          <w:b w:val="false"/>
          <w:bCs w:val="false"/>
          <w:i/>
          <w:iCs/>
          <w:color w:val="000000"/>
          <w:sz w:val="21"/>
          <w:szCs w:val="21"/>
          <w:rFonts w:ascii="Times New Roman" w:cs="Times New Roman" w:eastAsia="Times New Roman" w:hAnsi="Times New Roman"/>
        </w:rPr>
        <w:t xml:space="preserve">Traite abolie contre armes, écoles et instructeurs : le marché de 1817 transforme le royaume.</w:t>
      </w:r>
    </w:p>
    <w:p>
      <w:pPr>
        <w:spacing w:after="80" w:line="300"/>
        <w:jc w:val="both"/>
      </w:pPr>
      <w:r>
        <w:rPr>
          <w:b/>
          <w:bCs/>
          <w:i w:val="false"/>
          <w:iCs w:val="false"/>
          <w:color w:val="2E7D32"/>
          <w:sz w:val="26"/>
          <w:szCs w:val="26"/>
          <w:rFonts w:ascii="Times New Roman" w:cs="Times New Roman" w:eastAsia="Times New Roman" w:hAnsi="Times New Roman"/>
        </w:rPr>
        <w:t xml:space="preserve">1. Le marché des traités anglais</w:t>
      </w:r>
    </w:p>
    <w:p>
      <w:pPr>
        <w:spacing w:after="100" w:line="300"/>
        <w:jc w:val="both"/>
      </w:pPr>
      <w:r>
        <w:rPr>
          <w:b w:val="false"/>
          <w:bCs w:val="false"/>
          <w:i w:val="false"/>
          <w:iCs w:val="false"/>
          <w:color w:val="000000"/>
          <w:sz w:val="24"/>
          <w:szCs w:val="24"/>
          <w:rFonts w:ascii="Times New Roman" w:cs="Times New Roman" w:eastAsia="Times New Roman" w:hAnsi="Times New Roman"/>
        </w:rPr>
        <w:t xml:space="preserve">Tout part d’un calcul diplomatique. Les Anglais, maîtres de Maurice depuis 1810, veulent tarir la traite dans l’océan Indien ; Radama veut des armes et des savoirs. Le traité de 1817, renouvelé en 1820, scelle l’échange : abolition de l’exportation des esclaves contre une compensation annuelle — « l’équivalent » en argent, armes et munitions — et l’envoi d’instructeurs.</w:t>
      </w:r>
    </w:p>
    <w:p>
      <w:pPr>
        <w:spacing w:after="80" w:line="300"/>
        <w:jc w:val="both"/>
      </w:pPr>
      <w:r>
        <w:rPr>
          <w:b/>
          <w:bCs/>
          <w:i w:val="false"/>
          <w:iCs w:val="false"/>
          <w:color w:val="2E7D32"/>
          <w:sz w:val="26"/>
          <w:szCs w:val="26"/>
          <w:rFonts w:ascii="Times New Roman" w:cs="Times New Roman" w:eastAsia="Times New Roman" w:hAnsi="Times New Roman"/>
        </w:rPr>
        <w:t xml:space="preserve">2. Trois transformations</w:t>
      </w:r>
    </w:p>
    <w:p>
      <w:pPr>
        <w:spacing w:after="100" w:line="300"/>
        <w:jc w:val="both"/>
      </w:pPr>
      <w:r>
        <w:rPr>
          <w:b w:val="false"/>
          <w:bCs w:val="false"/>
          <w:i w:val="false"/>
          <w:iCs w:val="false"/>
          <w:color w:val="000000"/>
          <w:sz w:val="24"/>
          <w:szCs w:val="24"/>
          <w:rFonts w:ascii="Times New Roman" w:cs="Times New Roman" w:eastAsia="Times New Roman" w:hAnsi="Times New Roman"/>
        </w:rPr>
        <w:t xml:space="preserve">Le royaume se transforme en quinze ans :</w:t>
      </w:r>
    </w:p>
    <w:p>
      <w:pPr>
        <w:spacing w:after="60" w:line="300"/>
        <w:jc w:val="both"/>
      </w:pPr>
      <w:r>
        <w:rPr>
          <w:b w:val="false"/>
          <w:bCs w:val="false"/>
          <w:i w:val="false"/>
          <w:iCs w:val="false"/>
          <w:color w:val="000000"/>
          <w:sz w:val="24"/>
          <w:szCs w:val="24"/>
          <w:rFonts w:ascii="Times New Roman" w:cs="Times New Roman" w:eastAsia="Times New Roman" w:hAnsi="Times New Roman"/>
        </w:rPr>
        <w:t xml:space="preserve">• l’armée : fini les levées en masse d’autrefois ; Radama bâtit une armée permanente, le </w:t>
      </w:r>
      <w:r>
        <w:rPr>
          <w:b/>
          <w:bCs/>
          <w:i w:val="false"/>
          <w:iCs w:val="false"/>
          <w:color w:val="1F4E79"/>
          <w:sz w:val="24"/>
          <w:szCs w:val="24"/>
          <w:rFonts w:ascii="Times New Roman" w:cs="Times New Roman" w:eastAsia="Times New Roman" w:hAnsi="Times New Roman"/>
        </w:rPr>
        <w:t xml:space="preserve">foloalindahy</w:t>
      </w:r>
      <w:r>
        <w:rPr>
          <w:b w:val="false"/>
          <w:bCs w:val="false"/>
          <w:i w:val="false"/>
          <w:iCs w:val="false"/>
          <w:color w:val="000000"/>
          <w:sz w:val="24"/>
          <w:szCs w:val="24"/>
          <w:rFonts w:ascii="Times New Roman" w:cs="Times New Roman" w:eastAsia="Times New Roman" w:hAnsi="Times New Roman"/>
        </w:rPr>
        <w:t xml:space="preserve"> (« les cent mille hommes »), instruite à l’européenne par des sergents anglais, disciplinée, articulée en grades ;</w:t>
      </w:r>
    </w:p>
    <w:p>
      <w:pPr>
        <w:spacing w:after="60" w:line="300"/>
        <w:jc w:val="both"/>
      </w:pPr>
      <w:r>
        <w:rPr>
          <w:b w:val="false"/>
          <w:bCs w:val="false"/>
          <w:i w:val="false"/>
          <w:iCs w:val="false"/>
          <w:color w:val="000000"/>
          <w:sz w:val="24"/>
          <w:szCs w:val="24"/>
          <w:rFonts w:ascii="Times New Roman" w:cs="Times New Roman" w:eastAsia="Times New Roman" w:hAnsi="Times New Roman"/>
        </w:rPr>
        <w:t xml:space="preserve">• l’école : les missionnaires de la </w:t>
      </w:r>
      <w:r>
        <w:rPr>
          <w:b/>
          <w:bCs/>
          <w:i w:val="false"/>
          <w:iCs w:val="false"/>
          <w:color w:val="1F4E79"/>
          <w:sz w:val="24"/>
          <w:szCs w:val="24"/>
          <w:rFonts w:ascii="Times New Roman" w:cs="Times New Roman" w:eastAsia="Times New Roman" w:hAnsi="Times New Roman"/>
        </w:rPr>
        <w:t xml:space="preserve">London Missionary Society</w:t>
      </w:r>
      <w:r>
        <w:rPr>
          <w:b w:val="false"/>
          <w:bCs w:val="false"/>
          <w:i w:val="false"/>
          <w:iCs w:val="false"/>
          <w:color w:val="000000"/>
          <w:sz w:val="24"/>
          <w:szCs w:val="24"/>
          <w:rFonts w:ascii="Times New Roman" w:cs="Times New Roman" w:eastAsia="Times New Roman" w:hAnsi="Times New Roman"/>
        </w:rPr>
        <w:t xml:space="preserve"> ouvrent dès 1820 les premières écoles — </w:t>
      </w:r>
      <w:r>
        <w:rPr>
          <w:b/>
          <w:bCs/>
          <w:i w:val="false"/>
          <w:iCs w:val="false"/>
          <w:color w:val="1F4E79"/>
          <w:sz w:val="24"/>
          <w:szCs w:val="24"/>
          <w:rFonts w:ascii="Times New Roman" w:cs="Times New Roman" w:eastAsia="Times New Roman" w:hAnsi="Times New Roman"/>
        </w:rPr>
        <w:t xml:space="preserve">écoles du palais</w:t>
      </w:r>
      <w:r>
        <w:rPr>
          <w:b w:val="false"/>
          <w:bCs w:val="false"/>
          <w:i w:val="false"/>
          <w:iCs w:val="false"/>
          <w:color w:val="000000"/>
          <w:sz w:val="24"/>
          <w:szCs w:val="24"/>
          <w:rFonts w:ascii="Times New Roman" w:cs="Times New Roman" w:eastAsia="Times New Roman" w:hAnsi="Times New Roman"/>
        </w:rPr>
        <w:t xml:space="preserve"> pour les enfants des grands, puis écoles publiques ; le malgache s’écrit désormais en caractères latins ; des milliers d’enfants apprennent à lire ; des jeunes gens partent se former en Angleterre, des artisans missionnaires enseignent la charpente, la forge, l’imprimerie — et avec les missionnaires entre le </w:t>
      </w:r>
      <w:r>
        <w:rPr>
          <w:b/>
          <w:bCs/>
          <w:i w:val="false"/>
          <w:iCs w:val="false"/>
          <w:color w:val="1F4E79"/>
          <w:sz w:val="24"/>
          <w:szCs w:val="24"/>
          <w:rFonts w:ascii="Times New Roman" w:cs="Times New Roman" w:eastAsia="Times New Roman" w:hAnsi="Times New Roman"/>
        </w:rPr>
        <w:t xml:space="preserve">christianisme</w:t>
      </w:r>
      <w:r>
        <w:rPr>
          <w:b w:val="false"/>
          <w:bCs w:val="false"/>
          <w:i w:val="false"/>
          <w:iCs w:val="false"/>
          <w:color w:val="000000"/>
          <w:sz w:val="24"/>
          <w:szCs w:val="24"/>
          <w:rFonts w:ascii="Times New Roman" w:cs="Times New Roman" w:eastAsia="Times New Roman" w:hAnsi="Times New Roman"/>
        </w:rPr>
        <w:t xml:space="preserve">, qui gagne du terrain dans l’Imerina ;</w:t>
      </w:r>
    </w:p>
    <w:p>
      <w:pPr>
        <w:spacing w:after="60" w:line="300"/>
        <w:jc w:val="both"/>
      </w:pPr>
      <w:r>
        <w:rPr>
          <w:b w:val="false"/>
          <w:bCs w:val="false"/>
          <w:i w:val="false"/>
          <w:iCs w:val="false"/>
          <w:color w:val="000000"/>
          <w:sz w:val="24"/>
          <w:szCs w:val="24"/>
          <w:rFonts w:ascii="Times New Roman" w:cs="Times New Roman" w:eastAsia="Times New Roman" w:hAnsi="Times New Roman"/>
        </w:rPr>
        <w:t xml:space="preserve">• l’espace : l’armée nouvelle mène les expéditions qui soumettent l’essentiel de l’île — des postes militaires s’installent à </w:t>
      </w:r>
      <w:r>
        <w:rPr>
          <w:b/>
          <w:bCs/>
          <w:i w:val="false"/>
          <w:iCs w:val="false"/>
          <w:color w:val="1F4E79"/>
          <w:sz w:val="24"/>
          <w:szCs w:val="24"/>
          <w:rFonts w:ascii="Times New Roman" w:cs="Times New Roman" w:eastAsia="Times New Roman" w:hAnsi="Times New Roman"/>
        </w:rPr>
        <w:t xml:space="preserve">Mahabo</w:t>
      </w:r>
      <w:r>
        <w:rPr>
          <w:b w:val="false"/>
          <w:bCs w:val="false"/>
          <w:i w:val="false"/>
          <w:iCs w:val="false"/>
          <w:color w:val="000000"/>
          <w:sz w:val="24"/>
          <w:szCs w:val="24"/>
          <w:rFonts w:ascii="Times New Roman" w:cs="Times New Roman" w:eastAsia="Times New Roman" w:hAnsi="Times New Roman"/>
        </w:rPr>
        <w:t xml:space="preserve"> (pays sakalava du Menabe), </w:t>
      </w:r>
      <w:r>
        <w:rPr>
          <w:b/>
          <w:bCs/>
          <w:i w:val="false"/>
          <w:iCs w:val="false"/>
          <w:color w:val="1F4E79"/>
          <w:sz w:val="24"/>
          <w:szCs w:val="24"/>
          <w:rFonts w:ascii="Times New Roman" w:cs="Times New Roman" w:eastAsia="Times New Roman" w:hAnsi="Times New Roman"/>
        </w:rPr>
        <w:t xml:space="preserve">Marovoay</w:t>
      </w:r>
      <w:r>
        <w:rPr>
          <w:b w:val="false"/>
          <w:bCs w:val="false"/>
          <w:i w:val="false"/>
          <w:iCs w:val="false"/>
          <w:color w:val="000000"/>
          <w:sz w:val="24"/>
          <w:szCs w:val="24"/>
          <w:rFonts w:ascii="Times New Roman" w:cs="Times New Roman" w:eastAsia="Times New Roman" w:hAnsi="Times New Roman"/>
        </w:rPr>
        <w:t xml:space="preserve"> (Boina), </w:t>
      </w:r>
      <w:r>
        <w:rPr>
          <w:b/>
          <w:bCs/>
          <w:i w:val="false"/>
          <w:iCs w:val="false"/>
          <w:color w:val="1F4E79"/>
          <w:sz w:val="24"/>
          <w:szCs w:val="24"/>
          <w:rFonts w:ascii="Times New Roman" w:cs="Times New Roman" w:eastAsia="Times New Roman" w:hAnsi="Times New Roman"/>
        </w:rPr>
        <w:t xml:space="preserve">Fort-Dauphin</w:t>
      </w:r>
      <w:r>
        <w:rPr>
          <w:b w:val="false"/>
          <w:bCs w:val="false"/>
          <w:i w:val="false"/>
          <w:iCs w:val="false"/>
          <w:color w:val="000000"/>
          <w:sz w:val="24"/>
          <w:szCs w:val="24"/>
          <w:rFonts w:ascii="Times New Roman" w:cs="Times New Roman" w:eastAsia="Times New Roman" w:hAnsi="Times New Roman"/>
        </w:rPr>
        <w:t xml:space="preserve"> (sud-est) et </w:t>
      </w:r>
      <w:r>
        <w:rPr>
          <w:b/>
          <w:bCs/>
          <w:i w:val="false"/>
          <w:iCs w:val="false"/>
          <w:color w:val="1F4E79"/>
          <w:sz w:val="24"/>
          <w:szCs w:val="24"/>
          <w:rFonts w:ascii="Times New Roman" w:cs="Times New Roman" w:eastAsia="Times New Roman" w:hAnsi="Times New Roman"/>
        </w:rPr>
        <w:t xml:space="preserve">Tamatave</w:t>
      </w:r>
      <w:r>
        <w:rPr>
          <w:b w:val="false"/>
          <w:bCs w:val="false"/>
          <w:i w:val="false"/>
          <w:iCs w:val="false"/>
          <w:color w:val="000000"/>
          <w:sz w:val="24"/>
          <w:szCs w:val="24"/>
          <w:rFonts w:ascii="Times New Roman" w:cs="Times New Roman" w:eastAsia="Times New Roman" w:hAnsi="Times New Roman"/>
        </w:rPr>
        <w:t xml:space="preserve"> (côte est), verrous du royaume sur les quatre horizons.</w:t>
      </w:r>
    </w:p>
    <w:p>
      <w:pPr>
        <w:spacing w:after="80" w:line="300"/>
        <w:jc w:val="both"/>
      </w:pPr>
      <w:r>
        <w:rPr>
          <w:b/>
          <w:bCs/>
          <w:i w:val="false"/>
          <w:iCs w:val="false"/>
          <w:color w:val="2E7D32"/>
          <w:sz w:val="26"/>
          <w:szCs w:val="26"/>
          <w:rFonts w:ascii="Times New Roman" w:cs="Times New Roman" w:eastAsia="Times New Roman" w:hAnsi="Times New Roman"/>
        </w:rPr>
        <w:t xml:space="preserve">3. Un État reconnu</w:t>
      </w:r>
    </w:p>
    <w:p>
      <w:pPr>
        <w:spacing w:after="100" w:line="300"/>
        <w:jc w:val="both"/>
      </w:pPr>
      <w:r>
        <w:rPr>
          <w:b w:val="false"/>
          <w:bCs w:val="false"/>
          <w:i w:val="false"/>
          <w:iCs w:val="false"/>
          <w:color w:val="000000"/>
          <w:sz w:val="24"/>
          <w:szCs w:val="24"/>
          <w:rFonts w:ascii="Times New Roman" w:cs="Times New Roman" w:eastAsia="Times New Roman" w:hAnsi="Times New Roman"/>
        </w:rPr>
        <w:t xml:space="preserve">À la mort de Radama en 1828, l’Imerina est devenue le Royaume de Madagascar : un État reconnu, armé, scolarisé — première modernisation de l’histoire malgache.</w:t>
      </w:r>
    </w:p>
    <w:p>
      <w:pPr>
        <w:spacing w:before="120" w:after="120"/>
        <w:jc w:val="center"/>
      </w:pPr>
      <w:r>
        <w:drawing>
          <wp:inline distT="0" distB="0" distL="0" distR="0">
            <wp:extent cx="4762500" cy="3295650"/>
            <wp:effectExtent t="0" r="0" b="0" l="0"/>
            <wp:docPr id="3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 name="" descr=""/>
                    <pic:cNvPicPr>
                      <a:picLocks noChangeAspect="1" noChangeArrowheads="1"/>
                    </pic:cNvPicPr>
                  </pic:nvPicPr>
                  <pic:blipFill>
                    <a:blip r:embed="rId40" cstate="none"/>
                    <a:srcRect/>
                    <a:stretch>
                      <a:fillRect/>
                    </a:stretch>
                  </pic:blipFill>
                  <pic:spPr bwMode="auto">
                    <a:xfrm>
                      <a:off x="0" y="0"/>
                      <a:ext cx="4762500" cy="3295650"/>
                    </a:xfrm>
                    <a:prstGeom prst="rect">
                      <a:avLst/>
                    </a:prstGeom>
                  </pic:spPr>
                </pic:pic>
              </a:graphicData>
            </a:graphic>
          </wp:inline>
        </w:drawing>
      </w:r>
    </w:p>
    <w:p>
      <w:pPr>
        <w:spacing w:after="120"/>
      </w:pPr>
    </w:p>
    <w:tbl>
      <w:tblPr>
        <w:tblW w:type="dxa" w:w="9600"/>
        <w:tblBorders>
          <w:top w:val="single" w:color="B25000" w:sz="12"/>
          <w:left w:val="single" w:color="B25000" w:sz="12"/>
          <w:bottom w:val="single" w:color="B25000" w:sz="12"/>
          <w:right w:val="single" w:color="B25000" w:sz="12"/>
          <w:insideH w:val="none"/>
          <w:insideV w:val="none"/>
        </w:tblBorders>
        <w:tblLayout w:type="fixed"/>
      </w:tblPr>
      <w:tblGrid>
        <w:gridCol w:w="9600"/>
      </w:tblGrid>
      <w:tr>
        <w:tc>
          <w:tcPr>
            <w:shd w:fill="FFF8EF" w:val="clear"/>
            <w:tcMar>
              <w:top w:type="dxa" w:w="140"/>
              <w:left w:type="dxa" w:w="180"/>
              <w:bottom w:type="dxa" w:w="140"/>
              <w:right w:type="dxa" w:w="180"/>
            </w:tcMar>
          </w:tcPr>
          <w:p>
            <w:pPr>
              <w:spacing w:after="90"/>
            </w:pPr>
            <w:r>
              <w:rPr>
                <w:b/>
                <w:bCs/>
                <w:i w:val="false"/>
                <w:iCs w:val="false"/>
                <w:color w:val="B25000"/>
                <w:sz w:val="25"/>
                <w:szCs w:val="25"/>
                <w:rFonts w:ascii="Times New Roman" w:cs="Times New Roman" w:eastAsia="Times New Roman" w:hAnsi="Times New Roman"/>
              </w:rPr>
              <w:t xml:space="preserve">Document à étudier</w:t>
            </w:r>
          </w:p>
          <w:p>
            <w:pPr>
              <w:spacing w:after="80" w:line="300"/>
              <w:jc w:val="left"/>
            </w:pPr>
            <w:r>
              <w:rPr>
                <w:b/>
                <w:bCs/>
                <w:i w:val="false"/>
                <w:iCs w:val="false"/>
                <w:color w:val="000000"/>
                <w:sz w:val="21"/>
                <w:szCs w:val="21"/>
                <w:rFonts w:ascii="Times New Roman" w:cs="Times New Roman" w:eastAsia="Times New Roman" w:hAnsi="Times New Roman"/>
              </w:rPr>
              <w:t xml:space="preserve">Le traité anglo-merina de 1817 — d’après le traité conclu à Tamatave entre Radama I et le gouverneur britannique de Maurice (23 octobre 1817) — extraits adaptés</w:t>
            </w:r>
          </w:p>
          <w:p>
            <w:pPr>
              <w:spacing w:after="100" w:line="300"/>
              <w:jc w:val="both"/>
            </w:pPr>
            <w:r>
              <w:rPr>
                <w:b w:val="false"/>
                <w:bCs w:val="false"/>
                <w:i/>
                <w:iCs/>
                <w:color w:val="000000"/>
                <w:sz w:val="24"/>
                <w:szCs w:val="24"/>
                <w:rFonts w:ascii="Times New Roman" w:cs="Times New Roman" w:eastAsia="Times New Roman" w:hAnsi="Times New Roman"/>
              </w:rPr>
              <w:t xml:space="preserve">« Article premier. Il y aura paix et amitié perpétuelles entre les sujets du roi Radama et ceux de Sa Majesté britannique. Article 2. Le roi Radama s’engage à interdire, dans tous ses domaines, l’exportation des esclaves, et à punir quiconque enfreindra cette défense. Article 3. En considération de cet engagement, il sera remis chaque année au roi Radama un équivalent en piastres, en armes, en poudre et en uniformes. Il recevra en outre des instructeurs pour ses troupes, et des jeunes gens de son royaume seront reçus pour être instruits. »</w:t>
            </w:r>
          </w:p>
          <w:p>
            <w:pPr>
              <w:spacing w:after="40" w:line="300"/>
              <w:jc w:val="both"/>
            </w:pPr>
            <w:r>
              <w:rPr>
                <w:b w:val="false"/>
                <w:bCs w:val="false"/>
                <w:i w:val="false"/>
                <w:iCs w:val="false"/>
                <w:color w:val="000000"/>
                <w:sz w:val="24"/>
                <w:szCs w:val="24"/>
                <w:rFonts w:ascii="Times New Roman" w:cs="Times New Roman" w:eastAsia="Times New Roman" w:hAnsi="Times New Roman"/>
              </w:rPr>
              <w:t xml:space="preserve">1. Que promet chaque partie dans ce traité ?</w:t>
            </w:r>
          </w:p>
          <w:p>
            <w:pPr>
              <w:spacing w:after="40" w:line="300"/>
              <w:jc w:val="both"/>
            </w:pPr>
            <w:r>
              <w:rPr>
                <w:b w:val="false"/>
                <w:bCs w:val="false"/>
                <w:i w:val="false"/>
                <w:iCs w:val="false"/>
                <w:color w:val="000000"/>
                <w:sz w:val="24"/>
                <w:szCs w:val="24"/>
                <w:rFonts w:ascii="Times New Roman" w:cs="Times New Roman" w:eastAsia="Times New Roman" w:hAnsi="Times New Roman"/>
              </w:rPr>
              <w:t xml:space="preserve">2. Pourquoi peut-on dire que Radama fait un pari risqué mais calculé ?</w:t>
            </w:r>
          </w:p>
          <w:p>
            <w:pPr>
              <w:spacing w:after="40" w:line="300"/>
              <w:jc w:val="both"/>
            </w:pPr>
            <w:r>
              <w:rPr>
                <w:b w:val="false"/>
                <w:bCs w:val="false"/>
                <w:i w:val="false"/>
                <w:iCs w:val="false"/>
                <w:color w:val="000000"/>
                <w:sz w:val="24"/>
                <w:szCs w:val="24"/>
                <w:rFonts w:ascii="Times New Roman" w:cs="Times New Roman" w:eastAsia="Times New Roman" w:hAnsi="Times New Roman"/>
              </w:rPr>
              <w:t xml:space="preserve">3. Ce traité abolit-il l’esclavage à Madagascar ? Justifie précisément.</w:t>
            </w:r>
          </w:p>
          <w:p>
            <w:pPr>
              <w:spacing w:after="60"/>
            </w:pPr>
          </w:p>
          <w:p>
            <w:pPr>
              <w:spacing w:after="40"/>
            </w:pPr>
            <w:r>
              <w:rPr>
                <w:b/>
                <w:bCs/>
                <w:i w:val="false"/>
                <w:iCs w:val="false"/>
                <w:color w:val="C2185B"/>
                <w:sz w:val="22"/>
                <w:szCs w:val="22"/>
                <w:rFonts w:ascii="Times New Roman" w:cs="Times New Roman" w:eastAsia="Times New Roman" w:hAnsi="Times New Roman"/>
              </w:rPr>
              <w:t xml:space="preserve">Réponse 1. </w:t>
            </w:r>
            <w:r>
              <w:rPr>
                <w:b w:val="false"/>
                <w:bCs w:val="false"/>
                <w:i w:val="false"/>
                <w:iCs w:val="false"/>
                <w:color w:val="000000"/>
                <w:sz w:val="22"/>
                <w:szCs w:val="22"/>
                <w:rFonts w:ascii="Times New Roman" w:cs="Times New Roman" w:eastAsia="Times New Roman" w:hAnsi="Times New Roman"/>
              </w:rPr>
              <w:t xml:space="preserve">Radama interdit l’exportation des esclaves ; les Britanniques versent un équivalent annuel (piastres, armes, poudre, uniformes) et fournissent instructeurs et formation pour les jeunes.</w:t>
            </w:r>
          </w:p>
          <w:p>
            <w:pPr>
              <w:spacing w:after="40"/>
            </w:pPr>
            <w:r>
              <w:rPr>
                <w:b/>
                <w:bCs/>
                <w:i w:val="false"/>
                <w:iCs w:val="false"/>
                <w:color w:val="C2185B"/>
                <w:sz w:val="22"/>
                <w:szCs w:val="22"/>
                <w:rFonts w:ascii="Times New Roman" w:cs="Times New Roman" w:eastAsia="Times New Roman" w:hAnsi="Times New Roman"/>
              </w:rPr>
              <w:t xml:space="preserve">Réponse 2. </w:t>
            </w:r>
            <w:r>
              <w:rPr>
                <w:b w:val="false"/>
                <w:bCs w:val="false"/>
                <w:i w:val="false"/>
                <w:iCs w:val="false"/>
                <w:color w:val="000000"/>
                <w:sz w:val="22"/>
                <w:szCs w:val="22"/>
                <w:rFonts w:ascii="Times New Roman" w:cs="Times New Roman" w:eastAsia="Times New Roman" w:hAnsi="Times New Roman"/>
              </w:rPr>
              <w:t xml:space="preserve">Il renonce à une grande source de revenus (la traite), mais obtient en échange armes, argent et savoirs — de quoi bâtir l’armée et les écoles qui feront de lui le maître de l’île.</w:t>
            </w:r>
          </w:p>
          <w:p>
            <w:pPr>
              <w:spacing w:after="40"/>
            </w:pPr>
            <w:r>
              <w:rPr>
                <w:b/>
                <w:bCs/>
                <w:i w:val="false"/>
                <w:iCs w:val="false"/>
                <w:color w:val="C2185B"/>
                <w:sz w:val="22"/>
                <w:szCs w:val="22"/>
                <w:rFonts w:ascii="Times New Roman" w:cs="Times New Roman" w:eastAsia="Times New Roman" w:hAnsi="Times New Roman"/>
              </w:rPr>
              <w:t xml:space="preserve">Réponse 3. </w:t>
            </w:r>
            <w:r>
              <w:rPr>
                <w:b w:val="false"/>
                <w:bCs w:val="false"/>
                <w:i w:val="false"/>
                <w:iCs w:val="false"/>
                <w:color w:val="000000"/>
                <w:sz w:val="22"/>
                <w:szCs w:val="22"/>
                <w:rFonts w:ascii="Times New Roman" w:cs="Times New Roman" w:eastAsia="Times New Roman" w:hAnsi="Times New Roman"/>
              </w:rPr>
              <w:t xml:space="preserve">Non : il abolit seulement l’EXPORTATION des esclaves (la traite extérieure) ; l’esclavage intérieur subsiste dans le royaume jusqu’en 1896.</w:t>
            </w:r>
          </w:p>
        </w:tc>
      </w:tr>
    </w:tbl>
    <w:p>
      <w:pPr>
        <w:spacing w:after="160"/>
      </w:pPr>
    </w:p>
    <w:tbl>
      <w:tblPr>
        <w:tblW w:type="dxa" w:w="9600"/>
        <w:tblBorders>
          <w:top w:val="single" w:color="1565C0" w:sz="12"/>
          <w:left w:val="single" w:color="1565C0" w:sz="12"/>
          <w:bottom w:val="single" w:color="1565C0" w:sz="12"/>
          <w:right w:val="single" w:color="1565C0" w:sz="12"/>
          <w:insideH w:val="none"/>
          <w:insideV w:val="none"/>
        </w:tblBorders>
        <w:tblLayout w:type="fixed"/>
      </w:tblPr>
      <w:tblGrid>
        <w:gridCol w:w="9600"/>
      </w:tblGrid>
      <w:tr>
        <w:tc>
          <w:tcPr>
            <w:shd w:fill="E3F2FD" w:val="clear"/>
            <w:tcMar>
              <w:top w:type="dxa" w:w="140"/>
              <w:left w:type="dxa" w:w="180"/>
              <w:bottom w:type="dxa" w:w="140"/>
              <w:right w:type="dxa" w:w="180"/>
            </w:tcMar>
          </w:tcPr>
          <w:p>
            <w:pPr>
              <w:spacing w:after="90"/>
            </w:pPr>
            <w:r>
              <w:rPr>
                <w:b/>
                <w:bCs/>
                <w:i w:val="false"/>
                <w:iCs w:val="false"/>
                <w:color w:val="1565C0"/>
                <w:sz w:val="25"/>
                <w:szCs w:val="25"/>
                <w:rFonts w:ascii="Times New Roman" w:cs="Times New Roman" w:eastAsia="Times New Roman" w:hAnsi="Times New Roman"/>
              </w:rPr>
              <w:t xml:space="preserve">Le savais-tu ?</w:t>
            </w:r>
          </w:p>
          <w:p>
            <w:pPr>
              <w:spacing w:after="0" w:line="300"/>
              <w:jc w:val="both"/>
            </w:pPr>
            <w:r>
              <w:rPr>
                <w:b w:val="false"/>
                <w:bCs w:val="false"/>
                <w:i w:val="false"/>
                <w:iCs w:val="false"/>
                <w:color w:val="000000"/>
                <w:sz w:val="22"/>
                <w:szCs w:val="22"/>
                <w:rFonts w:ascii="Times New Roman" w:cs="Times New Roman" w:eastAsia="Times New Roman" w:hAnsi="Times New Roman"/>
              </w:rPr>
              <w:t xml:space="preserve">C’est sous Radama I que le malgache est passé à l’alphabet latin — et la légende raconte que le roi trancha lui-même : les consonnes anglaises, les voyelles « à la française » ! Décidée vers 1823 avec les missionnaires, cette écriture est celle que tu utilises aujourd’hui : chaque ligne que tu écris en malgache doit quelque chose à ce choix royal.</w:t>
            </w:r>
          </w:p>
        </w:tc>
      </w:tr>
    </w:tbl>
    <w:p>
      <w:pPr>
        <w:spacing w:after="160"/>
      </w:pPr>
    </w:p>
    <w:p>
      <w:pPr>
        <w:spacing w:after="80" w:line="300"/>
        <w:jc w:val="both"/>
      </w:pPr>
      <w:r>
        <w:rPr>
          <w:b/>
          <w:bCs/>
          <w:i w:val="false"/>
          <w:iCs w:val="false"/>
          <w:color w:val="2E7D32"/>
          <w:sz w:val="26"/>
          <w:szCs w:val="26"/>
          <w:rFonts w:ascii="Times New Roman" w:cs="Times New Roman" w:eastAsia="Times New Roman" w:hAnsi="Times New Roman"/>
        </w:rPr>
        <w:t xml:space="preserve">Petit lexique</w:t>
      </w:r>
    </w:p>
    <w:tbl>
      <w:tblPr>
        <w:tblW w:type="dxa" w:w="9600"/>
        <w:tblBorders>
          <w:top w:val="single" w:color="808080" w:sz="4"/>
          <w:left w:val="single" w:color="808080" w:sz="4"/>
          <w:bottom w:val="single" w:color="808080" w:sz="4"/>
          <w:right w:val="single" w:color="808080" w:sz="4"/>
          <w:insideH w:val="single" w:color="B0B0B0" w:sz="4"/>
          <w:insideV w:val="single" w:color="B0B0B0" w:sz="4"/>
        </w:tblBorders>
        <w:tblLayout w:type="fixed"/>
      </w:tblPr>
      <w:tblGrid>
        <w:gridCol w:w="2800"/>
        <w:gridCol w:w="6800"/>
      </w:tblGrid>
      <w:tr>
        <w:tc>
          <w:tcPr>
            <w:shd w:fill="E7E6E6" w:val="clear"/>
            <w:tcMar>
              <w:top w:type="dxa" w:w="80"/>
              <w:left w:type="dxa" w:w="80"/>
              <w:bottom w:type="dxa" w:w="80"/>
              <w:right w:type="dxa" w:w="80"/>
            </w:tcMar>
          </w:tcPr>
          <w:p>
            <w:pPr>
              <w:spacing w:after="40"/>
              <w:jc w:val="left"/>
            </w:pPr>
            <w:r>
              <w:rPr>
                <w:b/>
                <w:bCs/>
                <w:i w:val="false"/>
                <w:iCs w:val="false"/>
                <w:color w:val="000000"/>
                <w:sz w:val="20"/>
                <w:szCs w:val="20"/>
                <w:rFonts w:ascii="Times New Roman" w:cs="Times New Roman" w:eastAsia="Times New Roman" w:hAnsi="Times New Roman"/>
              </w:rPr>
              <w:t xml:space="preserve">Mot</w:t>
            </w:r>
          </w:p>
        </w:tc>
        <w:tc>
          <w:tcPr>
            <w:shd w:fill="E7E6E6" w:val="clear"/>
            <w:tcMar>
              <w:top w:type="dxa" w:w="80"/>
              <w:left w:type="dxa" w:w="80"/>
              <w:bottom w:type="dxa" w:w="80"/>
              <w:right w:type="dxa" w:w="80"/>
            </w:tcMar>
          </w:tcPr>
          <w:p>
            <w:pPr>
              <w:spacing w:after="40"/>
              <w:jc w:val="left"/>
            </w:pPr>
            <w:r>
              <w:rPr>
                <w:b/>
                <w:bCs/>
                <w:i w:val="false"/>
                <w:iCs w:val="false"/>
                <w:color w:val="000000"/>
                <w:sz w:val="20"/>
                <w:szCs w:val="20"/>
                <w:rFonts w:ascii="Times New Roman" w:cs="Times New Roman" w:eastAsia="Times New Roman" w:hAnsi="Times New Roman"/>
              </w:rPr>
              <w:t xml:space="preserve">Sens</w:t>
            </w:r>
          </w:p>
        </w:tc>
      </w:tr>
      <w:tr>
        <w:tc>
          <w:tcPr>
            <w:tcMar>
              <w:top w:type="dxa" w:w="80"/>
              <w:left w:type="dxa" w:w="80"/>
              <w:bottom w:type="dxa" w:w="80"/>
              <w:right w:type="dxa" w:w="80"/>
            </w:tcMar>
          </w:tcPr>
          <w:p>
            <w:pPr>
              <w:spacing w:after="40"/>
              <w:jc w:val="left"/>
            </w:pPr>
            <w:r>
              <w:rPr>
                <w:b/>
                <w:bCs/>
                <w:i w:val="false"/>
                <w:iCs w:val="false"/>
                <w:color w:val="000000"/>
                <w:sz w:val="20"/>
                <w:szCs w:val="20"/>
                <w:rFonts w:ascii="Times New Roman" w:cs="Times New Roman" w:eastAsia="Times New Roman" w:hAnsi="Times New Roman"/>
              </w:rPr>
              <w:t xml:space="preserve">Traité</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accord officiel signé entre deux États</w:t>
            </w:r>
          </w:p>
        </w:tc>
      </w:tr>
      <w:tr>
        <w:tc>
          <w:tcPr>
            <w:tcMar>
              <w:top w:type="dxa" w:w="80"/>
              <w:left w:type="dxa" w:w="80"/>
              <w:bottom w:type="dxa" w:w="80"/>
              <w:right w:type="dxa" w:w="80"/>
            </w:tcMar>
          </w:tcPr>
          <w:p>
            <w:pPr>
              <w:spacing w:after="40"/>
              <w:jc w:val="left"/>
            </w:pPr>
            <w:r>
              <w:rPr>
                <w:b/>
                <w:bCs/>
                <w:i w:val="false"/>
                <w:iCs w:val="false"/>
                <w:color w:val="000000"/>
                <w:sz w:val="20"/>
                <w:szCs w:val="20"/>
                <w:rFonts w:ascii="Times New Roman" w:cs="Times New Roman" w:eastAsia="Times New Roman" w:hAnsi="Times New Roman"/>
              </w:rPr>
              <w:t xml:space="preserve">Foloalindahy</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armée permanente de Radama, « les cent mille hommes »</w:t>
            </w:r>
          </w:p>
        </w:tc>
      </w:tr>
      <w:tr>
        <w:tc>
          <w:tcPr>
            <w:tcMar>
              <w:top w:type="dxa" w:w="80"/>
              <w:left w:type="dxa" w:w="80"/>
              <w:bottom w:type="dxa" w:w="80"/>
              <w:right w:type="dxa" w:w="80"/>
            </w:tcMar>
          </w:tcPr>
          <w:p>
            <w:pPr>
              <w:spacing w:after="40"/>
              <w:jc w:val="left"/>
            </w:pPr>
            <w:r>
              <w:rPr>
                <w:b/>
                <w:bCs/>
                <w:i w:val="false"/>
                <w:iCs w:val="false"/>
                <w:color w:val="000000"/>
                <w:sz w:val="20"/>
                <w:szCs w:val="20"/>
                <w:rFonts w:ascii="Times New Roman" w:cs="Times New Roman" w:eastAsia="Times New Roman" w:hAnsi="Times New Roman"/>
              </w:rPr>
              <w:t xml:space="preserve">Missionnaire</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religieux envoyé pour répandre sa foi et enseigner</w:t>
            </w:r>
          </w:p>
        </w:tc>
      </w:tr>
      <w:tr>
        <w:tc>
          <w:tcPr>
            <w:tcMar>
              <w:top w:type="dxa" w:w="80"/>
              <w:left w:type="dxa" w:w="80"/>
              <w:bottom w:type="dxa" w:w="80"/>
              <w:right w:type="dxa" w:w="80"/>
            </w:tcMar>
          </w:tcPr>
          <w:p>
            <w:pPr>
              <w:spacing w:after="40"/>
              <w:jc w:val="left"/>
            </w:pPr>
            <w:r>
              <w:rPr>
                <w:b/>
                <w:bCs/>
                <w:i w:val="false"/>
                <w:iCs w:val="false"/>
                <w:color w:val="000000"/>
                <w:sz w:val="20"/>
                <w:szCs w:val="20"/>
                <w:rFonts w:ascii="Times New Roman" w:cs="Times New Roman" w:eastAsia="Times New Roman" w:hAnsi="Times New Roman"/>
              </w:rPr>
              <w:t xml:space="preserve">Compensation</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dédommagement versé en échange d’un engagement</w:t>
            </w:r>
          </w:p>
        </w:tc>
      </w:tr>
    </w:tbl>
    <w:p>
      <w:pPr>
        <w:spacing w:after="120"/>
      </w:pPr>
    </w:p>
    <w:p>
      <w:pPr>
        <w:spacing w:before="200" w:after="150"/>
        <w:jc w:val="left"/>
      </w:pPr>
      <w:r>
        <w:rPr>
          <w:b/>
          <w:bCs/>
          <w:i w:val="false"/>
          <w:iCs w:val="false"/>
          <w:color w:val="2E7D32"/>
          <w:sz w:val="28"/>
          <w:szCs w:val="28"/>
          <w:rFonts w:ascii="Times New Roman" w:cs="Times New Roman" w:eastAsia="Times New Roman" w:hAnsi="Times New Roman"/>
        </w:rPr>
        <w:t xml:space="preserve">EXERCICES</w:t>
      </w:r>
    </w:p>
    <w:p>
      <w:pPr>
        <w:spacing w:after="110" w:line="300"/>
        <w:jc w:val="both"/>
      </w:pPr>
      <w:r>
        <w:rPr>
          <w:b w:val="false"/>
          <w:bCs w:val="false"/>
          <w:i w:val="false"/>
          <w:iCs w:val="false"/>
          <w:color w:val="000000"/>
          <w:sz w:val="24"/>
          <w:szCs w:val="24"/>
          <w:rFonts w:ascii="Times New Roman" w:cs="Times New Roman" w:eastAsia="Times New Roman" w:hAnsi="Times New Roman"/>
        </w:rPr>
        <w:t xml:space="preserve">1. Les traités. a) Avec qui sont-ils signés ? b) En quelles années ? d) Que promet Radama ? e) Que reçoit-il en échange ?</w:t>
      </w:r>
    </w:p>
    <w:p>
      <w:pPr>
        <w:spacing w:after="110" w:line="300"/>
        <w:jc w:val="both"/>
      </w:pPr>
      <w:r>
        <w:rPr>
          <w:b w:val="false"/>
          <w:bCs w:val="false"/>
          <w:i w:val="false"/>
          <w:iCs w:val="false"/>
          <w:color w:val="000000"/>
          <w:sz w:val="24"/>
          <w:szCs w:val="24"/>
          <w:rFonts w:ascii="Times New Roman" w:cs="Times New Roman" w:eastAsia="Times New Roman" w:hAnsi="Times New Roman"/>
        </w:rPr>
        <w:t xml:space="preserve">2. Les transformations. a) Comment s’appelle la nouvelle armée ? b) Quelles écoles sont créées ? d) Où des jeunes sont-ils envoyés ? e) Quelle religion entre dans le royaume ?</w:t>
      </w:r>
    </w:p>
    <w:p>
      <w:pPr>
        <w:spacing w:after="110" w:line="300"/>
        <w:jc w:val="both"/>
      </w:pPr>
      <w:r>
        <w:rPr>
          <w:b w:val="false"/>
          <w:bCs w:val="false"/>
          <w:i w:val="false"/>
          <w:iCs w:val="false"/>
          <w:color w:val="000000"/>
          <w:sz w:val="24"/>
          <w:szCs w:val="24"/>
          <w:rFonts w:ascii="Times New Roman" w:cs="Times New Roman" w:eastAsia="Times New Roman" w:hAnsi="Times New Roman"/>
        </w:rPr>
        <w:t xml:space="preserve">3. L’expansion. a) Cite les quatre postes militaires. b) Quelle région contrôle Marovoay ? d) Pourquoi des postes sur les côtes ? e) Que devient l’Imerina à la mort de Radama ?</w:t>
      </w:r>
    </w:p>
    <w:p>
      <w:pPr>
        <w:spacing w:before="200" w:after="150"/>
        <w:jc w:val="left"/>
      </w:pPr>
      <w:r>
        <w:rPr>
          <w:b/>
          <w:bCs/>
          <w:i w:val="false"/>
          <w:iCs w:val="false"/>
          <w:color w:val="2E7D32"/>
          <w:sz w:val="28"/>
          <w:szCs w:val="28"/>
          <w:rFonts w:ascii="Times New Roman" w:cs="Times New Roman" w:eastAsia="Times New Roman" w:hAnsi="Times New Roman"/>
        </w:rPr>
        <w:t xml:space="preserve">CORRIGÉS</w:t>
      </w:r>
    </w:p>
    <w:p>
      <w:pPr>
        <w:spacing w:after="80"/>
      </w:pPr>
      <w:r>
        <w:rPr>
          <w:b/>
          <w:bCs/>
          <w:i w:val="false"/>
          <w:iCs w:val="false"/>
          <w:color w:val="C2185B"/>
          <w:sz w:val="24"/>
          <w:szCs w:val="24"/>
          <w:rFonts w:ascii="Times New Roman" w:cs="Times New Roman" w:eastAsia="Times New Roman" w:hAnsi="Times New Roman"/>
        </w:rPr>
        <w:t xml:space="preserve">1. </w:t>
      </w:r>
      <w:r>
        <w:rPr>
          <w:b w:val="false"/>
          <w:bCs w:val="false"/>
          <w:i w:val="false"/>
          <w:iCs w:val="false"/>
          <w:color w:val="000000"/>
          <w:sz w:val="24"/>
          <w:szCs w:val="24"/>
          <w:rFonts w:ascii="Times New Roman" w:cs="Times New Roman" w:eastAsia="Times New Roman" w:hAnsi="Times New Roman"/>
        </w:rPr>
        <w:t xml:space="preserve">a) avec les Anglais ; b) 1817 et 1820 ; d) l’abolition de l’exportation des esclaves (la traite) ; e) une compensation annuelle, des armes, des instructeurs et des artisans.</w:t>
      </w:r>
    </w:p>
    <w:p>
      <w:pPr>
        <w:spacing w:after="80"/>
      </w:pPr>
      <w:r>
        <w:rPr>
          <w:b/>
          <w:bCs/>
          <w:i w:val="false"/>
          <w:iCs w:val="false"/>
          <w:color w:val="C2185B"/>
          <w:sz w:val="24"/>
          <w:szCs w:val="24"/>
          <w:rFonts w:ascii="Times New Roman" w:cs="Times New Roman" w:eastAsia="Times New Roman" w:hAnsi="Times New Roman"/>
        </w:rPr>
        <w:t xml:space="preserve">2. </w:t>
      </w:r>
      <w:r>
        <w:rPr>
          <w:b w:val="false"/>
          <w:bCs w:val="false"/>
          <w:i w:val="false"/>
          <w:iCs w:val="false"/>
          <w:color w:val="000000"/>
          <w:sz w:val="24"/>
          <w:szCs w:val="24"/>
          <w:rFonts w:ascii="Times New Roman" w:cs="Times New Roman" w:eastAsia="Times New Roman" w:hAnsi="Times New Roman"/>
        </w:rPr>
        <w:t xml:space="preserve">a) le foloalindahy (« les cent mille hommes ») ; b) les écoles du palais et les écoles publiques (dès 1820) ; d) en Angleterre ; e) le christianisme, avec les missionnaires.</w:t>
      </w:r>
    </w:p>
    <w:p>
      <w:pPr>
        <w:spacing w:after="80"/>
      </w:pPr>
      <w:r>
        <w:rPr>
          <w:b/>
          <w:bCs/>
          <w:i w:val="false"/>
          <w:iCs w:val="false"/>
          <w:color w:val="C2185B"/>
          <w:sz w:val="24"/>
          <w:szCs w:val="24"/>
          <w:rFonts w:ascii="Times New Roman" w:cs="Times New Roman" w:eastAsia="Times New Roman" w:hAnsi="Times New Roman"/>
        </w:rPr>
        <w:t xml:space="preserve">3. </w:t>
      </w:r>
      <w:r>
        <w:rPr>
          <w:b w:val="false"/>
          <w:bCs w:val="false"/>
          <w:i w:val="false"/>
          <w:iCs w:val="false"/>
          <w:color w:val="000000"/>
          <w:sz w:val="24"/>
          <w:szCs w:val="24"/>
          <w:rFonts w:ascii="Times New Roman" w:cs="Times New Roman" w:eastAsia="Times New Roman" w:hAnsi="Times New Roman"/>
        </w:rPr>
        <w:t xml:space="preserve">a) Mahabo, Marovoay, Fort-Dauphin, Tamatave ; b) le Boina, au nord-ouest ; d) pour contrôler les ports et le commerce et verrouiller le royaume ; e) le Royaume de Madagascar, reconnu par les puissances étrangères.</w:t>
      </w:r>
    </w:p>
    <w:p>
      <w:r>
        <w:br w:type="page"/>
      </w:r>
    </w:p>
    <w:p>
      <w:pPr>
        <w:spacing w:before="200" w:after="150"/>
        <w:jc w:val="center"/>
      </w:pPr>
      <w:bookmarkStart w:name="u5_l3" w:id="33"/>
      <w:r>
        <w:rPr>
          <w:b/>
          <w:bCs/>
          <w:i w:val="false"/>
          <w:iCs w:val="false"/>
          <w:color w:val="C00000"/>
          <w:sz w:val="32"/>
          <w:szCs w:val="32"/>
          <w:rFonts w:ascii="Times New Roman" w:cs="Times New Roman" w:eastAsia="Times New Roman" w:hAnsi="Times New Roman"/>
        </w:rPr>
        <w:t xml:space="preserve">SÉANCE 3 / 5 — L’OLIGARCHIE MERINA ET LES PREMIERS MINISTRES HOVA</w:t>
      </w:r>
      <w:bookmarkEnd w:id="33"/>
    </w:p>
    <w:p>
      <w:pPr>
        <w:spacing w:before="120" w:after="120"/>
        <w:jc w:val="center"/>
      </w:pPr>
      <w:r>
        <w:rPr>
          <w:b/>
          <w:bCs/>
          <w:i w:val="false"/>
          <w:iCs w:val="false"/>
          <w:color w:val="000000"/>
          <w:sz w:val="30"/>
          <w:szCs w:val="30"/>
          <w:rFonts w:ascii="Times New Roman" w:cs="Times New Roman" w:eastAsia="Times New Roman" w:hAnsi="Times New Roman"/>
        </w:rPr>
        <w:t xml:space="preserve">FICHE DE PRÉPARATION</w:t>
      </w:r>
    </w:p>
    <w:tbl>
      <w:tblPr>
        <w:tblW w:type="dxa" w:w="96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6700"/>
        <w:gridCol w:w="2900"/>
      </w:tblGrid>
      <w:tr>
        <w:tc>
          <w:tcPr>
            <w:tcMar>
              <w:top w:type="dxa" w:w="80"/>
              <w:left w:type="dxa" w:w="80"/>
              <w:bottom w:type="dxa" w:w="80"/>
              <w:right w:type="dxa" w:w="80"/>
            </w:tcMar>
          </w:tcPr>
          <w:p>
            <w:pPr>
              <w:spacing w:after="60"/>
            </w:pPr>
            <w:r>
              <w:rPr>
                <w:b/>
                <w:bCs/>
                <w:i w:val="false"/>
                <w:iCs w:val="false"/>
                <w:color w:val="000000"/>
                <w:sz w:val="22"/>
                <w:szCs w:val="22"/>
                <w:rFonts w:ascii="Times New Roman" w:cs="Times New Roman" w:eastAsia="Times New Roman" w:hAnsi="Times New Roman"/>
              </w:rPr>
              <w:t xml:space="preserve">Discipline : </w:t>
            </w:r>
            <w:r>
              <w:rPr>
                <w:b w:val="false"/>
                <w:bCs w:val="false"/>
                <w:i w:val="false"/>
                <w:iCs w:val="false"/>
                <w:color w:val="000000"/>
                <w:sz w:val="22"/>
                <w:szCs w:val="22"/>
                <w:rFonts w:ascii="Times New Roman" w:cs="Times New Roman" w:eastAsia="Times New Roman" w:hAnsi="Times New Roman"/>
              </w:rPr>
              <w:t xml:space="preserve">Histoire</w:t>
            </w:r>
          </w:p>
          <w:p>
            <w:pPr>
              <w:spacing w:after="60"/>
            </w:pPr>
            <w:r>
              <w:rPr>
                <w:b/>
                <w:bCs/>
                <w:i w:val="false"/>
                <w:iCs w:val="false"/>
                <w:color w:val="000000"/>
                <w:sz w:val="22"/>
                <w:szCs w:val="22"/>
                <w:rFonts w:ascii="Times New Roman" w:cs="Times New Roman" w:eastAsia="Times New Roman" w:hAnsi="Times New Roman"/>
              </w:rPr>
              <w:t xml:space="preserve">Thématique : </w:t>
            </w:r>
            <w:r>
              <w:rPr>
                <w:b w:val="false"/>
                <w:bCs w:val="false"/>
                <w:i w:val="false"/>
                <w:iCs w:val="false"/>
                <w:color w:val="000000"/>
                <w:sz w:val="22"/>
                <w:szCs w:val="22"/>
                <w:rFonts w:ascii="Times New Roman" w:cs="Times New Roman" w:eastAsia="Times New Roman" w:hAnsi="Times New Roman"/>
              </w:rPr>
              <w:t xml:space="preserve">Le Royaume de Madagascar (1810-1896)</w:t>
            </w:r>
          </w:p>
          <w:p>
            <w:pPr>
              <w:spacing w:after="60"/>
            </w:pPr>
            <w:r>
              <w:rPr>
                <w:b/>
                <w:bCs/>
                <w:i w:val="false"/>
                <w:iCs w:val="false"/>
                <w:color w:val="000000"/>
                <w:sz w:val="22"/>
                <w:szCs w:val="22"/>
                <w:rFonts w:ascii="Times New Roman" w:cs="Times New Roman" w:eastAsia="Times New Roman" w:hAnsi="Times New Roman"/>
              </w:rPr>
              <w:t xml:space="preserve">Thème : </w:t>
            </w:r>
            <w:r>
              <w:rPr>
                <w:b w:val="false"/>
                <w:bCs w:val="false"/>
                <w:i w:val="false"/>
                <w:iCs w:val="false"/>
                <w:color w:val="000000"/>
                <w:sz w:val="22"/>
                <w:szCs w:val="22"/>
                <w:rFonts w:ascii="Times New Roman" w:cs="Times New Roman" w:eastAsia="Times New Roman" w:hAnsi="Times New Roman"/>
              </w:rPr>
              <w:t xml:space="preserve">L’évolution de l’organisation du royaume après 1861</w:t>
            </w:r>
          </w:p>
          <w:p>
            <w:pPr>
              <w:spacing w:after="60"/>
            </w:pPr>
            <w:r>
              <w:rPr>
                <w:b/>
                <w:bCs/>
                <w:i w:val="false"/>
                <w:iCs w:val="false"/>
                <w:color w:val="000000"/>
                <w:sz w:val="22"/>
                <w:szCs w:val="22"/>
                <w:rFonts w:ascii="Times New Roman" w:cs="Times New Roman" w:eastAsia="Times New Roman" w:hAnsi="Times New Roman"/>
              </w:rPr>
              <w:t xml:space="preserve">Titre : </w:t>
            </w:r>
            <w:r>
              <w:rPr>
                <w:b w:val="false"/>
                <w:bCs w:val="false"/>
                <w:i w:val="false"/>
                <w:iCs w:val="false"/>
                <w:color w:val="000000"/>
                <w:sz w:val="22"/>
                <w:szCs w:val="22"/>
                <w:rFonts w:ascii="Times New Roman" w:cs="Times New Roman" w:eastAsia="Times New Roman" w:hAnsi="Times New Roman"/>
              </w:rPr>
              <w:t xml:space="preserve">L’oligarchie merina et les Premiers ministres Hova</w:t>
            </w:r>
          </w:p>
          <w:p>
            <w:pPr>
              <w:spacing w:after="60"/>
            </w:pPr>
            <w:r>
              <w:rPr>
                <w:b/>
                <w:bCs/>
                <w:i w:val="false"/>
                <w:iCs w:val="false"/>
                <w:color w:val="000000"/>
                <w:sz w:val="22"/>
                <w:szCs w:val="22"/>
                <w:rFonts w:ascii="Times New Roman" w:cs="Times New Roman" w:eastAsia="Times New Roman" w:hAnsi="Times New Roman"/>
              </w:rPr>
              <w:t xml:space="preserve">Objectif spécifique : </w:t>
            </w:r>
            <w:r>
              <w:rPr>
                <w:b w:val="false"/>
                <w:bCs w:val="false"/>
                <w:i w:val="false"/>
                <w:iCs w:val="false"/>
                <w:color w:val="000000"/>
                <w:sz w:val="22"/>
                <w:szCs w:val="22"/>
                <w:rFonts w:ascii="Times New Roman" w:cs="Times New Roman" w:eastAsia="Times New Roman" w:hAnsi="Times New Roman"/>
              </w:rPr>
              <w:t xml:space="preserve">À la fin de la séance, l’apprenant est capable de expliquer l’évolution du royaume : pouvoir des Premiers ministres Hova, code des 305 articles et société.</w:t>
            </w:r>
          </w:p>
          <w:p>
            <w:pPr>
              <w:spacing w:after="60"/>
            </w:pPr>
            <w:r>
              <w:rPr>
                <w:b/>
                <w:bCs/>
                <w:i w:val="false"/>
                <w:iCs w:val="false"/>
                <w:color w:val="000000"/>
                <w:sz w:val="22"/>
                <w:szCs w:val="22"/>
                <w:rFonts w:ascii="Times New Roman" w:cs="Times New Roman" w:eastAsia="Times New Roman" w:hAnsi="Times New Roman"/>
              </w:rPr>
              <w:t xml:space="preserve">Documentation : </w:t>
            </w:r>
            <w:r>
              <w:rPr>
                <w:b w:val="false"/>
                <w:bCs w:val="false"/>
                <w:i w:val="false"/>
                <w:iCs w:val="false"/>
                <w:color w:val="000000"/>
                <w:sz w:val="22"/>
                <w:szCs w:val="22"/>
                <w:rFonts w:ascii="Times New Roman" w:cs="Times New Roman" w:eastAsia="Times New Roman" w:hAnsi="Times New Roman"/>
              </w:rPr>
              <w:t xml:space="preserve">Programme d’études T8 (MEN) ; manuel J-Learn Histoire T8</w:t>
            </w:r>
          </w:p>
          <w:p>
            <w:pPr>
              <w:spacing w:after="60"/>
            </w:pPr>
            <w:r>
              <w:rPr>
                <w:b/>
                <w:bCs/>
                <w:i w:val="false"/>
                <w:iCs w:val="false"/>
                <w:color w:val="000000"/>
                <w:sz w:val="22"/>
                <w:szCs w:val="22"/>
                <w:rFonts w:ascii="Times New Roman" w:cs="Times New Roman" w:eastAsia="Times New Roman" w:hAnsi="Times New Roman"/>
              </w:rPr>
              <w:t xml:space="preserve">Support et matériel : </w:t>
            </w:r>
            <w:r>
              <w:rPr>
                <w:b w:val="false"/>
                <w:bCs w:val="false"/>
                <w:i w:val="false"/>
                <w:iCs w:val="false"/>
                <w:color w:val="000000"/>
                <w:sz w:val="22"/>
                <w:szCs w:val="22"/>
                <w:rFonts w:ascii="Times New Roman" w:cs="Times New Roman" w:eastAsia="Times New Roman" w:hAnsi="Times New Roman"/>
              </w:rPr>
              <w:t xml:space="preserve">Schéma du pouvoir, extraits du code des 305 articles, documents</w:t>
            </w:r>
          </w:p>
        </w:tc>
        <w:tc>
          <w:tcPr>
            <w:tcMar>
              <w:top w:type="dxa" w:w="80"/>
              <w:left w:type="dxa" w:w="80"/>
              <w:bottom w:type="dxa" w:w="80"/>
              <w:right w:type="dxa" w:w="80"/>
            </w:tcMar>
          </w:tcPr>
          <w:p>
            <w:pPr>
              <w:spacing w:after="60"/>
            </w:pPr>
            <w:r>
              <w:rPr>
                <w:b/>
                <w:bCs/>
                <w:i w:val="false"/>
                <w:iCs w:val="false"/>
                <w:color w:val="000000"/>
                <w:sz w:val="22"/>
                <w:szCs w:val="22"/>
                <w:rFonts w:ascii="Times New Roman" w:cs="Times New Roman" w:eastAsia="Times New Roman" w:hAnsi="Times New Roman"/>
              </w:rPr>
              <w:t xml:space="preserve">Date : </w:t>
            </w:r>
            <w:r>
              <w:rPr>
                <w:b w:val="false"/>
                <w:bCs w:val="false"/>
                <w:i w:val="false"/>
                <w:iCs w:val="false"/>
                <w:color w:val="000000"/>
                <w:sz w:val="22"/>
                <w:szCs w:val="22"/>
                <w:rFonts w:ascii="Times New Roman" w:cs="Times New Roman" w:eastAsia="Times New Roman" w:hAnsi="Times New Roman"/>
              </w:rPr>
              <w:t xml:space="preserve">_______________</w:t>
            </w:r>
          </w:p>
          <w:p>
            <w:pPr>
              <w:spacing w:after="60"/>
            </w:pPr>
            <w:r>
              <w:rPr>
                <w:b/>
                <w:bCs/>
                <w:i w:val="false"/>
                <w:iCs w:val="false"/>
                <w:color w:val="000000"/>
                <w:sz w:val="22"/>
                <w:szCs w:val="22"/>
                <w:rFonts w:ascii="Times New Roman" w:cs="Times New Roman" w:eastAsia="Times New Roman" w:hAnsi="Times New Roman"/>
              </w:rPr>
              <w:t xml:space="preserve">Classe : </w:t>
            </w:r>
            <w:r>
              <w:rPr>
                <w:b w:val="false"/>
                <w:bCs w:val="false"/>
                <w:i w:val="false"/>
                <w:iCs w:val="false"/>
                <w:color w:val="000000"/>
                <w:sz w:val="22"/>
                <w:szCs w:val="22"/>
                <w:rFonts w:ascii="Times New Roman" w:cs="Times New Roman" w:eastAsia="Times New Roman" w:hAnsi="Times New Roman"/>
              </w:rPr>
              <w:t xml:space="preserve">T8</w:t>
            </w:r>
          </w:p>
          <w:p>
            <w:pPr>
              <w:spacing w:after="60"/>
            </w:pPr>
            <w:r>
              <w:rPr>
                <w:b/>
                <w:bCs/>
                <w:i w:val="false"/>
                <w:iCs w:val="false"/>
                <w:color w:val="000000"/>
                <w:sz w:val="22"/>
                <w:szCs w:val="22"/>
                <w:rFonts w:ascii="Times New Roman" w:cs="Times New Roman" w:eastAsia="Times New Roman" w:hAnsi="Times New Roman"/>
              </w:rPr>
              <w:t xml:space="preserve">Séance n° : </w:t>
            </w:r>
            <w:r>
              <w:rPr>
                <w:b w:val="false"/>
                <w:bCs w:val="false"/>
                <w:i w:val="false"/>
                <w:iCs w:val="false"/>
                <w:color w:val="000000"/>
                <w:sz w:val="22"/>
                <w:szCs w:val="22"/>
                <w:rFonts w:ascii="Times New Roman" w:cs="Times New Roman" w:eastAsia="Times New Roman" w:hAnsi="Times New Roman"/>
              </w:rPr>
              <w:t xml:space="preserve">3 / 5</w:t>
            </w:r>
          </w:p>
        </w:tc>
      </w:tr>
    </w:tbl>
    <w:p>
      <w:pPr>
        <w:spacing w:after="60"/>
      </w:pPr>
    </w:p>
    <w:tbl>
      <w:tblPr>
        <w:tblW w:type="dxa" w:w="9600"/>
        <w:tblBorders>
          <w:top w:val="single" w:color="808080" w:sz="4"/>
          <w:left w:val="single" w:color="808080" w:sz="4"/>
          <w:bottom w:val="single" w:color="808080" w:sz="4"/>
          <w:right w:val="single" w:color="808080" w:sz="4"/>
          <w:insideH w:val="single" w:color="B0B0B0" w:sz="4"/>
          <w:insideV w:val="single" w:color="B0B0B0" w:sz="4"/>
        </w:tblBorders>
        <w:tblLayout w:type="fixed"/>
      </w:tblPr>
      <w:tblGrid>
        <w:gridCol w:w="1300"/>
        <w:gridCol w:w="2200"/>
        <w:gridCol w:w="2000"/>
        <w:gridCol w:w="1500"/>
        <w:gridCol w:w="1400"/>
        <w:gridCol w:w="1200"/>
      </w:tblGrid>
      <w:tr>
        <w:tc>
          <w:tcPr>
            <w:shd w:fill="EAF2F8" w:val="clear"/>
            <w:tcMar>
              <w:top w:type="dxa" w:w="80"/>
              <w:left w:type="dxa" w:w="80"/>
              <w:bottom w:type="dxa" w:w="80"/>
              <w:right w:type="dxa" w:w="80"/>
            </w:tcMar>
          </w:tcPr>
          <w:p>
            <w:pPr>
              <w:spacing w:after="40"/>
              <w:jc w:val="left"/>
            </w:pPr>
            <w:r>
              <w:rPr>
                <w:b/>
                <w:bCs/>
                <w:i w:val="false"/>
                <w:iCs w:val="false"/>
                <w:color w:val="000000"/>
                <w:sz w:val="20"/>
                <w:szCs w:val="20"/>
                <w:rFonts w:ascii="Times New Roman" w:cs="Times New Roman" w:eastAsia="Times New Roman" w:hAnsi="Times New Roman"/>
              </w:rPr>
              <w:t xml:space="preserve">Étapes</w:t>
            </w:r>
          </w:p>
        </w:tc>
        <w:tc>
          <w:tcPr>
            <w:gridSpan w:val="2"/>
            <w:shd w:fill="EAF2F8" w:val="clear"/>
            <w:tcMar>
              <w:top w:type="dxa" w:w="80"/>
              <w:left w:type="dxa" w:w="80"/>
              <w:bottom w:type="dxa" w:w="80"/>
              <w:right w:type="dxa" w:w="80"/>
            </w:tcMar>
          </w:tcPr>
          <w:p>
            <w:pPr>
              <w:spacing w:after="40"/>
              <w:jc w:val="center"/>
            </w:pPr>
            <w:r>
              <w:rPr>
                <w:b/>
                <w:bCs/>
                <w:i w:val="false"/>
                <w:iCs w:val="false"/>
                <w:color w:val="000000"/>
                <w:sz w:val="20"/>
                <w:szCs w:val="20"/>
                <w:rFonts w:ascii="Times New Roman" w:cs="Times New Roman" w:eastAsia="Times New Roman" w:hAnsi="Times New Roman"/>
              </w:rPr>
              <w:t xml:space="preserve">Déroulement de la leçon</w:t>
            </w:r>
          </w:p>
        </w:tc>
        <w:tc>
          <w:tcPr>
            <w:shd w:fill="EAF2F8" w:val="clear"/>
            <w:tcMar>
              <w:top w:type="dxa" w:w="80"/>
              <w:left w:type="dxa" w:w="80"/>
              <w:bottom w:type="dxa" w:w="80"/>
              <w:right w:type="dxa" w:w="80"/>
            </w:tcMar>
          </w:tcPr>
          <w:p>
            <w:pPr>
              <w:spacing w:after="40"/>
              <w:jc w:val="left"/>
            </w:pPr>
            <w:r>
              <w:rPr>
                <w:b/>
                <w:bCs/>
                <w:i w:val="false"/>
                <w:iCs w:val="false"/>
                <w:color w:val="000000"/>
                <w:sz w:val="20"/>
                <w:szCs w:val="20"/>
                <w:rFonts w:ascii="Times New Roman" w:cs="Times New Roman" w:eastAsia="Times New Roman" w:hAnsi="Times New Roman"/>
              </w:rPr>
              <w:t xml:space="preserve">Technique et stratégie</w:t>
            </w:r>
          </w:p>
        </w:tc>
        <w:tc>
          <w:tcPr>
            <w:shd w:fill="EAF2F8" w:val="clear"/>
            <w:tcMar>
              <w:top w:type="dxa" w:w="80"/>
              <w:left w:type="dxa" w:w="80"/>
              <w:bottom w:type="dxa" w:w="80"/>
              <w:right w:type="dxa" w:w="80"/>
            </w:tcMar>
          </w:tcPr>
          <w:p>
            <w:pPr>
              <w:spacing w:after="40"/>
              <w:jc w:val="left"/>
            </w:pPr>
            <w:r>
              <w:rPr>
                <w:b/>
                <w:bCs/>
                <w:i w:val="false"/>
                <w:iCs w:val="false"/>
                <w:color w:val="000000"/>
                <w:sz w:val="20"/>
                <w:szCs w:val="20"/>
                <w:rFonts w:ascii="Times New Roman" w:cs="Times New Roman" w:eastAsia="Times New Roman" w:hAnsi="Times New Roman"/>
              </w:rPr>
              <w:t xml:space="preserve">Support et matériel</w:t>
            </w:r>
          </w:p>
        </w:tc>
        <w:tc>
          <w:tcPr>
            <w:shd w:fill="EAF2F8" w:val="clear"/>
            <w:tcMar>
              <w:top w:type="dxa" w:w="80"/>
              <w:left w:type="dxa" w:w="80"/>
              <w:bottom w:type="dxa" w:w="80"/>
              <w:right w:type="dxa" w:w="80"/>
            </w:tcMar>
          </w:tcPr>
          <w:p>
            <w:pPr>
              <w:spacing w:after="40"/>
              <w:jc w:val="left"/>
            </w:pPr>
            <w:r>
              <w:rPr>
                <w:b/>
                <w:bCs/>
                <w:i w:val="false"/>
                <w:iCs w:val="false"/>
                <w:color w:val="000000"/>
                <w:sz w:val="20"/>
                <w:szCs w:val="20"/>
                <w:rFonts w:ascii="Times New Roman" w:cs="Times New Roman" w:eastAsia="Times New Roman" w:hAnsi="Times New Roman"/>
              </w:rPr>
              <w:t xml:space="preserve">Observation</w:t>
            </w:r>
          </w:p>
        </w:tc>
      </w:tr>
      <w:tr>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r>
          </w:p>
        </w:tc>
        <w:tc>
          <w:tcPr>
            <w:tcMar>
              <w:top w:type="dxa" w:w="80"/>
              <w:left w:type="dxa" w:w="80"/>
              <w:bottom w:type="dxa" w:w="80"/>
              <w:right w:type="dxa" w:w="80"/>
            </w:tcMar>
          </w:tcPr>
          <w:p>
            <w:pPr>
              <w:spacing w:after="40"/>
              <w:jc w:val="center"/>
            </w:pPr>
            <w:r>
              <w:rPr>
                <w:b/>
                <w:bCs/>
                <w:i w:val="false"/>
                <w:iCs w:val="false"/>
                <w:color w:val="000000"/>
                <w:sz w:val="20"/>
                <w:szCs w:val="20"/>
                <w:rFonts w:ascii="Times New Roman" w:cs="Times New Roman" w:eastAsia="Times New Roman" w:hAnsi="Times New Roman"/>
              </w:rPr>
              <w:t xml:space="preserve">Enseignant</w:t>
            </w:r>
          </w:p>
        </w:tc>
        <w:tc>
          <w:tcPr>
            <w:tcMar>
              <w:top w:type="dxa" w:w="80"/>
              <w:left w:type="dxa" w:w="80"/>
              <w:bottom w:type="dxa" w:w="80"/>
              <w:right w:type="dxa" w:w="80"/>
            </w:tcMar>
          </w:tcPr>
          <w:p>
            <w:pPr>
              <w:spacing w:after="40"/>
              <w:jc w:val="center"/>
            </w:pPr>
            <w:r>
              <w:rPr>
                <w:b/>
                <w:bCs/>
                <w:i w:val="false"/>
                <w:iCs w:val="false"/>
                <w:color w:val="000000"/>
                <w:sz w:val="20"/>
                <w:szCs w:val="20"/>
                <w:rFonts w:ascii="Times New Roman" w:cs="Times New Roman" w:eastAsia="Times New Roman" w:hAnsi="Times New Roman"/>
              </w:rPr>
              <w:t xml:space="preserve">Apprenants</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r>
          </w:p>
        </w:tc>
      </w:tr>
      <w:tr>
        <w:tc>
          <w:tcPr>
            <w:tcMar>
              <w:top w:type="dxa" w:w="80"/>
              <w:left w:type="dxa" w:w="80"/>
              <w:bottom w:type="dxa" w:w="80"/>
              <w:right w:type="dxa" w:w="80"/>
            </w:tcMar>
          </w:tcPr>
          <w:p>
            <w:pPr>
              <w:spacing w:after="40"/>
              <w:jc w:val="left"/>
            </w:pPr>
            <w:r>
              <w:rPr>
                <w:b/>
                <w:bCs/>
                <w:i w:val="false"/>
                <w:iCs w:val="false"/>
                <w:color w:val="000000"/>
                <w:sz w:val="20"/>
                <w:szCs w:val="20"/>
                <w:rFonts w:ascii="Times New Roman" w:cs="Times New Roman" w:eastAsia="Times New Roman" w:hAnsi="Times New Roman"/>
              </w:rPr>
              <w:t xml:space="preserve">I. Révision</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Que prévoient les traités de 1817 et 1820, et cite deux transformations de Radama I.</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R.A. : Abolition de la traite contre aide anglaise ; armée (foloalindahy), écoles, jeunes en Angleterre, christianisme (deux suffisent).</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Questions-réponses</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Tableau, ardoises</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Acquis à consolider</w:t>
            </w:r>
          </w:p>
        </w:tc>
      </w:tr>
      <w:tr>
        <w:tc>
          <w:tcPr>
            <w:tcMar>
              <w:top w:type="dxa" w:w="80"/>
              <w:left w:type="dxa" w:w="80"/>
              <w:bottom w:type="dxa" w:w="80"/>
              <w:right w:type="dxa" w:w="80"/>
            </w:tcMar>
          </w:tcPr>
          <w:p>
            <w:pPr>
              <w:spacing w:after="40"/>
              <w:jc w:val="left"/>
            </w:pPr>
            <w:r>
              <w:rPr>
                <w:b/>
                <w:bCs/>
                <w:i w:val="false"/>
                <w:iCs w:val="false"/>
                <w:color w:val="000000"/>
                <w:sz w:val="20"/>
                <w:szCs w:val="20"/>
                <w:rFonts w:ascii="Times New Roman" w:cs="Times New Roman" w:eastAsia="Times New Roman" w:hAnsi="Times New Roman"/>
              </w:rPr>
              <w:t xml:space="preserve">II. NOUVELLE LEÇON</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Annonce : « Aujourd’hui, nous allons apprendre à expliquer l’évolution du royaume : pouvoir des Premiers ministres Hova, code des 305 articles et société. »</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Écoutent.</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Présentation guidée</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Tableau</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r>
          </w:p>
        </w:tc>
      </w:tr>
      <w:tr>
        <w:tc>
          <w:tcPr>
            <w:tcMar>
              <w:top w:type="dxa" w:w="80"/>
              <w:left w:type="dxa" w:w="80"/>
              <w:bottom w:type="dxa" w:w="80"/>
              <w:right w:type="dxa" w:w="80"/>
            </w:tcMar>
          </w:tcPr>
          <w:p>
            <w:pPr>
              <w:spacing w:after="40"/>
              <w:jc w:val="left"/>
            </w:pPr>
            <w:r>
              <w:rPr>
                <w:b/>
                <w:bCs/>
                <w:i w:val="false"/>
                <w:iCs w:val="false"/>
                <w:color w:val="000000"/>
                <w:sz w:val="20"/>
                <w:szCs w:val="20"/>
                <w:rFonts w:ascii="Times New Roman" w:cs="Times New Roman" w:eastAsia="Times New Roman" w:hAnsi="Times New Roman"/>
              </w:rPr>
              <w:t xml:space="preserve">1. Mise en situation</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Officiellement, de 1863 à 1896, trois reines gouvernent Madagascar. En réalité, un seul homme dirige : Rainilaiarivony, Premier ministre pendant 31 ans — et époux, successivement, des trois souveraines ! Derrière le trône, une petite élite de grandes familles hova tient l’armée, le commerce et l’administration. Comment ce pouvoir s’organise-t-il, et sur quelles lois s’appuie-t-il ?</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Écoutent, observent et proposent des réponses.</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Situation-problème</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Illustration, tableau</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Participation</w:t>
            </w:r>
          </w:p>
        </w:tc>
      </w:tr>
      <w:tr>
        <w:tc>
          <w:tcPr>
            <w:tcMar>
              <w:top w:type="dxa" w:w="80"/>
              <w:left w:type="dxa" w:w="80"/>
              <w:bottom w:type="dxa" w:w="80"/>
              <w:right w:type="dxa" w:w="80"/>
            </w:tcMar>
          </w:tcPr>
          <w:p>
            <w:pPr>
              <w:spacing w:after="40"/>
              <w:jc w:val="left"/>
            </w:pPr>
            <w:r>
              <w:rPr>
                <w:b/>
                <w:bCs/>
                <w:i w:val="false"/>
                <w:iCs w:val="false"/>
                <w:color w:val="000000"/>
                <w:sz w:val="20"/>
                <w:szCs w:val="20"/>
                <w:rFonts w:ascii="Times New Roman" w:cs="Times New Roman" w:eastAsia="Times New Roman" w:hAnsi="Times New Roman"/>
              </w:rPr>
              <w:t xml:space="preserve">2. Présentation</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Présente le titre « L’oligarchie merina et les Premiers ministres Hova » et l’objectif de la séance.</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Écoutent.</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Explication brève</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Tableau</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r>
          </w:p>
        </w:tc>
      </w:tr>
      <w:tr>
        <w:tc>
          <w:tcPr>
            <w:tcMar>
              <w:top w:type="dxa" w:w="80"/>
              <w:left w:type="dxa" w:w="80"/>
              <w:bottom w:type="dxa" w:w="80"/>
              <w:right w:type="dxa" w:w="80"/>
            </w:tcMar>
          </w:tcPr>
          <w:p>
            <w:pPr>
              <w:spacing w:after="40"/>
              <w:jc w:val="left"/>
            </w:pPr>
            <w:r>
              <w:rPr>
                <w:b/>
                <w:bCs/>
                <w:i w:val="false"/>
                <w:iCs w:val="false"/>
                <w:color w:val="000000"/>
                <w:sz w:val="20"/>
                <w:szCs w:val="20"/>
                <w:rFonts w:ascii="Times New Roman" w:cs="Times New Roman" w:eastAsia="Times New Roman" w:hAnsi="Times New Roman"/>
              </w:rPr>
              <w:t xml:space="preserve">3. Développement</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Développe la leçon partie par partie : La reine règne, le Premier ministre gouverne ; Les instruments du pouvoir ; Société et sources.</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Écoutent, répondent aux questions et notent les mots-clés.</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Exposé interactif, questions-réponses</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Tableau, frises, cartes</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Attention, participation</w:t>
            </w:r>
          </w:p>
        </w:tc>
      </w:tr>
      <w:tr>
        <w:tc>
          <w:tcPr>
            <w:tcMar>
              <w:top w:type="dxa" w:w="80"/>
              <w:left w:type="dxa" w:w="80"/>
              <w:bottom w:type="dxa" w:w="80"/>
              <w:right w:type="dxa" w:w="80"/>
            </w:tcMar>
          </w:tcPr>
          <w:p>
            <w:pPr>
              <w:spacing w:after="40"/>
              <w:jc w:val="left"/>
            </w:pPr>
            <w:r>
              <w:rPr>
                <w:b/>
                <w:bCs/>
                <w:i w:val="false"/>
                <w:iCs w:val="false"/>
                <w:color w:val="000000"/>
                <w:sz w:val="20"/>
                <w:szCs w:val="20"/>
                <w:rFonts w:ascii="Times New Roman" w:cs="Times New Roman" w:eastAsia="Times New Roman" w:hAnsi="Times New Roman"/>
              </w:rPr>
              <w:t xml:space="preserve">4. Étude de document</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Fait lire le document « Le code des 305 articles » (d’après le code promulgué au nom de la reine Ranavalona II (29 mars 1881) — extraits adaptés), puis pose les questions.</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Lisent le document, répondent aux questions et critiquent la source.</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Observation dirigée, travail en binômes</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Document imprimé</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Esprit critique</w:t>
            </w:r>
          </w:p>
        </w:tc>
      </w:tr>
      <w:tr>
        <w:tc>
          <w:tcPr>
            <w:tcMar>
              <w:top w:type="dxa" w:w="80"/>
              <w:left w:type="dxa" w:w="80"/>
              <w:bottom w:type="dxa" w:w="80"/>
              <w:right w:type="dxa" w:w="80"/>
            </w:tcMar>
          </w:tcPr>
          <w:p>
            <w:pPr>
              <w:spacing w:after="40"/>
              <w:jc w:val="left"/>
            </w:pPr>
            <w:r>
              <w:rPr>
                <w:b/>
                <w:bCs/>
                <w:i w:val="false"/>
                <w:iCs w:val="false"/>
                <w:color w:val="000000"/>
                <w:sz w:val="20"/>
                <w:szCs w:val="20"/>
                <w:rFonts w:ascii="Times New Roman" w:cs="Times New Roman" w:eastAsia="Times New Roman" w:hAnsi="Times New Roman"/>
              </w:rPr>
              <w:t xml:space="preserve">5. Synthèse</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Donc, Oligarchie merina : grandes familles hova ; Premier ministre (Rainilaiarivony) marié aux reines successives ; code des 305 articles (1881) ; déportation des opposants ; impôts des provinces conquises ; castes Andriana, Hova, olon-tsotra, andevo ; protestantisme religion d’État (1869) ; source : Tantara ny Andriana du R.P. Callet.</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Écoutent et reformulent la règle.</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Synthèse guidée</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Cahier, tableau</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Trace écrite</w:t>
            </w:r>
          </w:p>
        </w:tc>
      </w:tr>
      <w:tr>
        <w:tc>
          <w:tcPr>
            <w:tcMar>
              <w:top w:type="dxa" w:w="80"/>
              <w:left w:type="dxa" w:w="80"/>
              <w:bottom w:type="dxa" w:w="80"/>
              <w:right w:type="dxa" w:w="80"/>
            </w:tcMar>
          </w:tcPr>
          <w:p>
            <w:pPr>
              <w:spacing w:after="40"/>
              <w:jc w:val="left"/>
            </w:pPr>
            <w:r>
              <w:rPr>
                <w:b/>
                <w:bCs/>
                <w:i w:val="false"/>
                <w:iCs w:val="false"/>
                <w:color w:val="000000"/>
                <w:sz w:val="20"/>
                <w:szCs w:val="20"/>
                <w:rFonts w:ascii="Times New Roman" w:cs="Times New Roman" w:eastAsia="Times New Roman" w:hAnsi="Times New Roman"/>
              </w:rPr>
              <w:t xml:space="preserve">6. Application</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Le pouvoir. a) Qu’est-ce qu’une oligarchie ? b) De quel groupe social viennent les Premiers ministres ? d) Comment s’allient-ils aux reines ? e) Qui gouverne de 1864 à 1895 ? Les instruments. a) Que rassemble le code des 305 articles, et en quelle année ? b) Que deviennent les opposants ? d) Que paient les provinces conquises ? e) Quelle religion devient religion d’État, et quand ?</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a) le gouvernement d’un petit nombre ; b) des grandes familles hova ; d) par le mariage du Premier ministre avec les souveraines successives ; e) le Premier ministre Rainilaiarivony. a) l’ensemble du droit du royaume (justice, mariage, propriété, écoles, peines), en 1881 ; b) ils sont déportés ; d) impôts, corvées et soldats ; e) le protestantisme, en 1869.</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Travail individuel puis correction collective</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Cahier, ardoises</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Remédiation</w:t>
            </w:r>
          </w:p>
        </w:tc>
      </w:tr>
      <w:tr>
        <w:tc>
          <w:tcPr>
            <w:tcMar>
              <w:top w:type="dxa" w:w="80"/>
              <w:left w:type="dxa" w:w="80"/>
              <w:bottom w:type="dxa" w:w="80"/>
              <w:right w:type="dxa" w:w="80"/>
            </w:tcMar>
          </w:tcPr>
          <w:p>
            <w:pPr>
              <w:spacing w:after="40"/>
              <w:jc w:val="left"/>
            </w:pPr>
            <w:r>
              <w:rPr>
                <w:b/>
                <w:bCs/>
                <w:i w:val="false"/>
                <w:iCs w:val="false"/>
                <w:color w:val="000000"/>
                <w:sz w:val="20"/>
                <w:szCs w:val="20"/>
                <w:rFonts w:ascii="Times New Roman" w:cs="Times New Roman" w:eastAsia="Times New Roman" w:hAnsi="Times New Roman"/>
              </w:rPr>
              <w:t xml:space="preserve">III. Évaluation</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Résous sans modèle : Le pouvoir. a) Qu’est-ce qu’une oligarchie ? b) De quel groupe social viennent les Premiers ministres ? d) Comment s’allient-ils aux reines ? e) Qui gouverne de 1864 à 1895 ? Puis justifie l’une de tes réponses.</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a) le gouvernement d’un petit nombre ; b) des grandes familles hova ; d) par le mariage du Premier ministre avec les souveraines successives ; e) le Premier ministre Rainilaiarivony. La justification s’appuie sur la règle de la leçon.</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Travail individuel</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Feuille, cahier</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Maîtrise de l’objectif</w:t>
            </w:r>
          </w:p>
        </w:tc>
      </w:tr>
    </w:tbl>
    <w:p>
      <w:r>
        <w:br w:type="page"/>
      </w:r>
    </w:p>
    <w:p>
      <w:pPr>
        <w:spacing w:before="160" w:after="160"/>
        <w:jc w:val="center"/>
      </w:pPr>
      <w:r>
        <w:rPr>
          <w:b/>
          <w:bCs/>
          <w:i w:val="false"/>
          <w:iCs w:val="false"/>
          <w:color w:val="C00000"/>
          <w:sz w:val="32"/>
          <w:szCs w:val="32"/>
          <w:rFonts w:ascii="Times New Roman" w:cs="Times New Roman" w:eastAsia="Times New Roman" w:hAnsi="Times New Roman"/>
        </w:rPr>
        <w:t xml:space="preserve">L’OLIGARCHIE MERINA ET LES PREMIERS MINISTRES HOVA</w:t>
      </w:r>
    </w:p>
    <w:p>
      <w:pPr>
        <w:spacing w:before="120" w:after="120"/>
        <w:jc w:val="center"/>
      </w:pPr>
      <w:r>
        <w:drawing>
          <wp:inline distT="0" distB="0" distL="0" distR="0">
            <wp:extent cx="4095750" cy="2238375"/>
            <wp:effectExtent t="0" r="0" b="0" l="0"/>
            <wp:docPr id="34"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 name="" descr=""/>
                    <pic:cNvPicPr>
                      <a:picLocks noChangeAspect="1" noChangeArrowheads="1"/>
                    </pic:cNvPicPr>
                  </pic:nvPicPr>
                  <pic:blipFill>
                    <a:blip r:embed="rId41" cstate="none"/>
                    <a:srcRect/>
                    <a:stretch>
                      <a:fillRect/>
                    </a:stretch>
                  </pic:blipFill>
                  <pic:spPr bwMode="auto">
                    <a:xfrm>
                      <a:off x="0" y="0"/>
                      <a:ext cx="4095750" cy="2238375"/>
                    </a:xfrm>
                    <a:prstGeom prst="rect">
                      <a:avLst/>
                    </a:prstGeom>
                  </pic:spPr>
                </pic:pic>
              </a:graphicData>
            </a:graphic>
          </wp:inline>
        </w:drawing>
      </w:r>
    </w:p>
    <w:p>
      <w:pPr>
        <w:spacing w:after="160" w:line="300"/>
        <w:jc w:val="center"/>
      </w:pPr>
      <w:r>
        <w:rPr>
          <w:b w:val="false"/>
          <w:bCs w:val="false"/>
          <w:i/>
          <w:iCs/>
          <w:color w:val="000000"/>
          <w:sz w:val="21"/>
          <w:szCs w:val="21"/>
          <w:rFonts w:ascii="Times New Roman" w:cs="Times New Roman" w:eastAsia="Times New Roman" w:hAnsi="Times New Roman"/>
        </w:rPr>
        <w:t xml:space="preserve">Trois reines, un seul gouvernant : le Premier ministre Rainilaiarivony et son clan tiennent le royaume.</w:t>
      </w:r>
    </w:p>
    <w:p>
      <w:pPr>
        <w:spacing w:after="80" w:line="300"/>
        <w:jc w:val="both"/>
      </w:pPr>
      <w:r>
        <w:rPr>
          <w:b/>
          <w:bCs/>
          <w:i w:val="false"/>
          <w:iCs w:val="false"/>
          <w:color w:val="2E7D32"/>
          <w:sz w:val="26"/>
          <w:szCs w:val="26"/>
          <w:rFonts w:ascii="Times New Roman" w:cs="Times New Roman" w:eastAsia="Times New Roman" w:hAnsi="Times New Roman"/>
        </w:rPr>
        <w:t xml:space="preserve">1. La reine règne, le Premier ministre gouverne</w:t>
      </w:r>
    </w:p>
    <w:p>
      <w:pPr>
        <w:spacing w:after="100" w:line="300"/>
        <w:jc w:val="both"/>
      </w:pPr>
      <w:r>
        <w:rPr>
          <w:b w:val="false"/>
          <w:bCs w:val="false"/>
          <w:i w:val="false"/>
          <w:iCs w:val="false"/>
          <w:color w:val="000000"/>
          <w:sz w:val="24"/>
          <w:szCs w:val="24"/>
          <w:rFonts w:ascii="Times New Roman" w:cs="Times New Roman" w:eastAsia="Times New Roman" w:hAnsi="Times New Roman"/>
        </w:rPr>
        <w:t xml:space="preserve">Une </w:t>
      </w:r>
      <w:r>
        <w:rPr>
          <w:b/>
          <w:bCs/>
          <w:i w:val="false"/>
          <w:iCs w:val="false"/>
          <w:color w:val="1F4E79"/>
          <w:sz w:val="24"/>
          <w:szCs w:val="24"/>
          <w:rFonts w:ascii="Times New Roman" w:cs="Times New Roman" w:eastAsia="Times New Roman" w:hAnsi="Times New Roman"/>
        </w:rPr>
        <w:t xml:space="preserve">oligarchie</w:t>
      </w:r>
      <w:r>
        <w:rPr>
          <w:b w:val="false"/>
          <w:bCs w:val="false"/>
          <w:i w:val="false"/>
          <w:iCs w:val="false"/>
          <w:color w:val="000000"/>
          <w:sz w:val="24"/>
          <w:szCs w:val="24"/>
          <w:rFonts w:ascii="Times New Roman" w:cs="Times New Roman" w:eastAsia="Times New Roman" w:hAnsi="Times New Roman"/>
        </w:rPr>
        <w:t xml:space="preserve"> est le gouvernement d’un petit nombre. Celle du royaume naît d’un basculement : à la mort de Radama II (1863), les </w:t>
      </w:r>
      <w:r>
        <w:rPr>
          <w:b/>
          <w:bCs/>
          <w:i w:val="false"/>
          <w:iCs w:val="false"/>
          <w:color w:val="1F4E79"/>
          <w:sz w:val="24"/>
          <w:szCs w:val="24"/>
          <w:rFonts w:ascii="Times New Roman" w:cs="Times New Roman" w:eastAsia="Times New Roman" w:hAnsi="Times New Roman"/>
        </w:rPr>
        <w:t xml:space="preserve">grandes familles hova</w:t>
      </w:r>
      <w:r>
        <w:rPr>
          <w:b w:val="false"/>
          <w:bCs w:val="false"/>
          <w:i w:val="false"/>
          <w:iCs w:val="false"/>
          <w:color w:val="000000"/>
          <w:sz w:val="24"/>
          <w:szCs w:val="24"/>
          <w:rFonts w:ascii="Times New Roman" w:cs="Times New Roman" w:eastAsia="Times New Roman" w:hAnsi="Times New Roman"/>
        </w:rPr>
        <w:t xml:space="preserve"> — enrichies par le commerce et les charges — imposent un contrat aux souveraines : la reine règne, mais ne décide plus seule ; le </w:t>
      </w:r>
      <w:r>
        <w:rPr>
          <w:b/>
          <w:bCs/>
          <w:i w:val="false"/>
          <w:iCs w:val="false"/>
          <w:color w:val="1F4E79"/>
          <w:sz w:val="24"/>
          <w:szCs w:val="24"/>
          <w:rFonts w:ascii="Times New Roman" w:cs="Times New Roman" w:eastAsia="Times New Roman" w:hAnsi="Times New Roman"/>
        </w:rPr>
        <w:t xml:space="preserve">Premier ministre</w:t>
      </w:r>
      <w:r>
        <w:rPr>
          <w:b w:val="false"/>
          <w:bCs w:val="false"/>
          <w:i w:val="false"/>
          <w:iCs w:val="false"/>
          <w:color w:val="000000"/>
          <w:sz w:val="24"/>
          <w:szCs w:val="24"/>
          <w:rFonts w:ascii="Times New Roman" w:cs="Times New Roman" w:eastAsia="Times New Roman" w:hAnsi="Times New Roman"/>
        </w:rPr>
        <w:t xml:space="preserve">, issu de leur rang, gouverne. L’alliance se scelle par le mariage : </w:t>
      </w:r>
      <w:r>
        <w:rPr>
          <w:b/>
          <w:bCs/>
          <w:i w:val="false"/>
          <w:iCs w:val="false"/>
          <w:color w:val="1F4E79"/>
          <w:sz w:val="24"/>
          <w:szCs w:val="24"/>
          <w:rFonts w:ascii="Times New Roman" w:cs="Times New Roman" w:eastAsia="Times New Roman" w:hAnsi="Times New Roman"/>
        </w:rPr>
        <w:t xml:space="preserve">Rainilaiarivony</w:t>
      </w:r>
      <w:r>
        <w:rPr>
          <w:b w:val="false"/>
          <w:bCs w:val="false"/>
          <w:i w:val="false"/>
          <w:iCs w:val="false"/>
          <w:color w:val="000000"/>
          <w:sz w:val="24"/>
          <w:szCs w:val="24"/>
          <w:rFonts w:ascii="Times New Roman" w:cs="Times New Roman" w:eastAsia="Times New Roman" w:hAnsi="Times New Roman"/>
        </w:rPr>
        <w:t xml:space="preserve"> épouse successivement Rasoherina, Ranavalona II et Ranavalona III — trois reines, un seul gouvernant, de 1864 à 1895.</w:t>
      </w:r>
    </w:p>
    <w:p>
      <w:pPr>
        <w:spacing w:after="80" w:line="300"/>
        <w:jc w:val="both"/>
      </w:pPr>
      <w:r>
        <w:rPr>
          <w:b/>
          <w:bCs/>
          <w:i w:val="false"/>
          <w:iCs w:val="false"/>
          <w:color w:val="2E7D32"/>
          <w:sz w:val="26"/>
          <w:szCs w:val="26"/>
          <w:rFonts w:ascii="Times New Roman" w:cs="Times New Roman" w:eastAsia="Times New Roman" w:hAnsi="Times New Roman"/>
        </w:rPr>
        <w:t xml:space="preserve">2. Les instruments du pouvoir</w:t>
      </w:r>
    </w:p>
    <w:p>
      <w:pPr>
        <w:spacing w:after="100" w:line="300"/>
        <w:jc w:val="both"/>
      </w:pPr>
      <w:r>
        <w:rPr>
          <w:b w:val="false"/>
          <w:bCs w:val="false"/>
          <w:i w:val="false"/>
          <w:iCs w:val="false"/>
          <w:color w:val="000000"/>
          <w:sz w:val="24"/>
          <w:szCs w:val="24"/>
          <w:rFonts w:ascii="Times New Roman" w:cs="Times New Roman" w:eastAsia="Times New Roman" w:hAnsi="Times New Roman"/>
        </w:rPr>
        <w:t xml:space="preserve">L’</w:t>
      </w:r>
      <w:r>
        <w:rPr>
          <w:b/>
          <w:bCs/>
          <w:i w:val="false"/>
          <w:iCs w:val="false"/>
          <w:color w:val="1F4E79"/>
          <w:sz w:val="24"/>
          <w:szCs w:val="24"/>
          <w:rFonts w:ascii="Times New Roman" w:cs="Times New Roman" w:eastAsia="Times New Roman" w:hAnsi="Times New Roman"/>
        </w:rPr>
        <w:t xml:space="preserve">oligarchie</w:t>
      </w:r>
      <w:r>
        <w:rPr>
          <w:b w:val="false"/>
          <w:bCs w:val="false"/>
          <w:i w:val="false"/>
          <w:iCs w:val="false"/>
          <w:color w:val="000000"/>
          <w:sz w:val="24"/>
          <w:szCs w:val="24"/>
          <w:rFonts w:ascii="Times New Roman" w:cs="Times New Roman" w:eastAsia="Times New Roman" w:hAnsi="Times New Roman"/>
        </w:rPr>
        <w:t xml:space="preserve"> gouverne avec trois instruments :</w:t>
      </w:r>
    </w:p>
    <w:p>
      <w:pPr>
        <w:spacing w:after="60" w:line="300"/>
        <w:jc w:val="both"/>
      </w:pPr>
      <w:r>
        <w:rPr>
          <w:b w:val="false"/>
          <w:bCs w:val="false"/>
          <w:i w:val="false"/>
          <w:iCs w:val="false"/>
          <w:color w:val="000000"/>
          <w:sz w:val="24"/>
          <w:szCs w:val="24"/>
          <w:rFonts w:ascii="Times New Roman" w:cs="Times New Roman" w:eastAsia="Times New Roman" w:hAnsi="Times New Roman"/>
        </w:rPr>
        <w:t xml:space="preserve">• la loi : le </w:t>
      </w:r>
      <w:r>
        <w:rPr>
          <w:b/>
          <w:bCs/>
          <w:i w:val="false"/>
          <w:iCs w:val="false"/>
          <w:color w:val="1F4E79"/>
          <w:sz w:val="24"/>
          <w:szCs w:val="24"/>
          <w:rFonts w:ascii="Times New Roman" w:cs="Times New Roman" w:eastAsia="Times New Roman" w:hAnsi="Times New Roman"/>
        </w:rPr>
        <w:t xml:space="preserve">code des 305 articles</w:t>
      </w:r>
      <w:r>
        <w:rPr>
          <w:b w:val="false"/>
          <w:bCs w:val="false"/>
          <w:i w:val="false"/>
          <w:iCs w:val="false"/>
          <w:color w:val="000000"/>
          <w:sz w:val="24"/>
          <w:szCs w:val="24"/>
          <w:rFonts w:ascii="Times New Roman" w:cs="Times New Roman" w:eastAsia="Times New Roman" w:hAnsi="Times New Roman"/>
        </w:rPr>
        <w:t xml:space="preserve">, promulgué en </w:t>
      </w:r>
      <w:r>
        <w:rPr>
          <w:b/>
          <w:bCs/>
          <w:i w:val="false"/>
          <w:iCs w:val="false"/>
          <w:color w:val="1F4E79"/>
          <w:sz w:val="24"/>
          <w:szCs w:val="24"/>
          <w:rFonts w:ascii="Times New Roman" w:cs="Times New Roman" w:eastAsia="Times New Roman" w:hAnsi="Times New Roman"/>
        </w:rPr>
        <w:t xml:space="preserve">1881</w:t>
      </w:r>
      <w:r>
        <w:rPr>
          <w:b w:val="false"/>
          <w:bCs w:val="false"/>
          <w:i w:val="false"/>
          <w:iCs w:val="false"/>
          <w:color w:val="000000"/>
          <w:sz w:val="24"/>
          <w:szCs w:val="24"/>
          <w:rFonts w:ascii="Times New Roman" w:cs="Times New Roman" w:eastAsia="Times New Roman" w:hAnsi="Times New Roman"/>
        </w:rPr>
        <w:t xml:space="preserve">, rassemble en un seul texte le droit du royaume — organisation de la justice, mariage, propriété, écoles rendues obligatoires, peines ; c’est l’une des premières codifications modernes d’Afrique ;</w:t>
      </w:r>
    </w:p>
    <w:p>
      <w:pPr>
        <w:spacing w:after="60" w:line="300"/>
        <w:jc w:val="both"/>
      </w:pPr>
      <w:r>
        <w:rPr>
          <w:b w:val="false"/>
          <w:bCs w:val="false"/>
          <w:i w:val="false"/>
          <w:iCs w:val="false"/>
          <w:color w:val="000000"/>
          <w:sz w:val="24"/>
          <w:szCs w:val="24"/>
          <w:rFonts w:ascii="Times New Roman" w:cs="Times New Roman" w:eastAsia="Times New Roman" w:hAnsi="Times New Roman"/>
        </w:rPr>
        <w:t xml:space="preserve">• la contrainte : les opposants sont déportés, les provinces conquises paient l’impôt et fournissent corvées et soldats — ce qui nourrit des résistances durables chez les peuples soumis ;</w:t>
      </w:r>
    </w:p>
    <w:p>
      <w:pPr>
        <w:spacing w:after="60" w:line="300"/>
        <w:jc w:val="both"/>
      </w:pPr>
      <w:r>
        <w:rPr>
          <w:b w:val="false"/>
          <w:bCs w:val="false"/>
          <w:i w:val="false"/>
          <w:iCs w:val="false"/>
          <w:color w:val="000000"/>
          <w:sz w:val="24"/>
          <w:szCs w:val="24"/>
          <w:rFonts w:ascii="Times New Roman" w:cs="Times New Roman" w:eastAsia="Times New Roman" w:hAnsi="Times New Roman"/>
        </w:rPr>
        <w:t xml:space="preserve">• la religion : en </w:t>
      </w:r>
      <w:r>
        <w:rPr>
          <w:b/>
          <w:bCs/>
          <w:i w:val="false"/>
          <w:iCs w:val="false"/>
          <w:color w:val="1F4E79"/>
          <w:sz w:val="24"/>
          <w:szCs w:val="24"/>
          <w:rFonts w:ascii="Times New Roman" w:cs="Times New Roman" w:eastAsia="Times New Roman" w:hAnsi="Times New Roman"/>
        </w:rPr>
        <w:t xml:space="preserve">1869</w:t>
      </w:r>
      <w:r>
        <w:rPr>
          <w:b w:val="false"/>
          <w:bCs w:val="false"/>
          <w:i w:val="false"/>
          <w:iCs w:val="false"/>
          <w:color w:val="000000"/>
          <w:sz w:val="24"/>
          <w:szCs w:val="24"/>
          <w:rFonts w:ascii="Times New Roman" w:cs="Times New Roman" w:eastAsia="Times New Roman" w:hAnsi="Times New Roman"/>
        </w:rPr>
        <w:t xml:space="preserve">, Ranavalona II et le </w:t>
      </w:r>
      <w:r>
        <w:rPr>
          <w:b/>
          <w:bCs/>
          <w:i w:val="false"/>
          <w:iCs w:val="false"/>
          <w:color w:val="1F4E79"/>
          <w:sz w:val="24"/>
          <w:szCs w:val="24"/>
          <w:rFonts w:ascii="Times New Roman" w:cs="Times New Roman" w:eastAsia="Times New Roman" w:hAnsi="Times New Roman"/>
        </w:rPr>
        <w:t xml:space="preserve">Premier ministre</w:t>
      </w:r>
      <w:r>
        <w:rPr>
          <w:b w:val="false"/>
          <w:bCs w:val="false"/>
          <w:i w:val="false"/>
          <w:iCs w:val="false"/>
          <w:color w:val="000000"/>
          <w:sz w:val="24"/>
          <w:szCs w:val="24"/>
          <w:rFonts w:ascii="Times New Roman" w:cs="Times New Roman" w:eastAsia="Times New Roman" w:hAnsi="Times New Roman"/>
        </w:rPr>
        <w:t xml:space="preserve"> se font baptiser — protestants ; le protestantisme devient religion d’État, les temples se multiplient, l’école missionnaire aussi.</w:t>
      </w:r>
    </w:p>
    <w:p>
      <w:pPr>
        <w:spacing w:after="80" w:line="300"/>
        <w:jc w:val="both"/>
      </w:pPr>
      <w:r>
        <w:rPr>
          <w:b/>
          <w:bCs/>
          <w:i w:val="false"/>
          <w:iCs w:val="false"/>
          <w:color w:val="2E7D32"/>
          <w:sz w:val="26"/>
          <w:szCs w:val="26"/>
          <w:rFonts w:ascii="Times New Roman" w:cs="Times New Roman" w:eastAsia="Times New Roman" w:hAnsi="Times New Roman"/>
        </w:rPr>
        <w:t xml:space="preserve">3. Société et sources</w:t>
      </w:r>
    </w:p>
    <w:p>
      <w:pPr>
        <w:spacing w:after="100" w:line="300"/>
        <w:jc w:val="both"/>
      </w:pPr>
      <w:r>
        <w:rPr>
          <w:b w:val="false"/>
          <w:bCs w:val="false"/>
          <w:i w:val="false"/>
          <w:iCs w:val="false"/>
          <w:color w:val="000000"/>
          <w:sz w:val="24"/>
          <w:szCs w:val="24"/>
          <w:rFonts w:ascii="Times New Roman" w:cs="Times New Roman" w:eastAsia="Times New Roman" w:hAnsi="Times New Roman"/>
        </w:rPr>
        <w:t xml:space="preserve">La société reste une pyramide : Andriana (nobles), Hova (libres), </w:t>
      </w:r>
      <w:r>
        <w:rPr>
          <w:b/>
          <w:bCs/>
          <w:i w:val="false"/>
          <w:iCs w:val="false"/>
          <w:color w:val="1F4E79"/>
          <w:sz w:val="24"/>
          <w:szCs w:val="24"/>
          <w:rFonts w:ascii="Times New Roman" w:cs="Times New Roman" w:eastAsia="Times New Roman" w:hAnsi="Times New Roman"/>
        </w:rPr>
        <w:t xml:space="preserve">olon-tsotra</w:t>
      </w:r>
      <w:r>
        <w:rPr>
          <w:b w:val="false"/>
          <w:bCs w:val="false"/>
          <w:i w:val="false"/>
          <w:iCs w:val="false"/>
          <w:color w:val="000000"/>
          <w:sz w:val="24"/>
          <w:szCs w:val="24"/>
          <w:rFonts w:ascii="Times New Roman" w:cs="Times New Roman" w:eastAsia="Times New Roman" w:hAnsi="Times New Roman"/>
        </w:rPr>
        <w:t xml:space="preserve"> (gens du commun) et andevo (non-libres).</w:t>
      </w:r>
    </w:p>
    <w:p>
      <w:pPr>
        <w:spacing w:after="100" w:line="300"/>
        <w:jc w:val="both"/>
      </w:pPr>
      <w:r>
        <w:rPr>
          <w:b w:val="false"/>
          <w:bCs w:val="false"/>
          <w:i w:val="false"/>
          <w:iCs w:val="false"/>
          <w:color w:val="000000"/>
          <w:sz w:val="24"/>
          <w:szCs w:val="24"/>
          <w:rFonts w:ascii="Times New Roman" w:cs="Times New Roman" w:eastAsia="Times New Roman" w:hAnsi="Times New Roman"/>
        </w:rPr>
        <w:t xml:space="preserve">Sur tout cela, une source exceptionnelle nous renseigne : le </w:t>
      </w:r>
      <w:r>
        <w:rPr>
          <w:b/>
          <w:bCs/>
          <w:i w:val="false"/>
          <w:iCs w:val="false"/>
          <w:color w:val="1F4E79"/>
          <w:sz w:val="24"/>
          <w:szCs w:val="24"/>
          <w:rFonts w:ascii="Times New Roman" w:cs="Times New Roman" w:eastAsia="Times New Roman" w:hAnsi="Times New Roman"/>
        </w:rPr>
        <w:t xml:space="preserve">Tantara ny Andriana</w:t>
      </w:r>
      <w:r>
        <w:rPr>
          <w:b w:val="false"/>
          <w:bCs w:val="false"/>
          <w:i w:val="false"/>
          <w:iCs w:val="false"/>
          <w:color w:val="000000"/>
          <w:sz w:val="24"/>
          <w:szCs w:val="24"/>
          <w:rFonts w:ascii="Times New Roman" w:cs="Times New Roman" w:eastAsia="Times New Roman" w:hAnsi="Times New Roman"/>
        </w:rPr>
        <w:t xml:space="preserve">, recueil des traditions orales de l’Imerina collectées par le père jésuite François Callet dans les années 1860-1870 — des milliers de pages en malgache, mémoire écrite d’un royaume.</w:t>
      </w:r>
    </w:p>
    <w:p>
      <w:pPr>
        <w:spacing w:before="120" w:after="120"/>
        <w:jc w:val="center"/>
      </w:pPr>
      <w:r>
        <w:drawing>
          <wp:inline distT="0" distB="0" distL="0" distR="0">
            <wp:extent cx="4762500" cy="3619500"/>
            <wp:effectExtent t="0" r="0" b="0" l="0"/>
            <wp:docPr id="35"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 name="" descr=""/>
                    <pic:cNvPicPr>
                      <a:picLocks noChangeAspect="1" noChangeArrowheads="1"/>
                    </pic:cNvPicPr>
                  </pic:nvPicPr>
                  <pic:blipFill>
                    <a:blip r:embed="rId42" cstate="none"/>
                    <a:srcRect/>
                    <a:stretch>
                      <a:fillRect/>
                    </a:stretch>
                  </pic:blipFill>
                  <pic:spPr bwMode="auto">
                    <a:xfrm>
                      <a:off x="0" y="0"/>
                      <a:ext cx="4762500" cy="3619500"/>
                    </a:xfrm>
                    <a:prstGeom prst="rect">
                      <a:avLst/>
                    </a:prstGeom>
                  </pic:spPr>
                </pic:pic>
              </a:graphicData>
            </a:graphic>
          </wp:inline>
        </w:drawing>
      </w:r>
    </w:p>
    <w:p>
      <w:pPr>
        <w:spacing w:after="120"/>
      </w:pPr>
    </w:p>
    <w:tbl>
      <w:tblPr>
        <w:tblW w:type="dxa" w:w="9600"/>
        <w:tblBorders>
          <w:top w:val="single" w:color="B25000" w:sz="12"/>
          <w:left w:val="single" w:color="B25000" w:sz="12"/>
          <w:bottom w:val="single" w:color="B25000" w:sz="12"/>
          <w:right w:val="single" w:color="B25000" w:sz="12"/>
          <w:insideH w:val="none"/>
          <w:insideV w:val="none"/>
        </w:tblBorders>
        <w:tblLayout w:type="fixed"/>
      </w:tblPr>
      <w:tblGrid>
        <w:gridCol w:w="9600"/>
      </w:tblGrid>
      <w:tr>
        <w:tc>
          <w:tcPr>
            <w:shd w:fill="FFF8EF" w:val="clear"/>
            <w:tcMar>
              <w:top w:type="dxa" w:w="140"/>
              <w:left w:type="dxa" w:w="180"/>
              <w:bottom w:type="dxa" w:w="140"/>
              <w:right w:type="dxa" w:w="180"/>
            </w:tcMar>
          </w:tcPr>
          <w:p>
            <w:pPr>
              <w:spacing w:after="90"/>
            </w:pPr>
            <w:r>
              <w:rPr>
                <w:b/>
                <w:bCs/>
                <w:i w:val="false"/>
                <w:iCs w:val="false"/>
                <w:color w:val="B25000"/>
                <w:sz w:val="25"/>
                <w:szCs w:val="25"/>
                <w:rFonts w:ascii="Times New Roman" w:cs="Times New Roman" w:eastAsia="Times New Roman" w:hAnsi="Times New Roman"/>
              </w:rPr>
              <w:t xml:space="preserve">Document à étudier</w:t>
            </w:r>
          </w:p>
          <w:p>
            <w:pPr>
              <w:spacing w:after="80" w:line="300"/>
              <w:jc w:val="left"/>
            </w:pPr>
            <w:r>
              <w:rPr>
                <w:b/>
                <w:bCs/>
                <w:i w:val="false"/>
                <w:iCs w:val="false"/>
                <w:color w:val="000000"/>
                <w:sz w:val="21"/>
                <w:szCs w:val="21"/>
                <w:rFonts w:ascii="Times New Roman" w:cs="Times New Roman" w:eastAsia="Times New Roman" w:hAnsi="Times New Roman"/>
              </w:rPr>
              <w:t xml:space="preserve">Le code des 305 articles — d’après le code promulgué au nom de la reine Ranavalona II (29 mars 1881) — extraits adaptés</w:t>
            </w:r>
          </w:p>
          <w:p>
            <w:pPr>
              <w:spacing w:after="100" w:line="300"/>
              <w:jc w:val="both"/>
            </w:pPr>
            <w:r>
              <w:rPr>
                <w:b w:val="false"/>
                <w:bCs w:val="false"/>
                <w:i/>
                <w:iCs/>
                <w:color w:val="000000"/>
                <w:sz w:val="24"/>
                <w:szCs w:val="24"/>
                <w:rFonts w:ascii="Times New Roman" w:cs="Times New Roman" w:eastAsia="Times New Roman" w:hAnsi="Times New Roman"/>
              </w:rPr>
              <w:t xml:space="preserve">« Article 1. Voici les lois que je donne à mon royaume ; elles s’appliquent à tous, dans toute l’île. Article 85. Tous les enfants, garçons et filles, ayant l’âge requis, devront fréquenter l’école ; les parents qui les en empêcheront seront punis d’une amende. Article 118. Nul ne peut être condamné sans avoir été jugé selon les lois. Article 262. Quiconque trahira le royaume ou passera à l’ennemi sera puni de la peine la plus sévère. »</w:t>
            </w:r>
          </w:p>
          <w:p>
            <w:pPr>
              <w:spacing w:after="40" w:line="300"/>
              <w:jc w:val="both"/>
            </w:pPr>
            <w:r>
              <w:rPr>
                <w:b w:val="false"/>
                <w:bCs w:val="false"/>
                <w:i w:val="false"/>
                <w:iCs w:val="false"/>
                <w:color w:val="000000"/>
                <w:sz w:val="24"/>
                <w:szCs w:val="24"/>
                <w:rFonts w:ascii="Times New Roman" w:cs="Times New Roman" w:eastAsia="Times New Roman" w:hAnsi="Times New Roman"/>
              </w:rPr>
              <w:t xml:space="preserve">1. Relève un article qui modernise le royaume et explique pourquoi.</w:t>
            </w:r>
          </w:p>
          <w:p>
            <w:pPr>
              <w:spacing w:after="40" w:line="300"/>
              <w:jc w:val="both"/>
            </w:pPr>
            <w:r>
              <w:rPr>
                <w:b w:val="false"/>
                <w:bCs w:val="false"/>
                <w:i w:val="false"/>
                <w:iCs w:val="false"/>
                <w:color w:val="000000"/>
                <w:sz w:val="24"/>
                <w:szCs w:val="24"/>
                <w:rFonts w:ascii="Times New Roman" w:cs="Times New Roman" w:eastAsia="Times New Roman" w:hAnsi="Times New Roman"/>
              </w:rPr>
              <w:t xml:space="preserve">2. Quel article protège les habitants contre l’arbitraire ? Que garantit-il ?</w:t>
            </w:r>
          </w:p>
          <w:p>
            <w:pPr>
              <w:spacing w:after="40" w:line="300"/>
              <w:jc w:val="both"/>
            </w:pPr>
            <w:r>
              <w:rPr>
                <w:b w:val="false"/>
                <w:bCs w:val="false"/>
                <w:i w:val="false"/>
                <w:iCs w:val="false"/>
                <w:color w:val="000000"/>
                <w:sz w:val="24"/>
                <w:szCs w:val="24"/>
                <w:rFonts w:ascii="Times New Roman" w:cs="Times New Roman" w:eastAsia="Times New Roman" w:hAnsi="Times New Roman"/>
              </w:rPr>
              <w:t xml:space="preserve">3. Montre, avec l’article 262, que le code sert aussi à verrouiller le pouvoir.</w:t>
            </w:r>
          </w:p>
          <w:p>
            <w:pPr>
              <w:spacing w:after="60"/>
            </w:pPr>
          </w:p>
          <w:p>
            <w:pPr>
              <w:spacing w:after="40"/>
            </w:pPr>
            <w:r>
              <w:rPr>
                <w:b/>
                <w:bCs/>
                <w:i w:val="false"/>
                <w:iCs w:val="false"/>
                <w:color w:val="C2185B"/>
                <w:sz w:val="22"/>
                <w:szCs w:val="22"/>
                <w:rFonts w:ascii="Times New Roman" w:cs="Times New Roman" w:eastAsia="Times New Roman" w:hAnsi="Times New Roman"/>
              </w:rPr>
              <w:t xml:space="preserve">Réponse 1. </w:t>
            </w:r>
            <w:r>
              <w:rPr>
                <w:b w:val="false"/>
                <w:bCs w:val="false"/>
                <w:i w:val="false"/>
                <w:iCs w:val="false"/>
                <w:color w:val="000000"/>
                <w:sz w:val="22"/>
                <w:szCs w:val="22"/>
                <w:rFonts w:ascii="Times New Roman" w:cs="Times New Roman" w:eastAsia="Times New Roman" w:hAnsi="Times New Roman"/>
              </w:rPr>
              <w:t xml:space="preserve">L’article 85 : l’école obligatoire pour les garçons ET les filles — une mesure très avancée pour l’époque, qui fait du royaume un pionnier de la scolarisation.</w:t>
            </w:r>
          </w:p>
          <w:p>
            <w:pPr>
              <w:spacing w:after="40"/>
            </w:pPr>
            <w:r>
              <w:rPr>
                <w:b/>
                <w:bCs/>
                <w:i w:val="false"/>
                <w:iCs w:val="false"/>
                <w:color w:val="C2185B"/>
                <w:sz w:val="22"/>
                <w:szCs w:val="22"/>
                <w:rFonts w:ascii="Times New Roman" w:cs="Times New Roman" w:eastAsia="Times New Roman" w:hAnsi="Times New Roman"/>
              </w:rPr>
              <w:t xml:space="preserve">Réponse 2. </w:t>
            </w:r>
            <w:r>
              <w:rPr>
                <w:b w:val="false"/>
                <w:bCs w:val="false"/>
                <w:i w:val="false"/>
                <w:iCs w:val="false"/>
                <w:color w:val="000000"/>
                <w:sz w:val="22"/>
                <w:szCs w:val="22"/>
                <w:rFonts w:ascii="Times New Roman" w:cs="Times New Roman" w:eastAsia="Times New Roman" w:hAnsi="Times New Roman"/>
              </w:rPr>
              <w:t xml:space="preserve">L’article 118 : nul ne peut être condamné sans jugement selon les lois — c’est le principe de la légalité des peines, protection contre l’arbitraire.</w:t>
            </w:r>
          </w:p>
          <w:p>
            <w:pPr>
              <w:spacing w:after="40"/>
            </w:pPr>
            <w:r>
              <w:rPr>
                <w:b/>
                <w:bCs/>
                <w:i w:val="false"/>
                <w:iCs w:val="false"/>
                <w:color w:val="C2185B"/>
                <w:sz w:val="22"/>
                <w:szCs w:val="22"/>
                <w:rFonts w:ascii="Times New Roman" w:cs="Times New Roman" w:eastAsia="Times New Roman" w:hAnsi="Times New Roman"/>
              </w:rPr>
              <w:t xml:space="preserve">Réponse 3. </w:t>
            </w:r>
            <w:r>
              <w:rPr>
                <w:b w:val="false"/>
                <w:bCs w:val="false"/>
                <w:i w:val="false"/>
                <w:iCs w:val="false"/>
                <w:color w:val="000000"/>
                <w:sz w:val="22"/>
                <w:szCs w:val="22"/>
                <w:rFonts w:ascii="Times New Roman" w:cs="Times New Roman" w:eastAsia="Times New Roman" w:hAnsi="Times New Roman"/>
              </w:rPr>
              <w:t xml:space="preserve">L’article 262 punit de la peine la plus sévère toute trahison : il permet d’écarter durement les opposants — le même code qui modernise sert aussi à défendre l’oligarchie au pouvoir.</w:t>
            </w:r>
          </w:p>
        </w:tc>
      </w:tr>
    </w:tbl>
    <w:p>
      <w:pPr>
        <w:spacing w:after="160"/>
      </w:pPr>
    </w:p>
    <w:tbl>
      <w:tblPr>
        <w:tblW w:type="dxa" w:w="9600"/>
        <w:tblBorders>
          <w:top w:val="single" w:color="1565C0" w:sz="12"/>
          <w:left w:val="single" w:color="1565C0" w:sz="12"/>
          <w:bottom w:val="single" w:color="1565C0" w:sz="12"/>
          <w:right w:val="single" w:color="1565C0" w:sz="12"/>
          <w:insideH w:val="none"/>
          <w:insideV w:val="none"/>
        </w:tblBorders>
        <w:tblLayout w:type="fixed"/>
      </w:tblPr>
      <w:tblGrid>
        <w:gridCol w:w="9600"/>
      </w:tblGrid>
      <w:tr>
        <w:tc>
          <w:tcPr>
            <w:shd w:fill="E3F2FD" w:val="clear"/>
            <w:tcMar>
              <w:top w:type="dxa" w:w="140"/>
              <w:left w:type="dxa" w:w="180"/>
              <w:bottom w:type="dxa" w:w="140"/>
              <w:right w:type="dxa" w:w="180"/>
            </w:tcMar>
          </w:tcPr>
          <w:p>
            <w:pPr>
              <w:spacing w:after="90"/>
            </w:pPr>
            <w:r>
              <w:rPr>
                <w:b/>
                <w:bCs/>
                <w:i w:val="false"/>
                <w:iCs w:val="false"/>
                <w:color w:val="1565C0"/>
                <w:sz w:val="25"/>
                <w:szCs w:val="25"/>
                <w:rFonts w:ascii="Times New Roman" w:cs="Times New Roman" w:eastAsia="Times New Roman" w:hAnsi="Times New Roman"/>
              </w:rPr>
              <w:t xml:space="preserve">Le savais-tu ?</w:t>
            </w:r>
          </w:p>
          <w:p>
            <w:pPr>
              <w:spacing w:after="0" w:line="300"/>
              <w:jc w:val="both"/>
            </w:pPr>
            <w:r>
              <w:rPr>
                <w:b w:val="false"/>
                <w:bCs w:val="false"/>
                <w:i w:val="false"/>
                <w:iCs w:val="false"/>
                <w:color w:val="000000"/>
                <w:sz w:val="22"/>
                <w:szCs w:val="22"/>
                <w:rFonts w:ascii="Times New Roman" w:cs="Times New Roman" w:eastAsia="Times New Roman" w:hAnsi="Times New Roman"/>
              </w:rPr>
              <w:t xml:space="preserve">Le Tantara ny Andriana est un trésor unique : le père Callet n’a presque rien écrit lui-même — il a noté, en malgache, ce que les anciens de l’Imerina lui racontaient : généalogies, coutumes, discours royaux… Près de 1 200 pages de mémoire orale devenue livre ! C’est exactement la démarche de l’Histoire orale que tu as apprise à l’unité I — appliquée il y a 150 ans.</w:t>
            </w:r>
          </w:p>
        </w:tc>
      </w:tr>
    </w:tbl>
    <w:p>
      <w:pPr>
        <w:spacing w:after="160"/>
      </w:pPr>
    </w:p>
    <w:p>
      <w:pPr>
        <w:spacing w:after="80" w:line="300"/>
        <w:jc w:val="both"/>
      </w:pPr>
      <w:r>
        <w:rPr>
          <w:b/>
          <w:bCs/>
          <w:i w:val="false"/>
          <w:iCs w:val="false"/>
          <w:color w:val="2E7D32"/>
          <w:sz w:val="26"/>
          <w:szCs w:val="26"/>
          <w:rFonts w:ascii="Times New Roman" w:cs="Times New Roman" w:eastAsia="Times New Roman" w:hAnsi="Times New Roman"/>
        </w:rPr>
        <w:t xml:space="preserve">Petit lexique</w:t>
      </w:r>
    </w:p>
    <w:tbl>
      <w:tblPr>
        <w:tblW w:type="dxa" w:w="9600"/>
        <w:tblBorders>
          <w:top w:val="single" w:color="808080" w:sz="4"/>
          <w:left w:val="single" w:color="808080" w:sz="4"/>
          <w:bottom w:val="single" w:color="808080" w:sz="4"/>
          <w:right w:val="single" w:color="808080" w:sz="4"/>
          <w:insideH w:val="single" w:color="B0B0B0" w:sz="4"/>
          <w:insideV w:val="single" w:color="B0B0B0" w:sz="4"/>
        </w:tblBorders>
        <w:tblLayout w:type="fixed"/>
      </w:tblPr>
      <w:tblGrid>
        <w:gridCol w:w="2800"/>
        <w:gridCol w:w="6800"/>
      </w:tblGrid>
      <w:tr>
        <w:tc>
          <w:tcPr>
            <w:shd w:fill="E7E6E6" w:val="clear"/>
            <w:tcMar>
              <w:top w:type="dxa" w:w="80"/>
              <w:left w:type="dxa" w:w="80"/>
              <w:bottom w:type="dxa" w:w="80"/>
              <w:right w:type="dxa" w:w="80"/>
            </w:tcMar>
          </w:tcPr>
          <w:p>
            <w:pPr>
              <w:spacing w:after="40"/>
              <w:jc w:val="left"/>
            </w:pPr>
            <w:r>
              <w:rPr>
                <w:b/>
                <w:bCs/>
                <w:i w:val="false"/>
                <w:iCs w:val="false"/>
                <w:color w:val="000000"/>
                <w:sz w:val="20"/>
                <w:szCs w:val="20"/>
                <w:rFonts w:ascii="Times New Roman" w:cs="Times New Roman" w:eastAsia="Times New Roman" w:hAnsi="Times New Roman"/>
              </w:rPr>
              <w:t xml:space="preserve">Mot</w:t>
            </w:r>
          </w:p>
        </w:tc>
        <w:tc>
          <w:tcPr>
            <w:shd w:fill="E7E6E6" w:val="clear"/>
            <w:tcMar>
              <w:top w:type="dxa" w:w="80"/>
              <w:left w:type="dxa" w:w="80"/>
              <w:bottom w:type="dxa" w:w="80"/>
              <w:right w:type="dxa" w:w="80"/>
            </w:tcMar>
          </w:tcPr>
          <w:p>
            <w:pPr>
              <w:spacing w:after="40"/>
              <w:jc w:val="left"/>
            </w:pPr>
            <w:r>
              <w:rPr>
                <w:b/>
                <w:bCs/>
                <w:i w:val="false"/>
                <w:iCs w:val="false"/>
                <w:color w:val="000000"/>
                <w:sz w:val="20"/>
                <w:szCs w:val="20"/>
                <w:rFonts w:ascii="Times New Roman" w:cs="Times New Roman" w:eastAsia="Times New Roman" w:hAnsi="Times New Roman"/>
              </w:rPr>
              <w:t xml:space="preserve">Sens</w:t>
            </w:r>
          </w:p>
        </w:tc>
      </w:tr>
      <w:tr>
        <w:tc>
          <w:tcPr>
            <w:tcMar>
              <w:top w:type="dxa" w:w="80"/>
              <w:left w:type="dxa" w:w="80"/>
              <w:bottom w:type="dxa" w:w="80"/>
              <w:right w:type="dxa" w:w="80"/>
            </w:tcMar>
          </w:tcPr>
          <w:p>
            <w:pPr>
              <w:spacing w:after="40"/>
              <w:jc w:val="left"/>
            </w:pPr>
            <w:r>
              <w:rPr>
                <w:b/>
                <w:bCs/>
                <w:i w:val="false"/>
                <w:iCs w:val="false"/>
                <w:color w:val="000000"/>
                <w:sz w:val="20"/>
                <w:szCs w:val="20"/>
                <w:rFonts w:ascii="Times New Roman" w:cs="Times New Roman" w:eastAsia="Times New Roman" w:hAnsi="Times New Roman"/>
              </w:rPr>
              <w:t xml:space="preserve">Oligarchie</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gouvernement d’un petit nombre de familles ou de personnes</w:t>
            </w:r>
          </w:p>
        </w:tc>
      </w:tr>
      <w:tr>
        <w:tc>
          <w:tcPr>
            <w:tcMar>
              <w:top w:type="dxa" w:w="80"/>
              <w:left w:type="dxa" w:w="80"/>
              <w:bottom w:type="dxa" w:w="80"/>
              <w:right w:type="dxa" w:w="80"/>
            </w:tcMar>
          </w:tcPr>
          <w:p>
            <w:pPr>
              <w:spacing w:after="40"/>
              <w:jc w:val="left"/>
            </w:pPr>
            <w:r>
              <w:rPr>
                <w:b/>
                <w:bCs/>
                <w:i w:val="false"/>
                <w:iCs w:val="false"/>
                <w:color w:val="000000"/>
                <w:sz w:val="20"/>
                <w:szCs w:val="20"/>
                <w:rFonts w:ascii="Times New Roman" w:cs="Times New Roman" w:eastAsia="Times New Roman" w:hAnsi="Times New Roman"/>
              </w:rPr>
              <w:t xml:space="preserve">Code</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recueil ordonné des lois d’un État</w:t>
            </w:r>
          </w:p>
        </w:tc>
      </w:tr>
      <w:tr>
        <w:tc>
          <w:tcPr>
            <w:tcMar>
              <w:top w:type="dxa" w:w="80"/>
              <w:left w:type="dxa" w:w="80"/>
              <w:bottom w:type="dxa" w:w="80"/>
              <w:right w:type="dxa" w:w="80"/>
            </w:tcMar>
          </w:tcPr>
          <w:p>
            <w:pPr>
              <w:spacing w:after="40"/>
              <w:jc w:val="left"/>
            </w:pPr>
            <w:r>
              <w:rPr>
                <w:b/>
                <w:bCs/>
                <w:i w:val="false"/>
                <w:iCs w:val="false"/>
                <w:color w:val="000000"/>
                <w:sz w:val="20"/>
                <w:szCs w:val="20"/>
                <w:rFonts w:ascii="Times New Roman" w:cs="Times New Roman" w:eastAsia="Times New Roman" w:hAnsi="Times New Roman"/>
              </w:rPr>
              <w:t xml:space="preserve">Déportation</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peine consistant à exiler un condamné loin de chez lui</w:t>
            </w:r>
          </w:p>
        </w:tc>
      </w:tr>
      <w:tr>
        <w:tc>
          <w:tcPr>
            <w:tcMar>
              <w:top w:type="dxa" w:w="80"/>
              <w:left w:type="dxa" w:w="80"/>
              <w:bottom w:type="dxa" w:w="80"/>
              <w:right w:type="dxa" w:w="80"/>
            </w:tcMar>
          </w:tcPr>
          <w:p>
            <w:pPr>
              <w:spacing w:after="40"/>
              <w:jc w:val="left"/>
            </w:pPr>
            <w:r>
              <w:rPr>
                <w:b/>
                <w:bCs/>
                <w:i w:val="false"/>
                <w:iCs w:val="false"/>
                <w:color w:val="000000"/>
                <w:sz w:val="20"/>
                <w:szCs w:val="20"/>
                <w:rFonts w:ascii="Times New Roman" w:cs="Times New Roman" w:eastAsia="Times New Roman" w:hAnsi="Times New Roman"/>
              </w:rPr>
              <w:t xml:space="preserve">Religion d’État</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religion officielle adoptée par le pouvoir</w:t>
            </w:r>
          </w:p>
        </w:tc>
      </w:tr>
    </w:tbl>
    <w:p>
      <w:pPr>
        <w:spacing w:after="120"/>
      </w:pPr>
    </w:p>
    <w:p>
      <w:pPr>
        <w:spacing w:before="200" w:after="150"/>
        <w:jc w:val="left"/>
      </w:pPr>
      <w:r>
        <w:rPr>
          <w:b/>
          <w:bCs/>
          <w:i w:val="false"/>
          <w:iCs w:val="false"/>
          <w:color w:val="2E7D32"/>
          <w:sz w:val="28"/>
          <w:szCs w:val="28"/>
          <w:rFonts w:ascii="Times New Roman" w:cs="Times New Roman" w:eastAsia="Times New Roman" w:hAnsi="Times New Roman"/>
        </w:rPr>
        <w:t xml:space="preserve">EXERCICES</w:t>
      </w:r>
    </w:p>
    <w:p>
      <w:pPr>
        <w:spacing w:after="110" w:line="300"/>
        <w:jc w:val="both"/>
      </w:pPr>
      <w:r>
        <w:rPr>
          <w:b w:val="false"/>
          <w:bCs w:val="false"/>
          <w:i w:val="false"/>
          <w:iCs w:val="false"/>
          <w:color w:val="000000"/>
          <w:sz w:val="24"/>
          <w:szCs w:val="24"/>
          <w:rFonts w:ascii="Times New Roman" w:cs="Times New Roman" w:eastAsia="Times New Roman" w:hAnsi="Times New Roman"/>
        </w:rPr>
        <w:t xml:space="preserve">1. Le pouvoir. a) Qu’est-ce qu’une oligarchie ? b) De quel groupe social viennent les Premiers ministres ? d) Comment s’allient-ils aux reines ? e) Qui gouverne de 1864 à 1895 ?</w:t>
      </w:r>
    </w:p>
    <w:p>
      <w:pPr>
        <w:spacing w:after="110" w:line="300"/>
        <w:jc w:val="both"/>
      </w:pPr>
      <w:r>
        <w:rPr>
          <w:b w:val="false"/>
          <w:bCs w:val="false"/>
          <w:i w:val="false"/>
          <w:iCs w:val="false"/>
          <w:color w:val="000000"/>
          <w:sz w:val="24"/>
          <w:szCs w:val="24"/>
          <w:rFonts w:ascii="Times New Roman" w:cs="Times New Roman" w:eastAsia="Times New Roman" w:hAnsi="Times New Roman"/>
        </w:rPr>
        <w:t xml:space="preserve">2. Les instruments. a) Que rassemble le code des 305 articles, et en quelle année ? b) Que deviennent les opposants ? d) Que paient les provinces conquises ? e) Quelle religion devient religion d’État, et quand ?</w:t>
      </w:r>
    </w:p>
    <w:p>
      <w:pPr>
        <w:spacing w:after="110" w:line="300"/>
        <w:jc w:val="both"/>
      </w:pPr>
      <w:r>
        <w:rPr>
          <w:b w:val="false"/>
          <w:bCs w:val="false"/>
          <w:i w:val="false"/>
          <w:iCs w:val="false"/>
          <w:color w:val="000000"/>
          <w:sz w:val="24"/>
          <w:szCs w:val="24"/>
          <w:rFonts w:ascii="Times New Roman" w:cs="Times New Roman" w:eastAsia="Times New Roman" w:hAnsi="Times New Roman"/>
        </w:rPr>
        <w:t xml:space="preserve">3. Société et sources. a) Cite les quatre groupes de la société. b) Qui a recueilli le Tantara ny Andriana ? d) Qu’est-ce que ce livre contient ? e) Pourquoi est-il précieux pour l’historien ?</w:t>
      </w:r>
    </w:p>
    <w:p>
      <w:pPr>
        <w:spacing w:before="200" w:after="150"/>
        <w:jc w:val="left"/>
      </w:pPr>
      <w:r>
        <w:rPr>
          <w:b/>
          <w:bCs/>
          <w:i w:val="false"/>
          <w:iCs w:val="false"/>
          <w:color w:val="2E7D32"/>
          <w:sz w:val="28"/>
          <w:szCs w:val="28"/>
          <w:rFonts w:ascii="Times New Roman" w:cs="Times New Roman" w:eastAsia="Times New Roman" w:hAnsi="Times New Roman"/>
        </w:rPr>
        <w:t xml:space="preserve">CORRIGÉS</w:t>
      </w:r>
    </w:p>
    <w:p>
      <w:pPr>
        <w:spacing w:after="80"/>
      </w:pPr>
      <w:r>
        <w:rPr>
          <w:b/>
          <w:bCs/>
          <w:i w:val="false"/>
          <w:iCs w:val="false"/>
          <w:color w:val="C2185B"/>
          <w:sz w:val="24"/>
          <w:szCs w:val="24"/>
          <w:rFonts w:ascii="Times New Roman" w:cs="Times New Roman" w:eastAsia="Times New Roman" w:hAnsi="Times New Roman"/>
        </w:rPr>
        <w:t xml:space="preserve">1. </w:t>
      </w:r>
      <w:r>
        <w:rPr>
          <w:b w:val="false"/>
          <w:bCs w:val="false"/>
          <w:i w:val="false"/>
          <w:iCs w:val="false"/>
          <w:color w:val="000000"/>
          <w:sz w:val="24"/>
          <w:szCs w:val="24"/>
          <w:rFonts w:ascii="Times New Roman" w:cs="Times New Roman" w:eastAsia="Times New Roman" w:hAnsi="Times New Roman"/>
        </w:rPr>
        <w:t xml:space="preserve">a) le gouvernement d’un petit nombre ; b) des grandes familles hova ; d) par le mariage du Premier ministre avec les souveraines successives ; e) le Premier ministre Rainilaiarivony.</w:t>
      </w:r>
    </w:p>
    <w:p>
      <w:pPr>
        <w:spacing w:after="80"/>
      </w:pPr>
      <w:r>
        <w:rPr>
          <w:b/>
          <w:bCs/>
          <w:i w:val="false"/>
          <w:iCs w:val="false"/>
          <w:color w:val="C2185B"/>
          <w:sz w:val="24"/>
          <w:szCs w:val="24"/>
          <w:rFonts w:ascii="Times New Roman" w:cs="Times New Roman" w:eastAsia="Times New Roman" w:hAnsi="Times New Roman"/>
        </w:rPr>
        <w:t xml:space="preserve">2. </w:t>
      </w:r>
      <w:r>
        <w:rPr>
          <w:b w:val="false"/>
          <w:bCs w:val="false"/>
          <w:i w:val="false"/>
          <w:iCs w:val="false"/>
          <w:color w:val="000000"/>
          <w:sz w:val="24"/>
          <w:szCs w:val="24"/>
          <w:rFonts w:ascii="Times New Roman" w:cs="Times New Roman" w:eastAsia="Times New Roman" w:hAnsi="Times New Roman"/>
        </w:rPr>
        <w:t xml:space="preserve">a) l’ensemble du droit du royaume (justice, mariage, propriété, écoles, peines), en 1881 ; b) ils sont déportés ; d) impôts, corvées et soldats ; e) le protestantisme, en 1869.</w:t>
      </w:r>
    </w:p>
    <w:p>
      <w:pPr>
        <w:spacing w:after="80"/>
      </w:pPr>
      <w:r>
        <w:rPr>
          <w:b/>
          <w:bCs/>
          <w:i w:val="false"/>
          <w:iCs w:val="false"/>
          <w:color w:val="C2185B"/>
          <w:sz w:val="24"/>
          <w:szCs w:val="24"/>
          <w:rFonts w:ascii="Times New Roman" w:cs="Times New Roman" w:eastAsia="Times New Roman" w:hAnsi="Times New Roman"/>
        </w:rPr>
        <w:t xml:space="preserve">3. </w:t>
      </w:r>
      <w:r>
        <w:rPr>
          <w:b w:val="false"/>
          <w:bCs w:val="false"/>
          <w:i w:val="false"/>
          <w:iCs w:val="false"/>
          <w:color w:val="000000"/>
          <w:sz w:val="24"/>
          <w:szCs w:val="24"/>
          <w:rFonts w:ascii="Times New Roman" w:cs="Times New Roman" w:eastAsia="Times New Roman" w:hAnsi="Times New Roman"/>
        </w:rPr>
        <w:t xml:space="preserve">a) Andriana, Hova, olon-tsotra, andevo ; b) le père jésuite François Callet ; d) les traditions orales de l’Imerina : généalogies, coutumes, discours royaux ; e) parce qu’il fixe par écrit des siècles de mémoire orale — source majeure sur le royaume.</w:t>
      </w:r>
    </w:p>
    <w:p>
      <w:r>
        <w:br w:type="page"/>
      </w:r>
    </w:p>
    <w:p>
      <w:pPr>
        <w:spacing w:before="200" w:after="150"/>
        <w:jc w:val="center"/>
      </w:pPr>
      <w:bookmarkStart w:name="u5_l4" w:id="34"/>
      <w:r>
        <w:rPr>
          <w:b/>
          <w:bCs/>
          <w:i w:val="false"/>
          <w:iCs w:val="false"/>
          <w:color w:val="C00000"/>
          <w:sz w:val="32"/>
          <w:szCs w:val="32"/>
          <w:rFonts w:ascii="Times New Roman" w:cs="Times New Roman" w:eastAsia="Times New Roman" w:hAnsi="Times New Roman"/>
        </w:rPr>
        <w:t xml:space="preserve">SÉANCE 4 / 5 — RÉVISION DE L’UNITÉ V</w:t>
      </w:r>
      <w:bookmarkEnd w:id="34"/>
    </w:p>
    <w:p>
      <w:pPr>
        <w:spacing w:before="200" w:after="150"/>
        <w:jc w:val="left"/>
      </w:pPr>
      <w:r>
        <w:rPr>
          <w:b/>
          <w:bCs/>
          <w:i w:val="false"/>
          <w:iCs w:val="false"/>
          <w:color w:val="2E7D32"/>
          <w:sz w:val="28"/>
          <w:szCs w:val="28"/>
          <w:rFonts w:ascii="Times New Roman" w:cs="Times New Roman" w:eastAsia="Times New Roman" w:hAnsi="Times New Roman"/>
        </w:rPr>
        <w:t xml:space="preserve">Tableau de synthèse</w:t>
      </w:r>
    </w:p>
    <w:tbl>
      <w:tblPr>
        <w:tblW w:type="dxa" w:w="9600"/>
        <w:tblBorders>
          <w:top w:val="single" w:color="808080" w:sz="4"/>
          <w:left w:val="single" w:color="808080" w:sz="4"/>
          <w:bottom w:val="single" w:color="808080" w:sz="4"/>
          <w:right w:val="single" w:color="808080" w:sz="4"/>
          <w:insideH w:val="single" w:color="B0B0B0" w:sz="4"/>
          <w:insideV w:val="single" w:color="B0B0B0" w:sz="4"/>
        </w:tblBorders>
        <w:tblLayout w:type="fixed"/>
      </w:tblPr>
      <w:tblGrid>
        <w:gridCol w:w="2500"/>
        <w:gridCol w:w="3500"/>
        <w:gridCol w:w="3600"/>
      </w:tblGrid>
      <w:tr>
        <w:tc>
          <w:tcPr>
            <w:shd w:fill="1F4E79" w:val="clear"/>
            <w:tcMar>
              <w:top w:type="dxa" w:w="80"/>
              <w:left w:type="dxa" w:w="80"/>
              <w:bottom w:type="dxa" w:w="80"/>
              <w:right w:type="dxa" w:w="80"/>
            </w:tcMar>
          </w:tcPr>
          <w:p>
            <w:pPr>
              <w:spacing w:after="40"/>
              <w:jc w:val="left"/>
            </w:pPr>
            <w:r>
              <w:rPr>
                <w:b/>
                <w:bCs/>
                <w:i w:val="false"/>
                <w:iCs w:val="false"/>
                <w:color w:val="FFFFFF"/>
                <w:sz w:val="20"/>
                <w:szCs w:val="20"/>
                <w:rFonts w:ascii="Times New Roman" w:cs="Times New Roman" w:eastAsia="Times New Roman" w:hAnsi="Times New Roman"/>
              </w:rPr>
              <w:t xml:space="preserve">Notion</w:t>
            </w:r>
          </w:p>
        </w:tc>
        <w:tc>
          <w:tcPr>
            <w:shd w:fill="1F4E79" w:val="clear"/>
            <w:tcMar>
              <w:top w:type="dxa" w:w="80"/>
              <w:left w:type="dxa" w:w="80"/>
              <w:bottom w:type="dxa" w:w="80"/>
              <w:right w:type="dxa" w:w="80"/>
            </w:tcMar>
          </w:tcPr>
          <w:p>
            <w:pPr>
              <w:spacing w:after="40"/>
              <w:jc w:val="left"/>
            </w:pPr>
            <w:r>
              <w:rPr>
                <w:b/>
                <w:bCs/>
                <w:i w:val="false"/>
                <w:iCs w:val="false"/>
                <w:color w:val="FFFFFF"/>
                <w:sz w:val="20"/>
                <w:szCs w:val="20"/>
                <w:rFonts w:ascii="Times New Roman" w:cs="Times New Roman" w:eastAsia="Times New Roman" w:hAnsi="Times New Roman"/>
              </w:rPr>
              <w:t xml:space="preserve">À savoir</w:t>
            </w:r>
          </w:p>
        </w:tc>
        <w:tc>
          <w:tcPr>
            <w:shd w:fill="1F4E79" w:val="clear"/>
            <w:tcMar>
              <w:top w:type="dxa" w:w="80"/>
              <w:left w:type="dxa" w:w="80"/>
              <w:bottom w:type="dxa" w:w="80"/>
              <w:right w:type="dxa" w:w="80"/>
            </w:tcMar>
          </w:tcPr>
          <w:p>
            <w:pPr>
              <w:spacing w:after="40"/>
              <w:jc w:val="left"/>
            </w:pPr>
            <w:r>
              <w:rPr>
                <w:b/>
                <w:bCs/>
                <w:i w:val="false"/>
                <w:iCs w:val="false"/>
                <w:color w:val="FFFFFF"/>
                <w:sz w:val="20"/>
                <w:szCs w:val="20"/>
                <w:rFonts w:ascii="Times New Roman" w:cs="Times New Roman" w:eastAsia="Times New Roman" w:hAnsi="Times New Roman"/>
              </w:rPr>
              <w:t xml:space="preserve">À savoir faire</w:t>
            </w:r>
          </w:p>
        </w:tc>
      </w:tr>
      <w:tr>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Les six souverains</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Radama I 1810-28, Ranavalona I 1828-61, Radama II 1861-63, Rasoherina 1863-68, Ranavalona II 1868-83, Ranavalona III 1883-96</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Réciter la frise des règnes</w:t>
            </w:r>
          </w:p>
        </w:tc>
      </w:tr>
      <w:tr>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Traités anglais</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1817 et 1820 : abolition de la traite contre compensation, armes, instructeurs</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Expliquer le marché de Radama I</w:t>
            </w:r>
          </w:p>
        </w:tc>
      </w:tr>
      <w:tr>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Modernisation</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Foloalindahy ; écoles du palais et publiques (1820) ; jeunes en Angleterre ; artisans ; christianisme</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Lister les transformations</w:t>
            </w:r>
          </w:p>
        </w:tc>
      </w:tr>
      <w:tr>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Expansion</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Postes militaires : Mahabo, Marovoay, Fort-Dauphin, Tamatave</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Situer les verrous du royaume</w:t>
            </w:r>
          </w:p>
        </w:tc>
      </w:tr>
      <w:tr>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Oligarchie hova</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Premier ministre marié aux reines ; code des 305 articles (1881) ; déportations ; impôts des provinces</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Expliquer le pouvoir réel</w:t>
            </w:r>
          </w:p>
        </w:tc>
      </w:tr>
      <w:tr>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Société et religion</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Andriana, Hova, olon-tsotra, andevo ; protestantisme religion d’État (1869) ; source : Callet</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Décrire la société du royaume</w:t>
            </w:r>
          </w:p>
        </w:tc>
      </w:tr>
    </w:tbl>
    <w:p>
      <w:pPr>
        <w:spacing w:before="200" w:after="150"/>
        <w:jc w:val="left"/>
      </w:pPr>
      <w:r>
        <w:rPr>
          <w:b/>
          <w:bCs/>
          <w:i w:val="false"/>
          <w:iCs w:val="false"/>
          <w:color w:val="2E7D32"/>
          <w:sz w:val="28"/>
          <w:szCs w:val="28"/>
          <w:rFonts w:ascii="Times New Roman" w:cs="Times New Roman" w:eastAsia="Times New Roman" w:hAnsi="Times New Roman"/>
        </w:rPr>
        <w:t xml:space="preserve">Questions de révision</w:t>
      </w:r>
    </w:p>
    <w:p>
      <w:pPr>
        <w:spacing w:after="60" w:line="300"/>
        <w:jc w:val="both"/>
      </w:pPr>
      <w:r>
        <w:rPr>
          <w:b w:val="false"/>
          <w:bCs w:val="false"/>
          <w:i w:val="false"/>
          <w:iCs w:val="false"/>
          <w:color w:val="000000"/>
          <w:sz w:val="24"/>
          <w:szCs w:val="24"/>
          <w:rFonts w:ascii="Times New Roman" w:cs="Times New Roman" w:eastAsia="Times New Roman" w:hAnsi="Times New Roman"/>
        </w:rPr>
        <w:t xml:space="preserve">1. Récite les six souverains et leurs dates.</w:t>
      </w:r>
    </w:p>
    <w:p>
      <w:pPr>
        <w:spacing w:after="60" w:line="300"/>
        <w:jc w:val="both"/>
      </w:pPr>
      <w:r>
        <w:rPr>
          <w:b w:val="false"/>
          <w:bCs w:val="false"/>
          <w:i w:val="false"/>
          <w:iCs w:val="false"/>
          <w:color w:val="000000"/>
          <w:sz w:val="24"/>
          <w:szCs w:val="24"/>
          <w:rFonts w:ascii="Times New Roman" w:cs="Times New Roman" w:eastAsia="Times New Roman" w:hAnsi="Times New Roman"/>
        </w:rPr>
        <w:t xml:space="preserve">2. Que prévoient les traités de 1817 et 1820 ?</w:t>
      </w:r>
    </w:p>
    <w:p>
      <w:pPr>
        <w:spacing w:after="60" w:line="300"/>
        <w:jc w:val="both"/>
      </w:pPr>
      <w:r>
        <w:rPr>
          <w:b w:val="false"/>
          <w:bCs w:val="false"/>
          <w:i w:val="false"/>
          <w:iCs w:val="false"/>
          <w:color w:val="000000"/>
          <w:sz w:val="24"/>
          <w:szCs w:val="24"/>
          <w:rFonts w:ascii="Times New Roman" w:cs="Times New Roman" w:eastAsia="Times New Roman" w:hAnsi="Times New Roman"/>
        </w:rPr>
        <w:t xml:space="preserve">3. Cite quatre transformations du royaume sous Radama I.</w:t>
      </w:r>
    </w:p>
    <w:p>
      <w:pPr>
        <w:spacing w:after="60" w:line="300"/>
        <w:jc w:val="both"/>
      </w:pPr>
      <w:r>
        <w:rPr>
          <w:b w:val="false"/>
          <w:bCs w:val="false"/>
          <w:i w:val="false"/>
          <w:iCs w:val="false"/>
          <w:color w:val="000000"/>
          <w:sz w:val="24"/>
          <w:szCs w:val="24"/>
          <w:rFonts w:ascii="Times New Roman" w:cs="Times New Roman" w:eastAsia="Times New Roman" w:hAnsi="Times New Roman"/>
        </w:rPr>
        <w:t xml:space="preserve">4. Explique le mécanisme du pouvoir après 1863 : reine, Premier ministre, oligarchie.</w:t>
      </w:r>
    </w:p>
    <w:p>
      <w:pPr>
        <w:spacing w:after="60" w:line="300"/>
        <w:jc w:val="both"/>
      </w:pPr>
      <w:r>
        <w:rPr>
          <w:b w:val="false"/>
          <w:bCs w:val="false"/>
          <w:i w:val="false"/>
          <w:iCs w:val="false"/>
          <w:color w:val="000000"/>
          <w:sz w:val="24"/>
          <w:szCs w:val="24"/>
          <w:rFonts w:ascii="Times New Roman" w:cs="Times New Roman" w:eastAsia="Times New Roman" w:hAnsi="Times New Roman"/>
        </w:rPr>
        <w:t xml:space="preserve">5. Qu’est-ce que le code des 305 articles et le Tantara ny Andriana ?</w:t>
      </w:r>
    </w:p>
    <w:p>
      <w:pPr>
        <w:spacing w:before="200" w:after="150"/>
        <w:jc w:val="left"/>
      </w:pPr>
      <w:r>
        <w:rPr>
          <w:b/>
          <w:bCs/>
          <w:i w:val="false"/>
          <w:iCs w:val="false"/>
          <w:color w:val="2E7D32"/>
          <w:sz w:val="28"/>
          <w:szCs w:val="28"/>
          <w:rFonts w:ascii="Times New Roman" w:cs="Times New Roman" w:eastAsia="Times New Roman" w:hAnsi="Times New Roman"/>
        </w:rPr>
        <w:t xml:space="preserve">Réponses attendues</w:t>
      </w:r>
    </w:p>
    <w:p>
      <w:pPr>
        <w:spacing w:after="80"/>
      </w:pPr>
      <w:r>
        <w:rPr>
          <w:b/>
          <w:bCs/>
          <w:i w:val="false"/>
          <w:iCs w:val="false"/>
          <w:color w:val="C2185B"/>
          <w:sz w:val="24"/>
          <w:szCs w:val="24"/>
          <w:rFonts w:ascii="Times New Roman" w:cs="Times New Roman" w:eastAsia="Times New Roman" w:hAnsi="Times New Roman"/>
        </w:rPr>
        <w:t xml:space="preserve">1. </w:t>
      </w:r>
      <w:r>
        <w:rPr>
          <w:b w:val="false"/>
          <w:bCs w:val="false"/>
          <w:i w:val="false"/>
          <w:iCs w:val="false"/>
          <w:color w:val="000000"/>
          <w:sz w:val="24"/>
          <w:szCs w:val="24"/>
          <w:rFonts w:ascii="Times New Roman" w:cs="Times New Roman" w:eastAsia="Times New Roman" w:hAnsi="Times New Roman"/>
        </w:rPr>
        <w:t xml:space="preserve">Radama I (1810-1828), Ranavalona I (1828-1861), Radama II (1861-1863), Rasoherina (1863-1868), Ranavalona II (1868-1883), Ranavalona III (1883-1896).</w:t>
      </w:r>
    </w:p>
    <w:p>
      <w:pPr>
        <w:spacing w:after="80"/>
      </w:pPr>
      <w:r>
        <w:rPr>
          <w:b/>
          <w:bCs/>
          <w:i w:val="false"/>
          <w:iCs w:val="false"/>
          <w:color w:val="C2185B"/>
          <w:sz w:val="24"/>
          <w:szCs w:val="24"/>
          <w:rFonts w:ascii="Times New Roman" w:cs="Times New Roman" w:eastAsia="Times New Roman" w:hAnsi="Times New Roman"/>
        </w:rPr>
        <w:t xml:space="preserve">2. </w:t>
      </w:r>
      <w:r>
        <w:rPr>
          <w:b w:val="false"/>
          <w:bCs w:val="false"/>
          <w:i w:val="false"/>
          <w:iCs w:val="false"/>
          <w:color w:val="000000"/>
          <w:sz w:val="24"/>
          <w:szCs w:val="24"/>
          <w:rFonts w:ascii="Times New Roman" w:cs="Times New Roman" w:eastAsia="Times New Roman" w:hAnsi="Times New Roman"/>
        </w:rPr>
        <w:t xml:space="preserve">L’abolition de l’exportation des esclaves contre une compensation annuelle, des armes et des instructeurs anglais.</w:t>
      </w:r>
    </w:p>
    <w:p>
      <w:pPr>
        <w:spacing w:after="80"/>
      </w:pPr>
      <w:r>
        <w:rPr>
          <w:b/>
          <w:bCs/>
          <w:i w:val="false"/>
          <w:iCs w:val="false"/>
          <w:color w:val="C2185B"/>
          <w:sz w:val="24"/>
          <w:szCs w:val="24"/>
          <w:rFonts w:ascii="Times New Roman" w:cs="Times New Roman" w:eastAsia="Times New Roman" w:hAnsi="Times New Roman"/>
        </w:rPr>
        <w:t xml:space="preserve">3. </w:t>
      </w:r>
      <w:r>
        <w:rPr>
          <w:b w:val="false"/>
          <w:bCs w:val="false"/>
          <w:i w:val="false"/>
          <w:iCs w:val="false"/>
          <w:color w:val="000000"/>
          <w:sz w:val="24"/>
          <w:szCs w:val="24"/>
          <w:rFonts w:ascii="Times New Roman" w:cs="Times New Roman" w:eastAsia="Times New Roman" w:hAnsi="Times New Roman"/>
        </w:rPr>
        <w:t xml:space="preserve">Armée permanente (foloalindahy), écoles du palais et publiques, jeunes formés en Angleterre et artisans, arrivée du christianisme — et postes militaires sur les côtes.</w:t>
      </w:r>
    </w:p>
    <w:p>
      <w:pPr>
        <w:spacing w:after="80"/>
      </w:pPr>
      <w:r>
        <w:rPr>
          <w:b/>
          <w:bCs/>
          <w:i w:val="false"/>
          <w:iCs w:val="false"/>
          <w:color w:val="C2185B"/>
          <w:sz w:val="24"/>
          <w:szCs w:val="24"/>
          <w:rFonts w:ascii="Times New Roman" w:cs="Times New Roman" w:eastAsia="Times New Roman" w:hAnsi="Times New Roman"/>
        </w:rPr>
        <w:t xml:space="preserve">4. </w:t>
      </w:r>
      <w:r>
        <w:rPr>
          <w:b w:val="false"/>
          <w:bCs w:val="false"/>
          <w:i w:val="false"/>
          <w:iCs w:val="false"/>
          <w:color w:val="000000"/>
          <w:sz w:val="24"/>
          <w:szCs w:val="24"/>
          <w:rFonts w:ascii="Times New Roman" w:cs="Times New Roman" w:eastAsia="Times New Roman" w:hAnsi="Times New Roman"/>
        </w:rPr>
        <w:t xml:space="preserve">La reine règne et incarne la légitimité ; le Premier ministre hova, allié par mariage, gouverne avec les grandes familles de l’oligarchie merina.</w:t>
      </w:r>
    </w:p>
    <w:p>
      <w:pPr>
        <w:spacing w:after="80"/>
      </w:pPr>
      <w:r>
        <w:rPr>
          <w:b/>
          <w:bCs/>
          <w:i w:val="false"/>
          <w:iCs w:val="false"/>
          <w:color w:val="C2185B"/>
          <w:sz w:val="24"/>
          <w:szCs w:val="24"/>
          <w:rFonts w:ascii="Times New Roman" w:cs="Times New Roman" w:eastAsia="Times New Roman" w:hAnsi="Times New Roman"/>
        </w:rPr>
        <w:t xml:space="preserve">5. </w:t>
      </w:r>
      <w:r>
        <w:rPr>
          <w:b w:val="false"/>
          <w:bCs w:val="false"/>
          <w:i w:val="false"/>
          <w:iCs w:val="false"/>
          <w:color w:val="000000"/>
          <w:sz w:val="24"/>
          <w:szCs w:val="24"/>
          <w:rFonts w:ascii="Times New Roman" w:cs="Times New Roman" w:eastAsia="Times New Roman" w:hAnsi="Times New Roman"/>
        </w:rPr>
        <w:t xml:space="preserve">Le code de 1881 rassemble tout le droit du royaume en 305 articles ; le Tantara ny Andriana est le recueil des traditions orales de l’Imerina noté par le R.P. Callet — source majeure.</w:t>
      </w:r>
    </w:p>
    <w:p>
      <w:r>
        <w:br w:type="page"/>
      </w:r>
    </w:p>
    <w:p>
      <w:pPr>
        <w:spacing w:before="200" w:after="150"/>
        <w:jc w:val="center"/>
      </w:pPr>
      <w:bookmarkStart w:name="u5_l5" w:id="35"/>
      <w:r>
        <w:rPr>
          <w:b/>
          <w:bCs/>
          <w:i w:val="false"/>
          <w:iCs w:val="false"/>
          <w:color w:val="C00000"/>
          <w:sz w:val="32"/>
          <w:szCs w:val="32"/>
          <w:rFonts w:ascii="Times New Roman" w:cs="Times New Roman" w:eastAsia="Times New Roman" w:hAnsi="Times New Roman"/>
        </w:rPr>
        <w:t xml:space="preserve">SÉANCE 5 / 5 — SUJET D’EXAMEN — UNITÉ V</w:t>
      </w:r>
      <w:bookmarkEnd w:id="35"/>
    </w:p>
    <w:p>
      <w:pPr>
        <w:spacing w:after="110" w:line="300"/>
        <w:jc w:val="both"/>
      </w:pPr>
      <w:r>
        <w:rPr>
          <w:b w:val="false"/>
          <w:bCs w:val="false"/>
          <w:i w:val="false"/>
          <w:iCs w:val="false"/>
          <w:color w:val="000000"/>
          <w:sz w:val="24"/>
          <w:szCs w:val="24"/>
          <w:rFonts w:ascii="Times New Roman" w:cs="Times New Roman" w:eastAsia="Times New Roman" w:hAnsi="Times New Roman"/>
        </w:rPr>
        <w:t xml:space="preserve">Barème : 20 points. Rédige des réponses complètes, justifiées et bien organisées.</w:t>
      </w:r>
    </w:p>
    <w:p>
      <w:pPr>
        <w:spacing w:after="110" w:line="300"/>
        <w:jc w:val="both"/>
      </w:pPr>
      <w:r>
        <w:rPr>
          <w:b w:val="false"/>
          <w:bCs w:val="false"/>
          <w:i w:val="false"/>
          <w:iCs w:val="false"/>
          <w:color w:val="000000"/>
          <w:sz w:val="24"/>
          <w:szCs w:val="24"/>
          <w:rFonts w:ascii="Times New Roman" w:cs="Times New Roman" w:eastAsia="Times New Roman" w:hAnsi="Times New Roman"/>
        </w:rPr>
        <w:t xml:space="preserve">Exercice 1 — 4 points. Questions de cours. a) Donne les dates du Royaume de Madagascar. b) Qui poursuit l’œuvre d’Andrianampoinimerina ? d) Qu’est-ce que le foloalindahy ? e) Qu’est-ce qu’une oligarchie ?</w:t>
      </w:r>
    </w:p>
    <w:p>
      <w:pPr>
        <w:spacing w:after="110" w:line="300"/>
        <w:jc w:val="both"/>
      </w:pPr>
      <w:r>
        <w:rPr>
          <w:b w:val="false"/>
          <w:bCs w:val="false"/>
          <w:i w:val="false"/>
          <w:iCs w:val="false"/>
          <w:color w:val="000000"/>
          <w:sz w:val="24"/>
          <w:szCs w:val="24"/>
          <w:rFonts w:ascii="Times New Roman" w:cs="Times New Roman" w:eastAsia="Times New Roman" w:hAnsi="Times New Roman"/>
        </w:rPr>
        <w:t xml:space="preserve">Exercice 2 — 4 points. La frise des souverains. a) Range : Rasoherina, Radama II, Ranavalona I, Ranavalona III. b) Qui règne le plus longtemps ? d) Associe 1868-1883 à sa souveraine. e) Combien de reines après Radama II ?</w:t>
      </w:r>
    </w:p>
    <w:p>
      <w:pPr>
        <w:spacing w:after="110" w:line="300"/>
        <w:jc w:val="both"/>
      </w:pPr>
      <w:r>
        <w:rPr>
          <w:b w:val="false"/>
          <w:bCs w:val="false"/>
          <w:i w:val="false"/>
          <w:iCs w:val="false"/>
          <w:color w:val="000000"/>
          <w:sz w:val="24"/>
          <w:szCs w:val="24"/>
          <w:rFonts w:ascii="Times New Roman" w:cs="Times New Roman" w:eastAsia="Times New Roman" w:hAnsi="Times New Roman"/>
        </w:rPr>
        <w:t xml:space="preserve">Exercice 3 — 4 points. Radama I. a) Que cède-t-il par les traités de 1817 et 1820 ? b) Que reçoit-il ? d) Cite les quatre postes militaires. e) Quelles écoles ouvrent dès 1820 ?</w:t>
      </w:r>
    </w:p>
    <w:p>
      <w:pPr>
        <w:spacing w:after="110" w:line="300"/>
        <w:jc w:val="both"/>
      </w:pPr>
      <w:r>
        <w:rPr>
          <w:b w:val="false"/>
          <w:bCs w:val="false"/>
          <w:i w:val="false"/>
          <w:iCs w:val="false"/>
          <w:color w:val="000000"/>
          <w:sz w:val="24"/>
          <w:szCs w:val="24"/>
          <w:rFonts w:ascii="Times New Roman" w:cs="Times New Roman" w:eastAsia="Times New Roman" w:hAnsi="Times New Roman"/>
        </w:rPr>
        <w:t xml:space="preserve">Exercice 4 — 4 points. Le pouvoir après 1861. a) Comment le Premier ministre s’allie-t-il aux reines ? b) Que promulgue-t-il en 1881 ? d) Comment traite-t-il les opposants ? e) Que paient les provinces conquises ?</w:t>
      </w:r>
    </w:p>
    <w:p>
      <w:pPr>
        <w:spacing w:after="110" w:line="300"/>
        <w:jc w:val="both"/>
      </w:pPr>
      <w:r>
        <w:rPr>
          <w:b w:val="false"/>
          <w:bCs w:val="false"/>
          <w:i w:val="false"/>
          <w:iCs w:val="false"/>
          <w:color w:val="000000"/>
          <w:sz w:val="24"/>
          <w:szCs w:val="24"/>
          <w:rFonts w:ascii="Times New Roman" w:cs="Times New Roman" w:eastAsia="Times New Roman" w:hAnsi="Times New Roman"/>
        </w:rPr>
        <w:t xml:space="preserve">Exercice 5 — 4 points. Société, religion, sources. a) Cite les quatre groupes de la société. b) Quelle religion devient religion d’État en 1869 ? d) Qui écrit le Tantara ny Andriana, et comment ? e) Montre que ce livre relève de l’Histoire orale.</w:t>
      </w:r>
    </w:p>
    <w:p>
      <w:pPr>
        <w:spacing w:before="200" w:after="150"/>
        <w:jc w:val="left"/>
      </w:pPr>
      <w:r>
        <w:rPr>
          <w:b/>
          <w:bCs/>
          <w:i w:val="false"/>
          <w:iCs w:val="false"/>
          <w:color w:val="2E7D32"/>
          <w:sz w:val="28"/>
          <w:szCs w:val="28"/>
          <w:rFonts w:ascii="Times New Roman" w:cs="Times New Roman" w:eastAsia="Times New Roman" w:hAnsi="Times New Roman"/>
        </w:rPr>
        <w:t xml:space="preserve">CORRIGÉ ET BARÈME</w:t>
      </w:r>
    </w:p>
    <w:p>
      <w:pPr>
        <w:spacing w:after="80"/>
      </w:pPr>
      <w:r>
        <w:rPr>
          <w:b/>
          <w:bCs/>
          <w:i w:val="false"/>
          <w:iCs w:val="false"/>
          <w:color w:val="C2185B"/>
          <w:sz w:val="24"/>
          <w:szCs w:val="24"/>
          <w:rFonts w:ascii="Times New Roman" w:cs="Times New Roman" w:eastAsia="Times New Roman" w:hAnsi="Times New Roman"/>
        </w:rPr>
        <w:t xml:space="preserve">Exercice 1. </w:t>
      </w:r>
      <w:r>
        <w:rPr>
          <w:b w:val="false"/>
          <w:bCs w:val="false"/>
          <w:i w:val="false"/>
          <w:iCs w:val="false"/>
          <w:color w:val="000000"/>
          <w:sz w:val="24"/>
          <w:szCs w:val="24"/>
          <w:rFonts w:ascii="Times New Roman" w:cs="Times New Roman" w:eastAsia="Times New Roman" w:hAnsi="Times New Roman"/>
        </w:rPr>
        <w:t xml:space="preserve">a) 1810-1896 ; b) son fils Radama I ; d) l’armée permanente du royaume (« les cent mille hommes ») ; e) le gouvernement d’un petit nombre. Un point par item.</w:t>
      </w:r>
    </w:p>
    <w:p>
      <w:pPr>
        <w:spacing w:after="80"/>
      </w:pPr>
      <w:r>
        <w:rPr>
          <w:b/>
          <w:bCs/>
          <w:i w:val="false"/>
          <w:iCs w:val="false"/>
          <w:color w:val="C2185B"/>
          <w:sz w:val="24"/>
          <w:szCs w:val="24"/>
          <w:rFonts w:ascii="Times New Roman" w:cs="Times New Roman" w:eastAsia="Times New Roman" w:hAnsi="Times New Roman"/>
        </w:rPr>
        <w:t xml:space="preserve">Exercice 2. </w:t>
      </w:r>
      <w:r>
        <w:rPr>
          <w:b w:val="false"/>
          <w:bCs w:val="false"/>
          <w:i w:val="false"/>
          <w:iCs w:val="false"/>
          <w:color w:val="000000"/>
          <w:sz w:val="24"/>
          <w:szCs w:val="24"/>
          <w:rFonts w:ascii="Times New Roman" w:cs="Times New Roman" w:eastAsia="Times New Roman" w:hAnsi="Times New Roman"/>
        </w:rPr>
        <w:t xml:space="preserve">a) Ranavalona I, Radama II, Rasoherina, Ranavalona III ; b) Ranavalona I (33 ans) ; d) Ranavalona II ; e) trois. Un point par item.</w:t>
      </w:r>
    </w:p>
    <w:p>
      <w:pPr>
        <w:spacing w:after="80"/>
      </w:pPr>
      <w:r>
        <w:rPr>
          <w:b/>
          <w:bCs/>
          <w:i w:val="false"/>
          <w:iCs w:val="false"/>
          <w:color w:val="C2185B"/>
          <w:sz w:val="24"/>
          <w:szCs w:val="24"/>
          <w:rFonts w:ascii="Times New Roman" w:cs="Times New Roman" w:eastAsia="Times New Roman" w:hAnsi="Times New Roman"/>
        </w:rPr>
        <w:t xml:space="preserve">Exercice 3. </w:t>
      </w:r>
      <w:r>
        <w:rPr>
          <w:b w:val="false"/>
          <w:bCs w:val="false"/>
          <w:i w:val="false"/>
          <w:iCs w:val="false"/>
          <w:color w:val="000000"/>
          <w:sz w:val="24"/>
          <w:szCs w:val="24"/>
          <w:rFonts w:ascii="Times New Roman" w:cs="Times New Roman" w:eastAsia="Times New Roman" w:hAnsi="Times New Roman"/>
        </w:rPr>
        <w:t xml:space="preserve">a) l’exportation des esclaves (la traite) ; b) compensation annuelle, armes, instructeurs, artisans ; d) Mahabo, Marovoay, Fort-Dauphin, Tamatave ; e) les écoles du palais et les écoles publiques. Un point par item.</w:t>
      </w:r>
    </w:p>
    <w:p>
      <w:pPr>
        <w:spacing w:after="80"/>
      </w:pPr>
      <w:r>
        <w:rPr>
          <w:b/>
          <w:bCs/>
          <w:i w:val="false"/>
          <w:iCs w:val="false"/>
          <w:color w:val="C2185B"/>
          <w:sz w:val="24"/>
          <w:szCs w:val="24"/>
          <w:rFonts w:ascii="Times New Roman" w:cs="Times New Roman" w:eastAsia="Times New Roman" w:hAnsi="Times New Roman"/>
        </w:rPr>
        <w:t xml:space="preserve">Exercice 4. </w:t>
      </w:r>
      <w:r>
        <w:rPr>
          <w:b w:val="false"/>
          <w:bCs w:val="false"/>
          <w:i w:val="false"/>
          <w:iCs w:val="false"/>
          <w:color w:val="000000"/>
          <w:sz w:val="24"/>
          <w:szCs w:val="24"/>
          <w:rFonts w:ascii="Times New Roman" w:cs="Times New Roman" w:eastAsia="Times New Roman" w:hAnsi="Times New Roman"/>
        </w:rPr>
        <w:t xml:space="preserve">a) par le mariage avec les souveraines successives ; b) le code des 305 articles ; d) il les déporte ; e) impôts, corvées et soldats. Un point par item.</w:t>
      </w:r>
    </w:p>
    <w:p>
      <w:pPr>
        <w:spacing w:after="80"/>
      </w:pPr>
      <w:r>
        <w:rPr>
          <w:b/>
          <w:bCs/>
          <w:i w:val="false"/>
          <w:iCs w:val="false"/>
          <w:color w:val="C2185B"/>
          <w:sz w:val="24"/>
          <w:szCs w:val="24"/>
          <w:rFonts w:ascii="Times New Roman" w:cs="Times New Roman" w:eastAsia="Times New Roman" w:hAnsi="Times New Roman"/>
        </w:rPr>
        <w:t xml:space="preserve">Exercice 5. </w:t>
      </w:r>
      <w:r>
        <w:rPr>
          <w:b w:val="false"/>
          <w:bCs w:val="false"/>
          <w:i w:val="false"/>
          <w:iCs w:val="false"/>
          <w:color w:val="000000"/>
          <w:sz w:val="24"/>
          <w:szCs w:val="24"/>
          <w:rFonts w:ascii="Times New Roman" w:cs="Times New Roman" w:eastAsia="Times New Roman" w:hAnsi="Times New Roman"/>
        </w:rPr>
        <w:t xml:space="preserve">a) Andriana, Hova, olon-tsotra, andevo ; b) le protestantisme ; d) le R.P. Callet, en notant les récits des anciens de l’Imerina ; e) il est né d’entretiens avec des témoins, retranscrits puis rassemblés en dossier — la démarche de l’Histoire orale. Un point par item.</w:t>
      </w:r>
    </w:p>
    <w:p>
      <w:pPr>
        <w:spacing w:before="200" w:after="150"/>
        <w:jc w:val="center"/>
      </w:pPr>
      <w:bookmarkStart w:name="u6" w:id="36"/>
      <w:r>
        <w:rPr>
          <w:b/>
          <w:bCs/>
          <w:i w:val="false"/>
          <w:iCs w:val="false"/>
          <w:color w:val="C00000"/>
          <w:sz w:val="32"/>
          <w:szCs w:val="32"/>
          <w:rFonts w:ascii="Times New Roman" w:cs="Times New Roman" w:eastAsia="Times New Roman" w:hAnsi="Times New Roman"/>
        </w:rPr>
        <w:t xml:space="preserve">UNITÉ VI — MADAGASCAR COLONIE FRANÇAISE</w:t>
      </w:r>
      <w:bookmarkEnd w:id="36"/>
    </w:p>
    <w:p>
      <w:pPr>
        <w:spacing w:after="110" w:line="300"/>
        <w:jc w:val="both"/>
      </w:pPr>
      <w:r>
        <w:rPr>
          <w:b w:val="false"/>
          <w:bCs w:val="false"/>
          <w:i w:val="false"/>
          <w:iCs w:val="false"/>
          <w:color w:val="000000"/>
          <w:sz w:val="24"/>
          <w:szCs w:val="24"/>
          <w:rFonts w:ascii="Times New Roman" w:cs="Times New Roman" w:eastAsia="Times New Roman" w:hAnsi="Times New Roman"/>
        </w:rPr>
        <w:t xml:space="preserve">Résultat d’apprentissage général : porter un regard critique sur la réalité sociale à Madagascar en exploitant les traces du passé à partir de sources historiques.</w:t>
      </w:r>
    </w:p>
    <w:p>
      <w:pPr>
        <w:spacing w:after="110" w:line="300"/>
        <w:jc w:val="both"/>
      </w:pPr>
      <w:r>
        <w:rPr>
          <w:b w:val="false"/>
          <w:bCs w:val="false"/>
          <w:i w:val="false"/>
          <w:iCs w:val="false"/>
          <w:color w:val="000000"/>
          <w:sz w:val="24"/>
          <w:szCs w:val="24"/>
          <w:rFonts w:ascii="Times New Roman" w:cs="Times New Roman" w:eastAsia="Times New Roman" w:hAnsi="Times New Roman"/>
        </w:rPr>
        <w:t xml:space="preserve">Valeurs à véhiculer : responsabilité et engagement, fierté d’être malgache.</w:t>
      </w:r>
    </w:p>
    <w:p>
      <w:pPr>
        <w:spacing w:before="200" w:after="150"/>
        <w:jc w:val="left"/>
      </w:pPr>
      <w:r>
        <w:rPr>
          <w:b/>
          <w:bCs/>
          <w:i w:val="false"/>
          <w:iCs w:val="false"/>
          <w:color w:val="2E7D32"/>
          <w:sz w:val="28"/>
          <w:szCs w:val="28"/>
          <w:rFonts w:ascii="Times New Roman" w:cs="Times New Roman" w:eastAsia="Times New Roman" w:hAnsi="Times New Roman"/>
        </w:rPr>
        <w:t xml:space="preserve">Tableau de bord</w:t>
      </w:r>
    </w:p>
    <w:tbl>
      <w:tblPr>
        <w:tblW w:type="dxa" w:w="9600"/>
        <w:tblBorders>
          <w:top w:val="single" w:color="808080" w:sz="4"/>
          <w:left w:val="single" w:color="808080" w:sz="4"/>
          <w:bottom w:val="single" w:color="808080" w:sz="4"/>
          <w:right w:val="single" w:color="808080" w:sz="4"/>
          <w:insideH w:val="single" w:color="B0B0B0" w:sz="4"/>
          <w:insideV w:val="single" w:color="B0B0B0" w:sz="4"/>
        </w:tblBorders>
        <w:tblLayout w:type="fixed"/>
      </w:tblPr>
      <w:tblGrid>
        <w:gridCol w:w="2400"/>
        <w:gridCol w:w="2400"/>
        <w:gridCol w:w="2400"/>
        <w:gridCol w:w="2400"/>
      </w:tblGrid>
      <w:tr>
        <w:tc>
          <w:tcPr>
            <w:shd w:fill="1F4E79" w:val="clear"/>
            <w:tcMar>
              <w:top w:type="dxa" w:w="80"/>
              <w:left w:type="dxa" w:w="80"/>
              <w:bottom w:type="dxa" w:w="80"/>
              <w:right w:type="dxa" w:w="80"/>
            </w:tcMar>
          </w:tcPr>
          <w:p>
            <w:pPr>
              <w:spacing w:after="40"/>
              <w:jc w:val="left"/>
            </w:pPr>
            <w:r>
              <w:rPr>
                <w:b/>
                <w:bCs/>
                <w:i w:val="false"/>
                <w:iCs w:val="false"/>
                <w:color w:val="FFFFFF"/>
                <w:sz w:val="20"/>
                <w:szCs w:val="20"/>
                <w:rFonts w:ascii="Times New Roman" w:cs="Times New Roman" w:eastAsia="Times New Roman" w:hAnsi="Times New Roman"/>
              </w:rPr>
              <w:t xml:space="preserve">Séances</w:t>
            </w:r>
          </w:p>
        </w:tc>
        <w:tc>
          <w:tcPr>
            <w:shd w:fill="1F4E79" w:val="clear"/>
            <w:tcMar>
              <w:top w:type="dxa" w:w="80"/>
              <w:left w:type="dxa" w:w="80"/>
              <w:bottom w:type="dxa" w:w="80"/>
              <w:right w:type="dxa" w:w="80"/>
            </w:tcMar>
          </w:tcPr>
          <w:p>
            <w:pPr>
              <w:spacing w:after="40"/>
              <w:jc w:val="left"/>
            </w:pPr>
            <w:r>
              <w:rPr>
                <w:b/>
                <w:bCs/>
                <w:i w:val="false"/>
                <w:iCs w:val="false"/>
                <w:color w:val="FFFFFF"/>
                <w:sz w:val="20"/>
                <w:szCs w:val="20"/>
                <w:rFonts w:ascii="Times New Roman" w:cs="Times New Roman" w:eastAsia="Times New Roman" w:hAnsi="Times New Roman"/>
              </w:rPr>
              <w:t xml:space="preserve">Apprentissages</w:t>
            </w:r>
          </w:p>
        </w:tc>
        <w:tc>
          <w:tcPr>
            <w:shd w:fill="1F4E79" w:val="clear"/>
            <w:tcMar>
              <w:top w:type="dxa" w:w="80"/>
              <w:left w:type="dxa" w:w="80"/>
              <w:bottom w:type="dxa" w:w="80"/>
              <w:right w:type="dxa" w:w="80"/>
            </w:tcMar>
          </w:tcPr>
          <w:p>
            <w:pPr>
              <w:spacing w:after="40"/>
              <w:jc w:val="left"/>
            </w:pPr>
            <w:r>
              <w:rPr>
                <w:b/>
                <w:bCs/>
                <w:i w:val="false"/>
                <w:iCs w:val="false"/>
                <w:color w:val="FFFFFF"/>
                <w:sz w:val="20"/>
                <w:szCs w:val="20"/>
                <w:rFonts w:ascii="Times New Roman" w:cs="Times New Roman" w:eastAsia="Times New Roman" w:hAnsi="Times New Roman"/>
              </w:rPr>
              <w:t xml:space="preserve">Révision</w:t>
            </w:r>
          </w:p>
        </w:tc>
        <w:tc>
          <w:tcPr>
            <w:shd w:fill="1F4E79" w:val="clear"/>
            <w:tcMar>
              <w:top w:type="dxa" w:w="80"/>
              <w:left w:type="dxa" w:w="80"/>
              <w:bottom w:type="dxa" w:w="80"/>
              <w:right w:type="dxa" w:w="80"/>
            </w:tcMar>
          </w:tcPr>
          <w:p>
            <w:pPr>
              <w:spacing w:after="40"/>
              <w:jc w:val="left"/>
            </w:pPr>
            <w:r>
              <w:rPr>
                <w:b/>
                <w:bCs/>
                <w:i w:val="false"/>
                <w:iCs w:val="false"/>
                <w:color w:val="FFFFFF"/>
                <w:sz w:val="20"/>
                <w:szCs w:val="20"/>
                <w:rFonts w:ascii="Times New Roman" w:cs="Times New Roman" w:eastAsia="Times New Roman" w:hAnsi="Times New Roman"/>
              </w:rPr>
              <w:t xml:space="preserve">Examen</w:t>
            </w:r>
          </w:p>
        </w:tc>
      </w:tr>
      <w:tr>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7</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5</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1</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1</w:t>
            </w:r>
          </w:p>
        </w:tc>
      </w:tr>
    </w:tbl>
    <w:p>
      <w:r>
        <w:br w:type="page"/>
      </w:r>
    </w:p>
    <w:p>
      <w:pPr>
        <w:spacing w:before="200" w:after="150"/>
        <w:jc w:val="center"/>
      </w:pPr>
      <w:bookmarkStart w:name="u6_l1" w:id="37"/>
      <w:r>
        <w:rPr>
          <w:b/>
          <w:bCs/>
          <w:i w:val="false"/>
          <w:iCs w:val="false"/>
          <w:color w:val="C00000"/>
          <w:sz w:val="32"/>
          <w:szCs w:val="32"/>
          <w:rFonts w:ascii="Times New Roman" w:cs="Times New Roman" w:eastAsia="Times New Roman" w:hAnsi="Times New Roman"/>
        </w:rPr>
        <w:t xml:space="preserve">SÉANCE 1 / 7 — LES ORIGINES DE LA COLONISATION</w:t>
      </w:r>
      <w:bookmarkEnd w:id="37"/>
    </w:p>
    <w:p>
      <w:pPr>
        <w:spacing w:before="120" w:after="120"/>
        <w:jc w:val="center"/>
      </w:pPr>
      <w:r>
        <w:rPr>
          <w:b/>
          <w:bCs/>
          <w:i w:val="false"/>
          <w:iCs w:val="false"/>
          <w:color w:val="000000"/>
          <w:sz w:val="30"/>
          <w:szCs w:val="30"/>
          <w:rFonts w:ascii="Times New Roman" w:cs="Times New Roman" w:eastAsia="Times New Roman" w:hAnsi="Times New Roman"/>
        </w:rPr>
        <w:t xml:space="preserve">FICHE DE PRÉPARATION</w:t>
      </w:r>
    </w:p>
    <w:tbl>
      <w:tblPr>
        <w:tblW w:type="dxa" w:w="96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6700"/>
        <w:gridCol w:w="2900"/>
      </w:tblGrid>
      <w:tr>
        <w:tc>
          <w:tcPr>
            <w:tcMar>
              <w:top w:type="dxa" w:w="80"/>
              <w:left w:type="dxa" w:w="80"/>
              <w:bottom w:type="dxa" w:w="80"/>
              <w:right w:type="dxa" w:w="80"/>
            </w:tcMar>
          </w:tcPr>
          <w:p>
            <w:pPr>
              <w:spacing w:after="60"/>
            </w:pPr>
            <w:r>
              <w:rPr>
                <w:b/>
                <w:bCs/>
                <w:i w:val="false"/>
                <w:iCs w:val="false"/>
                <w:color w:val="000000"/>
                <w:sz w:val="22"/>
                <w:szCs w:val="22"/>
                <w:rFonts w:ascii="Times New Roman" w:cs="Times New Roman" w:eastAsia="Times New Roman" w:hAnsi="Times New Roman"/>
              </w:rPr>
              <w:t xml:space="preserve">Discipline : </w:t>
            </w:r>
            <w:r>
              <w:rPr>
                <w:b w:val="false"/>
                <w:bCs w:val="false"/>
                <w:i w:val="false"/>
                <w:iCs w:val="false"/>
                <w:color w:val="000000"/>
                <w:sz w:val="22"/>
                <w:szCs w:val="22"/>
                <w:rFonts w:ascii="Times New Roman" w:cs="Times New Roman" w:eastAsia="Times New Roman" w:hAnsi="Times New Roman"/>
              </w:rPr>
              <w:t xml:space="preserve">Histoire</w:t>
            </w:r>
          </w:p>
          <w:p>
            <w:pPr>
              <w:spacing w:after="60"/>
            </w:pPr>
            <w:r>
              <w:rPr>
                <w:b/>
                <w:bCs/>
                <w:i w:val="false"/>
                <w:iCs w:val="false"/>
                <w:color w:val="000000"/>
                <w:sz w:val="22"/>
                <w:szCs w:val="22"/>
                <w:rFonts w:ascii="Times New Roman" w:cs="Times New Roman" w:eastAsia="Times New Roman" w:hAnsi="Times New Roman"/>
              </w:rPr>
              <w:t xml:space="preserve">Thématique : </w:t>
            </w:r>
            <w:r>
              <w:rPr>
                <w:b w:val="false"/>
                <w:bCs w:val="false"/>
                <w:i w:val="false"/>
                <w:iCs w:val="false"/>
                <w:color w:val="000000"/>
                <w:sz w:val="22"/>
                <w:szCs w:val="22"/>
                <w:rFonts w:ascii="Times New Roman" w:cs="Times New Roman" w:eastAsia="Times New Roman" w:hAnsi="Times New Roman"/>
              </w:rPr>
              <w:t xml:space="preserve">Madagascar colonie française</w:t>
            </w:r>
          </w:p>
          <w:p>
            <w:pPr>
              <w:spacing w:after="60"/>
            </w:pPr>
            <w:r>
              <w:rPr>
                <w:b/>
                <w:bCs/>
                <w:i w:val="false"/>
                <w:iCs w:val="false"/>
                <w:color w:val="000000"/>
                <w:sz w:val="22"/>
                <w:szCs w:val="22"/>
                <w:rFonts w:ascii="Times New Roman" w:cs="Times New Roman" w:eastAsia="Times New Roman" w:hAnsi="Times New Roman"/>
              </w:rPr>
              <w:t xml:space="preserve">Thème : </w:t>
            </w:r>
            <w:r>
              <w:rPr>
                <w:b w:val="false"/>
                <w:bCs w:val="false"/>
                <w:i w:val="false"/>
                <w:iCs w:val="false"/>
                <w:color w:val="000000"/>
                <w:sz w:val="22"/>
                <w:szCs w:val="22"/>
                <w:rFonts w:ascii="Times New Roman" w:cs="Times New Roman" w:eastAsia="Times New Roman" w:hAnsi="Times New Roman"/>
              </w:rPr>
              <w:t xml:space="preserve">Causes internes et externes de la colonisation de 1896</w:t>
            </w:r>
          </w:p>
          <w:p>
            <w:pPr>
              <w:spacing w:after="60"/>
            </w:pPr>
            <w:r>
              <w:rPr>
                <w:b/>
                <w:bCs/>
                <w:i w:val="false"/>
                <w:iCs w:val="false"/>
                <w:color w:val="000000"/>
                <w:sz w:val="22"/>
                <w:szCs w:val="22"/>
                <w:rFonts w:ascii="Times New Roman" w:cs="Times New Roman" w:eastAsia="Times New Roman" w:hAnsi="Times New Roman"/>
              </w:rPr>
              <w:t xml:space="preserve">Titre : </w:t>
            </w:r>
            <w:r>
              <w:rPr>
                <w:b w:val="false"/>
                <w:bCs w:val="false"/>
                <w:i w:val="false"/>
                <w:iCs w:val="false"/>
                <w:color w:val="000000"/>
                <w:sz w:val="22"/>
                <w:szCs w:val="22"/>
                <w:rFonts w:ascii="Times New Roman" w:cs="Times New Roman" w:eastAsia="Times New Roman" w:hAnsi="Times New Roman"/>
              </w:rPr>
              <w:t xml:space="preserve">Les origines de la colonisation</w:t>
            </w:r>
          </w:p>
          <w:p>
            <w:pPr>
              <w:spacing w:after="60"/>
            </w:pPr>
            <w:r>
              <w:rPr>
                <w:b/>
                <w:bCs/>
                <w:i w:val="false"/>
                <w:iCs w:val="false"/>
                <w:color w:val="000000"/>
                <w:sz w:val="22"/>
                <w:szCs w:val="22"/>
                <w:rFonts w:ascii="Times New Roman" w:cs="Times New Roman" w:eastAsia="Times New Roman" w:hAnsi="Times New Roman"/>
              </w:rPr>
              <w:t xml:space="preserve">Objectif spécifique : </w:t>
            </w:r>
            <w:r>
              <w:rPr>
                <w:b w:val="false"/>
                <w:bCs w:val="false"/>
                <w:i w:val="false"/>
                <w:iCs w:val="false"/>
                <w:color w:val="000000"/>
                <w:sz w:val="22"/>
                <w:szCs w:val="22"/>
                <w:rFonts w:ascii="Times New Roman" w:cs="Times New Roman" w:eastAsia="Times New Roman" w:hAnsi="Times New Roman"/>
              </w:rPr>
              <w:t xml:space="preserve">À la fin de la séance, l’apprenant est capable de expliquer les origines internes et externes de la colonisation de Madagascar.</w:t>
            </w:r>
          </w:p>
          <w:p>
            <w:pPr>
              <w:spacing w:after="60"/>
            </w:pPr>
            <w:r>
              <w:rPr>
                <w:b/>
                <w:bCs/>
                <w:i w:val="false"/>
                <w:iCs w:val="false"/>
                <w:color w:val="000000"/>
                <w:sz w:val="22"/>
                <w:szCs w:val="22"/>
                <w:rFonts w:ascii="Times New Roman" w:cs="Times New Roman" w:eastAsia="Times New Roman" w:hAnsi="Times New Roman"/>
              </w:rPr>
              <w:t xml:space="preserve">Documentation : </w:t>
            </w:r>
            <w:r>
              <w:rPr>
                <w:b w:val="false"/>
                <w:bCs w:val="false"/>
                <w:i w:val="false"/>
                <w:iCs w:val="false"/>
                <w:color w:val="000000"/>
                <w:sz w:val="22"/>
                <w:szCs w:val="22"/>
                <w:rFonts w:ascii="Times New Roman" w:cs="Times New Roman" w:eastAsia="Times New Roman" w:hAnsi="Times New Roman"/>
              </w:rPr>
              <w:t xml:space="preserve">Programme d’études T8 (MEN) ; manuel J-Learn Histoire T8</w:t>
            </w:r>
          </w:p>
          <w:p>
            <w:pPr>
              <w:spacing w:after="60"/>
            </w:pPr>
            <w:r>
              <w:rPr>
                <w:b/>
                <w:bCs/>
                <w:i w:val="false"/>
                <w:iCs w:val="false"/>
                <w:color w:val="000000"/>
                <w:sz w:val="22"/>
                <w:szCs w:val="22"/>
                <w:rFonts w:ascii="Times New Roman" w:cs="Times New Roman" w:eastAsia="Times New Roman" w:hAnsi="Times New Roman"/>
              </w:rPr>
              <w:t xml:space="preserve">Support et matériel : </w:t>
            </w:r>
            <w:r>
              <w:rPr>
                <w:b w:val="false"/>
                <w:bCs w:val="false"/>
                <w:i w:val="false"/>
                <w:iCs w:val="false"/>
                <w:color w:val="000000"/>
                <w:sz w:val="22"/>
                <w:szCs w:val="22"/>
                <w:rFonts w:ascii="Times New Roman" w:cs="Times New Roman" w:eastAsia="Times New Roman" w:hAnsi="Times New Roman"/>
              </w:rPr>
              <w:t xml:space="preserve">Frise, carte, documents (charte Lambert, convention de Zanzibar)</w:t>
            </w:r>
          </w:p>
        </w:tc>
        <w:tc>
          <w:tcPr>
            <w:tcMar>
              <w:top w:type="dxa" w:w="80"/>
              <w:left w:type="dxa" w:w="80"/>
              <w:bottom w:type="dxa" w:w="80"/>
              <w:right w:type="dxa" w:w="80"/>
            </w:tcMar>
          </w:tcPr>
          <w:p>
            <w:pPr>
              <w:spacing w:after="60"/>
            </w:pPr>
            <w:r>
              <w:rPr>
                <w:b/>
                <w:bCs/>
                <w:i w:val="false"/>
                <w:iCs w:val="false"/>
                <w:color w:val="000000"/>
                <w:sz w:val="22"/>
                <w:szCs w:val="22"/>
                <w:rFonts w:ascii="Times New Roman" w:cs="Times New Roman" w:eastAsia="Times New Roman" w:hAnsi="Times New Roman"/>
              </w:rPr>
              <w:t xml:space="preserve">Date : </w:t>
            </w:r>
            <w:r>
              <w:rPr>
                <w:b w:val="false"/>
                <w:bCs w:val="false"/>
                <w:i w:val="false"/>
                <w:iCs w:val="false"/>
                <w:color w:val="000000"/>
                <w:sz w:val="22"/>
                <w:szCs w:val="22"/>
                <w:rFonts w:ascii="Times New Roman" w:cs="Times New Roman" w:eastAsia="Times New Roman" w:hAnsi="Times New Roman"/>
              </w:rPr>
              <w:t xml:space="preserve">_______________</w:t>
            </w:r>
          </w:p>
          <w:p>
            <w:pPr>
              <w:spacing w:after="60"/>
            </w:pPr>
            <w:r>
              <w:rPr>
                <w:b/>
                <w:bCs/>
                <w:i w:val="false"/>
                <w:iCs w:val="false"/>
                <w:color w:val="000000"/>
                <w:sz w:val="22"/>
                <w:szCs w:val="22"/>
                <w:rFonts w:ascii="Times New Roman" w:cs="Times New Roman" w:eastAsia="Times New Roman" w:hAnsi="Times New Roman"/>
              </w:rPr>
              <w:t xml:space="preserve">Classe : </w:t>
            </w:r>
            <w:r>
              <w:rPr>
                <w:b w:val="false"/>
                <w:bCs w:val="false"/>
                <w:i w:val="false"/>
                <w:iCs w:val="false"/>
                <w:color w:val="000000"/>
                <w:sz w:val="22"/>
                <w:szCs w:val="22"/>
                <w:rFonts w:ascii="Times New Roman" w:cs="Times New Roman" w:eastAsia="Times New Roman" w:hAnsi="Times New Roman"/>
              </w:rPr>
              <w:t xml:space="preserve">T8</w:t>
            </w:r>
          </w:p>
          <w:p>
            <w:pPr>
              <w:spacing w:after="60"/>
            </w:pPr>
            <w:r>
              <w:rPr>
                <w:b/>
                <w:bCs/>
                <w:i w:val="false"/>
                <w:iCs w:val="false"/>
                <w:color w:val="000000"/>
                <w:sz w:val="22"/>
                <w:szCs w:val="22"/>
                <w:rFonts w:ascii="Times New Roman" w:cs="Times New Roman" w:eastAsia="Times New Roman" w:hAnsi="Times New Roman"/>
              </w:rPr>
              <w:t xml:space="preserve">Séance n° : </w:t>
            </w:r>
            <w:r>
              <w:rPr>
                <w:b w:val="false"/>
                <w:bCs w:val="false"/>
                <w:i w:val="false"/>
                <w:iCs w:val="false"/>
                <w:color w:val="000000"/>
                <w:sz w:val="22"/>
                <w:szCs w:val="22"/>
                <w:rFonts w:ascii="Times New Roman" w:cs="Times New Roman" w:eastAsia="Times New Roman" w:hAnsi="Times New Roman"/>
              </w:rPr>
              <w:t xml:space="preserve">1 / 7</w:t>
            </w:r>
          </w:p>
        </w:tc>
      </w:tr>
    </w:tbl>
    <w:p>
      <w:pPr>
        <w:spacing w:after="60"/>
      </w:pPr>
    </w:p>
    <w:tbl>
      <w:tblPr>
        <w:tblW w:type="dxa" w:w="9600"/>
        <w:tblBorders>
          <w:top w:val="single" w:color="808080" w:sz="4"/>
          <w:left w:val="single" w:color="808080" w:sz="4"/>
          <w:bottom w:val="single" w:color="808080" w:sz="4"/>
          <w:right w:val="single" w:color="808080" w:sz="4"/>
          <w:insideH w:val="single" w:color="B0B0B0" w:sz="4"/>
          <w:insideV w:val="single" w:color="B0B0B0" w:sz="4"/>
        </w:tblBorders>
        <w:tblLayout w:type="fixed"/>
      </w:tblPr>
      <w:tblGrid>
        <w:gridCol w:w="1300"/>
        <w:gridCol w:w="2200"/>
        <w:gridCol w:w="2000"/>
        <w:gridCol w:w="1500"/>
        <w:gridCol w:w="1400"/>
        <w:gridCol w:w="1200"/>
      </w:tblGrid>
      <w:tr>
        <w:tc>
          <w:tcPr>
            <w:shd w:fill="EAF2F8" w:val="clear"/>
            <w:tcMar>
              <w:top w:type="dxa" w:w="80"/>
              <w:left w:type="dxa" w:w="80"/>
              <w:bottom w:type="dxa" w:w="80"/>
              <w:right w:type="dxa" w:w="80"/>
            </w:tcMar>
          </w:tcPr>
          <w:p>
            <w:pPr>
              <w:spacing w:after="40"/>
              <w:jc w:val="left"/>
            </w:pPr>
            <w:r>
              <w:rPr>
                <w:b/>
                <w:bCs/>
                <w:i w:val="false"/>
                <w:iCs w:val="false"/>
                <w:color w:val="000000"/>
                <w:sz w:val="20"/>
                <w:szCs w:val="20"/>
                <w:rFonts w:ascii="Times New Roman" w:cs="Times New Roman" w:eastAsia="Times New Roman" w:hAnsi="Times New Roman"/>
              </w:rPr>
              <w:t xml:space="preserve">Étapes</w:t>
            </w:r>
          </w:p>
        </w:tc>
        <w:tc>
          <w:tcPr>
            <w:gridSpan w:val="2"/>
            <w:shd w:fill="EAF2F8" w:val="clear"/>
            <w:tcMar>
              <w:top w:type="dxa" w:w="80"/>
              <w:left w:type="dxa" w:w="80"/>
              <w:bottom w:type="dxa" w:w="80"/>
              <w:right w:type="dxa" w:w="80"/>
            </w:tcMar>
          </w:tcPr>
          <w:p>
            <w:pPr>
              <w:spacing w:after="40"/>
              <w:jc w:val="center"/>
            </w:pPr>
            <w:r>
              <w:rPr>
                <w:b/>
                <w:bCs/>
                <w:i w:val="false"/>
                <w:iCs w:val="false"/>
                <w:color w:val="000000"/>
                <w:sz w:val="20"/>
                <w:szCs w:val="20"/>
                <w:rFonts w:ascii="Times New Roman" w:cs="Times New Roman" w:eastAsia="Times New Roman" w:hAnsi="Times New Roman"/>
              </w:rPr>
              <w:t xml:space="preserve">Déroulement de la leçon</w:t>
            </w:r>
          </w:p>
        </w:tc>
        <w:tc>
          <w:tcPr>
            <w:shd w:fill="EAF2F8" w:val="clear"/>
            <w:tcMar>
              <w:top w:type="dxa" w:w="80"/>
              <w:left w:type="dxa" w:w="80"/>
              <w:bottom w:type="dxa" w:w="80"/>
              <w:right w:type="dxa" w:w="80"/>
            </w:tcMar>
          </w:tcPr>
          <w:p>
            <w:pPr>
              <w:spacing w:after="40"/>
              <w:jc w:val="left"/>
            </w:pPr>
            <w:r>
              <w:rPr>
                <w:b/>
                <w:bCs/>
                <w:i w:val="false"/>
                <w:iCs w:val="false"/>
                <w:color w:val="000000"/>
                <w:sz w:val="20"/>
                <w:szCs w:val="20"/>
                <w:rFonts w:ascii="Times New Roman" w:cs="Times New Roman" w:eastAsia="Times New Roman" w:hAnsi="Times New Roman"/>
              </w:rPr>
              <w:t xml:space="preserve">Technique et stratégie</w:t>
            </w:r>
          </w:p>
        </w:tc>
        <w:tc>
          <w:tcPr>
            <w:shd w:fill="EAF2F8" w:val="clear"/>
            <w:tcMar>
              <w:top w:type="dxa" w:w="80"/>
              <w:left w:type="dxa" w:w="80"/>
              <w:bottom w:type="dxa" w:w="80"/>
              <w:right w:type="dxa" w:w="80"/>
            </w:tcMar>
          </w:tcPr>
          <w:p>
            <w:pPr>
              <w:spacing w:after="40"/>
              <w:jc w:val="left"/>
            </w:pPr>
            <w:r>
              <w:rPr>
                <w:b/>
                <w:bCs/>
                <w:i w:val="false"/>
                <w:iCs w:val="false"/>
                <w:color w:val="000000"/>
                <w:sz w:val="20"/>
                <w:szCs w:val="20"/>
                <w:rFonts w:ascii="Times New Roman" w:cs="Times New Roman" w:eastAsia="Times New Roman" w:hAnsi="Times New Roman"/>
              </w:rPr>
              <w:t xml:space="preserve">Support et matériel</w:t>
            </w:r>
          </w:p>
        </w:tc>
        <w:tc>
          <w:tcPr>
            <w:shd w:fill="EAF2F8" w:val="clear"/>
            <w:tcMar>
              <w:top w:type="dxa" w:w="80"/>
              <w:left w:type="dxa" w:w="80"/>
              <w:bottom w:type="dxa" w:w="80"/>
              <w:right w:type="dxa" w:w="80"/>
            </w:tcMar>
          </w:tcPr>
          <w:p>
            <w:pPr>
              <w:spacing w:after="40"/>
              <w:jc w:val="left"/>
            </w:pPr>
            <w:r>
              <w:rPr>
                <w:b/>
                <w:bCs/>
                <w:i w:val="false"/>
                <w:iCs w:val="false"/>
                <w:color w:val="000000"/>
                <w:sz w:val="20"/>
                <w:szCs w:val="20"/>
                <w:rFonts w:ascii="Times New Roman" w:cs="Times New Roman" w:eastAsia="Times New Roman" w:hAnsi="Times New Roman"/>
              </w:rPr>
              <w:t xml:space="preserve">Observation</w:t>
            </w:r>
          </w:p>
        </w:tc>
      </w:tr>
      <w:tr>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r>
          </w:p>
        </w:tc>
        <w:tc>
          <w:tcPr>
            <w:tcMar>
              <w:top w:type="dxa" w:w="80"/>
              <w:left w:type="dxa" w:w="80"/>
              <w:bottom w:type="dxa" w:w="80"/>
              <w:right w:type="dxa" w:w="80"/>
            </w:tcMar>
          </w:tcPr>
          <w:p>
            <w:pPr>
              <w:spacing w:after="40"/>
              <w:jc w:val="center"/>
            </w:pPr>
            <w:r>
              <w:rPr>
                <w:b/>
                <w:bCs/>
                <w:i w:val="false"/>
                <w:iCs w:val="false"/>
                <w:color w:val="000000"/>
                <w:sz w:val="20"/>
                <w:szCs w:val="20"/>
                <w:rFonts w:ascii="Times New Roman" w:cs="Times New Roman" w:eastAsia="Times New Roman" w:hAnsi="Times New Roman"/>
              </w:rPr>
              <w:t xml:space="preserve">Enseignant</w:t>
            </w:r>
          </w:p>
        </w:tc>
        <w:tc>
          <w:tcPr>
            <w:tcMar>
              <w:top w:type="dxa" w:w="80"/>
              <w:left w:type="dxa" w:w="80"/>
              <w:bottom w:type="dxa" w:w="80"/>
              <w:right w:type="dxa" w:w="80"/>
            </w:tcMar>
          </w:tcPr>
          <w:p>
            <w:pPr>
              <w:spacing w:after="40"/>
              <w:jc w:val="center"/>
            </w:pPr>
            <w:r>
              <w:rPr>
                <w:b/>
                <w:bCs/>
                <w:i w:val="false"/>
                <w:iCs w:val="false"/>
                <w:color w:val="000000"/>
                <w:sz w:val="20"/>
                <w:szCs w:val="20"/>
                <w:rFonts w:ascii="Times New Roman" w:cs="Times New Roman" w:eastAsia="Times New Roman" w:hAnsi="Times New Roman"/>
              </w:rPr>
              <w:t xml:space="preserve">Apprenants</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r>
          </w:p>
        </w:tc>
      </w:tr>
      <w:tr>
        <w:tc>
          <w:tcPr>
            <w:tcMar>
              <w:top w:type="dxa" w:w="80"/>
              <w:left w:type="dxa" w:w="80"/>
              <w:bottom w:type="dxa" w:w="80"/>
              <w:right w:type="dxa" w:w="80"/>
            </w:tcMar>
          </w:tcPr>
          <w:p>
            <w:pPr>
              <w:spacing w:after="40"/>
              <w:jc w:val="left"/>
            </w:pPr>
            <w:r>
              <w:rPr>
                <w:b/>
                <w:bCs/>
                <w:i w:val="false"/>
                <w:iCs w:val="false"/>
                <w:color w:val="000000"/>
                <w:sz w:val="20"/>
                <w:szCs w:val="20"/>
                <w:rFonts w:ascii="Times New Roman" w:cs="Times New Roman" w:eastAsia="Times New Roman" w:hAnsi="Times New Roman"/>
              </w:rPr>
              <w:t xml:space="preserve">I. Révision</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Qui gouverne réellement le royaume après 1863, et par quel mécanisme ?</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R.A. : Le Premier ministre hova (Rainilaiarivony), allié par mariage aux reines successives, avec l’oligarchie merina.</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Questions-réponses</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Tableau, ardoises</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Acquis à consolider</w:t>
            </w:r>
          </w:p>
        </w:tc>
      </w:tr>
      <w:tr>
        <w:tc>
          <w:tcPr>
            <w:tcMar>
              <w:top w:type="dxa" w:w="80"/>
              <w:left w:type="dxa" w:w="80"/>
              <w:bottom w:type="dxa" w:w="80"/>
              <w:right w:type="dxa" w:w="80"/>
            </w:tcMar>
          </w:tcPr>
          <w:p>
            <w:pPr>
              <w:spacing w:after="40"/>
              <w:jc w:val="left"/>
            </w:pPr>
            <w:r>
              <w:rPr>
                <w:b/>
                <w:bCs/>
                <w:i w:val="false"/>
                <w:iCs w:val="false"/>
                <w:color w:val="000000"/>
                <w:sz w:val="20"/>
                <w:szCs w:val="20"/>
                <w:rFonts w:ascii="Times New Roman" w:cs="Times New Roman" w:eastAsia="Times New Roman" w:hAnsi="Times New Roman"/>
              </w:rPr>
              <w:t xml:space="preserve">II. NOUVELLE LEÇON</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Annonce : « Aujourd’hui, nous allons apprendre à expliquer les origines internes et externes de la colonisation de Madagascar. »</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Écoutent.</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Présentation guidée</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Tableau</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r>
          </w:p>
        </w:tc>
      </w:tr>
      <w:tr>
        <w:tc>
          <w:tcPr>
            <w:tcMar>
              <w:top w:type="dxa" w:w="80"/>
              <w:left w:type="dxa" w:w="80"/>
              <w:bottom w:type="dxa" w:w="80"/>
              <w:right w:type="dxa" w:w="80"/>
            </w:tcMar>
          </w:tcPr>
          <w:p>
            <w:pPr>
              <w:spacing w:after="40"/>
              <w:jc w:val="left"/>
            </w:pPr>
            <w:r>
              <w:rPr>
                <w:b/>
                <w:bCs/>
                <w:i w:val="false"/>
                <w:iCs w:val="false"/>
                <w:color w:val="000000"/>
                <w:sz w:val="20"/>
                <w:szCs w:val="20"/>
                <w:rFonts w:ascii="Times New Roman" w:cs="Times New Roman" w:eastAsia="Times New Roman" w:hAnsi="Times New Roman"/>
              </w:rPr>
              <w:t xml:space="preserve">1. Mise en situation</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Le 30 septembre 1895, les canons français tonnent sur Antananarivo ; le lendemain, la reine signe la reddition. L’année suivante, Madagascar est déclaré colonie française et la royauté abolie. Comment un royaume reconnu, doté d’une armée et d’écoles, a-t-il pu tomber ? La réponse se trouve à la fois dans l’île — et à des milliers de kilomètres d’elle.</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Écoutent, observent et proposent des réponses.</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Situation-problème</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Illustration, tableau</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Participation</w:t>
            </w:r>
          </w:p>
        </w:tc>
      </w:tr>
      <w:tr>
        <w:tc>
          <w:tcPr>
            <w:tcMar>
              <w:top w:type="dxa" w:w="80"/>
              <w:left w:type="dxa" w:w="80"/>
              <w:bottom w:type="dxa" w:w="80"/>
              <w:right w:type="dxa" w:w="80"/>
            </w:tcMar>
          </w:tcPr>
          <w:p>
            <w:pPr>
              <w:spacing w:after="40"/>
              <w:jc w:val="left"/>
            </w:pPr>
            <w:r>
              <w:rPr>
                <w:b/>
                <w:bCs/>
                <w:i w:val="false"/>
                <w:iCs w:val="false"/>
                <w:color w:val="000000"/>
                <w:sz w:val="20"/>
                <w:szCs w:val="20"/>
                <w:rFonts w:ascii="Times New Roman" w:cs="Times New Roman" w:eastAsia="Times New Roman" w:hAnsi="Times New Roman"/>
              </w:rPr>
              <w:t xml:space="preserve">2. Présentation</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Présente le titre « Les origines de la colonisation » et l’objectif de la séance.</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Écoutent.</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Explication brève</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Tableau</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r>
          </w:p>
        </w:tc>
      </w:tr>
      <w:tr>
        <w:tc>
          <w:tcPr>
            <w:tcMar>
              <w:top w:type="dxa" w:w="80"/>
              <w:left w:type="dxa" w:w="80"/>
              <w:bottom w:type="dxa" w:w="80"/>
              <w:right w:type="dxa" w:w="80"/>
            </w:tcMar>
          </w:tcPr>
          <w:p>
            <w:pPr>
              <w:spacing w:after="40"/>
              <w:jc w:val="left"/>
            </w:pPr>
            <w:r>
              <w:rPr>
                <w:b/>
                <w:bCs/>
                <w:i w:val="false"/>
                <w:iCs w:val="false"/>
                <w:color w:val="000000"/>
                <w:sz w:val="20"/>
                <w:szCs w:val="20"/>
                <w:rFonts w:ascii="Times New Roman" w:cs="Times New Roman" w:eastAsia="Times New Roman" w:hAnsi="Times New Roman"/>
              </w:rPr>
              <w:t xml:space="preserve">3. Développement</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Développe la leçon partie par partie : Les origines internes : un passif qui s’accumule ; Les origines externes : les forces profondes ; 1896-1897 : l’annexion et la fin de la royauté.</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Écoutent, répondent aux questions et notent les mots-clés.</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Exposé interactif, questions-réponses</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Tableau, frises, cartes</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Attention, participation</w:t>
            </w:r>
          </w:p>
        </w:tc>
      </w:tr>
      <w:tr>
        <w:tc>
          <w:tcPr>
            <w:tcMar>
              <w:top w:type="dxa" w:w="80"/>
              <w:left w:type="dxa" w:w="80"/>
              <w:bottom w:type="dxa" w:w="80"/>
              <w:right w:type="dxa" w:w="80"/>
            </w:tcMar>
          </w:tcPr>
          <w:p>
            <w:pPr>
              <w:spacing w:after="40"/>
              <w:jc w:val="left"/>
            </w:pPr>
            <w:r>
              <w:rPr>
                <w:b/>
                <w:bCs/>
                <w:i w:val="false"/>
                <w:iCs w:val="false"/>
                <w:color w:val="000000"/>
                <w:sz w:val="20"/>
                <w:szCs w:val="20"/>
                <w:rFonts w:ascii="Times New Roman" w:cs="Times New Roman" w:eastAsia="Times New Roman" w:hAnsi="Times New Roman"/>
              </w:rPr>
              <w:t xml:space="preserve">4. Étude de document</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Fait lire le document « La loi d’annexion de 1896 » (d’après la loi française du 6 août 1896 et l’exposé de ses motifs — extraits adaptés), puis pose les questions.</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Lisent le document, répondent aux questions et critiquent la source.</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Observation dirigée, travail en binômes</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Document imprimé</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Esprit critique</w:t>
            </w:r>
          </w:p>
        </w:tc>
      </w:tr>
      <w:tr>
        <w:tc>
          <w:tcPr>
            <w:tcMar>
              <w:top w:type="dxa" w:w="80"/>
              <w:left w:type="dxa" w:w="80"/>
              <w:bottom w:type="dxa" w:w="80"/>
              <w:right w:type="dxa" w:w="80"/>
            </w:tcMar>
          </w:tcPr>
          <w:p>
            <w:pPr>
              <w:spacing w:after="40"/>
              <w:jc w:val="left"/>
            </w:pPr>
            <w:r>
              <w:rPr>
                <w:b/>
                <w:bCs/>
                <w:i w:val="false"/>
                <w:iCs w:val="false"/>
                <w:color w:val="000000"/>
                <w:sz w:val="20"/>
                <w:szCs w:val="20"/>
                <w:rFonts w:ascii="Times New Roman" w:cs="Times New Roman" w:eastAsia="Times New Roman" w:hAnsi="Times New Roman"/>
              </w:rPr>
              <w:t xml:space="preserve">5. Synthèse</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Donc, Origines internes : charte Lambert (1855), héritage de Jean Laborde, guerre franco-hova de 1895, abdication de Ranavalona III et fin de la royauté. Origines externes : rivalités coloniales, Berlin 1885 et convention de Zanzibar, révolution industrielle, « mission civilisatrice » de Jules Ferry. Résultat : 1896, Madagascar colonie française.</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Écoutent et reformulent la règle.</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Synthèse guidée</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Cahier, tableau</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Trace écrite</w:t>
            </w:r>
          </w:p>
        </w:tc>
      </w:tr>
      <w:tr>
        <w:tc>
          <w:tcPr>
            <w:tcMar>
              <w:top w:type="dxa" w:w="80"/>
              <w:left w:type="dxa" w:w="80"/>
              <w:bottom w:type="dxa" w:w="80"/>
              <w:right w:type="dxa" w:w="80"/>
            </w:tcMar>
          </w:tcPr>
          <w:p>
            <w:pPr>
              <w:spacing w:after="40"/>
              <w:jc w:val="left"/>
            </w:pPr>
            <w:r>
              <w:rPr>
                <w:b/>
                <w:bCs/>
                <w:i w:val="false"/>
                <w:iCs w:val="false"/>
                <w:color w:val="000000"/>
                <w:sz w:val="20"/>
                <w:szCs w:val="20"/>
                <w:rFonts w:ascii="Times New Roman" w:cs="Times New Roman" w:eastAsia="Times New Roman" w:hAnsi="Times New Roman"/>
              </w:rPr>
              <w:t xml:space="preserve">6. Application</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Classe en cause interne ou externe : a) la révolution industrielle ; b) la charte Lambert ; d) la convention de Zanzibar ; e) l’héritage de Jean Laborde. Les dates. a) Quand la charte Lambert est-elle signée ? b) Quand a lieu la guerre franco-hova décisive ? d) Quand Madagascar devient-il colonie ? e) Que se passe-t-il pour Ranavalona III ?</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a) externe ; b) interne ; d) externe ; e) interne. a) en 1855 ; b) en 1895 ; d) en 1896 ; e) elle abdique puis est exilée (1897) : c’est la fin de la royauté.</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Travail individuel puis correction collective</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Cahier, ardoises</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Remédiation</w:t>
            </w:r>
          </w:p>
        </w:tc>
      </w:tr>
      <w:tr>
        <w:tc>
          <w:tcPr>
            <w:tcMar>
              <w:top w:type="dxa" w:w="80"/>
              <w:left w:type="dxa" w:w="80"/>
              <w:bottom w:type="dxa" w:w="80"/>
              <w:right w:type="dxa" w:w="80"/>
            </w:tcMar>
          </w:tcPr>
          <w:p>
            <w:pPr>
              <w:spacing w:after="40"/>
              <w:jc w:val="left"/>
            </w:pPr>
            <w:r>
              <w:rPr>
                <w:b/>
                <w:bCs/>
                <w:i w:val="false"/>
                <w:iCs w:val="false"/>
                <w:color w:val="000000"/>
                <w:sz w:val="20"/>
                <w:szCs w:val="20"/>
                <w:rFonts w:ascii="Times New Roman" w:cs="Times New Roman" w:eastAsia="Times New Roman" w:hAnsi="Times New Roman"/>
              </w:rPr>
              <w:t xml:space="preserve">III. Évaluation</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Résous sans modèle : Classe en cause interne ou externe : a) la révolution industrielle ; b) la charte Lambert ; d) la convention de Zanzibar ; e) l’héritage de Jean Laborde. Puis justifie l’une de tes réponses.</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a) externe ; b) interne ; d) externe ; e) interne. La justification s’appuie sur la règle de la leçon.</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Travail individuel</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Feuille, cahier</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Maîtrise de l’objectif</w:t>
            </w:r>
          </w:p>
        </w:tc>
      </w:tr>
    </w:tbl>
    <w:p>
      <w:r>
        <w:br w:type="page"/>
      </w:r>
    </w:p>
    <w:p>
      <w:pPr>
        <w:spacing w:before="160" w:after="160"/>
        <w:jc w:val="center"/>
      </w:pPr>
      <w:r>
        <w:rPr>
          <w:b/>
          <w:bCs/>
          <w:i w:val="false"/>
          <w:iCs w:val="false"/>
          <w:color w:val="C00000"/>
          <w:sz w:val="32"/>
          <w:szCs w:val="32"/>
          <w:rFonts w:ascii="Times New Roman" w:cs="Times New Roman" w:eastAsia="Times New Roman" w:hAnsi="Times New Roman"/>
        </w:rPr>
        <w:t xml:space="preserve">LES ORIGINES DE LA COLONISATION</w:t>
      </w:r>
    </w:p>
    <w:p>
      <w:pPr>
        <w:spacing w:before="120" w:after="120"/>
        <w:jc w:val="center"/>
      </w:pPr>
      <w:r>
        <w:drawing>
          <wp:inline distT="0" distB="0" distL="0" distR="0">
            <wp:extent cx="4095750" cy="2238375"/>
            <wp:effectExtent t="0" r="0" b="0" l="0"/>
            <wp:docPr id="36"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 name="" descr=""/>
                    <pic:cNvPicPr>
                      <a:picLocks noChangeAspect="1" noChangeArrowheads="1"/>
                    </pic:cNvPicPr>
                  </pic:nvPicPr>
                  <pic:blipFill>
                    <a:blip r:embed="rId43" cstate="none"/>
                    <a:srcRect/>
                    <a:stretch>
                      <a:fillRect/>
                    </a:stretch>
                  </pic:blipFill>
                  <pic:spPr bwMode="auto">
                    <a:xfrm>
                      <a:off x="0" y="0"/>
                      <a:ext cx="4095750" cy="2238375"/>
                    </a:xfrm>
                    <a:prstGeom prst="rect">
                      <a:avLst/>
                    </a:prstGeom>
                  </pic:spPr>
                </pic:pic>
              </a:graphicData>
            </a:graphic>
          </wp:inline>
        </w:drawing>
      </w:r>
    </w:p>
    <w:p>
      <w:pPr>
        <w:spacing w:after="160" w:line="300"/>
        <w:jc w:val="center"/>
      </w:pPr>
      <w:r>
        <w:rPr>
          <w:b w:val="false"/>
          <w:bCs w:val="false"/>
          <w:i/>
          <w:iCs/>
          <w:color w:val="000000"/>
          <w:sz w:val="21"/>
          <w:szCs w:val="21"/>
          <w:rFonts w:ascii="Times New Roman" w:cs="Times New Roman" w:eastAsia="Times New Roman" w:hAnsi="Times New Roman"/>
        </w:rPr>
        <w:t xml:space="preserve">Prétextes dans l’île, mobiles en Europe : quand les deux se rejoignent, le sort du royaume est scellé.</w:t>
      </w:r>
    </w:p>
    <w:p>
      <w:pPr>
        <w:spacing w:after="80" w:line="300"/>
        <w:jc w:val="both"/>
      </w:pPr>
      <w:r>
        <w:rPr>
          <w:b/>
          <w:bCs/>
          <w:i w:val="false"/>
          <w:iCs w:val="false"/>
          <w:color w:val="2E7D32"/>
          <w:sz w:val="26"/>
          <w:szCs w:val="26"/>
          <w:rFonts w:ascii="Times New Roman" w:cs="Times New Roman" w:eastAsia="Times New Roman" w:hAnsi="Times New Roman"/>
        </w:rPr>
        <w:t xml:space="preserve">1. Les origines internes : un passif qui s’accumule</w:t>
      </w:r>
    </w:p>
    <w:p>
      <w:pPr>
        <w:spacing w:after="100" w:line="300"/>
        <w:jc w:val="both"/>
      </w:pPr>
      <w:r>
        <w:rPr>
          <w:b w:val="false"/>
          <w:bCs w:val="false"/>
          <w:i w:val="false"/>
          <w:iCs w:val="false"/>
          <w:color w:val="000000"/>
          <w:sz w:val="24"/>
          <w:szCs w:val="24"/>
          <w:rFonts w:ascii="Times New Roman" w:cs="Times New Roman" w:eastAsia="Times New Roman" w:hAnsi="Times New Roman"/>
        </w:rPr>
        <w:t xml:space="preserve">Côté interne, les prétextes s’empilent :</w:t>
      </w:r>
    </w:p>
    <w:p>
      <w:pPr>
        <w:spacing w:after="60" w:line="300"/>
        <w:jc w:val="both"/>
      </w:pPr>
      <w:r>
        <w:rPr>
          <w:b w:val="false"/>
          <w:bCs w:val="false"/>
          <w:i w:val="false"/>
          <w:iCs w:val="false"/>
          <w:color w:val="000000"/>
          <w:sz w:val="24"/>
          <w:szCs w:val="24"/>
          <w:rFonts w:ascii="Times New Roman" w:cs="Times New Roman" w:eastAsia="Times New Roman" w:hAnsi="Times New Roman"/>
        </w:rPr>
        <w:t xml:space="preserve">• en 1855, le prince héritier Rakoto — futur Radama II — signe la charte Lambert : ce document promet au Français Joseph Lambert d’immenses privilèges économiques (terres, mines, travaux) ; annulée ensuite par le gouvernement malgache, la charte nourrit une querelle d’indemnités que Paris ressort à chaque crise ;</w:t>
      </w:r>
    </w:p>
    <w:p>
      <w:pPr>
        <w:spacing w:after="60" w:line="300"/>
        <w:jc w:val="both"/>
      </w:pPr>
      <w:r>
        <w:rPr>
          <w:b w:val="false"/>
          <w:bCs w:val="false"/>
          <w:i w:val="false"/>
          <w:iCs w:val="false"/>
          <w:color w:val="000000"/>
          <w:sz w:val="24"/>
          <w:szCs w:val="24"/>
          <w:rFonts w:ascii="Times New Roman" w:cs="Times New Roman" w:eastAsia="Times New Roman" w:hAnsi="Times New Roman"/>
        </w:rPr>
        <w:t xml:space="preserve">• s’y ajoute l’</w:t>
      </w:r>
      <w:r>
        <w:rPr>
          <w:b/>
          <w:bCs/>
          <w:i w:val="false"/>
          <w:iCs w:val="false"/>
          <w:color w:val="1F4E79"/>
          <w:sz w:val="24"/>
          <w:szCs w:val="24"/>
          <w:rFonts w:ascii="Times New Roman" w:cs="Times New Roman" w:eastAsia="Times New Roman" w:hAnsi="Times New Roman"/>
        </w:rPr>
        <w:t xml:space="preserve">héritage</w:t>
      </w:r>
      <w:r>
        <w:rPr>
          <w:b w:val="false"/>
          <w:bCs w:val="false"/>
          <w:i w:val="false"/>
          <w:iCs w:val="false"/>
          <w:color w:val="000000"/>
          <w:sz w:val="24"/>
          <w:szCs w:val="24"/>
          <w:rFonts w:ascii="Times New Roman" w:cs="Times New Roman" w:eastAsia="Times New Roman" w:hAnsi="Times New Roman"/>
        </w:rPr>
        <w:t xml:space="preserve"> de </w:t>
      </w:r>
      <w:r>
        <w:rPr>
          <w:b/>
          <w:bCs/>
          <w:i w:val="false"/>
          <w:iCs w:val="false"/>
          <w:color w:val="1F4E79"/>
          <w:sz w:val="24"/>
          <w:szCs w:val="24"/>
          <w:rFonts w:ascii="Times New Roman" w:cs="Times New Roman" w:eastAsia="Times New Roman" w:hAnsi="Times New Roman"/>
        </w:rPr>
        <w:t xml:space="preserve">Jean Laborde</w:t>
      </w:r>
      <w:r>
        <w:rPr>
          <w:b w:val="false"/>
          <w:bCs w:val="false"/>
          <w:i w:val="false"/>
          <w:iCs w:val="false"/>
          <w:color w:val="000000"/>
          <w:sz w:val="24"/>
          <w:szCs w:val="24"/>
          <w:rFonts w:ascii="Times New Roman" w:cs="Times New Roman" w:eastAsia="Times New Roman" w:hAnsi="Times New Roman"/>
        </w:rPr>
        <w:t xml:space="preserve"> : cet industriel français, bâtisseur des ateliers de Mantasoa, meurt en 1878 ; le royaume refuse de reconnaître la transmission de ses terres à ses héritiers — car la terre malgache ne se vend pas aux étrangers ; la France en fait un casus belli ;</w:t>
      </w:r>
    </w:p>
    <w:p>
      <w:pPr>
        <w:spacing w:after="60" w:line="300"/>
        <w:jc w:val="both"/>
      </w:pPr>
      <w:r>
        <w:rPr>
          <w:b w:val="false"/>
          <w:bCs w:val="false"/>
          <w:i w:val="false"/>
          <w:iCs w:val="false"/>
          <w:color w:val="000000"/>
          <w:sz w:val="24"/>
          <w:szCs w:val="24"/>
          <w:rFonts w:ascii="Times New Roman" w:cs="Times New Roman" w:eastAsia="Times New Roman" w:hAnsi="Times New Roman"/>
        </w:rPr>
        <w:t xml:space="preserve">• deux </w:t>
      </w:r>
      <w:r>
        <w:rPr>
          <w:b/>
          <w:bCs/>
          <w:i w:val="false"/>
          <w:iCs w:val="false"/>
          <w:color w:val="1F4E79"/>
          <w:sz w:val="24"/>
          <w:szCs w:val="24"/>
          <w:rFonts w:ascii="Times New Roman" w:cs="Times New Roman" w:eastAsia="Times New Roman" w:hAnsi="Times New Roman"/>
        </w:rPr>
        <w:t xml:space="preserve">guerres franco-hova</w:t>
      </w:r>
      <w:r>
        <w:rPr>
          <w:b w:val="false"/>
          <w:bCs w:val="false"/>
          <w:i w:val="false"/>
          <w:iCs w:val="false"/>
          <w:color w:val="000000"/>
          <w:sz w:val="24"/>
          <w:szCs w:val="24"/>
          <w:rFonts w:ascii="Times New Roman" w:cs="Times New Roman" w:eastAsia="Times New Roman" w:hAnsi="Times New Roman"/>
        </w:rPr>
        <w:t xml:space="preserve"> s’ensuivent : celle de 1883-1885, qui impose un premier traité ambigu, puis celle de </w:t>
      </w:r>
      <w:r>
        <w:rPr>
          <w:b/>
          <w:bCs/>
          <w:i w:val="false"/>
          <w:iCs w:val="false"/>
          <w:color w:val="1F4E79"/>
          <w:sz w:val="24"/>
          <w:szCs w:val="24"/>
          <w:rFonts w:ascii="Times New Roman" w:cs="Times New Roman" w:eastAsia="Times New Roman" w:hAnsi="Times New Roman"/>
        </w:rPr>
        <w:t xml:space="preserve">1895</w:t>
      </w:r>
      <w:r>
        <w:rPr>
          <w:b w:val="false"/>
          <w:bCs w:val="false"/>
          <w:i w:val="false"/>
          <w:iCs w:val="false"/>
          <w:color w:val="000000"/>
          <w:sz w:val="24"/>
          <w:szCs w:val="24"/>
          <w:rFonts w:ascii="Times New Roman" w:cs="Times New Roman" w:eastAsia="Times New Roman" w:hAnsi="Times New Roman"/>
        </w:rPr>
        <w:t xml:space="preserve"> — une colonne française débarque à Majunga, remonte vers les Hautes Terres et prend Antananarivo le 30 septembre.</w:t>
      </w:r>
    </w:p>
    <w:p>
      <w:pPr>
        <w:spacing w:after="80" w:line="300"/>
        <w:jc w:val="both"/>
      </w:pPr>
      <w:r>
        <w:rPr>
          <w:b/>
          <w:bCs/>
          <w:i w:val="false"/>
          <w:iCs w:val="false"/>
          <w:color w:val="2E7D32"/>
          <w:sz w:val="26"/>
          <w:szCs w:val="26"/>
          <w:rFonts w:ascii="Times New Roman" w:cs="Times New Roman" w:eastAsia="Times New Roman" w:hAnsi="Times New Roman"/>
        </w:rPr>
        <w:t xml:space="preserve">2. Les origines externes : les forces profondes</w:t>
      </w:r>
    </w:p>
    <w:p>
      <w:pPr>
        <w:spacing w:after="100" w:line="300"/>
        <w:jc w:val="both"/>
      </w:pPr>
      <w:r>
        <w:rPr>
          <w:b w:val="false"/>
          <w:bCs w:val="false"/>
          <w:i w:val="false"/>
          <w:iCs w:val="false"/>
          <w:color w:val="000000"/>
          <w:sz w:val="24"/>
          <w:szCs w:val="24"/>
          <w:rFonts w:ascii="Times New Roman" w:cs="Times New Roman" w:eastAsia="Times New Roman" w:hAnsi="Times New Roman"/>
        </w:rPr>
        <w:t xml:space="preserve">Côté externe : la révolution industrielle réclame matières premières et débouchés ; les rivalités entre puissances font des colonies une question de rang ; la conférence de Berlin (1885) a codifié le partage, et la </w:t>
      </w:r>
      <w:r>
        <w:rPr>
          <w:b/>
          <w:bCs/>
          <w:i w:val="false"/>
          <w:iCs w:val="false"/>
          <w:color w:val="1F4E79"/>
          <w:sz w:val="24"/>
          <w:szCs w:val="24"/>
          <w:rFonts w:ascii="Times New Roman" w:cs="Times New Roman" w:eastAsia="Times New Roman" w:hAnsi="Times New Roman"/>
        </w:rPr>
        <w:t xml:space="preserve">convention de Zanzibar</w:t>
      </w:r>
      <w:r>
        <w:rPr>
          <w:b w:val="false"/>
          <w:bCs w:val="false"/>
          <w:i w:val="false"/>
          <w:iCs w:val="false"/>
          <w:color w:val="000000"/>
          <w:sz w:val="24"/>
          <w:szCs w:val="24"/>
          <w:rFonts w:ascii="Times New Roman" w:cs="Times New Roman" w:eastAsia="Times New Roman" w:hAnsi="Times New Roman"/>
        </w:rPr>
        <w:t xml:space="preserve"> a livré Madagascar à l’influence française avec l’accord anglais ; enfin l’idéologie — la « </w:t>
      </w:r>
      <w:r>
        <w:rPr>
          <w:b/>
          <w:bCs/>
          <w:i w:val="false"/>
          <w:iCs w:val="false"/>
          <w:color w:val="1F4E79"/>
          <w:sz w:val="24"/>
          <w:szCs w:val="24"/>
          <w:rFonts w:ascii="Times New Roman" w:cs="Times New Roman" w:eastAsia="Times New Roman" w:hAnsi="Times New Roman"/>
        </w:rPr>
        <w:t xml:space="preserve">mission civilisatrice</w:t>
      </w:r>
      <w:r>
        <w:rPr>
          <w:b w:val="false"/>
          <w:bCs w:val="false"/>
          <w:i w:val="false"/>
          <w:iCs w:val="false"/>
          <w:color w:val="000000"/>
          <w:sz w:val="24"/>
          <w:szCs w:val="24"/>
          <w:rFonts w:ascii="Times New Roman" w:cs="Times New Roman" w:eastAsia="Times New Roman" w:hAnsi="Times New Roman"/>
        </w:rPr>
        <w:t xml:space="preserve"> » théorisée par Jules Ferry — habille la conquête en devoir moral.</w:t>
      </w:r>
    </w:p>
    <w:p>
      <w:pPr>
        <w:spacing w:after="80" w:line="300"/>
        <w:jc w:val="both"/>
      </w:pPr>
      <w:r>
        <w:rPr>
          <w:b/>
          <w:bCs/>
          <w:i w:val="false"/>
          <w:iCs w:val="false"/>
          <w:color w:val="2E7D32"/>
          <w:sz w:val="26"/>
          <w:szCs w:val="26"/>
          <w:rFonts w:ascii="Times New Roman" w:cs="Times New Roman" w:eastAsia="Times New Roman" w:hAnsi="Times New Roman"/>
        </w:rPr>
        <w:t xml:space="preserve">3. 1896-1897 : l’annexion et la fin de la royauté</w:t>
      </w:r>
    </w:p>
    <w:p>
      <w:pPr>
        <w:spacing w:after="100" w:line="300"/>
        <w:jc w:val="both"/>
      </w:pPr>
      <w:r>
        <w:rPr>
          <w:b w:val="false"/>
          <w:bCs w:val="false"/>
          <w:i w:val="false"/>
          <w:iCs w:val="false"/>
          <w:color w:val="000000"/>
          <w:sz w:val="24"/>
          <w:szCs w:val="24"/>
          <w:rFonts w:ascii="Times New Roman" w:cs="Times New Roman" w:eastAsia="Times New Roman" w:hAnsi="Times New Roman"/>
        </w:rPr>
        <w:t xml:space="preserve">En 1896, la France proclame l’annexion : Madagascar devient colonie ; en 1897, Ranavalona III est contrainte à l’exil — c’est la </w:t>
      </w:r>
      <w:r>
        <w:rPr>
          <w:b/>
          <w:bCs/>
          <w:i w:val="false"/>
          <w:iCs w:val="false"/>
          <w:color w:val="1F4E79"/>
          <w:sz w:val="24"/>
          <w:szCs w:val="24"/>
          <w:rFonts w:ascii="Times New Roman" w:cs="Times New Roman" w:eastAsia="Times New Roman" w:hAnsi="Times New Roman"/>
        </w:rPr>
        <w:t xml:space="preserve">fin de la royauté</w:t>
      </w:r>
      <w:r>
        <w:rPr>
          <w:b w:val="false"/>
          <w:bCs w:val="false"/>
          <w:i w:val="false"/>
          <w:iCs w:val="false"/>
          <w:color w:val="000000"/>
          <w:sz w:val="24"/>
          <w:szCs w:val="24"/>
          <w:rFonts w:ascii="Times New Roman" w:cs="Times New Roman" w:eastAsia="Times New Roman" w:hAnsi="Times New Roman"/>
        </w:rPr>
        <w:t xml:space="preserve">. Prétextes internes, mobiles externes : quand les deux se rejoignent, le sort de l’île est scellé.</w:t>
      </w:r>
    </w:p>
    <w:p>
      <w:pPr>
        <w:spacing w:before="120" w:after="120"/>
        <w:jc w:val="center"/>
      </w:pPr>
      <w:r>
        <w:drawing>
          <wp:inline distT="0" distB="0" distL="0" distR="0">
            <wp:extent cx="4762500" cy="3790950"/>
            <wp:effectExtent t="0" r="0" b="0" l="0"/>
            <wp:docPr id="37"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 name="" descr=""/>
                    <pic:cNvPicPr>
                      <a:picLocks noChangeAspect="1" noChangeArrowheads="1"/>
                    </pic:cNvPicPr>
                  </pic:nvPicPr>
                  <pic:blipFill>
                    <a:blip r:embed="rId44" cstate="none"/>
                    <a:srcRect/>
                    <a:stretch>
                      <a:fillRect/>
                    </a:stretch>
                  </pic:blipFill>
                  <pic:spPr bwMode="auto">
                    <a:xfrm>
                      <a:off x="0" y="0"/>
                      <a:ext cx="4762500" cy="3790950"/>
                    </a:xfrm>
                    <a:prstGeom prst="rect">
                      <a:avLst/>
                    </a:prstGeom>
                  </pic:spPr>
                </pic:pic>
              </a:graphicData>
            </a:graphic>
          </wp:inline>
        </w:drawing>
      </w:r>
    </w:p>
    <w:p>
      <w:pPr>
        <w:spacing w:after="120"/>
      </w:pPr>
    </w:p>
    <w:tbl>
      <w:tblPr>
        <w:tblW w:type="dxa" w:w="9600"/>
        <w:tblBorders>
          <w:top w:val="single" w:color="B25000" w:sz="12"/>
          <w:left w:val="single" w:color="B25000" w:sz="12"/>
          <w:bottom w:val="single" w:color="B25000" w:sz="12"/>
          <w:right w:val="single" w:color="B25000" w:sz="12"/>
          <w:insideH w:val="none"/>
          <w:insideV w:val="none"/>
        </w:tblBorders>
        <w:tblLayout w:type="fixed"/>
      </w:tblPr>
      <w:tblGrid>
        <w:gridCol w:w="9600"/>
      </w:tblGrid>
      <w:tr>
        <w:tc>
          <w:tcPr>
            <w:shd w:fill="FFF8EF" w:val="clear"/>
            <w:tcMar>
              <w:top w:type="dxa" w:w="140"/>
              <w:left w:type="dxa" w:w="180"/>
              <w:bottom w:type="dxa" w:w="140"/>
              <w:right w:type="dxa" w:w="180"/>
            </w:tcMar>
          </w:tcPr>
          <w:p>
            <w:pPr>
              <w:spacing w:after="90"/>
            </w:pPr>
            <w:r>
              <w:rPr>
                <w:b/>
                <w:bCs/>
                <w:i w:val="false"/>
                <w:iCs w:val="false"/>
                <w:color w:val="B25000"/>
                <w:sz w:val="25"/>
                <w:szCs w:val="25"/>
                <w:rFonts w:ascii="Times New Roman" w:cs="Times New Roman" w:eastAsia="Times New Roman" w:hAnsi="Times New Roman"/>
              </w:rPr>
              <w:t xml:space="preserve">Document à étudier</w:t>
            </w:r>
          </w:p>
          <w:p>
            <w:pPr>
              <w:spacing w:after="80" w:line="300"/>
              <w:jc w:val="left"/>
            </w:pPr>
            <w:r>
              <w:rPr>
                <w:b/>
                <w:bCs/>
                <w:i w:val="false"/>
                <w:iCs w:val="false"/>
                <w:color w:val="000000"/>
                <w:sz w:val="21"/>
                <w:szCs w:val="21"/>
                <w:rFonts w:ascii="Times New Roman" w:cs="Times New Roman" w:eastAsia="Times New Roman" w:hAnsi="Times New Roman"/>
              </w:rPr>
              <w:t xml:space="preserve">La loi d’annexion de 1896 — d’après la loi française du 6 août 1896 et l’exposé de ses motifs — extraits adaptés</w:t>
            </w:r>
          </w:p>
          <w:p>
            <w:pPr>
              <w:spacing w:after="100" w:line="300"/>
              <w:jc w:val="both"/>
            </w:pPr>
            <w:r>
              <w:rPr>
                <w:b w:val="false"/>
                <w:bCs w:val="false"/>
                <w:i/>
                <w:iCs/>
                <w:color w:val="000000"/>
                <w:sz w:val="24"/>
                <w:szCs w:val="24"/>
                <w:rFonts w:ascii="Times New Roman" w:cs="Times New Roman" w:eastAsia="Times New Roman" w:hAnsi="Times New Roman"/>
              </w:rPr>
              <w:t xml:space="preserve">« Article unique. Est déclarée colonie française l’île de Madagascar, avec les îles qui en dépendent. — Dans l’exposé des motifs, le gouvernement expliquait : les engagements pris envers la France n’ont cessé d’être violés ; les droits acquis par nos nationaux, issus des conventions anciennes, n’ont pas été respectés ; l’ordre ne saurait être garanti que par la prise de possession définitive. L’annexion assurera à notre commerce et à notre industrie les débouchés qu’ils attendent. »</w:t>
            </w:r>
          </w:p>
          <w:p>
            <w:pPr>
              <w:spacing w:after="40" w:line="300"/>
              <w:jc w:val="both"/>
            </w:pPr>
            <w:r>
              <w:rPr>
                <w:b w:val="false"/>
                <w:bCs w:val="false"/>
                <w:i w:val="false"/>
                <w:iCs w:val="false"/>
                <w:color w:val="000000"/>
                <w:sz w:val="24"/>
                <w:szCs w:val="24"/>
                <w:rFonts w:ascii="Times New Roman" w:cs="Times New Roman" w:eastAsia="Times New Roman" w:hAnsi="Times New Roman"/>
              </w:rPr>
              <w:t xml:space="preserve">1. Quels « prétextes internes » reconnais-tu dans l’exposé des motifs ?</w:t>
            </w:r>
          </w:p>
          <w:p>
            <w:pPr>
              <w:spacing w:after="40" w:line="300"/>
              <w:jc w:val="both"/>
            </w:pPr>
            <w:r>
              <w:rPr>
                <w:b w:val="false"/>
                <w:bCs w:val="false"/>
                <w:i w:val="false"/>
                <w:iCs w:val="false"/>
                <w:color w:val="000000"/>
                <w:sz w:val="24"/>
                <w:szCs w:val="24"/>
                <w:rFonts w:ascii="Times New Roman" w:cs="Times New Roman" w:eastAsia="Times New Roman" w:hAnsi="Times New Roman"/>
              </w:rPr>
              <w:t xml:space="preserve">2. Quelle phrase révèle le mobile économique de l’annexion ?</w:t>
            </w:r>
          </w:p>
          <w:p>
            <w:pPr>
              <w:spacing w:after="40" w:line="300"/>
              <w:jc w:val="both"/>
            </w:pPr>
            <w:r>
              <w:rPr>
                <w:b w:val="false"/>
                <w:bCs w:val="false"/>
                <w:i w:val="false"/>
                <w:iCs w:val="false"/>
                <w:color w:val="000000"/>
                <w:sz w:val="24"/>
                <w:szCs w:val="24"/>
                <w:rFonts w:ascii="Times New Roman" w:cs="Times New Roman" w:eastAsia="Times New Roman" w:hAnsi="Times New Roman"/>
              </w:rPr>
              <w:t xml:space="preserve">3. Que penser de l’expression « prise de possession » appliquée à un royaume reconnu par des traités ?</w:t>
            </w:r>
          </w:p>
          <w:p>
            <w:pPr>
              <w:spacing w:after="60"/>
            </w:pPr>
          </w:p>
          <w:p>
            <w:pPr>
              <w:spacing w:after="40"/>
            </w:pPr>
            <w:r>
              <w:rPr>
                <w:b/>
                <w:bCs/>
                <w:i w:val="false"/>
                <w:iCs w:val="false"/>
                <w:color w:val="C2185B"/>
                <w:sz w:val="22"/>
                <w:szCs w:val="22"/>
                <w:rFonts w:ascii="Times New Roman" w:cs="Times New Roman" w:eastAsia="Times New Roman" w:hAnsi="Times New Roman"/>
              </w:rPr>
              <w:t xml:space="preserve">Réponse 1. </w:t>
            </w:r>
            <w:r>
              <w:rPr>
                <w:b w:val="false"/>
                <w:bCs w:val="false"/>
                <w:i w:val="false"/>
                <w:iCs w:val="false"/>
                <w:color w:val="000000"/>
                <w:sz w:val="22"/>
                <w:szCs w:val="22"/>
                <w:rFonts w:ascii="Times New Roman" w:cs="Times New Roman" w:eastAsia="Times New Roman" w:hAnsi="Times New Roman"/>
              </w:rPr>
              <w:t xml:space="preserve">Les « engagements violés » et les « droits acquis par nos nationaux » renvoient aux querelles de la charte Lambert et de l’héritage Laborde — les prétextes accumulés depuis 1855.</w:t>
            </w:r>
          </w:p>
          <w:p>
            <w:pPr>
              <w:spacing w:after="40"/>
            </w:pPr>
            <w:r>
              <w:rPr>
                <w:b/>
                <w:bCs/>
                <w:i w:val="false"/>
                <w:iCs w:val="false"/>
                <w:color w:val="C2185B"/>
                <w:sz w:val="22"/>
                <w:szCs w:val="22"/>
                <w:rFonts w:ascii="Times New Roman" w:cs="Times New Roman" w:eastAsia="Times New Roman" w:hAnsi="Times New Roman"/>
              </w:rPr>
              <w:t xml:space="preserve">Réponse 2. </w:t>
            </w:r>
            <w:r>
              <w:rPr>
                <w:b w:val="false"/>
                <w:bCs w:val="false"/>
                <w:i w:val="false"/>
                <w:iCs w:val="false"/>
                <w:color w:val="000000"/>
                <w:sz w:val="22"/>
                <w:szCs w:val="22"/>
                <w:rFonts w:ascii="Times New Roman" w:cs="Times New Roman" w:eastAsia="Times New Roman" w:hAnsi="Times New Roman"/>
              </w:rPr>
              <w:t xml:space="preserve">La dernière : l’annexion doit assurer « à notre commerce et à notre industrie les débouchés qu’ils attendent » — l’aveu du mobile industriel et commercial.</w:t>
            </w:r>
          </w:p>
          <w:p>
            <w:pPr>
              <w:spacing w:after="40"/>
            </w:pPr>
            <w:r>
              <w:rPr>
                <w:b/>
                <w:bCs/>
                <w:i w:val="false"/>
                <w:iCs w:val="false"/>
                <w:color w:val="C2185B"/>
                <w:sz w:val="22"/>
                <w:szCs w:val="22"/>
                <w:rFonts w:ascii="Times New Roman" w:cs="Times New Roman" w:eastAsia="Times New Roman" w:hAnsi="Times New Roman"/>
              </w:rPr>
              <w:t xml:space="preserve">Réponse 3. </w:t>
            </w:r>
            <w:r>
              <w:rPr>
                <w:b w:val="false"/>
                <w:bCs w:val="false"/>
                <w:i w:val="false"/>
                <w:iCs w:val="false"/>
                <w:color w:val="000000"/>
                <w:sz w:val="22"/>
                <w:szCs w:val="22"/>
                <w:rFonts w:ascii="Times New Roman" w:cs="Times New Roman" w:eastAsia="Times New Roman" w:hAnsi="Times New Roman"/>
              </w:rPr>
              <w:t xml:space="preserve">Elle traite un État souverain, reconnu par des traités, comme une chose que l’on prend : le droit du plus fort remplace le droit des traités — c’est toute la logique coloniale.</w:t>
            </w:r>
          </w:p>
        </w:tc>
      </w:tr>
    </w:tbl>
    <w:p>
      <w:pPr>
        <w:spacing w:after="160"/>
      </w:pPr>
    </w:p>
    <w:tbl>
      <w:tblPr>
        <w:tblW w:type="dxa" w:w="9600"/>
        <w:tblBorders>
          <w:top w:val="single" w:color="1565C0" w:sz="12"/>
          <w:left w:val="single" w:color="1565C0" w:sz="12"/>
          <w:bottom w:val="single" w:color="1565C0" w:sz="12"/>
          <w:right w:val="single" w:color="1565C0" w:sz="12"/>
          <w:insideH w:val="none"/>
          <w:insideV w:val="none"/>
        </w:tblBorders>
        <w:tblLayout w:type="fixed"/>
      </w:tblPr>
      <w:tblGrid>
        <w:gridCol w:w="9600"/>
      </w:tblGrid>
      <w:tr>
        <w:tc>
          <w:tcPr>
            <w:shd w:fill="E3F2FD" w:val="clear"/>
            <w:tcMar>
              <w:top w:type="dxa" w:w="140"/>
              <w:left w:type="dxa" w:w="180"/>
              <w:bottom w:type="dxa" w:w="140"/>
              <w:right w:type="dxa" w:w="180"/>
            </w:tcMar>
          </w:tcPr>
          <w:p>
            <w:pPr>
              <w:spacing w:after="90"/>
            </w:pPr>
            <w:r>
              <w:rPr>
                <w:b/>
                <w:bCs/>
                <w:i w:val="false"/>
                <w:iCs w:val="false"/>
                <w:color w:val="1565C0"/>
                <w:sz w:val="25"/>
                <w:szCs w:val="25"/>
                <w:rFonts w:ascii="Times New Roman" w:cs="Times New Roman" w:eastAsia="Times New Roman" w:hAnsi="Times New Roman"/>
              </w:rPr>
              <w:t xml:space="preserve">Le savais-tu ?</w:t>
            </w:r>
          </w:p>
          <w:p>
            <w:pPr>
              <w:spacing w:after="0" w:line="300"/>
              <w:jc w:val="both"/>
            </w:pPr>
            <w:r>
              <w:rPr>
                <w:b w:val="false"/>
                <w:bCs w:val="false"/>
                <w:i w:val="false"/>
                <w:iCs w:val="false"/>
                <w:color w:val="000000"/>
                <w:sz w:val="22"/>
                <w:szCs w:val="22"/>
                <w:rFonts w:ascii="Times New Roman" w:cs="Times New Roman" w:eastAsia="Times New Roman" w:hAnsi="Times New Roman"/>
              </w:rPr>
              <w:t xml:space="preserve">Jean Laborde est un personnage paradoxal : naufragé recueilli en 1831, il bâtit pour Ranavalona I le complexe industriel de Mantasoa — canons, verre, savon, tout y était fabriqué par des milliers d’ouvriers malgaches ! Ami du pouvoir puis expulsé, revenu comme consul de France, c’est sa succession qui servira de prétexte à la conquête. L’homme qui avait industrialisé le royaume fournit, malgré lui, l’argument pour l’abattre.</w:t>
            </w:r>
          </w:p>
        </w:tc>
      </w:tr>
    </w:tbl>
    <w:p>
      <w:pPr>
        <w:spacing w:after="160"/>
      </w:pPr>
    </w:p>
    <w:p>
      <w:pPr>
        <w:spacing w:after="80" w:line="300"/>
        <w:jc w:val="both"/>
      </w:pPr>
      <w:r>
        <w:rPr>
          <w:b/>
          <w:bCs/>
          <w:i w:val="false"/>
          <w:iCs w:val="false"/>
          <w:color w:val="2E7D32"/>
          <w:sz w:val="26"/>
          <w:szCs w:val="26"/>
          <w:rFonts w:ascii="Times New Roman" w:cs="Times New Roman" w:eastAsia="Times New Roman" w:hAnsi="Times New Roman"/>
        </w:rPr>
        <w:t xml:space="preserve">Petit lexique</w:t>
      </w:r>
    </w:p>
    <w:tbl>
      <w:tblPr>
        <w:tblW w:type="dxa" w:w="9600"/>
        <w:tblBorders>
          <w:top w:val="single" w:color="808080" w:sz="4"/>
          <w:left w:val="single" w:color="808080" w:sz="4"/>
          <w:bottom w:val="single" w:color="808080" w:sz="4"/>
          <w:right w:val="single" w:color="808080" w:sz="4"/>
          <w:insideH w:val="single" w:color="B0B0B0" w:sz="4"/>
          <w:insideV w:val="single" w:color="B0B0B0" w:sz="4"/>
        </w:tblBorders>
        <w:tblLayout w:type="fixed"/>
      </w:tblPr>
      <w:tblGrid>
        <w:gridCol w:w="2800"/>
        <w:gridCol w:w="6800"/>
      </w:tblGrid>
      <w:tr>
        <w:tc>
          <w:tcPr>
            <w:shd w:fill="E7E6E6" w:val="clear"/>
            <w:tcMar>
              <w:top w:type="dxa" w:w="80"/>
              <w:left w:type="dxa" w:w="80"/>
              <w:bottom w:type="dxa" w:w="80"/>
              <w:right w:type="dxa" w:w="80"/>
            </w:tcMar>
          </w:tcPr>
          <w:p>
            <w:pPr>
              <w:spacing w:after="40"/>
              <w:jc w:val="left"/>
            </w:pPr>
            <w:r>
              <w:rPr>
                <w:b/>
                <w:bCs/>
                <w:i w:val="false"/>
                <w:iCs w:val="false"/>
                <w:color w:val="000000"/>
                <w:sz w:val="20"/>
                <w:szCs w:val="20"/>
                <w:rFonts w:ascii="Times New Roman" w:cs="Times New Roman" w:eastAsia="Times New Roman" w:hAnsi="Times New Roman"/>
              </w:rPr>
              <w:t xml:space="preserve">Mot</w:t>
            </w:r>
          </w:p>
        </w:tc>
        <w:tc>
          <w:tcPr>
            <w:shd w:fill="E7E6E6" w:val="clear"/>
            <w:tcMar>
              <w:top w:type="dxa" w:w="80"/>
              <w:left w:type="dxa" w:w="80"/>
              <w:bottom w:type="dxa" w:w="80"/>
              <w:right w:type="dxa" w:w="80"/>
            </w:tcMar>
          </w:tcPr>
          <w:p>
            <w:pPr>
              <w:spacing w:after="40"/>
              <w:jc w:val="left"/>
            </w:pPr>
            <w:r>
              <w:rPr>
                <w:b/>
                <w:bCs/>
                <w:i w:val="false"/>
                <w:iCs w:val="false"/>
                <w:color w:val="000000"/>
                <w:sz w:val="20"/>
                <w:szCs w:val="20"/>
                <w:rFonts w:ascii="Times New Roman" w:cs="Times New Roman" w:eastAsia="Times New Roman" w:hAnsi="Times New Roman"/>
              </w:rPr>
              <w:t xml:space="preserve">Sens</w:t>
            </w:r>
          </w:p>
        </w:tc>
      </w:tr>
      <w:tr>
        <w:tc>
          <w:tcPr>
            <w:tcMar>
              <w:top w:type="dxa" w:w="80"/>
              <w:left w:type="dxa" w:w="80"/>
              <w:bottom w:type="dxa" w:w="80"/>
              <w:right w:type="dxa" w:w="80"/>
            </w:tcMar>
          </w:tcPr>
          <w:p>
            <w:pPr>
              <w:spacing w:after="40"/>
              <w:jc w:val="left"/>
            </w:pPr>
            <w:r>
              <w:rPr>
                <w:b/>
                <w:bCs/>
                <w:i w:val="false"/>
                <w:iCs w:val="false"/>
                <w:color w:val="000000"/>
                <w:sz w:val="20"/>
                <w:szCs w:val="20"/>
                <w:rFonts w:ascii="Times New Roman" w:cs="Times New Roman" w:eastAsia="Times New Roman" w:hAnsi="Times New Roman"/>
              </w:rPr>
              <w:t xml:space="preserve">Charte</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document accordant des droits ou privilèges</w:t>
            </w:r>
          </w:p>
        </w:tc>
      </w:tr>
      <w:tr>
        <w:tc>
          <w:tcPr>
            <w:tcMar>
              <w:top w:type="dxa" w:w="80"/>
              <w:left w:type="dxa" w:w="80"/>
              <w:bottom w:type="dxa" w:w="80"/>
              <w:right w:type="dxa" w:w="80"/>
            </w:tcMar>
          </w:tcPr>
          <w:p>
            <w:pPr>
              <w:spacing w:after="40"/>
              <w:jc w:val="left"/>
            </w:pPr>
            <w:r>
              <w:rPr>
                <w:b/>
                <w:bCs/>
                <w:i w:val="false"/>
                <w:iCs w:val="false"/>
                <w:color w:val="000000"/>
                <w:sz w:val="20"/>
                <w:szCs w:val="20"/>
                <w:rFonts w:ascii="Times New Roman" w:cs="Times New Roman" w:eastAsia="Times New Roman" w:hAnsi="Times New Roman"/>
              </w:rPr>
              <w:t xml:space="preserve">Casus belli</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fait invoqué pour justifier une guerre</w:t>
            </w:r>
          </w:p>
        </w:tc>
      </w:tr>
      <w:tr>
        <w:tc>
          <w:tcPr>
            <w:tcMar>
              <w:top w:type="dxa" w:w="80"/>
              <w:left w:type="dxa" w:w="80"/>
              <w:bottom w:type="dxa" w:w="80"/>
              <w:right w:type="dxa" w:w="80"/>
            </w:tcMar>
          </w:tcPr>
          <w:p>
            <w:pPr>
              <w:spacing w:after="40"/>
              <w:jc w:val="left"/>
            </w:pPr>
            <w:r>
              <w:rPr>
                <w:b/>
                <w:bCs/>
                <w:i w:val="false"/>
                <w:iCs w:val="false"/>
                <w:color w:val="000000"/>
                <w:sz w:val="20"/>
                <w:szCs w:val="20"/>
                <w:rFonts w:ascii="Times New Roman" w:cs="Times New Roman" w:eastAsia="Times New Roman" w:hAnsi="Times New Roman"/>
              </w:rPr>
              <w:t xml:space="preserve">Annexion</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rattachement d’un territoire à un État par décision unilatérale</w:t>
            </w:r>
          </w:p>
        </w:tc>
      </w:tr>
      <w:tr>
        <w:tc>
          <w:tcPr>
            <w:tcMar>
              <w:top w:type="dxa" w:w="80"/>
              <w:left w:type="dxa" w:w="80"/>
              <w:bottom w:type="dxa" w:w="80"/>
              <w:right w:type="dxa" w:w="80"/>
            </w:tcMar>
          </w:tcPr>
          <w:p>
            <w:pPr>
              <w:spacing w:after="40"/>
              <w:jc w:val="left"/>
            </w:pPr>
            <w:r>
              <w:rPr>
                <w:b/>
                <w:bCs/>
                <w:i w:val="false"/>
                <w:iCs w:val="false"/>
                <w:color w:val="000000"/>
                <w:sz w:val="20"/>
                <w:szCs w:val="20"/>
                <w:rFonts w:ascii="Times New Roman" w:cs="Times New Roman" w:eastAsia="Times New Roman" w:hAnsi="Times New Roman"/>
              </w:rPr>
              <w:t xml:space="preserve">Prétexte</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raison mise en avant pour masquer le vrai mobile</w:t>
            </w:r>
          </w:p>
        </w:tc>
      </w:tr>
    </w:tbl>
    <w:p>
      <w:pPr>
        <w:spacing w:after="120"/>
      </w:pPr>
    </w:p>
    <w:p>
      <w:pPr>
        <w:spacing w:before="200" w:after="150"/>
        <w:jc w:val="left"/>
      </w:pPr>
      <w:r>
        <w:rPr>
          <w:b/>
          <w:bCs/>
          <w:i w:val="false"/>
          <w:iCs w:val="false"/>
          <w:color w:val="2E7D32"/>
          <w:sz w:val="28"/>
          <w:szCs w:val="28"/>
          <w:rFonts w:ascii="Times New Roman" w:cs="Times New Roman" w:eastAsia="Times New Roman" w:hAnsi="Times New Roman"/>
        </w:rPr>
        <w:t xml:space="preserve">EXERCICES</w:t>
      </w:r>
    </w:p>
    <w:p>
      <w:pPr>
        <w:spacing w:after="110" w:line="300"/>
        <w:jc w:val="both"/>
      </w:pPr>
      <w:r>
        <w:rPr>
          <w:b w:val="false"/>
          <w:bCs w:val="false"/>
          <w:i w:val="false"/>
          <w:iCs w:val="false"/>
          <w:color w:val="000000"/>
          <w:sz w:val="24"/>
          <w:szCs w:val="24"/>
          <w:rFonts w:ascii="Times New Roman" w:cs="Times New Roman" w:eastAsia="Times New Roman" w:hAnsi="Times New Roman"/>
        </w:rPr>
        <w:t xml:space="preserve">1. Classe en cause interne ou externe : a) la révolution industrielle ; b) la charte Lambert ; d) la convention de Zanzibar ; e) l’héritage de Jean Laborde.</w:t>
      </w:r>
    </w:p>
    <w:p>
      <w:pPr>
        <w:spacing w:after="110" w:line="300"/>
        <w:jc w:val="both"/>
      </w:pPr>
      <w:r>
        <w:rPr>
          <w:b w:val="false"/>
          <w:bCs w:val="false"/>
          <w:i w:val="false"/>
          <w:iCs w:val="false"/>
          <w:color w:val="000000"/>
          <w:sz w:val="24"/>
          <w:szCs w:val="24"/>
          <w:rFonts w:ascii="Times New Roman" w:cs="Times New Roman" w:eastAsia="Times New Roman" w:hAnsi="Times New Roman"/>
        </w:rPr>
        <w:t xml:space="preserve">2. Les dates. a) Quand la charte Lambert est-elle signée ? b) Quand a lieu la guerre franco-hova décisive ? d) Quand Madagascar devient-il colonie ? e) Que se passe-t-il pour Ranavalona III ?</w:t>
      </w:r>
    </w:p>
    <w:p>
      <w:pPr>
        <w:spacing w:after="110" w:line="300"/>
        <w:jc w:val="both"/>
      </w:pPr>
      <w:r>
        <w:rPr>
          <w:b w:val="false"/>
          <w:bCs w:val="false"/>
          <w:i w:val="false"/>
          <w:iCs w:val="false"/>
          <w:color w:val="000000"/>
          <w:sz w:val="24"/>
          <w:szCs w:val="24"/>
          <w:rFonts w:ascii="Times New Roman" w:cs="Times New Roman" w:eastAsia="Times New Roman" w:hAnsi="Times New Roman"/>
        </w:rPr>
        <w:t xml:space="preserve">3. Réfléchir. a) Pourquoi la charte Lambert est-elle un prétexte commode ? b) Pourquoi l’héritage Laborde pose-t-il problème ? d) Que permet la convention de Zanzibar ? e) Qu’est-ce que la « mission civilisatrice » et qui l’invoque ?</w:t>
      </w:r>
    </w:p>
    <w:p>
      <w:pPr>
        <w:spacing w:before="200" w:after="150"/>
        <w:jc w:val="left"/>
      </w:pPr>
      <w:r>
        <w:rPr>
          <w:b/>
          <w:bCs/>
          <w:i w:val="false"/>
          <w:iCs w:val="false"/>
          <w:color w:val="2E7D32"/>
          <w:sz w:val="28"/>
          <w:szCs w:val="28"/>
          <w:rFonts w:ascii="Times New Roman" w:cs="Times New Roman" w:eastAsia="Times New Roman" w:hAnsi="Times New Roman"/>
        </w:rPr>
        <w:t xml:space="preserve">CORRIGÉS</w:t>
      </w:r>
    </w:p>
    <w:p>
      <w:pPr>
        <w:spacing w:after="80"/>
      </w:pPr>
      <w:r>
        <w:rPr>
          <w:b/>
          <w:bCs/>
          <w:i w:val="false"/>
          <w:iCs w:val="false"/>
          <w:color w:val="C2185B"/>
          <w:sz w:val="24"/>
          <w:szCs w:val="24"/>
          <w:rFonts w:ascii="Times New Roman" w:cs="Times New Roman" w:eastAsia="Times New Roman" w:hAnsi="Times New Roman"/>
        </w:rPr>
        <w:t xml:space="preserve">1. </w:t>
      </w:r>
      <w:r>
        <w:rPr>
          <w:b w:val="false"/>
          <w:bCs w:val="false"/>
          <w:i w:val="false"/>
          <w:iCs w:val="false"/>
          <w:color w:val="000000"/>
          <w:sz w:val="24"/>
          <w:szCs w:val="24"/>
          <w:rFonts w:ascii="Times New Roman" w:cs="Times New Roman" w:eastAsia="Times New Roman" w:hAnsi="Times New Roman"/>
        </w:rPr>
        <w:t xml:space="preserve">a) externe ; b) interne ; d) externe ; e) interne.</w:t>
      </w:r>
    </w:p>
    <w:p>
      <w:pPr>
        <w:spacing w:after="80"/>
      </w:pPr>
      <w:r>
        <w:rPr>
          <w:b/>
          <w:bCs/>
          <w:i w:val="false"/>
          <w:iCs w:val="false"/>
          <w:color w:val="C2185B"/>
          <w:sz w:val="24"/>
          <w:szCs w:val="24"/>
          <w:rFonts w:ascii="Times New Roman" w:cs="Times New Roman" w:eastAsia="Times New Roman" w:hAnsi="Times New Roman"/>
        </w:rPr>
        <w:t xml:space="preserve">2. </w:t>
      </w:r>
      <w:r>
        <w:rPr>
          <w:b w:val="false"/>
          <w:bCs w:val="false"/>
          <w:i w:val="false"/>
          <w:iCs w:val="false"/>
          <w:color w:val="000000"/>
          <w:sz w:val="24"/>
          <w:szCs w:val="24"/>
          <w:rFonts w:ascii="Times New Roman" w:cs="Times New Roman" w:eastAsia="Times New Roman" w:hAnsi="Times New Roman"/>
        </w:rPr>
        <w:t xml:space="preserve">a) en 1855 ; b) en 1895 ; d) en 1896 ; e) elle abdique puis est exilée (1897) : c’est la fin de la royauté.</w:t>
      </w:r>
    </w:p>
    <w:p>
      <w:pPr>
        <w:spacing w:after="80"/>
      </w:pPr>
      <w:r>
        <w:rPr>
          <w:b/>
          <w:bCs/>
          <w:i w:val="false"/>
          <w:iCs w:val="false"/>
          <w:color w:val="C2185B"/>
          <w:sz w:val="24"/>
          <w:szCs w:val="24"/>
          <w:rFonts w:ascii="Times New Roman" w:cs="Times New Roman" w:eastAsia="Times New Roman" w:hAnsi="Times New Roman"/>
        </w:rPr>
        <w:t xml:space="preserve">3. </w:t>
      </w:r>
      <w:r>
        <w:rPr>
          <w:b w:val="false"/>
          <w:bCs w:val="false"/>
          <w:i w:val="false"/>
          <w:iCs w:val="false"/>
          <w:color w:val="000000"/>
          <w:sz w:val="24"/>
          <w:szCs w:val="24"/>
          <w:rFonts w:ascii="Times New Roman" w:cs="Times New Roman" w:eastAsia="Times New Roman" w:hAnsi="Times New Roman"/>
        </w:rPr>
        <w:t xml:space="preserve">a) parce qu’annulée par le royaume, elle permet à la France de réclamer sans fin des indemnités ; b) parce que le royaume refuse la transmission de terres malgaches à des héritiers étrangers ; d) elle assure à la France que le Royaume-Uni n’interviendra pas ; e) l’idée que l’Europe aurait le devoir de « civiliser » les autres peuples — invoquée par Jules Ferry pour justifier la colonisation.</w:t>
      </w:r>
    </w:p>
    <w:p>
      <w:r>
        <w:br w:type="page"/>
      </w:r>
    </w:p>
    <w:p>
      <w:pPr>
        <w:spacing w:before="200" w:after="150"/>
        <w:jc w:val="center"/>
      </w:pPr>
      <w:bookmarkStart w:name="u6_l2" w:id="38"/>
      <w:r>
        <w:rPr>
          <w:b/>
          <w:bCs/>
          <w:i w:val="false"/>
          <w:iCs w:val="false"/>
          <w:color w:val="C00000"/>
          <w:sz w:val="32"/>
          <w:szCs w:val="32"/>
          <w:rFonts w:ascii="Times New Roman" w:cs="Times New Roman" w:eastAsia="Times New Roman" w:hAnsi="Times New Roman"/>
        </w:rPr>
        <w:t xml:space="preserve">SÉANCE 2 / 7 — L’ADMINISTRATION COLONIALE</w:t>
      </w:r>
      <w:bookmarkEnd w:id="38"/>
    </w:p>
    <w:p>
      <w:pPr>
        <w:spacing w:before="120" w:after="120"/>
        <w:jc w:val="center"/>
      </w:pPr>
      <w:r>
        <w:rPr>
          <w:b/>
          <w:bCs/>
          <w:i w:val="false"/>
          <w:iCs w:val="false"/>
          <w:color w:val="000000"/>
          <w:sz w:val="30"/>
          <w:szCs w:val="30"/>
          <w:rFonts w:ascii="Times New Roman" w:cs="Times New Roman" w:eastAsia="Times New Roman" w:hAnsi="Times New Roman"/>
        </w:rPr>
        <w:t xml:space="preserve">FICHE DE PRÉPARATION</w:t>
      </w:r>
    </w:p>
    <w:tbl>
      <w:tblPr>
        <w:tblW w:type="dxa" w:w="96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6700"/>
        <w:gridCol w:w="2900"/>
      </w:tblGrid>
      <w:tr>
        <w:tc>
          <w:tcPr>
            <w:tcMar>
              <w:top w:type="dxa" w:w="80"/>
              <w:left w:type="dxa" w:w="80"/>
              <w:bottom w:type="dxa" w:w="80"/>
              <w:right w:type="dxa" w:w="80"/>
            </w:tcMar>
          </w:tcPr>
          <w:p>
            <w:pPr>
              <w:spacing w:after="60"/>
            </w:pPr>
            <w:r>
              <w:rPr>
                <w:b/>
                <w:bCs/>
                <w:i w:val="false"/>
                <w:iCs w:val="false"/>
                <w:color w:val="000000"/>
                <w:sz w:val="22"/>
                <w:szCs w:val="22"/>
                <w:rFonts w:ascii="Times New Roman" w:cs="Times New Roman" w:eastAsia="Times New Roman" w:hAnsi="Times New Roman"/>
              </w:rPr>
              <w:t xml:space="preserve">Discipline : </w:t>
            </w:r>
            <w:r>
              <w:rPr>
                <w:b w:val="false"/>
                <w:bCs w:val="false"/>
                <w:i w:val="false"/>
                <w:iCs w:val="false"/>
                <w:color w:val="000000"/>
                <w:sz w:val="22"/>
                <w:szCs w:val="22"/>
                <w:rFonts w:ascii="Times New Roman" w:cs="Times New Roman" w:eastAsia="Times New Roman" w:hAnsi="Times New Roman"/>
              </w:rPr>
              <w:t xml:space="preserve">Histoire</w:t>
            </w:r>
          </w:p>
          <w:p>
            <w:pPr>
              <w:spacing w:after="60"/>
            </w:pPr>
            <w:r>
              <w:rPr>
                <w:b/>
                <w:bCs/>
                <w:i w:val="false"/>
                <w:iCs w:val="false"/>
                <w:color w:val="000000"/>
                <w:sz w:val="22"/>
                <w:szCs w:val="22"/>
                <w:rFonts w:ascii="Times New Roman" w:cs="Times New Roman" w:eastAsia="Times New Roman" w:hAnsi="Times New Roman"/>
              </w:rPr>
              <w:t xml:space="preserve">Thématique : </w:t>
            </w:r>
            <w:r>
              <w:rPr>
                <w:b w:val="false"/>
                <w:bCs w:val="false"/>
                <w:i w:val="false"/>
                <w:iCs w:val="false"/>
                <w:color w:val="000000"/>
                <w:sz w:val="22"/>
                <w:szCs w:val="22"/>
                <w:rFonts w:ascii="Times New Roman" w:cs="Times New Roman" w:eastAsia="Times New Roman" w:hAnsi="Times New Roman"/>
              </w:rPr>
              <w:t xml:space="preserve">Madagascar colonie française</w:t>
            </w:r>
          </w:p>
          <w:p>
            <w:pPr>
              <w:spacing w:after="60"/>
            </w:pPr>
            <w:r>
              <w:rPr>
                <w:b/>
                <w:bCs/>
                <w:i w:val="false"/>
                <w:iCs w:val="false"/>
                <w:color w:val="000000"/>
                <w:sz w:val="22"/>
                <w:szCs w:val="22"/>
                <w:rFonts w:ascii="Times New Roman" w:cs="Times New Roman" w:eastAsia="Times New Roman" w:hAnsi="Times New Roman"/>
              </w:rPr>
              <w:t xml:space="preserve">Thème : </w:t>
            </w:r>
            <w:r>
              <w:rPr>
                <w:b w:val="false"/>
                <w:bCs w:val="false"/>
                <w:i w:val="false"/>
                <w:iCs w:val="false"/>
                <w:color w:val="000000"/>
                <w:sz w:val="22"/>
                <w:szCs w:val="22"/>
                <w:rFonts w:ascii="Times New Roman" w:cs="Times New Roman" w:eastAsia="Times New Roman" w:hAnsi="Times New Roman"/>
              </w:rPr>
              <w:t xml:space="preserve">La pyramide administrative et les instruments de l’exploitation</w:t>
            </w:r>
          </w:p>
          <w:p>
            <w:pPr>
              <w:spacing w:after="60"/>
            </w:pPr>
            <w:r>
              <w:rPr>
                <w:b/>
                <w:bCs/>
                <w:i w:val="false"/>
                <w:iCs w:val="false"/>
                <w:color w:val="000000"/>
                <w:sz w:val="22"/>
                <w:szCs w:val="22"/>
                <w:rFonts w:ascii="Times New Roman" w:cs="Times New Roman" w:eastAsia="Times New Roman" w:hAnsi="Times New Roman"/>
              </w:rPr>
              <w:t xml:space="preserve">Titre : </w:t>
            </w:r>
            <w:r>
              <w:rPr>
                <w:b w:val="false"/>
                <w:bCs w:val="false"/>
                <w:i w:val="false"/>
                <w:iCs w:val="false"/>
                <w:color w:val="000000"/>
                <w:sz w:val="22"/>
                <w:szCs w:val="22"/>
                <w:rFonts w:ascii="Times New Roman" w:cs="Times New Roman" w:eastAsia="Times New Roman" w:hAnsi="Times New Roman"/>
              </w:rPr>
              <w:t xml:space="preserve">L’administration coloniale</w:t>
            </w:r>
          </w:p>
          <w:p>
            <w:pPr>
              <w:spacing w:after="60"/>
            </w:pPr>
            <w:r>
              <w:rPr>
                <w:b/>
                <w:bCs/>
                <w:i w:val="false"/>
                <w:iCs w:val="false"/>
                <w:color w:val="000000"/>
                <w:sz w:val="22"/>
                <w:szCs w:val="22"/>
                <w:rFonts w:ascii="Times New Roman" w:cs="Times New Roman" w:eastAsia="Times New Roman" w:hAnsi="Times New Roman"/>
              </w:rPr>
              <w:t xml:space="preserve">Objectif spécifique : </w:t>
            </w:r>
            <w:r>
              <w:rPr>
                <w:b w:val="false"/>
                <w:bCs w:val="false"/>
                <w:i w:val="false"/>
                <w:iCs w:val="false"/>
                <w:color w:val="000000"/>
                <w:sz w:val="22"/>
                <w:szCs w:val="22"/>
                <w:rFonts w:ascii="Times New Roman" w:cs="Times New Roman" w:eastAsia="Times New Roman" w:hAnsi="Times New Roman"/>
              </w:rPr>
              <w:t xml:space="preserve">À la fin de la séance, l’apprenant est capable de décrire l’organisation administrative de la colonie et les instruments de l’exploitation : indigénat, pacte colonial, impôts.</w:t>
            </w:r>
          </w:p>
          <w:p>
            <w:pPr>
              <w:spacing w:after="60"/>
            </w:pPr>
            <w:r>
              <w:rPr>
                <w:b/>
                <w:bCs/>
                <w:i w:val="false"/>
                <w:iCs w:val="false"/>
                <w:color w:val="000000"/>
                <w:sz w:val="22"/>
                <w:szCs w:val="22"/>
                <w:rFonts w:ascii="Times New Roman" w:cs="Times New Roman" w:eastAsia="Times New Roman" w:hAnsi="Times New Roman"/>
              </w:rPr>
              <w:t xml:space="preserve">Documentation : </w:t>
            </w:r>
            <w:r>
              <w:rPr>
                <w:b w:val="false"/>
                <w:bCs w:val="false"/>
                <w:i w:val="false"/>
                <w:iCs w:val="false"/>
                <w:color w:val="000000"/>
                <w:sz w:val="22"/>
                <w:szCs w:val="22"/>
                <w:rFonts w:ascii="Times New Roman" w:cs="Times New Roman" w:eastAsia="Times New Roman" w:hAnsi="Times New Roman"/>
              </w:rPr>
              <w:t xml:space="preserve">Programme d’études T8 (MEN) ; manuel J-Learn Histoire T8</w:t>
            </w:r>
          </w:p>
          <w:p>
            <w:pPr>
              <w:spacing w:after="60"/>
            </w:pPr>
            <w:r>
              <w:rPr>
                <w:b/>
                <w:bCs/>
                <w:i w:val="false"/>
                <w:iCs w:val="false"/>
                <w:color w:val="000000"/>
                <w:sz w:val="22"/>
                <w:szCs w:val="22"/>
                <w:rFonts w:ascii="Times New Roman" w:cs="Times New Roman" w:eastAsia="Times New Roman" w:hAnsi="Times New Roman"/>
              </w:rPr>
              <w:t xml:space="preserve">Support et matériel : </w:t>
            </w:r>
            <w:r>
              <w:rPr>
                <w:b w:val="false"/>
                <w:bCs w:val="false"/>
                <w:i w:val="false"/>
                <w:iCs w:val="false"/>
                <w:color w:val="000000"/>
                <w:sz w:val="22"/>
                <w:szCs w:val="22"/>
                <w:rFonts w:ascii="Times New Roman" w:cs="Times New Roman" w:eastAsia="Times New Roman" w:hAnsi="Times New Roman"/>
              </w:rPr>
              <w:t xml:space="preserve">Schéma de la pyramide administrative, textes, documents</w:t>
            </w:r>
          </w:p>
        </w:tc>
        <w:tc>
          <w:tcPr>
            <w:tcMar>
              <w:top w:type="dxa" w:w="80"/>
              <w:left w:type="dxa" w:w="80"/>
              <w:bottom w:type="dxa" w:w="80"/>
              <w:right w:type="dxa" w:w="80"/>
            </w:tcMar>
          </w:tcPr>
          <w:p>
            <w:pPr>
              <w:spacing w:after="60"/>
            </w:pPr>
            <w:r>
              <w:rPr>
                <w:b/>
                <w:bCs/>
                <w:i w:val="false"/>
                <w:iCs w:val="false"/>
                <w:color w:val="000000"/>
                <w:sz w:val="22"/>
                <w:szCs w:val="22"/>
                <w:rFonts w:ascii="Times New Roman" w:cs="Times New Roman" w:eastAsia="Times New Roman" w:hAnsi="Times New Roman"/>
              </w:rPr>
              <w:t xml:space="preserve">Date : </w:t>
            </w:r>
            <w:r>
              <w:rPr>
                <w:b w:val="false"/>
                <w:bCs w:val="false"/>
                <w:i w:val="false"/>
                <w:iCs w:val="false"/>
                <w:color w:val="000000"/>
                <w:sz w:val="22"/>
                <w:szCs w:val="22"/>
                <w:rFonts w:ascii="Times New Roman" w:cs="Times New Roman" w:eastAsia="Times New Roman" w:hAnsi="Times New Roman"/>
              </w:rPr>
              <w:t xml:space="preserve">_______________</w:t>
            </w:r>
          </w:p>
          <w:p>
            <w:pPr>
              <w:spacing w:after="60"/>
            </w:pPr>
            <w:r>
              <w:rPr>
                <w:b/>
                <w:bCs/>
                <w:i w:val="false"/>
                <w:iCs w:val="false"/>
                <w:color w:val="000000"/>
                <w:sz w:val="22"/>
                <w:szCs w:val="22"/>
                <w:rFonts w:ascii="Times New Roman" w:cs="Times New Roman" w:eastAsia="Times New Roman" w:hAnsi="Times New Roman"/>
              </w:rPr>
              <w:t xml:space="preserve">Classe : </w:t>
            </w:r>
            <w:r>
              <w:rPr>
                <w:b w:val="false"/>
                <w:bCs w:val="false"/>
                <w:i w:val="false"/>
                <w:iCs w:val="false"/>
                <w:color w:val="000000"/>
                <w:sz w:val="22"/>
                <w:szCs w:val="22"/>
                <w:rFonts w:ascii="Times New Roman" w:cs="Times New Roman" w:eastAsia="Times New Roman" w:hAnsi="Times New Roman"/>
              </w:rPr>
              <w:t xml:space="preserve">T8</w:t>
            </w:r>
          </w:p>
          <w:p>
            <w:pPr>
              <w:spacing w:after="60"/>
            </w:pPr>
            <w:r>
              <w:rPr>
                <w:b/>
                <w:bCs/>
                <w:i w:val="false"/>
                <w:iCs w:val="false"/>
                <w:color w:val="000000"/>
                <w:sz w:val="22"/>
                <w:szCs w:val="22"/>
                <w:rFonts w:ascii="Times New Roman" w:cs="Times New Roman" w:eastAsia="Times New Roman" w:hAnsi="Times New Roman"/>
              </w:rPr>
              <w:t xml:space="preserve">Séance n° : </w:t>
            </w:r>
            <w:r>
              <w:rPr>
                <w:b w:val="false"/>
                <w:bCs w:val="false"/>
                <w:i w:val="false"/>
                <w:iCs w:val="false"/>
                <w:color w:val="000000"/>
                <w:sz w:val="22"/>
                <w:szCs w:val="22"/>
                <w:rFonts w:ascii="Times New Roman" w:cs="Times New Roman" w:eastAsia="Times New Roman" w:hAnsi="Times New Roman"/>
              </w:rPr>
              <w:t xml:space="preserve">2 / 7</w:t>
            </w:r>
          </w:p>
        </w:tc>
      </w:tr>
    </w:tbl>
    <w:p>
      <w:pPr>
        <w:spacing w:after="60"/>
      </w:pPr>
    </w:p>
    <w:tbl>
      <w:tblPr>
        <w:tblW w:type="dxa" w:w="9600"/>
        <w:tblBorders>
          <w:top w:val="single" w:color="808080" w:sz="4"/>
          <w:left w:val="single" w:color="808080" w:sz="4"/>
          <w:bottom w:val="single" w:color="808080" w:sz="4"/>
          <w:right w:val="single" w:color="808080" w:sz="4"/>
          <w:insideH w:val="single" w:color="B0B0B0" w:sz="4"/>
          <w:insideV w:val="single" w:color="B0B0B0" w:sz="4"/>
        </w:tblBorders>
        <w:tblLayout w:type="fixed"/>
      </w:tblPr>
      <w:tblGrid>
        <w:gridCol w:w="1300"/>
        <w:gridCol w:w="2200"/>
        <w:gridCol w:w="2000"/>
        <w:gridCol w:w="1500"/>
        <w:gridCol w:w="1400"/>
        <w:gridCol w:w="1200"/>
      </w:tblGrid>
      <w:tr>
        <w:tc>
          <w:tcPr>
            <w:shd w:fill="EAF2F8" w:val="clear"/>
            <w:tcMar>
              <w:top w:type="dxa" w:w="80"/>
              <w:left w:type="dxa" w:w="80"/>
              <w:bottom w:type="dxa" w:w="80"/>
              <w:right w:type="dxa" w:w="80"/>
            </w:tcMar>
          </w:tcPr>
          <w:p>
            <w:pPr>
              <w:spacing w:after="40"/>
              <w:jc w:val="left"/>
            </w:pPr>
            <w:r>
              <w:rPr>
                <w:b/>
                <w:bCs/>
                <w:i w:val="false"/>
                <w:iCs w:val="false"/>
                <w:color w:val="000000"/>
                <w:sz w:val="20"/>
                <w:szCs w:val="20"/>
                <w:rFonts w:ascii="Times New Roman" w:cs="Times New Roman" w:eastAsia="Times New Roman" w:hAnsi="Times New Roman"/>
              </w:rPr>
              <w:t xml:space="preserve">Étapes</w:t>
            </w:r>
          </w:p>
        </w:tc>
        <w:tc>
          <w:tcPr>
            <w:gridSpan w:val="2"/>
            <w:shd w:fill="EAF2F8" w:val="clear"/>
            <w:tcMar>
              <w:top w:type="dxa" w:w="80"/>
              <w:left w:type="dxa" w:w="80"/>
              <w:bottom w:type="dxa" w:w="80"/>
              <w:right w:type="dxa" w:w="80"/>
            </w:tcMar>
          </w:tcPr>
          <w:p>
            <w:pPr>
              <w:spacing w:after="40"/>
              <w:jc w:val="center"/>
            </w:pPr>
            <w:r>
              <w:rPr>
                <w:b/>
                <w:bCs/>
                <w:i w:val="false"/>
                <w:iCs w:val="false"/>
                <w:color w:val="000000"/>
                <w:sz w:val="20"/>
                <w:szCs w:val="20"/>
                <w:rFonts w:ascii="Times New Roman" w:cs="Times New Roman" w:eastAsia="Times New Roman" w:hAnsi="Times New Roman"/>
              </w:rPr>
              <w:t xml:space="preserve">Déroulement de la leçon</w:t>
            </w:r>
          </w:p>
        </w:tc>
        <w:tc>
          <w:tcPr>
            <w:shd w:fill="EAF2F8" w:val="clear"/>
            <w:tcMar>
              <w:top w:type="dxa" w:w="80"/>
              <w:left w:type="dxa" w:w="80"/>
              <w:bottom w:type="dxa" w:w="80"/>
              <w:right w:type="dxa" w:w="80"/>
            </w:tcMar>
          </w:tcPr>
          <w:p>
            <w:pPr>
              <w:spacing w:after="40"/>
              <w:jc w:val="left"/>
            </w:pPr>
            <w:r>
              <w:rPr>
                <w:b/>
                <w:bCs/>
                <w:i w:val="false"/>
                <w:iCs w:val="false"/>
                <w:color w:val="000000"/>
                <w:sz w:val="20"/>
                <w:szCs w:val="20"/>
                <w:rFonts w:ascii="Times New Roman" w:cs="Times New Roman" w:eastAsia="Times New Roman" w:hAnsi="Times New Roman"/>
              </w:rPr>
              <w:t xml:space="preserve">Technique et stratégie</w:t>
            </w:r>
          </w:p>
        </w:tc>
        <w:tc>
          <w:tcPr>
            <w:shd w:fill="EAF2F8" w:val="clear"/>
            <w:tcMar>
              <w:top w:type="dxa" w:w="80"/>
              <w:left w:type="dxa" w:w="80"/>
              <w:bottom w:type="dxa" w:w="80"/>
              <w:right w:type="dxa" w:w="80"/>
            </w:tcMar>
          </w:tcPr>
          <w:p>
            <w:pPr>
              <w:spacing w:after="40"/>
              <w:jc w:val="left"/>
            </w:pPr>
            <w:r>
              <w:rPr>
                <w:b/>
                <w:bCs/>
                <w:i w:val="false"/>
                <w:iCs w:val="false"/>
                <w:color w:val="000000"/>
                <w:sz w:val="20"/>
                <w:szCs w:val="20"/>
                <w:rFonts w:ascii="Times New Roman" w:cs="Times New Roman" w:eastAsia="Times New Roman" w:hAnsi="Times New Roman"/>
              </w:rPr>
              <w:t xml:space="preserve">Support et matériel</w:t>
            </w:r>
          </w:p>
        </w:tc>
        <w:tc>
          <w:tcPr>
            <w:shd w:fill="EAF2F8" w:val="clear"/>
            <w:tcMar>
              <w:top w:type="dxa" w:w="80"/>
              <w:left w:type="dxa" w:w="80"/>
              <w:bottom w:type="dxa" w:w="80"/>
              <w:right w:type="dxa" w:w="80"/>
            </w:tcMar>
          </w:tcPr>
          <w:p>
            <w:pPr>
              <w:spacing w:after="40"/>
              <w:jc w:val="left"/>
            </w:pPr>
            <w:r>
              <w:rPr>
                <w:b/>
                <w:bCs/>
                <w:i w:val="false"/>
                <w:iCs w:val="false"/>
                <w:color w:val="000000"/>
                <w:sz w:val="20"/>
                <w:szCs w:val="20"/>
                <w:rFonts w:ascii="Times New Roman" w:cs="Times New Roman" w:eastAsia="Times New Roman" w:hAnsi="Times New Roman"/>
              </w:rPr>
              <w:t xml:space="preserve">Observation</w:t>
            </w:r>
          </w:p>
        </w:tc>
      </w:tr>
      <w:tr>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r>
          </w:p>
        </w:tc>
        <w:tc>
          <w:tcPr>
            <w:tcMar>
              <w:top w:type="dxa" w:w="80"/>
              <w:left w:type="dxa" w:w="80"/>
              <w:bottom w:type="dxa" w:w="80"/>
              <w:right w:type="dxa" w:w="80"/>
            </w:tcMar>
          </w:tcPr>
          <w:p>
            <w:pPr>
              <w:spacing w:after="40"/>
              <w:jc w:val="center"/>
            </w:pPr>
            <w:r>
              <w:rPr>
                <w:b/>
                <w:bCs/>
                <w:i w:val="false"/>
                <w:iCs w:val="false"/>
                <w:color w:val="000000"/>
                <w:sz w:val="20"/>
                <w:szCs w:val="20"/>
                <w:rFonts w:ascii="Times New Roman" w:cs="Times New Roman" w:eastAsia="Times New Roman" w:hAnsi="Times New Roman"/>
              </w:rPr>
              <w:t xml:space="preserve">Enseignant</w:t>
            </w:r>
          </w:p>
        </w:tc>
        <w:tc>
          <w:tcPr>
            <w:tcMar>
              <w:top w:type="dxa" w:w="80"/>
              <w:left w:type="dxa" w:w="80"/>
              <w:bottom w:type="dxa" w:w="80"/>
              <w:right w:type="dxa" w:w="80"/>
            </w:tcMar>
          </w:tcPr>
          <w:p>
            <w:pPr>
              <w:spacing w:after="40"/>
              <w:jc w:val="center"/>
            </w:pPr>
            <w:r>
              <w:rPr>
                <w:b/>
                <w:bCs/>
                <w:i w:val="false"/>
                <w:iCs w:val="false"/>
                <w:color w:val="000000"/>
                <w:sz w:val="20"/>
                <w:szCs w:val="20"/>
                <w:rFonts w:ascii="Times New Roman" w:cs="Times New Roman" w:eastAsia="Times New Roman" w:hAnsi="Times New Roman"/>
              </w:rPr>
              <w:t xml:space="preserve">Apprenants</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r>
          </w:p>
        </w:tc>
      </w:tr>
      <w:tr>
        <w:tc>
          <w:tcPr>
            <w:tcMar>
              <w:top w:type="dxa" w:w="80"/>
              <w:left w:type="dxa" w:w="80"/>
              <w:bottom w:type="dxa" w:w="80"/>
              <w:right w:type="dxa" w:w="80"/>
            </w:tcMar>
          </w:tcPr>
          <w:p>
            <w:pPr>
              <w:spacing w:after="40"/>
              <w:jc w:val="left"/>
            </w:pPr>
            <w:r>
              <w:rPr>
                <w:b/>
                <w:bCs/>
                <w:i w:val="false"/>
                <w:iCs w:val="false"/>
                <w:color w:val="000000"/>
                <w:sz w:val="20"/>
                <w:szCs w:val="20"/>
                <w:rFonts w:ascii="Times New Roman" w:cs="Times New Roman" w:eastAsia="Times New Roman" w:hAnsi="Times New Roman"/>
              </w:rPr>
              <w:t xml:space="preserve">I. Révision</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Cite deux causes internes et deux causes externes de la colonisation.</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R.A. : Internes : charte Lambert, héritage Laborde, guerre de 1895 ; externes : Berlin 1885, convention de Zanzibar, révolution industrielle, mission civilisatrice (deux de chaque).</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Questions-réponses</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Tableau, ardoises</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Acquis à consolider</w:t>
            </w:r>
          </w:p>
        </w:tc>
      </w:tr>
      <w:tr>
        <w:tc>
          <w:tcPr>
            <w:tcMar>
              <w:top w:type="dxa" w:w="80"/>
              <w:left w:type="dxa" w:w="80"/>
              <w:bottom w:type="dxa" w:w="80"/>
              <w:right w:type="dxa" w:w="80"/>
            </w:tcMar>
          </w:tcPr>
          <w:p>
            <w:pPr>
              <w:spacing w:after="40"/>
              <w:jc w:val="left"/>
            </w:pPr>
            <w:r>
              <w:rPr>
                <w:b/>
                <w:bCs/>
                <w:i w:val="false"/>
                <w:iCs w:val="false"/>
                <w:color w:val="000000"/>
                <w:sz w:val="20"/>
                <w:szCs w:val="20"/>
                <w:rFonts w:ascii="Times New Roman" w:cs="Times New Roman" w:eastAsia="Times New Roman" w:hAnsi="Times New Roman"/>
              </w:rPr>
              <w:t xml:space="preserve">II. NOUVELLE LEÇON</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Annonce : « Aujourd’hui, nous allons apprendre à décrire l’organisation administrative de la colonie et les instruments de l’exploitation : indigénat, pacte colonial, impôts. »</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Écoutent.</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Présentation guidée</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Tableau</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r>
          </w:p>
        </w:tc>
      </w:tr>
      <w:tr>
        <w:tc>
          <w:tcPr>
            <w:tcMar>
              <w:top w:type="dxa" w:w="80"/>
              <w:left w:type="dxa" w:w="80"/>
              <w:bottom w:type="dxa" w:w="80"/>
              <w:right w:type="dxa" w:w="80"/>
            </w:tcMar>
          </w:tcPr>
          <w:p>
            <w:pPr>
              <w:spacing w:after="40"/>
              <w:jc w:val="left"/>
            </w:pPr>
            <w:r>
              <w:rPr>
                <w:b/>
                <w:bCs/>
                <w:i w:val="false"/>
                <w:iCs w:val="false"/>
                <w:color w:val="000000"/>
                <w:sz w:val="20"/>
                <w:szCs w:val="20"/>
                <w:rFonts w:ascii="Times New Roman" w:cs="Times New Roman" w:eastAsia="Times New Roman" w:hAnsi="Times New Roman"/>
              </w:rPr>
              <w:t xml:space="preserve">1. Mise en situation</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Du jour au lendemain, les Malgaches changent de maîtres : plus de reine, plus de Premier ministre — un gouverneur général français règne depuis Antananarivo, et ses ordres descendent jusqu’au moindre village par une chaîne de fonctionnaires. Pour le paysan, la colonisation a trois visages très concrets : le chef de canton, l’impôt et la corvée. Comment la colonie était-elle administrée ?</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Écoutent, observent et proposent des réponses.</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Situation-problème</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Illustration, tableau</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Participation</w:t>
            </w:r>
          </w:p>
        </w:tc>
      </w:tr>
      <w:tr>
        <w:tc>
          <w:tcPr>
            <w:tcMar>
              <w:top w:type="dxa" w:w="80"/>
              <w:left w:type="dxa" w:w="80"/>
              <w:bottom w:type="dxa" w:w="80"/>
              <w:right w:type="dxa" w:w="80"/>
            </w:tcMar>
          </w:tcPr>
          <w:p>
            <w:pPr>
              <w:spacing w:after="40"/>
              <w:jc w:val="left"/>
            </w:pPr>
            <w:r>
              <w:rPr>
                <w:b/>
                <w:bCs/>
                <w:i w:val="false"/>
                <w:iCs w:val="false"/>
                <w:color w:val="000000"/>
                <w:sz w:val="20"/>
                <w:szCs w:val="20"/>
                <w:rFonts w:ascii="Times New Roman" w:cs="Times New Roman" w:eastAsia="Times New Roman" w:hAnsi="Times New Roman"/>
              </w:rPr>
              <w:t xml:space="preserve">2. Présentation</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Présente le titre « L’administration coloniale » et l’objectif de la séance.</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Écoutent.</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Explication brève</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Tableau</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r>
          </w:p>
        </w:tc>
      </w:tr>
      <w:tr>
        <w:tc>
          <w:tcPr>
            <w:tcMar>
              <w:top w:type="dxa" w:w="80"/>
              <w:left w:type="dxa" w:w="80"/>
              <w:bottom w:type="dxa" w:w="80"/>
              <w:right w:type="dxa" w:w="80"/>
            </w:tcMar>
          </w:tcPr>
          <w:p>
            <w:pPr>
              <w:spacing w:after="40"/>
              <w:jc w:val="left"/>
            </w:pPr>
            <w:r>
              <w:rPr>
                <w:b/>
                <w:bCs/>
                <w:i w:val="false"/>
                <w:iCs w:val="false"/>
                <w:color w:val="000000"/>
                <w:sz w:val="20"/>
                <w:szCs w:val="20"/>
                <w:rFonts w:ascii="Times New Roman" w:cs="Times New Roman" w:eastAsia="Times New Roman" w:hAnsi="Times New Roman"/>
              </w:rPr>
              <w:t xml:space="preserve">3. Développement</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Développe la leçon partie par partie : La pyramide administrative ; Les instruments de l’exploitation ; Un système cohérent.</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Écoutent, répondent aux questions et notent les mots-clés.</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Exposé interactif, questions-réponses</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Tableau, frises, cartes</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Attention, participation</w:t>
            </w:r>
          </w:p>
        </w:tc>
      </w:tr>
      <w:tr>
        <w:tc>
          <w:tcPr>
            <w:tcMar>
              <w:top w:type="dxa" w:w="80"/>
              <w:left w:type="dxa" w:w="80"/>
              <w:bottom w:type="dxa" w:w="80"/>
              <w:right w:type="dxa" w:w="80"/>
            </w:tcMar>
          </w:tcPr>
          <w:p>
            <w:pPr>
              <w:spacing w:after="40"/>
              <w:jc w:val="left"/>
            </w:pPr>
            <w:r>
              <w:rPr>
                <w:b/>
                <w:bCs/>
                <w:i w:val="false"/>
                <w:iCs w:val="false"/>
                <w:color w:val="000000"/>
                <w:sz w:val="20"/>
                <w:szCs w:val="20"/>
                <w:rFonts w:ascii="Times New Roman" w:cs="Times New Roman" w:eastAsia="Times New Roman" w:hAnsi="Times New Roman"/>
              </w:rPr>
              <w:t xml:space="preserve">4. Étude de document</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Fait lire le document « Les « infractions spéciales » de l’indigénat » (d’après les listes officielles d’infractions du régime de l’indigénat appliquées dans les colonies françaises — extraits adaptés), puis pose les questions.</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Lisent le document, répondent aux questions et critiquent la source.</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Observation dirigée, travail en binômes</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Document imprimé</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Esprit critique</w:t>
            </w:r>
          </w:p>
        </w:tc>
      </w:tr>
      <w:tr>
        <w:tc>
          <w:tcPr>
            <w:tcMar>
              <w:top w:type="dxa" w:w="80"/>
              <w:left w:type="dxa" w:w="80"/>
              <w:bottom w:type="dxa" w:w="80"/>
              <w:right w:type="dxa" w:w="80"/>
            </w:tcMar>
          </w:tcPr>
          <w:p>
            <w:pPr>
              <w:spacing w:after="40"/>
              <w:jc w:val="left"/>
            </w:pPr>
            <w:r>
              <w:rPr>
                <w:b/>
                <w:bCs/>
                <w:i w:val="false"/>
                <w:iCs w:val="false"/>
                <w:color w:val="000000"/>
                <w:sz w:val="20"/>
                <w:szCs w:val="20"/>
                <w:rFonts w:ascii="Times New Roman" w:cs="Times New Roman" w:eastAsia="Times New Roman" w:hAnsi="Times New Roman"/>
              </w:rPr>
              <w:t xml:space="preserve">5. Synthèse</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Donc, Pyramide : gouverneur général → chef de province → chef de district → chef de canton + auxiliaires malgaches. Instruments : code de l’indigénat (lois à part, punitions sans tribunal), pacte colonial (production réservée à la métropole), impôts (capitation, bétail) et prestations (travail obligatoire).</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Écoutent et reformulent la règle.</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Synthèse guidée</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Cahier, tableau</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Trace écrite</w:t>
            </w:r>
          </w:p>
        </w:tc>
      </w:tr>
      <w:tr>
        <w:tc>
          <w:tcPr>
            <w:tcMar>
              <w:top w:type="dxa" w:w="80"/>
              <w:left w:type="dxa" w:w="80"/>
              <w:bottom w:type="dxa" w:w="80"/>
              <w:right w:type="dxa" w:w="80"/>
            </w:tcMar>
          </w:tcPr>
          <w:p>
            <w:pPr>
              <w:spacing w:after="40"/>
              <w:jc w:val="left"/>
            </w:pPr>
            <w:r>
              <w:rPr>
                <w:b/>
                <w:bCs/>
                <w:i w:val="false"/>
                <w:iCs w:val="false"/>
                <w:color w:val="000000"/>
                <w:sz w:val="20"/>
                <w:szCs w:val="20"/>
                <w:rFonts w:ascii="Times New Roman" w:cs="Times New Roman" w:eastAsia="Times New Roman" w:hAnsi="Times New Roman"/>
              </w:rPr>
              <w:t xml:space="preserve">6. Application</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La pyramide. a) Qui dirige la colonie ? b) Cite les trois échelons sous lui. d) Qui sont les auxiliaires ? e) Pourquoi l’administration en a-t-elle besoin ? Les instruments. a) Définis le code de l’indigénat. b) Définis le pacte colonial. d) Cite deux impôts. e) Que sont les prestations ?</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a) le gouverneur général ; b) chef de province, chef de district, chef de canton ; d) des Malgaches employés par l’administration : interprètes, commis, gardes ; e) parce que les fonctionnaires français sont peu nombreux. a) le régime de lois spécial appliqué aux « indigènes », avec punitions sans tribunal ; b) la règle selon laquelle la colonie produit pour la métropole et achète ses produits ; d) la capitation et l’impôt sur le bétail (ou les rizières) ; e) des journées de travail obligatoires et gratuites.</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Travail individuel puis correction collective</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Cahier, ardoises</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Remédiation</w:t>
            </w:r>
          </w:p>
        </w:tc>
      </w:tr>
      <w:tr>
        <w:tc>
          <w:tcPr>
            <w:tcMar>
              <w:top w:type="dxa" w:w="80"/>
              <w:left w:type="dxa" w:w="80"/>
              <w:bottom w:type="dxa" w:w="80"/>
              <w:right w:type="dxa" w:w="80"/>
            </w:tcMar>
          </w:tcPr>
          <w:p>
            <w:pPr>
              <w:spacing w:after="40"/>
              <w:jc w:val="left"/>
            </w:pPr>
            <w:r>
              <w:rPr>
                <w:b/>
                <w:bCs/>
                <w:i w:val="false"/>
                <w:iCs w:val="false"/>
                <w:color w:val="000000"/>
                <w:sz w:val="20"/>
                <w:szCs w:val="20"/>
                <w:rFonts w:ascii="Times New Roman" w:cs="Times New Roman" w:eastAsia="Times New Roman" w:hAnsi="Times New Roman"/>
              </w:rPr>
              <w:t xml:space="preserve">III. Évaluation</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Résous sans modèle : La pyramide. a) Qui dirige la colonie ? b) Cite les trois échelons sous lui. d) Qui sont les auxiliaires ? e) Pourquoi l’administration en a-t-elle besoin ? Puis justifie l’une de tes réponses.</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a) le gouverneur général ; b) chef de province, chef de district, chef de canton ; d) des Malgaches employés par l’administration : interprètes, commis, gardes ; e) parce que les fonctionnaires français sont peu nombreux. La justification s’appuie sur la règle de la leçon.</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Travail individuel</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Feuille, cahier</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Maîtrise de l’objectif</w:t>
            </w:r>
          </w:p>
        </w:tc>
      </w:tr>
    </w:tbl>
    <w:p>
      <w:r>
        <w:br w:type="page"/>
      </w:r>
    </w:p>
    <w:p>
      <w:pPr>
        <w:spacing w:before="160" w:after="160"/>
        <w:jc w:val="center"/>
      </w:pPr>
      <w:r>
        <w:rPr>
          <w:b/>
          <w:bCs/>
          <w:i w:val="false"/>
          <w:iCs w:val="false"/>
          <w:color w:val="C00000"/>
          <w:sz w:val="32"/>
          <w:szCs w:val="32"/>
          <w:rFonts w:ascii="Times New Roman" w:cs="Times New Roman" w:eastAsia="Times New Roman" w:hAnsi="Times New Roman"/>
        </w:rPr>
        <w:t xml:space="preserve">L’ADMINISTRATION COLONIALE</w:t>
      </w:r>
    </w:p>
    <w:p>
      <w:pPr>
        <w:spacing w:before="120" w:after="120"/>
        <w:jc w:val="center"/>
      </w:pPr>
      <w:r>
        <w:drawing>
          <wp:inline distT="0" distB="0" distL="0" distR="0">
            <wp:extent cx="4095750" cy="2238375"/>
            <wp:effectExtent t="0" r="0" b="0" l="0"/>
            <wp:docPr id="38"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 name="" descr=""/>
                    <pic:cNvPicPr>
                      <a:picLocks noChangeAspect="1" noChangeArrowheads="1"/>
                    </pic:cNvPicPr>
                  </pic:nvPicPr>
                  <pic:blipFill>
                    <a:blip r:embed="rId45" cstate="none"/>
                    <a:srcRect/>
                    <a:stretch>
                      <a:fillRect/>
                    </a:stretch>
                  </pic:blipFill>
                  <pic:spPr bwMode="auto">
                    <a:xfrm>
                      <a:off x="0" y="0"/>
                      <a:ext cx="4095750" cy="2238375"/>
                    </a:xfrm>
                    <a:prstGeom prst="rect">
                      <a:avLst/>
                    </a:prstGeom>
                  </pic:spPr>
                </pic:pic>
              </a:graphicData>
            </a:graphic>
          </wp:inline>
        </w:drawing>
      </w:r>
    </w:p>
    <w:p>
      <w:pPr>
        <w:spacing w:after="160" w:line="300"/>
        <w:jc w:val="center"/>
      </w:pPr>
      <w:r>
        <w:rPr>
          <w:b w:val="false"/>
          <w:bCs w:val="false"/>
          <w:i/>
          <w:iCs/>
          <w:color w:val="000000"/>
          <w:sz w:val="21"/>
          <w:szCs w:val="21"/>
          <w:rFonts w:ascii="Times New Roman" w:cs="Times New Roman" w:eastAsia="Times New Roman" w:hAnsi="Times New Roman"/>
        </w:rPr>
        <w:t xml:space="preserve">Du gouverneur général au chef de canton : une pyramide qui descend jusqu’au moindre village.</w:t>
      </w:r>
    </w:p>
    <w:p>
      <w:pPr>
        <w:spacing w:after="80" w:line="300"/>
        <w:jc w:val="both"/>
      </w:pPr>
      <w:r>
        <w:rPr>
          <w:b/>
          <w:bCs/>
          <w:i w:val="false"/>
          <w:iCs w:val="false"/>
          <w:color w:val="2E7D32"/>
          <w:sz w:val="26"/>
          <w:szCs w:val="26"/>
          <w:rFonts w:ascii="Times New Roman" w:cs="Times New Roman" w:eastAsia="Times New Roman" w:hAnsi="Times New Roman"/>
        </w:rPr>
        <w:t xml:space="preserve">1. La pyramide administrative</w:t>
      </w:r>
    </w:p>
    <w:p>
      <w:pPr>
        <w:spacing w:after="100" w:line="300"/>
        <w:jc w:val="both"/>
      </w:pPr>
      <w:r>
        <w:rPr>
          <w:b w:val="false"/>
          <w:bCs w:val="false"/>
          <w:i w:val="false"/>
          <w:iCs w:val="false"/>
          <w:color w:val="000000"/>
          <w:sz w:val="24"/>
          <w:szCs w:val="24"/>
          <w:rFonts w:ascii="Times New Roman" w:cs="Times New Roman" w:eastAsia="Times New Roman" w:hAnsi="Times New Roman"/>
        </w:rPr>
        <w:t xml:space="preserve">Le </w:t>
      </w:r>
      <w:r>
        <w:rPr>
          <w:b/>
          <w:bCs/>
          <w:i w:val="false"/>
          <w:iCs w:val="false"/>
          <w:color w:val="1F4E79"/>
          <w:sz w:val="24"/>
          <w:szCs w:val="24"/>
          <w:rFonts w:ascii="Times New Roman" w:cs="Times New Roman" w:eastAsia="Times New Roman" w:hAnsi="Times New Roman"/>
        </w:rPr>
        <w:t xml:space="preserve">gouverneur général</w:t>
      </w:r>
      <w:r>
        <w:rPr>
          <w:b w:val="false"/>
          <w:bCs w:val="false"/>
          <w:i w:val="false"/>
          <w:iCs w:val="false"/>
          <w:color w:val="000000"/>
          <w:sz w:val="24"/>
          <w:szCs w:val="24"/>
          <w:rFonts w:ascii="Times New Roman" w:cs="Times New Roman" w:eastAsia="Times New Roman" w:hAnsi="Times New Roman"/>
        </w:rPr>
        <w:t xml:space="preserve"> — le premier fut </w:t>
      </w:r>
      <w:r>
        <w:rPr>
          <w:b/>
          <w:bCs/>
          <w:i w:val="false"/>
          <w:iCs w:val="false"/>
          <w:color w:val="1F4E79"/>
          <w:sz w:val="24"/>
          <w:szCs w:val="24"/>
          <w:rFonts w:ascii="Times New Roman" w:cs="Times New Roman" w:eastAsia="Times New Roman" w:hAnsi="Times New Roman"/>
        </w:rPr>
        <w:t xml:space="preserve">Gallieni</w:t>
      </w:r>
      <w:r>
        <w:rPr>
          <w:b w:val="false"/>
          <w:bCs w:val="false"/>
          <w:i w:val="false"/>
          <w:iCs w:val="false"/>
          <w:color w:val="000000"/>
          <w:sz w:val="24"/>
          <w:szCs w:val="24"/>
          <w:rFonts w:ascii="Times New Roman" w:cs="Times New Roman" w:eastAsia="Times New Roman" w:hAnsi="Times New Roman"/>
        </w:rPr>
        <w:t xml:space="preserve"> (1896-1905) — concentre tous les pouvoirs civils et militaires ; il découpe l’île en provinces, confiées à des chefs de province ; chaque province se divise en districts, chaque district en cantons. Les fonctionnaires français étant peu nombreux, l’administration recrute des </w:t>
      </w:r>
      <w:r>
        <w:rPr>
          <w:b/>
          <w:bCs/>
          <w:i w:val="false"/>
          <w:iCs w:val="false"/>
          <w:color w:val="1F4E79"/>
          <w:sz w:val="24"/>
          <w:szCs w:val="24"/>
          <w:rFonts w:ascii="Times New Roman" w:cs="Times New Roman" w:eastAsia="Times New Roman" w:hAnsi="Times New Roman"/>
        </w:rPr>
        <w:t xml:space="preserve">auxiliaires</w:t>
      </w:r>
      <w:r>
        <w:rPr>
          <w:b w:val="false"/>
          <w:bCs w:val="false"/>
          <w:i w:val="false"/>
          <w:iCs w:val="false"/>
          <w:color w:val="000000"/>
          <w:sz w:val="24"/>
          <w:szCs w:val="24"/>
          <w:rFonts w:ascii="Times New Roman" w:cs="Times New Roman" w:eastAsia="Times New Roman" w:hAnsi="Times New Roman"/>
        </w:rPr>
        <w:t xml:space="preserve"> malgaches — interprètes, commis, gardes, instituteurs — qui font tourner la machine au quotidien : la colonisation gouverne aussi par des mains malgaches.</w:t>
      </w:r>
    </w:p>
    <w:p>
      <w:pPr>
        <w:spacing w:after="80" w:line="300"/>
        <w:jc w:val="both"/>
      </w:pPr>
      <w:r>
        <w:rPr>
          <w:b/>
          <w:bCs/>
          <w:i w:val="false"/>
          <w:iCs w:val="false"/>
          <w:color w:val="2E7D32"/>
          <w:sz w:val="26"/>
          <w:szCs w:val="26"/>
          <w:rFonts w:ascii="Times New Roman" w:cs="Times New Roman" w:eastAsia="Times New Roman" w:hAnsi="Times New Roman"/>
        </w:rPr>
        <w:t xml:space="preserve">2. Les instruments de l’exploitation</w:t>
      </w:r>
    </w:p>
    <w:p>
      <w:pPr>
        <w:spacing w:after="100" w:line="300"/>
        <w:jc w:val="both"/>
      </w:pPr>
      <w:r>
        <w:rPr>
          <w:b w:val="false"/>
          <w:bCs w:val="false"/>
          <w:i w:val="false"/>
          <w:iCs w:val="false"/>
          <w:color w:val="000000"/>
          <w:sz w:val="24"/>
          <w:szCs w:val="24"/>
          <w:rFonts w:ascii="Times New Roman" w:cs="Times New Roman" w:eastAsia="Times New Roman" w:hAnsi="Times New Roman"/>
        </w:rPr>
        <w:t xml:space="preserve">Trois instruments encadrent la population :</w:t>
      </w:r>
    </w:p>
    <w:p>
      <w:pPr>
        <w:spacing w:after="60" w:line="300"/>
        <w:jc w:val="both"/>
      </w:pPr>
      <w:r>
        <w:rPr>
          <w:b w:val="false"/>
          <w:bCs w:val="false"/>
          <w:i w:val="false"/>
          <w:iCs w:val="false"/>
          <w:color w:val="000000"/>
          <w:sz w:val="24"/>
          <w:szCs w:val="24"/>
          <w:rFonts w:ascii="Times New Roman" w:cs="Times New Roman" w:eastAsia="Times New Roman" w:hAnsi="Times New Roman"/>
        </w:rPr>
        <w:t xml:space="preserve">• le </w:t>
      </w:r>
      <w:r>
        <w:rPr>
          <w:b/>
          <w:bCs/>
          <w:i w:val="false"/>
          <w:iCs w:val="false"/>
          <w:color w:val="1F4E79"/>
          <w:sz w:val="24"/>
          <w:szCs w:val="24"/>
          <w:rFonts w:ascii="Times New Roman" w:cs="Times New Roman" w:eastAsia="Times New Roman" w:hAnsi="Times New Roman"/>
        </w:rPr>
        <w:t xml:space="preserve">code de l’indigénat</w:t>
      </w:r>
      <w:r>
        <w:rPr>
          <w:b w:val="false"/>
          <w:bCs w:val="false"/>
          <w:i w:val="false"/>
          <w:iCs w:val="false"/>
          <w:color w:val="000000"/>
          <w:sz w:val="24"/>
          <w:szCs w:val="24"/>
          <w:rFonts w:ascii="Times New Roman" w:cs="Times New Roman" w:eastAsia="Times New Roman" w:hAnsi="Times New Roman"/>
        </w:rPr>
        <w:t xml:space="preserve"> sépare juridiquement les habitants : les « citoyens » français relèvent du droit commun ; les « indigènes » — l’immense majorité des Malgaches — relèvent d’un régime spécial où l’administrateur peut punir sans tribunal : amendes, emprisonnement, travail forcé pour des fautes aussi vagues que le « manque de respect » ;</w:t>
      </w:r>
    </w:p>
    <w:p>
      <w:pPr>
        <w:spacing w:after="60" w:line="300"/>
        <w:jc w:val="both"/>
      </w:pPr>
      <w:r>
        <w:rPr>
          <w:b w:val="false"/>
          <w:bCs w:val="false"/>
          <w:i w:val="false"/>
          <w:iCs w:val="false"/>
          <w:color w:val="000000"/>
          <w:sz w:val="24"/>
          <w:szCs w:val="24"/>
          <w:rFonts w:ascii="Times New Roman" w:cs="Times New Roman" w:eastAsia="Times New Roman" w:hAnsi="Times New Roman"/>
        </w:rPr>
        <w:t xml:space="preserve">• le </w:t>
      </w:r>
      <w:r>
        <w:rPr>
          <w:b/>
          <w:bCs/>
          <w:i w:val="false"/>
          <w:iCs w:val="false"/>
          <w:color w:val="1F4E79"/>
          <w:sz w:val="24"/>
          <w:szCs w:val="24"/>
          <w:rFonts w:ascii="Times New Roman" w:cs="Times New Roman" w:eastAsia="Times New Roman" w:hAnsi="Times New Roman"/>
        </w:rPr>
        <w:t xml:space="preserve">pacte colonial</w:t>
      </w:r>
      <w:r>
        <w:rPr>
          <w:b w:val="false"/>
          <w:bCs w:val="false"/>
          <w:i w:val="false"/>
          <w:iCs w:val="false"/>
          <w:color w:val="000000"/>
          <w:sz w:val="24"/>
          <w:szCs w:val="24"/>
          <w:rFonts w:ascii="Times New Roman" w:cs="Times New Roman" w:eastAsia="Times New Roman" w:hAnsi="Times New Roman"/>
        </w:rPr>
        <w:t xml:space="preserve"> verrouille l’économie : la colonie doit fournir ses matières premières à la métropole, acheter les produits de la métropole, et ne pas développer d’industrie concurrente — Madagascar produit pour la France, pas pour lui-même ;</w:t>
      </w:r>
    </w:p>
    <w:p>
      <w:pPr>
        <w:spacing w:after="60" w:line="300"/>
        <w:jc w:val="both"/>
      </w:pPr>
      <w:r>
        <w:rPr>
          <w:b w:val="false"/>
          <w:bCs w:val="false"/>
          <w:i w:val="false"/>
          <w:iCs w:val="false"/>
          <w:color w:val="000000"/>
          <w:sz w:val="24"/>
          <w:szCs w:val="24"/>
          <w:rFonts w:ascii="Times New Roman" w:cs="Times New Roman" w:eastAsia="Times New Roman" w:hAnsi="Times New Roman"/>
        </w:rPr>
        <w:t xml:space="preserve">• les impôts et </w:t>
      </w:r>
      <w:r>
        <w:rPr>
          <w:b/>
          <w:bCs/>
          <w:i w:val="false"/>
          <w:iCs w:val="false"/>
          <w:color w:val="1F4E79"/>
          <w:sz w:val="24"/>
          <w:szCs w:val="24"/>
          <w:rFonts w:ascii="Times New Roman" w:cs="Times New Roman" w:eastAsia="Times New Roman" w:hAnsi="Times New Roman"/>
        </w:rPr>
        <w:t xml:space="preserve">prestations</w:t>
      </w:r>
      <w:r>
        <w:rPr>
          <w:b w:val="false"/>
          <w:bCs w:val="false"/>
          <w:i w:val="false"/>
          <w:iCs w:val="false"/>
          <w:color w:val="000000"/>
          <w:sz w:val="24"/>
          <w:szCs w:val="24"/>
          <w:rFonts w:ascii="Times New Roman" w:cs="Times New Roman" w:eastAsia="Times New Roman" w:hAnsi="Times New Roman"/>
        </w:rPr>
        <w:t xml:space="preserve"> complètent le dispositif : impôt de </w:t>
      </w:r>
      <w:r>
        <w:rPr>
          <w:b/>
          <w:bCs/>
          <w:i w:val="false"/>
          <w:iCs w:val="false"/>
          <w:color w:val="1F4E79"/>
          <w:sz w:val="24"/>
          <w:szCs w:val="24"/>
          <w:rFonts w:ascii="Times New Roman" w:cs="Times New Roman" w:eastAsia="Times New Roman" w:hAnsi="Times New Roman"/>
        </w:rPr>
        <w:t xml:space="preserve">capitation</w:t>
      </w:r>
      <w:r>
        <w:rPr>
          <w:b w:val="false"/>
          <w:bCs w:val="false"/>
          <w:i w:val="false"/>
          <w:iCs w:val="false"/>
          <w:color w:val="000000"/>
          <w:sz w:val="24"/>
          <w:szCs w:val="24"/>
          <w:rFonts w:ascii="Times New Roman" w:cs="Times New Roman" w:eastAsia="Times New Roman" w:hAnsi="Times New Roman"/>
        </w:rPr>
        <w:t xml:space="preserve"> payé par chaque homme adulte — en argent, ce qui force à travailler pour les colons —, impôts sur le bétail et les rizières, et </w:t>
      </w:r>
      <w:r>
        <w:rPr>
          <w:b/>
          <w:bCs/>
          <w:i w:val="false"/>
          <w:iCs w:val="false"/>
          <w:color w:val="1F4E79"/>
          <w:sz w:val="24"/>
          <w:szCs w:val="24"/>
          <w:rFonts w:ascii="Times New Roman" w:cs="Times New Roman" w:eastAsia="Times New Roman" w:hAnsi="Times New Roman"/>
        </w:rPr>
        <w:t xml:space="preserve">prestations</w:t>
      </w:r>
      <w:r>
        <w:rPr>
          <w:b w:val="false"/>
          <w:bCs w:val="false"/>
          <w:i w:val="false"/>
          <w:iCs w:val="false"/>
          <w:color w:val="000000"/>
          <w:sz w:val="24"/>
          <w:szCs w:val="24"/>
          <w:rFonts w:ascii="Times New Roman" w:cs="Times New Roman" w:eastAsia="Times New Roman" w:hAnsi="Times New Roman"/>
        </w:rPr>
        <w:t xml:space="preserve"> : journées de travail obligatoires et gratuites sur les routes et les chantiers.</w:t>
      </w:r>
    </w:p>
    <w:p>
      <w:pPr>
        <w:spacing w:after="80" w:line="300"/>
        <w:jc w:val="both"/>
      </w:pPr>
      <w:r>
        <w:rPr>
          <w:b/>
          <w:bCs/>
          <w:i w:val="false"/>
          <w:iCs w:val="false"/>
          <w:color w:val="2E7D32"/>
          <w:sz w:val="26"/>
          <w:szCs w:val="26"/>
          <w:rFonts w:ascii="Times New Roman" w:cs="Times New Roman" w:eastAsia="Times New Roman" w:hAnsi="Times New Roman"/>
        </w:rPr>
        <w:t xml:space="preserve">3. Un système cohérent</w:t>
      </w:r>
    </w:p>
    <w:p>
      <w:pPr>
        <w:spacing w:after="100" w:line="300"/>
        <w:jc w:val="both"/>
      </w:pPr>
      <w:r>
        <w:rPr>
          <w:b w:val="false"/>
          <w:bCs w:val="false"/>
          <w:i w:val="false"/>
          <w:iCs w:val="false"/>
          <w:color w:val="000000"/>
          <w:sz w:val="24"/>
          <w:szCs w:val="24"/>
          <w:rFonts w:ascii="Times New Roman" w:cs="Times New Roman" w:eastAsia="Times New Roman" w:hAnsi="Times New Roman"/>
        </w:rPr>
        <w:t xml:space="preserve">Ce triple système — droit inégal, économie captive, travail contraint — définit l’exploitation coloniale que la séance suivante détaillera.</w:t>
      </w:r>
    </w:p>
    <w:p>
      <w:pPr>
        <w:spacing w:before="120" w:after="120"/>
        <w:jc w:val="center"/>
      </w:pPr>
      <w:r>
        <w:drawing>
          <wp:inline distT="0" distB="0" distL="0" distR="0">
            <wp:extent cx="4762500" cy="3733800"/>
            <wp:effectExtent t="0" r="0" b="0" l="0"/>
            <wp:docPr id="39"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 name="" descr=""/>
                    <pic:cNvPicPr>
                      <a:picLocks noChangeAspect="1" noChangeArrowheads="1"/>
                    </pic:cNvPicPr>
                  </pic:nvPicPr>
                  <pic:blipFill>
                    <a:blip r:embed="rId46" cstate="none"/>
                    <a:srcRect/>
                    <a:stretch>
                      <a:fillRect/>
                    </a:stretch>
                  </pic:blipFill>
                  <pic:spPr bwMode="auto">
                    <a:xfrm>
                      <a:off x="0" y="0"/>
                      <a:ext cx="4762500" cy="3733800"/>
                    </a:xfrm>
                    <a:prstGeom prst="rect">
                      <a:avLst/>
                    </a:prstGeom>
                  </pic:spPr>
                </pic:pic>
              </a:graphicData>
            </a:graphic>
          </wp:inline>
        </w:drawing>
      </w:r>
    </w:p>
    <w:p>
      <w:pPr>
        <w:spacing w:after="120"/>
      </w:pPr>
    </w:p>
    <w:tbl>
      <w:tblPr>
        <w:tblW w:type="dxa" w:w="9600"/>
        <w:tblBorders>
          <w:top w:val="single" w:color="B25000" w:sz="12"/>
          <w:left w:val="single" w:color="B25000" w:sz="12"/>
          <w:bottom w:val="single" w:color="B25000" w:sz="12"/>
          <w:right w:val="single" w:color="B25000" w:sz="12"/>
          <w:insideH w:val="none"/>
          <w:insideV w:val="none"/>
        </w:tblBorders>
        <w:tblLayout w:type="fixed"/>
      </w:tblPr>
      <w:tblGrid>
        <w:gridCol w:w="9600"/>
      </w:tblGrid>
      <w:tr>
        <w:tc>
          <w:tcPr>
            <w:shd w:fill="FFF8EF" w:val="clear"/>
            <w:tcMar>
              <w:top w:type="dxa" w:w="140"/>
              <w:left w:type="dxa" w:w="180"/>
              <w:bottom w:type="dxa" w:w="140"/>
              <w:right w:type="dxa" w:w="180"/>
            </w:tcMar>
          </w:tcPr>
          <w:p>
            <w:pPr>
              <w:spacing w:after="90"/>
            </w:pPr>
            <w:r>
              <w:rPr>
                <w:b/>
                <w:bCs/>
                <w:i w:val="false"/>
                <w:iCs w:val="false"/>
                <w:color w:val="B25000"/>
                <w:sz w:val="25"/>
                <w:szCs w:val="25"/>
                <w:rFonts w:ascii="Times New Roman" w:cs="Times New Roman" w:eastAsia="Times New Roman" w:hAnsi="Times New Roman"/>
              </w:rPr>
              <w:t xml:space="preserve">Document à étudier</w:t>
            </w:r>
          </w:p>
          <w:p>
            <w:pPr>
              <w:spacing w:after="80" w:line="300"/>
              <w:jc w:val="left"/>
            </w:pPr>
            <w:r>
              <w:rPr>
                <w:b/>
                <w:bCs/>
                <w:i w:val="false"/>
                <w:iCs w:val="false"/>
                <w:color w:val="000000"/>
                <w:sz w:val="21"/>
                <w:szCs w:val="21"/>
                <w:rFonts w:ascii="Times New Roman" w:cs="Times New Roman" w:eastAsia="Times New Roman" w:hAnsi="Times New Roman"/>
              </w:rPr>
              <w:t xml:space="preserve">Les « infractions spéciales » de l’indigénat — d’après les listes officielles d’infractions du régime de l’indigénat appliquées dans les colonies françaises — extraits adaptés</w:t>
            </w:r>
          </w:p>
          <w:p>
            <w:pPr>
              <w:spacing w:after="100" w:line="300"/>
              <w:jc w:val="both"/>
            </w:pPr>
            <w:r>
              <w:rPr>
                <w:b w:val="false"/>
                <w:bCs w:val="false"/>
                <w:i/>
                <w:iCs/>
                <w:color w:val="000000"/>
                <w:sz w:val="24"/>
                <w:szCs w:val="24"/>
                <w:rFonts w:ascii="Times New Roman" w:cs="Times New Roman" w:eastAsia="Times New Roman" w:hAnsi="Times New Roman"/>
              </w:rPr>
              <w:t xml:space="preserve">« Sont punissables, par décision de l’administrateur et sans jugement d’un tribunal, les faits suivants commis par les indigènes : refus de payer l’impôt aux dates fixées ; refus d’accomplir les prestations ; défaut de comparution devant l’administrateur qui convoque ; acte irrespectueux envers un représentant de l’autorité ; propos de nature à affaiblir le respect dû à l’autorité française ; circulation hors du district sans autorisation. Peines : amende et emprisonnement, prononcés par l’administrateur. »</w:t>
            </w:r>
          </w:p>
          <w:p>
            <w:pPr>
              <w:spacing w:after="40" w:line="300"/>
              <w:jc w:val="both"/>
            </w:pPr>
            <w:r>
              <w:rPr>
                <w:b w:val="false"/>
                <w:bCs w:val="false"/>
                <w:i w:val="false"/>
                <w:iCs w:val="false"/>
                <w:color w:val="000000"/>
                <w:sz w:val="24"/>
                <w:szCs w:val="24"/>
                <w:rFonts w:ascii="Times New Roman" w:cs="Times New Roman" w:eastAsia="Times New Roman" w:hAnsi="Times New Roman"/>
              </w:rPr>
              <w:t xml:space="preserve">1. Qui punit, et de quoi ces punitions se passent-elles ?</w:t>
            </w:r>
          </w:p>
          <w:p>
            <w:pPr>
              <w:spacing w:after="40" w:line="300"/>
              <w:jc w:val="both"/>
            </w:pPr>
            <w:r>
              <w:rPr>
                <w:b w:val="false"/>
                <w:bCs w:val="false"/>
                <w:i w:val="false"/>
                <w:iCs w:val="false"/>
                <w:color w:val="000000"/>
                <w:sz w:val="24"/>
                <w:szCs w:val="24"/>
                <w:rFonts w:ascii="Times New Roman" w:cs="Times New Roman" w:eastAsia="Times New Roman" w:hAnsi="Times New Roman"/>
              </w:rPr>
              <w:t xml:space="preserve">2. Relève deux « infractions » dont la définition est vague. Pourquoi est-ce dangereux ?</w:t>
            </w:r>
          </w:p>
          <w:p>
            <w:pPr>
              <w:spacing w:after="40" w:line="300"/>
              <w:jc w:val="both"/>
            </w:pPr>
            <w:r>
              <w:rPr>
                <w:b w:val="false"/>
                <w:bCs w:val="false"/>
                <w:i w:val="false"/>
                <w:iCs w:val="false"/>
                <w:color w:val="000000"/>
                <w:sz w:val="24"/>
                <w:szCs w:val="24"/>
                <w:rFonts w:ascii="Times New Roman" w:cs="Times New Roman" w:eastAsia="Times New Roman" w:hAnsi="Times New Roman"/>
              </w:rPr>
              <w:t xml:space="preserve">3. En quoi ce texte prouve-t-il l’existence de deux catégories d’habitants ?</w:t>
            </w:r>
          </w:p>
          <w:p>
            <w:pPr>
              <w:spacing w:after="60"/>
            </w:pPr>
          </w:p>
          <w:p>
            <w:pPr>
              <w:spacing w:after="40"/>
            </w:pPr>
            <w:r>
              <w:rPr>
                <w:b/>
                <w:bCs/>
                <w:i w:val="false"/>
                <w:iCs w:val="false"/>
                <w:color w:val="C2185B"/>
                <w:sz w:val="22"/>
                <w:szCs w:val="22"/>
                <w:rFonts w:ascii="Times New Roman" w:cs="Times New Roman" w:eastAsia="Times New Roman" w:hAnsi="Times New Roman"/>
              </w:rPr>
              <w:t xml:space="preserve">Réponse 1. </w:t>
            </w:r>
            <w:r>
              <w:rPr>
                <w:b w:val="false"/>
                <w:bCs w:val="false"/>
                <w:i w:val="false"/>
                <w:iCs w:val="false"/>
                <w:color w:val="000000"/>
                <w:sz w:val="22"/>
                <w:szCs w:val="22"/>
                <w:rFonts w:ascii="Times New Roman" w:cs="Times New Roman" w:eastAsia="Times New Roman" w:hAnsi="Times New Roman"/>
              </w:rPr>
              <w:t xml:space="preserve">L’administrateur lui-même, sans tribunal ni jugement : il est à la fois accusateur et juge — c’est la négation de la justice ordinaire.</w:t>
            </w:r>
          </w:p>
          <w:p>
            <w:pPr>
              <w:spacing w:after="40"/>
            </w:pPr>
            <w:r>
              <w:rPr>
                <w:b/>
                <w:bCs/>
                <w:i w:val="false"/>
                <w:iCs w:val="false"/>
                <w:color w:val="C2185B"/>
                <w:sz w:val="22"/>
                <w:szCs w:val="22"/>
                <w:rFonts w:ascii="Times New Roman" w:cs="Times New Roman" w:eastAsia="Times New Roman" w:hAnsi="Times New Roman"/>
              </w:rPr>
              <w:t xml:space="preserve">Réponse 2. </w:t>
            </w:r>
            <w:r>
              <w:rPr>
                <w:b w:val="false"/>
                <w:bCs w:val="false"/>
                <w:i w:val="false"/>
                <w:iCs w:val="false"/>
                <w:color w:val="000000"/>
                <w:sz w:val="22"/>
                <w:szCs w:val="22"/>
                <w:rFonts w:ascii="Times New Roman" w:cs="Times New Roman" w:eastAsia="Times New Roman" w:hAnsi="Times New Roman"/>
              </w:rPr>
              <w:t xml:space="preserve">« Acte irrespectueux » et « propos de nature à affaiblir le respect » : des formules si vagues que n’importe quel geste ou parole peut être puni — l’arbitraire est total.</w:t>
            </w:r>
          </w:p>
          <w:p>
            <w:pPr>
              <w:spacing w:after="40"/>
            </w:pPr>
            <w:r>
              <w:rPr>
                <w:b/>
                <w:bCs/>
                <w:i w:val="false"/>
                <w:iCs w:val="false"/>
                <w:color w:val="C2185B"/>
                <w:sz w:val="22"/>
                <w:szCs w:val="22"/>
                <w:rFonts w:ascii="Times New Roman" w:cs="Times New Roman" w:eastAsia="Times New Roman" w:hAnsi="Times New Roman"/>
              </w:rPr>
              <w:t xml:space="preserve">Réponse 3. </w:t>
            </w:r>
            <w:r>
              <w:rPr>
                <w:b w:val="false"/>
                <w:bCs w:val="false"/>
                <w:i w:val="false"/>
                <w:iCs w:val="false"/>
                <w:color w:val="000000"/>
                <w:sz w:val="22"/>
                <w:szCs w:val="22"/>
                <w:rFonts w:ascii="Times New Roman" w:cs="Times New Roman" w:eastAsia="Times New Roman" w:hAnsi="Times New Roman"/>
              </w:rPr>
              <w:t xml:space="preserve">Il ne s’applique qu’aux « indigènes » : les citoyens français relèvent, eux, des tribunaux ordinaires — deux droits pour deux catégories, c’est l’inégalité faite loi.</w:t>
            </w:r>
          </w:p>
        </w:tc>
      </w:tr>
    </w:tbl>
    <w:p>
      <w:pPr>
        <w:spacing w:after="160"/>
      </w:pPr>
    </w:p>
    <w:tbl>
      <w:tblPr>
        <w:tblW w:type="dxa" w:w="9600"/>
        <w:tblBorders>
          <w:top w:val="single" w:color="1565C0" w:sz="12"/>
          <w:left w:val="single" w:color="1565C0" w:sz="12"/>
          <w:bottom w:val="single" w:color="1565C0" w:sz="12"/>
          <w:right w:val="single" w:color="1565C0" w:sz="12"/>
          <w:insideH w:val="none"/>
          <w:insideV w:val="none"/>
        </w:tblBorders>
        <w:tblLayout w:type="fixed"/>
      </w:tblPr>
      <w:tblGrid>
        <w:gridCol w:w="9600"/>
      </w:tblGrid>
      <w:tr>
        <w:tc>
          <w:tcPr>
            <w:shd w:fill="E3F2FD" w:val="clear"/>
            <w:tcMar>
              <w:top w:type="dxa" w:w="140"/>
              <w:left w:type="dxa" w:w="180"/>
              <w:bottom w:type="dxa" w:w="140"/>
              <w:right w:type="dxa" w:w="180"/>
            </w:tcMar>
          </w:tcPr>
          <w:p>
            <w:pPr>
              <w:spacing w:after="90"/>
            </w:pPr>
            <w:r>
              <w:rPr>
                <w:b/>
                <w:bCs/>
                <w:i w:val="false"/>
                <w:iCs w:val="false"/>
                <w:color w:val="1565C0"/>
                <w:sz w:val="25"/>
                <w:szCs w:val="25"/>
                <w:rFonts w:ascii="Times New Roman" w:cs="Times New Roman" w:eastAsia="Times New Roman" w:hAnsi="Times New Roman"/>
              </w:rPr>
              <w:t xml:space="preserve">Le savais-tu ?</w:t>
            </w:r>
          </w:p>
          <w:p>
            <w:pPr>
              <w:spacing w:after="0" w:line="300"/>
              <w:jc w:val="both"/>
            </w:pPr>
            <w:r>
              <w:rPr>
                <w:b w:val="false"/>
                <w:bCs w:val="false"/>
                <w:i w:val="false"/>
                <w:iCs w:val="false"/>
                <w:color w:val="000000"/>
                <w:sz w:val="22"/>
                <w:szCs w:val="22"/>
                <w:rFonts w:ascii="Times New Roman" w:cs="Times New Roman" w:eastAsia="Times New Roman" w:hAnsi="Times New Roman"/>
              </w:rPr>
              <w:t xml:space="preserve">L’impôt de capitation avait un but caché : comme il fallait le payer en francs — monnaie que le paysan ne possédait pas —, chacun était forcé de vendre sa récolte aux compagnies ou de louer ses bras aux colons pour s’en procurer. L’impôt ne servait pas qu’à remplir les caisses : il fabriquait de la main-d’œuvre. Les administrateurs eux-mêmes l’appelaient « l’impôt moralisateur »…</w:t>
            </w:r>
          </w:p>
        </w:tc>
      </w:tr>
    </w:tbl>
    <w:p>
      <w:pPr>
        <w:spacing w:after="160"/>
      </w:pPr>
    </w:p>
    <w:p>
      <w:pPr>
        <w:spacing w:after="80" w:line="300"/>
        <w:jc w:val="both"/>
      </w:pPr>
      <w:r>
        <w:rPr>
          <w:b/>
          <w:bCs/>
          <w:i w:val="false"/>
          <w:iCs w:val="false"/>
          <w:color w:val="2E7D32"/>
          <w:sz w:val="26"/>
          <w:szCs w:val="26"/>
          <w:rFonts w:ascii="Times New Roman" w:cs="Times New Roman" w:eastAsia="Times New Roman" w:hAnsi="Times New Roman"/>
        </w:rPr>
        <w:t xml:space="preserve">Petit lexique</w:t>
      </w:r>
    </w:p>
    <w:tbl>
      <w:tblPr>
        <w:tblW w:type="dxa" w:w="9600"/>
        <w:tblBorders>
          <w:top w:val="single" w:color="808080" w:sz="4"/>
          <w:left w:val="single" w:color="808080" w:sz="4"/>
          <w:bottom w:val="single" w:color="808080" w:sz="4"/>
          <w:right w:val="single" w:color="808080" w:sz="4"/>
          <w:insideH w:val="single" w:color="B0B0B0" w:sz="4"/>
          <w:insideV w:val="single" w:color="B0B0B0" w:sz="4"/>
        </w:tblBorders>
        <w:tblLayout w:type="fixed"/>
      </w:tblPr>
      <w:tblGrid>
        <w:gridCol w:w="2800"/>
        <w:gridCol w:w="6800"/>
      </w:tblGrid>
      <w:tr>
        <w:tc>
          <w:tcPr>
            <w:shd w:fill="E7E6E6" w:val="clear"/>
            <w:tcMar>
              <w:top w:type="dxa" w:w="80"/>
              <w:left w:type="dxa" w:w="80"/>
              <w:bottom w:type="dxa" w:w="80"/>
              <w:right w:type="dxa" w:w="80"/>
            </w:tcMar>
          </w:tcPr>
          <w:p>
            <w:pPr>
              <w:spacing w:after="40"/>
              <w:jc w:val="left"/>
            </w:pPr>
            <w:r>
              <w:rPr>
                <w:b/>
                <w:bCs/>
                <w:i w:val="false"/>
                <w:iCs w:val="false"/>
                <w:color w:val="000000"/>
                <w:sz w:val="20"/>
                <w:szCs w:val="20"/>
                <w:rFonts w:ascii="Times New Roman" w:cs="Times New Roman" w:eastAsia="Times New Roman" w:hAnsi="Times New Roman"/>
              </w:rPr>
              <w:t xml:space="preserve">Mot</w:t>
            </w:r>
          </w:p>
        </w:tc>
        <w:tc>
          <w:tcPr>
            <w:shd w:fill="E7E6E6" w:val="clear"/>
            <w:tcMar>
              <w:top w:type="dxa" w:w="80"/>
              <w:left w:type="dxa" w:w="80"/>
              <w:bottom w:type="dxa" w:w="80"/>
              <w:right w:type="dxa" w:w="80"/>
            </w:tcMar>
          </w:tcPr>
          <w:p>
            <w:pPr>
              <w:spacing w:after="40"/>
              <w:jc w:val="left"/>
            </w:pPr>
            <w:r>
              <w:rPr>
                <w:b/>
                <w:bCs/>
                <w:i w:val="false"/>
                <w:iCs w:val="false"/>
                <w:color w:val="000000"/>
                <w:sz w:val="20"/>
                <w:szCs w:val="20"/>
                <w:rFonts w:ascii="Times New Roman" w:cs="Times New Roman" w:eastAsia="Times New Roman" w:hAnsi="Times New Roman"/>
              </w:rPr>
              <w:t xml:space="preserve">Sens</w:t>
            </w:r>
          </w:p>
        </w:tc>
      </w:tr>
      <w:tr>
        <w:tc>
          <w:tcPr>
            <w:tcMar>
              <w:top w:type="dxa" w:w="80"/>
              <w:left w:type="dxa" w:w="80"/>
              <w:bottom w:type="dxa" w:w="80"/>
              <w:right w:type="dxa" w:w="80"/>
            </w:tcMar>
          </w:tcPr>
          <w:p>
            <w:pPr>
              <w:spacing w:after="40"/>
              <w:jc w:val="left"/>
            </w:pPr>
            <w:r>
              <w:rPr>
                <w:b/>
                <w:bCs/>
                <w:i w:val="false"/>
                <w:iCs w:val="false"/>
                <w:color w:val="000000"/>
                <w:sz w:val="20"/>
                <w:szCs w:val="20"/>
                <w:rFonts w:ascii="Times New Roman" w:cs="Times New Roman" w:eastAsia="Times New Roman" w:hAnsi="Times New Roman"/>
              </w:rPr>
              <w:t xml:space="preserve">Indigénat</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régime juridique d’exception imposé aux colonisés</w:t>
            </w:r>
          </w:p>
        </w:tc>
      </w:tr>
      <w:tr>
        <w:tc>
          <w:tcPr>
            <w:tcMar>
              <w:top w:type="dxa" w:w="80"/>
              <w:left w:type="dxa" w:w="80"/>
              <w:bottom w:type="dxa" w:w="80"/>
              <w:right w:type="dxa" w:w="80"/>
            </w:tcMar>
          </w:tcPr>
          <w:p>
            <w:pPr>
              <w:spacing w:after="40"/>
              <w:jc w:val="left"/>
            </w:pPr>
            <w:r>
              <w:rPr>
                <w:b/>
                <w:bCs/>
                <w:i w:val="false"/>
                <w:iCs w:val="false"/>
                <w:color w:val="000000"/>
                <w:sz w:val="20"/>
                <w:szCs w:val="20"/>
                <w:rFonts w:ascii="Times New Roman" w:cs="Times New Roman" w:eastAsia="Times New Roman" w:hAnsi="Times New Roman"/>
              </w:rPr>
              <w:t xml:space="preserve">Pacte colonial</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règle réservant production et commerce à la métropole</w:t>
            </w:r>
          </w:p>
        </w:tc>
      </w:tr>
      <w:tr>
        <w:tc>
          <w:tcPr>
            <w:tcMar>
              <w:top w:type="dxa" w:w="80"/>
              <w:left w:type="dxa" w:w="80"/>
              <w:bottom w:type="dxa" w:w="80"/>
              <w:right w:type="dxa" w:w="80"/>
            </w:tcMar>
          </w:tcPr>
          <w:p>
            <w:pPr>
              <w:spacing w:after="40"/>
              <w:jc w:val="left"/>
            </w:pPr>
            <w:r>
              <w:rPr>
                <w:b/>
                <w:bCs/>
                <w:i w:val="false"/>
                <w:iCs w:val="false"/>
                <w:color w:val="000000"/>
                <w:sz w:val="20"/>
                <w:szCs w:val="20"/>
                <w:rFonts w:ascii="Times New Roman" w:cs="Times New Roman" w:eastAsia="Times New Roman" w:hAnsi="Times New Roman"/>
              </w:rPr>
              <w:t xml:space="preserve">Capitation</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impôt payé par tête, dû par chaque homme adulte</w:t>
            </w:r>
          </w:p>
        </w:tc>
      </w:tr>
      <w:tr>
        <w:tc>
          <w:tcPr>
            <w:tcMar>
              <w:top w:type="dxa" w:w="80"/>
              <w:left w:type="dxa" w:w="80"/>
              <w:bottom w:type="dxa" w:w="80"/>
              <w:right w:type="dxa" w:w="80"/>
            </w:tcMar>
          </w:tcPr>
          <w:p>
            <w:pPr>
              <w:spacing w:after="40"/>
              <w:jc w:val="left"/>
            </w:pPr>
            <w:r>
              <w:rPr>
                <w:b/>
                <w:bCs/>
                <w:i w:val="false"/>
                <w:iCs w:val="false"/>
                <w:color w:val="000000"/>
                <w:sz w:val="20"/>
                <w:szCs w:val="20"/>
                <w:rFonts w:ascii="Times New Roman" w:cs="Times New Roman" w:eastAsia="Times New Roman" w:hAnsi="Times New Roman"/>
              </w:rPr>
              <w:t xml:space="preserve">Prestations</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journées de travail obligatoires et gratuites</w:t>
            </w:r>
          </w:p>
        </w:tc>
      </w:tr>
    </w:tbl>
    <w:p>
      <w:pPr>
        <w:spacing w:after="120"/>
      </w:pPr>
    </w:p>
    <w:p>
      <w:pPr>
        <w:spacing w:before="200" w:after="150"/>
        <w:jc w:val="left"/>
      </w:pPr>
      <w:r>
        <w:rPr>
          <w:b/>
          <w:bCs/>
          <w:i w:val="false"/>
          <w:iCs w:val="false"/>
          <w:color w:val="2E7D32"/>
          <w:sz w:val="28"/>
          <w:szCs w:val="28"/>
          <w:rFonts w:ascii="Times New Roman" w:cs="Times New Roman" w:eastAsia="Times New Roman" w:hAnsi="Times New Roman"/>
        </w:rPr>
        <w:t xml:space="preserve">EXERCICES</w:t>
      </w:r>
    </w:p>
    <w:p>
      <w:pPr>
        <w:spacing w:after="110" w:line="300"/>
        <w:jc w:val="both"/>
      </w:pPr>
      <w:r>
        <w:rPr>
          <w:b w:val="false"/>
          <w:bCs w:val="false"/>
          <w:i w:val="false"/>
          <w:iCs w:val="false"/>
          <w:color w:val="000000"/>
          <w:sz w:val="24"/>
          <w:szCs w:val="24"/>
          <w:rFonts w:ascii="Times New Roman" w:cs="Times New Roman" w:eastAsia="Times New Roman" w:hAnsi="Times New Roman"/>
        </w:rPr>
        <w:t xml:space="preserve">1. La pyramide. a) Qui dirige la colonie ? b) Cite les trois échelons sous lui. d) Qui sont les auxiliaires ? e) Pourquoi l’administration en a-t-elle besoin ?</w:t>
      </w:r>
    </w:p>
    <w:p>
      <w:pPr>
        <w:spacing w:after="110" w:line="300"/>
        <w:jc w:val="both"/>
      </w:pPr>
      <w:r>
        <w:rPr>
          <w:b w:val="false"/>
          <w:bCs w:val="false"/>
          <w:i w:val="false"/>
          <w:iCs w:val="false"/>
          <w:color w:val="000000"/>
          <w:sz w:val="24"/>
          <w:szCs w:val="24"/>
          <w:rFonts w:ascii="Times New Roman" w:cs="Times New Roman" w:eastAsia="Times New Roman" w:hAnsi="Times New Roman"/>
        </w:rPr>
        <w:t xml:space="preserve">2. Les instruments. a) Définis le code de l’indigénat. b) Définis le pacte colonial. d) Cite deux impôts. e) Que sont les prestations ?</w:t>
      </w:r>
    </w:p>
    <w:p>
      <w:pPr>
        <w:spacing w:after="110" w:line="300"/>
        <w:jc w:val="both"/>
      </w:pPr>
      <w:r>
        <w:rPr>
          <w:b w:val="false"/>
          <w:bCs w:val="false"/>
          <w:i w:val="false"/>
          <w:iCs w:val="false"/>
          <w:color w:val="000000"/>
          <w:sz w:val="24"/>
          <w:szCs w:val="24"/>
          <w:rFonts w:ascii="Times New Roman" w:cs="Times New Roman" w:eastAsia="Times New Roman" w:hAnsi="Times New Roman"/>
        </w:rPr>
        <w:t xml:space="preserve">3. Réfléchir. a) Pourquoi la capitation se paie-t-elle en argent ? b) Que peut faire un administrateur au titre de l’indigénat ? d) Pourquoi la colonie n’a-t-elle pas d’industrie ? e) Montre que le système forme un tout cohérent.</w:t>
      </w:r>
    </w:p>
    <w:p>
      <w:pPr>
        <w:spacing w:before="200" w:after="150"/>
        <w:jc w:val="left"/>
      </w:pPr>
      <w:r>
        <w:rPr>
          <w:b/>
          <w:bCs/>
          <w:i w:val="false"/>
          <w:iCs w:val="false"/>
          <w:color w:val="2E7D32"/>
          <w:sz w:val="28"/>
          <w:szCs w:val="28"/>
          <w:rFonts w:ascii="Times New Roman" w:cs="Times New Roman" w:eastAsia="Times New Roman" w:hAnsi="Times New Roman"/>
        </w:rPr>
        <w:t xml:space="preserve">CORRIGÉS</w:t>
      </w:r>
    </w:p>
    <w:p>
      <w:pPr>
        <w:spacing w:after="80"/>
      </w:pPr>
      <w:r>
        <w:rPr>
          <w:b/>
          <w:bCs/>
          <w:i w:val="false"/>
          <w:iCs w:val="false"/>
          <w:color w:val="C2185B"/>
          <w:sz w:val="24"/>
          <w:szCs w:val="24"/>
          <w:rFonts w:ascii="Times New Roman" w:cs="Times New Roman" w:eastAsia="Times New Roman" w:hAnsi="Times New Roman"/>
        </w:rPr>
        <w:t xml:space="preserve">1. </w:t>
      </w:r>
      <w:r>
        <w:rPr>
          <w:b w:val="false"/>
          <w:bCs w:val="false"/>
          <w:i w:val="false"/>
          <w:iCs w:val="false"/>
          <w:color w:val="000000"/>
          <w:sz w:val="24"/>
          <w:szCs w:val="24"/>
          <w:rFonts w:ascii="Times New Roman" w:cs="Times New Roman" w:eastAsia="Times New Roman" w:hAnsi="Times New Roman"/>
        </w:rPr>
        <w:t xml:space="preserve">a) le gouverneur général ; b) chef de province, chef de district, chef de canton ; d) des Malgaches employés par l’administration : interprètes, commis, gardes ; e) parce que les fonctionnaires français sont peu nombreux.</w:t>
      </w:r>
    </w:p>
    <w:p>
      <w:pPr>
        <w:spacing w:after="80"/>
      </w:pPr>
      <w:r>
        <w:rPr>
          <w:b/>
          <w:bCs/>
          <w:i w:val="false"/>
          <w:iCs w:val="false"/>
          <w:color w:val="C2185B"/>
          <w:sz w:val="24"/>
          <w:szCs w:val="24"/>
          <w:rFonts w:ascii="Times New Roman" w:cs="Times New Roman" w:eastAsia="Times New Roman" w:hAnsi="Times New Roman"/>
        </w:rPr>
        <w:t xml:space="preserve">2. </w:t>
      </w:r>
      <w:r>
        <w:rPr>
          <w:b w:val="false"/>
          <w:bCs w:val="false"/>
          <w:i w:val="false"/>
          <w:iCs w:val="false"/>
          <w:color w:val="000000"/>
          <w:sz w:val="24"/>
          <w:szCs w:val="24"/>
          <w:rFonts w:ascii="Times New Roman" w:cs="Times New Roman" w:eastAsia="Times New Roman" w:hAnsi="Times New Roman"/>
        </w:rPr>
        <w:t xml:space="preserve">a) le régime de lois spécial appliqué aux « indigènes », avec punitions sans tribunal ; b) la règle selon laquelle la colonie produit pour la métropole et achète ses produits ; d) la capitation et l’impôt sur le bétail (ou les rizières) ; e) des journées de travail obligatoires et gratuites.</w:t>
      </w:r>
    </w:p>
    <w:p>
      <w:pPr>
        <w:spacing w:after="80"/>
      </w:pPr>
      <w:r>
        <w:rPr>
          <w:b/>
          <w:bCs/>
          <w:i w:val="false"/>
          <w:iCs w:val="false"/>
          <w:color w:val="C2185B"/>
          <w:sz w:val="24"/>
          <w:szCs w:val="24"/>
          <w:rFonts w:ascii="Times New Roman" w:cs="Times New Roman" w:eastAsia="Times New Roman" w:hAnsi="Times New Roman"/>
        </w:rPr>
        <w:t xml:space="preserve">3. </w:t>
      </w:r>
      <w:r>
        <w:rPr>
          <w:b w:val="false"/>
          <w:bCs w:val="false"/>
          <w:i w:val="false"/>
          <w:iCs w:val="false"/>
          <w:color w:val="000000"/>
          <w:sz w:val="24"/>
          <w:szCs w:val="24"/>
          <w:rFonts w:ascii="Times New Roman" w:cs="Times New Roman" w:eastAsia="Times New Roman" w:hAnsi="Times New Roman"/>
        </w:rPr>
        <w:t xml:space="preserve">a) pour forcer les paysans à travailler pour les colons ou à vendre aux compagnies afin d’obtenir des francs ; b) punir sans jugement : amende, prison, travail forcé ; d) le pacte colonial interdit toute industrie concurrente de la métropole ; e) l’indigénat soumet les personnes, le pacte verrouille l’économie, l’impôt contraint au travail : les trois instruments se renforcent.</w:t>
      </w:r>
    </w:p>
    <w:p>
      <w:r>
        <w:br w:type="page"/>
      </w:r>
    </w:p>
    <w:p>
      <w:pPr>
        <w:spacing w:before="200" w:after="150"/>
        <w:jc w:val="center"/>
      </w:pPr>
      <w:bookmarkStart w:name="u6_l3" w:id="39"/>
      <w:r>
        <w:rPr>
          <w:b/>
          <w:bCs/>
          <w:i w:val="false"/>
          <w:iCs w:val="false"/>
          <w:color w:val="C00000"/>
          <w:sz w:val="32"/>
          <w:szCs w:val="32"/>
          <w:rFonts w:ascii="Times New Roman" w:cs="Times New Roman" w:eastAsia="Times New Roman" w:hAnsi="Times New Roman"/>
        </w:rPr>
        <w:t xml:space="preserve">SÉANCE 3 / 7 — LE SYSTÈME ÉCONOMIQUE COLONIAL</w:t>
      </w:r>
      <w:bookmarkEnd w:id="39"/>
    </w:p>
    <w:p>
      <w:pPr>
        <w:spacing w:before="120" w:after="120"/>
        <w:jc w:val="center"/>
      </w:pPr>
      <w:r>
        <w:rPr>
          <w:b/>
          <w:bCs/>
          <w:i w:val="false"/>
          <w:iCs w:val="false"/>
          <w:color w:val="000000"/>
          <w:sz w:val="30"/>
          <w:szCs w:val="30"/>
          <w:rFonts w:ascii="Times New Roman" w:cs="Times New Roman" w:eastAsia="Times New Roman" w:hAnsi="Times New Roman"/>
        </w:rPr>
        <w:t xml:space="preserve">FICHE DE PRÉPARATION</w:t>
      </w:r>
    </w:p>
    <w:tbl>
      <w:tblPr>
        <w:tblW w:type="dxa" w:w="96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6700"/>
        <w:gridCol w:w="2900"/>
      </w:tblGrid>
      <w:tr>
        <w:tc>
          <w:tcPr>
            <w:tcMar>
              <w:top w:type="dxa" w:w="80"/>
              <w:left w:type="dxa" w:w="80"/>
              <w:bottom w:type="dxa" w:w="80"/>
              <w:right w:type="dxa" w:w="80"/>
            </w:tcMar>
          </w:tcPr>
          <w:p>
            <w:pPr>
              <w:spacing w:after="60"/>
            </w:pPr>
            <w:r>
              <w:rPr>
                <w:b/>
                <w:bCs/>
                <w:i w:val="false"/>
                <w:iCs w:val="false"/>
                <w:color w:val="000000"/>
                <w:sz w:val="22"/>
                <w:szCs w:val="22"/>
                <w:rFonts w:ascii="Times New Roman" w:cs="Times New Roman" w:eastAsia="Times New Roman" w:hAnsi="Times New Roman"/>
              </w:rPr>
              <w:t xml:space="preserve">Discipline : </w:t>
            </w:r>
            <w:r>
              <w:rPr>
                <w:b w:val="false"/>
                <w:bCs w:val="false"/>
                <w:i w:val="false"/>
                <w:iCs w:val="false"/>
                <w:color w:val="000000"/>
                <w:sz w:val="22"/>
                <w:szCs w:val="22"/>
                <w:rFonts w:ascii="Times New Roman" w:cs="Times New Roman" w:eastAsia="Times New Roman" w:hAnsi="Times New Roman"/>
              </w:rPr>
              <w:t xml:space="preserve">Histoire</w:t>
            </w:r>
          </w:p>
          <w:p>
            <w:pPr>
              <w:spacing w:after="60"/>
            </w:pPr>
            <w:r>
              <w:rPr>
                <w:b/>
                <w:bCs/>
                <w:i w:val="false"/>
                <w:iCs w:val="false"/>
                <w:color w:val="000000"/>
                <w:sz w:val="22"/>
                <w:szCs w:val="22"/>
                <w:rFonts w:ascii="Times New Roman" w:cs="Times New Roman" w:eastAsia="Times New Roman" w:hAnsi="Times New Roman"/>
              </w:rPr>
              <w:t xml:space="preserve">Thématique : </w:t>
            </w:r>
            <w:r>
              <w:rPr>
                <w:b w:val="false"/>
                <w:bCs w:val="false"/>
                <w:i w:val="false"/>
                <w:iCs w:val="false"/>
                <w:color w:val="000000"/>
                <w:sz w:val="22"/>
                <w:szCs w:val="22"/>
                <w:rFonts w:ascii="Times New Roman" w:cs="Times New Roman" w:eastAsia="Times New Roman" w:hAnsi="Times New Roman"/>
              </w:rPr>
              <w:t xml:space="preserve">Madagascar colonie française</w:t>
            </w:r>
          </w:p>
          <w:p>
            <w:pPr>
              <w:spacing w:after="60"/>
            </w:pPr>
            <w:r>
              <w:rPr>
                <w:b/>
                <w:bCs/>
                <w:i w:val="false"/>
                <w:iCs w:val="false"/>
                <w:color w:val="000000"/>
                <w:sz w:val="22"/>
                <w:szCs w:val="22"/>
                <w:rFonts w:ascii="Times New Roman" w:cs="Times New Roman" w:eastAsia="Times New Roman" w:hAnsi="Times New Roman"/>
              </w:rPr>
              <w:t xml:space="preserve">Thème : </w:t>
            </w:r>
            <w:r>
              <w:rPr>
                <w:b w:val="false"/>
                <w:bCs w:val="false"/>
                <w:i w:val="false"/>
                <w:iCs w:val="false"/>
                <w:color w:val="000000"/>
                <w:sz w:val="22"/>
                <w:szCs w:val="22"/>
                <w:rFonts w:ascii="Times New Roman" w:cs="Times New Roman" w:eastAsia="Times New Roman" w:hAnsi="Times New Roman"/>
              </w:rPr>
              <w:t xml:space="preserve">Économie de traite, travaux forcés et grandes compagnies</w:t>
            </w:r>
          </w:p>
          <w:p>
            <w:pPr>
              <w:spacing w:after="60"/>
            </w:pPr>
            <w:r>
              <w:rPr>
                <w:b/>
                <w:bCs/>
                <w:i w:val="false"/>
                <w:iCs w:val="false"/>
                <w:color w:val="000000"/>
                <w:sz w:val="22"/>
                <w:szCs w:val="22"/>
                <w:rFonts w:ascii="Times New Roman" w:cs="Times New Roman" w:eastAsia="Times New Roman" w:hAnsi="Times New Roman"/>
              </w:rPr>
              <w:t xml:space="preserve">Titre : </w:t>
            </w:r>
            <w:r>
              <w:rPr>
                <w:b w:val="false"/>
                <w:bCs w:val="false"/>
                <w:i w:val="false"/>
                <w:iCs w:val="false"/>
                <w:color w:val="000000"/>
                <w:sz w:val="22"/>
                <w:szCs w:val="22"/>
                <w:rFonts w:ascii="Times New Roman" w:cs="Times New Roman" w:eastAsia="Times New Roman" w:hAnsi="Times New Roman"/>
              </w:rPr>
              <w:t xml:space="preserve">Le système économique colonial</w:t>
            </w:r>
          </w:p>
          <w:p>
            <w:pPr>
              <w:spacing w:after="60"/>
            </w:pPr>
            <w:r>
              <w:rPr>
                <w:b/>
                <w:bCs/>
                <w:i w:val="false"/>
                <w:iCs w:val="false"/>
                <w:color w:val="000000"/>
                <w:sz w:val="22"/>
                <w:szCs w:val="22"/>
                <w:rFonts w:ascii="Times New Roman" w:cs="Times New Roman" w:eastAsia="Times New Roman" w:hAnsi="Times New Roman"/>
              </w:rPr>
              <w:t xml:space="preserve">Objectif spécifique : </w:t>
            </w:r>
            <w:r>
              <w:rPr>
                <w:b w:val="false"/>
                <w:bCs w:val="false"/>
                <w:i w:val="false"/>
                <w:iCs w:val="false"/>
                <w:color w:val="000000"/>
                <w:sz w:val="22"/>
                <w:szCs w:val="22"/>
                <w:rFonts w:ascii="Times New Roman" w:cs="Times New Roman" w:eastAsia="Times New Roman" w:hAnsi="Times New Roman"/>
              </w:rPr>
              <w:t xml:space="preserve">À la fin de la séance, l’apprenant est capable de analyser le système économique colonial : économie de traite, corvées et SMOTIG, grandes compagnies.</w:t>
            </w:r>
          </w:p>
          <w:p>
            <w:pPr>
              <w:spacing w:after="60"/>
            </w:pPr>
            <w:r>
              <w:rPr>
                <w:b/>
                <w:bCs/>
                <w:i w:val="false"/>
                <w:iCs w:val="false"/>
                <w:color w:val="000000"/>
                <w:sz w:val="22"/>
                <w:szCs w:val="22"/>
                <w:rFonts w:ascii="Times New Roman" w:cs="Times New Roman" w:eastAsia="Times New Roman" w:hAnsi="Times New Roman"/>
              </w:rPr>
              <w:t xml:space="preserve">Documentation : </w:t>
            </w:r>
            <w:r>
              <w:rPr>
                <w:b w:val="false"/>
                <w:bCs w:val="false"/>
                <w:i w:val="false"/>
                <w:iCs w:val="false"/>
                <w:color w:val="000000"/>
                <w:sz w:val="22"/>
                <w:szCs w:val="22"/>
                <w:rFonts w:ascii="Times New Roman" w:cs="Times New Roman" w:eastAsia="Times New Roman" w:hAnsi="Times New Roman"/>
              </w:rPr>
              <w:t xml:space="preserve">Programme d’études T8 (MEN) ; manuel J-Learn Histoire T8</w:t>
            </w:r>
          </w:p>
          <w:p>
            <w:pPr>
              <w:spacing w:after="60"/>
            </w:pPr>
            <w:r>
              <w:rPr>
                <w:b/>
                <w:bCs/>
                <w:i w:val="false"/>
                <w:iCs w:val="false"/>
                <w:color w:val="000000"/>
                <w:sz w:val="22"/>
                <w:szCs w:val="22"/>
                <w:rFonts w:ascii="Times New Roman" w:cs="Times New Roman" w:eastAsia="Times New Roman" w:hAnsi="Times New Roman"/>
              </w:rPr>
              <w:t xml:space="preserve">Support et matériel : </w:t>
            </w:r>
            <w:r>
              <w:rPr>
                <w:b w:val="false"/>
                <w:bCs w:val="false"/>
                <w:i w:val="false"/>
                <w:iCs w:val="false"/>
                <w:color w:val="000000"/>
                <w:sz w:val="22"/>
                <w:szCs w:val="22"/>
                <w:rFonts w:ascii="Times New Roman" w:cs="Times New Roman" w:eastAsia="Times New Roman" w:hAnsi="Times New Roman"/>
              </w:rPr>
              <w:t xml:space="preserve">Schéma économique, caricature d’époque à étudier, documents</w:t>
            </w:r>
          </w:p>
        </w:tc>
        <w:tc>
          <w:tcPr>
            <w:tcMar>
              <w:top w:type="dxa" w:w="80"/>
              <w:left w:type="dxa" w:w="80"/>
              <w:bottom w:type="dxa" w:w="80"/>
              <w:right w:type="dxa" w:w="80"/>
            </w:tcMar>
          </w:tcPr>
          <w:p>
            <w:pPr>
              <w:spacing w:after="60"/>
            </w:pPr>
            <w:r>
              <w:rPr>
                <w:b/>
                <w:bCs/>
                <w:i w:val="false"/>
                <w:iCs w:val="false"/>
                <w:color w:val="000000"/>
                <w:sz w:val="22"/>
                <w:szCs w:val="22"/>
                <w:rFonts w:ascii="Times New Roman" w:cs="Times New Roman" w:eastAsia="Times New Roman" w:hAnsi="Times New Roman"/>
              </w:rPr>
              <w:t xml:space="preserve">Date : </w:t>
            </w:r>
            <w:r>
              <w:rPr>
                <w:b w:val="false"/>
                <w:bCs w:val="false"/>
                <w:i w:val="false"/>
                <w:iCs w:val="false"/>
                <w:color w:val="000000"/>
                <w:sz w:val="22"/>
                <w:szCs w:val="22"/>
                <w:rFonts w:ascii="Times New Roman" w:cs="Times New Roman" w:eastAsia="Times New Roman" w:hAnsi="Times New Roman"/>
              </w:rPr>
              <w:t xml:space="preserve">_______________</w:t>
            </w:r>
          </w:p>
          <w:p>
            <w:pPr>
              <w:spacing w:after="60"/>
            </w:pPr>
            <w:r>
              <w:rPr>
                <w:b/>
                <w:bCs/>
                <w:i w:val="false"/>
                <w:iCs w:val="false"/>
                <w:color w:val="000000"/>
                <w:sz w:val="22"/>
                <w:szCs w:val="22"/>
                <w:rFonts w:ascii="Times New Roman" w:cs="Times New Roman" w:eastAsia="Times New Roman" w:hAnsi="Times New Roman"/>
              </w:rPr>
              <w:t xml:space="preserve">Classe : </w:t>
            </w:r>
            <w:r>
              <w:rPr>
                <w:b w:val="false"/>
                <w:bCs w:val="false"/>
                <w:i w:val="false"/>
                <w:iCs w:val="false"/>
                <w:color w:val="000000"/>
                <w:sz w:val="22"/>
                <w:szCs w:val="22"/>
                <w:rFonts w:ascii="Times New Roman" w:cs="Times New Roman" w:eastAsia="Times New Roman" w:hAnsi="Times New Roman"/>
              </w:rPr>
              <w:t xml:space="preserve">T8</w:t>
            </w:r>
          </w:p>
          <w:p>
            <w:pPr>
              <w:spacing w:after="60"/>
            </w:pPr>
            <w:r>
              <w:rPr>
                <w:b/>
                <w:bCs/>
                <w:i w:val="false"/>
                <w:iCs w:val="false"/>
                <w:color w:val="000000"/>
                <w:sz w:val="22"/>
                <w:szCs w:val="22"/>
                <w:rFonts w:ascii="Times New Roman" w:cs="Times New Roman" w:eastAsia="Times New Roman" w:hAnsi="Times New Roman"/>
              </w:rPr>
              <w:t xml:space="preserve">Séance n° : </w:t>
            </w:r>
            <w:r>
              <w:rPr>
                <w:b w:val="false"/>
                <w:bCs w:val="false"/>
                <w:i w:val="false"/>
                <w:iCs w:val="false"/>
                <w:color w:val="000000"/>
                <w:sz w:val="22"/>
                <w:szCs w:val="22"/>
                <w:rFonts w:ascii="Times New Roman" w:cs="Times New Roman" w:eastAsia="Times New Roman" w:hAnsi="Times New Roman"/>
              </w:rPr>
              <w:t xml:space="preserve">3 / 7</w:t>
            </w:r>
          </w:p>
        </w:tc>
      </w:tr>
    </w:tbl>
    <w:p>
      <w:pPr>
        <w:spacing w:after="60"/>
      </w:pPr>
    </w:p>
    <w:tbl>
      <w:tblPr>
        <w:tblW w:type="dxa" w:w="9600"/>
        <w:tblBorders>
          <w:top w:val="single" w:color="808080" w:sz="4"/>
          <w:left w:val="single" w:color="808080" w:sz="4"/>
          <w:bottom w:val="single" w:color="808080" w:sz="4"/>
          <w:right w:val="single" w:color="808080" w:sz="4"/>
          <w:insideH w:val="single" w:color="B0B0B0" w:sz="4"/>
          <w:insideV w:val="single" w:color="B0B0B0" w:sz="4"/>
        </w:tblBorders>
        <w:tblLayout w:type="fixed"/>
      </w:tblPr>
      <w:tblGrid>
        <w:gridCol w:w="1300"/>
        <w:gridCol w:w="2200"/>
        <w:gridCol w:w="2000"/>
        <w:gridCol w:w="1500"/>
        <w:gridCol w:w="1400"/>
        <w:gridCol w:w="1200"/>
      </w:tblGrid>
      <w:tr>
        <w:tc>
          <w:tcPr>
            <w:shd w:fill="EAF2F8" w:val="clear"/>
            <w:tcMar>
              <w:top w:type="dxa" w:w="80"/>
              <w:left w:type="dxa" w:w="80"/>
              <w:bottom w:type="dxa" w:w="80"/>
              <w:right w:type="dxa" w:w="80"/>
            </w:tcMar>
          </w:tcPr>
          <w:p>
            <w:pPr>
              <w:spacing w:after="40"/>
              <w:jc w:val="left"/>
            </w:pPr>
            <w:r>
              <w:rPr>
                <w:b/>
                <w:bCs/>
                <w:i w:val="false"/>
                <w:iCs w:val="false"/>
                <w:color w:val="000000"/>
                <w:sz w:val="20"/>
                <w:szCs w:val="20"/>
                <w:rFonts w:ascii="Times New Roman" w:cs="Times New Roman" w:eastAsia="Times New Roman" w:hAnsi="Times New Roman"/>
              </w:rPr>
              <w:t xml:space="preserve">Étapes</w:t>
            </w:r>
          </w:p>
        </w:tc>
        <w:tc>
          <w:tcPr>
            <w:gridSpan w:val="2"/>
            <w:shd w:fill="EAF2F8" w:val="clear"/>
            <w:tcMar>
              <w:top w:type="dxa" w:w="80"/>
              <w:left w:type="dxa" w:w="80"/>
              <w:bottom w:type="dxa" w:w="80"/>
              <w:right w:type="dxa" w:w="80"/>
            </w:tcMar>
          </w:tcPr>
          <w:p>
            <w:pPr>
              <w:spacing w:after="40"/>
              <w:jc w:val="center"/>
            </w:pPr>
            <w:r>
              <w:rPr>
                <w:b/>
                <w:bCs/>
                <w:i w:val="false"/>
                <w:iCs w:val="false"/>
                <w:color w:val="000000"/>
                <w:sz w:val="20"/>
                <w:szCs w:val="20"/>
                <w:rFonts w:ascii="Times New Roman" w:cs="Times New Roman" w:eastAsia="Times New Roman" w:hAnsi="Times New Roman"/>
              </w:rPr>
              <w:t xml:space="preserve">Déroulement de la leçon</w:t>
            </w:r>
          </w:p>
        </w:tc>
        <w:tc>
          <w:tcPr>
            <w:shd w:fill="EAF2F8" w:val="clear"/>
            <w:tcMar>
              <w:top w:type="dxa" w:w="80"/>
              <w:left w:type="dxa" w:w="80"/>
              <w:bottom w:type="dxa" w:w="80"/>
              <w:right w:type="dxa" w:w="80"/>
            </w:tcMar>
          </w:tcPr>
          <w:p>
            <w:pPr>
              <w:spacing w:after="40"/>
              <w:jc w:val="left"/>
            </w:pPr>
            <w:r>
              <w:rPr>
                <w:b/>
                <w:bCs/>
                <w:i w:val="false"/>
                <w:iCs w:val="false"/>
                <w:color w:val="000000"/>
                <w:sz w:val="20"/>
                <w:szCs w:val="20"/>
                <w:rFonts w:ascii="Times New Roman" w:cs="Times New Roman" w:eastAsia="Times New Roman" w:hAnsi="Times New Roman"/>
              </w:rPr>
              <w:t xml:space="preserve">Technique et stratégie</w:t>
            </w:r>
          </w:p>
        </w:tc>
        <w:tc>
          <w:tcPr>
            <w:shd w:fill="EAF2F8" w:val="clear"/>
            <w:tcMar>
              <w:top w:type="dxa" w:w="80"/>
              <w:left w:type="dxa" w:w="80"/>
              <w:bottom w:type="dxa" w:w="80"/>
              <w:right w:type="dxa" w:w="80"/>
            </w:tcMar>
          </w:tcPr>
          <w:p>
            <w:pPr>
              <w:spacing w:after="40"/>
              <w:jc w:val="left"/>
            </w:pPr>
            <w:r>
              <w:rPr>
                <w:b/>
                <w:bCs/>
                <w:i w:val="false"/>
                <w:iCs w:val="false"/>
                <w:color w:val="000000"/>
                <w:sz w:val="20"/>
                <w:szCs w:val="20"/>
                <w:rFonts w:ascii="Times New Roman" w:cs="Times New Roman" w:eastAsia="Times New Roman" w:hAnsi="Times New Roman"/>
              </w:rPr>
              <w:t xml:space="preserve">Support et matériel</w:t>
            </w:r>
          </w:p>
        </w:tc>
        <w:tc>
          <w:tcPr>
            <w:shd w:fill="EAF2F8" w:val="clear"/>
            <w:tcMar>
              <w:top w:type="dxa" w:w="80"/>
              <w:left w:type="dxa" w:w="80"/>
              <w:bottom w:type="dxa" w:w="80"/>
              <w:right w:type="dxa" w:w="80"/>
            </w:tcMar>
          </w:tcPr>
          <w:p>
            <w:pPr>
              <w:spacing w:after="40"/>
              <w:jc w:val="left"/>
            </w:pPr>
            <w:r>
              <w:rPr>
                <w:b/>
                <w:bCs/>
                <w:i w:val="false"/>
                <w:iCs w:val="false"/>
                <w:color w:val="000000"/>
                <w:sz w:val="20"/>
                <w:szCs w:val="20"/>
                <w:rFonts w:ascii="Times New Roman" w:cs="Times New Roman" w:eastAsia="Times New Roman" w:hAnsi="Times New Roman"/>
              </w:rPr>
              <w:t xml:space="preserve">Observation</w:t>
            </w:r>
          </w:p>
        </w:tc>
      </w:tr>
      <w:tr>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r>
          </w:p>
        </w:tc>
        <w:tc>
          <w:tcPr>
            <w:tcMar>
              <w:top w:type="dxa" w:w="80"/>
              <w:left w:type="dxa" w:w="80"/>
              <w:bottom w:type="dxa" w:w="80"/>
              <w:right w:type="dxa" w:w="80"/>
            </w:tcMar>
          </w:tcPr>
          <w:p>
            <w:pPr>
              <w:spacing w:after="40"/>
              <w:jc w:val="center"/>
            </w:pPr>
            <w:r>
              <w:rPr>
                <w:b/>
                <w:bCs/>
                <w:i w:val="false"/>
                <w:iCs w:val="false"/>
                <w:color w:val="000000"/>
                <w:sz w:val="20"/>
                <w:szCs w:val="20"/>
                <w:rFonts w:ascii="Times New Roman" w:cs="Times New Roman" w:eastAsia="Times New Roman" w:hAnsi="Times New Roman"/>
              </w:rPr>
              <w:t xml:space="preserve">Enseignant</w:t>
            </w:r>
          </w:p>
        </w:tc>
        <w:tc>
          <w:tcPr>
            <w:tcMar>
              <w:top w:type="dxa" w:w="80"/>
              <w:left w:type="dxa" w:w="80"/>
              <w:bottom w:type="dxa" w:w="80"/>
              <w:right w:type="dxa" w:w="80"/>
            </w:tcMar>
          </w:tcPr>
          <w:p>
            <w:pPr>
              <w:spacing w:after="40"/>
              <w:jc w:val="center"/>
            </w:pPr>
            <w:r>
              <w:rPr>
                <w:b/>
                <w:bCs/>
                <w:i w:val="false"/>
                <w:iCs w:val="false"/>
                <w:color w:val="000000"/>
                <w:sz w:val="20"/>
                <w:szCs w:val="20"/>
                <w:rFonts w:ascii="Times New Roman" w:cs="Times New Roman" w:eastAsia="Times New Roman" w:hAnsi="Times New Roman"/>
              </w:rPr>
              <w:t xml:space="preserve">Apprenants</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r>
          </w:p>
        </w:tc>
      </w:tr>
      <w:tr>
        <w:tc>
          <w:tcPr>
            <w:tcMar>
              <w:top w:type="dxa" w:w="80"/>
              <w:left w:type="dxa" w:w="80"/>
              <w:bottom w:type="dxa" w:w="80"/>
              <w:right w:type="dxa" w:w="80"/>
            </w:tcMar>
          </w:tcPr>
          <w:p>
            <w:pPr>
              <w:spacing w:after="40"/>
              <w:jc w:val="left"/>
            </w:pPr>
            <w:r>
              <w:rPr>
                <w:b/>
                <w:bCs/>
                <w:i w:val="false"/>
                <w:iCs w:val="false"/>
                <w:color w:val="000000"/>
                <w:sz w:val="20"/>
                <w:szCs w:val="20"/>
                <w:rFonts w:ascii="Times New Roman" w:cs="Times New Roman" w:eastAsia="Times New Roman" w:hAnsi="Times New Roman"/>
              </w:rPr>
              <w:t xml:space="preserve">I. Révision</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Récite la pyramide administrative et les trois instruments de l’exploitation.</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R.A. : Gouverneur général → province → district → canton + auxiliaires ; indigénat, pacte colonial, impôts et prestations.</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Questions-réponses</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Tableau, ardoises</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Acquis à consolider</w:t>
            </w:r>
          </w:p>
        </w:tc>
      </w:tr>
      <w:tr>
        <w:tc>
          <w:tcPr>
            <w:tcMar>
              <w:top w:type="dxa" w:w="80"/>
              <w:left w:type="dxa" w:w="80"/>
              <w:bottom w:type="dxa" w:w="80"/>
              <w:right w:type="dxa" w:w="80"/>
            </w:tcMar>
          </w:tcPr>
          <w:p>
            <w:pPr>
              <w:spacing w:after="40"/>
              <w:jc w:val="left"/>
            </w:pPr>
            <w:r>
              <w:rPr>
                <w:b/>
                <w:bCs/>
                <w:i w:val="false"/>
                <w:iCs w:val="false"/>
                <w:color w:val="000000"/>
                <w:sz w:val="20"/>
                <w:szCs w:val="20"/>
                <w:rFonts w:ascii="Times New Roman" w:cs="Times New Roman" w:eastAsia="Times New Roman" w:hAnsi="Times New Roman"/>
              </w:rPr>
              <w:t xml:space="preserve">II. NOUVELLE LEÇON</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Annonce : « Aujourd’hui, nous allons apprendre à analyser le système économique colonial : économie de traite, corvées et SMOTIG, grandes compagnies. »</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Écoutent.</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Présentation guidée</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Tableau</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r>
          </w:p>
        </w:tc>
      </w:tr>
      <w:tr>
        <w:tc>
          <w:tcPr>
            <w:tcMar>
              <w:top w:type="dxa" w:w="80"/>
              <w:left w:type="dxa" w:w="80"/>
              <w:bottom w:type="dxa" w:w="80"/>
              <w:right w:type="dxa" w:w="80"/>
            </w:tcMar>
          </w:tcPr>
          <w:p>
            <w:pPr>
              <w:spacing w:after="40"/>
              <w:jc w:val="left"/>
            </w:pPr>
            <w:r>
              <w:rPr>
                <w:b/>
                <w:bCs/>
                <w:i w:val="false"/>
                <w:iCs w:val="false"/>
                <w:color w:val="000000"/>
                <w:sz w:val="20"/>
                <w:szCs w:val="20"/>
                <w:rFonts w:ascii="Times New Roman" w:cs="Times New Roman" w:eastAsia="Times New Roman" w:hAnsi="Times New Roman"/>
              </w:rPr>
              <w:t xml:space="preserve">1. Mise en situation</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Sur le port de Toamasina, vers 1930, les sacs de café et de vanille s’empilent vers la France ; dans l’autre sens débarquent tissus, outils et conserves françaises. Entre les deux, trois grandes compagnies encaissent — et sur les routes de l’île, des milliers d’hommes réquisitionnés cassent des pierres. Qui profite réellement de l’économie coloniale ? Une caricature d’époque nous aidera à répondre.</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Écoutent, observent et proposent des réponses.</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Situation-problème</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Illustration, tableau</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Participation</w:t>
            </w:r>
          </w:p>
        </w:tc>
      </w:tr>
      <w:tr>
        <w:tc>
          <w:tcPr>
            <w:tcMar>
              <w:top w:type="dxa" w:w="80"/>
              <w:left w:type="dxa" w:w="80"/>
              <w:bottom w:type="dxa" w:w="80"/>
              <w:right w:type="dxa" w:w="80"/>
            </w:tcMar>
          </w:tcPr>
          <w:p>
            <w:pPr>
              <w:spacing w:after="40"/>
              <w:jc w:val="left"/>
            </w:pPr>
            <w:r>
              <w:rPr>
                <w:b/>
                <w:bCs/>
                <w:i w:val="false"/>
                <w:iCs w:val="false"/>
                <w:color w:val="000000"/>
                <w:sz w:val="20"/>
                <w:szCs w:val="20"/>
                <w:rFonts w:ascii="Times New Roman" w:cs="Times New Roman" w:eastAsia="Times New Roman" w:hAnsi="Times New Roman"/>
              </w:rPr>
              <w:t xml:space="preserve">2. Présentation</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Présente le titre « Le système économique colonial » et l’objectif de la séance.</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Écoutent.</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Explication brève</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Tableau</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r>
          </w:p>
        </w:tc>
      </w:tr>
      <w:tr>
        <w:tc>
          <w:tcPr>
            <w:tcMar>
              <w:top w:type="dxa" w:w="80"/>
              <w:left w:type="dxa" w:w="80"/>
              <w:bottom w:type="dxa" w:w="80"/>
              <w:right w:type="dxa" w:w="80"/>
            </w:tcMar>
          </w:tcPr>
          <w:p>
            <w:pPr>
              <w:spacing w:after="40"/>
              <w:jc w:val="left"/>
            </w:pPr>
            <w:r>
              <w:rPr>
                <w:b/>
                <w:bCs/>
                <w:i w:val="false"/>
                <w:iCs w:val="false"/>
                <w:color w:val="000000"/>
                <w:sz w:val="20"/>
                <w:szCs w:val="20"/>
                <w:rFonts w:ascii="Times New Roman" w:cs="Times New Roman" w:eastAsia="Times New Roman" w:hAnsi="Times New Roman"/>
              </w:rPr>
              <w:t xml:space="preserve">3. Développement</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Développe la leçon partie par partie : L’économie de traite : l’échange inégal ; Le travail contraint : des corvées au SMOTIG ; Les grandes compagnies — et l’œil de la caricature.</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Écoutent, répondent aux questions et notent les mots-clés.</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Exposé interactif, questions-réponses</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Tableau, frises, cartes</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Attention, participation</w:t>
            </w:r>
          </w:p>
        </w:tc>
      </w:tr>
      <w:tr>
        <w:tc>
          <w:tcPr>
            <w:tcMar>
              <w:top w:type="dxa" w:w="80"/>
              <w:left w:type="dxa" w:w="80"/>
              <w:bottom w:type="dxa" w:w="80"/>
              <w:right w:type="dxa" w:w="80"/>
            </w:tcMar>
          </w:tcPr>
          <w:p>
            <w:pPr>
              <w:spacing w:after="40"/>
              <w:jc w:val="left"/>
            </w:pPr>
            <w:r>
              <w:rPr>
                <w:b/>
                <w:bCs/>
                <w:i w:val="false"/>
                <w:iCs w:val="false"/>
                <w:color w:val="000000"/>
                <w:sz w:val="20"/>
                <w:szCs w:val="20"/>
                <w:rFonts w:ascii="Times New Roman" w:cs="Times New Roman" w:eastAsia="Times New Roman" w:hAnsi="Times New Roman"/>
              </w:rPr>
              <w:t xml:space="preserve">4. Étude de document</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Fait lire le document « Sur les chantiers du chemin de fer » (texte reconstitué d’après les témoignages et rapports sur les chantiers du Tananarive-Côte Est (années 1900-1910)), puis pose les questions.</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Lisent le document, répondent aux questions et critiquent la source.</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Observation dirigée, travail en binômes</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Document imprimé</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Esprit critique</w:t>
            </w:r>
          </w:p>
        </w:tc>
      </w:tr>
      <w:tr>
        <w:tc>
          <w:tcPr>
            <w:tcMar>
              <w:top w:type="dxa" w:w="80"/>
              <w:left w:type="dxa" w:w="80"/>
              <w:bottom w:type="dxa" w:w="80"/>
              <w:right w:type="dxa" w:w="80"/>
            </w:tcMar>
          </w:tcPr>
          <w:p>
            <w:pPr>
              <w:spacing w:after="40"/>
              <w:jc w:val="left"/>
            </w:pPr>
            <w:r>
              <w:rPr>
                <w:b/>
                <w:bCs/>
                <w:i w:val="false"/>
                <w:iCs w:val="false"/>
                <w:color w:val="000000"/>
                <w:sz w:val="20"/>
                <w:szCs w:val="20"/>
                <w:rFonts w:ascii="Times New Roman" w:cs="Times New Roman" w:eastAsia="Times New Roman" w:hAnsi="Times New Roman"/>
              </w:rPr>
              <w:t xml:space="preserve">5. Synthèse</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Donc, Économie de traite : exportations brutes à bas prix contre importations chères — échange inégal. Travail contraint : corvées, portage, puis SMOTIG (1926). Grandes compagnies havraise, lyonnaise, marseillaise : contrôle du commerce, profits rapatriés. La caricature d’époque révèle le système d’un seul regard.</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Écoutent et reformulent la règle.</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Synthèse guidée</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Cahier, tableau</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Trace écrite</w:t>
            </w:r>
          </w:p>
        </w:tc>
      </w:tr>
      <w:tr>
        <w:tc>
          <w:tcPr>
            <w:tcMar>
              <w:top w:type="dxa" w:w="80"/>
              <w:left w:type="dxa" w:w="80"/>
              <w:bottom w:type="dxa" w:w="80"/>
              <w:right w:type="dxa" w:w="80"/>
            </w:tcMar>
          </w:tcPr>
          <w:p>
            <w:pPr>
              <w:spacing w:after="40"/>
              <w:jc w:val="left"/>
            </w:pPr>
            <w:r>
              <w:rPr>
                <w:b/>
                <w:bCs/>
                <w:i w:val="false"/>
                <w:iCs w:val="false"/>
                <w:color w:val="000000"/>
                <w:sz w:val="20"/>
                <w:szCs w:val="20"/>
                <w:rFonts w:ascii="Times New Roman" w:cs="Times New Roman" w:eastAsia="Times New Roman" w:hAnsi="Times New Roman"/>
              </w:rPr>
              <w:t xml:space="preserve">6. Application</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L’économie de traite. a) Que vend la colonie, et à quel prix ? b) Qu’achète-t-elle, et à quel prix ? d) Qui garantit ce verrouillage ? e) Pourquoi la colonie ne s’industrialise-t-elle pas ? Le travail contraint. a) Cite deux formes de corvées. b) Que signifie SMOTIG ? d) En quelle année est-il créé ? e) Pourquoi fut-il dénoncé ?</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a) des matières premières (café, vanille, girofle…) à bas prix ; b) des produits fabriqués français, au prix fort ; d) le pacte colonial ; e) parce que toute industrie concurrente de la métropole est interdite. a) routes, portage, chemin de fer (deux suffisent) ; b) Service de la Main-d’Œuvre pour les Travaux d’Intérêt Général ; d) en 1926 ; e) parce que c’était un travail forcé déguisé, dénoncé jusqu’à la Société des Nations.</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Travail individuel puis correction collective</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Cahier, ardoises</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Remédiation</w:t>
            </w:r>
          </w:p>
        </w:tc>
      </w:tr>
      <w:tr>
        <w:tc>
          <w:tcPr>
            <w:tcMar>
              <w:top w:type="dxa" w:w="80"/>
              <w:left w:type="dxa" w:w="80"/>
              <w:bottom w:type="dxa" w:w="80"/>
              <w:right w:type="dxa" w:w="80"/>
            </w:tcMar>
          </w:tcPr>
          <w:p>
            <w:pPr>
              <w:spacing w:after="40"/>
              <w:jc w:val="left"/>
            </w:pPr>
            <w:r>
              <w:rPr>
                <w:b/>
                <w:bCs/>
                <w:i w:val="false"/>
                <w:iCs w:val="false"/>
                <w:color w:val="000000"/>
                <w:sz w:val="20"/>
                <w:szCs w:val="20"/>
                <w:rFonts w:ascii="Times New Roman" w:cs="Times New Roman" w:eastAsia="Times New Roman" w:hAnsi="Times New Roman"/>
              </w:rPr>
              <w:t xml:space="preserve">III. Évaluation</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Résous sans modèle : L’économie de traite. a) Que vend la colonie, et à quel prix ? b) Qu’achète-t-elle, et à quel prix ? d) Qui garantit ce verrouillage ? e) Pourquoi la colonie ne s’industrialise-t-elle pas ? Puis justifie l’une de tes réponses.</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a) des matières premières (café, vanille, girofle…) à bas prix ; b) des produits fabriqués français, au prix fort ; d) le pacte colonial ; e) parce que toute industrie concurrente de la métropole est interdite. La justification s’appuie sur la règle de la leçon.</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Travail individuel</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Feuille, cahier</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Maîtrise de l’objectif</w:t>
            </w:r>
          </w:p>
        </w:tc>
      </w:tr>
    </w:tbl>
    <w:p>
      <w:r>
        <w:br w:type="page"/>
      </w:r>
    </w:p>
    <w:p>
      <w:pPr>
        <w:spacing w:before="160" w:after="160"/>
        <w:jc w:val="center"/>
      </w:pPr>
      <w:r>
        <w:rPr>
          <w:b/>
          <w:bCs/>
          <w:i w:val="false"/>
          <w:iCs w:val="false"/>
          <w:color w:val="C00000"/>
          <w:sz w:val="32"/>
          <w:szCs w:val="32"/>
          <w:rFonts w:ascii="Times New Roman" w:cs="Times New Roman" w:eastAsia="Times New Roman" w:hAnsi="Times New Roman"/>
        </w:rPr>
        <w:t xml:space="preserve">LE SYSTÈME ÉCONOMIQUE COLONIAL</w:t>
      </w:r>
    </w:p>
    <w:p>
      <w:pPr>
        <w:spacing w:before="120" w:after="120"/>
        <w:jc w:val="center"/>
      </w:pPr>
      <w:r>
        <w:drawing>
          <wp:inline distT="0" distB="0" distL="0" distR="0">
            <wp:extent cx="4095750" cy="2238375"/>
            <wp:effectExtent t="0" r="0" b="0" l="0"/>
            <wp:docPr id="40"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 name="" descr=""/>
                    <pic:cNvPicPr>
                      <a:picLocks noChangeAspect="1" noChangeArrowheads="1"/>
                    </pic:cNvPicPr>
                  </pic:nvPicPr>
                  <pic:blipFill>
                    <a:blip r:embed="rId47" cstate="none"/>
                    <a:srcRect/>
                    <a:stretch>
                      <a:fillRect/>
                    </a:stretch>
                  </pic:blipFill>
                  <pic:spPr bwMode="auto">
                    <a:xfrm>
                      <a:off x="0" y="0"/>
                      <a:ext cx="4095750" cy="2238375"/>
                    </a:xfrm>
                    <a:prstGeom prst="rect">
                      <a:avLst/>
                    </a:prstGeom>
                  </pic:spPr>
                </pic:pic>
              </a:graphicData>
            </a:graphic>
          </wp:inline>
        </w:drawing>
      </w:r>
    </w:p>
    <w:p>
      <w:pPr>
        <w:spacing w:after="160" w:line="300"/>
        <w:jc w:val="center"/>
      </w:pPr>
      <w:r>
        <w:rPr>
          <w:b w:val="false"/>
          <w:bCs w:val="false"/>
          <w:i/>
          <w:iCs/>
          <w:color w:val="000000"/>
          <w:sz w:val="21"/>
          <w:szCs w:val="21"/>
          <w:rFonts w:ascii="Times New Roman" w:cs="Times New Roman" w:eastAsia="Times New Roman" w:hAnsi="Times New Roman"/>
        </w:rPr>
        <w:t xml:space="preserve">Café et vanille vers la France, produits fabriqués vers l’île : l’échange inégal au cœur du système.</w:t>
      </w:r>
    </w:p>
    <w:p>
      <w:pPr>
        <w:spacing w:after="80" w:line="300"/>
        <w:jc w:val="both"/>
      </w:pPr>
      <w:r>
        <w:rPr>
          <w:b/>
          <w:bCs/>
          <w:i w:val="false"/>
          <w:iCs w:val="false"/>
          <w:color w:val="2E7D32"/>
          <w:sz w:val="26"/>
          <w:szCs w:val="26"/>
          <w:rFonts w:ascii="Times New Roman" w:cs="Times New Roman" w:eastAsia="Times New Roman" w:hAnsi="Times New Roman"/>
        </w:rPr>
        <w:t xml:space="preserve">1. L’économie de traite : l’échange inégal</w:t>
      </w:r>
    </w:p>
    <w:p>
      <w:pPr>
        <w:spacing w:after="100" w:line="300"/>
        <w:jc w:val="both"/>
      </w:pPr>
      <w:r>
        <w:rPr>
          <w:b w:val="false"/>
          <w:bCs w:val="false"/>
          <w:i w:val="false"/>
          <w:iCs w:val="false"/>
          <w:color w:val="000000"/>
          <w:sz w:val="24"/>
          <w:szCs w:val="24"/>
          <w:rFonts w:ascii="Times New Roman" w:cs="Times New Roman" w:eastAsia="Times New Roman" w:hAnsi="Times New Roman"/>
        </w:rPr>
        <w:t xml:space="preserve">L’</w:t>
      </w:r>
      <w:r>
        <w:rPr>
          <w:b/>
          <w:bCs/>
          <w:i w:val="false"/>
          <w:iCs w:val="false"/>
          <w:color w:val="1F4E79"/>
          <w:sz w:val="24"/>
          <w:szCs w:val="24"/>
          <w:rFonts w:ascii="Times New Roman" w:cs="Times New Roman" w:eastAsia="Times New Roman" w:hAnsi="Times New Roman"/>
        </w:rPr>
        <w:t xml:space="preserve">économie de traite</w:t>
      </w:r>
      <w:r>
        <w:rPr>
          <w:b w:val="false"/>
          <w:bCs w:val="false"/>
          <w:i w:val="false"/>
          <w:iCs w:val="false"/>
          <w:color w:val="000000"/>
          <w:sz w:val="24"/>
          <w:szCs w:val="24"/>
          <w:rFonts w:ascii="Times New Roman" w:cs="Times New Roman" w:eastAsia="Times New Roman" w:hAnsi="Times New Roman"/>
        </w:rPr>
        <w:t xml:space="preserve"> — à ne pas confondre avec la traite des esclaves de l’unité II — est un système d’</w:t>
      </w:r>
      <w:r>
        <w:rPr>
          <w:b/>
          <w:bCs/>
          <w:i w:val="false"/>
          <w:iCs w:val="false"/>
          <w:color w:val="1F4E79"/>
          <w:sz w:val="24"/>
          <w:szCs w:val="24"/>
          <w:rFonts w:ascii="Times New Roman" w:cs="Times New Roman" w:eastAsia="Times New Roman" w:hAnsi="Times New Roman"/>
        </w:rPr>
        <w:t xml:space="preserve">échange inégal</w:t>
      </w:r>
      <w:r>
        <w:rPr>
          <w:b w:val="false"/>
          <w:bCs w:val="false"/>
          <w:i w:val="false"/>
          <w:iCs w:val="false"/>
          <w:color w:val="000000"/>
          <w:sz w:val="24"/>
          <w:szCs w:val="24"/>
          <w:rFonts w:ascii="Times New Roman" w:cs="Times New Roman" w:eastAsia="Times New Roman" w:hAnsi="Times New Roman"/>
        </w:rPr>
        <w:t xml:space="preserve"> : la colonie est cantonnée aux produits bruts (café, vanille, girofle, graphite, viande) vendus à bas prix, et doit acheter à la métropole ses produits manufacturés au prix fort ; la différence enrichit la métropole, et la colonie ne peut jamais s’industrialiser — le pacte colonial y veille.</w:t>
      </w:r>
    </w:p>
    <w:p>
      <w:pPr>
        <w:spacing w:after="80" w:line="300"/>
        <w:jc w:val="both"/>
      </w:pPr>
      <w:r>
        <w:rPr>
          <w:b/>
          <w:bCs/>
          <w:i w:val="false"/>
          <w:iCs w:val="false"/>
          <w:color w:val="2E7D32"/>
          <w:sz w:val="26"/>
          <w:szCs w:val="26"/>
          <w:rFonts w:ascii="Times New Roman" w:cs="Times New Roman" w:eastAsia="Times New Roman" w:hAnsi="Times New Roman"/>
        </w:rPr>
        <w:t xml:space="preserve">2. Le travail contraint : des corvées au SMOTIG</w:t>
      </w:r>
    </w:p>
    <w:p>
      <w:pPr>
        <w:spacing w:after="100" w:line="300"/>
        <w:jc w:val="both"/>
      </w:pPr>
      <w:r>
        <w:rPr>
          <w:b w:val="false"/>
          <w:bCs w:val="false"/>
          <w:i w:val="false"/>
          <w:iCs w:val="false"/>
          <w:color w:val="000000"/>
          <w:sz w:val="24"/>
          <w:szCs w:val="24"/>
          <w:rFonts w:ascii="Times New Roman" w:cs="Times New Roman" w:eastAsia="Times New Roman" w:hAnsi="Times New Roman"/>
        </w:rPr>
        <w:t xml:space="preserve">Pour équiper le pays au moindre coût, l’administration recourt au travail contraint : d’abord les </w:t>
      </w:r>
      <w:r>
        <w:rPr>
          <w:b/>
          <w:bCs/>
          <w:i w:val="false"/>
          <w:iCs w:val="false"/>
          <w:color w:val="1F4E79"/>
          <w:sz w:val="24"/>
          <w:szCs w:val="24"/>
          <w:rFonts w:ascii="Times New Roman" w:cs="Times New Roman" w:eastAsia="Times New Roman" w:hAnsi="Times New Roman"/>
        </w:rPr>
        <w:t xml:space="preserve">corvées</w:t>
      </w:r>
      <w:r>
        <w:rPr>
          <w:b w:val="false"/>
          <w:bCs w:val="false"/>
          <w:i w:val="false"/>
          <w:iCs w:val="false"/>
          <w:color w:val="000000"/>
          <w:sz w:val="24"/>
          <w:szCs w:val="24"/>
          <w:rFonts w:ascii="Times New Roman" w:cs="Times New Roman" w:eastAsia="Times New Roman" w:hAnsi="Times New Roman"/>
        </w:rPr>
        <w:t xml:space="preserve"> et prestations — journées dues par chaque homme pour les routes, le portage, le chemin de fer Tananarive-Côte Est ; puis, en </w:t>
      </w:r>
      <w:r>
        <w:rPr>
          <w:b/>
          <w:bCs/>
          <w:i w:val="false"/>
          <w:iCs w:val="false"/>
          <w:color w:val="1F4E79"/>
          <w:sz w:val="24"/>
          <w:szCs w:val="24"/>
          <w:rFonts w:ascii="Times New Roman" w:cs="Times New Roman" w:eastAsia="Times New Roman" w:hAnsi="Times New Roman"/>
        </w:rPr>
        <w:t xml:space="preserve">1926</w:t>
      </w:r>
      <w:r>
        <w:rPr>
          <w:b w:val="false"/>
          <w:bCs w:val="false"/>
          <w:i w:val="false"/>
          <w:iCs w:val="false"/>
          <w:color w:val="000000"/>
          <w:sz w:val="24"/>
          <w:szCs w:val="24"/>
          <w:rFonts w:ascii="Times New Roman" w:cs="Times New Roman" w:eastAsia="Times New Roman" w:hAnsi="Times New Roman"/>
        </w:rPr>
        <w:t xml:space="preserve">, le </w:t>
      </w:r>
      <w:r>
        <w:rPr>
          <w:b/>
          <w:bCs/>
          <w:i w:val="false"/>
          <w:iCs w:val="false"/>
          <w:color w:val="1F4E79"/>
          <w:sz w:val="24"/>
          <w:szCs w:val="24"/>
          <w:rFonts w:ascii="Times New Roman" w:cs="Times New Roman" w:eastAsia="Times New Roman" w:hAnsi="Times New Roman"/>
        </w:rPr>
        <w:t xml:space="preserve">SMOTIG</w:t>
      </w:r>
      <w:r>
        <w:rPr>
          <w:b w:val="false"/>
          <w:bCs w:val="false"/>
          <w:i w:val="false"/>
          <w:iCs w:val="false"/>
          <w:color w:val="000000"/>
          <w:sz w:val="24"/>
          <w:szCs w:val="24"/>
          <w:rFonts w:ascii="Times New Roman" w:cs="Times New Roman" w:eastAsia="Times New Roman" w:hAnsi="Times New Roman"/>
        </w:rPr>
        <w:t xml:space="preserve"> (Service de la Main-d’Œuvre pour les Travaux d’Intérêt Général) institutionnalise le système : les jeunes hommes non appelés au service militaire doivent des années de travail sur les grands chantiers, loin de chez eux, pour un salaire dérisoire — les contemporains y ont vu un travail forcé déguisé, et il fut dénoncé jusqu’à la Société des Nations.</w:t>
      </w:r>
    </w:p>
    <w:p>
      <w:pPr>
        <w:spacing w:after="80" w:line="300"/>
        <w:jc w:val="both"/>
      </w:pPr>
      <w:r>
        <w:rPr>
          <w:b/>
          <w:bCs/>
          <w:i w:val="false"/>
          <w:iCs w:val="false"/>
          <w:color w:val="2E7D32"/>
          <w:sz w:val="26"/>
          <w:szCs w:val="26"/>
          <w:rFonts w:ascii="Times New Roman" w:cs="Times New Roman" w:eastAsia="Times New Roman" w:hAnsi="Times New Roman"/>
        </w:rPr>
        <w:t xml:space="preserve">3. Les grandes compagnies — et l’œil de la caricature</w:t>
      </w:r>
    </w:p>
    <w:p>
      <w:pPr>
        <w:spacing w:after="100" w:line="300"/>
        <w:jc w:val="both"/>
      </w:pPr>
      <w:r>
        <w:rPr>
          <w:b w:val="false"/>
          <w:bCs w:val="false"/>
          <w:i w:val="false"/>
          <w:iCs w:val="false"/>
          <w:color w:val="000000"/>
          <w:sz w:val="24"/>
          <w:szCs w:val="24"/>
          <w:rFonts w:ascii="Times New Roman" w:cs="Times New Roman" w:eastAsia="Times New Roman" w:hAnsi="Times New Roman"/>
        </w:rPr>
        <w:t xml:space="preserve">Au sommet du système trônent les grandes compagnies de commerce — la </w:t>
      </w:r>
      <w:r>
        <w:rPr>
          <w:b/>
          <w:bCs/>
          <w:i w:val="false"/>
          <w:iCs w:val="false"/>
          <w:color w:val="1F4E79"/>
          <w:sz w:val="24"/>
          <w:szCs w:val="24"/>
          <w:rFonts w:ascii="Times New Roman" w:cs="Times New Roman" w:eastAsia="Times New Roman" w:hAnsi="Times New Roman"/>
        </w:rPr>
        <w:t xml:space="preserve">Compagnie havraise</w:t>
      </w:r>
      <w:r>
        <w:rPr>
          <w:b w:val="false"/>
          <w:bCs w:val="false"/>
          <w:i w:val="false"/>
          <w:iCs w:val="false"/>
          <w:color w:val="000000"/>
          <w:sz w:val="24"/>
          <w:szCs w:val="24"/>
          <w:rFonts w:ascii="Times New Roman" w:cs="Times New Roman" w:eastAsia="Times New Roman" w:hAnsi="Times New Roman"/>
        </w:rPr>
        <w:t xml:space="preserve">, la </w:t>
      </w:r>
      <w:r>
        <w:rPr>
          <w:b/>
          <w:bCs/>
          <w:i w:val="false"/>
          <w:iCs w:val="false"/>
          <w:color w:val="1F4E79"/>
          <w:sz w:val="24"/>
          <w:szCs w:val="24"/>
          <w:rFonts w:ascii="Times New Roman" w:cs="Times New Roman" w:eastAsia="Times New Roman" w:hAnsi="Times New Roman"/>
        </w:rPr>
        <w:t xml:space="preserve">Compagnie lyonnaise</w:t>
      </w:r>
      <w:r>
        <w:rPr>
          <w:b w:val="false"/>
          <w:bCs w:val="false"/>
          <w:i w:val="false"/>
          <w:iCs w:val="false"/>
          <w:color w:val="000000"/>
          <w:sz w:val="24"/>
          <w:szCs w:val="24"/>
          <w:rFonts w:ascii="Times New Roman" w:cs="Times New Roman" w:eastAsia="Times New Roman" w:hAnsi="Times New Roman"/>
        </w:rPr>
        <w:t xml:space="preserve">, la </w:t>
      </w:r>
      <w:r>
        <w:rPr>
          <w:b/>
          <w:bCs/>
          <w:i w:val="false"/>
          <w:iCs w:val="false"/>
          <w:color w:val="1F4E79"/>
          <w:sz w:val="24"/>
          <w:szCs w:val="24"/>
          <w:rFonts w:ascii="Times New Roman" w:cs="Times New Roman" w:eastAsia="Times New Roman" w:hAnsi="Times New Roman"/>
        </w:rPr>
        <w:t xml:space="preserve">Compagnie marseillaise</w:t>
      </w:r>
      <w:r>
        <w:rPr>
          <w:b w:val="false"/>
          <w:bCs w:val="false"/>
          <w:i w:val="false"/>
          <w:iCs w:val="false"/>
          <w:color w:val="000000"/>
          <w:sz w:val="24"/>
          <w:szCs w:val="24"/>
          <w:rFonts w:ascii="Times New Roman" w:cs="Times New Roman" w:eastAsia="Times New Roman" w:hAnsi="Times New Roman"/>
        </w:rPr>
        <w:t xml:space="preserve"> — dont les noms disent les ports et villes de France où partent les profits : elles achètent aux producteurs malgaches aux prix qu’elles fixent, vendent les importations aux prix qu’elles fixent, et possèdent plantations, comptoirs et flottilles.</w:t>
      </w:r>
    </w:p>
    <w:p>
      <w:pPr>
        <w:spacing w:after="100" w:line="300"/>
        <w:jc w:val="both"/>
      </w:pPr>
      <w:r>
        <w:rPr>
          <w:b w:val="false"/>
          <w:bCs w:val="false"/>
          <w:i w:val="false"/>
          <w:iCs w:val="false"/>
          <w:color w:val="000000"/>
          <w:sz w:val="24"/>
          <w:szCs w:val="24"/>
          <w:rFonts w:ascii="Times New Roman" w:cs="Times New Roman" w:eastAsia="Times New Roman" w:hAnsi="Times New Roman"/>
        </w:rPr>
        <w:t xml:space="preserve">Les </w:t>
      </w:r>
      <w:r>
        <w:rPr>
          <w:b/>
          <w:bCs/>
          <w:i w:val="false"/>
          <w:iCs w:val="false"/>
          <w:color w:val="1F4E79"/>
          <w:sz w:val="24"/>
          <w:szCs w:val="24"/>
          <w:rFonts w:ascii="Times New Roman" w:cs="Times New Roman" w:eastAsia="Times New Roman" w:hAnsi="Times New Roman"/>
        </w:rPr>
        <w:t xml:space="preserve">caricature</w:t>
      </w:r>
      <w:r>
        <w:rPr>
          <w:b w:val="false"/>
          <w:bCs w:val="false"/>
          <w:i w:val="false"/>
          <w:iCs w:val="false"/>
          <w:color w:val="000000"/>
          <w:sz w:val="24"/>
          <w:szCs w:val="24"/>
          <w:rFonts w:ascii="Times New Roman" w:cs="Times New Roman" w:eastAsia="Times New Roman" w:hAnsi="Times New Roman"/>
        </w:rPr>
        <w:t xml:space="preserve">s de l’époque résument le circuit d’un trait : un colon ventru assis sur des sacs de café, porté par un paysan malgache courbé — l’image dit, mieux qu’un long discours, qui travaille et qui profite. Analyser une telle </w:t>
      </w:r>
      <w:r>
        <w:rPr>
          <w:b/>
          <w:bCs/>
          <w:i w:val="false"/>
          <w:iCs w:val="false"/>
          <w:color w:val="1F4E79"/>
          <w:sz w:val="24"/>
          <w:szCs w:val="24"/>
          <w:rFonts w:ascii="Times New Roman" w:cs="Times New Roman" w:eastAsia="Times New Roman" w:hAnsi="Times New Roman"/>
        </w:rPr>
        <w:t xml:space="preserve">caricature</w:t>
      </w:r>
      <w:r>
        <w:rPr>
          <w:b w:val="false"/>
          <w:bCs w:val="false"/>
          <w:i w:val="false"/>
          <w:iCs w:val="false"/>
          <w:color w:val="000000"/>
          <w:sz w:val="24"/>
          <w:szCs w:val="24"/>
          <w:rFonts w:ascii="Times New Roman" w:cs="Times New Roman" w:eastAsia="Times New Roman" w:hAnsi="Times New Roman"/>
        </w:rPr>
        <w:t xml:space="preserve">, c’est exercer ton </w:t>
      </w:r>
      <w:r>
        <w:rPr>
          <w:b/>
          <w:bCs/>
          <w:i w:val="false"/>
          <w:iCs w:val="false"/>
          <w:color w:val="1F4E79"/>
          <w:sz w:val="24"/>
          <w:szCs w:val="24"/>
          <w:rFonts w:ascii="Times New Roman" w:cs="Times New Roman" w:eastAsia="Times New Roman" w:hAnsi="Times New Roman"/>
        </w:rPr>
        <w:t xml:space="preserve">esprit critique</w:t>
      </w:r>
      <w:r>
        <w:rPr>
          <w:b w:val="false"/>
          <w:bCs w:val="false"/>
          <w:i w:val="false"/>
          <w:iCs w:val="false"/>
          <w:color w:val="000000"/>
          <w:sz w:val="24"/>
          <w:szCs w:val="24"/>
          <w:rFonts w:ascii="Times New Roman" w:cs="Times New Roman" w:eastAsia="Times New Roman" w:hAnsi="Times New Roman"/>
        </w:rPr>
        <w:t xml:space="preserve"> : identifier l’auteur, la date, les symboles, le message — et le confronter aux faits.</w:t>
      </w:r>
    </w:p>
    <w:p>
      <w:pPr>
        <w:spacing w:before="120" w:after="120"/>
        <w:jc w:val="center"/>
      </w:pPr>
      <w:r>
        <w:drawing>
          <wp:inline distT="0" distB="0" distL="0" distR="0">
            <wp:extent cx="4762500" cy="3009900"/>
            <wp:effectExtent t="0" r="0" b="0" l="0"/>
            <wp:docPr id="4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 name="" descr=""/>
                    <pic:cNvPicPr>
                      <a:picLocks noChangeAspect="1" noChangeArrowheads="1"/>
                    </pic:cNvPicPr>
                  </pic:nvPicPr>
                  <pic:blipFill>
                    <a:blip r:embed="rId48" cstate="none"/>
                    <a:srcRect/>
                    <a:stretch>
                      <a:fillRect/>
                    </a:stretch>
                  </pic:blipFill>
                  <pic:spPr bwMode="auto">
                    <a:xfrm>
                      <a:off x="0" y="0"/>
                      <a:ext cx="4762500" cy="3009900"/>
                    </a:xfrm>
                    <a:prstGeom prst="rect">
                      <a:avLst/>
                    </a:prstGeom>
                  </pic:spPr>
                </pic:pic>
              </a:graphicData>
            </a:graphic>
          </wp:inline>
        </w:drawing>
      </w:r>
    </w:p>
    <w:p>
      <w:pPr>
        <w:spacing w:after="120"/>
      </w:pPr>
    </w:p>
    <w:tbl>
      <w:tblPr>
        <w:tblW w:type="dxa" w:w="9600"/>
        <w:tblBorders>
          <w:top w:val="single" w:color="B25000" w:sz="12"/>
          <w:left w:val="single" w:color="B25000" w:sz="12"/>
          <w:bottom w:val="single" w:color="B25000" w:sz="12"/>
          <w:right w:val="single" w:color="B25000" w:sz="12"/>
          <w:insideH w:val="none"/>
          <w:insideV w:val="none"/>
        </w:tblBorders>
        <w:tblLayout w:type="fixed"/>
      </w:tblPr>
      <w:tblGrid>
        <w:gridCol w:w="9600"/>
      </w:tblGrid>
      <w:tr>
        <w:tc>
          <w:tcPr>
            <w:shd w:fill="FFF8EF" w:val="clear"/>
            <w:tcMar>
              <w:top w:type="dxa" w:w="140"/>
              <w:left w:type="dxa" w:w="180"/>
              <w:bottom w:type="dxa" w:w="140"/>
              <w:right w:type="dxa" w:w="180"/>
            </w:tcMar>
          </w:tcPr>
          <w:p>
            <w:pPr>
              <w:spacing w:after="90"/>
            </w:pPr>
            <w:r>
              <w:rPr>
                <w:b/>
                <w:bCs/>
                <w:i w:val="false"/>
                <w:iCs w:val="false"/>
                <w:color w:val="B25000"/>
                <w:sz w:val="25"/>
                <w:szCs w:val="25"/>
                <w:rFonts w:ascii="Times New Roman" w:cs="Times New Roman" w:eastAsia="Times New Roman" w:hAnsi="Times New Roman"/>
              </w:rPr>
              <w:t xml:space="preserve">Document à étudier</w:t>
            </w:r>
          </w:p>
          <w:p>
            <w:pPr>
              <w:spacing w:after="80" w:line="300"/>
              <w:jc w:val="left"/>
            </w:pPr>
            <w:r>
              <w:rPr>
                <w:b/>
                <w:bCs/>
                <w:i w:val="false"/>
                <w:iCs w:val="false"/>
                <w:color w:val="000000"/>
                <w:sz w:val="21"/>
                <w:szCs w:val="21"/>
                <w:rFonts w:ascii="Times New Roman" w:cs="Times New Roman" w:eastAsia="Times New Roman" w:hAnsi="Times New Roman"/>
              </w:rPr>
              <w:t xml:space="preserve">Sur les chantiers du chemin de fer — texte reconstitué d’après les témoignages et rapports sur les chantiers du Tananarive-Côte Est (années 1900-1910)</w:t>
            </w:r>
          </w:p>
          <w:p>
            <w:pPr>
              <w:spacing w:after="100" w:line="300"/>
              <w:jc w:val="both"/>
            </w:pPr>
            <w:r>
              <w:rPr>
                <w:b w:val="false"/>
                <w:bCs w:val="false"/>
                <w:i/>
                <w:iCs/>
                <w:color w:val="000000"/>
                <w:sz w:val="24"/>
                <w:szCs w:val="24"/>
                <w:rFonts w:ascii="Times New Roman" w:cs="Times New Roman" w:eastAsia="Times New Roman" w:hAnsi="Times New Roman"/>
              </w:rPr>
              <w:t xml:space="preserve">« On est venu me chercher au village pour la prestation : trente jours sur le chantier du chemin de fer, à deux jours de marche de chez moi. Nous creusons la falaise à la pioche, du lever au coucher du soleil ; la fièvre prend les hommes dans les campements et plusieurs ne sont pas revenus. Pendant ce temps, ma rizière attend, et il faudra pourtant payer l’impôt à la fin de l’année. Le contremaître dit que la ligne apportera le progrès. Mais à qui ira le café qu’elle transportera ? »</w:t>
            </w:r>
          </w:p>
          <w:p>
            <w:pPr>
              <w:spacing w:after="40" w:line="300"/>
              <w:jc w:val="both"/>
            </w:pPr>
            <w:r>
              <w:rPr>
                <w:b w:val="false"/>
                <w:bCs w:val="false"/>
                <w:i w:val="false"/>
                <w:iCs w:val="false"/>
                <w:color w:val="000000"/>
                <w:sz w:val="24"/>
                <w:szCs w:val="24"/>
                <w:rFonts w:ascii="Times New Roman" w:cs="Times New Roman" w:eastAsia="Times New Roman" w:hAnsi="Times New Roman"/>
              </w:rPr>
              <w:t xml:space="preserve">1. Relève les trois fardeaux qui pèsent en même temps sur ce paysan.</w:t>
            </w:r>
          </w:p>
          <w:p>
            <w:pPr>
              <w:spacing w:after="40" w:line="300"/>
              <w:jc w:val="both"/>
            </w:pPr>
            <w:r>
              <w:rPr>
                <w:b w:val="false"/>
                <w:bCs w:val="false"/>
                <w:i w:val="false"/>
                <w:iCs w:val="false"/>
                <w:color w:val="000000"/>
                <w:sz w:val="24"/>
                <w:szCs w:val="24"/>
                <w:rFonts w:ascii="Times New Roman" w:cs="Times New Roman" w:eastAsia="Times New Roman" w:hAnsi="Times New Roman"/>
              </w:rPr>
              <w:t xml:space="preserve">2. Pourquoi ce texte est-il présenté comme « reconstitué », et que garantit l’historien ?</w:t>
            </w:r>
          </w:p>
          <w:p>
            <w:pPr>
              <w:spacing w:after="40" w:line="300"/>
              <w:jc w:val="both"/>
            </w:pPr>
            <w:r>
              <w:rPr>
                <w:b w:val="false"/>
                <w:bCs w:val="false"/>
                <w:i w:val="false"/>
                <w:iCs w:val="false"/>
                <w:color w:val="000000"/>
                <w:sz w:val="24"/>
                <w:szCs w:val="24"/>
                <w:rFonts w:ascii="Times New Roman" w:cs="Times New Roman" w:eastAsia="Times New Roman" w:hAnsi="Times New Roman"/>
              </w:rPr>
              <w:t xml:space="preserve">3. La question finale du témoin rejoint-elle la leçon ? Explique.</w:t>
            </w:r>
          </w:p>
          <w:p>
            <w:pPr>
              <w:spacing w:after="60"/>
            </w:pPr>
          </w:p>
          <w:p>
            <w:pPr>
              <w:spacing w:after="40"/>
            </w:pPr>
            <w:r>
              <w:rPr>
                <w:b/>
                <w:bCs/>
                <w:i w:val="false"/>
                <w:iCs w:val="false"/>
                <w:color w:val="C2185B"/>
                <w:sz w:val="22"/>
                <w:szCs w:val="22"/>
                <w:rFonts w:ascii="Times New Roman" w:cs="Times New Roman" w:eastAsia="Times New Roman" w:hAnsi="Times New Roman"/>
              </w:rPr>
              <w:t xml:space="preserve">Réponse 1. </w:t>
            </w:r>
            <w:r>
              <w:rPr>
                <w:b w:val="false"/>
                <w:bCs w:val="false"/>
                <w:i w:val="false"/>
                <w:iCs w:val="false"/>
                <w:color w:val="000000"/>
                <w:sz w:val="22"/>
                <w:szCs w:val="22"/>
                <w:rFonts w:ascii="Times New Roman" w:cs="Times New Roman" w:eastAsia="Times New Roman" w:hAnsi="Times New Roman"/>
              </w:rPr>
              <w:t xml:space="preserve">La prestation (trente jours de travail loin de chez lui), la rizière laissée à l’abandon, et l’impôt qu’il faudra payer malgré tout — travail contraint et impôt se cumulent.</w:t>
            </w:r>
          </w:p>
          <w:p>
            <w:pPr>
              <w:spacing w:after="40"/>
            </w:pPr>
            <w:r>
              <w:rPr>
                <w:b/>
                <w:bCs/>
                <w:i w:val="false"/>
                <w:iCs w:val="false"/>
                <w:color w:val="C2185B"/>
                <w:sz w:val="22"/>
                <w:szCs w:val="22"/>
                <w:rFonts w:ascii="Times New Roman" w:cs="Times New Roman" w:eastAsia="Times New Roman" w:hAnsi="Times New Roman"/>
              </w:rPr>
              <w:t xml:space="preserve">Réponse 2. </w:t>
            </w:r>
            <w:r>
              <w:rPr>
                <w:b w:val="false"/>
                <w:bCs w:val="false"/>
                <w:i w:val="false"/>
                <w:iCs w:val="false"/>
                <w:color w:val="000000"/>
                <w:sz w:val="22"/>
                <w:szCs w:val="22"/>
                <w:rFonts w:ascii="Times New Roman" w:cs="Times New Roman" w:eastAsia="Times New Roman" w:hAnsi="Times New Roman"/>
              </w:rPr>
              <w:t xml:space="preserve">Aucun témoignage individuel de ce paysan précis ne nous est parvenu mot à mot : le texte est recomposé, mais chaque élément (durée, conditions, fièvres, impôt) vient des rapports et témoignages d’époque — et l’historien le signale honnêtement.</w:t>
            </w:r>
          </w:p>
          <w:p>
            <w:pPr>
              <w:spacing w:after="40"/>
            </w:pPr>
            <w:r>
              <w:rPr>
                <w:b/>
                <w:bCs/>
                <w:i w:val="false"/>
                <w:iCs w:val="false"/>
                <w:color w:val="C2185B"/>
                <w:sz w:val="22"/>
                <w:szCs w:val="22"/>
                <w:rFonts w:ascii="Times New Roman" w:cs="Times New Roman" w:eastAsia="Times New Roman" w:hAnsi="Times New Roman"/>
              </w:rPr>
              <w:t xml:space="preserve">Réponse 3. </w:t>
            </w:r>
            <w:r>
              <w:rPr>
                <w:b w:val="false"/>
                <w:bCs w:val="false"/>
                <w:i w:val="false"/>
                <w:iCs w:val="false"/>
                <w:color w:val="000000"/>
                <w:sz w:val="22"/>
                <w:szCs w:val="22"/>
                <w:rFonts w:ascii="Times New Roman" w:cs="Times New Roman" w:eastAsia="Times New Roman" w:hAnsi="Times New Roman"/>
              </w:rPr>
              <w:t xml:space="preserve">Oui : le chemin de fer servira d’abord à exporter le café et les produits bruts vers le port — c’est l’économie de traite ; le « progrès » profite surtout aux compagnies et à la métropole.</w:t>
            </w:r>
          </w:p>
        </w:tc>
      </w:tr>
    </w:tbl>
    <w:p>
      <w:pPr>
        <w:spacing w:after="160"/>
      </w:pPr>
    </w:p>
    <w:tbl>
      <w:tblPr>
        <w:tblW w:type="dxa" w:w="9600"/>
        <w:tblBorders>
          <w:top w:val="single" w:color="1565C0" w:sz="12"/>
          <w:left w:val="single" w:color="1565C0" w:sz="12"/>
          <w:bottom w:val="single" w:color="1565C0" w:sz="12"/>
          <w:right w:val="single" w:color="1565C0" w:sz="12"/>
          <w:insideH w:val="none"/>
          <w:insideV w:val="none"/>
        </w:tblBorders>
        <w:tblLayout w:type="fixed"/>
      </w:tblPr>
      <w:tblGrid>
        <w:gridCol w:w="9600"/>
      </w:tblGrid>
      <w:tr>
        <w:tc>
          <w:tcPr>
            <w:shd w:fill="E3F2FD" w:val="clear"/>
            <w:tcMar>
              <w:top w:type="dxa" w:w="140"/>
              <w:left w:type="dxa" w:w="180"/>
              <w:bottom w:type="dxa" w:w="140"/>
              <w:right w:type="dxa" w:w="180"/>
            </w:tcMar>
          </w:tcPr>
          <w:p>
            <w:pPr>
              <w:spacing w:after="90"/>
            </w:pPr>
            <w:r>
              <w:rPr>
                <w:b/>
                <w:bCs/>
                <w:i w:val="false"/>
                <w:iCs w:val="false"/>
                <w:color w:val="1565C0"/>
                <w:sz w:val="25"/>
                <w:szCs w:val="25"/>
                <w:rFonts w:ascii="Times New Roman" w:cs="Times New Roman" w:eastAsia="Times New Roman" w:hAnsi="Times New Roman"/>
              </w:rPr>
              <w:t xml:space="preserve">Le savais-tu ?</w:t>
            </w:r>
          </w:p>
          <w:p>
            <w:pPr>
              <w:spacing w:after="0" w:line="300"/>
              <w:jc w:val="both"/>
            </w:pPr>
            <w:r>
              <w:rPr>
                <w:b w:val="false"/>
                <w:bCs w:val="false"/>
                <w:i w:val="false"/>
                <w:iCs w:val="false"/>
                <w:color w:val="000000"/>
                <w:sz w:val="22"/>
                <w:szCs w:val="22"/>
                <w:rFonts w:ascii="Times New Roman" w:cs="Times New Roman" w:eastAsia="Times New Roman" w:hAnsi="Times New Roman"/>
              </w:rPr>
              <w:t xml:space="preserve">Le chemin de fer Tananarive-Côte Est (1901-1913) a coûté des milliers de vies parmi les travailleurs réquisitionnés — maladies, accidents, épuisement. Et le SMOTIG fit scandale jusqu’à Genève : à la Société des Nations, les délégués durent répondre aux accusations de travail forcé déguisé. Il fut finalement supprimé en 1936 — dix ans de « service » qui ont marqué toute une génération.</w:t>
            </w:r>
          </w:p>
        </w:tc>
      </w:tr>
    </w:tbl>
    <w:p>
      <w:pPr>
        <w:spacing w:after="160"/>
      </w:pPr>
    </w:p>
    <w:p>
      <w:pPr>
        <w:spacing w:after="80" w:line="300"/>
        <w:jc w:val="both"/>
      </w:pPr>
      <w:r>
        <w:rPr>
          <w:b/>
          <w:bCs/>
          <w:i w:val="false"/>
          <w:iCs w:val="false"/>
          <w:color w:val="2E7D32"/>
          <w:sz w:val="26"/>
          <w:szCs w:val="26"/>
          <w:rFonts w:ascii="Times New Roman" w:cs="Times New Roman" w:eastAsia="Times New Roman" w:hAnsi="Times New Roman"/>
        </w:rPr>
        <w:t xml:space="preserve">Petit lexique</w:t>
      </w:r>
    </w:p>
    <w:tbl>
      <w:tblPr>
        <w:tblW w:type="dxa" w:w="9600"/>
        <w:tblBorders>
          <w:top w:val="single" w:color="808080" w:sz="4"/>
          <w:left w:val="single" w:color="808080" w:sz="4"/>
          <w:bottom w:val="single" w:color="808080" w:sz="4"/>
          <w:right w:val="single" w:color="808080" w:sz="4"/>
          <w:insideH w:val="single" w:color="B0B0B0" w:sz="4"/>
          <w:insideV w:val="single" w:color="B0B0B0" w:sz="4"/>
        </w:tblBorders>
        <w:tblLayout w:type="fixed"/>
      </w:tblPr>
      <w:tblGrid>
        <w:gridCol w:w="2800"/>
        <w:gridCol w:w="6800"/>
      </w:tblGrid>
      <w:tr>
        <w:tc>
          <w:tcPr>
            <w:shd w:fill="E7E6E6" w:val="clear"/>
            <w:tcMar>
              <w:top w:type="dxa" w:w="80"/>
              <w:left w:type="dxa" w:w="80"/>
              <w:bottom w:type="dxa" w:w="80"/>
              <w:right w:type="dxa" w:w="80"/>
            </w:tcMar>
          </w:tcPr>
          <w:p>
            <w:pPr>
              <w:spacing w:after="40"/>
              <w:jc w:val="left"/>
            </w:pPr>
            <w:r>
              <w:rPr>
                <w:b/>
                <w:bCs/>
                <w:i w:val="false"/>
                <w:iCs w:val="false"/>
                <w:color w:val="000000"/>
                <w:sz w:val="20"/>
                <w:szCs w:val="20"/>
                <w:rFonts w:ascii="Times New Roman" w:cs="Times New Roman" w:eastAsia="Times New Roman" w:hAnsi="Times New Roman"/>
              </w:rPr>
              <w:t xml:space="preserve">Mot</w:t>
            </w:r>
          </w:p>
        </w:tc>
        <w:tc>
          <w:tcPr>
            <w:shd w:fill="E7E6E6" w:val="clear"/>
            <w:tcMar>
              <w:top w:type="dxa" w:w="80"/>
              <w:left w:type="dxa" w:w="80"/>
              <w:bottom w:type="dxa" w:w="80"/>
              <w:right w:type="dxa" w:w="80"/>
            </w:tcMar>
          </w:tcPr>
          <w:p>
            <w:pPr>
              <w:spacing w:after="40"/>
              <w:jc w:val="left"/>
            </w:pPr>
            <w:r>
              <w:rPr>
                <w:b/>
                <w:bCs/>
                <w:i w:val="false"/>
                <w:iCs w:val="false"/>
                <w:color w:val="000000"/>
                <w:sz w:val="20"/>
                <w:szCs w:val="20"/>
                <w:rFonts w:ascii="Times New Roman" w:cs="Times New Roman" w:eastAsia="Times New Roman" w:hAnsi="Times New Roman"/>
              </w:rPr>
              <w:t xml:space="preserve">Sens</w:t>
            </w:r>
          </w:p>
        </w:tc>
      </w:tr>
      <w:tr>
        <w:tc>
          <w:tcPr>
            <w:tcMar>
              <w:top w:type="dxa" w:w="80"/>
              <w:left w:type="dxa" w:w="80"/>
              <w:bottom w:type="dxa" w:w="80"/>
              <w:right w:type="dxa" w:w="80"/>
            </w:tcMar>
          </w:tcPr>
          <w:p>
            <w:pPr>
              <w:spacing w:after="40"/>
              <w:jc w:val="left"/>
            </w:pPr>
            <w:r>
              <w:rPr>
                <w:b/>
                <w:bCs/>
                <w:i w:val="false"/>
                <w:iCs w:val="false"/>
                <w:color w:val="000000"/>
                <w:sz w:val="20"/>
                <w:szCs w:val="20"/>
                <w:rFonts w:ascii="Times New Roman" w:cs="Times New Roman" w:eastAsia="Times New Roman" w:hAnsi="Times New Roman"/>
              </w:rPr>
              <w:t xml:space="preserve">Économie de traite</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échange inégal : produits bruts contre produits fabriqués</w:t>
            </w:r>
          </w:p>
        </w:tc>
      </w:tr>
      <w:tr>
        <w:tc>
          <w:tcPr>
            <w:tcMar>
              <w:top w:type="dxa" w:w="80"/>
              <w:left w:type="dxa" w:w="80"/>
              <w:bottom w:type="dxa" w:w="80"/>
              <w:right w:type="dxa" w:w="80"/>
            </w:tcMar>
          </w:tcPr>
          <w:p>
            <w:pPr>
              <w:spacing w:after="40"/>
              <w:jc w:val="left"/>
            </w:pPr>
            <w:r>
              <w:rPr>
                <w:b/>
                <w:bCs/>
                <w:i w:val="false"/>
                <w:iCs w:val="false"/>
                <w:color w:val="000000"/>
                <w:sz w:val="20"/>
                <w:szCs w:val="20"/>
                <w:rFonts w:ascii="Times New Roman" w:cs="Times New Roman" w:eastAsia="Times New Roman" w:hAnsi="Times New Roman"/>
              </w:rPr>
              <w:t xml:space="preserve">SMOTIG</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service de travail obligatoire créé en 1926</w:t>
            </w:r>
          </w:p>
        </w:tc>
      </w:tr>
      <w:tr>
        <w:tc>
          <w:tcPr>
            <w:tcMar>
              <w:top w:type="dxa" w:w="80"/>
              <w:left w:type="dxa" w:w="80"/>
              <w:bottom w:type="dxa" w:w="80"/>
              <w:right w:type="dxa" w:w="80"/>
            </w:tcMar>
          </w:tcPr>
          <w:p>
            <w:pPr>
              <w:spacing w:after="40"/>
              <w:jc w:val="left"/>
            </w:pPr>
            <w:r>
              <w:rPr>
                <w:b/>
                <w:bCs/>
                <w:i w:val="false"/>
                <w:iCs w:val="false"/>
                <w:color w:val="000000"/>
                <w:sz w:val="20"/>
                <w:szCs w:val="20"/>
                <w:rFonts w:ascii="Times New Roman" w:cs="Times New Roman" w:eastAsia="Times New Roman" w:hAnsi="Times New Roman"/>
              </w:rPr>
              <w:t xml:space="preserve">Comptoir</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établissement de commerce d’une compagnie</w:t>
            </w:r>
          </w:p>
        </w:tc>
      </w:tr>
      <w:tr>
        <w:tc>
          <w:tcPr>
            <w:tcMar>
              <w:top w:type="dxa" w:w="80"/>
              <w:left w:type="dxa" w:w="80"/>
              <w:bottom w:type="dxa" w:w="80"/>
              <w:right w:type="dxa" w:w="80"/>
            </w:tcMar>
          </w:tcPr>
          <w:p>
            <w:pPr>
              <w:spacing w:after="40"/>
              <w:jc w:val="left"/>
            </w:pPr>
            <w:r>
              <w:rPr>
                <w:b/>
                <w:bCs/>
                <w:i w:val="false"/>
                <w:iCs w:val="false"/>
                <w:color w:val="000000"/>
                <w:sz w:val="20"/>
                <w:szCs w:val="20"/>
                <w:rFonts w:ascii="Times New Roman" w:cs="Times New Roman" w:eastAsia="Times New Roman" w:hAnsi="Times New Roman"/>
              </w:rPr>
              <w:t xml:space="preserve">Caricature</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dessin satirique qui dénonce par l’exagération</w:t>
            </w:r>
          </w:p>
        </w:tc>
      </w:tr>
    </w:tbl>
    <w:p>
      <w:pPr>
        <w:spacing w:after="120"/>
      </w:pPr>
    </w:p>
    <w:p>
      <w:pPr>
        <w:spacing w:before="200" w:after="150"/>
        <w:jc w:val="left"/>
      </w:pPr>
      <w:r>
        <w:rPr>
          <w:b/>
          <w:bCs/>
          <w:i w:val="false"/>
          <w:iCs w:val="false"/>
          <w:color w:val="2E7D32"/>
          <w:sz w:val="28"/>
          <w:szCs w:val="28"/>
          <w:rFonts w:ascii="Times New Roman" w:cs="Times New Roman" w:eastAsia="Times New Roman" w:hAnsi="Times New Roman"/>
        </w:rPr>
        <w:t xml:space="preserve">EXERCICES</w:t>
      </w:r>
    </w:p>
    <w:p>
      <w:pPr>
        <w:spacing w:after="110" w:line="300"/>
        <w:jc w:val="both"/>
      </w:pPr>
      <w:r>
        <w:rPr>
          <w:b w:val="false"/>
          <w:bCs w:val="false"/>
          <w:i w:val="false"/>
          <w:iCs w:val="false"/>
          <w:color w:val="000000"/>
          <w:sz w:val="24"/>
          <w:szCs w:val="24"/>
          <w:rFonts w:ascii="Times New Roman" w:cs="Times New Roman" w:eastAsia="Times New Roman" w:hAnsi="Times New Roman"/>
        </w:rPr>
        <w:t xml:space="preserve">1. L’économie de traite. a) Que vend la colonie, et à quel prix ? b) Qu’achète-t-elle, et à quel prix ? d) Qui garantit ce verrouillage ? e) Pourquoi la colonie ne s’industrialise-t-elle pas ?</w:t>
      </w:r>
    </w:p>
    <w:p>
      <w:pPr>
        <w:spacing w:after="110" w:line="300"/>
        <w:jc w:val="both"/>
      </w:pPr>
      <w:r>
        <w:rPr>
          <w:b w:val="false"/>
          <w:bCs w:val="false"/>
          <w:i w:val="false"/>
          <w:iCs w:val="false"/>
          <w:color w:val="000000"/>
          <w:sz w:val="24"/>
          <w:szCs w:val="24"/>
          <w:rFonts w:ascii="Times New Roman" w:cs="Times New Roman" w:eastAsia="Times New Roman" w:hAnsi="Times New Roman"/>
        </w:rPr>
        <w:t xml:space="preserve">2. Le travail contraint. a) Cite deux formes de corvées. b) Que signifie SMOTIG ? d) En quelle année est-il créé ? e) Pourquoi fut-il dénoncé ?</w:t>
      </w:r>
    </w:p>
    <w:p>
      <w:pPr>
        <w:spacing w:after="110" w:line="300"/>
        <w:jc w:val="both"/>
      </w:pPr>
      <w:r>
        <w:rPr>
          <w:b w:val="false"/>
          <w:bCs w:val="false"/>
          <w:i w:val="false"/>
          <w:iCs w:val="false"/>
          <w:color w:val="000000"/>
          <w:sz w:val="24"/>
          <w:szCs w:val="24"/>
          <w:rFonts w:ascii="Times New Roman" w:cs="Times New Roman" w:eastAsia="Times New Roman" w:hAnsi="Times New Roman"/>
        </w:rPr>
        <w:t xml:space="preserve">3. Les compagnies et la caricature. a) Nomme les trois grandes compagnies. b) Que contrôlent-elles ? d) Où partent leurs profits ? e) Décris les étapes de l’analyse d’une caricature.</w:t>
      </w:r>
    </w:p>
    <w:p>
      <w:pPr>
        <w:spacing w:before="200" w:after="150"/>
        <w:jc w:val="left"/>
      </w:pPr>
      <w:r>
        <w:rPr>
          <w:b/>
          <w:bCs/>
          <w:i w:val="false"/>
          <w:iCs w:val="false"/>
          <w:color w:val="2E7D32"/>
          <w:sz w:val="28"/>
          <w:szCs w:val="28"/>
          <w:rFonts w:ascii="Times New Roman" w:cs="Times New Roman" w:eastAsia="Times New Roman" w:hAnsi="Times New Roman"/>
        </w:rPr>
        <w:t xml:space="preserve">CORRIGÉS</w:t>
      </w:r>
    </w:p>
    <w:p>
      <w:pPr>
        <w:spacing w:after="80"/>
      </w:pPr>
      <w:r>
        <w:rPr>
          <w:b/>
          <w:bCs/>
          <w:i w:val="false"/>
          <w:iCs w:val="false"/>
          <w:color w:val="C2185B"/>
          <w:sz w:val="24"/>
          <w:szCs w:val="24"/>
          <w:rFonts w:ascii="Times New Roman" w:cs="Times New Roman" w:eastAsia="Times New Roman" w:hAnsi="Times New Roman"/>
        </w:rPr>
        <w:t xml:space="preserve">1. </w:t>
      </w:r>
      <w:r>
        <w:rPr>
          <w:b w:val="false"/>
          <w:bCs w:val="false"/>
          <w:i w:val="false"/>
          <w:iCs w:val="false"/>
          <w:color w:val="000000"/>
          <w:sz w:val="24"/>
          <w:szCs w:val="24"/>
          <w:rFonts w:ascii="Times New Roman" w:cs="Times New Roman" w:eastAsia="Times New Roman" w:hAnsi="Times New Roman"/>
        </w:rPr>
        <w:t xml:space="preserve">a) des matières premières (café, vanille, girofle…) à bas prix ; b) des produits fabriqués français, au prix fort ; d) le pacte colonial ; e) parce que toute industrie concurrente de la métropole est interdite.</w:t>
      </w:r>
    </w:p>
    <w:p>
      <w:pPr>
        <w:spacing w:after="80"/>
      </w:pPr>
      <w:r>
        <w:rPr>
          <w:b/>
          <w:bCs/>
          <w:i w:val="false"/>
          <w:iCs w:val="false"/>
          <w:color w:val="C2185B"/>
          <w:sz w:val="24"/>
          <w:szCs w:val="24"/>
          <w:rFonts w:ascii="Times New Roman" w:cs="Times New Roman" w:eastAsia="Times New Roman" w:hAnsi="Times New Roman"/>
        </w:rPr>
        <w:t xml:space="preserve">2. </w:t>
      </w:r>
      <w:r>
        <w:rPr>
          <w:b w:val="false"/>
          <w:bCs w:val="false"/>
          <w:i w:val="false"/>
          <w:iCs w:val="false"/>
          <w:color w:val="000000"/>
          <w:sz w:val="24"/>
          <w:szCs w:val="24"/>
          <w:rFonts w:ascii="Times New Roman" w:cs="Times New Roman" w:eastAsia="Times New Roman" w:hAnsi="Times New Roman"/>
        </w:rPr>
        <w:t xml:space="preserve">a) routes, portage, chemin de fer (deux suffisent) ; b) Service de la Main-d’Œuvre pour les Travaux d’Intérêt Général ; d) en 1926 ; e) parce que c’était un travail forcé déguisé, dénoncé jusqu’à la Société des Nations.</w:t>
      </w:r>
    </w:p>
    <w:p>
      <w:pPr>
        <w:spacing w:after="80"/>
      </w:pPr>
      <w:r>
        <w:rPr>
          <w:b/>
          <w:bCs/>
          <w:i w:val="false"/>
          <w:iCs w:val="false"/>
          <w:color w:val="C2185B"/>
          <w:sz w:val="24"/>
          <w:szCs w:val="24"/>
          <w:rFonts w:ascii="Times New Roman" w:cs="Times New Roman" w:eastAsia="Times New Roman" w:hAnsi="Times New Roman"/>
        </w:rPr>
        <w:t xml:space="preserve">3. </w:t>
      </w:r>
      <w:r>
        <w:rPr>
          <w:b w:val="false"/>
          <w:bCs w:val="false"/>
          <w:i w:val="false"/>
          <w:iCs w:val="false"/>
          <w:color w:val="000000"/>
          <w:sz w:val="24"/>
          <w:szCs w:val="24"/>
          <w:rFonts w:ascii="Times New Roman" w:cs="Times New Roman" w:eastAsia="Times New Roman" w:hAnsi="Times New Roman"/>
        </w:rPr>
        <w:t xml:space="preserve">a) les compagnies havraise, lyonnaise et marseillaise ; b) le commerce d’import-export, les prix, des plantations et comptoirs ; d) en France ; e) identifier l’auteur et la date, repérer les symboles, dégager le message, le confronter aux faits.</w:t>
      </w:r>
    </w:p>
    <w:p>
      <w:r>
        <w:br w:type="page"/>
      </w:r>
    </w:p>
    <w:p>
      <w:pPr>
        <w:spacing w:before="200" w:after="150"/>
        <w:jc w:val="center"/>
      </w:pPr>
      <w:bookmarkStart w:name="u6_l4" w:id="40"/>
      <w:r>
        <w:rPr>
          <w:b/>
          <w:bCs/>
          <w:i w:val="false"/>
          <w:iCs w:val="false"/>
          <w:color w:val="C00000"/>
          <w:sz w:val="32"/>
          <w:szCs w:val="32"/>
          <w:rFonts w:ascii="Times New Roman" w:cs="Times New Roman" w:eastAsia="Times New Roman" w:hAnsi="Times New Roman"/>
        </w:rPr>
        <w:t xml:space="preserve">SÉANCE 4 / 7 — LES MOUVEMENTS NATIONALISTES</w:t>
      </w:r>
      <w:bookmarkEnd w:id="40"/>
    </w:p>
    <w:p>
      <w:pPr>
        <w:spacing w:before="120" w:after="120"/>
        <w:jc w:val="center"/>
      </w:pPr>
      <w:r>
        <w:rPr>
          <w:b/>
          <w:bCs/>
          <w:i w:val="false"/>
          <w:iCs w:val="false"/>
          <w:color w:val="000000"/>
          <w:sz w:val="30"/>
          <w:szCs w:val="30"/>
          <w:rFonts w:ascii="Times New Roman" w:cs="Times New Roman" w:eastAsia="Times New Roman" w:hAnsi="Times New Roman"/>
        </w:rPr>
        <w:t xml:space="preserve">FICHE DE PRÉPARATION</w:t>
      </w:r>
    </w:p>
    <w:tbl>
      <w:tblPr>
        <w:tblW w:type="dxa" w:w="96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6700"/>
        <w:gridCol w:w="2900"/>
      </w:tblGrid>
      <w:tr>
        <w:tc>
          <w:tcPr>
            <w:tcMar>
              <w:top w:type="dxa" w:w="80"/>
              <w:left w:type="dxa" w:w="80"/>
              <w:bottom w:type="dxa" w:w="80"/>
              <w:right w:type="dxa" w:w="80"/>
            </w:tcMar>
          </w:tcPr>
          <w:p>
            <w:pPr>
              <w:spacing w:after="60"/>
            </w:pPr>
            <w:r>
              <w:rPr>
                <w:b/>
                <w:bCs/>
                <w:i w:val="false"/>
                <w:iCs w:val="false"/>
                <w:color w:val="000000"/>
                <w:sz w:val="22"/>
                <w:szCs w:val="22"/>
                <w:rFonts w:ascii="Times New Roman" w:cs="Times New Roman" w:eastAsia="Times New Roman" w:hAnsi="Times New Roman"/>
              </w:rPr>
              <w:t xml:space="preserve">Discipline : </w:t>
            </w:r>
            <w:r>
              <w:rPr>
                <w:b w:val="false"/>
                <w:bCs w:val="false"/>
                <w:i w:val="false"/>
                <w:iCs w:val="false"/>
                <w:color w:val="000000"/>
                <w:sz w:val="22"/>
                <w:szCs w:val="22"/>
                <w:rFonts w:ascii="Times New Roman" w:cs="Times New Roman" w:eastAsia="Times New Roman" w:hAnsi="Times New Roman"/>
              </w:rPr>
              <w:t xml:space="preserve">Histoire</w:t>
            </w:r>
          </w:p>
          <w:p>
            <w:pPr>
              <w:spacing w:after="60"/>
            </w:pPr>
            <w:r>
              <w:rPr>
                <w:b/>
                <w:bCs/>
                <w:i w:val="false"/>
                <w:iCs w:val="false"/>
                <w:color w:val="000000"/>
                <w:sz w:val="22"/>
                <w:szCs w:val="22"/>
                <w:rFonts w:ascii="Times New Roman" w:cs="Times New Roman" w:eastAsia="Times New Roman" w:hAnsi="Times New Roman"/>
              </w:rPr>
              <w:t xml:space="preserve">Thématique : </w:t>
            </w:r>
            <w:r>
              <w:rPr>
                <w:b w:val="false"/>
                <w:bCs w:val="false"/>
                <w:i w:val="false"/>
                <w:iCs w:val="false"/>
                <w:color w:val="000000"/>
                <w:sz w:val="22"/>
                <w:szCs w:val="22"/>
                <w:rFonts w:ascii="Times New Roman" w:cs="Times New Roman" w:eastAsia="Times New Roman" w:hAnsi="Times New Roman"/>
              </w:rPr>
              <w:t xml:space="preserve">Madagascar colonie française</w:t>
            </w:r>
          </w:p>
          <w:p>
            <w:pPr>
              <w:spacing w:after="60"/>
            </w:pPr>
            <w:r>
              <w:rPr>
                <w:b/>
                <w:bCs/>
                <w:i w:val="false"/>
                <w:iCs w:val="false"/>
                <w:color w:val="000000"/>
                <w:sz w:val="22"/>
                <w:szCs w:val="22"/>
                <w:rFonts w:ascii="Times New Roman" w:cs="Times New Roman" w:eastAsia="Times New Roman" w:hAnsi="Times New Roman"/>
              </w:rPr>
              <w:t xml:space="preserve">Thème : </w:t>
            </w:r>
            <w:r>
              <w:rPr>
                <w:b w:val="false"/>
                <w:bCs w:val="false"/>
                <w:i w:val="false"/>
                <w:iCs w:val="false"/>
                <w:color w:val="000000"/>
                <w:sz w:val="22"/>
                <w:szCs w:val="22"/>
                <w:rFonts w:ascii="Times New Roman" w:cs="Times New Roman" w:eastAsia="Times New Roman" w:hAnsi="Times New Roman"/>
              </w:rPr>
              <w:t xml:space="preserve">De la résistance armée à la revendication d’émancipation</w:t>
            </w:r>
          </w:p>
          <w:p>
            <w:pPr>
              <w:spacing w:after="60"/>
            </w:pPr>
            <w:r>
              <w:rPr>
                <w:b/>
                <w:bCs/>
                <w:i w:val="false"/>
                <w:iCs w:val="false"/>
                <w:color w:val="000000"/>
                <w:sz w:val="22"/>
                <w:szCs w:val="22"/>
                <w:rFonts w:ascii="Times New Roman" w:cs="Times New Roman" w:eastAsia="Times New Roman" w:hAnsi="Times New Roman"/>
              </w:rPr>
              <w:t xml:space="preserve">Titre : </w:t>
            </w:r>
            <w:r>
              <w:rPr>
                <w:b w:val="false"/>
                <w:bCs w:val="false"/>
                <w:i w:val="false"/>
                <w:iCs w:val="false"/>
                <w:color w:val="000000"/>
                <w:sz w:val="22"/>
                <w:szCs w:val="22"/>
                <w:rFonts w:ascii="Times New Roman" w:cs="Times New Roman" w:eastAsia="Times New Roman" w:hAnsi="Times New Roman"/>
              </w:rPr>
              <w:t xml:space="preserve">Les mouvements nationalistes</w:t>
            </w:r>
          </w:p>
          <w:p>
            <w:pPr>
              <w:spacing w:after="60"/>
            </w:pPr>
            <w:r>
              <w:rPr>
                <w:b/>
                <w:bCs/>
                <w:i w:val="false"/>
                <w:iCs w:val="false"/>
                <w:color w:val="000000"/>
                <w:sz w:val="22"/>
                <w:szCs w:val="22"/>
                <w:rFonts w:ascii="Times New Roman" w:cs="Times New Roman" w:eastAsia="Times New Roman" w:hAnsi="Times New Roman"/>
              </w:rPr>
              <w:t xml:space="preserve">Objectif spécifique : </w:t>
            </w:r>
            <w:r>
              <w:rPr>
                <w:b w:val="false"/>
                <w:bCs w:val="false"/>
                <w:i w:val="false"/>
                <w:iCs w:val="false"/>
                <w:color w:val="000000"/>
                <w:sz w:val="22"/>
                <w:szCs w:val="22"/>
                <w:rFonts w:ascii="Times New Roman" w:cs="Times New Roman" w:eastAsia="Times New Roman" w:hAnsi="Times New Roman"/>
              </w:rPr>
              <w:t xml:space="preserve">À la fin de la séance, l’apprenant est capable de présenter les mouvements nationalistes malgaches et leurs objectifs successifs.</w:t>
            </w:r>
          </w:p>
          <w:p>
            <w:pPr>
              <w:spacing w:after="60"/>
            </w:pPr>
            <w:r>
              <w:rPr>
                <w:b/>
                <w:bCs/>
                <w:i w:val="false"/>
                <w:iCs w:val="false"/>
                <w:color w:val="000000"/>
                <w:sz w:val="22"/>
                <w:szCs w:val="22"/>
                <w:rFonts w:ascii="Times New Roman" w:cs="Times New Roman" w:eastAsia="Times New Roman" w:hAnsi="Times New Roman"/>
              </w:rPr>
              <w:t xml:space="preserve">Documentation : </w:t>
            </w:r>
            <w:r>
              <w:rPr>
                <w:b w:val="false"/>
                <w:bCs w:val="false"/>
                <w:i w:val="false"/>
                <w:iCs w:val="false"/>
                <w:color w:val="000000"/>
                <w:sz w:val="22"/>
                <w:szCs w:val="22"/>
                <w:rFonts w:ascii="Times New Roman" w:cs="Times New Roman" w:eastAsia="Times New Roman" w:hAnsi="Times New Roman"/>
              </w:rPr>
              <w:t xml:space="preserve">Programme d’études T8 (MEN) ; manuel J-Learn Histoire T8</w:t>
            </w:r>
          </w:p>
          <w:p>
            <w:pPr>
              <w:spacing w:after="60"/>
            </w:pPr>
            <w:r>
              <w:rPr>
                <w:b/>
                <w:bCs/>
                <w:i w:val="false"/>
                <w:iCs w:val="false"/>
                <w:color w:val="000000"/>
                <w:sz w:val="22"/>
                <w:szCs w:val="22"/>
                <w:rFonts w:ascii="Times New Roman" w:cs="Times New Roman" w:eastAsia="Times New Roman" w:hAnsi="Times New Roman"/>
              </w:rPr>
              <w:t xml:space="preserve">Support et matériel : </w:t>
            </w:r>
            <w:r>
              <w:rPr>
                <w:b w:val="false"/>
                <w:bCs w:val="false"/>
                <w:i w:val="false"/>
                <w:iCs w:val="false"/>
                <w:color w:val="000000"/>
                <w:sz w:val="22"/>
                <w:szCs w:val="22"/>
                <w:rFonts w:ascii="Times New Roman" w:cs="Times New Roman" w:eastAsia="Times New Roman" w:hAnsi="Times New Roman"/>
              </w:rPr>
              <w:t xml:space="preserve">Tableau des mouvements, frise, documents</w:t>
            </w:r>
          </w:p>
        </w:tc>
        <w:tc>
          <w:tcPr>
            <w:tcMar>
              <w:top w:type="dxa" w:w="80"/>
              <w:left w:type="dxa" w:w="80"/>
              <w:bottom w:type="dxa" w:w="80"/>
              <w:right w:type="dxa" w:w="80"/>
            </w:tcMar>
          </w:tcPr>
          <w:p>
            <w:pPr>
              <w:spacing w:after="60"/>
            </w:pPr>
            <w:r>
              <w:rPr>
                <w:b/>
                <w:bCs/>
                <w:i w:val="false"/>
                <w:iCs w:val="false"/>
                <w:color w:val="000000"/>
                <w:sz w:val="22"/>
                <w:szCs w:val="22"/>
                <w:rFonts w:ascii="Times New Roman" w:cs="Times New Roman" w:eastAsia="Times New Roman" w:hAnsi="Times New Roman"/>
              </w:rPr>
              <w:t xml:space="preserve">Date : </w:t>
            </w:r>
            <w:r>
              <w:rPr>
                <w:b w:val="false"/>
                <w:bCs w:val="false"/>
                <w:i w:val="false"/>
                <w:iCs w:val="false"/>
                <w:color w:val="000000"/>
                <w:sz w:val="22"/>
                <w:szCs w:val="22"/>
                <w:rFonts w:ascii="Times New Roman" w:cs="Times New Roman" w:eastAsia="Times New Roman" w:hAnsi="Times New Roman"/>
              </w:rPr>
              <w:t xml:space="preserve">_______________</w:t>
            </w:r>
          </w:p>
          <w:p>
            <w:pPr>
              <w:spacing w:after="60"/>
            </w:pPr>
            <w:r>
              <w:rPr>
                <w:b/>
                <w:bCs/>
                <w:i w:val="false"/>
                <w:iCs w:val="false"/>
                <w:color w:val="000000"/>
                <w:sz w:val="22"/>
                <w:szCs w:val="22"/>
                <w:rFonts w:ascii="Times New Roman" w:cs="Times New Roman" w:eastAsia="Times New Roman" w:hAnsi="Times New Roman"/>
              </w:rPr>
              <w:t xml:space="preserve">Classe : </w:t>
            </w:r>
            <w:r>
              <w:rPr>
                <w:b w:val="false"/>
                <w:bCs w:val="false"/>
                <w:i w:val="false"/>
                <w:iCs w:val="false"/>
                <w:color w:val="000000"/>
                <w:sz w:val="22"/>
                <w:szCs w:val="22"/>
                <w:rFonts w:ascii="Times New Roman" w:cs="Times New Roman" w:eastAsia="Times New Roman" w:hAnsi="Times New Roman"/>
              </w:rPr>
              <w:t xml:space="preserve">T8</w:t>
            </w:r>
          </w:p>
          <w:p>
            <w:pPr>
              <w:spacing w:after="60"/>
            </w:pPr>
            <w:r>
              <w:rPr>
                <w:b/>
                <w:bCs/>
                <w:i w:val="false"/>
                <w:iCs w:val="false"/>
                <w:color w:val="000000"/>
                <w:sz w:val="22"/>
                <w:szCs w:val="22"/>
                <w:rFonts w:ascii="Times New Roman" w:cs="Times New Roman" w:eastAsia="Times New Roman" w:hAnsi="Times New Roman"/>
              </w:rPr>
              <w:t xml:space="preserve">Séance n° : </w:t>
            </w:r>
            <w:r>
              <w:rPr>
                <w:b w:val="false"/>
                <w:bCs w:val="false"/>
                <w:i w:val="false"/>
                <w:iCs w:val="false"/>
                <w:color w:val="000000"/>
                <w:sz w:val="22"/>
                <w:szCs w:val="22"/>
                <w:rFonts w:ascii="Times New Roman" w:cs="Times New Roman" w:eastAsia="Times New Roman" w:hAnsi="Times New Roman"/>
              </w:rPr>
              <w:t xml:space="preserve">4 / 7</w:t>
            </w:r>
          </w:p>
        </w:tc>
      </w:tr>
    </w:tbl>
    <w:p>
      <w:pPr>
        <w:spacing w:after="60"/>
      </w:pPr>
    </w:p>
    <w:tbl>
      <w:tblPr>
        <w:tblW w:type="dxa" w:w="9600"/>
        <w:tblBorders>
          <w:top w:val="single" w:color="808080" w:sz="4"/>
          <w:left w:val="single" w:color="808080" w:sz="4"/>
          <w:bottom w:val="single" w:color="808080" w:sz="4"/>
          <w:right w:val="single" w:color="808080" w:sz="4"/>
          <w:insideH w:val="single" w:color="B0B0B0" w:sz="4"/>
          <w:insideV w:val="single" w:color="B0B0B0" w:sz="4"/>
        </w:tblBorders>
        <w:tblLayout w:type="fixed"/>
      </w:tblPr>
      <w:tblGrid>
        <w:gridCol w:w="1300"/>
        <w:gridCol w:w="2200"/>
        <w:gridCol w:w="2000"/>
        <w:gridCol w:w="1500"/>
        <w:gridCol w:w="1400"/>
        <w:gridCol w:w="1200"/>
      </w:tblGrid>
      <w:tr>
        <w:tc>
          <w:tcPr>
            <w:shd w:fill="EAF2F8" w:val="clear"/>
            <w:tcMar>
              <w:top w:type="dxa" w:w="80"/>
              <w:left w:type="dxa" w:w="80"/>
              <w:bottom w:type="dxa" w:w="80"/>
              <w:right w:type="dxa" w:w="80"/>
            </w:tcMar>
          </w:tcPr>
          <w:p>
            <w:pPr>
              <w:spacing w:after="40"/>
              <w:jc w:val="left"/>
            </w:pPr>
            <w:r>
              <w:rPr>
                <w:b/>
                <w:bCs/>
                <w:i w:val="false"/>
                <w:iCs w:val="false"/>
                <w:color w:val="000000"/>
                <w:sz w:val="20"/>
                <w:szCs w:val="20"/>
                <w:rFonts w:ascii="Times New Roman" w:cs="Times New Roman" w:eastAsia="Times New Roman" w:hAnsi="Times New Roman"/>
              </w:rPr>
              <w:t xml:space="preserve">Étapes</w:t>
            </w:r>
          </w:p>
        </w:tc>
        <w:tc>
          <w:tcPr>
            <w:gridSpan w:val="2"/>
            <w:shd w:fill="EAF2F8" w:val="clear"/>
            <w:tcMar>
              <w:top w:type="dxa" w:w="80"/>
              <w:left w:type="dxa" w:w="80"/>
              <w:bottom w:type="dxa" w:w="80"/>
              <w:right w:type="dxa" w:w="80"/>
            </w:tcMar>
          </w:tcPr>
          <w:p>
            <w:pPr>
              <w:spacing w:after="40"/>
              <w:jc w:val="center"/>
            </w:pPr>
            <w:r>
              <w:rPr>
                <w:b/>
                <w:bCs/>
                <w:i w:val="false"/>
                <w:iCs w:val="false"/>
                <w:color w:val="000000"/>
                <w:sz w:val="20"/>
                <w:szCs w:val="20"/>
                <w:rFonts w:ascii="Times New Roman" w:cs="Times New Roman" w:eastAsia="Times New Roman" w:hAnsi="Times New Roman"/>
              </w:rPr>
              <w:t xml:space="preserve">Déroulement de la leçon</w:t>
            </w:r>
          </w:p>
        </w:tc>
        <w:tc>
          <w:tcPr>
            <w:shd w:fill="EAF2F8" w:val="clear"/>
            <w:tcMar>
              <w:top w:type="dxa" w:w="80"/>
              <w:left w:type="dxa" w:w="80"/>
              <w:bottom w:type="dxa" w:w="80"/>
              <w:right w:type="dxa" w:w="80"/>
            </w:tcMar>
          </w:tcPr>
          <w:p>
            <w:pPr>
              <w:spacing w:after="40"/>
              <w:jc w:val="left"/>
            </w:pPr>
            <w:r>
              <w:rPr>
                <w:b/>
                <w:bCs/>
                <w:i w:val="false"/>
                <w:iCs w:val="false"/>
                <w:color w:val="000000"/>
                <w:sz w:val="20"/>
                <w:szCs w:val="20"/>
                <w:rFonts w:ascii="Times New Roman" w:cs="Times New Roman" w:eastAsia="Times New Roman" w:hAnsi="Times New Roman"/>
              </w:rPr>
              <w:t xml:space="preserve">Technique et stratégie</w:t>
            </w:r>
          </w:p>
        </w:tc>
        <w:tc>
          <w:tcPr>
            <w:shd w:fill="EAF2F8" w:val="clear"/>
            <w:tcMar>
              <w:top w:type="dxa" w:w="80"/>
              <w:left w:type="dxa" w:w="80"/>
              <w:bottom w:type="dxa" w:w="80"/>
              <w:right w:type="dxa" w:w="80"/>
            </w:tcMar>
          </w:tcPr>
          <w:p>
            <w:pPr>
              <w:spacing w:after="40"/>
              <w:jc w:val="left"/>
            </w:pPr>
            <w:r>
              <w:rPr>
                <w:b/>
                <w:bCs/>
                <w:i w:val="false"/>
                <w:iCs w:val="false"/>
                <w:color w:val="000000"/>
                <w:sz w:val="20"/>
                <w:szCs w:val="20"/>
                <w:rFonts w:ascii="Times New Roman" w:cs="Times New Roman" w:eastAsia="Times New Roman" w:hAnsi="Times New Roman"/>
              </w:rPr>
              <w:t xml:space="preserve">Support et matériel</w:t>
            </w:r>
          </w:p>
        </w:tc>
        <w:tc>
          <w:tcPr>
            <w:shd w:fill="EAF2F8" w:val="clear"/>
            <w:tcMar>
              <w:top w:type="dxa" w:w="80"/>
              <w:left w:type="dxa" w:w="80"/>
              <w:bottom w:type="dxa" w:w="80"/>
              <w:right w:type="dxa" w:w="80"/>
            </w:tcMar>
          </w:tcPr>
          <w:p>
            <w:pPr>
              <w:spacing w:after="40"/>
              <w:jc w:val="left"/>
            </w:pPr>
            <w:r>
              <w:rPr>
                <w:b/>
                <w:bCs/>
                <w:i w:val="false"/>
                <w:iCs w:val="false"/>
                <w:color w:val="000000"/>
                <w:sz w:val="20"/>
                <w:szCs w:val="20"/>
                <w:rFonts w:ascii="Times New Roman" w:cs="Times New Roman" w:eastAsia="Times New Roman" w:hAnsi="Times New Roman"/>
              </w:rPr>
              <w:t xml:space="preserve">Observation</w:t>
            </w:r>
          </w:p>
        </w:tc>
      </w:tr>
      <w:tr>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r>
          </w:p>
        </w:tc>
        <w:tc>
          <w:tcPr>
            <w:tcMar>
              <w:top w:type="dxa" w:w="80"/>
              <w:left w:type="dxa" w:w="80"/>
              <w:bottom w:type="dxa" w:w="80"/>
              <w:right w:type="dxa" w:w="80"/>
            </w:tcMar>
          </w:tcPr>
          <w:p>
            <w:pPr>
              <w:spacing w:after="40"/>
              <w:jc w:val="center"/>
            </w:pPr>
            <w:r>
              <w:rPr>
                <w:b/>
                <w:bCs/>
                <w:i w:val="false"/>
                <w:iCs w:val="false"/>
                <w:color w:val="000000"/>
                <w:sz w:val="20"/>
                <w:szCs w:val="20"/>
                <w:rFonts w:ascii="Times New Roman" w:cs="Times New Roman" w:eastAsia="Times New Roman" w:hAnsi="Times New Roman"/>
              </w:rPr>
              <w:t xml:space="preserve">Enseignant</w:t>
            </w:r>
          </w:p>
        </w:tc>
        <w:tc>
          <w:tcPr>
            <w:tcMar>
              <w:top w:type="dxa" w:w="80"/>
              <w:left w:type="dxa" w:w="80"/>
              <w:bottom w:type="dxa" w:w="80"/>
              <w:right w:type="dxa" w:w="80"/>
            </w:tcMar>
          </w:tcPr>
          <w:p>
            <w:pPr>
              <w:spacing w:after="40"/>
              <w:jc w:val="center"/>
            </w:pPr>
            <w:r>
              <w:rPr>
                <w:b/>
                <w:bCs/>
                <w:i w:val="false"/>
                <w:iCs w:val="false"/>
                <w:color w:val="000000"/>
                <w:sz w:val="20"/>
                <w:szCs w:val="20"/>
                <w:rFonts w:ascii="Times New Roman" w:cs="Times New Roman" w:eastAsia="Times New Roman" w:hAnsi="Times New Roman"/>
              </w:rPr>
              <w:t xml:space="preserve">Apprenants</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r>
          </w:p>
        </w:tc>
      </w:tr>
      <w:tr>
        <w:tc>
          <w:tcPr>
            <w:tcMar>
              <w:top w:type="dxa" w:w="80"/>
              <w:left w:type="dxa" w:w="80"/>
              <w:bottom w:type="dxa" w:w="80"/>
              <w:right w:type="dxa" w:w="80"/>
            </w:tcMar>
          </w:tcPr>
          <w:p>
            <w:pPr>
              <w:spacing w:after="40"/>
              <w:jc w:val="left"/>
            </w:pPr>
            <w:r>
              <w:rPr>
                <w:b/>
                <w:bCs/>
                <w:i w:val="false"/>
                <w:iCs w:val="false"/>
                <w:color w:val="000000"/>
                <w:sz w:val="20"/>
                <w:szCs w:val="20"/>
                <w:rFonts w:ascii="Times New Roman" w:cs="Times New Roman" w:eastAsia="Times New Roman" w:hAnsi="Times New Roman"/>
              </w:rPr>
              <w:t xml:space="preserve">I. Révision</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Définis l’économie de traite et le SMOTIG.</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R.A. : Échange inégal : matières premières à bas prix contre produits fabriqués chers ; SMOTIG (1926) : service de travail obligatoire sur les grands chantiers.</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Questions-réponses</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Tableau, ardoises</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Acquis à consolider</w:t>
            </w:r>
          </w:p>
        </w:tc>
      </w:tr>
      <w:tr>
        <w:tc>
          <w:tcPr>
            <w:tcMar>
              <w:top w:type="dxa" w:w="80"/>
              <w:left w:type="dxa" w:w="80"/>
              <w:bottom w:type="dxa" w:w="80"/>
              <w:right w:type="dxa" w:w="80"/>
            </w:tcMar>
          </w:tcPr>
          <w:p>
            <w:pPr>
              <w:spacing w:after="40"/>
              <w:jc w:val="left"/>
            </w:pPr>
            <w:r>
              <w:rPr>
                <w:b/>
                <w:bCs/>
                <w:i w:val="false"/>
                <w:iCs w:val="false"/>
                <w:color w:val="000000"/>
                <w:sz w:val="20"/>
                <w:szCs w:val="20"/>
                <w:rFonts w:ascii="Times New Roman" w:cs="Times New Roman" w:eastAsia="Times New Roman" w:hAnsi="Times New Roman"/>
              </w:rPr>
              <w:t xml:space="preserve">II. NOUVELLE LEÇON</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Annonce : « Aujourd’hui, nous allons apprendre à présenter les mouvements nationalistes malgaches et leurs objectifs successifs. »</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Écoutent.</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Présentation guidée</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Tableau</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r>
          </w:p>
        </w:tc>
      </w:tr>
      <w:tr>
        <w:tc>
          <w:tcPr>
            <w:tcMar>
              <w:top w:type="dxa" w:w="80"/>
              <w:left w:type="dxa" w:w="80"/>
              <w:bottom w:type="dxa" w:w="80"/>
              <w:right w:type="dxa" w:w="80"/>
            </w:tcMar>
          </w:tcPr>
          <w:p>
            <w:pPr>
              <w:spacing w:after="40"/>
              <w:jc w:val="left"/>
            </w:pPr>
            <w:r>
              <w:rPr>
                <w:b/>
                <w:bCs/>
                <w:i w:val="false"/>
                <w:iCs w:val="false"/>
                <w:color w:val="000000"/>
                <w:sz w:val="20"/>
                <w:szCs w:val="20"/>
                <w:rFonts w:ascii="Times New Roman" w:cs="Times New Roman" w:eastAsia="Times New Roman" w:hAnsi="Times New Roman"/>
              </w:rPr>
              <w:t xml:space="preserve">1. Mise en situation</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Dès les premiers mois de la colonisation, des hommes prennent le maquis dans les campagnes de l’Imerina, drapés dans leurs lamba rouges. Vingt ans plus tard, de jeunes étudiants fondent une société secrète. En 1947, l’île entière s’embrase. La domination coloniale n’a jamais été acceptée : trois générations de mouvements se succèdent — avec des objectifs qui évoluent. Lesquels ?</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Écoutent, observent et proposent des réponses.</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Situation-problème</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Illustration, tableau</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Participation</w:t>
            </w:r>
          </w:p>
        </w:tc>
      </w:tr>
      <w:tr>
        <w:tc>
          <w:tcPr>
            <w:tcMar>
              <w:top w:type="dxa" w:w="80"/>
              <w:left w:type="dxa" w:w="80"/>
              <w:bottom w:type="dxa" w:w="80"/>
              <w:right w:type="dxa" w:w="80"/>
            </w:tcMar>
          </w:tcPr>
          <w:p>
            <w:pPr>
              <w:spacing w:after="40"/>
              <w:jc w:val="left"/>
            </w:pPr>
            <w:r>
              <w:rPr>
                <w:b/>
                <w:bCs/>
                <w:i w:val="false"/>
                <w:iCs w:val="false"/>
                <w:color w:val="000000"/>
                <w:sz w:val="20"/>
                <w:szCs w:val="20"/>
                <w:rFonts w:ascii="Times New Roman" w:cs="Times New Roman" w:eastAsia="Times New Roman" w:hAnsi="Times New Roman"/>
              </w:rPr>
              <w:t xml:space="preserve">2. Présentation</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Présente le titre « Les mouvements nationalistes » et l’objectif de la séance.</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Écoutent.</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Explication brève</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Tableau</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r>
          </w:p>
        </w:tc>
      </w:tr>
      <w:tr>
        <w:tc>
          <w:tcPr>
            <w:tcMar>
              <w:top w:type="dxa" w:w="80"/>
              <w:left w:type="dxa" w:w="80"/>
              <w:bottom w:type="dxa" w:w="80"/>
              <w:right w:type="dxa" w:w="80"/>
            </w:tcMar>
          </w:tcPr>
          <w:p>
            <w:pPr>
              <w:spacing w:after="40"/>
              <w:jc w:val="left"/>
            </w:pPr>
            <w:r>
              <w:rPr>
                <w:b/>
                <w:bCs/>
                <w:i w:val="false"/>
                <w:iCs w:val="false"/>
                <w:color w:val="000000"/>
                <w:sz w:val="20"/>
                <w:szCs w:val="20"/>
                <w:rFonts w:ascii="Times New Roman" w:cs="Times New Roman" w:eastAsia="Times New Roman" w:hAnsi="Times New Roman"/>
              </w:rPr>
              <w:t xml:space="preserve">3. Développement</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Développe la leçon partie par partie : Première vague : repousser l’étranger ; Deuxième vague : l’égalité par le droit ; Troisième vague : l’émancipation — et 1947.</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Écoutent, répondent aux questions et notent les mots-clés.</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Exposé interactif, questions-réponses</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Tableau, frises, cartes</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Attention, participation</w:t>
            </w:r>
          </w:p>
        </w:tc>
      </w:tr>
      <w:tr>
        <w:tc>
          <w:tcPr>
            <w:tcMar>
              <w:top w:type="dxa" w:w="80"/>
              <w:left w:type="dxa" w:w="80"/>
              <w:bottom w:type="dxa" w:w="80"/>
              <w:right w:type="dxa" w:w="80"/>
            </w:tcMar>
          </w:tcPr>
          <w:p>
            <w:pPr>
              <w:spacing w:after="40"/>
              <w:jc w:val="left"/>
            </w:pPr>
            <w:r>
              <w:rPr>
                <w:b/>
                <w:bCs/>
                <w:i w:val="false"/>
                <w:iCs w:val="false"/>
                <w:color w:val="000000"/>
                <w:sz w:val="20"/>
                <w:szCs w:val="20"/>
                <w:rFonts w:ascii="Times New Roman" w:cs="Times New Roman" w:eastAsia="Times New Roman" w:hAnsi="Times New Roman"/>
              </w:rPr>
              <w:t xml:space="preserve">4. Étude de document</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Fait lire le document « Jean Ralaimongo réclame l’égalité » (texte reconstitué d’après les campagnes de presse et les pétitions de Jean Ralaimongo (années 1920)), puis pose les questions.</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Lisent le document, répondent aux questions et critiquent la source.</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Observation dirigée, travail en binômes</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Document imprimé</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Esprit critique</w:t>
            </w:r>
          </w:p>
        </w:tc>
      </w:tr>
      <w:tr>
        <w:tc>
          <w:tcPr>
            <w:tcMar>
              <w:top w:type="dxa" w:w="80"/>
              <w:left w:type="dxa" w:w="80"/>
              <w:bottom w:type="dxa" w:w="80"/>
              <w:right w:type="dxa" w:w="80"/>
            </w:tcMar>
          </w:tcPr>
          <w:p>
            <w:pPr>
              <w:spacing w:after="40"/>
              <w:jc w:val="left"/>
            </w:pPr>
            <w:r>
              <w:rPr>
                <w:b/>
                <w:bCs/>
                <w:i w:val="false"/>
                <w:iCs w:val="false"/>
                <w:color w:val="000000"/>
                <w:sz w:val="20"/>
                <w:szCs w:val="20"/>
                <w:rFonts w:ascii="Times New Roman" w:cs="Times New Roman" w:eastAsia="Times New Roman" w:hAnsi="Times New Roman"/>
              </w:rPr>
              <w:t xml:space="preserve">5. Synthèse</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Donc, Trois vagues : repousser la présence étrangère — Menalamba (fin 1895-1898), Sadiavahy (1904-05, 1914-17) ; égalité de droits — VVS (1913-1915), Jean Ralaimongo (1919-1930) ; émancipation — JINA, PANAMA, MDRM, PADESM, et l’insurrection du 29 mars 1947, durement réprimée.</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Écoutent et reformulent la règle.</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Synthèse guidée</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Cahier, tableau</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Trace écrite</w:t>
            </w:r>
          </w:p>
        </w:tc>
      </w:tr>
      <w:tr>
        <w:tc>
          <w:tcPr>
            <w:tcMar>
              <w:top w:type="dxa" w:w="80"/>
              <w:left w:type="dxa" w:w="80"/>
              <w:bottom w:type="dxa" w:w="80"/>
              <w:right w:type="dxa" w:w="80"/>
            </w:tcMar>
          </w:tcPr>
          <w:p>
            <w:pPr>
              <w:spacing w:after="40"/>
              <w:jc w:val="left"/>
            </w:pPr>
            <w:r>
              <w:rPr>
                <w:b/>
                <w:bCs/>
                <w:i w:val="false"/>
                <w:iCs w:val="false"/>
                <w:color w:val="000000"/>
                <w:sz w:val="20"/>
                <w:szCs w:val="20"/>
                <w:rFonts w:ascii="Times New Roman" w:cs="Times New Roman" w:eastAsia="Times New Roman" w:hAnsi="Times New Roman"/>
              </w:rPr>
              <w:t xml:space="preserve">6. Application</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Associe chaque mouvement à sa vague : a) VVS ; b) Menalamba ; d) MDRM ; e) Sadiavahy. Dates et faits. a) Quand les Menalamba se soulèvent-ils ? b) Que signifie leur nom ? d) Quand la VVS est-elle démantelée ? e) Que réclame Jean Ralaimongo, et par quels moyens ?</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a) égalité de droits ; b) repousser la présence étrangère ; d) émancipation ; e) repousser la présence étrangère. a) de fin 1895 à 1898 ; b) « les lamba rouges », teints à la latérite ; d) en 1915 ; e) l’égalité de droits et la citoyenneté, par les journaux et les pétitions (1919-1930).</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Travail individuel puis correction collective</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Cahier, ardoises</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Remédiation</w:t>
            </w:r>
          </w:p>
        </w:tc>
      </w:tr>
      <w:tr>
        <w:tc>
          <w:tcPr>
            <w:tcMar>
              <w:top w:type="dxa" w:w="80"/>
              <w:left w:type="dxa" w:w="80"/>
              <w:bottom w:type="dxa" w:w="80"/>
              <w:right w:type="dxa" w:w="80"/>
            </w:tcMar>
          </w:tcPr>
          <w:p>
            <w:pPr>
              <w:spacing w:after="40"/>
              <w:jc w:val="left"/>
            </w:pPr>
            <w:r>
              <w:rPr>
                <w:b/>
                <w:bCs/>
                <w:i w:val="false"/>
                <w:iCs w:val="false"/>
                <w:color w:val="000000"/>
                <w:sz w:val="20"/>
                <w:szCs w:val="20"/>
                <w:rFonts w:ascii="Times New Roman" w:cs="Times New Roman" w:eastAsia="Times New Roman" w:hAnsi="Times New Roman"/>
              </w:rPr>
              <w:t xml:space="preserve">III. Évaluation</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Résous sans modèle : Associe chaque mouvement à sa vague : a) VVS ; b) Menalamba ; d) MDRM ; e) Sadiavahy. Puis justifie l’une de tes réponses.</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a) égalité de droits ; b) repousser la présence étrangère ; d) émancipation ; e) repousser la présence étrangère. La justification s’appuie sur la règle de la leçon.</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Travail individuel</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Feuille, cahier</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Maîtrise de l’objectif</w:t>
            </w:r>
          </w:p>
        </w:tc>
      </w:tr>
    </w:tbl>
    <w:p>
      <w:r>
        <w:br w:type="page"/>
      </w:r>
    </w:p>
    <w:p>
      <w:pPr>
        <w:spacing w:before="160" w:after="160"/>
        <w:jc w:val="center"/>
      </w:pPr>
      <w:r>
        <w:rPr>
          <w:b/>
          <w:bCs/>
          <w:i w:val="false"/>
          <w:iCs w:val="false"/>
          <w:color w:val="C00000"/>
          <w:sz w:val="32"/>
          <w:szCs w:val="32"/>
          <w:rFonts w:ascii="Times New Roman" w:cs="Times New Roman" w:eastAsia="Times New Roman" w:hAnsi="Times New Roman"/>
        </w:rPr>
        <w:t xml:space="preserve">LES MOUVEMENTS NATIONALISTES</w:t>
      </w:r>
    </w:p>
    <w:p>
      <w:pPr>
        <w:spacing w:before="120" w:after="120"/>
        <w:jc w:val="center"/>
      </w:pPr>
      <w:r>
        <w:drawing>
          <wp:inline distT="0" distB="0" distL="0" distR="0">
            <wp:extent cx="4095750" cy="2238375"/>
            <wp:effectExtent t="0" r="0" b="0" l="0"/>
            <wp:docPr id="4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 name="" descr=""/>
                    <pic:cNvPicPr>
                      <a:picLocks noChangeAspect="1" noChangeArrowheads="1"/>
                    </pic:cNvPicPr>
                  </pic:nvPicPr>
                  <pic:blipFill>
                    <a:blip r:embed="rId49" cstate="none"/>
                    <a:srcRect/>
                    <a:stretch>
                      <a:fillRect/>
                    </a:stretch>
                  </pic:blipFill>
                  <pic:spPr bwMode="auto">
                    <a:xfrm>
                      <a:off x="0" y="0"/>
                      <a:ext cx="4095750" cy="2238375"/>
                    </a:xfrm>
                    <a:prstGeom prst="rect">
                      <a:avLst/>
                    </a:prstGeom>
                  </pic:spPr>
                </pic:pic>
              </a:graphicData>
            </a:graphic>
          </wp:inline>
        </w:drawing>
      </w:r>
    </w:p>
    <w:p>
      <w:pPr>
        <w:spacing w:after="160" w:line="300"/>
        <w:jc w:val="center"/>
      </w:pPr>
      <w:r>
        <w:rPr>
          <w:b w:val="false"/>
          <w:bCs w:val="false"/>
          <w:i/>
          <w:iCs/>
          <w:color w:val="000000"/>
          <w:sz w:val="21"/>
          <w:szCs w:val="21"/>
          <w:rFonts w:ascii="Times New Roman" w:cs="Times New Roman" w:eastAsia="Times New Roman" w:hAnsi="Times New Roman"/>
        </w:rPr>
        <w:t xml:space="preserve">Des lamba rouges des Menalamba à l’insurrection de 1947 : trois générations de luttes.</w:t>
      </w:r>
    </w:p>
    <w:p>
      <w:pPr>
        <w:spacing w:after="80" w:line="300"/>
        <w:jc w:val="both"/>
      </w:pPr>
      <w:r>
        <w:rPr>
          <w:b/>
          <w:bCs/>
          <w:i w:val="false"/>
          <w:iCs w:val="false"/>
          <w:color w:val="2E7D32"/>
          <w:sz w:val="26"/>
          <w:szCs w:val="26"/>
          <w:rFonts w:ascii="Times New Roman" w:cs="Times New Roman" w:eastAsia="Times New Roman" w:hAnsi="Times New Roman"/>
        </w:rPr>
        <w:t xml:space="preserve">1. Première vague : repousser l’étranger</w:t>
      </w:r>
    </w:p>
    <w:p>
      <w:pPr>
        <w:spacing w:after="100" w:line="300"/>
        <w:jc w:val="both"/>
      </w:pPr>
      <w:r>
        <w:rPr>
          <w:b w:val="false"/>
          <w:bCs w:val="false"/>
          <w:i w:val="false"/>
          <w:iCs w:val="false"/>
          <w:color w:val="000000"/>
          <w:sz w:val="24"/>
          <w:szCs w:val="24"/>
          <w:rFonts w:ascii="Times New Roman" w:cs="Times New Roman" w:eastAsia="Times New Roman" w:hAnsi="Times New Roman"/>
        </w:rPr>
        <w:t xml:space="preserve">Dès fin 1895, avant même l’annexion, l’insurrection des </w:t>
      </w:r>
      <w:r>
        <w:rPr>
          <w:b/>
          <w:bCs/>
          <w:i w:val="false"/>
          <w:iCs w:val="false"/>
          <w:color w:val="1F4E79"/>
          <w:sz w:val="24"/>
          <w:szCs w:val="24"/>
          <w:rFonts w:ascii="Times New Roman" w:cs="Times New Roman" w:eastAsia="Times New Roman" w:hAnsi="Times New Roman"/>
        </w:rPr>
        <w:t xml:space="preserve">Menalamba</w:t>
      </w:r>
      <w:r>
        <w:rPr>
          <w:b w:val="false"/>
          <w:bCs w:val="false"/>
          <w:i w:val="false"/>
          <w:iCs w:val="false"/>
          <w:color w:val="000000"/>
          <w:sz w:val="24"/>
          <w:szCs w:val="24"/>
          <w:rFonts w:ascii="Times New Roman" w:cs="Times New Roman" w:eastAsia="Times New Roman" w:hAnsi="Times New Roman"/>
        </w:rPr>
        <w:t xml:space="preserve"> — « les lamba rouges », de la latérite dont ils teignaient leurs vêtements — embrase l’Imerina : paysans et notables refusent la domination étrangère et ce qu’elle apporte ; la répression de Gallieni en vient à bout vers 1898. Dans le sud et l’ouest, les </w:t>
      </w:r>
      <w:r>
        <w:rPr>
          <w:b/>
          <w:bCs/>
          <w:i w:val="false"/>
          <w:iCs w:val="false"/>
          <w:color w:val="1F4E79"/>
          <w:sz w:val="24"/>
          <w:szCs w:val="24"/>
          <w:rFonts w:ascii="Times New Roman" w:cs="Times New Roman" w:eastAsia="Times New Roman" w:hAnsi="Times New Roman"/>
        </w:rPr>
        <w:t xml:space="preserve">Sadiavahy</w:t>
      </w:r>
      <w:r>
        <w:rPr>
          <w:b w:val="false"/>
          <w:bCs w:val="false"/>
          <w:i w:val="false"/>
          <w:iCs w:val="false"/>
          <w:color w:val="000000"/>
          <w:sz w:val="24"/>
          <w:szCs w:val="24"/>
          <w:rFonts w:ascii="Times New Roman" w:cs="Times New Roman" w:eastAsia="Times New Roman" w:hAnsi="Times New Roman"/>
        </w:rPr>
        <w:t xml:space="preserve"> reprennent le flambeau en 1904-1905, puis en 1914-1917 : mêmes causes — impôts, réquisitions, présence étrangère —, même objectif : repousser l’occupant.</w:t>
      </w:r>
    </w:p>
    <w:p>
      <w:pPr>
        <w:spacing w:after="80" w:line="300"/>
        <w:jc w:val="both"/>
      </w:pPr>
      <w:r>
        <w:rPr>
          <w:b/>
          <w:bCs/>
          <w:i w:val="false"/>
          <w:iCs w:val="false"/>
          <w:color w:val="2E7D32"/>
          <w:sz w:val="26"/>
          <w:szCs w:val="26"/>
          <w:rFonts w:ascii="Times New Roman" w:cs="Times New Roman" w:eastAsia="Times New Roman" w:hAnsi="Times New Roman"/>
        </w:rPr>
        <w:t xml:space="preserve">2. Deuxième vague : l’égalité par le droit</w:t>
      </w:r>
    </w:p>
    <w:p>
      <w:pPr>
        <w:spacing w:after="100" w:line="300"/>
        <w:jc w:val="both"/>
      </w:pPr>
      <w:r>
        <w:rPr>
          <w:b w:val="false"/>
          <w:bCs w:val="false"/>
          <w:i w:val="false"/>
          <w:iCs w:val="false"/>
          <w:color w:val="000000"/>
          <w:sz w:val="24"/>
          <w:szCs w:val="24"/>
          <w:rFonts w:ascii="Times New Roman" w:cs="Times New Roman" w:eastAsia="Times New Roman" w:hAnsi="Times New Roman"/>
        </w:rPr>
        <w:t xml:space="preserve">En 1913, de jeunes intellectuels — étudiants en médecine, pasteurs, instituteurs — fondent à Antananarivo la </w:t>
      </w:r>
      <w:r>
        <w:rPr>
          <w:b/>
          <w:bCs/>
          <w:i w:val="false"/>
          <w:iCs w:val="false"/>
          <w:color w:val="1F4E79"/>
          <w:sz w:val="24"/>
          <w:szCs w:val="24"/>
          <w:rFonts w:ascii="Times New Roman" w:cs="Times New Roman" w:eastAsia="Times New Roman" w:hAnsi="Times New Roman"/>
        </w:rPr>
        <w:t xml:space="preserve">VVS</w:t>
      </w:r>
      <w:r>
        <w:rPr>
          <w:b w:val="false"/>
          <w:bCs w:val="false"/>
          <w:i w:val="false"/>
          <w:iCs w:val="false"/>
          <w:color w:val="000000"/>
          <w:sz w:val="24"/>
          <w:szCs w:val="24"/>
          <w:rFonts w:ascii="Times New Roman" w:cs="Times New Roman" w:eastAsia="Times New Roman" w:hAnsi="Times New Roman"/>
        </w:rPr>
        <w:t xml:space="preserve"> (</w:t>
      </w:r>
      <w:r>
        <w:rPr>
          <w:b/>
          <w:bCs/>
          <w:i w:val="false"/>
          <w:iCs w:val="false"/>
          <w:color w:val="1F4E79"/>
          <w:sz w:val="24"/>
          <w:szCs w:val="24"/>
          <w:rFonts w:ascii="Times New Roman" w:cs="Times New Roman" w:eastAsia="Times New Roman" w:hAnsi="Times New Roman"/>
        </w:rPr>
        <w:t xml:space="preserve">Vy Vato Sakelika</w:t>
      </w:r>
      <w:r>
        <w:rPr>
          <w:b w:val="false"/>
          <w:bCs w:val="false"/>
          <w:i w:val="false"/>
          <w:iCs w:val="false"/>
          <w:color w:val="000000"/>
          <w:sz w:val="24"/>
          <w:szCs w:val="24"/>
          <w:rFonts w:ascii="Times New Roman" w:cs="Times New Roman" w:eastAsia="Times New Roman" w:hAnsi="Times New Roman"/>
        </w:rPr>
        <w:t xml:space="preserve"> : « Fer, Pierre, Ramification »), société secrète qui veut relever la nation par l’éducation et obtenir l’</w:t>
      </w:r>
      <w:r>
        <w:rPr>
          <w:b/>
          <w:bCs/>
          <w:i w:val="false"/>
          <w:iCs w:val="false"/>
          <w:color w:val="1F4E79"/>
          <w:sz w:val="24"/>
          <w:szCs w:val="24"/>
          <w:rFonts w:ascii="Times New Roman" w:cs="Times New Roman" w:eastAsia="Times New Roman" w:hAnsi="Times New Roman"/>
        </w:rPr>
        <w:t xml:space="preserve">égalité de droits</w:t>
      </w:r>
      <w:r>
        <w:rPr>
          <w:b w:val="false"/>
          <w:bCs w:val="false"/>
          <w:i w:val="false"/>
          <w:iCs w:val="false"/>
          <w:color w:val="000000"/>
          <w:sz w:val="24"/>
          <w:szCs w:val="24"/>
          <w:rFonts w:ascii="Times New Roman" w:cs="Times New Roman" w:eastAsia="Times New Roman" w:hAnsi="Times New Roman"/>
        </w:rPr>
        <w:t xml:space="preserve"> ; découverte en 1915, elle est brisée par des condamnations féroces.</w:t>
      </w:r>
    </w:p>
    <w:p>
      <w:pPr>
        <w:spacing w:after="100" w:line="300"/>
        <w:jc w:val="both"/>
      </w:pPr>
      <w:r>
        <w:rPr>
          <w:b w:val="false"/>
          <w:bCs w:val="false"/>
          <w:i w:val="false"/>
          <w:iCs w:val="false"/>
          <w:color w:val="000000"/>
          <w:sz w:val="24"/>
          <w:szCs w:val="24"/>
          <w:rFonts w:ascii="Times New Roman" w:cs="Times New Roman" w:eastAsia="Times New Roman" w:hAnsi="Times New Roman"/>
        </w:rPr>
        <w:t xml:space="preserve">L’idée survit : à partir de 1919, </w:t>
      </w:r>
      <w:r>
        <w:rPr>
          <w:b/>
          <w:bCs/>
          <w:i w:val="false"/>
          <w:iCs w:val="false"/>
          <w:color w:val="1F4E79"/>
          <w:sz w:val="24"/>
          <w:szCs w:val="24"/>
          <w:rFonts w:ascii="Times New Roman" w:cs="Times New Roman" w:eastAsia="Times New Roman" w:hAnsi="Times New Roman"/>
        </w:rPr>
        <w:t xml:space="preserve">Jean Ralaimongo</w:t>
      </w:r>
      <w:r>
        <w:rPr>
          <w:b w:val="false"/>
          <w:bCs w:val="false"/>
          <w:i w:val="false"/>
          <w:iCs w:val="false"/>
          <w:color w:val="000000"/>
          <w:sz w:val="24"/>
          <w:szCs w:val="24"/>
          <w:rFonts w:ascii="Times New Roman" w:cs="Times New Roman" w:eastAsia="Times New Roman" w:hAnsi="Times New Roman"/>
        </w:rPr>
        <w:t xml:space="preserve"> — instituteur, ancien combattant de 14-18 — mène campagne par les journaux et les pétitions : citoyenneté française pour les Malgaches, fin de l’indigénat, égalité devant la loi ; son mouvement anime les années 1919-1930.</w:t>
      </w:r>
    </w:p>
    <w:p>
      <w:pPr>
        <w:spacing w:after="80" w:line="300"/>
        <w:jc w:val="both"/>
      </w:pPr>
      <w:r>
        <w:rPr>
          <w:b/>
          <w:bCs/>
          <w:i w:val="false"/>
          <w:iCs w:val="false"/>
          <w:color w:val="2E7D32"/>
          <w:sz w:val="26"/>
          <w:szCs w:val="26"/>
          <w:rFonts w:ascii="Times New Roman" w:cs="Times New Roman" w:eastAsia="Times New Roman" w:hAnsi="Times New Roman"/>
        </w:rPr>
        <w:t xml:space="preserve">3. Troisième vague : l’émancipation — et 1947</w:t>
      </w:r>
    </w:p>
    <w:p>
      <w:pPr>
        <w:spacing w:after="100" w:line="300"/>
        <w:jc w:val="both"/>
      </w:pPr>
      <w:r>
        <w:rPr>
          <w:b w:val="false"/>
          <w:bCs w:val="false"/>
          <w:i w:val="false"/>
          <w:iCs w:val="false"/>
          <w:color w:val="000000"/>
          <w:sz w:val="24"/>
          <w:szCs w:val="24"/>
          <w:rFonts w:ascii="Times New Roman" w:cs="Times New Roman" w:eastAsia="Times New Roman" w:hAnsi="Times New Roman"/>
        </w:rPr>
        <w:t xml:space="preserve">Après la Seconde Guerre mondiale, l’espoir change d’échelle : le </w:t>
      </w:r>
      <w:r>
        <w:rPr>
          <w:b/>
          <w:bCs/>
          <w:i w:val="false"/>
          <w:iCs w:val="false"/>
          <w:color w:val="1F4E79"/>
          <w:sz w:val="24"/>
          <w:szCs w:val="24"/>
          <w:rFonts w:ascii="Times New Roman" w:cs="Times New Roman" w:eastAsia="Times New Roman" w:hAnsi="Times New Roman"/>
        </w:rPr>
        <w:t xml:space="preserve">MDRM</w:t>
      </w:r>
      <w:r>
        <w:rPr>
          <w:b w:val="false"/>
          <w:bCs w:val="false"/>
          <w:i w:val="false"/>
          <w:iCs w:val="false"/>
          <w:color w:val="000000"/>
          <w:sz w:val="24"/>
          <w:szCs w:val="24"/>
          <w:rFonts w:ascii="Times New Roman" w:cs="Times New Roman" w:eastAsia="Times New Roman" w:hAnsi="Times New Roman"/>
        </w:rPr>
        <w:t xml:space="preserve"> (Mouvement Démocratique de la Rénovation Malgache) réclame l’</w:t>
      </w:r>
      <w:r>
        <w:rPr>
          <w:b/>
          <w:bCs/>
          <w:i w:val="false"/>
          <w:iCs w:val="false"/>
          <w:color w:val="1F4E79"/>
          <w:sz w:val="24"/>
          <w:szCs w:val="24"/>
          <w:rFonts w:ascii="Times New Roman" w:cs="Times New Roman" w:eastAsia="Times New Roman" w:hAnsi="Times New Roman"/>
        </w:rPr>
        <w:t xml:space="preserve">émancipation</w:t>
      </w:r>
      <w:r>
        <w:rPr>
          <w:b w:val="false"/>
          <w:bCs w:val="false"/>
          <w:i w:val="false"/>
          <w:iCs w:val="false"/>
          <w:color w:val="000000"/>
          <w:sz w:val="24"/>
          <w:szCs w:val="24"/>
          <w:rFonts w:ascii="Times New Roman" w:cs="Times New Roman" w:eastAsia="Times New Roman" w:hAnsi="Times New Roman"/>
        </w:rPr>
        <w:t xml:space="preserve"> dans la légalité, tandis que le </w:t>
      </w:r>
      <w:r>
        <w:rPr>
          <w:b/>
          <w:bCs/>
          <w:i w:val="false"/>
          <w:iCs w:val="false"/>
          <w:color w:val="1F4E79"/>
          <w:sz w:val="24"/>
          <w:szCs w:val="24"/>
          <w:rFonts w:ascii="Times New Roman" w:cs="Times New Roman" w:eastAsia="Times New Roman" w:hAnsi="Times New Roman"/>
        </w:rPr>
        <w:t xml:space="preserve">PADESM</w:t>
      </w:r>
      <w:r>
        <w:rPr>
          <w:b w:val="false"/>
          <w:bCs w:val="false"/>
          <w:i w:val="false"/>
          <w:iCs w:val="false"/>
          <w:color w:val="000000"/>
          <w:sz w:val="24"/>
          <w:szCs w:val="24"/>
          <w:rFonts w:ascii="Times New Roman" w:cs="Times New Roman" w:eastAsia="Times New Roman" w:hAnsi="Times New Roman"/>
        </w:rPr>
        <w:t xml:space="preserve"> défend les « déshérités » ; des sociétés secrètes — </w:t>
      </w:r>
      <w:r>
        <w:rPr>
          <w:b/>
          <w:bCs/>
          <w:i w:val="false"/>
          <w:iCs w:val="false"/>
          <w:color w:val="1F4E79"/>
          <w:sz w:val="24"/>
          <w:szCs w:val="24"/>
          <w:rFonts w:ascii="Times New Roman" w:cs="Times New Roman" w:eastAsia="Times New Roman" w:hAnsi="Times New Roman"/>
        </w:rPr>
        <w:t xml:space="preserve">JINA</w:t>
      </w:r>
      <w:r>
        <w:rPr>
          <w:b w:val="false"/>
          <w:bCs w:val="false"/>
          <w:i w:val="false"/>
          <w:iCs w:val="false"/>
          <w:color w:val="000000"/>
          <w:sz w:val="24"/>
          <w:szCs w:val="24"/>
          <w:rFonts w:ascii="Times New Roman" w:cs="Times New Roman" w:eastAsia="Times New Roman" w:hAnsi="Times New Roman"/>
        </w:rPr>
        <w:t xml:space="preserve">, </w:t>
      </w:r>
      <w:r>
        <w:rPr>
          <w:b/>
          <w:bCs/>
          <w:i w:val="false"/>
          <w:iCs w:val="false"/>
          <w:color w:val="1F4E79"/>
          <w:sz w:val="24"/>
          <w:szCs w:val="24"/>
          <w:rFonts w:ascii="Times New Roman" w:cs="Times New Roman" w:eastAsia="Times New Roman" w:hAnsi="Times New Roman"/>
        </w:rPr>
        <w:t xml:space="preserve">PANAMA</w:t>
      </w:r>
      <w:r>
        <w:rPr>
          <w:b w:val="false"/>
          <w:bCs w:val="false"/>
          <w:i w:val="false"/>
          <w:iCs w:val="false"/>
          <w:color w:val="000000"/>
          <w:sz w:val="24"/>
          <w:szCs w:val="24"/>
          <w:rFonts w:ascii="Times New Roman" w:cs="Times New Roman" w:eastAsia="Times New Roman" w:hAnsi="Times New Roman"/>
        </w:rPr>
        <w:t xml:space="preserve"> — préparent l’action directe.</w:t>
      </w:r>
    </w:p>
    <w:p>
      <w:pPr>
        <w:spacing w:after="100" w:line="300"/>
        <w:jc w:val="both"/>
      </w:pPr>
      <w:r>
        <w:rPr>
          <w:b w:val="false"/>
          <w:bCs w:val="false"/>
          <w:i w:val="false"/>
          <w:iCs w:val="false"/>
          <w:color w:val="000000"/>
          <w:sz w:val="24"/>
          <w:szCs w:val="24"/>
          <w:rFonts w:ascii="Times New Roman" w:cs="Times New Roman" w:eastAsia="Times New Roman" w:hAnsi="Times New Roman"/>
        </w:rPr>
        <w:t xml:space="preserve">Le </w:t>
      </w:r>
      <w:r>
        <w:rPr>
          <w:b/>
          <w:bCs/>
          <w:i w:val="false"/>
          <w:iCs w:val="false"/>
          <w:color w:val="1F4E79"/>
          <w:sz w:val="24"/>
          <w:szCs w:val="24"/>
          <w:rFonts w:ascii="Times New Roman" w:cs="Times New Roman" w:eastAsia="Times New Roman" w:hAnsi="Times New Roman"/>
        </w:rPr>
        <w:t xml:space="preserve">29 mars 1947</w:t>
      </w:r>
      <w:r>
        <w:rPr>
          <w:b w:val="false"/>
          <w:bCs w:val="false"/>
          <w:i w:val="false"/>
          <w:iCs w:val="false"/>
          <w:color w:val="000000"/>
          <w:sz w:val="24"/>
          <w:szCs w:val="24"/>
          <w:rFonts w:ascii="Times New Roman" w:cs="Times New Roman" w:eastAsia="Times New Roman" w:hAnsi="Times New Roman"/>
        </w:rPr>
        <w:t xml:space="preserve">, l’insurrection éclate dans l’est et le sud-est : la répression est terrible — des dizaines de milliers de morts, le </w:t>
      </w:r>
      <w:r>
        <w:rPr>
          <w:b/>
          <w:bCs/>
          <w:i w:val="false"/>
          <w:iCs w:val="false"/>
          <w:color w:val="1F4E79"/>
          <w:sz w:val="24"/>
          <w:szCs w:val="24"/>
          <w:rFonts w:ascii="Times New Roman" w:cs="Times New Roman" w:eastAsia="Times New Roman" w:hAnsi="Times New Roman"/>
        </w:rPr>
        <w:t xml:space="preserve">MDRM</w:t>
      </w:r>
      <w:r>
        <w:rPr>
          <w:b w:val="false"/>
          <w:bCs w:val="false"/>
          <w:i w:val="false"/>
          <w:iCs w:val="false"/>
          <w:color w:val="000000"/>
          <w:sz w:val="24"/>
          <w:szCs w:val="24"/>
          <w:rFonts w:ascii="Times New Roman" w:cs="Times New Roman" w:eastAsia="Times New Roman" w:hAnsi="Times New Roman"/>
        </w:rPr>
        <w:t xml:space="preserve"> dissous, ses députés condamnés. Mais 1947 devient la grande date-mémoire du nationalisme : l’indépendance n’est plus qu’une question de temps.</w:t>
      </w:r>
    </w:p>
    <w:p>
      <w:pPr>
        <w:spacing w:before="120" w:after="120"/>
        <w:jc w:val="center"/>
      </w:pPr>
      <w:r>
        <w:drawing>
          <wp:inline distT="0" distB="0" distL="0" distR="0">
            <wp:extent cx="4762500" cy="2857500"/>
            <wp:effectExtent t="0" r="0" b="0" l="0"/>
            <wp:docPr id="4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 name="" descr=""/>
                    <pic:cNvPicPr>
                      <a:picLocks noChangeAspect="1" noChangeArrowheads="1"/>
                    </pic:cNvPicPr>
                  </pic:nvPicPr>
                  <pic:blipFill>
                    <a:blip r:embed="rId50" cstate="none"/>
                    <a:srcRect/>
                    <a:stretch>
                      <a:fillRect/>
                    </a:stretch>
                  </pic:blipFill>
                  <pic:spPr bwMode="auto">
                    <a:xfrm>
                      <a:off x="0" y="0"/>
                      <a:ext cx="4762500" cy="2857500"/>
                    </a:xfrm>
                    <a:prstGeom prst="rect">
                      <a:avLst/>
                    </a:prstGeom>
                  </pic:spPr>
                </pic:pic>
              </a:graphicData>
            </a:graphic>
          </wp:inline>
        </w:drawing>
      </w:r>
    </w:p>
    <w:p>
      <w:pPr>
        <w:spacing w:after="120"/>
      </w:pPr>
    </w:p>
    <w:tbl>
      <w:tblPr>
        <w:tblW w:type="dxa" w:w="9600"/>
        <w:tblBorders>
          <w:top w:val="single" w:color="B25000" w:sz="12"/>
          <w:left w:val="single" w:color="B25000" w:sz="12"/>
          <w:bottom w:val="single" w:color="B25000" w:sz="12"/>
          <w:right w:val="single" w:color="B25000" w:sz="12"/>
          <w:insideH w:val="none"/>
          <w:insideV w:val="none"/>
        </w:tblBorders>
        <w:tblLayout w:type="fixed"/>
      </w:tblPr>
      <w:tblGrid>
        <w:gridCol w:w="9600"/>
      </w:tblGrid>
      <w:tr>
        <w:tc>
          <w:tcPr>
            <w:shd w:fill="FFF8EF" w:val="clear"/>
            <w:tcMar>
              <w:top w:type="dxa" w:w="140"/>
              <w:left w:type="dxa" w:w="180"/>
              <w:bottom w:type="dxa" w:w="140"/>
              <w:right w:type="dxa" w:w="180"/>
            </w:tcMar>
          </w:tcPr>
          <w:p>
            <w:pPr>
              <w:spacing w:after="90"/>
            </w:pPr>
            <w:r>
              <w:rPr>
                <w:b/>
                <w:bCs/>
                <w:i w:val="false"/>
                <w:iCs w:val="false"/>
                <w:color w:val="B25000"/>
                <w:sz w:val="25"/>
                <w:szCs w:val="25"/>
                <w:rFonts w:ascii="Times New Roman" w:cs="Times New Roman" w:eastAsia="Times New Roman" w:hAnsi="Times New Roman"/>
              </w:rPr>
              <w:t xml:space="preserve">Document à étudier</w:t>
            </w:r>
          </w:p>
          <w:p>
            <w:pPr>
              <w:spacing w:after="80" w:line="300"/>
              <w:jc w:val="left"/>
            </w:pPr>
            <w:r>
              <w:rPr>
                <w:b/>
                <w:bCs/>
                <w:i w:val="false"/>
                <w:iCs w:val="false"/>
                <w:color w:val="000000"/>
                <w:sz w:val="21"/>
                <w:szCs w:val="21"/>
                <w:rFonts w:ascii="Times New Roman" w:cs="Times New Roman" w:eastAsia="Times New Roman" w:hAnsi="Times New Roman"/>
              </w:rPr>
              <w:t xml:space="preserve">Jean Ralaimongo réclame l’égalité — texte reconstitué d’après les campagnes de presse et les pétitions de Jean Ralaimongo (années 1920)</w:t>
            </w:r>
          </w:p>
          <w:p>
            <w:pPr>
              <w:spacing w:after="100" w:line="300"/>
              <w:jc w:val="both"/>
            </w:pPr>
            <w:r>
              <w:rPr>
                <w:b w:val="false"/>
                <w:bCs w:val="false"/>
                <w:i/>
                <w:iCs/>
                <w:color w:val="000000"/>
                <w:sz w:val="24"/>
                <w:szCs w:val="24"/>
                <w:rFonts w:ascii="Times New Roman" w:cs="Times New Roman" w:eastAsia="Times New Roman" w:hAnsi="Times New Roman"/>
              </w:rPr>
              <w:t xml:space="preserve">« Nous avons versé notre sang pour la France dans les tranchées de la Grande Guerre : des milliers de Malgaches sont tombés à ses côtés. Et quand nous rentrons au pays, que trouvons-nous ? L’indigénat, qui nous punit sans juge ; la corvée, qui nous arrache à nos rizières ; l’impôt, qui nous courbe. On nous dit sujets français : nous demandons à être citoyens. Les mêmes lois, les mêmes juges, les mêmes droits pour tous — voilà notre revendication. Nous ne la crierons pas dans les bois : nous l’écrirons dans les journaux et la porterons devant les tribunaux, jusqu’à ce que justice soit faite. »</w:t>
            </w:r>
          </w:p>
          <w:p>
            <w:pPr>
              <w:spacing w:after="40" w:line="300"/>
              <w:jc w:val="both"/>
            </w:pPr>
            <w:r>
              <w:rPr>
                <w:b w:val="false"/>
                <w:bCs w:val="false"/>
                <w:i w:val="false"/>
                <w:iCs w:val="false"/>
                <w:color w:val="000000"/>
                <w:sz w:val="24"/>
                <w:szCs w:val="24"/>
                <w:rFonts w:ascii="Times New Roman" w:cs="Times New Roman" w:eastAsia="Times New Roman" w:hAnsi="Times New Roman"/>
              </w:rPr>
              <w:t xml:space="preserve">1. Quel argument tiré de la Grande Guerre Ralaimongo avance-t-il ?</w:t>
            </w:r>
          </w:p>
          <w:p>
            <w:pPr>
              <w:spacing w:after="40" w:line="300"/>
              <w:jc w:val="both"/>
            </w:pPr>
            <w:r>
              <w:rPr>
                <w:b w:val="false"/>
                <w:bCs w:val="false"/>
                <w:i w:val="false"/>
                <w:iCs w:val="false"/>
                <w:color w:val="000000"/>
                <w:sz w:val="24"/>
                <w:szCs w:val="24"/>
                <w:rFonts w:ascii="Times New Roman" w:cs="Times New Roman" w:eastAsia="Times New Roman" w:hAnsi="Times New Roman"/>
              </w:rPr>
              <w:t xml:space="preserve">2. Que revendique-t-il exactement — et que ne revendique-t-il pas encore ?</w:t>
            </w:r>
          </w:p>
          <w:p>
            <w:pPr>
              <w:spacing w:after="40" w:line="300"/>
              <w:jc w:val="both"/>
            </w:pPr>
            <w:r>
              <w:rPr>
                <w:b w:val="false"/>
                <w:bCs w:val="false"/>
                <w:i w:val="false"/>
                <w:iCs w:val="false"/>
                <w:color w:val="000000"/>
                <w:sz w:val="24"/>
                <w:szCs w:val="24"/>
                <w:rFonts w:ascii="Times New Roman" w:cs="Times New Roman" w:eastAsia="Times New Roman" w:hAnsi="Times New Roman"/>
              </w:rPr>
              <w:t xml:space="preserve">3. Quels moyens d’action annonce-t-il ? En quoi diffèrent-ils de ceux des Menalamba ?</w:t>
            </w:r>
          </w:p>
          <w:p>
            <w:pPr>
              <w:spacing w:after="60"/>
            </w:pPr>
          </w:p>
          <w:p>
            <w:pPr>
              <w:spacing w:after="40"/>
            </w:pPr>
            <w:r>
              <w:rPr>
                <w:b/>
                <w:bCs/>
                <w:i w:val="false"/>
                <w:iCs w:val="false"/>
                <w:color w:val="C2185B"/>
                <w:sz w:val="22"/>
                <w:szCs w:val="22"/>
                <w:rFonts w:ascii="Times New Roman" w:cs="Times New Roman" w:eastAsia="Times New Roman" w:hAnsi="Times New Roman"/>
              </w:rPr>
              <w:t xml:space="preserve">Réponse 1. </w:t>
            </w:r>
            <w:r>
              <w:rPr>
                <w:b w:val="false"/>
                <w:bCs w:val="false"/>
                <w:i w:val="false"/>
                <w:iCs w:val="false"/>
                <w:color w:val="000000"/>
                <w:sz w:val="22"/>
                <w:szCs w:val="22"/>
                <w:rFonts w:ascii="Times New Roman" w:cs="Times New Roman" w:eastAsia="Times New Roman" w:hAnsi="Times New Roman"/>
              </w:rPr>
              <w:t xml:space="preserve">Les Malgaches ont combattu et sont morts pour la France en 14-18 : ce sacrifice donne droit à l’égalité — on ne peut mourir en égal et vivre en sujet.</w:t>
            </w:r>
          </w:p>
          <w:p>
            <w:pPr>
              <w:spacing w:after="40"/>
            </w:pPr>
            <w:r>
              <w:rPr>
                <w:b/>
                <w:bCs/>
                <w:i w:val="false"/>
                <w:iCs w:val="false"/>
                <w:color w:val="C2185B"/>
                <w:sz w:val="22"/>
                <w:szCs w:val="22"/>
                <w:rFonts w:ascii="Times New Roman" w:cs="Times New Roman" w:eastAsia="Times New Roman" w:hAnsi="Times New Roman"/>
              </w:rPr>
              <w:t xml:space="preserve">Réponse 2. </w:t>
            </w:r>
            <w:r>
              <w:rPr>
                <w:b w:val="false"/>
                <w:bCs w:val="false"/>
                <w:i w:val="false"/>
                <w:iCs w:val="false"/>
                <w:color w:val="000000"/>
                <w:sz w:val="22"/>
                <w:szCs w:val="22"/>
                <w:rFonts w:ascii="Times New Roman" w:cs="Times New Roman" w:eastAsia="Times New Roman" w:hAnsi="Times New Roman"/>
              </w:rPr>
              <w:t xml:space="preserve">La citoyenneté et l’égalité de droits (mêmes lois, mêmes juges, fin de l’indigénat) — mais pas encore l’indépendance : c’est la deuxième vague, celle de l’égalité.</w:t>
            </w:r>
          </w:p>
          <w:p>
            <w:pPr>
              <w:spacing w:after="40"/>
            </w:pPr>
            <w:r>
              <w:rPr>
                <w:b/>
                <w:bCs/>
                <w:i w:val="false"/>
                <w:iCs w:val="false"/>
                <w:color w:val="C2185B"/>
                <w:sz w:val="22"/>
                <w:szCs w:val="22"/>
                <w:rFonts w:ascii="Times New Roman" w:cs="Times New Roman" w:eastAsia="Times New Roman" w:hAnsi="Times New Roman"/>
              </w:rPr>
              <w:t xml:space="preserve">Réponse 3. </w:t>
            </w:r>
            <w:r>
              <w:rPr>
                <w:b w:val="false"/>
                <w:bCs w:val="false"/>
                <w:i w:val="false"/>
                <w:iCs w:val="false"/>
                <w:color w:val="000000"/>
                <w:sz w:val="22"/>
                <w:szCs w:val="22"/>
                <w:rFonts w:ascii="Times New Roman" w:cs="Times New Roman" w:eastAsia="Times New Roman" w:hAnsi="Times New Roman"/>
              </w:rPr>
              <w:t xml:space="preserve">Les journaux, les pétitions, les tribunaux — l’action légale et écrite, là où les Menalamba avaient pris les armes : les moyens évoluent avec les générations.</w:t>
            </w:r>
          </w:p>
        </w:tc>
      </w:tr>
    </w:tbl>
    <w:p>
      <w:pPr>
        <w:spacing w:after="160"/>
      </w:pPr>
    </w:p>
    <w:tbl>
      <w:tblPr>
        <w:tblW w:type="dxa" w:w="9600"/>
        <w:tblBorders>
          <w:top w:val="single" w:color="1565C0" w:sz="12"/>
          <w:left w:val="single" w:color="1565C0" w:sz="12"/>
          <w:bottom w:val="single" w:color="1565C0" w:sz="12"/>
          <w:right w:val="single" w:color="1565C0" w:sz="12"/>
          <w:insideH w:val="none"/>
          <w:insideV w:val="none"/>
        </w:tblBorders>
        <w:tblLayout w:type="fixed"/>
      </w:tblPr>
      <w:tblGrid>
        <w:gridCol w:w="9600"/>
      </w:tblGrid>
      <w:tr>
        <w:tc>
          <w:tcPr>
            <w:shd w:fill="E3F2FD" w:val="clear"/>
            <w:tcMar>
              <w:top w:type="dxa" w:w="140"/>
              <w:left w:type="dxa" w:w="180"/>
              <w:bottom w:type="dxa" w:w="140"/>
              <w:right w:type="dxa" w:w="180"/>
            </w:tcMar>
          </w:tcPr>
          <w:p>
            <w:pPr>
              <w:spacing w:after="90"/>
            </w:pPr>
            <w:r>
              <w:rPr>
                <w:b/>
                <w:bCs/>
                <w:i w:val="false"/>
                <w:iCs w:val="false"/>
                <w:color w:val="1565C0"/>
                <w:sz w:val="25"/>
                <w:szCs w:val="25"/>
                <w:rFonts w:ascii="Times New Roman" w:cs="Times New Roman" w:eastAsia="Times New Roman" w:hAnsi="Times New Roman"/>
              </w:rPr>
              <w:t xml:space="preserve">Le savais-tu ?</w:t>
            </w:r>
          </w:p>
          <w:p>
            <w:pPr>
              <w:spacing w:after="0" w:line="300"/>
              <w:jc w:val="both"/>
            </w:pPr>
            <w:r>
              <w:rPr>
                <w:b w:val="false"/>
                <w:bCs w:val="false"/>
                <w:i w:val="false"/>
                <w:iCs w:val="false"/>
                <w:color w:val="000000"/>
                <w:sz w:val="22"/>
                <w:szCs w:val="22"/>
                <w:rFonts w:ascii="Times New Roman" w:cs="Times New Roman" w:eastAsia="Times New Roman" w:hAnsi="Times New Roman"/>
              </w:rPr>
              <w:t xml:space="preserve">Parmi les condamnés de la VVS figurait un jeune étudiant en médecine nommé Joseph Raseta — on le retrouve trente ans plus tard député et fondateur du MDRM, condamné une seconde fois après 1947 ! Une même vie traversée par deux générations de lutte : rien ne résume mieux la continuité du nationalisme malgache, de la VVS à l’indépendance.</w:t>
            </w:r>
          </w:p>
        </w:tc>
      </w:tr>
    </w:tbl>
    <w:p>
      <w:pPr>
        <w:spacing w:after="160"/>
      </w:pPr>
    </w:p>
    <w:p>
      <w:pPr>
        <w:spacing w:after="80" w:line="300"/>
        <w:jc w:val="both"/>
      </w:pPr>
      <w:r>
        <w:rPr>
          <w:b/>
          <w:bCs/>
          <w:i w:val="false"/>
          <w:iCs w:val="false"/>
          <w:color w:val="2E7D32"/>
          <w:sz w:val="26"/>
          <w:szCs w:val="26"/>
          <w:rFonts w:ascii="Times New Roman" w:cs="Times New Roman" w:eastAsia="Times New Roman" w:hAnsi="Times New Roman"/>
        </w:rPr>
        <w:t xml:space="preserve">Petit lexique</w:t>
      </w:r>
    </w:p>
    <w:tbl>
      <w:tblPr>
        <w:tblW w:type="dxa" w:w="9600"/>
        <w:tblBorders>
          <w:top w:val="single" w:color="808080" w:sz="4"/>
          <w:left w:val="single" w:color="808080" w:sz="4"/>
          <w:bottom w:val="single" w:color="808080" w:sz="4"/>
          <w:right w:val="single" w:color="808080" w:sz="4"/>
          <w:insideH w:val="single" w:color="B0B0B0" w:sz="4"/>
          <w:insideV w:val="single" w:color="B0B0B0" w:sz="4"/>
        </w:tblBorders>
        <w:tblLayout w:type="fixed"/>
      </w:tblPr>
      <w:tblGrid>
        <w:gridCol w:w="2800"/>
        <w:gridCol w:w="6800"/>
      </w:tblGrid>
      <w:tr>
        <w:tc>
          <w:tcPr>
            <w:shd w:fill="E7E6E6" w:val="clear"/>
            <w:tcMar>
              <w:top w:type="dxa" w:w="80"/>
              <w:left w:type="dxa" w:w="80"/>
              <w:bottom w:type="dxa" w:w="80"/>
              <w:right w:type="dxa" w:w="80"/>
            </w:tcMar>
          </w:tcPr>
          <w:p>
            <w:pPr>
              <w:spacing w:after="40"/>
              <w:jc w:val="left"/>
            </w:pPr>
            <w:r>
              <w:rPr>
                <w:b/>
                <w:bCs/>
                <w:i w:val="false"/>
                <w:iCs w:val="false"/>
                <w:color w:val="000000"/>
                <w:sz w:val="20"/>
                <w:szCs w:val="20"/>
                <w:rFonts w:ascii="Times New Roman" w:cs="Times New Roman" w:eastAsia="Times New Roman" w:hAnsi="Times New Roman"/>
              </w:rPr>
              <w:t xml:space="preserve">Mot</w:t>
            </w:r>
          </w:p>
        </w:tc>
        <w:tc>
          <w:tcPr>
            <w:shd w:fill="E7E6E6" w:val="clear"/>
            <w:tcMar>
              <w:top w:type="dxa" w:w="80"/>
              <w:left w:type="dxa" w:w="80"/>
              <w:bottom w:type="dxa" w:w="80"/>
              <w:right w:type="dxa" w:w="80"/>
            </w:tcMar>
          </w:tcPr>
          <w:p>
            <w:pPr>
              <w:spacing w:after="40"/>
              <w:jc w:val="left"/>
            </w:pPr>
            <w:r>
              <w:rPr>
                <w:b/>
                <w:bCs/>
                <w:i w:val="false"/>
                <w:iCs w:val="false"/>
                <w:color w:val="000000"/>
                <w:sz w:val="20"/>
                <w:szCs w:val="20"/>
                <w:rFonts w:ascii="Times New Roman" w:cs="Times New Roman" w:eastAsia="Times New Roman" w:hAnsi="Times New Roman"/>
              </w:rPr>
              <w:t xml:space="preserve">Sens</w:t>
            </w:r>
          </w:p>
        </w:tc>
      </w:tr>
      <w:tr>
        <w:tc>
          <w:tcPr>
            <w:tcMar>
              <w:top w:type="dxa" w:w="80"/>
              <w:left w:type="dxa" w:w="80"/>
              <w:bottom w:type="dxa" w:w="80"/>
              <w:right w:type="dxa" w:w="80"/>
            </w:tcMar>
          </w:tcPr>
          <w:p>
            <w:pPr>
              <w:spacing w:after="40"/>
              <w:jc w:val="left"/>
            </w:pPr>
            <w:r>
              <w:rPr>
                <w:b/>
                <w:bCs/>
                <w:i w:val="false"/>
                <w:iCs w:val="false"/>
                <w:color w:val="000000"/>
                <w:sz w:val="20"/>
                <w:szCs w:val="20"/>
                <w:rFonts w:ascii="Times New Roman" w:cs="Times New Roman" w:eastAsia="Times New Roman" w:hAnsi="Times New Roman"/>
              </w:rPr>
              <w:t xml:space="preserve">Société secrète</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organisation clandestine aux membres liés par serment</w:t>
            </w:r>
          </w:p>
        </w:tc>
      </w:tr>
      <w:tr>
        <w:tc>
          <w:tcPr>
            <w:tcMar>
              <w:top w:type="dxa" w:w="80"/>
              <w:left w:type="dxa" w:w="80"/>
              <w:bottom w:type="dxa" w:w="80"/>
              <w:right w:type="dxa" w:w="80"/>
            </w:tcMar>
          </w:tcPr>
          <w:p>
            <w:pPr>
              <w:spacing w:after="40"/>
              <w:jc w:val="left"/>
            </w:pPr>
            <w:r>
              <w:rPr>
                <w:b/>
                <w:bCs/>
                <w:i w:val="false"/>
                <w:iCs w:val="false"/>
                <w:color w:val="000000"/>
                <w:sz w:val="20"/>
                <w:szCs w:val="20"/>
                <w:rFonts w:ascii="Times New Roman" w:cs="Times New Roman" w:eastAsia="Times New Roman" w:hAnsi="Times New Roman"/>
              </w:rPr>
              <w:t xml:space="preserve">Citoyenneté</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statut donnant les pleins droits politiques et civils</w:t>
            </w:r>
          </w:p>
        </w:tc>
      </w:tr>
      <w:tr>
        <w:tc>
          <w:tcPr>
            <w:tcMar>
              <w:top w:type="dxa" w:w="80"/>
              <w:left w:type="dxa" w:w="80"/>
              <w:bottom w:type="dxa" w:w="80"/>
              <w:right w:type="dxa" w:w="80"/>
            </w:tcMar>
          </w:tcPr>
          <w:p>
            <w:pPr>
              <w:spacing w:after="40"/>
              <w:jc w:val="left"/>
            </w:pPr>
            <w:r>
              <w:rPr>
                <w:b/>
                <w:bCs/>
                <w:i w:val="false"/>
                <w:iCs w:val="false"/>
                <w:color w:val="000000"/>
                <w:sz w:val="20"/>
                <w:szCs w:val="20"/>
                <w:rFonts w:ascii="Times New Roman" w:cs="Times New Roman" w:eastAsia="Times New Roman" w:hAnsi="Times New Roman"/>
              </w:rPr>
              <w:t xml:space="preserve">Émancipation</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libération d’une domination ; accès à la souveraineté</w:t>
            </w:r>
          </w:p>
        </w:tc>
      </w:tr>
      <w:tr>
        <w:tc>
          <w:tcPr>
            <w:tcMar>
              <w:top w:type="dxa" w:w="80"/>
              <w:left w:type="dxa" w:w="80"/>
              <w:bottom w:type="dxa" w:w="80"/>
              <w:right w:type="dxa" w:w="80"/>
            </w:tcMar>
          </w:tcPr>
          <w:p>
            <w:pPr>
              <w:spacing w:after="40"/>
              <w:jc w:val="left"/>
            </w:pPr>
            <w:r>
              <w:rPr>
                <w:b/>
                <w:bCs/>
                <w:i w:val="false"/>
                <w:iCs w:val="false"/>
                <w:color w:val="000000"/>
                <w:sz w:val="20"/>
                <w:szCs w:val="20"/>
                <w:rFonts w:ascii="Times New Roman" w:cs="Times New Roman" w:eastAsia="Times New Roman" w:hAnsi="Times New Roman"/>
              </w:rPr>
              <w:t xml:space="preserve">Insurrection</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soulèvement armé contre le pouvoir en place</w:t>
            </w:r>
          </w:p>
        </w:tc>
      </w:tr>
    </w:tbl>
    <w:p>
      <w:pPr>
        <w:spacing w:after="120"/>
      </w:pPr>
    </w:p>
    <w:p>
      <w:pPr>
        <w:spacing w:before="200" w:after="150"/>
        <w:jc w:val="left"/>
      </w:pPr>
      <w:r>
        <w:rPr>
          <w:b/>
          <w:bCs/>
          <w:i w:val="false"/>
          <w:iCs w:val="false"/>
          <w:color w:val="2E7D32"/>
          <w:sz w:val="28"/>
          <w:szCs w:val="28"/>
          <w:rFonts w:ascii="Times New Roman" w:cs="Times New Roman" w:eastAsia="Times New Roman" w:hAnsi="Times New Roman"/>
        </w:rPr>
        <w:t xml:space="preserve">EXERCICES</w:t>
      </w:r>
    </w:p>
    <w:p>
      <w:pPr>
        <w:spacing w:after="110" w:line="300"/>
        <w:jc w:val="both"/>
      </w:pPr>
      <w:r>
        <w:rPr>
          <w:b w:val="false"/>
          <w:bCs w:val="false"/>
          <w:i w:val="false"/>
          <w:iCs w:val="false"/>
          <w:color w:val="000000"/>
          <w:sz w:val="24"/>
          <w:szCs w:val="24"/>
          <w:rFonts w:ascii="Times New Roman" w:cs="Times New Roman" w:eastAsia="Times New Roman" w:hAnsi="Times New Roman"/>
        </w:rPr>
        <w:t xml:space="preserve">1. Associe chaque mouvement à sa vague : a) VVS ; b) Menalamba ; d) MDRM ; e) Sadiavahy.</w:t>
      </w:r>
    </w:p>
    <w:p>
      <w:pPr>
        <w:spacing w:after="110" w:line="300"/>
        <w:jc w:val="both"/>
      </w:pPr>
      <w:r>
        <w:rPr>
          <w:b w:val="false"/>
          <w:bCs w:val="false"/>
          <w:i w:val="false"/>
          <w:iCs w:val="false"/>
          <w:color w:val="000000"/>
          <w:sz w:val="24"/>
          <w:szCs w:val="24"/>
          <w:rFonts w:ascii="Times New Roman" w:cs="Times New Roman" w:eastAsia="Times New Roman" w:hAnsi="Times New Roman"/>
        </w:rPr>
        <w:t xml:space="preserve">2. Dates et faits. a) Quand les Menalamba se soulèvent-ils ? b) Que signifie leur nom ? d) Quand la VVS est-elle démantelée ? e) Que réclame Jean Ralaimongo, et par quels moyens ?</w:t>
      </w:r>
    </w:p>
    <w:p>
      <w:pPr>
        <w:spacing w:after="110" w:line="300"/>
        <w:jc w:val="both"/>
      </w:pPr>
      <w:r>
        <w:rPr>
          <w:b w:val="false"/>
          <w:bCs w:val="false"/>
          <w:i w:val="false"/>
          <w:iCs w:val="false"/>
          <w:color w:val="000000"/>
          <w:sz w:val="24"/>
          <w:szCs w:val="24"/>
          <w:rFonts w:ascii="Times New Roman" w:cs="Times New Roman" w:eastAsia="Times New Roman" w:hAnsi="Times New Roman"/>
        </w:rPr>
        <w:t xml:space="preserve">3. 1947. a) Quelle date exacte marque l’insurrection ? b) Cite les deux sociétés secrètes. d) Quels sont les deux partis de l’époque ? e) Quelles furent les conséquences de l’insurrection ?</w:t>
      </w:r>
    </w:p>
    <w:p>
      <w:pPr>
        <w:spacing w:before="200" w:after="150"/>
        <w:jc w:val="left"/>
      </w:pPr>
      <w:r>
        <w:rPr>
          <w:b/>
          <w:bCs/>
          <w:i w:val="false"/>
          <w:iCs w:val="false"/>
          <w:color w:val="2E7D32"/>
          <w:sz w:val="28"/>
          <w:szCs w:val="28"/>
          <w:rFonts w:ascii="Times New Roman" w:cs="Times New Roman" w:eastAsia="Times New Roman" w:hAnsi="Times New Roman"/>
        </w:rPr>
        <w:t xml:space="preserve">CORRIGÉS</w:t>
      </w:r>
    </w:p>
    <w:p>
      <w:pPr>
        <w:spacing w:after="80"/>
      </w:pPr>
      <w:r>
        <w:rPr>
          <w:b/>
          <w:bCs/>
          <w:i w:val="false"/>
          <w:iCs w:val="false"/>
          <w:color w:val="C2185B"/>
          <w:sz w:val="24"/>
          <w:szCs w:val="24"/>
          <w:rFonts w:ascii="Times New Roman" w:cs="Times New Roman" w:eastAsia="Times New Roman" w:hAnsi="Times New Roman"/>
        </w:rPr>
        <w:t xml:space="preserve">1. </w:t>
      </w:r>
      <w:r>
        <w:rPr>
          <w:b w:val="false"/>
          <w:bCs w:val="false"/>
          <w:i w:val="false"/>
          <w:iCs w:val="false"/>
          <w:color w:val="000000"/>
          <w:sz w:val="24"/>
          <w:szCs w:val="24"/>
          <w:rFonts w:ascii="Times New Roman" w:cs="Times New Roman" w:eastAsia="Times New Roman" w:hAnsi="Times New Roman"/>
        </w:rPr>
        <w:t xml:space="preserve">a) égalité de droits ; b) repousser la présence étrangère ; d) émancipation ; e) repousser la présence étrangère.</w:t>
      </w:r>
    </w:p>
    <w:p>
      <w:pPr>
        <w:spacing w:after="80"/>
      </w:pPr>
      <w:r>
        <w:rPr>
          <w:b/>
          <w:bCs/>
          <w:i w:val="false"/>
          <w:iCs w:val="false"/>
          <w:color w:val="C2185B"/>
          <w:sz w:val="24"/>
          <w:szCs w:val="24"/>
          <w:rFonts w:ascii="Times New Roman" w:cs="Times New Roman" w:eastAsia="Times New Roman" w:hAnsi="Times New Roman"/>
        </w:rPr>
        <w:t xml:space="preserve">2. </w:t>
      </w:r>
      <w:r>
        <w:rPr>
          <w:b w:val="false"/>
          <w:bCs w:val="false"/>
          <w:i w:val="false"/>
          <w:iCs w:val="false"/>
          <w:color w:val="000000"/>
          <w:sz w:val="24"/>
          <w:szCs w:val="24"/>
          <w:rFonts w:ascii="Times New Roman" w:cs="Times New Roman" w:eastAsia="Times New Roman" w:hAnsi="Times New Roman"/>
        </w:rPr>
        <w:t xml:space="preserve">a) de fin 1895 à 1898 ; b) « les lamba rouges », teints à la latérite ; d) en 1915 ; e) l’égalité de droits et la citoyenneté, par les journaux et les pétitions (1919-1930).</w:t>
      </w:r>
    </w:p>
    <w:p>
      <w:pPr>
        <w:spacing w:after="80"/>
      </w:pPr>
      <w:r>
        <w:rPr>
          <w:b/>
          <w:bCs/>
          <w:i w:val="false"/>
          <w:iCs w:val="false"/>
          <w:color w:val="C2185B"/>
          <w:sz w:val="24"/>
          <w:szCs w:val="24"/>
          <w:rFonts w:ascii="Times New Roman" w:cs="Times New Roman" w:eastAsia="Times New Roman" w:hAnsi="Times New Roman"/>
        </w:rPr>
        <w:t xml:space="preserve">3. </w:t>
      </w:r>
      <w:r>
        <w:rPr>
          <w:b w:val="false"/>
          <w:bCs w:val="false"/>
          <w:i w:val="false"/>
          <w:iCs w:val="false"/>
          <w:color w:val="000000"/>
          <w:sz w:val="24"/>
          <w:szCs w:val="24"/>
          <w:rFonts w:ascii="Times New Roman" w:cs="Times New Roman" w:eastAsia="Times New Roman" w:hAnsi="Times New Roman"/>
        </w:rPr>
        <w:t xml:space="preserve">a) le 29 mars 1947 ; b) JINA et PANAMA ; d) le MDRM et le PADESM ; e) une répression terrible (des dizaines de milliers de morts), la dissolution du MDRM — mais 1947 devient la grande date-mémoire du nationalisme.</w:t>
      </w:r>
    </w:p>
    <w:p>
      <w:r>
        <w:br w:type="page"/>
      </w:r>
    </w:p>
    <w:p>
      <w:pPr>
        <w:spacing w:before="200" w:after="150"/>
        <w:jc w:val="center"/>
      </w:pPr>
      <w:bookmarkStart w:name="u6_l5" w:id="41"/>
      <w:r>
        <w:rPr>
          <w:b/>
          <w:bCs/>
          <w:i w:val="false"/>
          <w:iCs w:val="false"/>
          <w:color w:val="C00000"/>
          <w:sz w:val="32"/>
          <w:szCs w:val="32"/>
          <w:rFonts w:ascii="Times New Roman" w:cs="Times New Roman" w:eastAsia="Times New Roman" w:hAnsi="Times New Roman"/>
        </w:rPr>
        <w:t xml:space="preserve">SÉANCE 5 / 7 — LA MARCHE VERS L’INDÉPENDANCE</w:t>
      </w:r>
      <w:bookmarkEnd w:id="41"/>
    </w:p>
    <w:p>
      <w:pPr>
        <w:spacing w:before="120" w:after="120"/>
        <w:jc w:val="center"/>
      </w:pPr>
      <w:r>
        <w:rPr>
          <w:b/>
          <w:bCs/>
          <w:i w:val="false"/>
          <w:iCs w:val="false"/>
          <w:color w:val="000000"/>
          <w:sz w:val="30"/>
          <w:szCs w:val="30"/>
          <w:rFonts w:ascii="Times New Roman" w:cs="Times New Roman" w:eastAsia="Times New Roman" w:hAnsi="Times New Roman"/>
        </w:rPr>
        <w:t xml:space="preserve">FICHE DE PRÉPARATION</w:t>
      </w:r>
    </w:p>
    <w:tbl>
      <w:tblPr>
        <w:tblW w:type="dxa" w:w="96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6700"/>
        <w:gridCol w:w="2900"/>
      </w:tblGrid>
      <w:tr>
        <w:tc>
          <w:tcPr>
            <w:tcMar>
              <w:top w:type="dxa" w:w="80"/>
              <w:left w:type="dxa" w:w="80"/>
              <w:bottom w:type="dxa" w:w="80"/>
              <w:right w:type="dxa" w:w="80"/>
            </w:tcMar>
          </w:tcPr>
          <w:p>
            <w:pPr>
              <w:spacing w:after="60"/>
            </w:pPr>
            <w:r>
              <w:rPr>
                <w:b/>
                <w:bCs/>
                <w:i w:val="false"/>
                <w:iCs w:val="false"/>
                <w:color w:val="000000"/>
                <w:sz w:val="22"/>
                <w:szCs w:val="22"/>
                <w:rFonts w:ascii="Times New Roman" w:cs="Times New Roman" w:eastAsia="Times New Roman" w:hAnsi="Times New Roman"/>
              </w:rPr>
              <w:t xml:space="preserve">Discipline : </w:t>
            </w:r>
            <w:r>
              <w:rPr>
                <w:b w:val="false"/>
                <w:bCs w:val="false"/>
                <w:i w:val="false"/>
                <w:iCs w:val="false"/>
                <w:color w:val="000000"/>
                <w:sz w:val="22"/>
                <w:szCs w:val="22"/>
                <w:rFonts w:ascii="Times New Roman" w:cs="Times New Roman" w:eastAsia="Times New Roman" w:hAnsi="Times New Roman"/>
              </w:rPr>
              <w:t xml:space="preserve">Histoire</w:t>
            </w:r>
          </w:p>
          <w:p>
            <w:pPr>
              <w:spacing w:after="60"/>
            </w:pPr>
            <w:r>
              <w:rPr>
                <w:b/>
                <w:bCs/>
                <w:i w:val="false"/>
                <w:iCs w:val="false"/>
                <w:color w:val="000000"/>
                <w:sz w:val="22"/>
                <w:szCs w:val="22"/>
                <w:rFonts w:ascii="Times New Roman" w:cs="Times New Roman" w:eastAsia="Times New Roman" w:hAnsi="Times New Roman"/>
              </w:rPr>
              <w:t xml:space="preserve">Thématique : </w:t>
            </w:r>
            <w:r>
              <w:rPr>
                <w:b w:val="false"/>
                <w:bCs w:val="false"/>
                <w:i w:val="false"/>
                <w:iCs w:val="false"/>
                <w:color w:val="000000"/>
                <w:sz w:val="22"/>
                <w:szCs w:val="22"/>
                <w:rFonts w:ascii="Times New Roman" w:cs="Times New Roman" w:eastAsia="Times New Roman" w:hAnsi="Times New Roman"/>
              </w:rPr>
              <w:t xml:space="preserve">Madagascar colonie française</w:t>
            </w:r>
          </w:p>
          <w:p>
            <w:pPr>
              <w:spacing w:after="60"/>
            </w:pPr>
            <w:r>
              <w:rPr>
                <w:b/>
                <w:bCs/>
                <w:i w:val="false"/>
                <w:iCs w:val="false"/>
                <w:color w:val="000000"/>
                <w:sz w:val="22"/>
                <w:szCs w:val="22"/>
                <w:rFonts w:ascii="Times New Roman" w:cs="Times New Roman" w:eastAsia="Times New Roman" w:hAnsi="Times New Roman"/>
              </w:rPr>
              <w:t xml:space="preserve">Thème : </w:t>
            </w:r>
            <w:r>
              <w:rPr>
                <w:b w:val="false"/>
                <w:bCs w:val="false"/>
                <w:i w:val="false"/>
                <w:iCs w:val="false"/>
                <w:color w:val="000000"/>
                <w:sz w:val="22"/>
                <w:szCs w:val="22"/>
                <w:rFonts w:ascii="Times New Roman" w:cs="Times New Roman" w:eastAsia="Times New Roman" w:hAnsi="Times New Roman"/>
              </w:rPr>
              <w:t xml:space="preserve">De 1947 au 26 juin 1960</w:t>
            </w:r>
          </w:p>
          <w:p>
            <w:pPr>
              <w:spacing w:after="60"/>
            </w:pPr>
            <w:r>
              <w:rPr>
                <w:b/>
                <w:bCs/>
                <w:i w:val="false"/>
                <w:iCs w:val="false"/>
                <w:color w:val="000000"/>
                <w:sz w:val="22"/>
                <w:szCs w:val="22"/>
                <w:rFonts w:ascii="Times New Roman" w:cs="Times New Roman" w:eastAsia="Times New Roman" w:hAnsi="Times New Roman"/>
              </w:rPr>
              <w:t xml:space="preserve">Titre : </w:t>
            </w:r>
            <w:r>
              <w:rPr>
                <w:b w:val="false"/>
                <w:bCs w:val="false"/>
                <w:i w:val="false"/>
                <w:iCs w:val="false"/>
                <w:color w:val="000000"/>
                <w:sz w:val="22"/>
                <w:szCs w:val="22"/>
                <w:rFonts w:ascii="Times New Roman" w:cs="Times New Roman" w:eastAsia="Times New Roman" w:hAnsi="Times New Roman"/>
              </w:rPr>
              <w:t xml:space="preserve">La marche vers l’indépendance</w:t>
            </w:r>
          </w:p>
          <w:p>
            <w:pPr>
              <w:spacing w:after="60"/>
            </w:pPr>
            <w:r>
              <w:rPr>
                <w:b/>
                <w:bCs/>
                <w:i w:val="false"/>
                <w:iCs w:val="false"/>
                <w:color w:val="000000"/>
                <w:sz w:val="22"/>
                <w:szCs w:val="22"/>
                <w:rFonts w:ascii="Times New Roman" w:cs="Times New Roman" w:eastAsia="Times New Roman" w:hAnsi="Times New Roman"/>
              </w:rPr>
              <w:t xml:space="preserve">Objectif spécifique : </w:t>
            </w:r>
            <w:r>
              <w:rPr>
                <w:b w:val="false"/>
                <w:bCs w:val="false"/>
                <w:i w:val="false"/>
                <w:iCs w:val="false"/>
                <w:color w:val="000000"/>
                <w:sz w:val="22"/>
                <w:szCs w:val="22"/>
                <w:rFonts w:ascii="Times New Roman" w:cs="Times New Roman" w:eastAsia="Times New Roman" w:hAnsi="Times New Roman"/>
              </w:rPr>
              <w:t xml:space="preserve">À la fin de la séance, l’apprenant est capable de expliquer les étapes de la marche vers l’indépendance : Loi-cadre, référendum, indépendance.</w:t>
            </w:r>
          </w:p>
          <w:p>
            <w:pPr>
              <w:spacing w:after="60"/>
            </w:pPr>
            <w:r>
              <w:rPr>
                <w:b/>
                <w:bCs/>
                <w:i w:val="false"/>
                <w:iCs w:val="false"/>
                <w:color w:val="000000"/>
                <w:sz w:val="22"/>
                <w:szCs w:val="22"/>
                <w:rFonts w:ascii="Times New Roman" w:cs="Times New Roman" w:eastAsia="Times New Roman" w:hAnsi="Times New Roman"/>
              </w:rPr>
              <w:t xml:space="preserve">Documentation : </w:t>
            </w:r>
            <w:r>
              <w:rPr>
                <w:b w:val="false"/>
                <w:bCs w:val="false"/>
                <w:i w:val="false"/>
                <w:iCs w:val="false"/>
                <w:color w:val="000000"/>
                <w:sz w:val="22"/>
                <w:szCs w:val="22"/>
                <w:rFonts w:ascii="Times New Roman" w:cs="Times New Roman" w:eastAsia="Times New Roman" w:hAnsi="Times New Roman"/>
              </w:rPr>
              <w:t xml:space="preserve">Programme d’études T8 (MEN) ; manuel J-Learn Histoire T8</w:t>
            </w:r>
          </w:p>
          <w:p>
            <w:pPr>
              <w:spacing w:after="60"/>
            </w:pPr>
            <w:r>
              <w:rPr>
                <w:b/>
                <w:bCs/>
                <w:i w:val="false"/>
                <w:iCs w:val="false"/>
                <w:color w:val="000000"/>
                <w:sz w:val="22"/>
                <w:szCs w:val="22"/>
                <w:rFonts w:ascii="Times New Roman" w:cs="Times New Roman" w:eastAsia="Times New Roman" w:hAnsi="Times New Roman"/>
              </w:rPr>
              <w:t xml:space="preserve">Support et matériel : </w:t>
            </w:r>
            <w:r>
              <w:rPr>
                <w:b w:val="false"/>
                <w:bCs w:val="false"/>
                <w:i w:val="false"/>
                <w:iCs w:val="false"/>
                <w:color w:val="000000"/>
                <w:sz w:val="22"/>
                <w:szCs w:val="22"/>
                <w:rFonts w:ascii="Times New Roman" w:cs="Times New Roman" w:eastAsia="Times New Roman" w:hAnsi="Times New Roman"/>
              </w:rPr>
              <w:t xml:space="preserve">Frise 1947-1960, documents, photographies d’époque</w:t>
            </w:r>
          </w:p>
        </w:tc>
        <w:tc>
          <w:tcPr>
            <w:tcMar>
              <w:top w:type="dxa" w:w="80"/>
              <w:left w:type="dxa" w:w="80"/>
              <w:bottom w:type="dxa" w:w="80"/>
              <w:right w:type="dxa" w:w="80"/>
            </w:tcMar>
          </w:tcPr>
          <w:p>
            <w:pPr>
              <w:spacing w:after="60"/>
            </w:pPr>
            <w:r>
              <w:rPr>
                <w:b/>
                <w:bCs/>
                <w:i w:val="false"/>
                <w:iCs w:val="false"/>
                <w:color w:val="000000"/>
                <w:sz w:val="22"/>
                <w:szCs w:val="22"/>
                <w:rFonts w:ascii="Times New Roman" w:cs="Times New Roman" w:eastAsia="Times New Roman" w:hAnsi="Times New Roman"/>
              </w:rPr>
              <w:t xml:space="preserve">Date : </w:t>
            </w:r>
            <w:r>
              <w:rPr>
                <w:b w:val="false"/>
                <w:bCs w:val="false"/>
                <w:i w:val="false"/>
                <w:iCs w:val="false"/>
                <w:color w:val="000000"/>
                <w:sz w:val="22"/>
                <w:szCs w:val="22"/>
                <w:rFonts w:ascii="Times New Roman" w:cs="Times New Roman" w:eastAsia="Times New Roman" w:hAnsi="Times New Roman"/>
              </w:rPr>
              <w:t xml:space="preserve">_______________</w:t>
            </w:r>
          </w:p>
          <w:p>
            <w:pPr>
              <w:spacing w:after="60"/>
            </w:pPr>
            <w:r>
              <w:rPr>
                <w:b/>
                <w:bCs/>
                <w:i w:val="false"/>
                <w:iCs w:val="false"/>
                <w:color w:val="000000"/>
                <w:sz w:val="22"/>
                <w:szCs w:val="22"/>
                <w:rFonts w:ascii="Times New Roman" w:cs="Times New Roman" w:eastAsia="Times New Roman" w:hAnsi="Times New Roman"/>
              </w:rPr>
              <w:t xml:space="preserve">Classe : </w:t>
            </w:r>
            <w:r>
              <w:rPr>
                <w:b w:val="false"/>
                <w:bCs w:val="false"/>
                <w:i w:val="false"/>
                <w:iCs w:val="false"/>
                <w:color w:val="000000"/>
                <w:sz w:val="22"/>
                <w:szCs w:val="22"/>
                <w:rFonts w:ascii="Times New Roman" w:cs="Times New Roman" w:eastAsia="Times New Roman" w:hAnsi="Times New Roman"/>
              </w:rPr>
              <w:t xml:space="preserve">T8</w:t>
            </w:r>
          </w:p>
          <w:p>
            <w:pPr>
              <w:spacing w:after="60"/>
            </w:pPr>
            <w:r>
              <w:rPr>
                <w:b/>
                <w:bCs/>
                <w:i w:val="false"/>
                <w:iCs w:val="false"/>
                <w:color w:val="000000"/>
                <w:sz w:val="22"/>
                <w:szCs w:val="22"/>
                <w:rFonts w:ascii="Times New Roman" w:cs="Times New Roman" w:eastAsia="Times New Roman" w:hAnsi="Times New Roman"/>
              </w:rPr>
              <w:t xml:space="preserve">Séance n° : </w:t>
            </w:r>
            <w:r>
              <w:rPr>
                <w:b w:val="false"/>
                <w:bCs w:val="false"/>
                <w:i w:val="false"/>
                <w:iCs w:val="false"/>
                <w:color w:val="000000"/>
                <w:sz w:val="22"/>
                <w:szCs w:val="22"/>
                <w:rFonts w:ascii="Times New Roman" w:cs="Times New Roman" w:eastAsia="Times New Roman" w:hAnsi="Times New Roman"/>
              </w:rPr>
              <w:t xml:space="preserve">5 / 7</w:t>
            </w:r>
          </w:p>
        </w:tc>
      </w:tr>
    </w:tbl>
    <w:p>
      <w:pPr>
        <w:spacing w:after="60"/>
      </w:pPr>
    </w:p>
    <w:tbl>
      <w:tblPr>
        <w:tblW w:type="dxa" w:w="9600"/>
        <w:tblBorders>
          <w:top w:val="single" w:color="808080" w:sz="4"/>
          <w:left w:val="single" w:color="808080" w:sz="4"/>
          <w:bottom w:val="single" w:color="808080" w:sz="4"/>
          <w:right w:val="single" w:color="808080" w:sz="4"/>
          <w:insideH w:val="single" w:color="B0B0B0" w:sz="4"/>
          <w:insideV w:val="single" w:color="B0B0B0" w:sz="4"/>
        </w:tblBorders>
        <w:tblLayout w:type="fixed"/>
      </w:tblPr>
      <w:tblGrid>
        <w:gridCol w:w="1300"/>
        <w:gridCol w:w="2200"/>
        <w:gridCol w:w="2000"/>
        <w:gridCol w:w="1500"/>
        <w:gridCol w:w="1400"/>
        <w:gridCol w:w="1200"/>
      </w:tblGrid>
      <w:tr>
        <w:tc>
          <w:tcPr>
            <w:shd w:fill="EAF2F8" w:val="clear"/>
            <w:tcMar>
              <w:top w:type="dxa" w:w="80"/>
              <w:left w:type="dxa" w:w="80"/>
              <w:bottom w:type="dxa" w:w="80"/>
              <w:right w:type="dxa" w:w="80"/>
            </w:tcMar>
          </w:tcPr>
          <w:p>
            <w:pPr>
              <w:spacing w:after="40"/>
              <w:jc w:val="left"/>
            </w:pPr>
            <w:r>
              <w:rPr>
                <w:b/>
                <w:bCs/>
                <w:i w:val="false"/>
                <w:iCs w:val="false"/>
                <w:color w:val="000000"/>
                <w:sz w:val="20"/>
                <w:szCs w:val="20"/>
                <w:rFonts w:ascii="Times New Roman" w:cs="Times New Roman" w:eastAsia="Times New Roman" w:hAnsi="Times New Roman"/>
              </w:rPr>
              <w:t xml:space="preserve">Étapes</w:t>
            </w:r>
          </w:p>
        </w:tc>
        <w:tc>
          <w:tcPr>
            <w:gridSpan w:val="2"/>
            <w:shd w:fill="EAF2F8" w:val="clear"/>
            <w:tcMar>
              <w:top w:type="dxa" w:w="80"/>
              <w:left w:type="dxa" w:w="80"/>
              <w:bottom w:type="dxa" w:w="80"/>
              <w:right w:type="dxa" w:w="80"/>
            </w:tcMar>
          </w:tcPr>
          <w:p>
            <w:pPr>
              <w:spacing w:after="40"/>
              <w:jc w:val="center"/>
            </w:pPr>
            <w:r>
              <w:rPr>
                <w:b/>
                <w:bCs/>
                <w:i w:val="false"/>
                <w:iCs w:val="false"/>
                <w:color w:val="000000"/>
                <w:sz w:val="20"/>
                <w:szCs w:val="20"/>
                <w:rFonts w:ascii="Times New Roman" w:cs="Times New Roman" w:eastAsia="Times New Roman" w:hAnsi="Times New Roman"/>
              </w:rPr>
              <w:t xml:space="preserve">Déroulement de la leçon</w:t>
            </w:r>
          </w:p>
        </w:tc>
        <w:tc>
          <w:tcPr>
            <w:shd w:fill="EAF2F8" w:val="clear"/>
            <w:tcMar>
              <w:top w:type="dxa" w:w="80"/>
              <w:left w:type="dxa" w:w="80"/>
              <w:bottom w:type="dxa" w:w="80"/>
              <w:right w:type="dxa" w:w="80"/>
            </w:tcMar>
          </w:tcPr>
          <w:p>
            <w:pPr>
              <w:spacing w:after="40"/>
              <w:jc w:val="left"/>
            </w:pPr>
            <w:r>
              <w:rPr>
                <w:b/>
                <w:bCs/>
                <w:i w:val="false"/>
                <w:iCs w:val="false"/>
                <w:color w:val="000000"/>
                <w:sz w:val="20"/>
                <w:szCs w:val="20"/>
                <w:rFonts w:ascii="Times New Roman" w:cs="Times New Roman" w:eastAsia="Times New Roman" w:hAnsi="Times New Roman"/>
              </w:rPr>
              <w:t xml:space="preserve">Technique et stratégie</w:t>
            </w:r>
          </w:p>
        </w:tc>
        <w:tc>
          <w:tcPr>
            <w:shd w:fill="EAF2F8" w:val="clear"/>
            <w:tcMar>
              <w:top w:type="dxa" w:w="80"/>
              <w:left w:type="dxa" w:w="80"/>
              <w:bottom w:type="dxa" w:w="80"/>
              <w:right w:type="dxa" w:w="80"/>
            </w:tcMar>
          </w:tcPr>
          <w:p>
            <w:pPr>
              <w:spacing w:after="40"/>
              <w:jc w:val="left"/>
            </w:pPr>
            <w:r>
              <w:rPr>
                <w:b/>
                <w:bCs/>
                <w:i w:val="false"/>
                <w:iCs w:val="false"/>
                <w:color w:val="000000"/>
                <w:sz w:val="20"/>
                <w:szCs w:val="20"/>
                <w:rFonts w:ascii="Times New Roman" w:cs="Times New Roman" w:eastAsia="Times New Roman" w:hAnsi="Times New Roman"/>
              </w:rPr>
              <w:t xml:space="preserve">Support et matériel</w:t>
            </w:r>
          </w:p>
        </w:tc>
        <w:tc>
          <w:tcPr>
            <w:shd w:fill="EAF2F8" w:val="clear"/>
            <w:tcMar>
              <w:top w:type="dxa" w:w="80"/>
              <w:left w:type="dxa" w:w="80"/>
              <w:bottom w:type="dxa" w:w="80"/>
              <w:right w:type="dxa" w:w="80"/>
            </w:tcMar>
          </w:tcPr>
          <w:p>
            <w:pPr>
              <w:spacing w:after="40"/>
              <w:jc w:val="left"/>
            </w:pPr>
            <w:r>
              <w:rPr>
                <w:b/>
                <w:bCs/>
                <w:i w:val="false"/>
                <w:iCs w:val="false"/>
                <w:color w:val="000000"/>
                <w:sz w:val="20"/>
                <w:szCs w:val="20"/>
                <w:rFonts w:ascii="Times New Roman" w:cs="Times New Roman" w:eastAsia="Times New Roman" w:hAnsi="Times New Roman"/>
              </w:rPr>
              <w:t xml:space="preserve">Observation</w:t>
            </w:r>
          </w:p>
        </w:tc>
      </w:tr>
      <w:tr>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r>
          </w:p>
        </w:tc>
        <w:tc>
          <w:tcPr>
            <w:tcMar>
              <w:top w:type="dxa" w:w="80"/>
              <w:left w:type="dxa" w:w="80"/>
              <w:bottom w:type="dxa" w:w="80"/>
              <w:right w:type="dxa" w:w="80"/>
            </w:tcMar>
          </w:tcPr>
          <w:p>
            <w:pPr>
              <w:spacing w:after="40"/>
              <w:jc w:val="center"/>
            </w:pPr>
            <w:r>
              <w:rPr>
                <w:b/>
                <w:bCs/>
                <w:i w:val="false"/>
                <w:iCs w:val="false"/>
                <w:color w:val="000000"/>
                <w:sz w:val="20"/>
                <w:szCs w:val="20"/>
                <w:rFonts w:ascii="Times New Roman" w:cs="Times New Roman" w:eastAsia="Times New Roman" w:hAnsi="Times New Roman"/>
              </w:rPr>
              <w:t xml:space="preserve">Enseignant</w:t>
            </w:r>
          </w:p>
        </w:tc>
        <w:tc>
          <w:tcPr>
            <w:tcMar>
              <w:top w:type="dxa" w:w="80"/>
              <w:left w:type="dxa" w:w="80"/>
              <w:bottom w:type="dxa" w:w="80"/>
              <w:right w:type="dxa" w:w="80"/>
            </w:tcMar>
          </w:tcPr>
          <w:p>
            <w:pPr>
              <w:spacing w:after="40"/>
              <w:jc w:val="center"/>
            </w:pPr>
            <w:r>
              <w:rPr>
                <w:b/>
                <w:bCs/>
                <w:i w:val="false"/>
                <w:iCs w:val="false"/>
                <w:color w:val="000000"/>
                <w:sz w:val="20"/>
                <w:szCs w:val="20"/>
                <w:rFonts w:ascii="Times New Roman" w:cs="Times New Roman" w:eastAsia="Times New Roman" w:hAnsi="Times New Roman"/>
              </w:rPr>
              <w:t xml:space="preserve">Apprenants</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r>
          </w:p>
        </w:tc>
      </w:tr>
      <w:tr>
        <w:tc>
          <w:tcPr>
            <w:tcMar>
              <w:top w:type="dxa" w:w="80"/>
              <w:left w:type="dxa" w:w="80"/>
              <w:bottom w:type="dxa" w:w="80"/>
              <w:right w:type="dxa" w:w="80"/>
            </w:tcMar>
          </w:tcPr>
          <w:p>
            <w:pPr>
              <w:spacing w:after="40"/>
              <w:jc w:val="left"/>
            </w:pPr>
            <w:r>
              <w:rPr>
                <w:b/>
                <w:bCs/>
                <w:i w:val="false"/>
                <w:iCs w:val="false"/>
                <w:color w:val="000000"/>
                <w:sz w:val="20"/>
                <w:szCs w:val="20"/>
                <w:rFonts w:ascii="Times New Roman" w:cs="Times New Roman" w:eastAsia="Times New Roman" w:hAnsi="Times New Roman"/>
              </w:rPr>
              <w:t xml:space="preserve">I. Révision</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Cite les trois vagues de mouvements nationalistes avec un exemple chacune.</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R.A. : Repousser : Menalamba, Sadiavahy ; égalité : VVS, Ralaimongo ; émancipation : JINA, PANAMA, MDRM, PADESM.</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Questions-réponses</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Tableau, ardoises</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Acquis à consolider</w:t>
            </w:r>
          </w:p>
        </w:tc>
      </w:tr>
      <w:tr>
        <w:tc>
          <w:tcPr>
            <w:tcMar>
              <w:top w:type="dxa" w:w="80"/>
              <w:left w:type="dxa" w:w="80"/>
              <w:bottom w:type="dxa" w:w="80"/>
              <w:right w:type="dxa" w:w="80"/>
            </w:tcMar>
          </w:tcPr>
          <w:p>
            <w:pPr>
              <w:spacing w:after="40"/>
              <w:jc w:val="left"/>
            </w:pPr>
            <w:r>
              <w:rPr>
                <w:b/>
                <w:bCs/>
                <w:i w:val="false"/>
                <w:iCs w:val="false"/>
                <w:color w:val="000000"/>
                <w:sz w:val="20"/>
                <w:szCs w:val="20"/>
                <w:rFonts w:ascii="Times New Roman" w:cs="Times New Roman" w:eastAsia="Times New Roman" w:hAnsi="Times New Roman"/>
              </w:rPr>
              <w:t xml:space="preserve">II. NOUVELLE LEÇON</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Annonce : « Aujourd’hui, nous allons apprendre à expliquer les étapes de la marche vers l’indépendance : Loi-cadre, référendum, indépendance. »</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Écoutent.</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Présentation guidée</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Tableau</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r>
          </w:p>
        </w:tc>
      </w:tr>
      <w:tr>
        <w:tc>
          <w:tcPr>
            <w:tcMar>
              <w:top w:type="dxa" w:w="80"/>
              <w:left w:type="dxa" w:w="80"/>
              <w:bottom w:type="dxa" w:w="80"/>
              <w:right w:type="dxa" w:w="80"/>
            </w:tcMar>
          </w:tcPr>
          <w:p>
            <w:pPr>
              <w:spacing w:after="40"/>
              <w:jc w:val="left"/>
            </w:pPr>
            <w:r>
              <w:rPr>
                <w:b/>
                <w:bCs/>
                <w:i w:val="false"/>
                <w:iCs w:val="false"/>
                <w:color w:val="000000"/>
                <w:sz w:val="20"/>
                <w:szCs w:val="20"/>
                <w:rFonts w:ascii="Times New Roman" w:cs="Times New Roman" w:eastAsia="Times New Roman" w:hAnsi="Times New Roman"/>
              </w:rPr>
              <w:t xml:space="preserve">1. Mise en situation</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Le 26 juin 1960, à minuit, le drapeau blanc-rouge-vert monte dans la nuit d’Antananarivo : Madagascar est indépendant. Treize ans plus tôt, l’île sortait meurtrie de la répression de 1947. Comment est-on passé, en une décennie, du deuil à la souveraineté retrouvée ? Par une marche en trois étapes — que le monde entier accomplissait en même temps.</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Écoutent, observent et proposent des réponses.</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Situation-problème</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Illustration, tableau</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Participation</w:t>
            </w:r>
          </w:p>
        </w:tc>
      </w:tr>
      <w:tr>
        <w:tc>
          <w:tcPr>
            <w:tcMar>
              <w:top w:type="dxa" w:w="80"/>
              <w:left w:type="dxa" w:w="80"/>
              <w:bottom w:type="dxa" w:w="80"/>
              <w:right w:type="dxa" w:w="80"/>
            </w:tcMar>
          </w:tcPr>
          <w:p>
            <w:pPr>
              <w:spacing w:after="40"/>
              <w:jc w:val="left"/>
            </w:pPr>
            <w:r>
              <w:rPr>
                <w:b/>
                <w:bCs/>
                <w:i w:val="false"/>
                <w:iCs w:val="false"/>
                <w:color w:val="000000"/>
                <w:sz w:val="20"/>
                <w:szCs w:val="20"/>
                <w:rFonts w:ascii="Times New Roman" w:cs="Times New Roman" w:eastAsia="Times New Roman" w:hAnsi="Times New Roman"/>
              </w:rPr>
              <w:t xml:space="preserve">2. Présentation</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Présente le titre « La marche vers l’indépendance » et l’objectif de la séance.</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Écoutent.</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Explication brève</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Tableau</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r>
          </w:p>
        </w:tc>
      </w:tr>
      <w:tr>
        <w:tc>
          <w:tcPr>
            <w:tcMar>
              <w:top w:type="dxa" w:w="80"/>
              <w:left w:type="dxa" w:w="80"/>
              <w:bottom w:type="dxa" w:w="80"/>
              <w:right w:type="dxa" w:w="80"/>
            </w:tcMar>
          </w:tcPr>
          <w:p>
            <w:pPr>
              <w:spacing w:after="40"/>
              <w:jc w:val="left"/>
            </w:pPr>
            <w:r>
              <w:rPr>
                <w:b/>
                <w:bCs/>
                <w:i w:val="false"/>
                <w:iCs w:val="false"/>
                <w:color w:val="000000"/>
                <w:sz w:val="20"/>
                <w:szCs w:val="20"/>
                <w:rFonts w:ascii="Times New Roman" w:cs="Times New Roman" w:eastAsia="Times New Roman" w:hAnsi="Times New Roman"/>
              </w:rPr>
              <w:t xml:space="preserve">3. Développement</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Développe la leçon partie par partie : Le monde décolonise ; Trois étapes vers la souveraineté ; La souveraineté retrouvée.</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Écoutent, répondent aux questions et notent les mots-clés.</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Exposé interactif, questions-réponses</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Tableau, frises, cartes</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Attention, participation</w:t>
            </w:r>
          </w:p>
        </w:tc>
      </w:tr>
      <w:tr>
        <w:tc>
          <w:tcPr>
            <w:tcMar>
              <w:top w:type="dxa" w:w="80"/>
              <w:left w:type="dxa" w:w="80"/>
              <w:bottom w:type="dxa" w:w="80"/>
              <w:right w:type="dxa" w:w="80"/>
            </w:tcMar>
          </w:tcPr>
          <w:p>
            <w:pPr>
              <w:spacing w:after="40"/>
              <w:jc w:val="left"/>
            </w:pPr>
            <w:r>
              <w:rPr>
                <w:b/>
                <w:bCs/>
                <w:i w:val="false"/>
                <w:iCs w:val="false"/>
                <w:color w:val="000000"/>
                <w:sz w:val="20"/>
                <w:szCs w:val="20"/>
                <w:rFonts w:ascii="Times New Roman" w:cs="Times New Roman" w:eastAsia="Times New Roman" w:hAnsi="Times New Roman"/>
              </w:rPr>
              <w:t xml:space="preserve">4. Étude de document</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Fait lire le document « Le 26 juin 1960 à Antananarivo » (texte reconstitué d’après les comptes rendus de presse de la proclamation de l’indépendance (juin 1960)), puis pose les questions.</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Lisent le document, répondent aux questions et critiquent la source.</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Observation dirigée, travail en binômes</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Document imprimé</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Esprit critique</w:t>
            </w:r>
          </w:p>
        </w:tc>
      </w:tr>
      <w:tr>
        <w:tc>
          <w:tcPr>
            <w:tcMar>
              <w:top w:type="dxa" w:w="80"/>
              <w:left w:type="dxa" w:w="80"/>
              <w:bottom w:type="dxa" w:w="80"/>
              <w:right w:type="dxa" w:w="80"/>
            </w:tcMar>
          </w:tcPr>
          <w:p>
            <w:pPr>
              <w:spacing w:after="40"/>
              <w:jc w:val="left"/>
            </w:pPr>
            <w:r>
              <w:rPr>
                <w:b/>
                <w:bCs/>
                <w:i w:val="false"/>
                <w:iCs w:val="false"/>
                <w:color w:val="000000"/>
                <w:sz w:val="20"/>
                <w:szCs w:val="20"/>
                <w:rFonts w:ascii="Times New Roman" w:cs="Times New Roman" w:eastAsia="Times New Roman" w:hAnsi="Times New Roman"/>
              </w:rPr>
              <w:t xml:space="preserve">5. Synthèse</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Donc, Après 1947 : l’idée d’indépendance s’impose, le monde décolonise. 1956 : Loi-cadre — suffrage universel, gouvernement local malgache. 28 septembre 1958 : référendum ; 14 octobre 1958 : proclamation de la République malgache dans la Communauté. 26 juin 1960 : indépendance ; Tsiranana premier président.</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Écoutent et reformulent la règle.</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Synthèse guidée</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Cahier, tableau</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Trace écrite</w:t>
            </w:r>
          </w:p>
        </w:tc>
      </w:tr>
      <w:tr>
        <w:tc>
          <w:tcPr>
            <w:tcMar>
              <w:top w:type="dxa" w:w="80"/>
              <w:left w:type="dxa" w:w="80"/>
              <w:bottom w:type="dxa" w:w="80"/>
              <w:right w:type="dxa" w:w="80"/>
            </w:tcMar>
          </w:tcPr>
          <w:p>
            <w:pPr>
              <w:spacing w:after="40"/>
              <w:jc w:val="left"/>
            </w:pPr>
            <w:r>
              <w:rPr>
                <w:b/>
                <w:bCs/>
                <w:i w:val="false"/>
                <w:iCs w:val="false"/>
                <w:color w:val="000000"/>
                <w:sz w:val="20"/>
                <w:szCs w:val="20"/>
                <w:rFonts w:ascii="Times New Roman" w:cs="Times New Roman" w:eastAsia="Times New Roman" w:hAnsi="Times New Roman"/>
              </w:rPr>
              <w:t xml:space="preserve">6. Application</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La frise. a) Que change la Loi-cadre de 1956 ? b) Que propose le référendum de 1958 ? d) Quand la République malgache est-elle proclamée ? e) Quand l’indépendance est-elle acquise ? Comprendre. a) Pourquoi la France réforme-t-elle après 1947 ? b) Que gardait Paris après 1958 ? d) Qui devient premier président ? e) Que signifie « autonomie interne » ?</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a) suffrage universel et conseil de gouvernement malgache : l’autonomie interne ; b) devenir République autonome dans la Communauté française (oui) ou rompre immédiatement (non) ; d) le 14 octobre 1958 ; e) le 26 juin 1960. a) parce que la décolonisation gagne le monde entier et qu’elle veut éviter de nouvelles guerres ; b) la défense, la monnaie, la diplomatie ; d) Philibert Tsiranana ; e) gouverner ses affaires intérieures, la métropole gardant les domaines régaliens.</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Travail individuel puis correction collective</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Cahier, ardoises</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Remédiation</w:t>
            </w:r>
          </w:p>
        </w:tc>
      </w:tr>
      <w:tr>
        <w:tc>
          <w:tcPr>
            <w:tcMar>
              <w:top w:type="dxa" w:w="80"/>
              <w:left w:type="dxa" w:w="80"/>
              <w:bottom w:type="dxa" w:w="80"/>
              <w:right w:type="dxa" w:w="80"/>
            </w:tcMar>
          </w:tcPr>
          <w:p>
            <w:pPr>
              <w:spacing w:after="40"/>
              <w:jc w:val="left"/>
            </w:pPr>
            <w:r>
              <w:rPr>
                <w:b/>
                <w:bCs/>
                <w:i w:val="false"/>
                <w:iCs w:val="false"/>
                <w:color w:val="000000"/>
                <w:sz w:val="20"/>
                <w:szCs w:val="20"/>
                <w:rFonts w:ascii="Times New Roman" w:cs="Times New Roman" w:eastAsia="Times New Roman" w:hAnsi="Times New Roman"/>
              </w:rPr>
              <w:t xml:space="preserve">III. Évaluation</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Résous sans modèle : La frise. a) Que change la Loi-cadre de 1956 ? b) Que propose le référendum de 1958 ? d) Quand la République malgache est-elle proclamée ? e) Quand l’indépendance est-elle acquise ? Puis justifie l’une de tes réponses.</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a) suffrage universel et conseil de gouvernement malgache : l’autonomie interne ; b) devenir République autonome dans la Communauté française (oui) ou rompre immédiatement (non) ; d) le 14 octobre 1958 ; e) le 26 juin 1960. La justification s’appuie sur la règle de la leçon.</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Travail individuel</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Feuille, cahier</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Maîtrise de l’objectif</w:t>
            </w:r>
          </w:p>
        </w:tc>
      </w:tr>
    </w:tbl>
    <w:p>
      <w:r>
        <w:br w:type="page"/>
      </w:r>
    </w:p>
    <w:p>
      <w:pPr>
        <w:spacing w:before="160" w:after="160"/>
        <w:jc w:val="center"/>
      </w:pPr>
      <w:r>
        <w:rPr>
          <w:b/>
          <w:bCs/>
          <w:i w:val="false"/>
          <w:iCs w:val="false"/>
          <w:color w:val="C00000"/>
          <w:sz w:val="32"/>
          <w:szCs w:val="32"/>
          <w:rFonts w:ascii="Times New Roman" w:cs="Times New Roman" w:eastAsia="Times New Roman" w:hAnsi="Times New Roman"/>
        </w:rPr>
        <w:t xml:space="preserve">LA MARCHE VERS L’INDÉPENDANCE</w:t>
      </w:r>
    </w:p>
    <w:p>
      <w:pPr>
        <w:spacing w:before="120" w:after="120"/>
        <w:jc w:val="center"/>
      </w:pPr>
      <w:r>
        <w:drawing>
          <wp:inline distT="0" distB="0" distL="0" distR="0">
            <wp:extent cx="4095750" cy="2238375"/>
            <wp:effectExtent t="0" r="0" b="0" l="0"/>
            <wp:docPr id="44"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 name="" descr=""/>
                    <pic:cNvPicPr>
                      <a:picLocks noChangeAspect="1" noChangeArrowheads="1"/>
                    </pic:cNvPicPr>
                  </pic:nvPicPr>
                  <pic:blipFill>
                    <a:blip r:embed="rId51" cstate="none"/>
                    <a:srcRect/>
                    <a:stretch>
                      <a:fillRect/>
                    </a:stretch>
                  </pic:blipFill>
                  <pic:spPr bwMode="auto">
                    <a:xfrm>
                      <a:off x="0" y="0"/>
                      <a:ext cx="4095750" cy="2238375"/>
                    </a:xfrm>
                    <a:prstGeom prst="rect">
                      <a:avLst/>
                    </a:prstGeom>
                  </pic:spPr>
                </pic:pic>
              </a:graphicData>
            </a:graphic>
          </wp:inline>
        </w:drawing>
      </w:r>
    </w:p>
    <w:p>
      <w:pPr>
        <w:spacing w:after="160" w:line="300"/>
        <w:jc w:val="center"/>
      </w:pPr>
      <w:r>
        <w:rPr>
          <w:b w:val="false"/>
          <w:bCs w:val="false"/>
          <w:i/>
          <w:iCs/>
          <w:color w:val="000000"/>
          <w:sz w:val="21"/>
          <w:szCs w:val="21"/>
          <w:rFonts w:ascii="Times New Roman" w:cs="Times New Roman" w:eastAsia="Times New Roman" w:hAnsi="Times New Roman"/>
        </w:rPr>
        <w:t xml:space="preserve">Minuit, 26 juin 1960 : le drapeau blanc-rouge-vert monte dans la nuit d’Antananarivo.</w:t>
      </w:r>
    </w:p>
    <w:p>
      <w:pPr>
        <w:spacing w:after="80" w:line="300"/>
        <w:jc w:val="both"/>
      </w:pPr>
      <w:r>
        <w:rPr>
          <w:b/>
          <w:bCs/>
          <w:i w:val="false"/>
          <w:iCs w:val="false"/>
          <w:color w:val="2E7D32"/>
          <w:sz w:val="26"/>
          <w:szCs w:val="26"/>
          <w:rFonts w:ascii="Times New Roman" w:cs="Times New Roman" w:eastAsia="Times New Roman" w:hAnsi="Times New Roman"/>
        </w:rPr>
        <w:t xml:space="preserve">1. Le monde décolonise</w:t>
      </w:r>
    </w:p>
    <w:p>
      <w:pPr>
        <w:spacing w:after="100" w:line="300"/>
        <w:jc w:val="both"/>
      </w:pPr>
      <w:r>
        <w:rPr>
          <w:b w:val="false"/>
          <w:bCs w:val="false"/>
          <w:i w:val="false"/>
          <w:iCs w:val="false"/>
          <w:color w:val="000000"/>
          <w:sz w:val="24"/>
          <w:szCs w:val="24"/>
          <w:rFonts w:ascii="Times New Roman" w:cs="Times New Roman" w:eastAsia="Times New Roman" w:hAnsi="Times New Roman"/>
        </w:rPr>
        <w:t xml:space="preserve">Après 1947, la répression a brisé les partis, mais rien n’arrête le mouvement du monde — l’Inde est indépendante (1947), la guerre d’Indochine s’achève (1954), l’Afrique s’éveille ; la France comprend qu’il faut réformer avant de tout perdre.</w:t>
      </w:r>
    </w:p>
    <w:p>
      <w:pPr>
        <w:spacing w:after="80" w:line="300"/>
        <w:jc w:val="both"/>
      </w:pPr>
      <w:r>
        <w:rPr>
          <w:b/>
          <w:bCs/>
          <w:i w:val="false"/>
          <w:iCs w:val="false"/>
          <w:color w:val="2E7D32"/>
          <w:sz w:val="26"/>
          <w:szCs w:val="26"/>
          <w:rFonts w:ascii="Times New Roman" w:cs="Times New Roman" w:eastAsia="Times New Roman" w:hAnsi="Times New Roman"/>
        </w:rPr>
        <w:t xml:space="preserve">2. Trois étapes vers la souveraineté</w:t>
      </w:r>
    </w:p>
    <w:p>
      <w:pPr>
        <w:spacing w:after="100" w:line="300"/>
        <w:jc w:val="both"/>
      </w:pPr>
      <w:r>
        <w:rPr>
          <w:b w:val="false"/>
          <w:bCs w:val="false"/>
          <w:i w:val="false"/>
          <w:iCs w:val="false"/>
          <w:color w:val="000000"/>
          <w:sz w:val="24"/>
          <w:szCs w:val="24"/>
          <w:rFonts w:ascii="Times New Roman" w:cs="Times New Roman" w:eastAsia="Times New Roman" w:hAnsi="Times New Roman"/>
        </w:rPr>
        <w:t xml:space="preserve">La marche se fait en trois étapes :</w:t>
      </w:r>
    </w:p>
    <w:p>
      <w:pPr>
        <w:spacing w:after="60" w:line="300"/>
        <w:jc w:val="both"/>
      </w:pPr>
      <w:r>
        <w:rPr>
          <w:b w:val="false"/>
          <w:bCs w:val="false"/>
          <w:i w:val="false"/>
          <w:iCs w:val="false"/>
          <w:color w:val="000000"/>
          <w:sz w:val="24"/>
          <w:szCs w:val="24"/>
          <w:rFonts w:ascii="Times New Roman" w:cs="Times New Roman" w:eastAsia="Times New Roman" w:hAnsi="Times New Roman"/>
        </w:rPr>
        <w:t xml:space="preserve">• la Loi-cadre de 1956 (dite loi Defferre) : elle institue le </w:t>
      </w:r>
      <w:r>
        <w:rPr>
          <w:b/>
          <w:bCs/>
          <w:i w:val="false"/>
          <w:iCs w:val="false"/>
          <w:color w:val="1F4E79"/>
          <w:sz w:val="24"/>
          <w:szCs w:val="24"/>
          <w:rFonts w:ascii="Times New Roman" w:cs="Times New Roman" w:eastAsia="Times New Roman" w:hAnsi="Times New Roman"/>
        </w:rPr>
        <w:t xml:space="preserve">suffrage universel</w:t>
      </w:r>
      <w:r>
        <w:rPr>
          <w:b w:val="false"/>
          <w:bCs w:val="false"/>
          <w:i w:val="false"/>
          <w:iCs w:val="false"/>
          <w:color w:val="000000"/>
          <w:sz w:val="24"/>
          <w:szCs w:val="24"/>
          <w:rFonts w:ascii="Times New Roman" w:cs="Times New Roman" w:eastAsia="Times New Roman" w:hAnsi="Times New Roman"/>
        </w:rPr>
        <w:t xml:space="preserve"> — tous les adultes votent, et non plus une minorité — et crée un conseil de gouvernement malgache ; pour la première fois depuis 1896, des ministres malgaches administrent leur pays : l’</w:t>
      </w:r>
      <w:r>
        <w:rPr>
          <w:b/>
          <w:bCs/>
          <w:i w:val="false"/>
          <w:iCs w:val="false"/>
          <w:color w:val="1F4E79"/>
          <w:sz w:val="24"/>
          <w:szCs w:val="24"/>
          <w:rFonts w:ascii="Times New Roman" w:cs="Times New Roman" w:eastAsia="Times New Roman" w:hAnsi="Times New Roman"/>
        </w:rPr>
        <w:t xml:space="preserve">autonomie interne</w:t>
      </w:r>
      <w:r>
        <w:rPr>
          <w:b w:val="false"/>
          <w:bCs w:val="false"/>
          <w:i w:val="false"/>
          <w:iCs w:val="false"/>
          <w:color w:val="000000"/>
          <w:sz w:val="24"/>
          <w:szCs w:val="24"/>
          <w:rFonts w:ascii="Times New Roman" w:cs="Times New Roman" w:eastAsia="Times New Roman" w:hAnsi="Times New Roman"/>
        </w:rPr>
        <w:t xml:space="preserve"> est en marche, et les partis renaissent ;</w:t>
      </w:r>
    </w:p>
    <w:p>
      <w:pPr>
        <w:spacing w:after="60" w:line="300"/>
        <w:jc w:val="both"/>
      </w:pPr>
      <w:r>
        <w:rPr>
          <w:b w:val="false"/>
          <w:bCs w:val="false"/>
          <w:i w:val="false"/>
          <w:iCs w:val="false"/>
          <w:color w:val="000000"/>
          <w:sz w:val="24"/>
          <w:szCs w:val="24"/>
          <w:rFonts w:ascii="Times New Roman" w:cs="Times New Roman" w:eastAsia="Times New Roman" w:hAnsi="Times New Roman"/>
        </w:rPr>
        <w:t xml:space="preserve">• le référendum du 28 septembre 1958 : le général de Gaulle propose aux colonies une </w:t>
      </w:r>
      <w:r>
        <w:rPr>
          <w:b/>
          <w:bCs/>
          <w:i w:val="false"/>
          <w:iCs w:val="false"/>
          <w:color w:val="1F4E79"/>
          <w:sz w:val="24"/>
          <w:szCs w:val="24"/>
          <w:rFonts w:ascii="Times New Roman" w:cs="Times New Roman" w:eastAsia="Times New Roman" w:hAnsi="Times New Roman"/>
        </w:rPr>
        <w:t xml:space="preserve">Communauté française</w:t>
      </w:r>
      <w:r>
        <w:rPr>
          <w:b w:val="false"/>
          <w:bCs w:val="false"/>
          <w:i w:val="false"/>
          <w:iCs w:val="false"/>
          <w:color w:val="000000"/>
          <w:sz w:val="24"/>
          <w:szCs w:val="24"/>
          <w:rFonts w:ascii="Times New Roman" w:cs="Times New Roman" w:eastAsia="Times New Roman" w:hAnsi="Times New Roman"/>
        </w:rPr>
        <w:t xml:space="preserve"> rénovée ; voter « oui », c’est devenir République autonome dans la Communauté ; voter « non », c’est l’indépendance immédiate et la rupture ; Madagascar vote majoritairement oui, et le </w:t>
      </w:r>
      <w:r>
        <w:rPr>
          <w:b/>
          <w:bCs/>
          <w:i w:val="false"/>
          <w:iCs w:val="false"/>
          <w:color w:val="1F4E79"/>
          <w:sz w:val="24"/>
          <w:szCs w:val="24"/>
          <w:rFonts w:ascii="Times New Roman" w:cs="Times New Roman" w:eastAsia="Times New Roman" w:hAnsi="Times New Roman"/>
        </w:rPr>
        <w:t xml:space="preserve">14 octobre 1958</w:t>
      </w:r>
      <w:r>
        <w:rPr>
          <w:b w:val="false"/>
          <w:bCs w:val="false"/>
          <w:i w:val="false"/>
          <w:iCs w:val="false"/>
          <w:color w:val="000000"/>
          <w:sz w:val="24"/>
          <w:szCs w:val="24"/>
          <w:rFonts w:ascii="Times New Roman" w:cs="Times New Roman" w:eastAsia="Times New Roman" w:hAnsi="Times New Roman"/>
        </w:rPr>
        <w:t xml:space="preserve">, la </w:t>
      </w:r>
      <w:r>
        <w:rPr>
          <w:b/>
          <w:bCs/>
          <w:i w:val="false"/>
          <w:iCs w:val="false"/>
          <w:color w:val="1F4E79"/>
          <w:sz w:val="24"/>
          <w:szCs w:val="24"/>
          <w:rFonts w:ascii="Times New Roman" w:cs="Times New Roman" w:eastAsia="Times New Roman" w:hAnsi="Times New Roman"/>
        </w:rPr>
        <w:t xml:space="preserve">République malgache</w:t>
      </w:r>
      <w:r>
        <w:rPr>
          <w:b w:val="false"/>
          <w:bCs w:val="false"/>
          <w:i w:val="false"/>
          <w:iCs w:val="false"/>
          <w:color w:val="000000"/>
          <w:sz w:val="24"/>
          <w:szCs w:val="24"/>
          <w:rFonts w:ascii="Times New Roman" w:cs="Times New Roman" w:eastAsia="Times New Roman" w:hAnsi="Times New Roman"/>
        </w:rPr>
        <w:t xml:space="preserve"> est proclamée — un État, un gouvernement, une assemblée, sous réserve des domaines gardés par Paris (défense, monnaie, diplomatie) ;</w:t>
      </w:r>
    </w:p>
    <w:p>
      <w:pPr>
        <w:spacing w:after="60" w:line="300"/>
        <w:jc w:val="both"/>
      </w:pPr>
      <w:r>
        <w:rPr>
          <w:b w:val="false"/>
          <w:bCs w:val="false"/>
          <w:i w:val="false"/>
          <w:iCs w:val="false"/>
          <w:color w:val="000000"/>
          <w:sz w:val="24"/>
          <w:szCs w:val="24"/>
          <w:rFonts w:ascii="Times New Roman" w:cs="Times New Roman" w:eastAsia="Times New Roman" w:hAnsi="Times New Roman"/>
        </w:rPr>
        <w:t xml:space="preserve">• l’indépendance : dès 1959, la nouvelle république négocie le transfert des dernières compétences ; les accords sont signés en avril 1960, et le </w:t>
      </w:r>
      <w:r>
        <w:rPr>
          <w:b/>
          <w:bCs/>
          <w:i w:val="false"/>
          <w:iCs w:val="false"/>
          <w:color w:val="1F4E79"/>
          <w:sz w:val="24"/>
          <w:szCs w:val="24"/>
          <w:rFonts w:ascii="Times New Roman" w:cs="Times New Roman" w:eastAsia="Times New Roman" w:hAnsi="Times New Roman"/>
        </w:rPr>
        <w:t xml:space="preserve">26 juin 1960</w:t>
      </w:r>
      <w:r>
        <w:rPr>
          <w:b w:val="false"/>
          <w:bCs w:val="false"/>
          <w:i w:val="false"/>
          <w:iCs w:val="false"/>
          <w:color w:val="000000"/>
          <w:sz w:val="24"/>
          <w:szCs w:val="24"/>
          <w:rFonts w:ascii="Times New Roman" w:cs="Times New Roman" w:eastAsia="Times New Roman" w:hAnsi="Times New Roman"/>
        </w:rPr>
        <w:t xml:space="preserve">, l’indépendance est proclamée — </w:t>
      </w:r>
      <w:r>
        <w:rPr>
          <w:b/>
          <w:bCs/>
          <w:i w:val="false"/>
          <w:iCs w:val="false"/>
          <w:color w:val="1F4E79"/>
          <w:sz w:val="24"/>
          <w:szCs w:val="24"/>
          <w:rFonts w:ascii="Times New Roman" w:cs="Times New Roman" w:eastAsia="Times New Roman" w:hAnsi="Times New Roman"/>
        </w:rPr>
        <w:t xml:space="preserve">Philibert Tsiranana</w:t>
      </w:r>
      <w:r>
        <w:rPr>
          <w:b w:val="false"/>
          <w:bCs w:val="false"/>
          <w:i w:val="false"/>
          <w:iCs w:val="false"/>
          <w:color w:val="000000"/>
          <w:sz w:val="24"/>
          <w:szCs w:val="24"/>
          <w:rFonts w:ascii="Times New Roman" w:cs="Times New Roman" w:eastAsia="Times New Roman" w:hAnsi="Times New Roman"/>
        </w:rPr>
        <w:t xml:space="preserve"> devient le premier président de la </w:t>
      </w:r>
      <w:r>
        <w:rPr>
          <w:b/>
          <w:bCs/>
          <w:i w:val="false"/>
          <w:iCs w:val="false"/>
          <w:color w:val="1F4E79"/>
          <w:sz w:val="24"/>
          <w:szCs w:val="24"/>
          <w:rFonts w:ascii="Times New Roman" w:cs="Times New Roman" w:eastAsia="Times New Roman" w:hAnsi="Times New Roman"/>
        </w:rPr>
        <w:t xml:space="preserve">République malgache</w:t>
      </w:r>
      <w:r>
        <w:rPr>
          <w:b w:val="false"/>
          <w:bCs w:val="false"/>
          <w:i w:val="false"/>
          <w:iCs w:val="false"/>
          <w:color w:val="000000"/>
          <w:sz w:val="24"/>
          <w:szCs w:val="24"/>
          <w:rFonts w:ascii="Times New Roman" w:cs="Times New Roman" w:eastAsia="Times New Roman" w:hAnsi="Times New Roman"/>
        </w:rPr>
        <w:t xml:space="preserve">.</w:t>
      </w:r>
    </w:p>
    <w:p>
      <w:pPr>
        <w:spacing w:after="80" w:line="300"/>
        <w:jc w:val="both"/>
      </w:pPr>
      <w:r>
        <w:rPr>
          <w:b/>
          <w:bCs/>
          <w:i w:val="false"/>
          <w:iCs w:val="false"/>
          <w:color w:val="2E7D32"/>
          <w:sz w:val="26"/>
          <w:szCs w:val="26"/>
          <w:rFonts w:ascii="Times New Roman" w:cs="Times New Roman" w:eastAsia="Times New Roman" w:hAnsi="Times New Roman"/>
        </w:rPr>
        <w:t xml:space="preserve">3. La souveraineté retrouvée</w:t>
      </w:r>
    </w:p>
    <w:p>
      <w:pPr>
        <w:spacing w:after="100" w:line="300"/>
        <w:jc w:val="both"/>
      </w:pPr>
      <w:r>
        <w:rPr>
          <w:b w:val="false"/>
          <w:bCs w:val="false"/>
          <w:i w:val="false"/>
          <w:iCs w:val="false"/>
          <w:color w:val="000000"/>
          <w:sz w:val="24"/>
          <w:szCs w:val="24"/>
          <w:rFonts w:ascii="Times New Roman" w:cs="Times New Roman" w:eastAsia="Times New Roman" w:hAnsi="Times New Roman"/>
        </w:rPr>
        <w:t xml:space="preserve">Soixante-quatre ans après l’annexion de 1896, la souveraineté revient — par les urnes et la négociation, portée par un demi-siècle de luttes : des Menalamba aux députés de 1946, chaque génération a préparé ce matin du 26 juin.</w:t>
      </w:r>
    </w:p>
    <w:p>
      <w:pPr>
        <w:spacing w:before="120" w:after="120"/>
        <w:jc w:val="center"/>
      </w:pPr>
      <w:r>
        <w:drawing>
          <wp:inline distT="0" distB="0" distL="0" distR="0">
            <wp:extent cx="4762500" cy="2533650"/>
            <wp:effectExtent t="0" r="0" b="0" l="0"/>
            <wp:docPr id="45"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 name="" descr=""/>
                    <pic:cNvPicPr>
                      <a:picLocks noChangeAspect="1" noChangeArrowheads="1"/>
                    </pic:cNvPicPr>
                  </pic:nvPicPr>
                  <pic:blipFill>
                    <a:blip r:embed="rId52" cstate="none"/>
                    <a:srcRect/>
                    <a:stretch>
                      <a:fillRect/>
                    </a:stretch>
                  </pic:blipFill>
                  <pic:spPr bwMode="auto">
                    <a:xfrm>
                      <a:off x="0" y="0"/>
                      <a:ext cx="4762500" cy="2533650"/>
                    </a:xfrm>
                    <a:prstGeom prst="rect">
                      <a:avLst/>
                    </a:prstGeom>
                  </pic:spPr>
                </pic:pic>
              </a:graphicData>
            </a:graphic>
          </wp:inline>
        </w:drawing>
      </w:r>
    </w:p>
    <w:p>
      <w:pPr>
        <w:spacing w:after="120"/>
      </w:pPr>
    </w:p>
    <w:tbl>
      <w:tblPr>
        <w:tblW w:type="dxa" w:w="9600"/>
        <w:tblBorders>
          <w:top w:val="single" w:color="B25000" w:sz="12"/>
          <w:left w:val="single" w:color="B25000" w:sz="12"/>
          <w:bottom w:val="single" w:color="B25000" w:sz="12"/>
          <w:right w:val="single" w:color="B25000" w:sz="12"/>
          <w:insideH w:val="none"/>
          <w:insideV w:val="none"/>
        </w:tblBorders>
        <w:tblLayout w:type="fixed"/>
      </w:tblPr>
      <w:tblGrid>
        <w:gridCol w:w="9600"/>
      </w:tblGrid>
      <w:tr>
        <w:tc>
          <w:tcPr>
            <w:shd w:fill="FFF8EF" w:val="clear"/>
            <w:tcMar>
              <w:top w:type="dxa" w:w="140"/>
              <w:left w:type="dxa" w:w="180"/>
              <w:bottom w:type="dxa" w:w="140"/>
              <w:right w:type="dxa" w:w="180"/>
            </w:tcMar>
          </w:tcPr>
          <w:p>
            <w:pPr>
              <w:spacing w:after="90"/>
            </w:pPr>
            <w:r>
              <w:rPr>
                <w:b/>
                <w:bCs/>
                <w:i w:val="false"/>
                <w:iCs w:val="false"/>
                <w:color w:val="B25000"/>
                <w:sz w:val="25"/>
                <w:szCs w:val="25"/>
                <w:rFonts w:ascii="Times New Roman" w:cs="Times New Roman" w:eastAsia="Times New Roman" w:hAnsi="Times New Roman"/>
              </w:rPr>
              <w:t xml:space="preserve">Document à étudier</w:t>
            </w:r>
          </w:p>
          <w:p>
            <w:pPr>
              <w:spacing w:after="80" w:line="300"/>
              <w:jc w:val="left"/>
            </w:pPr>
            <w:r>
              <w:rPr>
                <w:b/>
                <w:bCs/>
                <w:i w:val="false"/>
                <w:iCs w:val="false"/>
                <w:color w:val="000000"/>
                <w:sz w:val="21"/>
                <w:szCs w:val="21"/>
                <w:rFonts w:ascii="Times New Roman" w:cs="Times New Roman" w:eastAsia="Times New Roman" w:hAnsi="Times New Roman"/>
              </w:rPr>
              <w:t xml:space="preserve">Le 26 juin 1960 à Antananarivo — texte reconstitué d’après les comptes rendus de presse de la proclamation de l’indépendance (juin 1960)</w:t>
            </w:r>
          </w:p>
          <w:p>
            <w:pPr>
              <w:spacing w:after="100" w:line="300"/>
              <w:jc w:val="both"/>
            </w:pPr>
            <w:r>
              <w:rPr>
                <w:b w:val="false"/>
                <w:bCs w:val="false"/>
                <w:i/>
                <w:iCs/>
                <w:color w:val="000000"/>
                <w:sz w:val="24"/>
                <w:szCs w:val="24"/>
                <w:rFonts w:ascii="Times New Roman" w:cs="Times New Roman" w:eastAsia="Times New Roman" w:hAnsi="Times New Roman"/>
              </w:rPr>
              <w:t xml:space="preserve">« Dès la veille au soir, la foule avait envahi les abords du stade de Mahamasina. À minuit, les lumières se sont éteintes ; dans le silence, le drapeau français est descendu, puis le drapeau blanc, rouge et vert de la République malgache est monté lentement dans la nuit, salué par une immense clameur et par l’hymne national. Au matin, devant les représentants de nombreux pays, le président Tsiranana a proclamé solennellement l’indépendance de Madagascar, rappelant que la souveraineté retrouvée était l’œuvre de tout un peuple et qu’elle s’était accomplie dans la paix et l’amitié entre les nations. »</w:t>
            </w:r>
          </w:p>
          <w:p>
            <w:pPr>
              <w:spacing w:after="40" w:line="300"/>
              <w:jc w:val="both"/>
            </w:pPr>
            <w:r>
              <w:rPr>
                <w:b w:val="false"/>
                <w:bCs w:val="false"/>
                <w:i w:val="false"/>
                <w:iCs w:val="false"/>
                <w:color w:val="000000"/>
                <w:sz w:val="24"/>
                <w:szCs w:val="24"/>
                <w:rFonts w:ascii="Times New Roman" w:cs="Times New Roman" w:eastAsia="Times New Roman" w:hAnsi="Times New Roman"/>
              </w:rPr>
              <w:t xml:space="preserve">1. Quels gestes symboliques marquent le passage à l’indépendance ?</w:t>
            </w:r>
          </w:p>
          <w:p>
            <w:pPr>
              <w:spacing w:after="40" w:line="300"/>
              <w:jc w:val="both"/>
            </w:pPr>
            <w:r>
              <w:rPr>
                <w:b w:val="false"/>
                <w:bCs w:val="false"/>
                <w:i w:val="false"/>
                <w:iCs w:val="false"/>
                <w:color w:val="000000"/>
                <w:sz w:val="24"/>
                <w:szCs w:val="24"/>
                <w:rFonts w:ascii="Times New Roman" w:cs="Times New Roman" w:eastAsia="Times New Roman" w:hAnsi="Times New Roman"/>
              </w:rPr>
              <w:t xml:space="preserve">2. Pourquoi le président rappelle-t-il « l’œuvre de tout un peuple » ?</w:t>
            </w:r>
          </w:p>
          <w:p>
            <w:pPr>
              <w:spacing w:after="40" w:line="300"/>
              <w:jc w:val="both"/>
            </w:pPr>
            <w:r>
              <w:rPr>
                <w:b w:val="false"/>
                <w:bCs w:val="false"/>
                <w:i w:val="false"/>
                <w:iCs w:val="false"/>
                <w:color w:val="000000"/>
                <w:sz w:val="24"/>
                <w:szCs w:val="24"/>
                <w:rFonts w:ascii="Times New Roman" w:cs="Times New Roman" w:eastAsia="Times New Roman" w:hAnsi="Times New Roman"/>
              </w:rPr>
              <w:t xml:space="preserve">3. Que signale la mention « texte reconstitué », et pourquoi est-elle honnête ?</w:t>
            </w:r>
          </w:p>
          <w:p>
            <w:pPr>
              <w:spacing w:after="60"/>
            </w:pPr>
          </w:p>
          <w:p>
            <w:pPr>
              <w:spacing w:after="40"/>
            </w:pPr>
            <w:r>
              <w:rPr>
                <w:b/>
                <w:bCs/>
                <w:i w:val="false"/>
                <w:iCs w:val="false"/>
                <w:color w:val="C2185B"/>
                <w:sz w:val="22"/>
                <w:szCs w:val="22"/>
                <w:rFonts w:ascii="Times New Roman" w:cs="Times New Roman" w:eastAsia="Times New Roman" w:hAnsi="Times New Roman"/>
              </w:rPr>
              <w:t xml:space="preserve">Réponse 1. </w:t>
            </w:r>
            <w:r>
              <w:rPr>
                <w:b w:val="false"/>
                <w:bCs w:val="false"/>
                <w:i w:val="false"/>
                <w:iCs w:val="false"/>
                <w:color w:val="000000"/>
                <w:sz w:val="22"/>
                <w:szCs w:val="22"/>
                <w:rFonts w:ascii="Times New Roman" w:cs="Times New Roman" w:eastAsia="Times New Roman" w:hAnsi="Times New Roman"/>
              </w:rPr>
              <w:t xml:space="preserve">La descente du drapeau français et la montée du drapeau malgache à minuit, l’hymne national, la proclamation solennelle devant les nations : des symboles qui disent le transfert de souveraineté.</w:t>
            </w:r>
          </w:p>
          <w:p>
            <w:pPr>
              <w:spacing w:after="40"/>
            </w:pPr>
            <w:r>
              <w:rPr>
                <w:b/>
                <w:bCs/>
                <w:i w:val="false"/>
                <w:iCs w:val="false"/>
                <w:color w:val="C2185B"/>
                <w:sz w:val="22"/>
                <w:szCs w:val="22"/>
                <w:rFonts w:ascii="Times New Roman" w:cs="Times New Roman" w:eastAsia="Times New Roman" w:hAnsi="Times New Roman"/>
              </w:rPr>
              <w:t xml:space="preserve">Réponse 2. </w:t>
            </w:r>
            <w:r>
              <w:rPr>
                <w:b w:val="false"/>
                <w:bCs w:val="false"/>
                <w:i w:val="false"/>
                <w:iCs w:val="false"/>
                <w:color w:val="000000"/>
                <w:sz w:val="22"/>
                <w:szCs w:val="22"/>
                <w:rFonts w:ascii="Times New Roman" w:cs="Times New Roman" w:eastAsia="Times New Roman" w:hAnsi="Times New Roman"/>
              </w:rPr>
              <w:t xml:space="preserve">Parce que l’indépendance négociée de 1960 récolte ce que les générations de luttes — Menalamba, VVS, Ralaimongo, 1947 — ont semé : elle n’est pas un cadeau, mais un aboutissement.</w:t>
            </w:r>
          </w:p>
          <w:p>
            <w:pPr>
              <w:spacing w:after="40"/>
            </w:pPr>
            <w:r>
              <w:rPr>
                <w:b/>
                <w:bCs/>
                <w:i w:val="false"/>
                <w:iCs w:val="false"/>
                <w:color w:val="C2185B"/>
                <w:sz w:val="22"/>
                <w:szCs w:val="22"/>
                <w:rFonts w:ascii="Times New Roman" w:cs="Times New Roman" w:eastAsia="Times New Roman" w:hAnsi="Times New Roman"/>
              </w:rPr>
              <w:t xml:space="preserve">Réponse 3. </w:t>
            </w:r>
            <w:r>
              <w:rPr>
                <w:b w:val="false"/>
                <w:bCs w:val="false"/>
                <w:i w:val="false"/>
                <w:iCs w:val="false"/>
                <w:color w:val="000000"/>
                <w:sz w:val="22"/>
                <w:szCs w:val="22"/>
                <w:rFonts w:ascii="Times New Roman" w:cs="Times New Roman" w:eastAsia="Times New Roman" w:hAnsi="Times New Roman"/>
              </w:rPr>
              <w:t xml:space="preserve">Le récit est recomposé à partir des comptes rendus d’époque, sans citer mot à mot un document unique ; l’historien distingue toujours l’extrait authentique du récit reconstitué — c’est une règle de probité.</w:t>
            </w:r>
          </w:p>
        </w:tc>
      </w:tr>
    </w:tbl>
    <w:p>
      <w:pPr>
        <w:spacing w:after="160"/>
      </w:pPr>
    </w:p>
    <w:tbl>
      <w:tblPr>
        <w:tblW w:type="dxa" w:w="9600"/>
        <w:tblBorders>
          <w:top w:val="single" w:color="1565C0" w:sz="12"/>
          <w:left w:val="single" w:color="1565C0" w:sz="12"/>
          <w:bottom w:val="single" w:color="1565C0" w:sz="12"/>
          <w:right w:val="single" w:color="1565C0" w:sz="12"/>
          <w:insideH w:val="none"/>
          <w:insideV w:val="none"/>
        </w:tblBorders>
        <w:tblLayout w:type="fixed"/>
      </w:tblPr>
      <w:tblGrid>
        <w:gridCol w:w="9600"/>
      </w:tblGrid>
      <w:tr>
        <w:tc>
          <w:tcPr>
            <w:shd w:fill="E3F2FD" w:val="clear"/>
            <w:tcMar>
              <w:top w:type="dxa" w:w="140"/>
              <w:left w:type="dxa" w:w="180"/>
              <w:bottom w:type="dxa" w:w="140"/>
              <w:right w:type="dxa" w:w="180"/>
            </w:tcMar>
          </w:tcPr>
          <w:p>
            <w:pPr>
              <w:spacing w:after="90"/>
            </w:pPr>
            <w:r>
              <w:rPr>
                <w:b/>
                <w:bCs/>
                <w:i w:val="false"/>
                <w:iCs w:val="false"/>
                <w:color w:val="1565C0"/>
                <w:sz w:val="25"/>
                <w:szCs w:val="25"/>
                <w:rFonts w:ascii="Times New Roman" w:cs="Times New Roman" w:eastAsia="Times New Roman" w:hAnsi="Times New Roman"/>
              </w:rPr>
              <w:t xml:space="preserve">Le savais-tu ?</w:t>
            </w:r>
          </w:p>
          <w:p>
            <w:pPr>
              <w:spacing w:after="0" w:line="300"/>
              <w:jc w:val="both"/>
            </w:pPr>
            <w:r>
              <w:rPr>
                <w:b w:val="false"/>
                <w:bCs w:val="false"/>
                <w:i w:val="false"/>
                <w:iCs w:val="false"/>
                <w:color w:val="000000"/>
                <w:sz w:val="22"/>
                <w:szCs w:val="22"/>
                <w:rFonts w:ascii="Times New Roman" w:cs="Times New Roman" w:eastAsia="Times New Roman" w:hAnsi="Times New Roman"/>
              </w:rPr>
              <w:t xml:space="preserve">Le 26 juin est resté la fête nationale de Madagascar — mais sais-tu que la date fut choisie aussi pour sa symbolique ? Les accords étaient prêts dès avril 1960 ; on retint la fin juin, à la veille des grandes vacances, pour que tout le pays — écoliers compris ! — puisse fêter l’événement. Depuis, chaque 26 juin, lampions, hymne et drapeaux font revivre le premier matin de la souveraineté retrouvée.</w:t>
            </w:r>
          </w:p>
        </w:tc>
      </w:tr>
    </w:tbl>
    <w:p>
      <w:pPr>
        <w:spacing w:after="160"/>
      </w:pPr>
    </w:p>
    <w:p>
      <w:pPr>
        <w:spacing w:after="80" w:line="300"/>
        <w:jc w:val="both"/>
      </w:pPr>
      <w:r>
        <w:rPr>
          <w:b/>
          <w:bCs/>
          <w:i w:val="false"/>
          <w:iCs w:val="false"/>
          <w:color w:val="2E7D32"/>
          <w:sz w:val="26"/>
          <w:szCs w:val="26"/>
          <w:rFonts w:ascii="Times New Roman" w:cs="Times New Roman" w:eastAsia="Times New Roman" w:hAnsi="Times New Roman"/>
        </w:rPr>
        <w:t xml:space="preserve">Petit lexique</w:t>
      </w:r>
    </w:p>
    <w:tbl>
      <w:tblPr>
        <w:tblW w:type="dxa" w:w="9600"/>
        <w:tblBorders>
          <w:top w:val="single" w:color="808080" w:sz="4"/>
          <w:left w:val="single" w:color="808080" w:sz="4"/>
          <w:bottom w:val="single" w:color="808080" w:sz="4"/>
          <w:right w:val="single" w:color="808080" w:sz="4"/>
          <w:insideH w:val="single" w:color="B0B0B0" w:sz="4"/>
          <w:insideV w:val="single" w:color="B0B0B0" w:sz="4"/>
        </w:tblBorders>
        <w:tblLayout w:type="fixed"/>
      </w:tblPr>
      <w:tblGrid>
        <w:gridCol w:w="2800"/>
        <w:gridCol w:w="6800"/>
      </w:tblGrid>
      <w:tr>
        <w:tc>
          <w:tcPr>
            <w:shd w:fill="E7E6E6" w:val="clear"/>
            <w:tcMar>
              <w:top w:type="dxa" w:w="80"/>
              <w:left w:type="dxa" w:w="80"/>
              <w:bottom w:type="dxa" w:w="80"/>
              <w:right w:type="dxa" w:w="80"/>
            </w:tcMar>
          </w:tcPr>
          <w:p>
            <w:pPr>
              <w:spacing w:after="40"/>
              <w:jc w:val="left"/>
            </w:pPr>
            <w:r>
              <w:rPr>
                <w:b/>
                <w:bCs/>
                <w:i w:val="false"/>
                <w:iCs w:val="false"/>
                <w:color w:val="000000"/>
                <w:sz w:val="20"/>
                <w:szCs w:val="20"/>
                <w:rFonts w:ascii="Times New Roman" w:cs="Times New Roman" w:eastAsia="Times New Roman" w:hAnsi="Times New Roman"/>
              </w:rPr>
              <w:t xml:space="preserve">Mot</w:t>
            </w:r>
          </w:p>
        </w:tc>
        <w:tc>
          <w:tcPr>
            <w:shd w:fill="E7E6E6" w:val="clear"/>
            <w:tcMar>
              <w:top w:type="dxa" w:w="80"/>
              <w:left w:type="dxa" w:w="80"/>
              <w:bottom w:type="dxa" w:w="80"/>
              <w:right w:type="dxa" w:w="80"/>
            </w:tcMar>
          </w:tcPr>
          <w:p>
            <w:pPr>
              <w:spacing w:after="40"/>
              <w:jc w:val="left"/>
            </w:pPr>
            <w:r>
              <w:rPr>
                <w:b/>
                <w:bCs/>
                <w:i w:val="false"/>
                <w:iCs w:val="false"/>
                <w:color w:val="000000"/>
                <w:sz w:val="20"/>
                <w:szCs w:val="20"/>
                <w:rFonts w:ascii="Times New Roman" w:cs="Times New Roman" w:eastAsia="Times New Roman" w:hAnsi="Times New Roman"/>
              </w:rPr>
              <w:t xml:space="preserve">Sens</w:t>
            </w:r>
          </w:p>
        </w:tc>
      </w:tr>
      <w:tr>
        <w:tc>
          <w:tcPr>
            <w:tcMar>
              <w:top w:type="dxa" w:w="80"/>
              <w:left w:type="dxa" w:w="80"/>
              <w:bottom w:type="dxa" w:w="80"/>
              <w:right w:type="dxa" w:w="80"/>
            </w:tcMar>
          </w:tcPr>
          <w:p>
            <w:pPr>
              <w:spacing w:after="40"/>
              <w:jc w:val="left"/>
            </w:pPr>
            <w:r>
              <w:rPr>
                <w:b/>
                <w:bCs/>
                <w:i w:val="false"/>
                <w:iCs w:val="false"/>
                <w:color w:val="000000"/>
                <w:sz w:val="20"/>
                <w:szCs w:val="20"/>
                <w:rFonts w:ascii="Times New Roman" w:cs="Times New Roman" w:eastAsia="Times New Roman" w:hAnsi="Times New Roman"/>
              </w:rPr>
              <w:t xml:space="preserve">Loi-cadre</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loi de 1956 ouvrant l’autonomie interne aux colonies</w:t>
            </w:r>
          </w:p>
        </w:tc>
      </w:tr>
      <w:tr>
        <w:tc>
          <w:tcPr>
            <w:tcMar>
              <w:top w:type="dxa" w:w="80"/>
              <w:left w:type="dxa" w:w="80"/>
              <w:bottom w:type="dxa" w:w="80"/>
              <w:right w:type="dxa" w:w="80"/>
            </w:tcMar>
          </w:tcPr>
          <w:p>
            <w:pPr>
              <w:spacing w:after="40"/>
              <w:jc w:val="left"/>
            </w:pPr>
            <w:r>
              <w:rPr>
                <w:b/>
                <w:bCs/>
                <w:i w:val="false"/>
                <w:iCs w:val="false"/>
                <w:color w:val="000000"/>
                <w:sz w:val="20"/>
                <w:szCs w:val="20"/>
                <w:rFonts w:ascii="Times New Roman" w:cs="Times New Roman" w:eastAsia="Times New Roman" w:hAnsi="Times New Roman"/>
              </w:rPr>
              <w:t xml:space="preserve">Référendum</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vote direct du peuple sur une question posée</w:t>
            </w:r>
          </w:p>
        </w:tc>
      </w:tr>
      <w:tr>
        <w:tc>
          <w:tcPr>
            <w:tcMar>
              <w:top w:type="dxa" w:w="80"/>
              <w:left w:type="dxa" w:w="80"/>
              <w:bottom w:type="dxa" w:w="80"/>
              <w:right w:type="dxa" w:w="80"/>
            </w:tcMar>
          </w:tcPr>
          <w:p>
            <w:pPr>
              <w:spacing w:after="40"/>
              <w:jc w:val="left"/>
            </w:pPr>
            <w:r>
              <w:rPr>
                <w:b/>
                <w:bCs/>
                <w:i w:val="false"/>
                <w:iCs w:val="false"/>
                <w:color w:val="000000"/>
                <w:sz w:val="20"/>
                <w:szCs w:val="20"/>
                <w:rFonts w:ascii="Times New Roman" w:cs="Times New Roman" w:eastAsia="Times New Roman" w:hAnsi="Times New Roman"/>
              </w:rPr>
              <w:t xml:space="preserve">Communauté française</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union proposée par de Gaulle en 1958</w:t>
            </w:r>
          </w:p>
        </w:tc>
      </w:tr>
      <w:tr>
        <w:tc>
          <w:tcPr>
            <w:tcMar>
              <w:top w:type="dxa" w:w="80"/>
              <w:left w:type="dxa" w:w="80"/>
              <w:bottom w:type="dxa" w:w="80"/>
              <w:right w:type="dxa" w:w="80"/>
            </w:tcMar>
          </w:tcPr>
          <w:p>
            <w:pPr>
              <w:spacing w:after="40"/>
              <w:jc w:val="left"/>
            </w:pPr>
            <w:r>
              <w:rPr>
                <w:b/>
                <w:bCs/>
                <w:i w:val="false"/>
                <w:iCs w:val="false"/>
                <w:color w:val="000000"/>
                <w:sz w:val="20"/>
                <w:szCs w:val="20"/>
                <w:rFonts w:ascii="Times New Roman" w:cs="Times New Roman" w:eastAsia="Times New Roman" w:hAnsi="Times New Roman"/>
              </w:rPr>
              <w:t xml:space="preserve">Souveraineté</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pouvoir d’un État de se gouverner lui-même</w:t>
            </w:r>
          </w:p>
        </w:tc>
      </w:tr>
    </w:tbl>
    <w:p>
      <w:pPr>
        <w:spacing w:after="120"/>
      </w:pPr>
    </w:p>
    <w:p>
      <w:pPr>
        <w:spacing w:before="200" w:after="150"/>
        <w:jc w:val="left"/>
      </w:pPr>
      <w:r>
        <w:rPr>
          <w:b/>
          <w:bCs/>
          <w:i w:val="false"/>
          <w:iCs w:val="false"/>
          <w:color w:val="2E7D32"/>
          <w:sz w:val="28"/>
          <w:szCs w:val="28"/>
          <w:rFonts w:ascii="Times New Roman" w:cs="Times New Roman" w:eastAsia="Times New Roman" w:hAnsi="Times New Roman"/>
        </w:rPr>
        <w:t xml:space="preserve">EXERCICES</w:t>
      </w:r>
    </w:p>
    <w:p>
      <w:pPr>
        <w:spacing w:after="110" w:line="300"/>
        <w:jc w:val="both"/>
      </w:pPr>
      <w:r>
        <w:rPr>
          <w:b w:val="false"/>
          <w:bCs w:val="false"/>
          <w:i w:val="false"/>
          <w:iCs w:val="false"/>
          <w:color w:val="000000"/>
          <w:sz w:val="24"/>
          <w:szCs w:val="24"/>
          <w:rFonts w:ascii="Times New Roman" w:cs="Times New Roman" w:eastAsia="Times New Roman" w:hAnsi="Times New Roman"/>
        </w:rPr>
        <w:t xml:space="preserve">1. La frise. a) Que change la Loi-cadre de 1956 ? b) Que propose le référendum de 1958 ? d) Quand la République malgache est-elle proclamée ? e) Quand l’indépendance est-elle acquise ?</w:t>
      </w:r>
    </w:p>
    <w:p>
      <w:pPr>
        <w:spacing w:after="110" w:line="300"/>
        <w:jc w:val="both"/>
      </w:pPr>
      <w:r>
        <w:rPr>
          <w:b w:val="false"/>
          <w:bCs w:val="false"/>
          <w:i w:val="false"/>
          <w:iCs w:val="false"/>
          <w:color w:val="000000"/>
          <w:sz w:val="24"/>
          <w:szCs w:val="24"/>
          <w:rFonts w:ascii="Times New Roman" w:cs="Times New Roman" w:eastAsia="Times New Roman" w:hAnsi="Times New Roman"/>
        </w:rPr>
        <w:t xml:space="preserve">2. Comprendre. a) Pourquoi la France réforme-t-elle après 1947 ? b) Que gardait Paris après 1958 ? d) Qui devient premier président ? e) Que signifie « autonomie interne » ?</w:t>
      </w:r>
    </w:p>
    <w:p>
      <w:pPr>
        <w:spacing w:after="110" w:line="300"/>
        <w:jc w:val="both"/>
      </w:pPr>
      <w:r>
        <w:rPr>
          <w:b w:val="false"/>
          <w:bCs w:val="false"/>
          <w:i w:val="false"/>
          <w:iCs w:val="false"/>
          <w:color w:val="000000"/>
          <w:sz w:val="24"/>
          <w:szCs w:val="24"/>
          <w:rFonts w:ascii="Times New Roman" w:cs="Times New Roman" w:eastAsia="Times New Roman" w:hAnsi="Times New Roman"/>
        </w:rPr>
        <w:t xml:space="preserve">3. Réfléchir. a) Pourquoi 1960 est-elle « l’année de l’Afrique » ? b) Montre que l’indépendance fut préparée par les luttes antérieures. d) Compare les moyens de 1947 et de 1958-1960. e) Pourquoi le 26 juin est-il fête nationale ?</w:t>
      </w:r>
    </w:p>
    <w:p>
      <w:pPr>
        <w:spacing w:before="200" w:after="150"/>
        <w:jc w:val="left"/>
      </w:pPr>
      <w:r>
        <w:rPr>
          <w:b/>
          <w:bCs/>
          <w:i w:val="false"/>
          <w:iCs w:val="false"/>
          <w:color w:val="2E7D32"/>
          <w:sz w:val="28"/>
          <w:szCs w:val="28"/>
          <w:rFonts w:ascii="Times New Roman" w:cs="Times New Roman" w:eastAsia="Times New Roman" w:hAnsi="Times New Roman"/>
        </w:rPr>
        <w:t xml:space="preserve">CORRIGÉS</w:t>
      </w:r>
    </w:p>
    <w:p>
      <w:pPr>
        <w:spacing w:after="80"/>
      </w:pPr>
      <w:r>
        <w:rPr>
          <w:b/>
          <w:bCs/>
          <w:i w:val="false"/>
          <w:iCs w:val="false"/>
          <w:color w:val="C2185B"/>
          <w:sz w:val="24"/>
          <w:szCs w:val="24"/>
          <w:rFonts w:ascii="Times New Roman" w:cs="Times New Roman" w:eastAsia="Times New Roman" w:hAnsi="Times New Roman"/>
        </w:rPr>
        <w:t xml:space="preserve">1. </w:t>
      </w:r>
      <w:r>
        <w:rPr>
          <w:b w:val="false"/>
          <w:bCs w:val="false"/>
          <w:i w:val="false"/>
          <w:iCs w:val="false"/>
          <w:color w:val="000000"/>
          <w:sz w:val="24"/>
          <w:szCs w:val="24"/>
          <w:rFonts w:ascii="Times New Roman" w:cs="Times New Roman" w:eastAsia="Times New Roman" w:hAnsi="Times New Roman"/>
        </w:rPr>
        <w:t xml:space="preserve">a) suffrage universel et conseil de gouvernement malgache : l’autonomie interne ; b) devenir République autonome dans la Communauté française (oui) ou rompre immédiatement (non) ; d) le 14 octobre 1958 ; e) le 26 juin 1960.</w:t>
      </w:r>
    </w:p>
    <w:p>
      <w:pPr>
        <w:spacing w:after="80"/>
      </w:pPr>
      <w:r>
        <w:rPr>
          <w:b/>
          <w:bCs/>
          <w:i w:val="false"/>
          <w:iCs w:val="false"/>
          <w:color w:val="C2185B"/>
          <w:sz w:val="24"/>
          <w:szCs w:val="24"/>
          <w:rFonts w:ascii="Times New Roman" w:cs="Times New Roman" w:eastAsia="Times New Roman" w:hAnsi="Times New Roman"/>
        </w:rPr>
        <w:t xml:space="preserve">2. </w:t>
      </w:r>
      <w:r>
        <w:rPr>
          <w:b w:val="false"/>
          <w:bCs w:val="false"/>
          <w:i w:val="false"/>
          <w:iCs w:val="false"/>
          <w:color w:val="000000"/>
          <w:sz w:val="24"/>
          <w:szCs w:val="24"/>
          <w:rFonts w:ascii="Times New Roman" w:cs="Times New Roman" w:eastAsia="Times New Roman" w:hAnsi="Times New Roman"/>
        </w:rPr>
        <w:t xml:space="preserve">a) parce que la décolonisation gagne le monde entier et qu’elle veut éviter de nouvelles guerres ; b) la défense, la monnaie, la diplomatie ; d) Philibert Tsiranana ; e) gouverner ses affaires intérieures, la métropole gardant les domaines régaliens.</w:t>
      </w:r>
    </w:p>
    <w:p>
      <w:pPr>
        <w:spacing w:after="80"/>
      </w:pPr>
      <w:r>
        <w:rPr>
          <w:b/>
          <w:bCs/>
          <w:i w:val="false"/>
          <w:iCs w:val="false"/>
          <w:color w:val="C2185B"/>
          <w:sz w:val="24"/>
          <w:szCs w:val="24"/>
          <w:rFonts w:ascii="Times New Roman" w:cs="Times New Roman" w:eastAsia="Times New Roman" w:hAnsi="Times New Roman"/>
        </w:rPr>
        <w:t xml:space="preserve">3. </w:t>
      </w:r>
      <w:r>
        <w:rPr>
          <w:b w:val="false"/>
          <w:bCs w:val="false"/>
          <w:i w:val="false"/>
          <w:iCs w:val="false"/>
          <w:color w:val="000000"/>
          <w:sz w:val="24"/>
          <w:szCs w:val="24"/>
          <w:rFonts w:ascii="Times New Roman" w:cs="Times New Roman" w:eastAsia="Times New Roman" w:hAnsi="Times New Roman"/>
        </w:rPr>
        <w:t xml:space="preserve">a) dix-sept pays africains y deviennent indépendants, dont Madagascar ; b) sans les Menalamba, la VVS, Ralaimongo et 1947, la France n’aurait jamais négocié : chaque génération a imposé l’étape suivante ; d) 1947 : l’insurrection armée ; 1958-1960 : les urnes et la négociation ; e) parce que c’est le jour de l’indépendance retrouvée, le 26 juin 1960.</w:t>
      </w:r>
    </w:p>
    <w:p>
      <w:r>
        <w:br w:type="page"/>
      </w:r>
    </w:p>
    <w:p>
      <w:pPr>
        <w:spacing w:before="200" w:after="150"/>
        <w:jc w:val="center"/>
      </w:pPr>
      <w:bookmarkStart w:name="u6_l6" w:id="42"/>
      <w:r>
        <w:rPr>
          <w:b/>
          <w:bCs/>
          <w:i w:val="false"/>
          <w:iCs w:val="false"/>
          <w:color w:val="C00000"/>
          <w:sz w:val="32"/>
          <w:szCs w:val="32"/>
          <w:rFonts w:ascii="Times New Roman" w:cs="Times New Roman" w:eastAsia="Times New Roman" w:hAnsi="Times New Roman"/>
        </w:rPr>
        <w:t xml:space="preserve">SÉANCE 6 / 7 — RÉVISION DE L’UNITÉ VI</w:t>
      </w:r>
      <w:bookmarkEnd w:id="42"/>
    </w:p>
    <w:p>
      <w:pPr>
        <w:spacing w:before="200" w:after="150"/>
        <w:jc w:val="left"/>
      </w:pPr>
      <w:r>
        <w:rPr>
          <w:b/>
          <w:bCs/>
          <w:i w:val="false"/>
          <w:iCs w:val="false"/>
          <w:color w:val="2E7D32"/>
          <w:sz w:val="28"/>
          <w:szCs w:val="28"/>
          <w:rFonts w:ascii="Times New Roman" w:cs="Times New Roman" w:eastAsia="Times New Roman" w:hAnsi="Times New Roman"/>
        </w:rPr>
        <w:t xml:space="preserve">Tableau de synthèse</w:t>
      </w:r>
    </w:p>
    <w:tbl>
      <w:tblPr>
        <w:tblW w:type="dxa" w:w="9600"/>
        <w:tblBorders>
          <w:top w:val="single" w:color="808080" w:sz="4"/>
          <w:left w:val="single" w:color="808080" w:sz="4"/>
          <w:bottom w:val="single" w:color="808080" w:sz="4"/>
          <w:right w:val="single" w:color="808080" w:sz="4"/>
          <w:insideH w:val="single" w:color="B0B0B0" w:sz="4"/>
          <w:insideV w:val="single" w:color="B0B0B0" w:sz="4"/>
        </w:tblBorders>
        <w:tblLayout w:type="fixed"/>
      </w:tblPr>
      <w:tblGrid>
        <w:gridCol w:w="2500"/>
        <w:gridCol w:w="3500"/>
        <w:gridCol w:w="3600"/>
      </w:tblGrid>
      <w:tr>
        <w:tc>
          <w:tcPr>
            <w:shd w:fill="1F4E79" w:val="clear"/>
            <w:tcMar>
              <w:top w:type="dxa" w:w="80"/>
              <w:left w:type="dxa" w:w="80"/>
              <w:bottom w:type="dxa" w:w="80"/>
              <w:right w:type="dxa" w:w="80"/>
            </w:tcMar>
          </w:tcPr>
          <w:p>
            <w:pPr>
              <w:spacing w:after="40"/>
              <w:jc w:val="left"/>
            </w:pPr>
            <w:r>
              <w:rPr>
                <w:b/>
                <w:bCs/>
                <w:i w:val="false"/>
                <w:iCs w:val="false"/>
                <w:color w:val="FFFFFF"/>
                <w:sz w:val="20"/>
                <w:szCs w:val="20"/>
                <w:rFonts w:ascii="Times New Roman" w:cs="Times New Roman" w:eastAsia="Times New Roman" w:hAnsi="Times New Roman"/>
              </w:rPr>
              <w:t xml:space="preserve">Notion</w:t>
            </w:r>
          </w:p>
        </w:tc>
        <w:tc>
          <w:tcPr>
            <w:shd w:fill="1F4E79" w:val="clear"/>
            <w:tcMar>
              <w:top w:type="dxa" w:w="80"/>
              <w:left w:type="dxa" w:w="80"/>
              <w:bottom w:type="dxa" w:w="80"/>
              <w:right w:type="dxa" w:w="80"/>
            </w:tcMar>
          </w:tcPr>
          <w:p>
            <w:pPr>
              <w:spacing w:after="40"/>
              <w:jc w:val="left"/>
            </w:pPr>
            <w:r>
              <w:rPr>
                <w:b/>
                <w:bCs/>
                <w:i w:val="false"/>
                <w:iCs w:val="false"/>
                <w:color w:val="FFFFFF"/>
                <w:sz w:val="20"/>
                <w:szCs w:val="20"/>
                <w:rFonts w:ascii="Times New Roman" w:cs="Times New Roman" w:eastAsia="Times New Roman" w:hAnsi="Times New Roman"/>
              </w:rPr>
              <w:t xml:space="preserve">À savoir</w:t>
            </w:r>
          </w:p>
        </w:tc>
        <w:tc>
          <w:tcPr>
            <w:shd w:fill="1F4E79" w:val="clear"/>
            <w:tcMar>
              <w:top w:type="dxa" w:w="80"/>
              <w:left w:type="dxa" w:w="80"/>
              <w:bottom w:type="dxa" w:w="80"/>
              <w:right w:type="dxa" w:w="80"/>
            </w:tcMar>
          </w:tcPr>
          <w:p>
            <w:pPr>
              <w:spacing w:after="40"/>
              <w:jc w:val="left"/>
            </w:pPr>
            <w:r>
              <w:rPr>
                <w:b/>
                <w:bCs/>
                <w:i w:val="false"/>
                <w:iCs w:val="false"/>
                <w:color w:val="FFFFFF"/>
                <w:sz w:val="20"/>
                <w:szCs w:val="20"/>
                <w:rFonts w:ascii="Times New Roman" w:cs="Times New Roman" w:eastAsia="Times New Roman" w:hAnsi="Times New Roman"/>
              </w:rPr>
              <w:t xml:space="preserve">À savoir faire</w:t>
            </w:r>
          </w:p>
        </w:tc>
      </w:tr>
      <w:tr>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Origines de la colonisation</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Internes : charte Lambert (1855), héritage Laborde, guerre 1895, abdication ; externes : Zanzibar, Berlin, industrie, « mission civilisatrice »</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Classer causes internes/externes</w:t>
            </w:r>
          </w:p>
        </w:tc>
      </w:tr>
      <w:tr>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Administration</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Gouverneur général → province → district → canton + auxiliaires</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Réciter la pyramide</w:t>
            </w:r>
          </w:p>
        </w:tc>
      </w:tr>
      <w:tr>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Exploitation</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Code de l’indigénat, pacte colonial, impôts et prestations</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Définir les trois instruments</w:t>
            </w:r>
          </w:p>
        </w:tc>
      </w:tr>
      <w:tr>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Économie coloniale</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Économie de traite ; corvées et SMOTIG (1926) ; compagnies havraise, lyonnaise, marseillaise</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Analyser le système (et une caricature)</w:t>
            </w:r>
          </w:p>
        </w:tc>
      </w:tr>
      <w:tr>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Mouvements nationalistes</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Menalamba, Sadiavahy (repousser) ; VVS, Ralaimongo (égalité) ; JINA, PANAMA, MDRM, PADESM (émancipation)</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Classer les trois vagues</w:t>
            </w:r>
          </w:p>
        </w:tc>
      </w:tr>
      <w:tr>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Vers l’indépendance</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Après 1947 ; Loi-cadre 1956 ; référendum et République 1958 ; indépendance 26 juin 1960</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Réciter la frise finale</w:t>
            </w:r>
          </w:p>
        </w:tc>
      </w:tr>
    </w:tbl>
    <w:p>
      <w:pPr>
        <w:spacing w:before="200" w:after="150"/>
        <w:jc w:val="left"/>
      </w:pPr>
      <w:r>
        <w:rPr>
          <w:b/>
          <w:bCs/>
          <w:i w:val="false"/>
          <w:iCs w:val="false"/>
          <w:color w:val="2E7D32"/>
          <w:sz w:val="28"/>
          <w:szCs w:val="28"/>
          <w:rFonts w:ascii="Times New Roman" w:cs="Times New Roman" w:eastAsia="Times New Roman" w:hAnsi="Times New Roman"/>
        </w:rPr>
        <w:t xml:space="preserve">Questions de révision</w:t>
      </w:r>
    </w:p>
    <w:p>
      <w:pPr>
        <w:spacing w:after="60" w:line="300"/>
        <w:jc w:val="both"/>
      </w:pPr>
      <w:r>
        <w:rPr>
          <w:b w:val="false"/>
          <w:bCs w:val="false"/>
          <w:i w:val="false"/>
          <w:iCs w:val="false"/>
          <w:color w:val="000000"/>
          <w:sz w:val="24"/>
          <w:szCs w:val="24"/>
          <w:rFonts w:ascii="Times New Roman" w:cs="Times New Roman" w:eastAsia="Times New Roman" w:hAnsi="Times New Roman"/>
        </w:rPr>
        <w:t xml:space="preserve">1. Cite trois causes internes et trois causes externes de la colonisation.</w:t>
      </w:r>
    </w:p>
    <w:p>
      <w:pPr>
        <w:spacing w:after="60" w:line="300"/>
        <w:jc w:val="both"/>
      </w:pPr>
      <w:r>
        <w:rPr>
          <w:b w:val="false"/>
          <w:bCs w:val="false"/>
          <w:i w:val="false"/>
          <w:iCs w:val="false"/>
          <w:color w:val="000000"/>
          <w:sz w:val="24"/>
          <w:szCs w:val="24"/>
          <w:rFonts w:ascii="Times New Roman" w:cs="Times New Roman" w:eastAsia="Times New Roman" w:hAnsi="Times New Roman"/>
        </w:rPr>
        <w:t xml:space="preserve">2. Décris la pyramide administrative et définis le code de l’indigénat.</w:t>
      </w:r>
    </w:p>
    <w:p>
      <w:pPr>
        <w:spacing w:after="60" w:line="300"/>
        <w:jc w:val="both"/>
      </w:pPr>
      <w:r>
        <w:rPr>
          <w:b w:val="false"/>
          <w:bCs w:val="false"/>
          <w:i w:val="false"/>
          <w:iCs w:val="false"/>
          <w:color w:val="000000"/>
          <w:sz w:val="24"/>
          <w:szCs w:val="24"/>
          <w:rFonts w:ascii="Times New Roman" w:cs="Times New Roman" w:eastAsia="Times New Roman" w:hAnsi="Times New Roman"/>
        </w:rPr>
        <w:t xml:space="preserve">3. Explique l’économie de traite et le rôle des grandes compagnies.</w:t>
      </w:r>
    </w:p>
    <w:p>
      <w:pPr>
        <w:spacing w:after="60" w:line="300"/>
        <w:jc w:val="both"/>
      </w:pPr>
      <w:r>
        <w:rPr>
          <w:b w:val="false"/>
          <w:bCs w:val="false"/>
          <w:i w:val="false"/>
          <w:iCs w:val="false"/>
          <w:color w:val="000000"/>
          <w:sz w:val="24"/>
          <w:szCs w:val="24"/>
          <w:rFonts w:ascii="Times New Roman" w:cs="Times New Roman" w:eastAsia="Times New Roman" w:hAnsi="Times New Roman"/>
        </w:rPr>
        <w:t xml:space="preserve">4. Classe les mouvements nationalistes en trois vagues avec leurs dates.</w:t>
      </w:r>
    </w:p>
    <w:p>
      <w:pPr>
        <w:spacing w:after="60" w:line="300"/>
        <w:jc w:val="both"/>
      </w:pPr>
      <w:r>
        <w:rPr>
          <w:b w:val="false"/>
          <w:bCs w:val="false"/>
          <w:i w:val="false"/>
          <w:iCs w:val="false"/>
          <w:color w:val="000000"/>
          <w:sz w:val="24"/>
          <w:szCs w:val="24"/>
          <w:rFonts w:ascii="Times New Roman" w:cs="Times New Roman" w:eastAsia="Times New Roman" w:hAnsi="Times New Roman"/>
        </w:rPr>
        <w:t xml:space="preserve">5. Donne les quatre étapes de la marche vers l’indépendance.</w:t>
      </w:r>
    </w:p>
    <w:p>
      <w:pPr>
        <w:spacing w:before="200" w:after="150"/>
        <w:jc w:val="left"/>
      </w:pPr>
      <w:r>
        <w:rPr>
          <w:b/>
          <w:bCs/>
          <w:i w:val="false"/>
          <w:iCs w:val="false"/>
          <w:color w:val="2E7D32"/>
          <w:sz w:val="28"/>
          <w:szCs w:val="28"/>
          <w:rFonts w:ascii="Times New Roman" w:cs="Times New Roman" w:eastAsia="Times New Roman" w:hAnsi="Times New Roman"/>
        </w:rPr>
        <w:t xml:space="preserve">Réponses attendues</w:t>
      </w:r>
    </w:p>
    <w:p>
      <w:pPr>
        <w:spacing w:after="80"/>
      </w:pPr>
      <w:r>
        <w:rPr>
          <w:b/>
          <w:bCs/>
          <w:i w:val="false"/>
          <w:iCs w:val="false"/>
          <w:color w:val="C2185B"/>
          <w:sz w:val="24"/>
          <w:szCs w:val="24"/>
          <w:rFonts w:ascii="Times New Roman" w:cs="Times New Roman" w:eastAsia="Times New Roman" w:hAnsi="Times New Roman"/>
        </w:rPr>
        <w:t xml:space="preserve">1. </w:t>
      </w:r>
      <w:r>
        <w:rPr>
          <w:b w:val="false"/>
          <w:bCs w:val="false"/>
          <w:i w:val="false"/>
          <w:iCs w:val="false"/>
          <w:color w:val="000000"/>
          <w:sz w:val="24"/>
          <w:szCs w:val="24"/>
          <w:rFonts w:ascii="Times New Roman" w:cs="Times New Roman" w:eastAsia="Times New Roman" w:hAnsi="Times New Roman"/>
        </w:rPr>
        <w:t xml:space="preserve">Internes : charte Lambert (1855), héritage de Jean Laborde, guerre franco-hova de 1895 (et l’abdication de Ranavalona III) ; externes : rivalités coloniales et convention de Zanzibar, conférence de Berlin (1885), révolution industrielle, « mission civilisatrice ».</w:t>
      </w:r>
    </w:p>
    <w:p>
      <w:pPr>
        <w:spacing w:after="80"/>
      </w:pPr>
      <w:r>
        <w:rPr>
          <w:b/>
          <w:bCs/>
          <w:i w:val="false"/>
          <w:iCs w:val="false"/>
          <w:color w:val="C2185B"/>
          <w:sz w:val="24"/>
          <w:szCs w:val="24"/>
          <w:rFonts w:ascii="Times New Roman" w:cs="Times New Roman" w:eastAsia="Times New Roman" w:hAnsi="Times New Roman"/>
        </w:rPr>
        <w:t xml:space="preserve">2. </w:t>
      </w:r>
      <w:r>
        <w:rPr>
          <w:b w:val="false"/>
          <w:bCs w:val="false"/>
          <w:i w:val="false"/>
          <w:iCs w:val="false"/>
          <w:color w:val="000000"/>
          <w:sz w:val="24"/>
          <w:szCs w:val="24"/>
          <w:rFonts w:ascii="Times New Roman" w:cs="Times New Roman" w:eastAsia="Times New Roman" w:hAnsi="Times New Roman"/>
        </w:rPr>
        <w:t xml:space="preserve">Gouverneur général → chef de province → chef de district → chef de canton, aidés d’auxiliaires malgaches ; l’indigénat est le régime de lois spécial des « indigènes », avec punitions sans tribunal.</w:t>
      </w:r>
    </w:p>
    <w:p>
      <w:pPr>
        <w:spacing w:after="80"/>
      </w:pPr>
      <w:r>
        <w:rPr>
          <w:b/>
          <w:bCs/>
          <w:i w:val="false"/>
          <w:iCs w:val="false"/>
          <w:color w:val="C2185B"/>
          <w:sz w:val="24"/>
          <w:szCs w:val="24"/>
          <w:rFonts w:ascii="Times New Roman" w:cs="Times New Roman" w:eastAsia="Times New Roman" w:hAnsi="Times New Roman"/>
        </w:rPr>
        <w:t xml:space="preserve">3. </w:t>
      </w:r>
      <w:r>
        <w:rPr>
          <w:b w:val="false"/>
          <w:bCs w:val="false"/>
          <w:i w:val="false"/>
          <w:iCs w:val="false"/>
          <w:color w:val="000000"/>
          <w:sz w:val="24"/>
          <w:szCs w:val="24"/>
          <w:rFonts w:ascii="Times New Roman" w:cs="Times New Roman" w:eastAsia="Times New Roman" w:hAnsi="Times New Roman"/>
        </w:rPr>
        <w:t xml:space="preserve">La colonie exporte des matières premières à bas prix et importe des produits fabriqués chers ; les compagnies havraise, lyonnaise et marseillaise contrôlent ce commerce et rapatrient les profits.</w:t>
      </w:r>
    </w:p>
    <w:p>
      <w:pPr>
        <w:spacing w:after="80"/>
      </w:pPr>
      <w:r>
        <w:rPr>
          <w:b/>
          <w:bCs/>
          <w:i w:val="false"/>
          <w:iCs w:val="false"/>
          <w:color w:val="C2185B"/>
          <w:sz w:val="24"/>
          <w:szCs w:val="24"/>
          <w:rFonts w:ascii="Times New Roman" w:cs="Times New Roman" w:eastAsia="Times New Roman" w:hAnsi="Times New Roman"/>
        </w:rPr>
        <w:t xml:space="preserve">4. </w:t>
      </w:r>
      <w:r>
        <w:rPr>
          <w:b w:val="false"/>
          <w:bCs w:val="false"/>
          <w:i w:val="false"/>
          <w:iCs w:val="false"/>
          <w:color w:val="000000"/>
          <w:sz w:val="24"/>
          <w:szCs w:val="24"/>
          <w:rFonts w:ascii="Times New Roman" w:cs="Times New Roman" w:eastAsia="Times New Roman" w:hAnsi="Times New Roman"/>
        </w:rPr>
        <w:t xml:space="preserve">Repousser la présence étrangère : Menalamba (fin 1895-1898), Sadiavahy (1904-05, 1914-17) ; égalité de droits : VVS (1913-1915), Ralaimongo (1919-1930) ; émancipation : JINA, PANAMA, MDRM, PADESM (1947).</w:t>
      </w:r>
    </w:p>
    <w:p>
      <w:pPr>
        <w:spacing w:after="80"/>
      </w:pPr>
      <w:r>
        <w:rPr>
          <w:b/>
          <w:bCs/>
          <w:i w:val="false"/>
          <w:iCs w:val="false"/>
          <w:color w:val="C2185B"/>
          <w:sz w:val="24"/>
          <w:szCs w:val="24"/>
          <w:rFonts w:ascii="Times New Roman" w:cs="Times New Roman" w:eastAsia="Times New Roman" w:hAnsi="Times New Roman"/>
        </w:rPr>
        <w:t xml:space="preserve">5. </w:t>
      </w:r>
      <w:r>
        <w:rPr>
          <w:b w:val="false"/>
          <w:bCs w:val="false"/>
          <w:i w:val="false"/>
          <w:iCs w:val="false"/>
          <w:color w:val="000000"/>
          <w:sz w:val="24"/>
          <w:szCs w:val="24"/>
          <w:rFonts w:ascii="Times New Roman" w:cs="Times New Roman" w:eastAsia="Times New Roman" w:hAnsi="Times New Roman"/>
        </w:rPr>
        <w:t xml:space="preserve">Après 1947, l’idée d’indépendance s’impose ; Loi-cadre 1956 (autonomie interne) ; référendum 1958 et proclamation de la République malgache ; indépendance le 26 juin 1960.</w:t>
      </w:r>
    </w:p>
    <w:p>
      <w:r>
        <w:br w:type="page"/>
      </w:r>
    </w:p>
    <w:p>
      <w:pPr>
        <w:spacing w:before="200" w:after="150"/>
        <w:jc w:val="center"/>
      </w:pPr>
      <w:bookmarkStart w:name="u6_l7" w:id="43"/>
      <w:r>
        <w:rPr>
          <w:b/>
          <w:bCs/>
          <w:i w:val="false"/>
          <w:iCs w:val="false"/>
          <w:color w:val="C00000"/>
          <w:sz w:val="32"/>
          <w:szCs w:val="32"/>
          <w:rFonts w:ascii="Times New Roman" w:cs="Times New Roman" w:eastAsia="Times New Roman" w:hAnsi="Times New Roman"/>
        </w:rPr>
        <w:t xml:space="preserve">SÉANCE 7 / 7 — SUJET D’EXAMEN — UNITÉ VI</w:t>
      </w:r>
      <w:bookmarkEnd w:id="43"/>
    </w:p>
    <w:p>
      <w:pPr>
        <w:spacing w:after="110" w:line="300"/>
        <w:jc w:val="both"/>
      </w:pPr>
      <w:r>
        <w:rPr>
          <w:b w:val="false"/>
          <w:bCs w:val="false"/>
          <w:i w:val="false"/>
          <w:iCs w:val="false"/>
          <w:color w:val="000000"/>
          <w:sz w:val="24"/>
          <w:szCs w:val="24"/>
          <w:rFonts w:ascii="Times New Roman" w:cs="Times New Roman" w:eastAsia="Times New Roman" w:hAnsi="Times New Roman"/>
        </w:rPr>
        <w:t xml:space="preserve">Barème : 20 points. Rédige des réponses complètes, justifiées et bien organisées.</w:t>
      </w:r>
    </w:p>
    <w:p>
      <w:pPr>
        <w:spacing w:after="110" w:line="300"/>
        <w:jc w:val="both"/>
      </w:pPr>
      <w:r>
        <w:rPr>
          <w:b w:val="false"/>
          <w:bCs w:val="false"/>
          <w:i w:val="false"/>
          <w:iCs w:val="false"/>
          <w:color w:val="000000"/>
          <w:sz w:val="24"/>
          <w:szCs w:val="24"/>
          <w:rFonts w:ascii="Times New Roman" w:cs="Times New Roman" w:eastAsia="Times New Roman" w:hAnsi="Times New Roman"/>
        </w:rPr>
        <w:t xml:space="preserve">Exercice 1 — 4 points. Questions de cours. a) Date la colonisation de Madagascar. b) Qu’est-ce que la charte Lambert ? d) Définis le pacte colonial. e) Que signifie SMOTIG ?</w:t>
      </w:r>
    </w:p>
    <w:p>
      <w:pPr>
        <w:spacing w:after="110" w:line="300"/>
        <w:jc w:val="both"/>
      </w:pPr>
      <w:r>
        <w:rPr>
          <w:b w:val="false"/>
          <w:bCs w:val="false"/>
          <w:i w:val="false"/>
          <w:iCs w:val="false"/>
          <w:color w:val="000000"/>
          <w:sz w:val="24"/>
          <w:szCs w:val="24"/>
          <w:rFonts w:ascii="Times New Roman" w:cs="Times New Roman" w:eastAsia="Times New Roman" w:hAnsi="Times New Roman"/>
        </w:rPr>
        <w:t xml:space="preserve">Exercice 2 — 4 points. Les origines. a) Classe : héritage Laborde, Berlin 1885, guerre de 1895, mission civilisatrice en causes internes/externes. b) Que devient Ranavalona III ? d) Quel rôle joue la convention de Zanzibar ? e) Pourquoi la révolution industrielle pousse-t-elle à coloniser ?</w:t>
      </w:r>
    </w:p>
    <w:p>
      <w:pPr>
        <w:spacing w:after="110" w:line="300"/>
        <w:jc w:val="both"/>
      </w:pPr>
      <w:r>
        <w:rPr>
          <w:b w:val="false"/>
          <w:bCs w:val="false"/>
          <w:i w:val="false"/>
          <w:iCs w:val="false"/>
          <w:color w:val="000000"/>
          <w:sz w:val="24"/>
          <w:szCs w:val="24"/>
          <w:rFonts w:ascii="Times New Roman" w:cs="Times New Roman" w:eastAsia="Times New Roman" w:hAnsi="Times New Roman"/>
        </w:rPr>
        <w:t xml:space="preserve">Exercice 3 — 4 points. Administration et économie. a) Récite la pyramide administrative. b) Cite les trois instruments de l’exploitation. d) Nomme les trois grandes compagnies. e) Explique l’échange inégal de l’économie de traite.</w:t>
      </w:r>
    </w:p>
    <w:p>
      <w:pPr>
        <w:spacing w:after="110" w:line="300"/>
        <w:jc w:val="both"/>
      </w:pPr>
      <w:r>
        <w:rPr>
          <w:b w:val="false"/>
          <w:bCs w:val="false"/>
          <w:i w:val="false"/>
          <w:iCs w:val="false"/>
          <w:color w:val="000000"/>
          <w:sz w:val="24"/>
          <w:szCs w:val="24"/>
          <w:rFonts w:ascii="Times New Roman" w:cs="Times New Roman" w:eastAsia="Times New Roman" w:hAnsi="Times New Roman"/>
        </w:rPr>
        <w:t xml:space="preserve">Exercice 4 — 4 points. Les nationalistes. a) Associe Menalamba, VVS, MDRM à leur vague. b) Donne les dates des Sadiavahy. d) Que voulait Jean Ralaimongo ? e) Que s’est-il passé le 29 mars 1947 ?</w:t>
      </w:r>
    </w:p>
    <w:p>
      <w:pPr>
        <w:spacing w:after="110" w:line="300"/>
        <w:jc w:val="both"/>
      </w:pPr>
      <w:r>
        <w:rPr>
          <w:b w:val="false"/>
          <w:bCs w:val="false"/>
          <w:i w:val="false"/>
          <w:iCs w:val="false"/>
          <w:color w:val="000000"/>
          <w:sz w:val="24"/>
          <w:szCs w:val="24"/>
          <w:rFonts w:ascii="Times New Roman" w:cs="Times New Roman" w:eastAsia="Times New Roman" w:hAnsi="Times New Roman"/>
        </w:rPr>
        <w:t xml:space="preserve">Exercice 5 — 4 points. L’indépendance. a) Que crée la Loi-cadre de 1956 ? b) Quel choix offre le référendum de 1958 ? d) Date la proclamation de la République malgache. e) Date l’indépendance et nomme le premier président.</w:t>
      </w:r>
    </w:p>
    <w:p>
      <w:pPr>
        <w:spacing w:before="200" w:after="150"/>
        <w:jc w:val="left"/>
      </w:pPr>
      <w:r>
        <w:rPr>
          <w:b/>
          <w:bCs/>
          <w:i w:val="false"/>
          <w:iCs w:val="false"/>
          <w:color w:val="2E7D32"/>
          <w:sz w:val="28"/>
          <w:szCs w:val="28"/>
          <w:rFonts w:ascii="Times New Roman" w:cs="Times New Roman" w:eastAsia="Times New Roman" w:hAnsi="Times New Roman"/>
        </w:rPr>
        <w:t xml:space="preserve">CORRIGÉ ET BARÈME</w:t>
      </w:r>
    </w:p>
    <w:p>
      <w:pPr>
        <w:spacing w:after="80"/>
      </w:pPr>
      <w:r>
        <w:rPr>
          <w:b/>
          <w:bCs/>
          <w:i w:val="false"/>
          <w:iCs w:val="false"/>
          <w:color w:val="C2185B"/>
          <w:sz w:val="24"/>
          <w:szCs w:val="24"/>
          <w:rFonts w:ascii="Times New Roman" w:cs="Times New Roman" w:eastAsia="Times New Roman" w:hAnsi="Times New Roman"/>
        </w:rPr>
        <w:t xml:space="preserve">Exercice 1. </w:t>
      </w:r>
      <w:r>
        <w:rPr>
          <w:b w:val="false"/>
          <w:bCs w:val="false"/>
          <w:i w:val="false"/>
          <w:iCs w:val="false"/>
          <w:color w:val="000000"/>
          <w:sz w:val="24"/>
          <w:szCs w:val="24"/>
          <w:rFonts w:ascii="Times New Roman" w:cs="Times New Roman" w:eastAsia="Times New Roman" w:hAnsi="Times New Roman"/>
        </w:rPr>
        <w:t xml:space="preserve">a) 1896 ; b) le document de 1855 promettant au Français Lambert d’immenses privilèges économiques — prétexte de querelles franco-malgaches ; d) la règle réservant la production et le commerce de la colonie à la métropole ; e) Service de la Main-d’Œuvre pour les Travaux d’Intérêt Général (1926). Un point par item.</w:t>
      </w:r>
    </w:p>
    <w:p>
      <w:pPr>
        <w:spacing w:after="80"/>
      </w:pPr>
      <w:r>
        <w:rPr>
          <w:b/>
          <w:bCs/>
          <w:i w:val="false"/>
          <w:iCs w:val="false"/>
          <w:color w:val="C2185B"/>
          <w:sz w:val="24"/>
          <w:szCs w:val="24"/>
          <w:rFonts w:ascii="Times New Roman" w:cs="Times New Roman" w:eastAsia="Times New Roman" w:hAnsi="Times New Roman"/>
        </w:rPr>
        <w:t xml:space="preserve">Exercice 2. </w:t>
      </w:r>
      <w:r>
        <w:rPr>
          <w:b w:val="false"/>
          <w:bCs w:val="false"/>
          <w:i w:val="false"/>
          <w:iCs w:val="false"/>
          <w:color w:val="000000"/>
          <w:sz w:val="24"/>
          <w:szCs w:val="24"/>
          <w:rFonts w:ascii="Times New Roman" w:cs="Times New Roman" w:eastAsia="Times New Roman" w:hAnsi="Times New Roman"/>
        </w:rPr>
        <w:t xml:space="preserve">a) internes : héritage Laborde, guerre de 1895 ; externes : Berlin 1885, mission civilisatrice ; b) elle abdique et est exilée : fin de la royauté ; d) elle assure la neutralité anglaise : la France a les mains libres ; e) parce qu’il faut des matières premières et des marchés aux industries. Un point par item.</w:t>
      </w:r>
    </w:p>
    <w:p>
      <w:pPr>
        <w:spacing w:after="80"/>
      </w:pPr>
      <w:r>
        <w:rPr>
          <w:b/>
          <w:bCs/>
          <w:i w:val="false"/>
          <w:iCs w:val="false"/>
          <w:color w:val="C2185B"/>
          <w:sz w:val="24"/>
          <w:szCs w:val="24"/>
          <w:rFonts w:ascii="Times New Roman" w:cs="Times New Roman" w:eastAsia="Times New Roman" w:hAnsi="Times New Roman"/>
        </w:rPr>
        <w:t xml:space="preserve">Exercice 3. </w:t>
      </w:r>
      <w:r>
        <w:rPr>
          <w:b w:val="false"/>
          <w:bCs w:val="false"/>
          <w:i w:val="false"/>
          <w:iCs w:val="false"/>
          <w:color w:val="000000"/>
          <w:sz w:val="24"/>
          <w:szCs w:val="24"/>
          <w:rFonts w:ascii="Times New Roman" w:cs="Times New Roman" w:eastAsia="Times New Roman" w:hAnsi="Times New Roman"/>
        </w:rPr>
        <w:t xml:space="preserve">a) gouverneur général → chef de province → chef de district → chef de canton + auxiliaires ; b) code de l’indigénat, pacte colonial, impôts et prestations ; d) havraise, lyonnaise, marseillaise ; e) la colonie vend brut à bas prix et achète fabriqué au prix fort : la différence enrichit la métropole. Un point par item.</w:t>
      </w:r>
    </w:p>
    <w:p>
      <w:pPr>
        <w:spacing w:after="80"/>
      </w:pPr>
      <w:r>
        <w:rPr>
          <w:b/>
          <w:bCs/>
          <w:i w:val="false"/>
          <w:iCs w:val="false"/>
          <w:color w:val="C2185B"/>
          <w:sz w:val="24"/>
          <w:szCs w:val="24"/>
          <w:rFonts w:ascii="Times New Roman" w:cs="Times New Roman" w:eastAsia="Times New Roman" w:hAnsi="Times New Roman"/>
        </w:rPr>
        <w:t xml:space="preserve">Exercice 4. </w:t>
      </w:r>
      <w:r>
        <w:rPr>
          <w:b w:val="false"/>
          <w:bCs w:val="false"/>
          <w:i w:val="false"/>
          <w:iCs w:val="false"/>
          <w:color w:val="000000"/>
          <w:sz w:val="24"/>
          <w:szCs w:val="24"/>
          <w:rFonts w:ascii="Times New Roman" w:cs="Times New Roman" w:eastAsia="Times New Roman" w:hAnsi="Times New Roman"/>
        </w:rPr>
        <w:t xml:space="preserve">a) Menalamba : repousser l’étranger ; VVS : égalité de droits ; MDRM : émancipation ; b) 1904-1905 et 1914-1917 ; d) l’égalité de droits et la citoyenneté, par les journaux et les pétitions ; e) l’insurrection nationale éclate dans l’est et le sud-est, suivie d’une répression terrible. Un point par item.</w:t>
      </w:r>
    </w:p>
    <w:p>
      <w:pPr>
        <w:spacing w:after="80"/>
      </w:pPr>
      <w:r>
        <w:rPr>
          <w:b/>
          <w:bCs/>
          <w:i w:val="false"/>
          <w:iCs w:val="false"/>
          <w:color w:val="C2185B"/>
          <w:sz w:val="24"/>
          <w:szCs w:val="24"/>
          <w:rFonts w:ascii="Times New Roman" w:cs="Times New Roman" w:eastAsia="Times New Roman" w:hAnsi="Times New Roman"/>
        </w:rPr>
        <w:t xml:space="preserve">Exercice 5. </w:t>
      </w:r>
      <w:r>
        <w:rPr>
          <w:b w:val="false"/>
          <w:bCs w:val="false"/>
          <w:i w:val="false"/>
          <w:iCs w:val="false"/>
          <w:color w:val="000000"/>
          <w:sz w:val="24"/>
          <w:szCs w:val="24"/>
          <w:rFonts w:ascii="Times New Roman" w:cs="Times New Roman" w:eastAsia="Times New Roman" w:hAnsi="Times New Roman"/>
        </w:rPr>
        <w:t xml:space="preserve">a) le suffrage universel et un conseil de gouvernement malgache (autonomie interne) ; b) République autonome dans la Communauté française, ou rupture immédiate ; d) le 14 octobre 1958 ; e) le 26 juin 1960 ; Philibert Tsiranana. Un point par item.</w:t>
      </w:r>
    </w:p>
    <w:p>
      <w:pPr>
        <w:spacing w:before="200" w:after="150"/>
        <w:jc w:val="center"/>
      </w:pPr>
      <w:bookmarkStart w:name="u7" w:id="44"/>
      <w:r>
        <w:rPr>
          <w:b/>
          <w:bCs/>
          <w:i w:val="false"/>
          <w:iCs w:val="false"/>
          <w:color w:val="C00000"/>
          <w:sz w:val="32"/>
          <w:szCs w:val="32"/>
          <w:rFonts w:ascii="Times New Roman" w:cs="Times New Roman" w:eastAsia="Times New Roman" w:hAnsi="Times New Roman"/>
        </w:rPr>
        <w:t xml:space="preserve">UNITÉ VII — LES PATRIMOINES CULTURELS ET HISTORIQUES DE MADAGASCAR</w:t>
      </w:r>
      <w:bookmarkEnd w:id="44"/>
    </w:p>
    <w:p>
      <w:pPr>
        <w:spacing w:after="110" w:line="300"/>
        <w:jc w:val="both"/>
      </w:pPr>
      <w:r>
        <w:rPr>
          <w:b w:val="false"/>
          <w:bCs w:val="false"/>
          <w:i w:val="false"/>
          <w:iCs w:val="false"/>
          <w:color w:val="000000"/>
          <w:sz w:val="24"/>
          <w:szCs w:val="24"/>
          <w:rFonts w:ascii="Times New Roman" w:cs="Times New Roman" w:eastAsia="Times New Roman" w:hAnsi="Times New Roman"/>
        </w:rPr>
        <w:t xml:space="preserve">Résultat d’apprentissage général : porter un regard sur la réalité sociale à Madagascar en exploitant les traces du passé, et s’engager pour la sauvegarde du patrimoine.</w:t>
      </w:r>
    </w:p>
    <w:p>
      <w:pPr>
        <w:spacing w:after="110" w:line="300"/>
        <w:jc w:val="both"/>
      </w:pPr>
      <w:r>
        <w:rPr>
          <w:b w:val="false"/>
          <w:bCs w:val="false"/>
          <w:i w:val="false"/>
          <w:iCs w:val="false"/>
          <w:color w:val="000000"/>
          <w:sz w:val="24"/>
          <w:szCs w:val="24"/>
          <w:rFonts w:ascii="Times New Roman" w:cs="Times New Roman" w:eastAsia="Times New Roman" w:hAnsi="Times New Roman"/>
        </w:rPr>
        <w:t xml:space="preserve">Valeurs à véhiculer : fierté d’être malgache, identité culturelle malgache.</w:t>
      </w:r>
    </w:p>
    <w:p>
      <w:pPr>
        <w:spacing w:before="200" w:after="150"/>
        <w:jc w:val="left"/>
      </w:pPr>
      <w:r>
        <w:rPr>
          <w:b/>
          <w:bCs/>
          <w:i w:val="false"/>
          <w:iCs w:val="false"/>
          <w:color w:val="2E7D32"/>
          <w:sz w:val="28"/>
          <w:szCs w:val="28"/>
          <w:rFonts w:ascii="Times New Roman" w:cs="Times New Roman" w:eastAsia="Times New Roman" w:hAnsi="Times New Roman"/>
        </w:rPr>
        <w:t xml:space="preserve">Tableau de bord</w:t>
      </w:r>
    </w:p>
    <w:tbl>
      <w:tblPr>
        <w:tblW w:type="dxa" w:w="9600"/>
        <w:tblBorders>
          <w:top w:val="single" w:color="808080" w:sz="4"/>
          <w:left w:val="single" w:color="808080" w:sz="4"/>
          <w:bottom w:val="single" w:color="808080" w:sz="4"/>
          <w:right w:val="single" w:color="808080" w:sz="4"/>
          <w:insideH w:val="single" w:color="B0B0B0" w:sz="4"/>
          <w:insideV w:val="single" w:color="B0B0B0" w:sz="4"/>
        </w:tblBorders>
        <w:tblLayout w:type="fixed"/>
      </w:tblPr>
      <w:tblGrid>
        <w:gridCol w:w="2400"/>
        <w:gridCol w:w="2400"/>
        <w:gridCol w:w="2400"/>
        <w:gridCol w:w="2400"/>
      </w:tblGrid>
      <w:tr>
        <w:tc>
          <w:tcPr>
            <w:shd w:fill="1F4E79" w:val="clear"/>
            <w:tcMar>
              <w:top w:type="dxa" w:w="80"/>
              <w:left w:type="dxa" w:w="80"/>
              <w:bottom w:type="dxa" w:w="80"/>
              <w:right w:type="dxa" w:w="80"/>
            </w:tcMar>
          </w:tcPr>
          <w:p>
            <w:pPr>
              <w:spacing w:after="40"/>
              <w:jc w:val="left"/>
            </w:pPr>
            <w:r>
              <w:rPr>
                <w:b/>
                <w:bCs/>
                <w:i w:val="false"/>
                <w:iCs w:val="false"/>
                <w:color w:val="FFFFFF"/>
                <w:sz w:val="20"/>
                <w:szCs w:val="20"/>
                <w:rFonts w:ascii="Times New Roman" w:cs="Times New Roman" w:eastAsia="Times New Roman" w:hAnsi="Times New Roman"/>
              </w:rPr>
              <w:t xml:space="preserve">Séances</w:t>
            </w:r>
          </w:p>
        </w:tc>
        <w:tc>
          <w:tcPr>
            <w:shd w:fill="1F4E79" w:val="clear"/>
            <w:tcMar>
              <w:top w:type="dxa" w:w="80"/>
              <w:left w:type="dxa" w:w="80"/>
              <w:bottom w:type="dxa" w:w="80"/>
              <w:right w:type="dxa" w:w="80"/>
            </w:tcMar>
          </w:tcPr>
          <w:p>
            <w:pPr>
              <w:spacing w:after="40"/>
              <w:jc w:val="left"/>
            </w:pPr>
            <w:r>
              <w:rPr>
                <w:b/>
                <w:bCs/>
                <w:i w:val="false"/>
                <w:iCs w:val="false"/>
                <w:color w:val="FFFFFF"/>
                <w:sz w:val="20"/>
                <w:szCs w:val="20"/>
                <w:rFonts w:ascii="Times New Roman" w:cs="Times New Roman" w:eastAsia="Times New Roman" w:hAnsi="Times New Roman"/>
              </w:rPr>
              <w:t xml:space="preserve">Apprentissages</w:t>
            </w:r>
          </w:p>
        </w:tc>
        <w:tc>
          <w:tcPr>
            <w:shd w:fill="1F4E79" w:val="clear"/>
            <w:tcMar>
              <w:top w:type="dxa" w:w="80"/>
              <w:left w:type="dxa" w:w="80"/>
              <w:bottom w:type="dxa" w:w="80"/>
              <w:right w:type="dxa" w:w="80"/>
            </w:tcMar>
          </w:tcPr>
          <w:p>
            <w:pPr>
              <w:spacing w:after="40"/>
              <w:jc w:val="left"/>
            </w:pPr>
            <w:r>
              <w:rPr>
                <w:b/>
                <w:bCs/>
                <w:i w:val="false"/>
                <w:iCs w:val="false"/>
                <w:color w:val="FFFFFF"/>
                <w:sz w:val="20"/>
                <w:szCs w:val="20"/>
                <w:rFonts w:ascii="Times New Roman" w:cs="Times New Roman" w:eastAsia="Times New Roman" w:hAnsi="Times New Roman"/>
              </w:rPr>
              <w:t xml:space="preserve">Révision</w:t>
            </w:r>
          </w:p>
        </w:tc>
        <w:tc>
          <w:tcPr>
            <w:shd w:fill="1F4E79" w:val="clear"/>
            <w:tcMar>
              <w:top w:type="dxa" w:w="80"/>
              <w:left w:type="dxa" w:w="80"/>
              <w:bottom w:type="dxa" w:w="80"/>
              <w:right w:type="dxa" w:w="80"/>
            </w:tcMar>
          </w:tcPr>
          <w:p>
            <w:pPr>
              <w:spacing w:after="40"/>
              <w:jc w:val="left"/>
            </w:pPr>
            <w:r>
              <w:rPr>
                <w:b/>
                <w:bCs/>
                <w:i w:val="false"/>
                <w:iCs w:val="false"/>
                <w:color w:val="FFFFFF"/>
                <w:sz w:val="20"/>
                <w:szCs w:val="20"/>
                <w:rFonts w:ascii="Times New Roman" w:cs="Times New Roman" w:eastAsia="Times New Roman" w:hAnsi="Times New Roman"/>
              </w:rPr>
              <w:t xml:space="preserve">Examen</w:t>
            </w:r>
          </w:p>
        </w:tc>
      </w:tr>
      <w:tr>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4</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2</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1</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1</w:t>
            </w:r>
          </w:p>
        </w:tc>
      </w:tr>
    </w:tbl>
    <w:p>
      <w:r>
        <w:br w:type="page"/>
      </w:r>
    </w:p>
    <w:p>
      <w:pPr>
        <w:spacing w:before="200" w:after="150"/>
        <w:jc w:val="center"/>
      </w:pPr>
      <w:bookmarkStart w:name="u7_l1" w:id="45"/>
      <w:r>
        <w:rPr>
          <w:b/>
          <w:bCs/>
          <w:i w:val="false"/>
          <w:iCs w:val="false"/>
          <w:color w:val="C00000"/>
          <w:sz w:val="32"/>
          <w:szCs w:val="32"/>
          <w:rFonts w:ascii="Times New Roman" w:cs="Times New Roman" w:eastAsia="Times New Roman" w:hAnsi="Times New Roman"/>
        </w:rPr>
        <w:t xml:space="preserve">SÉANCE 1 / 4 — LES PATRIMOINES CULTURELS DE MADAGASCAR</w:t>
      </w:r>
      <w:bookmarkEnd w:id="45"/>
    </w:p>
    <w:p>
      <w:pPr>
        <w:spacing w:before="120" w:after="120"/>
        <w:jc w:val="center"/>
      </w:pPr>
      <w:r>
        <w:rPr>
          <w:b/>
          <w:bCs/>
          <w:i w:val="false"/>
          <w:iCs w:val="false"/>
          <w:color w:val="000000"/>
          <w:sz w:val="30"/>
          <w:szCs w:val="30"/>
          <w:rFonts w:ascii="Times New Roman" w:cs="Times New Roman" w:eastAsia="Times New Roman" w:hAnsi="Times New Roman"/>
        </w:rPr>
        <w:t xml:space="preserve">FICHE DE PRÉPARATION</w:t>
      </w:r>
    </w:p>
    <w:tbl>
      <w:tblPr>
        <w:tblW w:type="dxa" w:w="96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6700"/>
        <w:gridCol w:w="2900"/>
      </w:tblGrid>
      <w:tr>
        <w:tc>
          <w:tcPr>
            <w:tcMar>
              <w:top w:type="dxa" w:w="80"/>
              <w:left w:type="dxa" w:w="80"/>
              <w:bottom w:type="dxa" w:w="80"/>
              <w:right w:type="dxa" w:w="80"/>
            </w:tcMar>
          </w:tcPr>
          <w:p>
            <w:pPr>
              <w:spacing w:after="60"/>
            </w:pPr>
            <w:r>
              <w:rPr>
                <w:b/>
                <w:bCs/>
                <w:i w:val="false"/>
                <w:iCs w:val="false"/>
                <w:color w:val="000000"/>
                <w:sz w:val="22"/>
                <w:szCs w:val="22"/>
                <w:rFonts w:ascii="Times New Roman" w:cs="Times New Roman" w:eastAsia="Times New Roman" w:hAnsi="Times New Roman"/>
              </w:rPr>
              <w:t xml:space="preserve">Discipline : </w:t>
            </w:r>
            <w:r>
              <w:rPr>
                <w:b w:val="false"/>
                <w:bCs w:val="false"/>
                <w:i w:val="false"/>
                <w:iCs w:val="false"/>
                <w:color w:val="000000"/>
                <w:sz w:val="22"/>
                <w:szCs w:val="22"/>
                <w:rFonts w:ascii="Times New Roman" w:cs="Times New Roman" w:eastAsia="Times New Roman" w:hAnsi="Times New Roman"/>
              </w:rPr>
              <w:t xml:space="preserve">Histoire</w:t>
            </w:r>
          </w:p>
          <w:p>
            <w:pPr>
              <w:spacing w:after="60"/>
            </w:pPr>
            <w:r>
              <w:rPr>
                <w:b/>
                <w:bCs/>
                <w:i w:val="false"/>
                <w:iCs w:val="false"/>
                <w:color w:val="000000"/>
                <w:sz w:val="22"/>
                <w:szCs w:val="22"/>
                <w:rFonts w:ascii="Times New Roman" w:cs="Times New Roman" w:eastAsia="Times New Roman" w:hAnsi="Times New Roman"/>
              </w:rPr>
              <w:t xml:space="preserve">Thématique : </w:t>
            </w:r>
            <w:r>
              <w:rPr>
                <w:b w:val="false"/>
                <w:bCs w:val="false"/>
                <w:i w:val="false"/>
                <w:iCs w:val="false"/>
                <w:color w:val="000000"/>
                <w:sz w:val="22"/>
                <w:szCs w:val="22"/>
                <w:rFonts w:ascii="Times New Roman" w:cs="Times New Roman" w:eastAsia="Times New Roman" w:hAnsi="Times New Roman"/>
              </w:rPr>
              <w:t xml:space="preserve">Les patrimoines culturels et historiques</w:t>
            </w:r>
          </w:p>
          <w:p>
            <w:pPr>
              <w:spacing w:after="60"/>
            </w:pPr>
            <w:r>
              <w:rPr>
                <w:b/>
                <w:bCs/>
                <w:i w:val="false"/>
                <w:iCs w:val="false"/>
                <w:color w:val="000000"/>
                <w:sz w:val="22"/>
                <w:szCs w:val="22"/>
                <w:rFonts w:ascii="Times New Roman" w:cs="Times New Roman" w:eastAsia="Times New Roman" w:hAnsi="Times New Roman"/>
              </w:rPr>
              <w:t xml:space="preserve">Thème : </w:t>
            </w:r>
            <w:r>
              <w:rPr>
                <w:b w:val="false"/>
                <w:bCs w:val="false"/>
                <w:i w:val="false"/>
                <w:iCs w:val="false"/>
                <w:color w:val="000000"/>
                <w:sz w:val="22"/>
                <w:szCs w:val="22"/>
                <w:rFonts w:ascii="Times New Roman" w:cs="Times New Roman" w:eastAsia="Times New Roman" w:hAnsi="Times New Roman"/>
              </w:rPr>
              <w:t xml:space="preserve">Patrimoine culturel matériel et immatériel</w:t>
            </w:r>
          </w:p>
          <w:p>
            <w:pPr>
              <w:spacing w:after="60"/>
            </w:pPr>
            <w:r>
              <w:rPr>
                <w:b/>
                <w:bCs/>
                <w:i w:val="false"/>
                <w:iCs w:val="false"/>
                <w:color w:val="000000"/>
                <w:sz w:val="22"/>
                <w:szCs w:val="22"/>
                <w:rFonts w:ascii="Times New Roman" w:cs="Times New Roman" w:eastAsia="Times New Roman" w:hAnsi="Times New Roman"/>
              </w:rPr>
              <w:t xml:space="preserve">Titre : </w:t>
            </w:r>
            <w:r>
              <w:rPr>
                <w:b w:val="false"/>
                <w:bCs w:val="false"/>
                <w:i w:val="false"/>
                <w:iCs w:val="false"/>
                <w:color w:val="000000"/>
                <w:sz w:val="22"/>
                <w:szCs w:val="22"/>
                <w:rFonts w:ascii="Times New Roman" w:cs="Times New Roman" w:eastAsia="Times New Roman" w:hAnsi="Times New Roman"/>
              </w:rPr>
              <w:t xml:space="preserve">Les patrimoines culturels de Madagascar</w:t>
            </w:r>
          </w:p>
          <w:p>
            <w:pPr>
              <w:spacing w:after="60"/>
            </w:pPr>
            <w:r>
              <w:rPr>
                <w:b/>
                <w:bCs/>
                <w:i w:val="false"/>
                <w:iCs w:val="false"/>
                <w:color w:val="000000"/>
                <w:sz w:val="22"/>
                <w:szCs w:val="22"/>
                <w:rFonts w:ascii="Times New Roman" w:cs="Times New Roman" w:eastAsia="Times New Roman" w:hAnsi="Times New Roman"/>
              </w:rPr>
              <w:t xml:space="preserve">Objectif spécifique : </w:t>
            </w:r>
            <w:r>
              <w:rPr>
                <w:b w:val="false"/>
                <w:bCs w:val="false"/>
                <w:i w:val="false"/>
                <w:iCs w:val="false"/>
                <w:color w:val="000000"/>
                <w:sz w:val="22"/>
                <w:szCs w:val="22"/>
                <w:rFonts w:ascii="Times New Roman" w:cs="Times New Roman" w:eastAsia="Times New Roman" w:hAnsi="Times New Roman"/>
              </w:rPr>
              <w:t xml:space="preserve">À la fin de la séance, l’apprenant est capable de définir le patrimoine culturel et distinguer ses formes matérielles et immatérielles.</w:t>
            </w:r>
          </w:p>
          <w:p>
            <w:pPr>
              <w:spacing w:after="60"/>
            </w:pPr>
            <w:r>
              <w:rPr>
                <w:b/>
                <w:bCs/>
                <w:i w:val="false"/>
                <w:iCs w:val="false"/>
                <w:color w:val="000000"/>
                <w:sz w:val="22"/>
                <w:szCs w:val="22"/>
                <w:rFonts w:ascii="Times New Roman" w:cs="Times New Roman" w:eastAsia="Times New Roman" w:hAnsi="Times New Roman"/>
              </w:rPr>
              <w:t xml:space="preserve">Documentation : </w:t>
            </w:r>
            <w:r>
              <w:rPr>
                <w:b w:val="false"/>
                <w:bCs w:val="false"/>
                <w:i w:val="false"/>
                <w:iCs w:val="false"/>
                <w:color w:val="000000"/>
                <w:sz w:val="22"/>
                <w:szCs w:val="22"/>
                <w:rFonts w:ascii="Times New Roman" w:cs="Times New Roman" w:eastAsia="Times New Roman" w:hAnsi="Times New Roman"/>
              </w:rPr>
              <w:t xml:space="preserve">Programme d’études T8 (MEN) ; manuel J-Learn Histoire T8</w:t>
            </w:r>
          </w:p>
          <w:p>
            <w:pPr>
              <w:spacing w:after="60"/>
            </w:pPr>
            <w:r>
              <w:rPr>
                <w:b/>
                <w:bCs/>
                <w:i w:val="false"/>
                <w:iCs w:val="false"/>
                <w:color w:val="000000"/>
                <w:sz w:val="22"/>
                <w:szCs w:val="22"/>
                <w:rFonts w:ascii="Times New Roman" w:cs="Times New Roman" w:eastAsia="Times New Roman" w:hAnsi="Times New Roman"/>
              </w:rPr>
              <w:t xml:space="preserve">Support et matériel : </w:t>
            </w:r>
            <w:r>
              <w:rPr>
                <w:b w:val="false"/>
                <w:bCs w:val="false"/>
                <w:i w:val="false"/>
                <w:iCs w:val="false"/>
                <w:color w:val="000000"/>
                <w:sz w:val="22"/>
                <w:szCs w:val="22"/>
                <w:rFonts w:ascii="Times New Roman" w:cs="Times New Roman" w:eastAsia="Times New Roman" w:hAnsi="Times New Roman"/>
              </w:rPr>
              <w:t xml:space="preserve">Photos de monuments et de fêtes, tableau de classement, documents</w:t>
            </w:r>
          </w:p>
        </w:tc>
        <w:tc>
          <w:tcPr>
            <w:tcMar>
              <w:top w:type="dxa" w:w="80"/>
              <w:left w:type="dxa" w:w="80"/>
              <w:bottom w:type="dxa" w:w="80"/>
              <w:right w:type="dxa" w:w="80"/>
            </w:tcMar>
          </w:tcPr>
          <w:p>
            <w:pPr>
              <w:spacing w:after="60"/>
            </w:pPr>
            <w:r>
              <w:rPr>
                <w:b/>
                <w:bCs/>
                <w:i w:val="false"/>
                <w:iCs w:val="false"/>
                <w:color w:val="000000"/>
                <w:sz w:val="22"/>
                <w:szCs w:val="22"/>
                <w:rFonts w:ascii="Times New Roman" w:cs="Times New Roman" w:eastAsia="Times New Roman" w:hAnsi="Times New Roman"/>
              </w:rPr>
              <w:t xml:space="preserve">Date : </w:t>
            </w:r>
            <w:r>
              <w:rPr>
                <w:b w:val="false"/>
                <w:bCs w:val="false"/>
                <w:i w:val="false"/>
                <w:iCs w:val="false"/>
                <w:color w:val="000000"/>
                <w:sz w:val="22"/>
                <w:szCs w:val="22"/>
                <w:rFonts w:ascii="Times New Roman" w:cs="Times New Roman" w:eastAsia="Times New Roman" w:hAnsi="Times New Roman"/>
              </w:rPr>
              <w:t xml:space="preserve">_______________</w:t>
            </w:r>
          </w:p>
          <w:p>
            <w:pPr>
              <w:spacing w:after="60"/>
            </w:pPr>
            <w:r>
              <w:rPr>
                <w:b/>
                <w:bCs/>
                <w:i w:val="false"/>
                <w:iCs w:val="false"/>
                <w:color w:val="000000"/>
                <w:sz w:val="22"/>
                <w:szCs w:val="22"/>
                <w:rFonts w:ascii="Times New Roman" w:cs="Times New Roman" w:eastAsia="Times New Roman" w:hAnsi="Times New Roman"/>
              </w:rPr>
              <w:t xml:space="preserve">Classe : </w:t>
            </w:r>
            <w:r>
              <w:rPr>
                <w:b w:val="false"/>
                <w:bCs w:val="false"/>
                <w:i w:val="false"/>
                <w:iCs w:val="false"/>
                <w:color w:val="000000"/>
                <w:sz w:val="22"/>
                <w:szCs w:val="22"/>
                <w:rFonts w:ascii="Times New Roman" w:cs="Times New Roman" w:eastAsia="Times New Roman" w:hAnsi="Times New Roman"/>
              </w:rPr>
              <w:t xml:space="preserve">T8</w:t>
            </w:r>
          </w:p>
          <w:p>
            <w:pPr>
              <w:spacing w:after="60"/>
            </w:pPr>
            <w:r>
              <w:rPr>
                <w:b/>
                <w:bCs/>
                <w:i w:val="false"/>
                <w:iCs w:val="false"/>
                <w:color w:val="000000"/>
                <w:sz w:val="22"/>
                <w:szCs w:val="22"/>
                <w:rFonts w:ascii="Times New Roman" w:cs="Times New Roman" w:eastAsia="Times New Roman" w:hAnsi="Times New Roman"/>
              </w:rPr>
              <w:t xml:space="preserve">Séance n° : </w:t>
            </w:r>
            <w:r>
              <w:rPr>
                <w:b w:val="false"/>
                <w:bCs w:val="false"/>
                <w:i w:val="false"/>
                <w:iCs w:val="false"/>
                <w:color w:val="000000"/>
                <w:sz w:val="22"/>
                <w:szCs w:val="22"/>
                <w:rFonts w:ascii="Times New Roman" w:cs="Times New Roman" w:eastAsia="Times New Roman" w:hAnsi="Times New Roman"/>
              </w:rPr>
              <w:t xml:space="preserve">1 / 4</w:t>
            </w:r>
          </w:p>
        </w:tc>
      </w:tr>
    </w:tbl>
    <w:p>
      <w:pPr>
        <w:spacing w:after="60"/>
      </w:pPr>
    </w:p>
    <w:tbl>
      <w:tblPr>
        <w:tblW w:type="dxa" w:w="9600"/>
        <w:tblBorders>
          <w:top w:val="single" w:color="808080" w:sz="4"/>
          <w:left w:val="single" w:color="808080" w:sz="4"/>
          <w:bottom w:val="single" w:color="808080" w:sz="4"/>
          <w:right w:val="single" w:color="808080" w:sz="4"/>
          <w:insideH w:val="single" w:color="B0B0B0" w:sz="4"/>
          <w:insideV w:val="single" w:color="B0B0B0" w:sz="4"/>
        </w:tblBorders>
        <w:tblLayout w:type="fixed"/>
      </w:tblPr>
      <w:tblGrid>
        <w:gridCol w:w="1300"/>
        <w:gridCol w:w="2200"/>
        <w:gridCol w:w="2000"/>
        <w:gridCol w:w="1500"/>
        <w:gridCol w:w="1400"/>
        <w:gridCol w:w="1200"/>
      </w:tblGrid>
      <w:tr>
        <w:tc>
          <w:tcPr>
            <w:shd w:fill="EAF2F8" w:val="clear"/>
            <w:tcMar>
              <w:top w:type="dxa" w:w="80"/>
              <w:left w:type="dxa" w:w="80"/>
              <w:bottom w:type="dxa" w:w="80"/>
              <w:right w:type="dxa" w:w="80"/>
            </w:tcMar>
          </w:tcPr>
          <w:p>
            <w:pPr>
              <w:spacing w:after="40"/>
              <w:jc w:val="left"/>
            </w:pPr>
            <w:r>
              <w:rPr>
                <w:b/>
                <w:bCs/>
                <w:i w:val="false"/>
                <w:iCs w:val="false"/>
                <w:color w:val="000000"/>
                <w:sz w:val="20"/>
                <w:szCs w:val="20"/>
                <w:rFonts w:ascii="Times New Roman" w:cs="Times New Roman" w:eastAsia="Times New Roman" w:hAnsi="Times New Roman"/>
              </w:rPr>
              <w:t xml:space="preserve">Étapes</w:t>
            </w:r>
          </w:p>
        </w:tc>
        <w:tc>
          <w:tcPr>
            <w:gridSpan w:val="2"/>
            <w:shd w:fill="EAF2F8" w:val="clear"/>
            <w:tcMar>
              <w:top w:type="dxa" w:w="80"/>
              <w:left w:type="dxa" w:w="80"/>
              <w:bottom w:type="dxa" w:w="80"/>
              <w:right w:type="dxa" w:w="80"/>
            </w:tcMar>
          </w:tcPr>
          <w:p>
            <w:pPr>
              <w:spacing w:after="40"/>
              <w:jc w:val="center"/>
            </w:pPr>
            <w:r>
              <w:rPr>
                <w:b/>
                <w:bCs/>
                <w:i w:val="false"/>
                <w:iCs w:val="false"/>
                <w:color w:val="000000"/>
                <w:sz w:val="20"/>
                <w:szCs w:val="20"/>
                <w:rFonts w:ascii="Times New Roman" w:cs="Times New Roman" w:eastAsia="Times New Roman" w:hAnsi="Times New Roman"/>
              </w:rPr>
              <w:t xml:space="preserve">Déroulement de la leçon</w:t>
            </w:r>
          </w:p>
        </w:tc>
        <w:tc>
          <w:tcPr>
            <w:shd w:fill="EAF2F8" w:val="clear"/>
            <w:tcMar>
              <w:top w:type="dxa" w:w="80"/>
              <w:left w:type="dxa" w:w="80"/>
              <w:bottom w:type="dxa" w:w="80"/>
              <w:right w:type="dxa" w:w="80"/>
            </w:tcMar>
          </w:tcPr>
          <w:p>
            <w:pPr>
              <w:spacing w:after="40"/>
              <w:jc w:val="left"/>
            </w:pPr>
            <w:r>
              <w:rPr>
                <w:b/>
                <w:bCs/>
                <w:i w:val="false"/>
                <w:iCs w:val="false"/>
                <w:color w:val="000000"/>
                <w:sz w:val="20"/>
                <w:szCs w:val="20"/>
                <w:rFonts w:ascii="Times New Roman" w:cs="Times New Roman" w:eastAsia="Times New Roman" w:hAnsi="Times New Roman"/>
              </w:rPr>
              <w:t xml:space="preserve">Technique et stratégie</w:t>
            </w:r>
          </w:p>
        </w:tc>
        <w:tc>
          <w:tcPr>
            <w:shd w:fill="EAF2F8" w:val="clear"/>
            <w:tcMar>
              <w:top w:type="dxa" w:w="80"/>
              <w:left w:type="dxa" w:w="80"/>
              <w:bottom w:type="dxa" w:w="80"/>
              <w:right w:type="dxa" w:w="80"/>
            </w:tcMar>
          </w:tcPr>
          <w:p>
            <w:pPr>
              <w:spacing w:after="40"/>
              <w:jc w:val="left"/>
            </w:pPr>
            <w:r>
              <w:rPr>
                <w:b/>
                <w:bCs/>
                <w:i w:val="false"/>
                <w:iCs w:val="false"/>
                <w:color w:val="000000"/>
                <w:sz w:val="20"/>
                <w:szCs w:val="20"/>
                <w:rFonts w:ascii="Times New Roman" w:cs="Times New Roman" w:eastAsia="Times New Roman" w:hAnsi="Times New Roman"/>
              </w:rPr>
              <w:t xml:space="preserve">Support et matériel</w:t>
            </w:r>
          </w:p>
        </w:tc>
        <w:tc>
          <w:tcPr>
            <w:shd w:fill="EAF2F8" w:val="clear"/>
            <w:tcMar>
              <w:top w:type="dxa" w:w="80"/>
              <w:left w:type="dxa" w:w="80"/>
              <w:bottom w:type="dxa" w:w="80"/>
              <w:right w:type="dxa" w:w="80"/>
            </w:tcMar>
          </w:tcPr>
          <w:p>
            <w:pPr>
              <w:spacing w:after="40"/>
              <w:jc w:val="left"/>
            </w:pPr>
            <w:r>
              <w:rPr>
                <w:b/>
                <w:bCs/>
                <w:i w:val="false"/>
                <w:iCs w:val="false"/>
                <w:color w:val="000000"/>
                <w:sz w:val="20"/>
                <w:szCs w:val="20"/>
                <w:rFonts w:ascii="Times New Roman" w:cs="Times New Roman" w:eastAsia="Times New Roman" w:hAnsi="Times New Roman"/>
              </w:rPr>
              <w:t xml:space="preserve">Observation</w:t>
            </w:r>
          </w:p>
        </w:tc>
      </w:tr>
      <w:tr>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r>
          </w:p>
        </w:tc>
        <w:tc>
          <w:tcPr>
            <w:tcMar>
              <w:top w:type="dxa" w:w="80"/>
              <w:left w:type="dxa" w:w="80"/>
              <w:bottom w:type="dxa" w:w="80"/>
              <w:right w:type="dxa" w:w="80"/>
            </w:tcMar>
          </w:tcPr>
          <w:p>
            <w:pPr>
              <w:spacing w:after="40"/>
              <w:jc w:val="center"/>
            </w:pPr>
            <w:r>
              <w:rPr>
                <w:b/>
                <w:bCs/>
                <w:i w:val="false"/>
                <w:iCs w:val="false"/>
                <w:color w:val="000000"/>
                <w:sz w:val="20"/>
                <w:szCs w:val="20"/>
                <w:rFonts w:ascii="Times New Roman" w:cs="Times New Roman" w:eastAsia="Times New Roman" w:hAnsi="Times New Roman"/>
              </w:rPr>
              <w:t xml:space="preserve">Enseignant</w:t>
            </w:r>
          </w:p>
        </w:tc>
        <w:tc>
          <w:tcPr>
            <w:tcMar>
              <w:top w:type="dxa" w:w="80"/>
              <w:left w:type="dxa" w:w="80"/>
              <w:bottom w:type="dxa" w:w="80"/>
              <w:right w:type="dxa" w:w="80"/>
            </w:tcMar>
          </w:tcPr>
          <w:p>
            <w:pPr>
              <w:spacing w:after="40"/>
              <w:jc w:val="center"/>
            </w:pPr>
            <w:r>
              <w:rPr>
                <w:b/>
                <w:bCs/>
                <w:i w:val="false"/>
                <w:iCs w:val="false"/>
                <w:color w:val="000000"/>
                <w:sz w:val="20"/>
                <w:szCs w:val="20"/>
                <w:rFonts w:ascii="Times New Roman" w:cs="Times New Roman" w:eastAsia="Times New Roman" w:hAnsi="Times New Roman"/>
              </w:rPr>
              <w:t xml:space="preserve">Apprenants</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r>
          </w:p>
        </w:tc>
      </w:tr>
      <w:tr>
        <w:tc>
          <w:tcPr>
            <w:tcMar>
              <w:top w:type="dxa" w:w="80"/>
              <w:left w:type="dxa" w:w="80"/>
              <w:bottom w:type="dxa" w:w="80"/>
              <w:right w:type="dxa" w:w="80"/>
            </w:tcMar>
          </w:tcPr>
          <w:p>
            <w:pPr>
              <w:spacing w:after="40"/>
              <w:jc w:val="left"/>
            </w:pPr>
            <w:r>
              <w:rPr>
                <w:b/>
                <w:bCs/>
                <w:i w:val="false"/>
                <w:iCs w:val="false"/>
                <w:color w:val="000000"/>
                <w:sz w:val="20"/>
                <w:szCs w:val="20"/>
                <w:rFonts w:ascii="Times New Roman" w:cs="Times New Roman" w:eastAsia="Times New Roman" w:hAnsi="Times New Roman"/>
              </w:rPr>
              <w:t xml:space="preserve">I. Révision</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Donne les quatre étapes de la marche vers l’indépendance.</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R.A. : Après 1947 ; Loi-cadre 1956 ; référendum et République 1958 ; indépendance le 26 juin 1960.</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Questions-réponses</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Tableau, ardoises</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Acquis à consolider</w:t>
            </w:r>
          </w:p>
        </w:tc>
      </w:tr>
      <w:tr>
        <w:tc>
          <w:tcPr>
            <w:tcMar>
              <w:top w:type="dxa" w:w="80"/>
              <w:left w:type="dxa" w:w="80"/>
              <w:bottom w:type="dxa" w:w="80"/>
              <w:right w:type="dxa" w:w="80"/>
            </w:tcMar>
          </w:tcPr>
          <w:p>
            <w:pPr>
              <w:spacing w:after="40"/>
              <w:jc w:val="left"/>
            </w:pPr>
            <w:r>
              <w:rPr>
                <w:b/>
                <w:bCs/>
                <w:i w:val="false"/>
                <w:iCs w:val="false"/>
                <w:color w:val="000000"/>
                <w:sz w:val="20"/>
                <w:szCs w:val="20"/>
                <w:rFonts w:ascii="Times New Roman" w:cs="Times New Roman" w:eastAsia="Times New Roman" w:hAnsi="Times New Roman"/>
              </w:rPr>
              <w:t xml:space="preserve">II. NOUVELLE LEÇON</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Annonce : « Aujourd’hui, nous allons apprendre à définir le patrimoine culturel et distinguer ses formes matérielles et immatérielles. »</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Écoutent.</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Présentation guidée</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Tableau</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r>
          </w:p>
        </w:tc>
      </w:tr>
      <w:tr>
        <w:tc>
          <w:tcPr>
            <w:tcMar>
              <w:top w:type="dxa" w:w="80"/>
              <w:left w:type="dxa" w:w="80"/>
              <w:bottom w:type="dxa" w:w="80"/>
              <w:right w:type="dxa" w:w="80"/>
            </w:tcMar>
          </w:tcPr>
          <w:p>
            <w:pPr>
              <w:spacing w:after="40"/>
              <w:jc w:val="left"/>
            </w:pPr>
            <w:r>
              <w:rPr>
                <w:b/>
                <w:bCs/>
                <w:i w:val="false"/>
                <w:iCs w:val="false"/>
                <w:color w:val="000000"/>
                <w:sz w:val="20"/>
                <w:szCs w:val="20"/>
                <w:rFonts w:ascii="Times New Roman" w:cs="Times New Roman" w:eastAsia="Times New Roman" w:hAnsi="Times New Roman"/>
              </w:rPr>
              <w:t xml:space="preserve">1. Mise en situation</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Le Rova qui domine Antananarivo, les aloalo sculptés du sud, un conte que raconte ta grand-mère, le hiragasy qui fait danser tout un village : qu’ont en commun ces choses si différentes ? Toutes sont des trésors reçus des générations passées — notre patrimoine. Mais un palais se visite, un conte s’écoute : comment classer ces richesses pour mieux les protéger ?</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Écoutent, observent et proposent des réponses.</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Situation-problème</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Illustration, tableau</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Participation</w:t>
            </w:r>
          </w:p>
        </w:tc>
      </w:tr>
      <w:tr>
        <w:tc>
          <w:tcPr>
            <w:tcMar>
              <w:top w:type="dxa" w:w="80"/>
              <w:left w:type="dxa" w:w="80"/>
              <w:bottom w:type="dxa" w:w="80"/>
              <w:right w:type="dxa" w:w="80"/>
            </w:tcMar>
          </w:tcPr>
          <w:p>
            <w:pPr>
              <w:spacing w:after="40"/>
              <w:jc w:val="left"/>
            </w:pPr>
            <w:r>
              <w:rPr>
                <w:b/>
                <w:bCs/>
                <w:i w:val="false"/>
                <w:iCs w:val="false"/>
                <w:color w:val="000000"/>
                <w:sz w:val="20"/>
                <w:szCs w:val="20"/>
                <w:rFonts w:ascii="Times New Roman" w:cs="Times New Roman" w:eastAsia="Times New Roman" w:hAnsi="Times New Roman"/>
              </w:rPr>
              <w:t xml:space="preserve">2. Présentation</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Présente le titre « Les patrimoines culturels de Madagascar » et l’objectif de la séance.</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Écoutent.</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Explication brève</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Tableau</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r>
          </w:p>
        </w:tc>
      </w:tr>
      <w:tr>
        <w:tc>
          <w:tcPr>
            <w:tcMar>
              <w:top w:type="dxa" w:w="80"/>
              <w:left w:type="dxa" w:w="80"/>
              <w:bottom w:type="dxa" w:w="80"/>
              <w:right w:type="dxa" w:w="80"/>
            </w:tcMar>
          </w:tcPr>
          <w:p>
            <w:pPr>
              <w:spacing w:after="40"/>
              <w:jc w:val="left"/>
            </w:pPr>
            <w:r>
              <w:rPr>
                <w:b/>
                <w:bCs/>
                <w:i w:val="false"/>
                <w:iCs w:val="false"/>
                <w:color w:val="000000"/>
                <w:sz w:val="20"/>
                <w:szCs w:val="20"/>
                <w:rFonts w:ascii="Times New Roman" w:cs="Times New Roman" w:eastAsia="Times New Roman" w:hAnsi="Times New Roman"/>
              </w:rPr>
              <w:t xml:space="preserve">3. Développement</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Développe la leçon partie par partie : Qu’est-ce que le patrimoine ? ; Le patrimoine matériel : ce qui se touche ; Le patrimoine immatériel : ce qui se pratique ; Une reconnaissance mondiale.</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Écoutent, répondent aux questions et notent les mots-clés.</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Exposé interactif, questions-réponses</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Tableau, frises, cartes</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Attention, participation</w:t>
            </w:r>
          </w:p>
        </w:tc>
      </w:tr>
      <w:tr>
        <w:tc>
          <w:tcPr>
            <w:tcMar>
              <w:top w:type="dxa" w:w="80"/>
              <w:left w:type="dxa" w:w="80"/>
              <w:bottom w:type="dxa" w:w="80"/>
              <w:right w:type="dxa" w:w="80"/>
            </w:tcMar>
          </w:tcPr>
          <w:p>
            <w:pPr>
              <w:spacing w:after="40"/>
              <w:jc w:val="left"/>
            </w:pPr>
            <w:r>
              <w:rPr>
                <w:b/>
                <w:bCs/>
                <w:i w:val="false"/>
                <w:iCs w:val="false"/>
                <w:color w:val="000000"/>
                <w:sz w:val="20"/>
                <w:szCs w:val="20"/>
                <w:rFonts w:ascii="Times New Roman" w:cs="Times New Roman" w:eastAsia="Times New Roman" w:hAnsi="Times New Roman"/>
              </w:rPr>
              <w:t xml:space="preserve">4. Étude de document</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Fait lire le document « La convention du patrimoine mondial » (d’après la Convention de l’UNESCO concernant la protection du patrimoine mondial, culturel et naturel (Paris, 1972) — extraits adaptés), puis pose les questions.</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Lisent le document, répondent aux questions et critiquent la source.</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Observation dirigée, travail en binômes</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Document imprimé</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Esprit critique</w:t>
            </w:r>
          </w:p>
        </w:tc>
      </w:tr>
      <w:tr>
        <w:tc>
          <w:tcPr>
            <w:tcMar>
              <w:top w:type="dxa" w:w="80"/>
              <w:left w:type="dxa" w:w="80"/>
              <w:bottom w:type="dxa" w:w="80"/>
              <w:right w:type="dxa" w:w="80"/>
            </w:tcMar>
          </w:tcPr>
          <w:p>
            <w:pPr>
              <w:spacing w:after="40"/>
              <w:jc w:val="left"/>
            </w:pPr>
            <w:r>
              <w:rPr>
                <w:b/>
                <w:bCs/>
                <w:i w:val="false"/>
                <w:iCs w:val="false"/>
                <w:color w:val="000000"/>
                <w:sz w:val="20"/>
                <w:szCs w:val="20"/>
                <w:rFonts w:ascii="Times New Roman" w:cs="Times New Roman" w:eastAsia="Times New Roman" w:hAnsi="Times New Roman"/>
              </w:rPr>
              <w:t xml:space="preserve">5. Synthèse</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Donc, Patrimoine culturel = héritage commun à transmettre. Matériel : monuments, sites archéologiques, paysages construits, œuvres d’art, documents. Immatériel : traditions orales, arts du spectacle, rituels et pratiques sociales, fêtes. Exemples malgaches : Rova et Ambohimanga ; hiragasy, kabary, famadihana.</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Écoutent et reformulent la règle.</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Synthèse guidée</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Cahier, tableau</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Trace écrite</w:t>
            </w:r>
          </w:p>
        </w:tc>
      </w:tr>
      <w:tr>
        <w:tc>
          <w:tcPr>
            <w:tcMar>
              <w:top w:type="dxa" w:w="80"/>
              <w:left w:type="dxa" w:w="80"/>
              <w:bottom w:type="dxa" w:w="80"/>
              <w:right w:type="dxa" w:w="80"/>
            </w:tcMar>
          </w:tcPr>
          <w:p>
            <w:pPr>
              <w:spacing w:after="40"/>
              <w:jc w:val="left"/>
            </w:pPr>
            <w:r>
              <w:rPr>
                <w:b/>
                <w:bCs/>
                <w:i w:val="false"/>
                <w:iCs w:val="false"/>
                <w:color w:val="000000"/>
                <w:sz w:val="20"/>
                <w:szCs w:val="20"/>
                <w:rFonts w:ascii="Times New Roman" w:cs="Times New Roman" w:eastAsia="Times New Roman" w:hAnsi="Times New Roman"/>
              </w:rPr>
              <w:t xml:space="preserve">6. Application</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Classe en matériel ou immatériel : a) les aloalo mahafaly ; b) un conte angano ; d) les sorabe ; e) le famadihana. Définitions. a) Que signifie le mot « patrimoine » ? b) Cite les cinq formes du patrimoine matériel. d) Cite les quatre formes du patrimoine immatériel. e) Pourquoi l’immatériel est-il plus fragile ?</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a) matériel (œuvres d’art) ; b) immatériel (tradition orale) ; d) matériel (documents) ; e) immatériel (rituel). a) l’héritage reçu des générations passées (« ce qui vient des pères ») ; b) monuments, sites archéologiques, paysages construits, œuvres d’art, documents ; d) traditions orales, arts du spectacle, rituels et pratiques sociales, fêtes ; e) parce qu’il ne vit que tant qu’on le pratique : une génération qui cesse suffit à le perdre.</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Travail individuel puis correction collective</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Cahier, ardoises</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Remédiation</w:t>
            </w:r>
          </w:p>
        </w:tc>
      </w:tr>
      <w:tr>
        <w:tc>
          <w:tcPr>
            <w:tcMar>
              <w:top w:type="dxa" w:w="80"/>
              <w:left w:type="dxa" w:w="80"/>
              <w:bottom w:type="dxa" w:w="80"/>
              <w:right w:type="dxa" w:w="80"/>
            </w:tcMar>
          </w:tcPr>
          <w:p>
            <w:pPr>
              <w:spacing w:after="40"/>
              <w:jc w:val="left"/>
            </w:pPr>
            <w:r>
              <w:rPr>
                <w:b/>
                <w:bCs/>
                <w:i w:val="false"/>
                <w:iCs w:val="false"/>
                <w:color w:val="000000"/>
                <w:sz w:val="20"/>
                <w:szCs w:val="20"/>
                <w:rFonts w:ascii="Times New Roman" w:cs="Times New Roman" w:eastAsia="Times New Roman" w:hAnsi="Times New Roman"/>
              </w:rPr>
              <w:t xml:space="preserve">III. Évaluation</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Résous sans modèle : Classe en matériel ou immatériel : a) les aloalo mahafaly ; b) un conte angano ; d) les sorabe ; e) le famadihana. Puis justifie l’une de tes réponses.</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a) matériel (œuvres d’art) ; b) immatériel (tradition orale) ; d) matériel (documents) ; e) immatériel (rituel). La justification s’appuie sur la règle de la leçon.</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Travail individuel</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Feuille, cahier</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Maîtrise de l’objectif</w:t>
            </w:r>
          </w:p>
        </w:tc>
      </w:tr>
    </w:tbl>
    <w:p>
      <w:r>
        <w:br w:type="page"/>
      </w:r>
    </w:p>
    <w:p>
      <w:pPr>
        <w:spacing w:before="160" w:after="160"/>
        <w:jc w:val="center"/>
      </w:pPr>
      <w:r>
        <w:rPr>
          <w:b/>
          <w:bCs/>
          <w:i w:val="false"/>
          <w:iCs w:val="false"/>
          <w:color w:val="C00000"/>
          <w:sz w:val="32"/>
          <w:szCs w:val="32"/>
          <w:rFonts w:ascii="Times New Roman" w:cs="Times New Roman" w:eastAsia="Times New Roman" w:hAnsi="Times New Roman"/>
        </w:rPr>
        <w:t xml:space="preserve">LES PATRIMOINES CULTURELS DE MADAGASCAR</w:t>
      </w:r>
    </w:p>
    <w:p>
      <w:pPr>
        <w:spacing w:before="120" w:after="120"/>
        <w:jc w:val="center"/>
      </w:pPr>
      <w:r>
        <w:drawing>
          <wp:inline distT="0" distB="0" distL="0" distR="0">
            <wp:extent cx="4095750" cy="2238375"/>
            <wp:effectExtent t="0" r="0" b="0" l="0"/>
            <wp:docPr id="46"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 name="" descr=""/>
                    <pic:cNvPicPr>
                      <a:picLocks noChangeAspect="1" noChangeArrowheads="1"/>
                    </pic:cNvPicPr>
                  </pic:nvPicPr>
                  <pic:blipFill>
                    <a:blip r:embed="rId53" cstate="none"/>
                    <a:srcRect/>
                    <a:stretch>
                      <a:fillRect/>
                    </a:stretch>
                  </pic:blipFill>
                  <pic:spPr bwMode="auto">
                    <a:xfrm>
                      <a:off x="0" y="0"/>
                      <a:ext cx="4095750" cy="2238375"/>
                    </a:xfrm>
                    <a:prstGeom prst="rect">
                      <a:avLst/>
                    </a:prstGeom>
                  </pic:spPr>
                </pic:pic>
              </a:graphicData>
            </a:graphic>
          </wp:inline>
        </w:drawing>
      </w:r>
    </w:p>
    <w:p>
      <w:pPr>
        <w:spacing w:after="160" w:line="300"/>
        <w:jc w:val="center"/>
      </w:pPr>
      <w:r>
        <w:rPr>
          <w:b w:val="false"/>
          <w:bCs w:val="false"/>
          <w:i/>
          <w:iCs/>
          <w:color w:val="000000"/>
          <w:sz w:val="21"/>
          <w:szCs w:val="21"/>
          <w:rFonts w:ascii="Times New Roman" w:cs="Times New Roman" w:eastAsia="Times New Roman" w:hAnsi="Times New Roman"/>
        </w:rPr>
        <w:t xml:space="preserve">Un palais se visite, un conte s’écoute : deux formes d’un même trésor hérité.</w:t>
      </w:r>
    </w:p>
    <w:p>
      <w:pPr>
        <w:spacing w:after="80" w:line="300"/>
        <w:jc w:val="both"/>
      </w:pPr>
      <w:r>
        <w:rPr>
          <w:b/>
          <w:bCs/>
          <w:i w:val="false"/>
          <w:iCs w:val="false"/>
          <w:color w:val="2E7D32"/>
          <w:sz w:val="26"/>
          <w:szCs w:val="26"/>
          <w:rFonts w:ascii="Times New Roman" w:cs="Times New Roman" w:eastAsia="Times New Roman" w:hAnsi="Times New Roman"/>
        </w:rPr>
        <w:t xml:space="preserve">1. Qu’est-ce que le patrimoine ?</w:t>
      </w:r>
    </w:p>
    <w:p>
      <w:pPr>
        <w:spacing w:after="100" w:line="300"/>
        <w:jc w:val="both"/>
      </w:pPr>
      <w:r>
        <w:rPr>
          <w:b w:val="false"/>
          <w:bCs w:val="false"/>
          <w:i w:val="false"/>
          <w:iCs w:val="false"/>
          <w:color w:val="000000"/>
          <w:sz w:val="24"/>
          <w:szCs w:val="24"/>
          <w:rFonts w:ascii="Times New Roman" w:cs="Times New Roman" w:eastAsia="Times New Roman" w:hAnsi="Times New Roman"/>
        </w:rPr>
        <w:t xml:space="preserve">Le mot patrimoine vient du latin patrimonium : « ce qui vient des pères » — l’héritage. Appliqué à la culture, il désigne tout ce qu’une communauté — village, région, nation, humanité — reçoit du passé, reconnaît comme précieux et décide de transmettre.</w:t>
      </w:r>
    </w:p>
    <w:p>
      <w:pPr>
        <w:spacing w:after="80" w:line="300"/>
        <w:jc w:val="both"/>
      </w:pPr>
      <w:r>
        <w:rPr>
          <w:b/>
          <w:bCs/>
          <w:i w:val="false"/>
          <w:iCs w:val="false"/>
          <w:color w:val="2E7D32"/>
          <w:sz w:val="26"/>
          <w:szCs w:val="26"/>
          <w:rFonts w:ascii="Times New Roman" w:cs="Times New Roman" w:eastAsia="Times New Roman" w:hAnsi="Times New Roman"/>
        </w:rPr>
        <w:t xml:space="preserve">2. Le patrimoine matériel : ce qui se touche</w:t>
      </w:r>
    </w:p>
    <w:p>
      <w:pPr>
        <w:spacing w:after="100" w:line="300"/>
        <w:jc w:val="both"/>
      </w:pPr>
      <w:r>
        <w:rPr>
          <w:b w:val="false"/>
          <w:bCs w:val="false"/>
          <w:i w:val="false"/>
          <w:iCs w:val="false"/>
          <w:color w:val="000000"/>
          <w:sz w:val="24"/>
          <w:szCs w:val="24"/>
          <w:rFonts w:ascii="Times New Roman" w:cs="Times New Roman" w:eastAsia="Times New Roman" w:hAnsi="Times New Roman"/>
        </w:rPr>
        <w:t xml:space="preserve">Le patrimoine </w:t>
      </w:r>
      <w:r>
        <w:rPr>
          <w:b/>
          <w:bCs/>
          <w:i w:val="false"/>
          <w:iCs w:val="false"/>
          <w:color w:val="1F4E79"/>
          <w:sz w:val="24"/>
          <w:szCs w:val="24"/>
          <w:rFonts w:ascii="Times New Roman" w:cs="Times New Roman" w:eastAsia="Times New Roman" w:hAnsi="Times New Roman"/>
        </w:rPr>
        <w:t xml:space="preserve">matériel</w:t>
      </w:r>
      <w:r>
        <w:rPr>
          <w:b w:val="false"/>
          <w:bCs w:val="false"/>
          <w:i w:val="false"/>
          <w:iCs w:val="false"/>
          <w:color w:val="000000"/>
          <w:sz w:val="24"/>
          <w:szCs w:val="24"/>
          <w:rFonts w:ascii="Times New Roman" w:cs="Times New Roman" w:eastAsia="Times New Roman" w:hAnsi="Times New Roman"/>
        </w:rPr>
        <w:t xml:space="preserve"> de Madagascar est d’une grande richesse :</w:t>
      </w:r>
    </w:p>
    <w:p>
      <w:pPr>
        <w:spacing w:after="60" w:line="300"/>
        <w:jc w:val="both"/>
      </w:pPr>
      <w:r>
        <w:rPr>
          <w:b w:val="false"/>
          <w:bCs w:val="false"/>
          <w:i w:val="false"/>
          <w:iCs w:val="false"/>
          <w:color w:val="000000"/>
          <w:sz w:val="24"/>
          <w:szCs w:val="24"/>
          <w:rFonts w:ascii="Times New Roman" w:cs="Times New Roman" w:eastAsia="Times New Roman" w:hAnsi="Times New Roman"/>
        </w:rPr>
        <w:t xml:space="preserve">• des </w:t>
      </w:r>
      <w:r>
        <w:rPr>
          <w:b/>
          <w:bCs/>
          <w:i w:val="false"/>
          <w:iCs w:val="false"/>
          <w:color w:val="1F4E79"/>
          <w:sz w:val="24"/>
          <w:szCs w:val="24"/>
          <w:rFonts w:ascii="Times New Roman" w:cs="Times New Roman" w:eastAsia="Times New Roman" w:hAnsi="Times New Roman"/>
        </w:rPr>
        <w:t xml:space="preserve">monuments</w:t>
      </w:r>
      <w:r>
        <w:rPr>
          <w:b w:val="false"/>
          <w:bCs w:val="false"/>
          <w:i w:val="false"/>
          <w:iCs w:val="false"/>
          <w:color w:val="000000"/>
          <w:sz w:val="24"/>
          <w:szCs w:val="24"/>
          <w:rFonts w:ascii="Times New Roman" w:cs="Times New Roman" w:eastAsia="Times New Roman" w:hAnsi="Times New Roman"/>
        </w:rPr>
        <w:t xml:space="preserve">, comme le Rova d’Antananarivo ou les portes de pierre des villages fortifiés de l’Imerina ;</w:t>
      </w:r>
    </w:p>
    <w:p>
      <w:pPr>
        <w:spacing w:after="60" w:line="300"/>
        <w:jc w:val="both"/>
      </w:pPr>
      <w:r>
        <w:rPr>
          <w:b w:val="false"/>
          <w:bCs w:val="false"/>
          <w:i w:val="false"/>
          <w:iCs w:val="false"/>
          <w:color w:val="000000"/>
          <w:sz w:val="24"/>
          <w:szCs w:val="24"/>
          <w:rFonts w:ascii="Times New Roman" w:cs="Times New Roman" w:eastAsia="Times New Roman" w:hAnsi="Times New Roman"/>
        </w:rPr>
        <w:t xml:space="preserve">• des </w:t>
      </w:r>
      <w:r>
        <w:rPr>
          <w:b/>
          <w:bCs/>
          <w:i w:val="false"/>
          <w:iCs w:val="false"/>
          <w:color w:val="1F4E79"/>
          <w:sz w:val="24"/>
          <w:szCs w:val="24"/>
          <w:rFonts w:ascii="Times New Roman" w:cs="Times New Roman" w:eastAsia="Times New Roman" w:hAnsi="Times New Roman"/>
        </w:rPr>
        <w:t xml:space="preserve">sites archéologiques</w:t>
      </w:r>
      <w:r>
        <w:rPr>
          <w:b w:val="false"/>
          <w:bCs w:val="false"/>
          <w:i w:val="false"/>
          <w:iCs w:val="false"/>
          <w:color w:val="000000"/>
          <w:sz w:val="24"/>
          <w:szCs w:val="24"/>
          <w:rFonts w:ascii="Times New Roman" w:cs="Times New Roman" w:eastAsia="Times New Roman" w:hAnsi="Times New Roman"/>
        </w:rPr>
        <w:t xml:space="preserve">, tels les anciens villages des Hautes Terres ou les comptoirs échangeurs de la côte ;</w:t>
      </w:r>
    </w:p>
    <w:p>
      <w:pPr>
        <w:spacing w:after="60" w:line="300"/>
        <w:jc w:val="both"/>
      </w:pPr>
      <w:r>
        <w:rPr>
          <w:b w:val="false"/>
          <w:bCs w:val="false"/>
          <w:i w:val="false"/>
          <w:iCs w:val="false"/>
          <w:color w:val="000000"/>
          <w:sz w:val="24"/>
          <w:szCs w:val="24"/>
          <w:rFonts w:ascii="Times New Roman" w:cs="Times New Roman" w:eastAsia="Times New Roman" w:hAnsi="Times New Roman"/>
        </w:rPr>
        <w:t xml:space="preserve">• des </w:t>
      </w:r>
      <w:r>
        <w:rPr>
          <w:b/>
          <w:bCs/>
          <w:i w:val="false"/>
          <w:iCs w:val="false"/>
          <w:color w:val="1F4E79"/>
          <w:sz w:val="24"/>
          <w:szCs w:val="24"/>
          <w:rFonts w:ascii="Times New Roman" w:cs="Times New Roman" w:eastAsia="Times New Roman" w:hAnsi="Times New Roman"/>
        </w:rPr>
        <w:t xml:space="preserve">paysages construits</w:t>
      </w:r>
      <w:r>
        <w:rPr>
          <w:b w:val="false"/>
          <w:bCs w:val="false"/>
          <w:i w:val="false"/>
          <w:iCs w:val="false"/>
          <w:color w:val="000000"/>
          <w:sz w:val="24"/>
          <w:szCs w:val="24"/>
          <w:rFonts w:ascii="Times New Roman" w:cs="Times New Roman" w:eastAsia="Times New Roman" w:hAnsi="Times New Roman"/>
        </w:rPr>
        <w:t xml:space="preserve"> — les rizières en terrasses betsileo, œuvre de générations ;</w:t>
      </w:r>
    </w:p>
    <w:p>
      <w:pPr>
        <w:spacing w:after="60" w:line="300"/>
        <w:jc w:val="both"/>
      </w:pPr>
      <w:r>
        <w:rPr>
          <w:b w:val="false"/>
          <w:bCs w:val="false"/>
          <w:i w:val="false"/>
          <w:iCs w:val="false"/>
          <w:color w:val="000000"/>
          <w:sz w:val="24"/>
          <w:szCs w:val="24"/>
          <w:rFonts w:ascii="Times New Roman" w:cs="Times New Roman" w:eastAsia="Times New Roman" w:hAnsi="Times New Roman"/>
        </w:rPr>
        <w:t xml:space="preserve">• des </w:t>
      </w:r>
      <w:r>
        <w:rPr>
          <w:b/>
          <w:bCs/>
          <w:i w:val="false"/>
          <w:iCs w:val="false"/>
          <w:color w:val="1F4E79"/>
          <w:sz w:val="24"/>
          <w:szCs w:val="24"/>
          <w:rFonts w:ascii="Times New Roman" w:cs="Times New Roman" w:eastAsia="Times New Roman" w:hAnsi="Times New Roman"/>
        </w:rPr>
        <w:t xml:space="preserve">œuvres d’art</w:t>
      </w:r>
      <w:r>
        <w:rPr>
          <w:b w:val="false"/>
          <w:bCs w:val="false"/>
          <w:i w:val="false"/>
          <w:iCs w:val="false"/>
          <w:color w:val="000000"/>
          <w:sz w:val="24"/>
          <w:szCs w:val="24"/>
          <w:rFonts w:ascii="Times New Roman" w:cs="Times New Roman" w:eastAsia="Times New Roman" w:hAnsi="Times New Roman"/>
        </w:rPr>
        <w:t xml:space="preserve">, comme les aloalo funéraires mahafaly ;</w:t>
      </w:r>
    </w:p>
    <w:p>
      <w:pPr>
        <w:spacing w:after="60" w:line="300"/>
        <w:jc w:val="both"/>
      </w:pPr>
      <w:r>
        <w:rPr>
          <w:b w:val="false"/>
          <w:bCs w:val="false"/>
          <w:i w:val="false"/>
          <w:iCs w:val="false"/>
          <w:color w:val="000000"/>
          <w:sz w:val="24"/>
          <w:szCs w:val="24"/>
          <w:rFonts w:ascii="Times New Roman" w:cs="Times New Roman" w:eastAsia="Times New Roman" w:hAnsi="Times New Roman"/>
        </w:rPr>
        <w:t xml:space="preserve">• des </w:t>
      </w:r>
      <w:r>
        <w:rPr>
          <w:b/>
          <w:bCs/>
          <w:i w:val="false"/>
          <w:iCs w:val="false"/>
          <w:color w:val="1F4E79"/>
          <w:sz w:val="24"/>
          <w:szCs w:val="24"/>
          <w:rFonts w:ascii="Times New Roman" w:cs="Times New Roman" w:eastAsia="Times New Roman" w:hAnsi="Times New Roman"/>
        </w:rPr>
        <w:t xml:space="preserve">documents</w:t>
      </w:r>
      <w:r>
        <w:rPr>
          <w:b w:val="false"/>
          <w:bCs w:val="false"/>
          <w:i w:val="false"/>
          <w:iCs w:val="false"/>
          <w:color w:val="000000"/>
          <w:sz w:val="24"/>
          <w:szCs w:val="24"/>
          <w:rFonts w:ascii="Times New Roman" w:cs="Times New Roman" w:eastAsia="Times New Roman" w:hAnsi="Times New Roman"/>
        </w:rPr>
        <w:t xml:space="preserve"> : les sorabe en caractères arabes, les archives royales, les photographies anciennes.</w:t>
      </w:r>
    </w:p>
    <w:p>
      <w:pPr>
        <w:spacing w:after="80" w:line="300"/>
        <w:jc w:val="both"/>
      </w:pPr>
      <w:r>
        <w:rPr>
          <w:b/>
          <w:bCs/>
          <w:i w:val="false"/>
          <w:iCs w:val="false"/>
          <w:color w:val="2E7D32"/>
          <w:sz w:val="26"/>
          <w:szCs w:val="26"/>
          <w:rFonts w:ascii="Times New Roman" w:cs="Times New Roman" w:eastAsia="Times New Roman" w:hAnsi="Times New Roman"/>
        </w:rPr>
        <w:t xml:space="preserve">3. Le patrimoine immatériel : ce qui se pratique</w:t>
      </w:r>
    </w:p>
    <w:p>
      <w:pPr>
        <w:spacing w:after="100" w:line="300"/>
        <w:jc w:val="both"/>
      </w:pPr>
      <w:r>
        <w:rPr>
          <w:b w:val="false"/>
          <w:bCs w:val="false"/>
          <w:i w:val="false"/>
          <w:iCs w:val="false"/>
          <w:color w:val="000000"/>
          <w:sz w:val="24"/>
          <w:szCs w:val="24"/>
          <w:rFonts w:ascii="Times New Roman" w:cs="Times New Roman" w:eastAsia="Times New Roman" w:hAnsi="Times New Roman"/>
        </w:rPr>
        <w:t xml:space="preserve">Le patrimoine </w:t>
      </w:r>
      <w:r>
        <w:rPr>
          <w:b/>
          <w:bCs/>
          <w:i w:val="false"/>
          <w:iCs w:val="false"/>
          <w:color w:val="1F4E79"/>
          <w:sz w:val="24"/>
          <w:szCs w:val="24"/>
          <w:rFonts w:ascii="Times New Roman" w:cs="Times New Roman" w:eastAsia="Times New Roman" w:hAnsi="Times New Roman"/>
        </w:rPr>
        <w:t xml:space="preserve">immatériel</w:t>
      </w:r>
      <w:r>
        <w:rPr>
          <w:b w:val="false"/>
          <w:bCs w:val="false"/>
          <w:i w:val="false"/>
          <w:iCs w:val="false"/>
          <w:color w:val="000000"/>
          <w:sz w:val="24"/>
          <w:szCs w:val="24"/>
          <w:rFonts w:ascii="Times New Roman" w:cs="Times New Roman" w:eastAsia="Times New Roman" w:hAnsi="Times New Roman"/>
        </w:rPr>
        <w:t xml:space="preserve"> est tout aussi précieux, mais fragile autrement : il ne vit que tant qu’on le pratique :</w:t>
      </w:r>
    </w:p>
    <w:p>
      <w:pPr>
        <w:spacing w:after="60" w:line="300"/>
        <w:jc w:val="both"/>
      </w:pPr>
      <w:r>
        <w:rPr>
          <w:b w:val="false"/>
          <w:bCs w:val="false"/>
          <w:i w:val="false"/>
          <w:iCs w:val="false"/>
          <w:color w:val="000000"/>
          <w:sz w:val="24"/>
          <w:szCs w:val="24"/>
          <w:rFonts w:ascii="Times New Roman" w:cs="Times New Roman" w:eastAsia="Times New Roman" w:hAnsi="Times New Roman"/>
        </w:rPr>
        <w:t xml:space="preserve">• les </w:t>
      </w:r>
      <w:r>
        <w:rPr>
          <w:b/>
          <w:bCs/>
          <w:i w:val="false"/>
          <w:iCs w:val="false"/>
          <w:color w:val="1F4E79"/>
          <w:sz w:val="24"/>
          <w:szCs w:val="24"/>
          <w:rFonts w:ascii="Times New Roman" w:cs="Times New Roman" w:eastAsia="Times New Roman" w:hAnsi="Times New Roman"/>
        </w:rPr>
        <w:t xml:space="preserve">traditions orales</w:t>
      </w:r>
      <w:r>
        <w:rPr>
          <w:b w:val="false"/>
          <w:bCs w:val="false"/>
          <w:i w:val="false"/>
          <w:iCs w:val="false"/>
          <w:color w:val="000000"/>
          <w:sz w:val="24"/>
          <w:szCs w:val="24"/>
          <w:rFonts w:ascii="Times New Roman" w:cs="Times New Roman" w:eastAsia="Times New Roman" w:hAnsi="Times New Roman"/>
        </w:rPr>
        <w:t xml:space="preserve"> — contes (angano), proverbes (ohabolana), généalogies récitées ;</w:t>
      </w:r>
    </w:p>
    <w:p>
      <w:pPr>
        <w:spacing w:after="60" w:line="300"/>
        <w:jc w:val="both"/>
      </w:pPr>
      <w:r>
        <w:rPr>
          <w:b w:val="false"/>
          <w:bCs w:val="false"/>
          <w:i w:val="false"/>
          <w:iCs w:val="false"/>
          <w:color w:val="000000"/>
          <w:sz w:val="24"/>
          <w:szCs w:val="24"/>
          <w:rFonts w:ascii="Times New Roman" w:cs="Times New Roman" w:eastAsia="Times New Roman" w:hAnsi="Times New Roman"/>
        </w:rPr>
        <w:t xml:space="preserve">• les </w:t>
      </w:r>
      <w:r>
        <w:rPr>
          <w:b/>
          <w:bCs/>
          <w:i w:val="false"/>
          <w:iCs w:val="false"/>
          <w:color w:val="1F4E79"/>
          <w:sz w:val="24"/>
          <w:szCs w:val="24"/>
          <w:rFonts w:ascii="Times New Roman" w:cs="Times New Roman" w:eastAsia="Times New Roman" w:hAnsi="Times New Roman"/>
        </w:rPr>
        <w:t xml:space="preserve">arts du spectacle</w:t>
      </w:r>
      <w:r>
        <w:rPr>
          <w:b w:val="false"/>
          <w:bCs w:val="false"/>
          <w:i w:val="false"/>
          <w:iCs w:val="false"/>
          <w:color w:val="000000"/>
          <w:sz w:val="24"/>
          <w:szCs w:val="24"/>
          <w:rFonts w:ascii="Times New Roman" w:cs="Times New Roman" w:eastAsia="Times New Roman" w:hAnsi="Times New Roman"/>
        </w:rPr>
        <w:t xml:space="preserve"> — le hiragasy des Hautes Terres, les chants et musiques de chaque région ;</w:t>
      </w:r>
    </w:p>
    <w:p>
      <w:pPr>
        <w:spacing w:after="60" w:line="300"/>
        <w:jc w:val="both"/>
      </w:pPr>
      <w:r>
        <w:rPr>
          <w:b w:val="false"/>
          <w:bCs w:val="false"/>
          <w:i w:val="false"/>
          <w:iCs w:val="false"/>
          <w:color w:val="000000"/>
          <w:sz w:val="24"/>
          <w:szCs w:val="24"/>
          <w:rFonts w:ascii="Times New Roman" w:cs="Times New Roman" w:eastAsia="Times New Roman" w:hAnsi="Times New Roman"/>
        </w:rPr>
        <w:t xml:space="preserve">• les </w:t>
      </w:r>
      <w:r>
        <w:rPr>
          <w:b/>
          <w:bCs/>
          <w:i w:val="false"/>
          <w:iCs w:val="false"/>
          <w:color w:val="1F4E79"/>
          <w:sz w:val="24"/>
          <w:szCs w:val="24"/>
          <w:rFonts w:ascii="Times New Roman" w:cs="Times New Roman" w:eastAsia="Times New Roman" w:hAnsi="Times New Roman"/>
        </w:rPr>
        <w:t xml:space="preserve">rituels</w:t>
      </w:r>
      <w:r>
        <w:rPr>
          <w:b w:val="false"/>
          <w:bCs w:val="false"/>
          <w:i w:val="false"/>
          <w:iCs w:val="false"/>
          <w:color w:val="000000"/>
          <w:sz w:val="24"/>
          <w:szCs w:val="24"/>
          <w:rFonts w:ascii="Times New Roman" w:cs="Times New Roman" w:eastAsia="Times New Roman" w:hAnsi="Times New Roman"/>
        </w:rPr>
        <w:t xml:space="preserve"> et pratiques sociales — le famadihana, les cérémonies de circoncision, les kabary de mariage ;</w:t>
      </w:r>
    </w:p>
    <w:p>
      <w:pPr>
        <w:spacing w:after="60" w:line="300"/>
        <w:jc w:val="both"/>
      </w:pPr>
      <w:r>
        <w:rPr>
          <w:b w:val="false"/>
          <w:bCs w:val="false"/>
          <w:i w:val="false"/>
          <w:iCs w:val="false"/>
          <w:color w:val="000000"/>
          <w:sz w:val="24"/>
          <w:szCs w:val="24"/>
          <w:rFonts w:ascii="Times New Roman" w:cs="Times New Roman" w:eastAsia="Times New Roman" w:hAnsi="Times New Roman"/>
        </w:rPr>
        <w:t xml:space="preserve">• les </w:t>
      </w:r>
      <w:r>
        <w:rPr>
          <w:b/>
          <w:bCs/>
          <w:i w:val="false"/>
          <w:iCs w:val="false"/>
          <w:color w:val="1F4E79"/>
          <w:sz w:val="24"/>
          <w:szCs w:val="24"/>
          <w:rFonts w:ascii="Times New Roman" w:cs="Times New Roman" w:eastAsia="Times New Roman" w:hAnsi="Times New Roman"/>
        </w:rPr>
        <w:t xml:space="preserve">fêtes</w:t>
      </w:r>
      <w:r>
        <w:rPr>
          <w:b w:val="false"/>
          <w:bCs w:val="false"/>
          <w:i w:val="false"/>
          <w:iCs w:val="false"/>
          <w:color w:val="000000"/>
          <w:sz w:val="24"/>
          <w:szCs w:val="24"/>
          <w:rFonts w:ascii="Times New Roman" w:cs="Times New Roman" w:eastAsia="Times New Roman" w:hAnsi="Times New Roman"/>
        </w:rPr>
        <w:t xml:space="preserve"> — le fandroana d’autrefois, les </w:t>
      </w:r>
      <w:r>
        <w:rPr>
          <w:b/>
          <w:bCs/>
          <w:i w:val="false"/>
          <w:iCs w:val="false"/>
          <w:color w:val="1F4E79"/>
          <w:sz w:val="24"/>
          <w:szCs w:val="24"/>
          <w:rFonts w:ascii="Times New Roman" w:cs="Times New Roman" w:eastAsia="Times New Roman" w:hAnsi="Times New Roman"/>
        </w:rPr>
        <w:t xml:space="preserve">fêtes</w:t>
      </w:r>
      <w:r>
        <w:rPr>
          <w:b w:val="false"/>
          <w:bCs w:val="false"/>
          <w:i w:val="false"/>
          <w:iCs w:val="false"/>
          <w:color w:val="000000"/>
          <w:sz w:val="24"/>
          <w:szCs w:val="24"/>
          <w:rFonts w:ascii="Times New Roman" w:cs="Times New Roman" w:eastAsia="Times New Roman" w:hAnsi="Times New Roman"/>
        </w:rPr>
        <w:t xml:space="preserve"> de villages.</w:t>
      </w:r>
    </w:p>
    <w:p>
      <w:pPr>
        <w:spacing w:after="80" w:line="300"/>
        <w:jc w:val="both"/>
      </w:pPr>
      <w:r>
        <w:rPr>
          <w:b/>
          <w:bCs/>
          <w:i w:val="false"/>
          <w:iCs w:val="false"/>
          <w:color w:val="2E7D32"/>
          <w:sz w:val="26"/>
          <w:szCs w:val="26"/>
          <w:rFonts w:ascii="Times New Roman" w:cs="Times New Roman" w:eastAsia="Times New Roman" w:hAnsi="Times New Roman"/>
        </w:rPr>
        <w:t xml:space="preserve">4. Une reconnaissance mondiale</w:t>
      </w:r>
    </w:p>
    <w:p>
      <w:pPr>
        <w:spacing w:after="100" w:line="300"/>
        <w:jc w:val="both"/>
      </w:pPr>
      <w:r>
        <w:rPr>
          <w:b w:val="false"/>
          <w:bCs w:val="false"/>
          <w:i w:val="false"/>
          <w:iCs w:val="false"/>
          <w:color w:val="000000"/>
          <w:sz w:val="24"/>
          <w:szCs w:val="24"/>
          <w:rFonts w:ascii="Times New Roman" w:cs="Times New Roman" w:eastAsia="Times New Roman" w:hAnsi="Times New Roman"/>
        </w:rPr>
        <w:t xml:space="preserve">L’</w:t>
      </w:r>
      <w:r>
        <w:rPr>
          <w:b/>
          <w:bCs/>
          <w:i w:val="false"/>
          <w:iCs w:val="false"/>
          <w:color w:val="1F4E79"/>
          <w:sz w:val="24"/>
          <w:szCs w:val="24"/>
          <w:rFonts w:ascii="Times New Roman" w:cs="Times New Roman" w:eastAsia="Times New Roman" w:hAnsi="Times New Roman"/>
        </w:rPr>
        <w:t xml:space="preserve">UNESCO</w:t>
      </w:r>
      <w:r>
        <w:rPr>
          <w:b w:val="false"/>
          <w:bCs w:val="false"/>
          <w:i w:val="false"/>
          <w:iCs w:val="false"/>
          <w:color w:val="000000"/>
          <w:sz w:val="24"/>
          <w:szCs w:val="24"/>
          <w:rFonts w:ascii="Times New Roman" w:cs="Times New Roman" w:eastAsia="Times New Roman" w:hAnsi="Times New Roman"/>
        </w:rPr>
        <w:t xml:space="preserve"> protège ces deux formes au niveau mondial : la colline royale d’</w:t>
      </w:r>
      <w:r>
        <w:rPr>
          <w:b/>
          <w:bCs/>
          <w:i w:val="false"/>
          <w:iCs w:val="false"/>
          <w:color w:val="1F4E79"/>
          <w:sz w:val="24"/>
          <w:szCs w:val="24"/>
          <w:rFonts w:ascii="Times New Roman" w:cs="Times New Roman" w:eastAsia="Times New Roman" w:hAnsi="Times New Roman"/>
        </w:rPr>
        <w:t xml:space="preserve">Ambohimanga</w:t>
      </w:r>
      <w:r>
        <w:rPr>
          <w:b w:val="false"/>
          <w:bCs w:val="false"/>
          <w:i w:val="false"/>
          <w:iCs w:val="false"/>
          <w:color w:val="000000"/>
          <w:sz w:val="24"/>
          <w:szCs w:val="24"/>
          <w:rFonts w:ascii="Times New Roman" w:cs="Times New Roman" w:eastAsia="Times New Roman" w:hAnsi="Times New Roman"/>
        </w:rPr>
        <w:t xml:space="preserve"> est classée patrimoine mondial (</w:t>
      </w:r>
      <w:r>
        <w:rPr>
          <w:b/>
          <w:bCs/>
          <w:i w:val="false"/>
          <w:iCs w:val="false"/>
          <w:color w:val="1F4E79"/>
          <w:sz w:val="24"/>
          <w:szCs w:val="24"/>
          <w:rFonts w:ascii="Times New Roman" w:cs="Times New Roman" w:eastAsia="Times New Roman" w:hAnsi="Times New Roman"/>
        </w:rPr>
        <w:t xml:space="preserve">matériel</w:t>
      </w:r>
      <w:r>
        <w:rPr>
          <w:b w:val="false"/>
          <w:bCs w:val="false"/>
          <w:i w:val="false"/>
          <w:iCs w:val="false"/>
          <w:color w:val="000000"/>
          <w:sz w:val="24"/>
          <w:szCs w:val="24"/>
          <w:rFonts w:ascii="Times New Roman" w:cs="Times New Roman" w:eastAsia="Times New Roman" w:hAnsi="Times New Roman"/>
        </w:rPr>
        <w:t xml:space="preserve">), et le savoir-faire du bois des Zafimaniry comme le kabary malgache sont inscrits au patrimoine </w:t>
      </w:r>
      <w:r>
        <w:rPr>
          <w:b/>
          <w:bCs/>
          <w:i w:val="false"/>
          <w:iCs w:val="false"/>
          <w:color w:val="1F4E79"/>
          <w:sz w:val="24"/>
          <w:szCs w:val="24"/>
          <w:rFonts w:ascii="Times New Roman" w:cs="Times New Roman" w:eastAsia="Times New Roman" w:hAnsi="Times New Roman"/>
        </w:rPr>
        <w:t xml:space="preserve">immatériel</w:t>
      </w:r>
      <w:r>
        <w:rPr>
          <w:b w:val="false"/>
          <w:bCs w:val="false"/>
          <w:i w:val="false"/>
          <w:iCs w:val="false"/>
          <w:color w:val="000000"/>
          <w:sz w:val="24"/>
          <w:szCs w:val="24"/>
          <w:rFonts w:ascii="Times New Roman" w:cs="Times New Roman" w:eastAsia="Times New Roman" w:hAnsi="Times New Roman"/>
        </w:rPr>
        <w:t xml:space="preserve"> de l’humanité. Première mission du citoyen : connaître ce double trésor — on ne protège bien que ce qu’on connaît.</w:t>
      </w:r>
    </w:p>
    <w:p>
      <w:pPr>
        <w:spacing w:before="120" w:after="120"/>
        <w:jc w:val="center"/>
      </w:pPr>
      <w:r>
        <w:drawing>
          <wp:inline distT="0" distB="0" distL="0" distR="0">
            <wp:extent cx="4762500" cy="2600325"/>
            <wp:effectExtent t="0" r="0" b="0" l="0"/>
            <wp:docPr id="47"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 name="" descr=""/>
                    <pic:cNvPicPr>
                      <a:picLocks noChangeAspect="1" noChangeArrowheads="1"/>
                    </pic:cNvPicPr>
                  </pic:nvPicPr>
                  <pic:blipFill>
                    <a:blip r:embed="rId54" cstate="none"/>
                    <a:srcRect/>
                    <a:stretch>
                      <a:fillRect/>
                    </a:stretch>
                  </pic:blipFill>
                  <pic:spPr bwMode="auto">
                    <a:xfrm>
                      <a:off x="0" y="0"/>
                      <a:ext cx="4762500" cy="2600325"/>
                    </a:xfrm>
                    <a:prstGeom prst="rect">
                      <a:avLst/>
                    </a:prstGeom>
                  </pic:spPr>
                </pic:pic>
              </a:graphicData>
            </a:graphic>
          </wp:inline>
        </w:drawing>
      </w:r>
    </w:p>
    <w:p>
      <w:pPr>
        <w:spacing w:after="120"/>
      </w:pPr>
    </w:p>
    <w:tbl>
      <w:tblPr>
        <w:tblW w:type="dxa" w:w="9600"/>
        <w:tblBorders>
          <w:top w:val="single" w:color="B25000" w:sz="12"/>
          <w:left w:val="single" w:color="B25000" w:sz="12"/>
          <w:bottom w:val="single" w:color="B25000" w:sz="12"/>
          <w:right w:val="single" w:color="B25000" w:sz="12"/>
          <w:insideH w:val="none"/>
          <w:insideV w:val="none"/>
        </w:tblBorders>
        <w:tblLayout w:type="fixed"/>
      </w:tblPr>
      <w:tblGrid>
        <w:gridCol w:w="9600"/>
      </w:tblGrid>
      <w:tr>
        <w:tc>
          <w:tcPr>
            <w:shd w:fill="FFF8EF" w:val="clear"/>
            <w:tcMar>
              <w:top w:type="dxa" w:w="140"/>
              <w:left w:type="dxa" w:w="180"/>
              <w:bottom w:type="dxa" w:w="140"/>
              <w:right w:type="dxa" w:w="180"/>
            </w:tcMar>
          </w:tcPr>
          <w:p>
            <w:pPr>
              <w:spacing w:after="90"/>
            </w:pPr>
            <w:r>
              <w:rPr>
                <w:b/>
                <w:bCs/>
                <w:i w:val="false"/>
                <w:iCs w:val="false"/>
                <w:color w:val="B25000"/>
                <w:sz w:val="25"/>
                <w:szCs w:val="25"/>
                <w:rFonts w:ascii="Times New Roman" w:cs="Times New Roman" w:eastAsia="Times New Roman" w:hAnsi="Times New Roman"/>
              </w:rPr>
              <w:t xml:space="preserve">Document à étudier</w:t>
            </w:r>
          </w:p>
          <w:p>
            <w:pPr>
              <w:spacing w:after="80" w:line="300"/>
              <w:jc w:val="left"/>
            </w:pPr>
            <w:r>
              <w:rPr>
                <w:b/>
                <w:bCs/>
                <w:i w:val="false"/>
                <w:iCs w:val="false"/>
                <w:color w:val="000000"/>
                <w:sz w:val="21"/>
                <w:szCs w:val="21"/>
                <w:rFonts w:ascii="Times New Roman" w:cs="Times New Roman" w:eastAsia="Times New Roman" w:hAnsi="Times New Roman"/>
              </w:rPr>
              <w:t xml:space="preserve">La convention du patrimoine mondial — d’après la Convention de l’UNESCO concernant la protection du patrimoine mondial, culturel et naturel (Paris, 1972) — extraits adaptés</w:t>
            </w:r>
          </w:p>
          <w:p>
            <w:pPr>
              <w:spacing w:after="100" w:line="300"/>
              <w:jc w:val="both"/>
            </w:pPr>
            <w:r>
              <w:rPr>
                <w:b w:val="false"/>
                <w:bCs w:val="false"/>
                <w:i/>
                <w:iCs/>
                <w:color w:val="000000"/>
                <w:sz w:val="24"/>
                <w:szCs w:val="24"/>
                <w:rFonts w:ascii="Times New Roman" w:cs="Times New Roman" w:eastAsia="Times New Roman" w:hAnsi="Times New Roman"/>
              </w:rPr>
              <w:t xml:space="preserve">« Constatant que le patrimoine culturel est de plus en plus menacé de destruction, et que la disparition d’un bien du patrimoine constitue un appauvrissement du patrimoine de tous les peuples du monde, les États signataires conviennent de ce qui suit. Sont considérés comme patrimoine culturel : les monuments, œuvres d’architecture, de sculpture ou de peinture ; les ensembles de constructions ; les sites, œuvres combinées de l’homme et de la nature, ayant une valeur universelle exceptionnelle. Chaque État s’engage à assurer l’identification, la protection, la conservation et la transmission aux générations futures du patrimoine situé sur son territoire. »</w:t>
            </w:r>
          </w:p>
          <w:p>
            <w:pPr>
              <w:spacing w:after="40" w:line="300"/>
              <w:jc w:val="both"/>
            </w:pPr>
            <w:r>
              <w:rPr>
                <w:b w:val="false"/>
                <w:bCs w:val="false"/>
                <w:i w:val="false"/>
                <w:iCs w:val="false"/>
                <w:color w:val="000000"/>
                <w:sz w:val="24"/>
                <w:szCs w:val="24"/>
                <w:rFonts w:ascii="Times New Roman" w:cs="Times New Roman" w:eastAsia="Times New Roman" w:hAnsi="Times New Roman"/>
              </w:rPr>
              <w:t xml:space="preserve">1. Pourquoi la disparition d’un bien culturel appauvrit-elle « tous les peuples du monde » ?</w:t>
            </w:r>
          </w:p>
          <w:p>
            <w:pPr>
              <w:spacing w:after="40" w:line="300"/>
              <w:jc w:val="both"/>
            </w:pPr>
            <w:r>
              <w:rPr>
                <w:b w:val="false"/>
                <w:bCs w:val="false"/>
                <w:i w:val="false"/>
                <w:iCs w:val="false"/>
                <w:color w:val="000000"/>
                <w:sz w:val="24"/>
                <w:szCs w:val="24"/>
                <w:rFonts w:ascii="Times New Roman" w:cs="Times New Roman" w:eastAsia="Times New Roman" w:hAnsi="Times New Roman"/>
              </w:rPr>
              <w:t xml:space="preserve">2. Relève les quatre devoirs que chaque État signataire accepte.</w:t>
            </w:r>
          </w:p>
          <w:p>
            <w:pPr>
              <w:spacing w:after="40" w:line="300"/>
              <w:jc w:val="both"/>
            </w:pPr>
            <w:r>
              <w:rPr>
                <w:b w:val="false"/>
                <w:bCs w:val="false"/>
                <w:i w:val="false"/>
                <w:iCs w:val="false"/>
                <w:color w:val="000000"/>
                <w:sz w:val="24"/>
                <w:szCs w:val="24"/>
                <w:rFonts w:ascii="Times New Roman" w:cs="Times New Roman" w:eastAsia="Times New Roman" w:hAnsi="Times New Roman"/>
              </w:rPr>
              <w:t xml:space="preserve">3. À quelle catégorie de la convention rattaches-tu la colline d’Ambohimanga ? Justifie.</w:t>
            </w:r>
          </w:p>
          <w:p>
            <w:pPr>
              <w:spacing w:after="60"/>
            </w:pPr>
          </w:p>
          <w:p>
            <w:pPr>
              <w:spacing w:after="40"/>
            </w:pPr>
            <w:r>
              <w:rPr>
                <w:b/>
                <w:bCs/>
                <w:i w:val="false"/>
                <w:iCs w:val="false"/>
                <w:color w:val="C2185B"/>
                <w:sz w:val="22"/>
                <w:szCs w:val="22"/>
                <w:rFonts w:ascii="Times New Roman" w:cs="Times New Roman" w:eastAsia="Times New Roman" w:hAnsi="Times New Roman"/>
              </w:rPr>
              <w:t xml:space="preserve">Réponse 1. </w:t>
            </w:r>
            <w:r>
              <w:rPr>
                <w:b w:val="false"/>
                <w:bCs w:val="false"/>
                <w:i w:val="false"/>
                <w:iCs w:val="false"/>
                <w:color w:val="000000"/>
                <w:sz w:val="22"/>
                <w:szCs w:val="22"/>
                <w:rFonts w:ascii="Times New Roman" w:cs="Times New Roman" w:eastAsia="Times New Roman" w:hAnsi="Times New Roman"/>
              </w:rPr>
              <w:t xml:space="preserve">Parce qu’un bien exceptionnel a une valeur universelle : il appartient à l’histoire de l’humanité entière — sa perte est irréparable pour tous, pas seulement pour son pays.</w:t>
            </w:r>
          </w:p>
          <w:p>
            <w:pPr>
              <w:spacing w:after="40"/>
            </w:pPr>
            <w:r>
              <w:rPr>
                <w:b/>
                <w:bCs/>
                <w:i w:val="false"/>
                <w:iCs w:val="false"/>
                <w:color w:val="C2185B"/>
                <w:sz w:val="22"/>
                <w:szCs w:val="22"/>
                <w:rFonts w:ascii="Times New Roman" w:cs="Times New Roman" w:eastAsia="Times New Roman" w:hAnsi="Times New Roman"/>
              </w:rPr>
              <w:t xml:space="preserve">Réponse 2. </w:t>
            </w:r>
            <w:r>
              <w:rPr>
                <w:b w:val="false"/>
                <w:bCs w:val="false"/>
                <w:i w:val="false"/>
                <w:iCs w:val="false"/>
                <w:color w:val="000000"/>
                <w:sz w:val="22"/>
                <w:szCs w:val="22"/>
                <w:rFonts w:ascii="Times New Roman" w:cs="Times New Roman" w:eastAsia="Times New Roman" w:hAnsi="Times New Roman"/>
              </w:rPr>
              <w:t xml:space="preserve">Identifier, protéger, conserver et transmettre aux générations futures le patrimoine de son territoire.</w:t>
            </w:r>
          </w:p>
          <w:p>
            <w:pPr>
              <w:spacing w:after="40"/>
            </w:pPr>
            <w:r>
              <w:rPr>
                <w:b/>
                <w:bCs/>
                <w:i w:val="false"/>
                <w:iCs w:val="false"/>
                <w:color w:val="C2185B"/>
                <w:sz w:val="22"/>
                <w:szCs w:val="22"/>
                <w:rFonts w:ascii="Times New Roman" w:cs="Times New Roman" w:eastAsia="Times New Roman" w:hAnsi="Times New Roman"/>
              </w:rPr>
              <w:t xml:space="preserve">Réponse 3. </w:t>
            </w:r>
            <w:r>
              <w:rPr>
                <w:b w:val="false"/>
                <w:bCs w:val="false"/>
                <w:i w:val="false"/>
                <w:iCs w:val="false"/>
                <w:color w:val="000000"/>
                <w:sz w:val="22"/>
                <w:szCs w:val="22"/>
                <w:rFonts w:ascii="Times New Roman" w:cs="Times New Roman" w:eastAsia="Times New Roman" w:hAnsi="Times New Roman"/>
              </w:rPr>
              <w:t xml:space="preserve">Aux « sites, œuvres combinées de l’homme et de la nature » : la colline unit cité royale, porte de pierre et bois sacrés — c’est à ce titre qu’elle fut classée en 2001.</w:t>
            </w:r>
          </w:p>
        </w:tc>
      </w:tr>
    </w:tbl>
    <w:p>
      <w:pPr>
        <w:spacing w:after="160"/>
      </w:pPr>
    </w:p>
    <w:tbl>
      <w:tblPr>
        <w:tblW w:type="dxa" w:w="9600"/>
        <w:tblBorders>
          <w:top w:val="single" w:color="1565C0" w:sz="12"/>
          <w:left w:val="single" w:color="1565C0" w:sz="12"/>
          <w:bottom w:val="single" w:color="1565C0" w:sz="12"/>
          <w:right w:val="single" w:color="1565C0" w:sz="12"/>
          <w:insideH w:val="none"/>
          <w:insideV w:val="none"/>
        </w:tblBorders>
        <w:tblLayout w:type="fixed"/>
      </w:tblPr>
      <w:tblGrid>
        <w:gridCol w:w="9600"/>
      </w:tblGrid>
      <w:tr>
        <w:tc>
          <w:tcPr>
            <w:shd w:fill="E3F2FD" w:val="clear"/>
            <w:tcMar>
              <w:top w:type="dxa" w:w="140"/>
              <w:left w:type="dxa" w:w="180"/>
              <w:bottom w:type="dxa" w:w="140"/>
              <w:right w:type="dxa" w:w="180"/>
            </w:tcMar>
          </w:tcPr>
          <w:p>
            <w:pPr>
              <w:spacing w:after="90"/>
            </w:pPr>
            <w:r>
              <w:rPr>
                <w:b/>
                <w:bCs/>
                <w:i w:val="false"/>
                <w:iCs w:val="false"/>
                <w:color w:val="1565C0"/>
                <w:sz w:val="25"/>
                <w:szCs w:val="25"/>
                <w:rFonts w:ascii="Times New Roman" w:cs="Times New Roman" w:eastAsia="Times New Roman" w:hAnsi="Times New Roman"/>
              </w:rPr>
              <w:t xml:space="preserve">Le savais-tu ?</w:t>
            </w:r>
          </w:p>
          <w:p>
            <w:pPr>
              <w:spacing w:after="0" w:line="300"/>
              <w:jc w:val="both"/>
            </w:pPr>
            <w:r>
              <w:rPr>
                <w:b w:val="false"/>
                <w:bCs w:val="false"/>
                <w:i w:val="false"/>
                <w:iCs w:val="false"/>
                <w:color w:val="000000"/>
                <w:sz w:val="22"/>
                <w:szCs w:val="22"/>
                <w:rFonts w:ascii="Times New Roman" w:cs="Times New Roman" w:eastAsia="Times New Roman" w:hAnsi="Times New Roman"/>
              </w:rPr>
              <w:t xml:space="preserve">La colline royale d’Ambohimanga a été classée au patrimoine mondial de l’UNESCO en 2001 : ses bois sacrés, sa porte à disque de pierre — qu’une vingtaine d’hommes manœuvraient chaque soir ! — et sa cité royale en font un lieu unique. Et le kabary malgache, l’art oratoire des grandes occasions, est entré en 2021 au patrimoine immatériel de l’humanité : la parole malgache est désormais un trésor mondial.</w:t>
            </w:r>
          </w:p>
        </w:tc>
      </w:tr>
    </w:tbl>
    <w:p>
      <w:pPr>
        <w:spacing w:after="160"/>
      </w:pPr>
    </w:p>
    <w:p>
      <w:pPr>
        <w:spacing w:after="80" w:line="300"/>
        <w:jc w:val="both"/>
      </w:pPr>
      <w:r>
        <w:rPr>
          <w:b/>
          <w:bCs/>
          <w:i w:val="false"/>
          <w:iCs w:val="false"/>
          <w:color w:val="2E7D32"/>
          <w:sz w:val="26"/>
          <w:szCs w:val="26"/>
          <w:rFonts w:ascii="Times New Roman" w:cs="Times New Roman" w:eastAsia="Times New Roman" w:hAnsi="Times New Roman"/>
        </w:rPr>
        <w:t xml:space="preserve">Petit lexique</w:t>
      </w:r>
    </w:p>
    <w:tbl>
      <w:tblPr>
        <w:tblW w:type="dxa" w:w="9600"/>
        <w:tblBorders>
          <w:top w:val="single" w:color="808080" w:sz="4"/>
          <w:left w:val="single" w:color="808080" w:sz="4"/>
          <w:bottom w:val="single" w:color="808080" w:sz="4"/>
          <w:right w:val="single" w:color="808080" w:sz="4"/>
          <w:insideH w:val="single" w:color="B0B0B0" w:sz="4"/>
          <w:insideV w:val="single" w:color="B0B0B0" w:sz="4"/>
        </w:tblBorders>
        <w:tblLayout w:type="fixed"/>
      </w:tblPr>
      <w:tblGrid>
        <w:gridCol w:w="2800"/>
        <w:gridCol w:w="6800"/>
      </w:tblGrid>
      <w:tr>
        <w:tc>
          <w:tcPr>
            <w:shd w:fill="E7E6E6" w:val="clear"/>
            <w:tcMar>
              <w:top w:type="dxa" w:w="80"/>
              <w:left w:type="dxa" w:w="80"/>
              <w:bottom w:type="dxa" w:w="80"/>
              <w:right w:type="dxa" w:w="80"/>
            </w:tcMar>
          </w:tcPr>
          <w:p>
            <w:pPr>
              <w:spacing w:after="40"/>
              <w:jc w:val="left"/>
            </w:pPr>
            <w:r>
              <w:rPr>
                <w:b/>
                <w:bCs/>
                <w:i w:val="false"/>
                <w:iCs w:val="false"/>
                <w:color w:val="000000"/>
                <w:sz w:val="20"/>
                <w:szCs w:val="20"/>
                <w:rFonts w:ascii="Times New Roman" w:cs="Times New Roman" w:eastAsia="Times New Roman" w:hAnsi="Times New Roman"/>
              </w:rPr>
              <w:t xml:space="preserve">Mot</w:t>
            </w:r>
          </w:p>
        </w:tc>
        <w:tc>
          <w:tcPr>
            <w:shd w:fill="E7E6E6" w:val="clear"/>
            <w:tcMar>
              <w:top w:type="dxa" w:w="80"/>
              <w:left w:type="dxa" w:w="80"/>
              <w:bottom w:type="dxa" w:w="80"/>
              <w:right w:type="dxa" w:w="80"/>
            </w:tcMar>
          </w:tcPr>
          <w:p>
            <w:pPr>
              <w:spacing w:after="40"/>
              <w:jc w:val="left"/>
            </w:pPr>
            <w:r>
              <w:rPr>
                <w:b/>
                <w:bCs/>
                <w:i w:val="false"/>
                <w:iCs w:val="false"/>
                <w:color w:val="000000"/>
                <w:sz w:val="20"/>
                <w:szCs w:val="20"/>
                <w:rFonts w:ascii="Times New Roman" w:cs="Times New Roman" w:eastAsia="Times New Roman" w:hAnsi="Times New Roman"/>
              </w:rPr>
              <w:t xml:space="preserve">Sens</w:t>
            </w:r>
          </w:p>
        </w:tc>
      </w:tr>
      <w:tr>
        <w:tc>
          <w:tcPr>
            <w:tcMar>
              <w:top w:type="dxa" w:w="80"/>
              <w:left w:type="dxa" w:w="80"/>
              <w:bottom w:type="dxa" w:w="80"/>
              <w:right w:type="dxa" w:w="80"/>
            </w:tcMar>
          </w:tcPr>
          <w:p>
            <w:pPr>
              <w:spacing w:after="40"/>
              <w:jc w:val="left"/>
            </w:pPr>
            <w:r>
              <w:rPr>
                <w:b/>
                <w:bCs/>
                <w:i w:val="false"/>
                <w:iCs w:val="false"/>
                <w:color w:val="000000"/>
                <w:sz w:val="20"/>
                <w:szCs w:val="20"/>
                <w:rFonts w:ascii="Times New Roman" w:cs="Times New Roman" w:eastAsia="Times New Roman" w:hAnsi="Times New Roman"/>
              </w:rPr>
              <w:t xml:space="preserve">Patrimoine</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héritage reçu du passé et destiné à être transmis</w:t>
            </w:r>
          </w:p>
        </w:tc>
      </w:tr>
      <w:tr>
        <w:tc>
          <w:tcPr>
            <w:tcMar>
              <w:top w:type="dxa" w:w="80"/>
              <w:left w:type="dxa" w:w="80"/>
              <w:bottom w:type="dxa" w:w="80"/>
              <w:right w:type="dxa" w:w="80"/>
            </w:tcMar>
          </w:tcPr>
          <w:p>
            <w:pPr>
              <w:spacing w:after="40"/>
              <w:jc w:val="left"/>
            </w:pPr>
            <w:r>
              <w:rPr>
                <w:b/>
                <w:bCs/>
                <w:i w:val="false"/>
                <w:iCs w:val="false"/>
                <w:color w:val="000000"/>
                <w:sz w:val="20"/>
                <w:szCs w:val="20"/>
                <w:rFonts w:ascii="Times New Roman" w:cs="Times New Roman" w:eastAsia="Times New Roman" w:hAnsi="Times New Roman"/>
              </w:rPr>
              <w:t xml:space="preserve">Matériel</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patrimoine concret : monuments, objets, documents</w:t>
            </w:r>
          </w:p>
        </w:tc>
      </w:tr>
      <w:tr>
        <w:tc>
          <w:tcPr>
            <w:tcMar>
              <w:top w:type="dxa" w:w="80"/>
              <w:left w:type="dxa" w:w="80"/>
              <w:bottom w:type="dxa" w:w="80"/>
              <w:right w:type="dxa" w:w="80"/>
            </w:tcMar>
          </w:tcPr>
          <w:p>
            <w:pPr>
              <w:spacing w:after="40"/>
              <w:jc w:val="left"/>
            </w:pPr>
            <w:r>
              <w:rPr>
                <w:b/>
                <w:bCs/>
                <w:i w:val="false"/>
                <w:iCs w:val="false"/>
                <w:color w:val="000000"/>
                <w:sz w:val="20"/>
                <w:szCs w:val="20"/>
                <w:rFonts w:ascii="Times New Roman" w:cs="Times New Roman" w:eastAsia="Times New Roman" w:hAnsi="Times New Roman"/>
              </w:rPr>
              <w:t xml:space="preserve">Immatériel</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patrimoine vivant : pratiques, savoirs, expressions</w:t>
            </w:r>
          </w:p>
        </w:tc>
      </w:tr>
      <w:tr>
        <w:tc>
          <w:tcPr>
            <w:tcMar>
              <w:top w:type="dxa" w:w="80"/>
              <w:left w:type="dxa" w:w="80"/>
              <w:bottom w:type="dxa" w:w="80"/>
              <w:right w:type="dxa" w:w="80"/>
            </w:tcMar>
          </w:tcPr>
          <w:p>
            <w:pPr>
              <w:spacing w:after="40"/>
              <w:jc w:val="left"/>
            </w:pPr>
            <w:r>
              <w:rPr>
                <w:b/>
                <w:bCs/>
                <w:i w:val="false"/>
                <w:iCs w:val="false"/>
                <w:color w:val="000000"/>
                <w:sz w:val="20"/>
                <w:szCs w:val="20"/>
                <w:rFonts w:ascii="Times New Roman" w:cs="Times New Roman" w:eastAsia="Times New Roman" w:hAnsi="Times New Roman"/>
              </w:rPr>
              <w:t xml:space="preserve">UNESCO</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organisation des Nations unies pour l’éducation, la science et la culture</w:t>
            </w:r>
          </w:p>
        </w:tc>
      </w:tr>
    </w:tbl>
    <w:p>
      <w:pPr>
        <w:spacing w:after="120"/>
      </w:pPr>
    </w:p>
    <w:p>
      <w:pPr>
        <w:spacing w:before="200" w:after="150"/>
        <w:jc w:val="left"/>
      </w:pPr>
      <w:r>
        <w:rPr>
          <w:b/>
          <w:bCs/>
          <w:i w:val="false"/>
          <w:iCs w:val="false"/>
          <w:color w:val="2E7D32"/>
          <w:sz w:val="28"/>
          <w:szCs w:val="28"/>
          <w:rFonts w:ascii="Times New Roman" w:cs="Times New Roman" w:eastAsia="Times New Roman" w:hAnsi="Times New Roman"/>
        </w:rPr>
        <w:t xml:space="preserve">EXERCICES</w:t>
      </w:r>
    </w:p>
    <w:p>
      <w:pPr>
        <w:spacing w:after="110" w:line="300"/>
        <w:jc w:val="both"/>
      </w:pPr>
      <w:r>
        <w:rPr>
          <w:b w:val="false"/>
          <w:bCs w:val="false"/>
          <w:i w:val="false"/>
          <w:iCs w:val="false"/>
          <w:color w:val="000000"/>
          <w:sz w:val="24"/>
          <w:szCs w:val="24"/>
          <w:rFonts w:ascii="Times New Roman" w:cs="Times New Roman" w:eastAsia="Times New Roman" w:hAnsi="Times New Roman"/>
        </w:rPr>
        <w:t xml:space="preserve">1. Classe en matériel ou immatériel : a) les aloalo mahafaly ; b) un conte angano ; d) les sorabe ; e) le famadihana.</w:t>
      </w:r>
    </w:p>
    <w:p>
      <w:pPr>
        <w:spacing w:after="110" w:line="300"/>
        <w:jc w:val="both"/>
      </w:pPr>
      <w:r>
        <w:rPr>
          <w:b w:val="false"/>
          <w:bCs w:val="false"/>
          <w:i w:val="false"/>
          <w:iCs w:val="false"/>
          <w:color w:val="000000"/>
          <w:sz w:val="24"/>
          <w:szCs w:val="24"/>
          <w:rFonts w:ascii="Times New Roman" w:cs="Times New Roman" w:eastAsia="Times New Roman" w:hAnsi="Times New Roman"/>
        </w:rPr>
        <w:t xml:space="preserve">2. Définitions. a) Que signifie le mot « patrimoine » ? b) Cite les cinq formes du patrimoine matériel. d) Cite les quatre formes du patrimoine immatériel. e) Pourquoi l’immatériel est-il plus fragile ?</w:t>
      </w:r>
    </w:p>
    <w:p>
      <w:pPr>
        <w:spacing w:after="110" w:line="300"/>
        <w:jc w:val="both"/>
      </w:pPr>
      <w:r>
        <w:rPr>
          <w:b w:val="false"/>
          <w:bCs w:val="false"/>
          <w:i w:val="false"/>
          <w:iCs w:val="false"/>
          <w:color w:val="000000"/>
          <w:sz w:val="24"/>
          <w:szCs w:val="24"/>
          <w:rFonts w:ascii="Times New Roman" w:cs="Times New Roman" w:eastAsia="Times New Roman" w:hAnsi="Times New Roman"/>
        </w:rPr>
        <w:t xml:space="preserve">3. Chez toi. a) Cite un patrimoine matériel de ta région. b) Cite un patrimoine immatériel de ta région. d) Lequel des deux te semble le plus menacé, et pourquoi ? e) Que peut faire un élève pour les connaître ?</w:t>
      </w:r>
    </w:p>
    <w:p>
      <w:pPr>
        <w:spacing w:before="200" w:after="150"/>
        <w:jc w:val="left"/>
      </w:pPr>
      <w:r>
        <w:rPr>
          <w:b/>
          <w:bCs/>
          <w:i w:val="false"/>
          <w:iCs w:val="false"/>
          <w:color w:val="2E7D32"/>
          <w:sz w:val="28"/>
          <w:szCs w:val="28"/>
          <w:rFonts w:ascii="Times New Roman" w:cs="Times New Roman" w:eastAsia="Times New Roman" w:hAnsi="Times New Roman"/>
        </w:rPr>
        <w:t xml:space="preserve">CORRIGÉS</w:t>
      </w:r>
    </w:p>
    <w:p>
      <w:pPr>
        <w:spacing w:after="80"/>
      </w:pPr>
      <w:r>
        <w:rPr>
          <w:b/>
          <w:bCs/>
          <w:i w:val="false"/>
          <w:iCs w:val="false"/>
          <w:color w:val="C2185B"/>
          <w:sz w:val="24"/>
          <w:szCs w:val="24"/>
          <w:rFonts w:ascii="Times New Roman" w:cs="Times New Roman" w:eastAsia="Times New Roman" w:hAnsi="Times New Roman"/>
        </w:rPr>
        <w:t xml:space="preserve">1. </w:t>
      </w:r>
      <w:r>
        <w:rPr>
          <w:b w:val="false"/>
          <w:bCs w:val="false"/>
          <w:i w:val="false"/>
          <w:iCs w:val="false"/>
          <w:color w:val="000000"/>
          <w:sz w:val="24"/>
          <w:szCs w:val="24"/>
          <w:rFonts w:ascii="Times New Roman" w:cs="Times New Roman" w:eastAsia="Times New Roman" w:hAnsi="Times New Roman"/>
        </w:rPr>
        <w:t xml:space="preserve">a) matériel (œuvres d’art) ; b) immatériel (tradition orale) ; d) matériel (documents) ; e) immatériel (rituel).</w:t>
      </w:r>
    </w:p>
    <w:p>
      <w:pPr>
        <w:spacing w:after="80"/>
      </w:pPr>
      <w:r>
        <w:rPr>
          <w:b/>
          <w:bCs/>
          <w:i w:val="false"/>
          <w:iCs w:val="false"/>
          <w:color w:val="C2185B"/>
          <w:sz w:val="24"/>
          <w:szCs w:val="24"/>
          <w:rFonts w:ascii="Times New Roman" w:cs="Times New Roman" w:eastAsia="Times New Roman" w:hAnsi="Times New Roman"/>
        </w:rPr>
        <w:t xml:space="preserve">2. </w:t>
      </w:r>
      <w:r>
        <w:rPr>
          <w:b w:val="false"/>
          <w:bCs w:val="false"/>
          <w:i w:val="false"/>
          <w:iCs w:val="false"/>
          <w:color w:val="000000"/>
          <w:sz w:val="24"/>
          <w:szCs w:val="24"/>
          <w:rFonts w:ascii="Times New Roman" w:cs="Times New Roman" w:eastAsia="Times New Roman" w:hAnsi="Times New Roman"/>
        </w:rPr>
        <w:t xml:space="preserve">a) l’héritage reçu des générations passées (« ce qui vient des pères ») ; b) monuments, sites archéologiques, paysages construits, œuvres d’art, documents ; d) traditions orales, arts du spectacle, rituels et pratiques sociales, fêtes ; e) parce qu’il ne vit que tant qu’on le pratique : une génération qui cesse suffit à le perdre.</w:t>
      </w:r>
    </w:p>
    <w:p>
      <w:pPr>
        <w:spacing w:after="80"/>
      </w:pPr>
      <w:r>
        <w:rPr>
          <w:b/>
          <w:bCs/>
          <w:i w:val="false"/>
          <w:iCs w:val="false"/>
          <w:color w:val="C2185B"/>
          <w:sz w:val="24"/>
          <w:szCs w:val="24"/>
          <w:rFonts w:ascii="Times New Roman" w:cs="Times New Roman" w:eastAsia="Times New Roman" w:hAnsi="Times New Roman"/>
        </w:rPr>
        <w:t xml:space="preserve">3. </w:t>
      </w:r>
      <w:r>
        <w:rPr>
          <w:b w:val="false"/>
          <w:bCs w:val="false"/>
          <w:i w:val="false"/>
          <w:iCs w:val="false"/>
          <w:color w:val="000000"/>
          <w:sz w:val="24"/>
          <w:szCs w:val="24"/>
          <w:rFonts w:ascii="Times New Roman" w:cs="Times New Roman" w:eastAsia="Times New Roman" w:hAnsi="Times New Roman"/>
        </w:rPr>
        <w:t xml:space="preserve">a) réponse libre — un monument, site ou objet local ; b) réponse libre — un conte, une danse, une fête locale ; d) réponse libre argumentée ; e) interroger les anciens, participer aux fêtes, visiter les sites — et mener une enquête orale comme à l’unité I.</w:t>
      </w:r>
    </w:p>
    <w:p>
      <w:r>
        <w:br w:type="page"/>
      </w:r>
    </w:p>
    <w:p>
      <w:pPr>
        <w:spacing w:before="200" w:after="150"/>
        <w:jc w:val="center"/>
      </w:pPr>
      <w:bookmarkStart w:name="u7_l2" w:id="46"/>
      <w:r>
        <w:rPr>
          <w:b/>
          <w:bCs/>
          <w:i w:val="false"/>
          <w:iCs w:val="false"/>
          <w:color w:val="C00000"/>
          <w:sz w:val="32"/>
          <w:szCs w:val="32"/>
          <w:rFonts w:ascii="Times New Roman" w:cs="Times New Roman" w:eastAsia="Times New Roman" w:hAnsi="Times New Roman"/>
        </w:rPr>
        <w:t xml:space="preserve">SÉANCE 2 / 4 — PROTÉGER ET TRANSMETTRE LES PATRIMOINES HISTORIQUES</w:t>
      </w:r>
      <w:bookmarkEnd w:id="46"/>
    </w:p>
    <w:p>
      <w:pPr>
        <w:spacing w:before="120" w:after="120"/>
        <w:jc w:val="center"/>
      </w:pPr>
      <w:r>
        <w:rPr>
          <w:b/>
          <w:bCs/>
          <w:i w:val="false"/>
          <w:iCs w:val="false"/>
          <w:color w:val="000000"/>
          <w:sz w:val="30"/>
          <w:szCs w:val="30"/>
          <w:rFonts w:ascii="Times New Roman" w:cs="Times New Roman" w:eastAsia="Times New Roman" w:hAnsi="Times New Roman"/>
        </w:rPr>
        <w:t xml:space="preserve">FICHE DE PRÉPARATION</w:t>
      </w:r>
    </w:p>
    <w:tbl>
      <w:tblPr>
        <w:tblW w:type="dxa" w:w="96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6700"/>
        <w:gridCol w:w="2900"/>
      </w:tblGrid>
      <w:tr>
        <w:tc>
          <w:tcPr>
            <w:tcMar>
              <w:top w:type="dxa" w:w="80"/>
              <w:left w:type="dxa" w:w="80"/>
              <w:bottom w:type="dxa" w:w="80"/>
              <w:right w:type="dxa" w:w="80"/>
            </w:tcMar>
          </w:tcPr>
          <w:p>
            <w:pPr>
              <w:spacing w:after="60"/>
            </w:pPr>
            <w:r>
              <w:rPr>
                <w:b/>
                <w:bCs/>
                <w:i w:val="false"/>
                <w:iCs w:val="false"/>
                <w:color w:val="000000"/>
                <w:sz w:val="22"/>
                <w:szCs w:val="22"/>
                <w:rFonts w:ascii="Times New Roman" w:cs="Times New Roman" w:eastAsia="Times New Roman" w:hAnsi="Times New Roman"/>
              </w:rPr>
              <w:t xml:space="preserve">Discipline : </w:t>
            </w:r>
            <w:r>
              <w:rPr>
                <w:b w:val="false"/>
                <w:bCs w:val="false"/>
                <w:i w:val="false"/>
                <w:iCs w:val="false"/>
                <w:color w:val="000000"/>
                <w:sz w:val="22"/>
                <w:szCs w:val="22"/>
                <w:rFonts w:ascii="Times New Roman" w:cs="Times New Roman" w:eastAsia="Times New Roman" w:hAnsi="Times New Roman"/>
              </w:rPr>
              <w:t xml:space="preserve">Histoire</w:t>
            </w:r>
          </w:p>
          <w:p>
            <w:pPr>
              <w:spacing w:after="60"/>
            </w:pPr>
            <w:r>
              <w:rPr>
                <w:b/>
                <w:bCs/>
                <w:i w:val="false"/>
                <w:iCs w:val="false"/>
                <w:color w:val="000000"/>
                <w:sz w:val="22"/>
                <w:szCs w:val="22"/>
                <w:rFonts w:ascii="Times New Roman" w:cs="Times New Roman" w:eastAsia="Times New Roman" w:hAnsi="Times New Roman"/>
              </w:rPr>
              <w:t xml:space="preserve">Thématique : </w:t>
            </w:r>
            <w:r>
              <w:rPr>
                <w:b w:val="false"/>
                <w:bCs w:val="false"/>
                <w:i w:val="false"/>
                <w:iCs w:val="false"/>
                <w:color w:val="000000"/>
                <w:sz w:val="22"/>
                <w:szCs w:val="22"/>
                <w:rFonts w:ascii="Times New Roman" w:cs="Times New Roman" w:eastAsia="Times New Roman" w:hAnsi="Times New Roman"/>
              </w:rPr>
              <w:t xml:space="preserve">Les patrimoines culturels et historiques</w:t>
            </w:r>
          </w:p>
          <w:p>
            <w:pPr>
              <w:spacing w:after="60"/>
            </w:pPr>
            <w:r>
              <w:rPr>
                <w:b/>
                <w:bCs/>
                <w:i w:val="false"/>
                <w:iCs w:val="false"/>
                <w:color w:val="000000"/>
                <w:sz w:val="22"/>
                <w:szCs w:val="22"/>
                <w:rFonts w:ascii="Times New Roman" w:cs="Times New Roman" w:eastAsia="Times New Roman" w:hAnsi="Times New Roman"/>
              </w:rPr>
              <w:t xml:space="preserve">Thème : </w:t>
            </w:r>
            <w:r>
              <w:rPr>
                <w:b w:val="false"/>
                <w:bCs w:val="false"/>
                <w:i w:val="false"/>
                <w:iCs w:val="false"/>
                <w:color w:val="000000"/>
                <w:sz w:val="22"/>
                <w:szCs w:val="22"/>
                <w:rFonts w:ascii="Times New Roman" w:cs="Times New Roman" w:eastAsia="Times New Roman" w:hAnsi="Times New Roman"/>
              </w:rPr>
              <w:t xml:space="preserve">Sauvegarde, loi, transmission et mémoire collective</w:t>
            </w:r>
          </w:p>
          <w:p>
            <w:pPr>
              <w:spacing w:after="60"/>
            </w:pPr>
            <w:r>
              <w:rPr>
                <w:b/>
                <w:bCs/>
                <w:i w:val="false"/>
                <w:iCs w:val="false"/>
                <w:color w:val="000000"/>
                <w:sz w:val="22"/>
                <w:szCs w:val="22"/>
                <w:rFonts w:ascii="Times New Roman" w:cs="Times New Roman" w:eastAsia="Times New Roman" w:hAnsi="Times New Roman"/>
              </w:rPr>
              <w:t xml:space="preserve">Titre : </w:t>
            </w:r>
            <w:r>
              <w:rPr>
                <w:b w:val="false"/>
                <w:bCs w:val="false"/>
                <w:i w:val="false"/>
                <w:iCs w:val="false"/>
                <w:color w:val="000000"/>
                <w:sz w:val="22"/>
                <w:szCs w:val="22"/>
                <w:rFonts w:ascii="Times New Roman" w:cs="Times New Roman" w:eastAsia="Times New Roman" w:hAnsi="Times New Roman"/>
              </w:rPr>
              <w:t xml:space="preserve">Protéger et transmettre les patrimoines historiques</w:t>
            </w:r>
          </w:p>
          <w:p>
            <w:pPr>
              <w:spacing w:after="60"/>
            </w:pPr>
            <w:r>
              <w:rPr>
                <w:b/>
                <w:bCs/>
                <w:i w:val="false"/>
                <w:iCs w:val="false"/>
                <w:color w:val="000000"/>
                <w:sz w:val="22"/>
                <w:szCs w:val="22"/>
                <w:rFonts w:ascii="Times New Roman" w:cs="Times New Roman" w:eastAsia="Times New Roman" w:hAnsi="Times New Roman"/>
              </w:rPr>
              <w:t xml:space="preserve">Objectif spécifique : </w:t>
            </w:r>
            <w:r>
              <w:rPr>
                <w:b w:val="false"/>
                <w:bCs w:val="false"/>
                <w:i w:val="false"/>
                <w:iCs w:val="false"/>
                <w:color w:val="000000"/>
                <w:sz w:val="22"/>
                <w:szCs w:val="22"/>
                <w:rFonts w:ascii="Times New Roman" w:cs="Times New Roman" w:eastAsia="Times New Roman" w:hAnsi="Times New Roman"/>
              </w:rPr>
              <w:t xml:space="preserve">À la fin de la séance, l’apprenant est capable de expliquer pourquoi et comment protéger et transmettre les patrimoines historiques de Madagascar.</w:t>
            </w:r>
          </w:p>
          <w:p>
            <w:pPr>
              <w:spacing w:after="60"/>
            </w:pPr>
            <w:r>
              <w:rPr>
                <w:b/>
                <w:bCs/>
                <w:i w:val="false"/>
                <w:iCs w:val="false"/>
                <w:color w:val="000000"/>
                <w:sz w:val="22"/>
                <w:szCs w:val="22"/>
                <w:rFonts w:ascii="Times New Roman" w:cs="Times New Roman" w:eastAsia="Times New Roman" w:hAnsi="Times New Roman"/>
              </w:rPr>
              <w:t xml:space="preserve">Documentation : </w:t>
            </w:r>
            <w:r>
              <w:rPr>
                <w:b w:val="false"/>
                <w:bCs w:val="false"/>
                <w:i w:val="false"/>
                <w:iCs w:val="false"/>
                <w:color w:val="000000"/>
                <w:sz w:val="22"/>
                <w:szCs w:val="22"/>
                <w:rFonts w:ascii="Times New Roman" w:cs="Times New Roman" w:eastAsia="Times New Roman" w:hAnsi="Times New Roman"/>
              </w:rPr>
              <w:t xml:space="preserve">Programme d’études T8 (MEN) ; manuel J-Learn Histoire T8</w:t>
            </w:r>
          </w:p>
          <w:p>
            <w:pPr>
              <w:spacing w:after="60"/>
            </w:pPr>
            <w:r>
              <w:rPr>
                <w:b/>
                <w:bCs/>
                <w:i w:val="false"/>
                <w:iCs w:val="false"/>
                <w:color w:val="000000"/>
                <w:sz w:val="22"/>
                <w:szCs w:val="22"/>
                <w:rFonts w:ascii="Times New Roman" w:cs="Times New Roman" w:eastAsia="Times New Roman" w:hAnsi="Times New Roman"/>
              </w:rPr>
              <w:t xml:space="preserve">Support et matériel : </w:t>
            </w:r>
            <w:r>
              <w:rPr>
                <w:b w:val="false"/>
                <w:bCs w:val="false"/>
                <w:i w:val="false"/>
                <w:iCs w:val="false"/>
                <w:color w:val="000000"/>
                <w:sz w:val="22"/>
                <w:szCs w:val="22"/>
                <w:rFonts w:ascii="Times New Roman" w:cs="Times New Roman" w:eastAsia="Times New Roman" w:hAnsi="Times New Roman"/>
              </w:rPr>
              <w:t xml:space="preserve">Textes (loi de protection), exemples locaux, schéma de la chaîne de sauvegarde</w:t>
            </w:r>
          </w:p>
        </w:tc>
        <w:tc>
          <w:tcPr>
            <w:tcMar>
              <w:top w:type="dxa" w:w="80"/>
              <w:left w:type="dxa" w:w="80"/>
              <w:bottom w:type="dxa" w:w="80"/>
              <w:right w:type="dxa" w:w="80"/>
            </w:tcMar>
          </w:tcPr>
          <w:p>
            <w:pPr>
              <w:spacing w:after="60"/>
            </w:pPr>
            <w:r>
              <w:rPr>
                <w:b/>
                <w:bCs/>
                <w:i w:val="false"/>
                <w:iCs w:val="false"/>
                <w:color w:val="000000"/>
                <w:sz w:val="22"/>
                <w:szCs w:val="22"/>
                <w:rFonts w:ascii="Times New Roman" w:cs="Times New Roman" w:eastAsia="Times New Roman" w:hAnsi="Times New Roman"/>
              </w:rPr>
              <w:t xml:space="preserve">Date : </w:t>
            </w:r>
            <w:r>
              <w:rPr>
                <w:b w:val="false"/>
                <w:bCs w:val="false"/>
                <w:i w:val="false"/>
                <w:iCs w:val="false"/>
                <w:color w:val="000000"/>
                <w:sz w:val="22"/>
                <w:szCs w:val="22"/>
                <w:rFonts w:ascii="Times New Roman" w:cs="Times New Roman" w:eastAsia="Times New Roman" w:hAnsi="Times New Roman"/>
              </w:rPr>
              <w:t xml:space="preserve">_______________</w:t>
            </w:r>
          </w:p>
          <w:p>
            <w:pPr>
              <w:spacing w:after="60"/>
            </w:pPr>
            <w:r>
              <w:rPr>
                <w:b/>
                <w:bCs/>
                <w:i w:val="false"/>
                <w:iCs w:val="false"/>
                <w:color w:val="000000"/>
                <w:sz w:val="22"/>
                <w:szCs w:val="22"/>
                <w:rFonts w:ascii="Times New Roman" w:cs="Times New Roman" w:eastAsia="Times New Roman" w:hAnsi="Times New Roman"/>
              </w:rPr>
              <w:t xml:space="preserve">Classe : </w:t>
            </w:r>
            <w:r>
              <w:rPr>
                <w:b w:val="false"/>
                <w:bCs w:val="false"/>
                <w:i w:val="false"/>
                <w:iCs w:val="false"/>
                <w:color w:val="000000"/>
                <w:sz w:val="22"/>
                <w:szCs w:val="22"/>
                <w:rFonts w:ascii="Times New Roman" w:cs="Times New Roman" w:eastAsia="Times New Roman" w:hAnsi="Times New Roman"/>
              </w:rPr>
              <w:t xml:space="preserve">T8</w:t>
            </w:r>
          </w:p>
          <w:p>
            <w:pPr>
              <w:spacing w:after="60"/>
            </w:pPr>
            <w:r>
              <w:rPr>
                <w:b/>
                <w:bCs/>
                <w:i w:val="false"/>
                <w:iCs w:val="false"/>
                <w:color w:val="000000"/>
                <w:sz w:val="22"/>
                <w:szCs w:val="22"/>
                <w:rFonts w:ascii="Times New Roman" w:cs="Times New Roman" w:eastAsia="Times New Roman" w:hAnsi="Times New Roman"/>
              </w:rPr>
              <w:t xml:space="preserve">Séance n° : </w:t>
            </w:r>
            <w:r>
              <w:rPr>
                <w:b w:val="false"/>
                <w:bCs w:val="false"/>
                <w:i w:val="false"/>
                <w:iCs w:val="false"/>
                <w:color w:val="000000"/>
                <w:sz w:val="22"/>
                <w:szCs w:val="22"/>
                <w:rFonts w:ascii="Times New Roman" w:cs="Times New Roman" w:eastAsia="Times New Roman" w:hAnsi="Times New Roman"/>
              </w:rPr>
              <w:t xml:space="preserve">2 / 4</w:t>
            </w:r>
          </w:p>
        </w:tc>
      </w:tr>
    </w:tbl>
    <w:p>
      <w:pPr>
        <w:spacing w:after="60"/>
      </w:pPr>
    </w:p>
    <w:tbl>
      <w:tblPr>
        <w:tblW w:type="dxa" w:w="9600"/>
        <w:tblBorders>
          <w:top w:val="single" w:color="808080" w:sz="4"/>
          <w:left w:val="single" w:color="808080" w:sz="4"/>
          <w:bottom w:val="single" w:color="808080" w:sz="4"/>
          <w:right w:val="single" w:color="808080" w:sz="4"/>
          <w:insideH w:val="single" w:color="B0B0B0" w:sz="4"/>
          <w:insideV w:val="single" w:color="B0B0B0" w:sz="4"/>
        </w:tblBorders>
        <w:tblLayout w:type="fixed"/>
      </w:tblPr>
      <w:tblGrid>
        <w:gridCol w:w="1300"/>
        <w:gridCol w:w="2200"/>
        <w:gridCol w:w="2000"/>
        <w:gridCol w:w="1500"/>
        <w:gridCol w:w="1400"/>
        <w:gridCol w:w="1200"/>
      </w:tblGrid>
      <w:tr>
        <w:tc>
          <w:tcPr>
            <w:shd w:fill="EAF2F8" w:val="clear"/>
            <w:tcMar>
              <w:top w:type="dxa" w:w="80"/>
              <w:left w:type="dxa" w:w="80"/>
              <w:bottom w:type="dxa" w:w="80"/>
              <w:right w:type="dxa" w:w="80"/>
            </w:tcMar>
          </w:tcPr>
          <w:p>
            <w:pPr>
              <w:spacing w:after="40"/>
              <w:jc w:val="left"/>
            </w:pPr>
            <w:r>
              <w:rPr>
                <w:b/>
                <w:bCs/>
                <w:i w:val="false"/>
                <w:iCs w:val="false"/>
                <w:color w:val="000000"/>
                <w:sz w:val="20"/>
                <w:szCs w:val="20"/>
                <w:rFonts w:ascii="Times New Roman" w:cs="Times New Roman" w:eastAsia="Times New Roman" w:hAnsi="Times New Roman"/>
              </w:rPr>
              <w:t xml:space="preserve">Étapes</w:t>
            </w:r>
          </w:p>
        </w:tc>
        <w:tc>
          <w:tcPr>
            <w:gridSpan w:val="2"/>
            <w:shd w:fill="EAF2F8" w:val="clear"/>
            <w:tcMar>
              <w:top w:type="dxa" w:w="80"/>
              <w:left w:type="dxa" w:w="80"/>
              <w:bottom w:type="dxa" w:w="80"/>
              <w:right w:type="dxa" w:w="80"/>
            </w:tcMar>
          </w:tcPr>
          <w:p>
            <w:pPr>
              <w:spacing w:after="40"/>
              <w:jc w:val="center"/>
            </w:pPr>
            <w:r>
              <w:rPr>
                <w:b/>
                <w:bCs/>
                <w:i w:val="false"/>
                <w:iCs w:val="false"/>
                <w:color w:val="000000"/>
                <w:sz w:val="20"/>
                <w:szCs w:val="20"/>
                <w:rFonts w:ascii="Times New Roman" w:cs="Times New Roman" w:eastAsia="Times New Roman" w:hAnsi="Times New Roman"/>
              </w:rPr>
              <w:t xml:space="preserve">Déroulement de la leçon</w:t>
            </w:r>
          </w:p>
        </w:tc>
        <w:tc>
          <w:tcPr>
            <w:shd w:fill="EAF2F8" w:val="clear"/>
            <w:tcMar>
              <w:top w:type="dxa" w:w="80"/>
              <w:left w:type="dxa" w:w="80"/>
              <w:bottom w:type="dxa" w:w="80"/>
              <w:right w:type="dxa" w:w="80"/>
            </w:tcMar>
          </w:tcPr>
          <w:p>
            <w:pPr>
              <w:spacing w:after="40"/>
              <w:jc w:val="left"/>
            </w:pPr>
            <w:r>
              <w:rPr>
                <w:b/>
                <w:bCs/>
                <w:i w:val="false"/>
                <w:iCs w:val="false"/>
                <w:color w:val="000000"/>
                <w:sz w:val="20"/>
                <w:szCs w:val="20"/>
                <w:rFonts w:ascii="Times New Roman" w:cs="Times New Roman" w:eastAsia="Times New Roman" w:hAnsi="Times New Roman"/>
              </w:rPr>
              <w:t xml:space="preserve">Technique et stratégie</w:t>
            </w:r>
          </w:p>
        </w:tc>
        <w:tc>
          <w:tcPr>
            <w:shd w:fill="EAF2F8" w:val="clear"/>
            <w:tcMar>
              <w:top w:type="dxa" w:w="80"/>
              <w:left w:type="dxa" w:w="80"/>
              <w:bottom w:type="dxa" w:w="80"/>
              <w:right w:type="dxa" w:w="80"/>
            </w:tcMar>
          </w:tcPr>
          <w:p>
            <w:pPr>
              <w:spacing w:after="40"/>
              <w:jc w:val="left"/>
            </w:pPr>
            <w:r>
              <w:rPr>
                <w:b/>
                <w:bCs/>
                <w:i w:val="false"/>
                <w:iCs w:val="false"/>
                <w:color w:val="000000"/>
                <w:sz w:val="20"/>
                <w:szCs w:val="20"/>
                <w:rFonts w:ascii="Times New Roman" w:cs="Times New Roman" w:eastAsia="Times New Roman" w:hAnsi="Times New Roman"/>
              </w:rPr>
              <w:t xml:space="preserve">Support et matériel</w:t>
            </w:r>
          </w:p>
        </w:tc>
        <w:tc>
          <w:tcPr>
            <w:shd w:fill="EAF2F8" w:val="clear"/>
            <w:tcMar>
              <w:top w:type="dxa" w:w="80"/>
              <w:left w:type="dxa" w:w="80"/>
              <w:bottom w:type="dxa" w:w="80"/>
              <w:right w:type="dxa" w:w="80"/>
            </w:tcMar>
          </w:tcPr>
          <w:p>
            <w:pPr>
              <w:spacing w:after="40"/>
              <w:jc w:val="left"/>
            </w:pPr>
            <w:r>
              <w:rPr>
                <w:b/>
                <w:bCs/>
                <w:i w:val="false"/>
                <w:iCs w:val="false"/>
                <w:color w:val="000000"/>
                <w:sz w:val="20"/>
                <w:szCs w:val="20"/>
                <w:rFonts w:ascii="Times New Roman" w:cs="Times New Roman" w:eastAsia="Times New Roman" w:hAnsi="Times New Roman"/>
              </w:rPr>
              <w:t xml:space="preserve">Observation</w:t>
            </w:r>
          </w:p>
        </w:tc>
      </w:tr>
      <w:tr>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r>
          </w:p>
        </w:tc>
        <w:tc>
          <w:tcPr>
            <w:tcMar>
              <w:top w:type="dxa" w:w="80"/>
              <w:left w:type="dxa" w:w="80"/>
              <w:bottom w:type="dxa" w:w="80"/>
              <w:right w:type="dxa" w:w="80"/>
            </w:tcMar>
          </w:tcPr>
          <w:p>
            <w:pPr>
              <w:spacing w:after="40"/>
              <w:jc w:val="center"/>
            </w:pPr>
            <w:r>
              <w:rPr>
                <w:b/>
                <w:bCs/>
                <w:i w:val="false"/>
                <w:iCs w:val="false"/>
                <w:color w:val="000000"/>
                <w:sz w:val="20"/>
                <w:szCs w:val="20"/>
                <w:rFonts w:ascii="Times New Roman" w:cs="Times New Roman" w:eastAsia="Times New Roman" w:hAnsi="Times New Roman"/>
              </w:rPr>
              <w:t xml:space="preserve">Enseignant</w:t>
            </w:r>
          </w:p>
        </w:tc>
        <w:tc>
          <w:tcPr>
            <w:tcMar>
              <w:top w:type="dxa" w:w="80"/>
              <w:left w:type="dxa" w:w="80"/>
              <w:bottom w:type="dxa" w:w="80"/>
              <w:right w:type="dxa" w:w="80"/>
            </w:tcMar>
          </w:tcPr>
          <w:p>
            <w:pPr>
              <w:spacing w:after="40"/>
              <w:jc w:val="center"/>
            </w:pPr>
            <w:r>
              <w:rPr>
                <w:b/>
                <w:bCs/>
                <w:i w:val="false"/>
                <w:iCs w:val="false"/>
                <w:color w:val="000000"/>
                <w:sz w:val="20"/>
                <w:szCs w:val="20"/>
                <w:rFonts w:ascii="Times New Roman" w:cs="Times New Roman" w:eastAsia="Times New Roman" w:hAnsi="Times New Roman"/>
              </w:rPr>
              <w:t xml:space="preserve">Apprenants</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r>
          </w:p>
        </w:tc>
      </w:tr>
      <w:tr>
        <w:tc>
          <w:tcPr>
            <w:tcMar>
              <w:top w:type="dxa" w:w="80"/>
              <w:left w:type="dxa" w:w="80"/>
              <w:bottom w:type="dxa" w:w="80"/>
              <w:right w:type="dxa" w:w="80"/>
            </w:tcMar>
          </w:tcPr>
          <w:p>
            <w:pPr>
              <w:spacing w:after="40"/>
              <w:jc w:val="left"/>
            </w:pPr>
            <w:r>
              <w:rPr>
                <w:b/>
                <w:bCs/>
                <w:i w:val="false"/>
                <w:iCs w:val="false"/>
                <w:color w:val="000000"/>
                <w:sz w:val="20"/>
                <w:szCs w:val="20"/>
                <w:rFonts w:ascii="Times New Roman" w:cs="Times New Roman" w:eastAsia="Times New Roman" w:hAnsi="Times New Roman"/>
              </w:rPr>
              <w:t xml:space="preserve">I. Révision</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Distingue patrimoine matériel et immatériel avec deux exemples de chaque.</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R.A. : Matériel : se touche — Rova, sorabe ; immatériel : se pratique — hiragasy, famadihana (ou autres exemples).</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Questions-réponses</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Tableau, ardoises</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Acquis à consolider</w:t>
            </w:r>
          </w:p>
        </w:tc>
      </w:tr>
      <w:tr>
        <w:tc>
          <w:tcPr>
            <w:tcMar>
              <w:top w:type="dxa" w:w="80"/>
              <w:left w:type="dxa" w:w="80"/>
              <w:bottom w:type="dxa" w:w="80"/>
              <w:right w:type="dxa" w:w="80"/>
            </w:tcMar>
          </w:tcPr>
          <w:p>
            <w:pPr>
              <w:spacing w:after="40"/>
              <w:jc w:val="left"/>
            </w:pPr>
            <w:r>
              <w:rPr>
                <w:b/>
                <w:bCs/>
                <w:i w:val="false"/>
                <w:iCs w:val="false"/>
                <w:color w:val="000000"/>
                <w:sz w:val="20"/>
                <w:szCs w:val="20"/>
                <w:rFonts w:ascii="Times New Roman" w:cs="Times New Roman" w:eastAsia="Times New Roman" w:hAnsi="Times New Roman"/>
              </w:rPr>
              <w:t xml:space="preserve">II. NOUVELLE LEÇON</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Annonce : « Aujourd’hui, nous allons apprendre à expliquer pourquoi et comment protéger et transmettre les patrimoines historiques de Madagascar. »</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Écoutent.</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Présentation guidée</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Tableau</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r>
          </w:p>
        </w:tc>
      </w:tr>
      <w:tr>
        <w:tc>
          <w:tcPr>
            <w:tcMar>
              <w:top w:type="dxa" w:w="80"/>
              <w:left w:type="dxa" w:w="80"/>
              <w:bottom w:type="dxa" w:w="80"/>
              <w:right w:type="dxa" w:w="80"/>
            </w:tcMar>
          </w:tcPr>
          <w:p>
            <w:pPr>
              <w:spacing w:after="40"/>
              <w:jc w:val="left"/>
            </w:pPr>
            <w:r>
              <w:rPr>
                <w:b/>
                <w:bCs/>
                <w:i w:val="false"/>
                <w:iCs w:val="false"/>
                <w:color w:val="000000"/>
                <w:sz w:val="20"/>
                <w:szCs w:val="20"/>
                <w:rFonts w:ascii="Times New Roman" w:cs="Times New Roman" w:eastAsia="Times New Roman" w:hAnsi="Times New Roman"/>
              </w:rPr>
              <w:t xml:space="preserve">1. Mise en situation</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En 1995, un incendie a ravagé le Rova d’Antananarivo : en quelques heures, des trésors irremplaçables sont partis en fumée. Ailleurs, des tombes anciennes sont pillées, des contes meurent avec les derniers conteurs, des savoir-faire disparaissent sans bruit. Le patrimoine ne se garde pas tout seul : il faut le défendre. Qui doit le faire — et comment ?</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Écoutent, observent et proposent des réponses.</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Situation-problème</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Illustration, tableau</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Participation</w:t>
            </w:r>
          </w:p>
        </w:tc>
      </w:tr>
      <w:tr>
        <w:tc>
          <w:tcPr>
            <w:tcMar>
              <w:top w:type="dxa" w:w="80"/>
              <w:left w:type="dxa" w:w="80"/>
              <w:bottom w:type="dxa" w:w="80"/>
              <w:right w:type="dxa" w:w="80"/>
            </w:tcMar>
          </w:tcPr>
          <w:p>
            <w:pPr>
              <w:spacing w:after="40"/>
              <w:jc w:val="left"/>
            </w:pPr>
            <w:r>
              <w:rPr>
                <w:b/>
                <w:bCs/>
                <w:i w:val="false"/>
                <w:iCs w:val="false"/>
                <w:color w:val="000000"/>
                <w:sz w:val="20"/>
                <w:szCs w:val="20"/>
                <w:rFonts w:ascii="Times New Roman" w:cs="Times New Roman" w:eastAsia="Times New Roman" w:hAnsi="Times New Roman"/>
              </w:rPr>
              <w:t xml:space="preserve">2. Présentation</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Présente le titre « Protéger et transmettre les patrimoines historiques » et l’objectif de la séance.</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Écoutent.</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Explication brève</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Tableau</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r>
          </w:p>
        </w:tc>
      </w:tr>
      <w:tr>
        <w:tc>
          <w:tcPr>
            <w:tcMar>
              <w:top w:type="dxa" w:w="80"/>
              <w:left w:type="dxa" w:w="80"/>
              <w:bottom w:type="dxa" w:w="80"/>
              <w:right w:type="dxa" w:w="80"/>
            </w:tcMar>
          </w:tcPr>
          <w:p>
            <w:pPr>
              <w:spacing w:after="40"/>
              <w:jc w:val="left"/>
            </w:pPr>
            <w:r>
              <w:rPr>
                <w:b/>
                <w:bCs/>
                <w:i w:val="false"/>
                <w:iCs w:val="false"/>
                <w:color w:val="000000"/>
                <w:sz w:val="20"/>
                <w:szCs w:val="20"/>
                <w:rFonts w:ascii="Times New Roman" w:cs="Times New Roman" w:eastAsia="Times New Roman" w:hAnsi="Times New Roman"/>
              </w:rPr>
              <w:t xml:space="preserve">3. Développement</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Développe la leçon partie par partie : Pourquoi protéger ? ; Comment protéger ? La chaîne à cinq maillons ; La boucle de l’année se referme.</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Écoutent, répondent aux questions et notent les mots-clés.</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Exposé interactif, questions-réponses</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Tableau, frises, cartes</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Attention, participation</w:t>
            </w:r>
          </w:p>
        </w:tc>
      </w:tr>
      <w:tr>
        <w:tc>
          <w:tcPr>
            <w:tcMar>
              <w:top w:type="dxa" w:w="80"/>
              <w:left w:type="dxa" w:w="80"/>
              <w:bottom w:type="dxa" w:w="80"/>
              <w:right w:type="dxa" w:w="80"/>
            </w:tcMar>
          </w:tcPr>
          <w:p>
            <w:pPr>
              <w:spacing w:after="40"/>
              <w:jc w:val="left"/>
            </w:pPr>
            <w:r>
              <w:rPr>
                <w:b/>
                <w:bCs/>
                <w:i w:val="false"/>
                <w:iCs w:val="false"/>
                <w:color w:val="000000"/>
                <w:sz w:val="20"/>
                <w:szCs w:val="20"/>
                <w:rFonts w:ascii="Times New Roman" w:cs="Times New Roman" w:eastAsia="Times New Roman" w:hAnsi="Times New Roman"/>
              </w:rPr>
              <w:t xml:space="preserve">4. Étude de document</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Fait lire le document « La loi malgache protège le patrimoine national » (d’après l’ordonnance n° 82-029 relative à la sauvegarde, la protection et la conservation du patrimoine national (Madagascar, 1982) — extraits adaptés), puis pose les questions.</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Lisent le document, répondent aux questions et critiquent la source.</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Observation dirigée, travail en binômes</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Document imprimé</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Esprit critique</w:t>
            </w:r>
          </w:p>
        </w:tc>
      </w:tr>
      <w:tr>
        <w:tc>
          <w:tcPr>
            <w:tcMar>
              <w:top w:type="dxa" w:w="80"/>
              <w:left w:type="dxa" w:w="80"/>
              <w:bottom w:type="dxa" w:w="80"/>
              <w:right w:type="dxa" w:w="80"/>
            </w:tcMar>
          </w:tcPr>
          <w:p>
            <w:pPr>
              <w:spacing w:after="40"/>
              <w:jc w:val="left"/>
            </w:pPr>
            <w:r>
              <w:rPr>
                <w:b/>
                <w:bCs/>
                <w:i w:val="false"/>
                <w:iCs w:val="false"/>
                <w:color w:val="000000"/>
                <w:sz w:val="20"/>
                <w:szCs w:val="20"/>
                <w:rFonts w:ascii="Times New Roman" w:cs="Times New Roman" w:eastAsia="Times New Roman" w:hAnsi="Times New Roman"/>
              </w:rPr>
              <w:t xml:space="preserve">5. Synthèse</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Donc, Patrimoines historiques matériels et immatériels (coutumes, contes, danses, traditions culinaires, savoir-faire) = mémoire collective de la nation. Chaîne de sauvegarde : définir → sensibiliser → protéger par la loi → transmettre aux jeunes → entretenir la mémoire. Chaque génération en est le gardien.</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Écoutent et reformulent la règle.</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Synthèse guidée</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Cahier, tableau</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Trace écrite</w:t>
            </w:r>
          </w:p>
        </w:tc>
      </w:tr>
      <w:tr>
        <w:tc>
          <w:tcPr>
            <w:tcMar>
              <w:top w:type="dxa" w:w="80"/>
              <w:left w:type="dxa" w:w="80"/>
              <w:bottom w:type="dxa" w:w="80"/>
              <w:right w:type="dxa" w:w="80"/>
            </w:tcMar>
          </w:tcPr>
          <w:p>
            <w:pPr>
              <w:spacing w:after="40"/>
              <w:jc w:val="left"/>
            </w:pPr>
            <w:r>
              <w:rPr>
                <w:b/>
                <w:bCs/>
                <w:i w:val="false"/>
                <w:iCs w:val="false"/>
                <w:color w:val="000000"/>
                <w:sz w:val="20"/>
                <w:szCs w:val="20"/>
                <w:rFonts w:ascii="Times New Roman" w:cs="Times New Roman" w:eastAsia="Times New Roman" w:hAnsi="Times New Roman"/>
              </w:rPr>
              <w:t xml:space="preserve">6. Application</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La chaîne. a) Cite les cinq maillons de la chaîne de sauvegarde. b) Pourquoi commencer par « définir » ? d) Que fait la loi de protection ? e) Qui assure la transmission ? Pourquoi protéger ? a) Qu’est-ce que la mémoire collective ? b) Pourquoi dit-on le patrimoine « irremplaçable » ? d) En quoi est-il une richesse d’avenir ? e) Cite cinq formes de patrimoine immatériel historique.</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a) définir, sensibiliser, protéger par la loi, transmettre, entretenir la mémoire collective ; b) parce qu’on ne peut protéger ce qu’on n’a pas identifié ; d) elle classe les biens, interdit destruction, pillage et sortie du territoire, et punit les contrevenants ; e) les familles, l’école, les associations — et chaque jeune. a) le souvenir commun qu’une nation garde de son passé et qui fonde son identité ; b) parce qu’un bien détruit ou un savoir oublié ne revient jamais ; d) tourisme culturel, métiers d’art, fierté nationale ; e) coutumes, contes, danses, traditions culinaires, savoir-faire.</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Travail individuel puis correction collective</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Cahier, ardoises</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Remédiation</w:t>
            </w:r>
          </w:p>
        </w:tc>
      </w:tr>
      <w:tr>
        <w:tc>
          <w:tcPr>
            <w:tcMar>
              <w:top w:type="dxa" w:w="80"/>
              <w:left w:type="dxa" w:w="80"/>
              <w:bottom w:type="dxa" w:w="80"/>
              <w:right w:type="dxa" w:w="80"/>
            </w:tcMar>
          </w:tcPr>
          <w:p>
            <w:pPr>
              <w:spacing w:after="40"/>
              <w:jc w:val="left"/>
            </w:pPr>
            <w:r>
              <w:rPr>
                <w:b/>
                <w:bCs/>
                <w:i w:val="false"/>
                <w:iCs w:val="false"/>
                <w:color w:val="000000"/>
                <w:sz w:val="20"/>
                <w:szCs w:val="20"/>
                <w:rFonts w:ascii="Times New Roman" w:cs="Times New Roman" w:eastAsia="Times New Roman" w:hAnsi="Times New Roman"/>
              </w:rPr>
              <w:t xml:space="preserve">III. Évaluation</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Résous sans modèle : La chaîne. a) Cite les cinq maillons de la chaîne de sauvegarde. b) Pourquoi commencer par « définir » ? d) Que fait la loi de protection ? e) Qui assure la transmission ? Puis justifie l’une de tes réponses.</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a) définir, sensibiliser, protéger par la loi, transmettre, entretenir la mémoire collective ; b) parce qu’on ne peut protéger ce qu’on n’a pas identifié ; d) elle classe les biens, interdit destruction, pillage et sortie du territoire, et punit les contrevenants ; e) les familles, l’école, les associations — et chaque jeune. La justification s’appuie sur la règle de la leçon.</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Travail individuel</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Feuille, cahier</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Maîtrise de l’objectif</w:t>
            </w:r>
          </w:p>
        </w:tc>
      </w:tr>
    </w:tbl>
    <w:p>
      <w:r>
        <w:br w:type="page"/>
      </w:r>
    </w:p>
    <w:p>
      <w:pPr>
        <w:spacing w:before="160" w:after="160"/>
        <w:jc w:val="center"/>
      </w:pPr>
      <w:r>
        <w:rPr>
          <w:b/>
          <w:bCs/>
          <w:i w:val="false"/>
          <w:iCs w:val="false"/>
          <w:color w:val="C00000"/>
          <w:sz w:val="32"/>
          <w:szCs w:val="32"/>
          <w:rFonts w:ascii="Times New Roman" w:cs="Times New Roman" w:eastAsia="Times New Roman" w:hAnsi="Times New Roman"/>
        </w:rPr>
        <w:t xml:space="preserve">PROTÉGER ET TRANSMETTRE LES PATRIMOINES HISTORIQUES</w:t>
      </w:r>
    </w:p>
    <w:p>
      <w:pPr>
        <w:spacing w:before="120" w:after="120"/>
        <w:jc w:val="center"/>
      </w:pPr>
      <w:r>
        <w:drawing>
          <wp:inline distT="0" distB="0" distL="0" distR="0">
            <wp:extent cx="4095750" cy="2238375"/>
            <wp:effectExtent t="0" r="0" b="0" l="0"/>
            <wp:docPr id="48"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 name="" descr=""/>
                    <pic:cNvPicPr>
                      <a:picLocks noChangeAspect="1" noChangeArrowheads="1"/>
                    </pic:cNvPicPr>
                  </pic:nvPicPr>
                  <pic:blipFill>
                    <a:blip r:embed="rId55" cstate="none"/>
                    <a:srcRect/>
                    <a:stretch>
                      <a:fillRect/>
                    </a:stretch>
                  </pic:blipFill>
                  <pic:spPr bwMode="auto">
                    <a:xfrm>
                      <a:off x="0" y="0"/>
                      <a:ext cx="4095750" cy="2238375"/>
                    </a:xfrm>
                    <a:prstGeom prst="rect">
                      <a:avLst/>
                    </a:prstGeom>
                  </pic:spPr>
                </pic:pic>
              </a:graphicData>
            </a:graphic>
          </wp:inline>
        </w:drawing>
      </w:r>
    </w:p>
    <w:p>
      <w:pPr>
        <w:spacing w:after="160" w:line="300"/>
        <w:jc w:val="center"/>
      </w:pPr>
      <w:r>
        <w:rPr>
          <w:b w:val="false"/>
          <w:bCs w:val="false"/>
          <w:i/>
          <w:iCs/>
          <w:color w:val="000000"/>
          <w:sz w:val="21"/>
          <w:szCs w:val="21"/>
          <w:rFonts w:ascii="Times New Roman" w:cs="Times New Roman" w:eastAsia="Times New Roman" w:hAnsi="Times New Roman"/>
        </w:rPr>
        <w:t xml:space="preserve">Un monument brûlé, un conte oublié ne reviennent pas : le patrimoine ne se garde pas tout seul.</w:t>
      </w:r>
    </w:p>
    <w:p>
      <w:pPr>
        <w:spacing w:after="80" w:line="300"/>
        <w:jc w:val="both"/>
      </w:pPr>
      <w:r>
        <w:rPr>
          <w:b/>
          <w:bCs/>
          <w:i w:val="false"/>
          <w:iCs w:val="false"/>
          <w:color w:val="2E7D32"/>
          <w:sz w:val="26"/>
          <w:szCs w:val="26"/>
          <w:rFonts w:ascii="Times New Roman" w:cs="Times New Roman" w:eastAsia="Times New Roman" w:hAnsi="Times New Roman"/>
        </w:rPr>
        <w:t xml:space="preserve">1. Pourquoi protéger ?</w:t>
      </w:r>
    </w:p>
    <w:p>
      <w:pPr>
        <w:spacing w:after="100" w:line="300"/>
        <w:jc w:val="both"/>
      </w:pPr>
      <w:r>
        <w:rPr>
          <w:b w:val="false"/>
          <w:bCs w:val="false"/>
          <w:i w:val="false"/>
          <w:iCs w:val="false"/>
          <w:color w:val="000000"/>
          <w:sz w:val="24"/>
          <w:szCs w:val="24"/>
          <w:rFonts w:ascii="Times New Roman" w:cs="Times New Roman" w:eastAsia="Times New Roman" w:hAnsi="Times New Roman"/>
        </w:rPr>
        <w:t xml:space="preserve">Trois raisons commandent la </w:t>
      </w:r>
      <w:r>
        <w:rPr>
          <w:b/>
          <w:bCs/>
          <w:i w:val="false"/>
          <w:iCs w:val="false"/>
          <w:color w:val="1F4E79"/>
          <w:sz w:val="24"/>
          <w:szCs w:val="24"/>
          <w:rFonts w:ascii="Times New Roman" w:cs="Times New Roman" w:eastAsia="Times New Roman" w:hAnsi="Times New Roman"/>
        </w:rPr>
        <w:t xml:space="preserve">sauvegarde</w:t>
      </w:r>
      <w:r>
        <w:rPr>
          <w:b w:val="false"/>
          <w:bCs w:val="false"/>
          <w:i w:val="false"/>
          <w:iCs w:val="false"/>
          <w:color w:val="000000"/>
          <w:sz w:val="24"/>
          <w:szCs w:val="24"/>
          <w:rFonts w:ascii="Times New Roman" w:cs="Times New Roman" w:eastAsia="Times New Roman" w:hAnsi="Times New Roman"/>
        </w:rPr>
        <w:t xml:space="preserve"> :</w:t>
      </w:r>
    </w:p>
    <w:p>
      <w:pPr>
        <w:spacing w:after="60" w:line="300"/>
        <w:jc w:val="both"/>
      </w:pPr>
      <w:r>
        <w:rPr>
          <w:b w:val="false"/>
          <w:bCs w:val="false"/>
          <w:i w:val="false"/>
          <w:iCs w:val="false"/>
          <w:color w:val="000000"/>
          <w:sz w:val="24"/>
          <w:szCs w:val="24"/>
          <w:rFonts w:ascii="Times New Roman" w:cs="Times New Roman" w:eastAsia="Times New Roman" w:hAnsi="Times New Roman"/>
        </w:rPr>
        <w:t xml:space="preserve">• le patrimoine historique est la </w:t>
      </w:r>
      <w:r>
        <w:rPr>
          <w:b/>
          <w:bCs/>
          <w:i w:val="false"/>
          <w:iCs w:val="false"/>
          <w:color w:val="1F4E79"/>
          <w:sz w:val="24"/>
          <w:szCs w:val="24"/>
          <w:rFonts w:ascii="Times New Roman" w:cs="Times New Roman" w:eastAsia="Times New Roman" w:hAnsi="Times New Roman"/>
        </w:rPr>
        <w:t xml:space="preserve">mémoire collective</w:t>
      </w:r>
      <w:r>
        <w:rPr>
          <w:b w:val="false"/>
          <w:bCs w:val="false"/>
          <w:i w:val="false"/>
          <w:iCs w:val="false"/>
          <w:color w:val="000000"/>
          <w:sz w:val="24"/>
          <w:szCs w:val="24"/>
          <w:rFonts w:ascii="Times New Roman" w:cs="Times New Roman" w:eastAsia="Times New Roman" w:hAnsi="Times New Roman"/>
        </w:rPr>
        <w:t xml:space="preserve"> de la nation : il raconte d’où nous venons, il fonde l’</w:t>
      </w:r>
      <w:r>
        <w:rPr>
          <w:b/>
          <w:bCs/>
          <w:i w:val="false"/>
          <w:iCs w:val="false"/>
          <w:color w:val="1F4E79"/>
          <w:sz w:val="24"/>
          <w:szCs w:val="24"/>
          <w:rFonts w:ascii="Times New Roman" w:cs="Times New Roman" w:eastAsia="Times New Roman" w:hAnsi="Times New Roman"/>
        </w:rPr>
        <w:t xml:space="preserve">identité</w:t>
      </w:r>
      <w:r>
        <w:rPr>
          <w:b w:val="false"/>
          <w:bCs w:val="false"/>
          <w:i w:val="false"/>
          <w:iCs w:val="false"/>
          <w:color w:val="000000"/>
          <w:sz w:val="24"/>
          <w:szCs w:val="24"/>
          <w:rFonts w:ascii="Times New Roman" w:cs="Times New Roman" w:eastAsia="Times New Roman" w:hAnsi="Times New Roman"/>
        </w:rPr>
        <w:t xml:space="preserve"> commune — un peuple qui perd son patrimoine perd une part de lui-même ;</w:t>
      </w:r>
    </w:p>
    <w:p>
      <w:pPr>
        <w:spacing w:after="60" w:line="300"/>
        <w:jc w:val="both"/>
      </w:pPr>
      <w:r>
        <w:rPr>
          <w:b w:val="false"/>
          <w:bCs w:val="false"/>
          <w:i w:val="false"/>
          <w:iCs w:val="false"/>
          <w:color w:val="000000"/>
          <w:sz w:val="24"/>
          <w:szCs w:val="24"/>
          <w:rFonts w:ascii="Times New Roman" w:cs="Times New Roman" w:eastAsia="Times New Roman" w:hAnsi="Times New Roman"/>
        </w:rPr>
        <w:t xml:space="preserve">• il est irremplaçable : un monument brûlé, un conte oublié ne reviennent pas ;</w:t>
      </w:r>
    </w:p>
    <w:p>
      <w:pPr>
        <w:spacing w:after="60" w:line="300"/>
        <w:jc w:val="both"/>
      </w:pPr>
      <w:r>
        <w:rPr>
          <w:b w:val="false"/>
          <w:bCs w:val="false"/>
          <w:i w:val="false"/>
          <w:iCs w:val="false"/>
          <w:color w:val="000000"/>
          <w:sz w:val="24"/>
          <w:szCs w:val="24"/>
          <w:rFonts w:ascii="Times New Roman" w:cs="Times New Roman" w:eastAsia="Times New Roman" w:hAnsi="Times New Roman"/>
        </w:rPr>
        <w:t xml:space="preserve">• il est une richesse d’avenir — le tourisme culturel, les métiers d’art en vivent.</w:t>
      </w:r>
    </w:p>
    <w:p>
      <w:pPr>
        <w:spacing w:after="80" w:line="300"/>
        <w:jc w:val="both"/>
      </w:pPr>
      <w:r>
        <w:rPr>
          <w:b/>
          <w:bCs/>
          <w:i w:val="false"/>
          <w:iCs w:val="false"/>
          <w:color w:val="2E7D32"/>
          <w:sz w:val="26"/>
          <w:szCs w:val="26"/>
          <w:rFonts w:ascii="Times New Roman" w:cs="Times New Roman" w:eastAsia="Times New Roman" w:hAnsi="Times New Roman"/>
        </w:rPr>
        <w:t xml:space="preserve">2. Comment protéger ? La chaîne à cinq maillons</w:t>
      </w:r>
    </w:p>
    <w:p>
      <w:pPr>
        <w:spacing w:after="100" w:line="300"/>
        <w:jc w:val="both"/>
      </w:pPr>
      <w:r>
        <w:rPr>
          <w:b w:val="false"/>
          <w:bCs w:val="false"/>
          <w:i w:val="false"/>
          <w:iCs w:val="false"/>
          <w:color w:val="000000"/>
          <w:sz w:val="24"/>
          <w:szCs w:val="24"/>
          <w:rFonts w:ascii="Times New Roman" w:cs="Times New Roman" w:eastAsia="Times New Roman" w:hAnsi="Times New Roman"/>
        </w:rPr>
        <w:t xml:space="preserve">La </w:t>
      </w:r>
      <w:r>
        <w:rPr>
          <w:b/>
          <w:bCs/>
          <w:i w:val="false"/>
          <w:iCs w:val="false"/>
          <w:color w:val="1F4E79"/>
          <w:sz w:val="24"/>
          <w:szCs w:val="24"/>
          <w:rFonts w:ascii="Times New Roman" w:cs="Times New Roman" w:eastAsia="Times New Roman" w:hAnsi="Times New Roman"/>
        </w:rPr>
        <w:t xml:space="preserve">sauvegarde</w:t>
      </w:r>
      <w:r>
        <w:rPr>
          <w:b w:val="false"/>
          <w:bCs w:val="false"/>
          <w:i w:val="false"/>
          <w:iCs w:val="false"/>
          <w:color w:val="000000"/>
          <w:sz w:val="24"/>
          <w:szCs w:val="24"/>
          <w:rFonts w:ascii="Times New Roman" w:cs="Times New Roman" w:eastAsia="Times New Roman" w:hAnsi="Times New Roman"/>
        </w:rPr>
        <w:t xml:space="preserve"> suit une chaîne :</w:t>
      </w:r>
    </w:p>
    <w:p>
      <w:pPr>
        <w:spacing w:after="60" w:line="300"/>
        <w:jc w:val="both"/>
      </w:pPr>
      <w:r>
        <w:rPr>
          <w:b w:val="false"/>
          <w:bCs w:val="false"/>
          <w:i w:val="false"/>
          <w:iCs w:val="false"/>
          <w:color w:val="000000"/>
          <w:sz w:val="24"/>
          <w:szCs w:val="24"/>
          <w:rFonts w:ascii="Times New Roman" w:cs="Times New Roman" w:eastAsia="Times New Roman" w:hAnsi="Times New Roman"/>
        </w:rPr>
        <w:t xml:space="preserve">• </w:t>
      </w:r>
      <w:r>
        <w:rPr>
          <w:b/>
          <w:bCs/>
          <w:i w:val="false"/>
          <w:iCs w:val="false"/>
          <w:color w:val="1F4E79"/>
          <w:sz w:val="24"/>
          <w:szCs w:val="24"/>
          <w:rFonts w:ascii="Times New Roman" w:cs="Times New Roman" w:eastAsia="Times New Roman" w:hAnsi="Times New Roman"/>
        </w:rPr>
        <w:t xml:space="preserve">définir</w:t>
      </w:r>
      <w:r>
        <w:rPr>
          <w:b w:val="false"/>
          <w:bCs w:val="false"/>
          <w:i w:val="false"/>
          <w:iCs w:val="false"/>
          <w:color w:val="000000"/>
          <w:sz w:val="24"/>
          <w:szCs w:val="24"/>
          <w:rFonts w:ascii="Times New Roman" w:cs="Times New Roman" w:eastAsia="Times New Roman" w:hAnsi="Times New Roman"/>
        </w:rPr>
        <w:t xml:space="preserve"> : inventorier ce qui fait patrimoine — c’est le travail des historiens, des musées, des communautés elles-mêmes ;</w:t>
      </w:r>
    </w:p>
    <w:p>
      <w:pPr>
        <w:spacing w:after="60" w:line="300"/>
        <w:jc w:val="both"/>
      </w:pPr>
      <w:r>
        <w:rPr>
          <w:b w:val="false"/>
          <w:bCs w:val="false"/>
          <w:i w:val="false"/>
          <w:iCs w:val="false"/>
          <w:color w:val="000000"/>
          <w:sz w:val="24"/>
          <w:szCs w:val="24"/>
          <w:rFonts w:ascii="Times New Roman" w:cs="Times New Roman" w:eastAsia="Times New Roman" w:hAnsi="Times New Roman"/>
        </w:rPr>
        <w:t xml:space="preserve">• </w:t>
      </w:r>
      <w:r>
        <w:rPr>
          <w:b/>
          <w:bCs/>
          <w:i w:val="false"/>
          <w:iCs w:val="false"/>
          <w:color w:val="1F4E79"/>
          <w:sz w:val="24"/>
          <w:szCs w:val="24"/>
          <w:rFonts w:ascii="Times New Roman" w:cs="Times New Roman" w:eastAsia="Times New Roman" w:hAnsi="Times New Roman"/>
        </w:rPr>
        <w:t xml:space="preserve">sensibiliser</w:t>
      </w:r>
      <w:r>
        <w:rPr>
          <w:b w:val="false"/>
          <w:bCs w:val="false"/>
          <w:i w:val="false"/>
          <w:iCs w:val="false"/>
          <w:color w:val="000000"/>
          <w:sz w:val="24"/>
          <w:szCs w:val="24"/>
          <w:rFonts w:ascii="Times New Roman" w:cs="Times New Roman" w:eastAsia="Times New Roman" w:hAnsi="Times New Roman"/>
        </w:rPr>
        <w:t xml:space="preserve"> : expliquer sa valeur à tous — par l’école, les médias, les journées du patrimoine ; on ne respecte que ce qu’on comprend ;</w:t>
      </w:r>
    </w:p>
    <w:p>
      <w:pPr>
        <w:spacing w:after="60" w:line="300"/>
        <w:jc w:val="both"/>
      </w:pPr>
      <w:r>
        <w:rPr>
          <w:b w:val="false"/>
          <w:bCs w:val="false"/>
          <w:i w:val="false"/>
          <w:iCs w:val="false"/>
          <w:color w:val="000000"/>
          <w:sz w:val="24"/>
          <w:szCs w:val="24"/>
          <w:rFonts w:ascii="Times New Roman" w:cs="Times New Roman" w:eastAsia="Times New Roman" w:hAnsi="Times New Roman"/>
        </w:rPr>
        <w:t xml:space="preserve">• protéger par la loi : Madagascar s’est doté d’une législation sur la protection du patrimoine national, qui classe les biens culturels, interdit leur destruction, leur </w:t>
      </w:r>
      <w:r>
        <w:rPr>
          <w:b/>
          <w:bCs/>
          <w:i w:val="false"/>
          <w:iCs w:val="false"/>
          <w:color w:val="1F4E79"/>
          <w:sz w:val="24"/>
          <w:szCs w:val="24"/>
          <w:rFonts w:ascii="Times New Roman" w:cs="Times New Roman" w:eastAsia="Times New Roman" w:hAnsi="Times New Roman"/>
        </w:rPr>
        <w:t xml:space="preserve">pillage</w:t>
      </w:r>
      <w:r>
        <w:rPr>
          <w:b w:val="false"/>
          <w:bCs w:val="false"/>
          <w:i w:val="false"/>
          <w:iCs w:val="false"/>
          <w:color w:val="000000"/>
          <w:sz w:val="24"/>
          <w:szCs w:val="24"/>
          <w:rFonts w:ascii="Times New Roman" w:cs="Times New Roman" w:eastAsia="Times New Roman" w:hAnsi="Times New Roman"/>
        </w:rPr>
        <w:t xml:space="preserve"> et leur sortie du territoire, et punit les contrevenants ; les conventions de l’UNESCO complètent cette protection au niveau mondial ;</w:t>
      </w:r>
    </w:p>
    <w:p>
      <w:pPr>
        <w:spacing w:after="60" w:line="300"/>
        <w:jc w:val="both"/>
      </w:pPr>
      <w:r>
        <w:rPr>
          <w:b w:val="false"/>
          <w:bCs w:val="false"/>
          <w:i w:val="false"/>
          <w:iCs w:val="false"/>
          <w:color w:val="000000"/>
          <w:sz w:val="24"/>
          <w:szCs w:val="24"/>
          <w:rFonts w:ascii="Times New Roman" w:cs="Times New Roman" w:eastAsia="Times New Roman" w:hAnsi="Times New Roman"/>
        </w:rPr>
        <w:t xml:space="preserve">• transmettre : le patrimoine immatériel surtout ne survit que par la </w:t>
      </w:r>
      <w:r>
        <w:rPr>
          <w:b/>
          <w:bCs/>
          <w:i w:val="false"/>
          <w:iCs w:val="false"/>
          <w:color w:val="1F4E79"/>
          <w:sz w:val="24"/>
          <w:szCs w:val="24"/>
          <w:rFonts w:ascii="Times New Roman" w:cs="Times New Roman" w:eastAsia="Times New Roman" w:hAnsi="Times New Roman"/>
        </w:rPr>
        <w:t xml:space="preserve">transmission</w:t>
      </w:r>
      <w:r>
        <w:rPr>
          <w:b w:val="false"/>
          <w:bCs w:val="false"/>
          <w:i w:val="false"/>
          <w:iCs w:val="false"/>
          <w:color w:val="000000"/>
          <w:sz w:val="24"/>
          <w:szCs w:val="24"/>
          <w:rFonts w:ascii="Times New Roman" w:cs="Times New Roman" w:eastAsia="Times New Roman" w:hAnsi="Times New Roman"/>
        </w:rPr>
        <w:t xml:space="preserve"> — les coutumes, les contes, les danses, les traditions culinaires, les savoir-faire doivent passer des anciens aux jeunes : c’est l’affaire des familles, des associations, de l’école… et la tienne ;</w:t>
      </w:r>
    </w:p>
    <w:p>
      <w:pPr>
        <w:spacing w:after="60" w:line="300"/>
        <w:jc w:val="both"/>
      </w:pPr>
      <w:r>
        <w:rPr>
          <w:b w:val="false"/>
          <w:bCs w:val="false"/>
          <w:i w:val="false"/>
          <w:iCs w:val="false"/>
          <w:color w:val="000000"/>
          <w:sz w:val="24"/>
          <w:szCs w:val="24"/>
          <w:rFonts w:ascii="Times New Roman" w:cs="Times New Roman" w:eastAsia="Times New Roman" w:hAnsi="Times New Roman"/>
        </w:rPr>
        <w:t xml:space="preserve">• entretenir la </w:t>
      </w:r>
      <w:r>
        <w:rPr>
          <w:b/>
          <w:bCs/>
          <w:i w:val="false"/>
          <w:iCs w:val="false"/>
          <w:color w:val="1F4E79"/>
          <w:sz w:val="24"/>
          <w:szCs w:val="24"/>
          <w:rFonts w:ascii="Times New Roman" w:cs="Times New Roman" w:eastAsia="Times New Roman" w:hAnsi="Times New Roman"/>
        </w:rPr>
        <w:t xml:space="preserve">mémoire collective</w:t>
      </w:r>
      <w:r>
        <w:rPr>
          <w:b w:val="false"/>
          <w:bCs w:val="false"/>
          <w:i w:val="false"/>
          <w:iCs w:val="false"/>
          <w:color w:val="000000"/>
          <w:sz w:val="24"/>
          <w:szCs w:val="24"/>
          <w:rFonts w:ascii="Times New Roman" w:cs="Times New Roman" w:eastAsia="Times New Roman" w:hAnsi="Times New Roman"/>
        </w:rPr>
        <w:t xml:space="preserve"> : </w:t>
      </w:r>
      <w:r>
        <w:rPr>
          <w:b/>
          <w:bCs/>
          <w:i w:val="false"/>
          <w:iCs w:val="false"/>
          <w:color w:val="1F4E79"/>
          <w:sz w:val="24"/>
          <w:szCs w:val="24"/>
          <w:rFonts w:ascii="Times New Roman" w:cs="Times New Roman" w:eastAsia="Times New Roman" w:hAnsi="Times New Roman"/>
        </w:rPr>
        <w:t xml:space="preserve">commémoration</w:t>
      </w:r>
      <w:r>
        <w:rPr>
          <w:b w:val="false"/>
          <w:bCs w:val="false"/>
          <w:i w:val="false"/>
          <w:iCs w:val="false"/>
          <w:color w:val="000000"/>
          <w:sz w:val="24"/>
          <w:szCs w:val="24"/>
          <w:rFonts w:ascii="Times New Roman" w:cs="Times New Roman" w:eastAsia="Times New Roman" w:hAnsi="Times New Roman"/>
        </w:rPr>
        <w:t xml:space="preserve">s, musées, enseignement de l’Histoire — ce manuel lui-même y participe.</w:t>
      </w:r>
    </w:p>
    <w:p>
      <w:pPr>
        <w:spacing w:after="80" w:line="300"/>
        <w:jc w:val="both"/>
      </w:pPr>
      <w:r>
        <w:rPr>
          <w:b/>
          <w:bCs/>
          <w:i w:val="false"/>
          <w:iCs w:val="false"/>
          <w:color w:val="2E7D32"/>
          <w:sz w:val="26"/>
          <w:szCs w:val="26"/>
          <w:rFonts w:ascii="Times New Roman" w:cs="Times New Roman" w:eastAsia="Times New Roman" w:hAnsi="Times New Roman"/>
        </w:rPr>
        <w:t xml:space="preserve">3. La boucle de l’année se referme</w:t>
      </w:r>
    </w:p>
    <w:p>
      <w:pPr>
        <w:spacing w:after="100" w:line="300"/>
        <w:jc w:val="both"/>
      </w:pPr>
      <w:r>
        <w:rPr>
          <w:b w:val="false"/>
          <w:bCs w:val="false"/>
          <w:i w:val="false"/>
          <w:iCs w:val="false"/>
          <w:color w:val="000000"/>
          <w:sz w:val="24"/>
          <w:szCs w:val="24"/>
          <w:rFonts w:ascii="Times New Roman" w:cs="Times New Roman" w:eastAsia="Times New Roman" w:hAnsi="Times New Roman"/>
        </w:rPr>
        <w:t xml:space="preserve">À l’unité I, tu as appris à recueillir la mémoire des anciens ; tu sais maintenant pourquoi ce geste est vital — chaque enquête orale, chaque conte noté, chaque visite d’un site est un acte de </w:t>
      </w:r>
      <w:r>
        <w:rPr>
          <w:b/>
          <w:bCs/>
          <w:i w:val="false"/>
          <w:iCs w:val="false"/>
          <w:color w:val="1F4E79"/>
          <w:sz w:val="24"/>
          <w:szCs w:val="24"/>
          <w:rFonts w:ascii="Times New Roman" w:cs="Times New Roman" w:eastAsia="Times New Roman" w:hAnsi="Times New Roman"/>
        </w:rPr>
        <w:t xml:space="preserve">sauvegarde</w:t>
      </w:r>
      <w:r>
        <w:rPr>
          <w:b w:val="false"/>
          <w:bCs w:val="false"/>
          <w:i w:val="false"/>
          <w:iCs w:val="false"/>
          <w:color w:val="000000"/>
          <w:sz w:val="24"/>
          <w:szCs w:val="24"/>
          <w:rFonts w:ascii="Times New Roman" w:cs="Times New Roman" w:eastAsia="Times New Roman" w:hAnsi="Times New Roman"/>
        </w:rPr>
        <w:t xml:space="preserve">. Le patrimoine n’a pas de meilleurs gardiens que ceux qui l’aiment et le connaissent : vous.</w:t>
      </w:r>
    </w:p>
    <w:p>
      <w:pPr>
        <w:spacing w:before="120" w:after="120"/>
        <w:jc w:val="center"/>
      </w:pPr>
      <w:r>
        <w:drawing>
          <wp:inline distT="0" distB="0" distL="0" distR="0">
            <wp:extent cx="4762500" cy="2895600"/>
            <wp:effectExtent t="0" r="0" b="0" l="0"/>
            <wp:docPr id="49"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 name="" descr=""/>
                    <pic:cNvPicPr>
                      <a:picLocks noChangeAspect="1" noChangeArrowheads="1"/>
                    </pic:cNvPicPr>
                  </pic:nvPicPr>
                  <pic:blipFill>
                    <a:blip r:embed="rId56" cstate="none"/>
                    <a:srcRect/>
                    <a:stretch>
                      <a:fillRect/>
                    </a:stretch>
                  </pic:blipFill>
                  <pic:spPr bwMode="auto">
                    <a:xfrm>
                      <a:off x="0" y="0"/>
                      <a:ext cx="4762500" cy="2895600"/>
                    </a:xfrm>
                    <a:prstGeom prst="rect">
                      <a:avLst/>
                    </a:prstGeom>
                  </pic:spPr>
                </pic:pic>
              </a:graphicData>
            </a:graphic>
          </wp:inline>
        </w:drawing>
      </w:r>
    </w:p>
    <w:p>
      <w:pPr>
        <w:spacing w:after="120"/>
      </w:pPr>
    </w:p>
    <w:tbl>
      <w:tblPr>
        <w:tblW w:type="dxa" w:w="9600"/>
        <w:tblBorders>
          <w:top w:val="single" w:color="B25000" w:sz="12"/>
          <w:left w:val="single" w:color="B25000" w:sz="12"/>
          <w:bottom w:val="single" w:color="B25000" w:sz="12"/>
          <w:right w:val="single" w:color="B25000" w:sz="12"/>
          <w:insideH w:val="none"/>
          <w:insideV w:val="none"/>
        </w:tblBorders>
        <w:tblLayout w:type="fixed"/>
      </w:tblPr>
      <w:tblGrid>
        <w:gridCol w:w="9600"/>
      </w:tblGrid>
      <w:tr>
        <w:tc>
          <w:tcPr>
            <w:shd w:fill="FFF8EF" w:val="clear"/>
            <w:tcMar>
              <w:top w:type="dxa" w:w="140"/>
              <w:left w:type="dxa" w:w="180"/>
              <w:bottom w:type="dxa" w:w="140"/>
              <w:right w:type="dxa" w:w="180"/>
            </w:tcMar>
          </w:tcPr>
          <w:p>
            <w:pPr>
              <w:spacing w:after="90"/>
            </w:pPr>
            <w:r>
              <w:rPr>
                <w:b/>
                <w:bCs/>
                <w:i w:val="false"/>
                <w:iCs w:val="false"/>
                <w:color w:val="B25000"/>
                <w:sz w:val="25"/>
                <w:szCs w:val="25"/>
                <w:rFonts w:ascii="Times New Roman" w:cs="Times New Roman" w:eastAsia="Times New Roman" w:hAnsi="Times New Roman"/>
              </w:rPr>
              <w:t xml:space="preserve">Document à étudier</w:t>
            </w:r>
          </w:p>
          <w:p>
            <w:pPr>
              <w:spacing w:after="80" w:line="300"/>
              <w:jc w:val="left"/>
            </w:pPr>
            <w:r>
              <w:rPr>
                <w:b/>
                <w:bCs/>
                <w:i w:val="false"/>
                <w:iCs w:val="false"/>
                <w:color w:val="000000"/>
                <w:sz w:val="21"/>
                <w:szCs w:val="21"/>
                <w:rFonts w:ascii="Times New Roman" w:cs="Times New Roman" w:eastAsia="Times New Roman" w:hAnsi="Times New Roman"/>
              </w:rPr>
              <w:t xml:space="preserve">La loi malgache protège le patrimoine national — d’après l’ordonnance n° 82-029 relative à la sauvegarde, la protection et la conservation du patrimoine national (Madagascar, 1982) — extraits adaptés</w:t>
            </w:r>
          </w:p>
          <w:p>
            <w:pPr>
              <w:spacing w:after="100" w:line="300"/>
              <w:jc w:val="both"/>
            </w:pPr>
            <w:r>
              <w:rPr>
                <w:b w:val="false"/>
                <w:bCs w:val="false"/>
                <w:i/>
                <w:iCs/>
                <w:color w:val="000000"/>
                <w:sz w:val="24"/>
                <w:szCs w:val="24"/>
                <w:rFonts w:ascii="Times New Roman" w:cs="Times New Roman" w:eastAsia="Times New Roman" w:hAnsi="Times New Roman"/>
              </w:rPr>
              <w:t xml:space="preserve">« Le patrimoine national comprend les biens culturels, meubles et immeubles, qui présentent un intérêt pour l’histoire, l’art, l’archéologie ou les traditions du pays. Les biens classés ne peuvent être détruits, déplacés, modifiés ou restaurés sans autorisation. L’exportation des biens culturels classés hors du territoire national est interdite. Les fouilles archéologiques sont soumises à autorisation, et toute découverte fortuite doit être déclarée à l’autorité compétente. Les infractions aux présentes dispositions sont punies conformément à la loi. »</w:t>
            </w:r>
          </w:p>
          <w:p>
            <w:pPr>
              <w:spacing w:after="40" w:line="300"/>
              <w:jc w:val="both"/>
            </w:pPr>
            <w:r>
              <w:rPr>
                <w:b w:val="false"/>
                <w:bCs w:val="false"/>
                <w:i w:val="false"/>
                <w:iCs w:val="false"/>
                <w:color w:val="000000"/>
                <w:sz w:val="24"/>
                <w:szCs w:val="24"/>
                <w:rFonts w:ascii="Times New Roman" w:cs="Times New Roman" w:eastAsia="Times New Roman" w:hAnsi="Times New Roman"/>
              </w:rPr>
              <w:t xml:space="preserve">1. Quels biens la loi protège-t-elle, et contre quels dangers ?</w:t>
            </w:r>
          </w:p>
          <w:p>
            <w:pPr>
              <w:spacing w:after="40" w:line="300"/>
              <w:jc w:val="both"/>
            </w:pPr>
            <w:r>
              <w:rPr>
                <w:b w:val="false"/>
                <w:bCs w:val="false"/>
                <w:i w:val="false"/>
                <w:iCs w:val="false"/>
                <w:color w:val="000000"/>
                <w:sz w:val="24"/>
                <w:szCs w:val="24"/>
                <w:rFonts w:ascii="Times New Roman" w:cs="Times New Roman" w:eastAsia="Times New Roman" w:hAnsi="Times New Roman"/>
              </w:rPr>
              <w:t xml:space="preserve">2. Pourquoi interdire l’exportation des biens culturels classés ?</w:t>
            </w:r>
          </w:p>
          <w:p>
            <w:pPr>
              <w:spacing w:after="40" w:line="300"/>
              <w:jc w:val="both"/>
            </w:pPr>
            <w:r>
              <w:rPr>
                <w:b w:val="false"/>
                <w:bCs w:val="false"/>
                <w:i w:val="false"/>
                <w:iCs w:val="false"/>
                <w:color w:val="000000"/>
                <w:sz w:val="24"/>
                <w:szCs w:val="24"/>
                <w:rFonts w:ascii="Times New Roman" w:cs="Times New Roman" w:eastAsia="Times New Roman" w:hAnsi="Times New Roman"/>
              </w:rPr>
              <w:t xml:space="preserve">3. Que doit faire un paysan qui découvre des poteries anciennes dans son champ ? Pourquoi ?</w:t>
            </w:r>
          </w:p>
          <w:p>
            <w:pPr>
              <w:spacing w:after="60"/>
            </w:pPr>
          </w:p>
          <w:p>
            <w:pPr>
              <w:spacing w:after="40"/>
            </w:pPr>
            <w:r>
              <w:rPr>
                <w:b/>
                <w:bCs/>
                <w:i w:val="false"/>
                <w:iCs w:val="false"/>
                <w:color w:val="C2185B"/>
                <w:sz w:val="22"/>
                <w:szCs w:val="22"/>
                <w:rFonts w:ascii="Times New Roman" w:cs="Times New Roman" w:eastAsia="Times New Roman" w:hAnsi="Times New Roman"/>
              </w:rPr>
              <w:t xml:space="preserve">Réponse 1. </w:t>
            </w:r>
            <w:r>
              <w:rPr>
                <w:b w:val="false"/>
                <w:bCs w:val="false"/>
                <w:i w:val="false"/>
                <w:iCs w:val="false"/>
                <w:color w:val="000000"/>
                <w:sz w:val="22"/>
                <w:szCs w:val="22"/>
                <w:rFonts w:ascii="Times New Roman" w:cs="Times New Roman" w:eastAsia="Times New Roman" w:hAnsi="Times New Roman"/>
              </w:rPr>
              <w:t xml:space="preserve">Les biens culturels d’intérêt historique, artistique, archéologique ou traditionnel — contre la destruction, le déplacement, la modification sauvage, l’exportation et le pillage des fouilles.</w:t>
            </w:r>
          </w:p>
          <w:p>
            <w:pPr>
              <w:spacing w:after="40"/>
            </w:pPr>
            <w:r>
              <w:rPr>
                <w:b/>
                <w:bCs/>
                <w:i w:val="false"/>
                <w:iCs w:val="false"/>
                <w:color w:val="C2185B"/>
                <w:sz w:val="22"/>
                <w:szCs w:val="22"/>
                <w:rFonts w:ascii="Times New Roman" w:cs="Times New Roman" w:eastAsia="Times New Roman" w:hAnsi="Times New Roman"/>
              </w:rPr>
              <w:t xml:space="preserve">Réponse 2. </w:t>
            </w:r>
            <w:r>
              <w:rPr>
                <w:b w:val="false"/>
                <w:bCs w:val="false"/>
                <w:i w:val="false"/>
                <w:iCs w:val="false"/>
                <w:color w:val="000000"/>
                <w:sz w:val="22"/>
                <w:szCs w:val="22"/>
                <w:rFonts w:ascii="Times New Roman" w:cs="Times New Roman" w:eastAsia="Times New Roman" w:hAnsi="Times New Roman"/>
              </w:rPr>
              <w:t xml:space="preserve">Parce qu’un bien sorti du territoire est perdu pour la mémoire nationale : il enrichit des collections lointaines au lieu de raconter l’histoire du pays à ses propres enfants.</w:t>
            </w:r>
          </w:p>
          <w:p>
            <w:pPr>
              <w:spacing w:after="40"/>
            </w:pPr>
            <w:r>
              <w:rPr>
                <w:b/>
                <w:bCs/>
                <w:i w:val="false"/>
                <w:iCs w:val="false"/>
                <w:color w:val="C2185B"/>
                <w:sz w:val="22"/>
                <w:szCs w:val="22"/>
                <w:rFonts w:ascii="Times New Roman" w:cs="Times New Roman" w:eastAsia="Times New Roman" w:hAnsi="Times New Roman"/>
              </w:rPr>
              <w:t xml:space="preserve">Réponse 3. </w:t>
            </w:r>
            <w:r>
              <w:rPr>
                <w:b w:val="false"/>
                <w:bCs w:val="false"/>
                <w:i w:val="false"/>
                <w:iCs w:val="false"/>
                <w:color w:val="000000"/>
                <w:sz w:val="22"/>
                <w:szCs w:val="22"/>
                <w:rFonts w:ascii="Times New Roman" w:cs="Times New Roman" w:eastAsia="Times New Roman" w:hAnsi="Times New Roman"/>
              </w:rPr>
              <w:t xml:space="preserve">Déclarer sa découverte à l’autorité compétente : une poterie arrachée sans méthode perd son contexte — datée et étudiée en place, elle devient une page d’histoire (souviens-toi de la démarche archéologique).</w:t>
            </w:r>
          </w:p>
        </w:tc>
      </w:tr>
    </w:tbl>
    <w:p>
      <w:pPr>
        <w:spacing w:after="160"/>
      </w:pPr>
    </w:p>
    <w:tbl>
      <w:tblPr>
        <w:tblW w:type="dxa" w:w="9600"/>
        <w:tblBorders>
          <w:top w:val="single" w:color="1565C0" w:sz="12"/>
          <w:left w:val="single" w:color="1565C0" w:sz="12"/>
          <w:bottom w:val="single" w:color="1565C0" w:sz="12"/>
          <w:right w:val="single" w:color="1565C0" w:sz="12"/>
          <w:insideH w:val="none"/>
          <w:insideV w:val="none"/>
        </w:tblBorders>
        <w:tblLayout w:type="fixed"/>
      </w:tblPr>
      <w:tblGrid>
        <w:gridCol w:w="9600"/>
      </w:tblGrid>
      <w:tr>
        <w:tc>
          <w:tcPr>
            <w:shd w:fill="E3F2FD" w:val="clear"/>
            <w:tcMar>
              <w:top w:type="dxa" w:w="140"/>
              <w:left w:type="dxa" w:w="180"/>
              <w:bottom w:type="dxa" w:w="140"/>
              <w:right w:type="dxa" w:w="180"/>
            </w:tcMar>
          </w:tcPr>
          <w:p>
            <w:pPr>
              <w:spacing w:after="90"/>
            </w:pPr>
            <w:r>
              <w:rPr>
                <w:b/>
                <w:bCs/>
                <w:i w:val="false"/>
                <w:iCs w:val="false"/>
                <w:color w:val="1565C0"/>
                <w:sz w:val="25"/>
                <w:szCs w:val="25"/>
                <w:rFonts w:ascii="Times New Roman" w:cs="Times New Roman" w:eastAsia="Times New Roman" w:hAnsi="Times New Roman"/>
              </w:rPr>
              <w:t xml:space="preserve">Le savais-tu ?</w:t>
            </w:r>
          </w:p>
          <w:p>
            <w:pPr>
              <w:spacing w:after="0" w:line="300"/>
              <w:jc w:val="both"/>
            </w:pPr>
            <w:r>
              <w:rPr>
                <w:b w:val="false"/>
                <w:bCs w:val="false"/>
                <w:i w:val="false"/>
                <w:iCs w:val="false"/>
                <w:color w:val="000000"/>
                <w:sz w:val="22"/>
                <w:szCs w:val="22"/>
                <w:rFonts w:ascii="Times New Roman" w:cs="Times New Roman" w:eastAsia="Times New Roman" w:hAnsi="Times New Roman"/>
              </w:rPr>
              <w:t xml:space="preserve">Après l’incendie de 1995, le Rova d’Antananarivo a été patiemment reconstruit — des années de travaux pour rendre à la capitale son symbole. Mais le plus émouvant est ailleurs : une partie des objets royaux avait été sauvée des flammes par des mains anonymes, gardée puis restituée. La meilleure assurance d’un patrimoine, ce sont les citoyens qui le considèrent comme leur bien propre.</w:t>
            </w:r>
          </w:p>
        </w:tc>
      </w:tr>
    </w:tbl>
    <w:p>
      <w:pPr>
        <w:spacing w:after="160"/>
      </w:pPr>
    </w:p>
    <w:p>
      <w:pPr>
        <w:spacing w:after="80" w:line="300"/>
        <w:jc w:val="both"/>
      </w:pPr>
      <w:r>
        <w:rPr>
          <w:b/>
          <w:bCs/>
          <w:i w:val="false"/>
          <w:iCs w:val="false"/>
          <w:color w:val="2E7D32"/>
          <w:sz w:val="26"/>
          <w:szCs w:val="26"/>
          <w:rFonts w:ascii="Times New Roman" w:cs="Times New Roman" w:eastAsia="Times New Roman" w:hAnsi="Times New Roman"/>
        </w:rPr>
        <w:t xml:space="preserve">Petit lexique</w:t>
      </w:r>
    </w:p>
    <w:tbl>
      <w:tblPr>
        <w:tblW w:type="dxa" w:w="9600"/>
        <w:tblBorders>
          <w:top w:val="single" w:color="808080" w:sz="4"/>
          <w:left w:val="single" w:color="808080" w:sz="4"/>
          <w:bottom w:val="single" w:color="808080" w:sz="4"/>
          <w:right w:val="single" w:color="808080" w:sz="4"/>
          <w:insideH w:val="single" w:color="B0B0B0" w:sz="4"/>
          <w:insideV w:val="single" w:color="B0B0B0" w:sz="4"/>
        </w:tblBorders>
        <w:tblLayout w:type="fixed"/>
      </w:tblPr>
      <w:tblGrid>
        <w:gridCol w:w="2800"/>
        <w:gridCol w:w="6800"/>
      </w:tblGrid>
      <w:tr>
        <w:tc>
          <w:tcPr>
            <w:shd w:fill="E7E6E6" w:val="clear"/>
            <w:tcMar>
              <w:top w:type="dxa" w:w="80"/>
              <w:left w:type="dxa" w:w="80"/>
              <w:bottom w:type="dxa" w:w="80"/>
              <w:right w:type="dxa" w:w="80"/>
            </w:tcMar>
          </w:tcPr>
          <w:p>
            <w:pPr>
              <w:spacing w:after="40"/>
              <w:jc w:val="left"/>
            </w:pPr>
            <w:r>
              <w:rPr>
                <w:b/>
                <w:bCs/>
                <w:i w:val="false"/>
                <w:iCs w:val="false"/>
                <w:color w:val="000000"/>
                <w:sz w:val="20"/>
                <w:szCs w:val="20"/>
                <w:rFonts w:ascii="Times New Roman" w:cs="Times New Roman" w:eastAsia="Times New Roman" w:hAnsi="Times New Roman"/>
              </w:rPr>
              <w:t xml:space="preserve">Mot</w:t>
            </w:r>
          </w:p>
        </w:tc>
        <w:tc>
          <w:tcPr>
            <w:shd w:fill="E7E6E6" w:val="clear"/>
            <w:tcMar>
              <w:top w:type="dxa" w:w="80"/>
              <w:left w:type="dxa" w:w="80"/>
              <w:bottom w:type="dxa" w:w="80"/>
              <w:right w:type="dxa" w:w="80"/>
            </w:tcMar>
          </w:tcPr>
          <w:p>
            <w:pPr>
              <w:spacing w:after="40"/>
              <w:jc w:val="left"/>
            </w:pPr>
            <w:r>
              <w:rPr>
                <w:b/>
                <w:bCs/>
                <w:i w:val="false"/>
                <w:iCs w:val="false"/>
                <w:color w:val="000000"/>
                <w:sz w:val="20"/>
                <w:szCs w:val="20"/>
                <w:rFonts w:ascii="Times New Roman" w:cs="Times New Roman" w:eastAsia="Times New Roman" w:hAnsi="Times New Roman"/>
              </w:rPr>
              <w:t xml:space="preserve">Sens</w:t>
            </w:r>
          </w:p>
        </w:tc>
      </w:tr>
      <w:tr>
        <w:tc>
          <w:tcPr>
            <w:tcMar>
              <w:top w:type="dxa" w:w="80"/>
              <w:left w:type="dxa" w:w="80"/>
              <w:bottom w:type="dxa" w:w="80"/>
              <w:right w:type="dxa" w:w="80"/>
            </w:tcMar>
          </w:tcPr>
          <w:p>
            <w:pPr>
              <w:spacing w:after="40"/>
              <w:jc w:val="left"/>
            </w:pPr>
            <w:r>
              <w:rPr>
                <w:b/>
                <w:bCs/>
                <w:i w:val="false"/>
                <w:iCs w:val="false"/>
                <w:color w:val="000000"/>
                <w:sz w:val="20"/>
                <w:szCs w:val="20"/>
                <w:rFonts w:ascii="Times New Roman" w:cs="Times New Roman" w:eastAsia="Times New Roman" w:hAnsi="Times New Roman"/>
              </w:rPr>
              <w:t xml:space="preserve">Mémoire collective</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souvenir commun qui fonde l’identité d’une nation</w:t>
            </w:r>
          </w:p>
        </w:tc>
      </w:tr>
      <w:tr>
        <w:tc>
          <w:tcPr>
            <w:tcMar>
              <w:top w:type="dxa" w:w="80"/>
              <w:left w:type="dxa" w:w="80"/>
              <w:bottom w:type="dxa" w:w="80"/>
              <w:right w:type="dxa" w:w="80"/>
            </w:tcMar>
          </w:tcPr>
          <w:p>
            <w:pPr>
              <w:spacing w:after="40"/>
              <w:jc w:val="left"/>
            </w:pPr>
            <w:r>
              <w:rPr>
                <w:b/>
                <w:bCs/>
                <w:i w:val="false"/>
                <w:iCs w:val="false"/>
                <w:color w:val="000000"/>
                <w:sz w:val="20"/>
                <w:szCs w:val="20"/>
                <w:rFonts w:ascii="Times New Roman" w:cs="Times New Roman" w:eastAsia="Times New Roman" w:hAnsi="Times New Roman"/>
              </w:rPr>
              <w:t xml:space="preserve">Classement</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inscription officielle d’un bien sur la liste protégée</w:t>
            </w:r>
          </w:p>
        </w:tc>
      </w:tr>
      <w:tr>
        <w:tc>
          <w:tcPr>
            <w:tcMar>
              <w:top w:type="dxa" w:w="80"/>
              <w:left w:type="dxa" w:w="80"/>
              <w:bottom w:type="dxa" w:w="80"/>
              <w:right w:type="dxa" w:w="80"/>
            </w:tcMar>
          </w:tcPr>
          <w:p>
            <w:pPr>
              <w:spacing w:after="40"/>
              <w:jc w:val="left"/>
            </w:pPr>
            <w:r>
              <w:rPr>
                <w:b/>
                <w:bCs/>
                <w:i w:val="false"/>
                <w:iCs w:val="false"/>
                <w:color w:val="000000"/>
                <w:sz w:val="20"/>
                <w:szCs w:val="20"/>
                <w:rFonts w:ascii="Times New Roman" w:cs="Times New Roman" w:eastAsia="Times New Roman" w:hAnsi="Times New Roman"/>
              </w:rPr>
              <w:t xml:space="preserve">Pillage</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vol ou destruction de biens culturels</w:t>
            </w:r>
          </w:p>
        </w:tc>
      </w:tr>
      <w:tr>
        <w:tc>
          <w:tcPr>
            <w:tcMar>
              <w:top w:type="dxa" w:w="80"/>
              <w:left w:type="dxa" w:w="80"/>
              <w:bottom w:type="dxa" w:w="80"/>
              <w:right w:type="dxa" w:w="80"/>
            </w:tcMar>
          </w:tcPr>
          <w:p>
            <w:pPr>
              <w:spacing w:after="40"/>
              <w:jc w:val="left"/>
            </w:pPr>
            <w:r>
              <w:rPr>
                <w:b/>
                <w:bCs/>
                <w:i w:val="false"/>
                <w:iCs w:val="false"/>
                <w:color w:val="000000"/>
                <w:sz w:val="20"/>
                <w:szCs w:val="20"/>
                <w:rFonts w:ascii="Times New Roman" w:cs="Times New Roman" w:eastAsia="Times New Roman" w:hAnsi="Times New Roman"/>
              </w:rPr>
              <w:t xml:space="preserve">Commémoration</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cérémonie entretenant le souvenir d’un événement</w:t>
            </w:r>
          </w:p>
        </w:tc>
      </w:tr>
    </w:tbl>
    <w:p>
      <w:pPr>
        <w:spacing w:after="120"/>
      </w:pPr>
    </w:p>
    <w:p>
      <w:pPr>
        <w:spacing w:before="200" w:after="150"/>
        <w:jc w:val="left"/>
      </w:pPr>
      <w:r>
        <w:rPr>
          <w:b/>
          <w:bCs/>
          <w:i w:val="false"/>
          <w:iCs w:val="false"/>
          <w:color w:val="2E7D32"/>
          <w:sz w:val="28"/>
          <w:szCs w:val="28"/>
          <w:rFonts w:ascii="Times New Roman" w:cs="Times New Roman" w:eastAsia="Times New Roman" w:hAnsi="Times New Roman"/>
        </w:rPr>
        <w:t xml:space="preserve">EXERCICES</w:t>
      </w:r>
    </w:p>
    <w:p>
      <w:pPr>
        <w:spacing w:after="110" w:line="300"/>
        <w:jc w:val="both"/>
      </w:pPr>
      <w:r>
        <w:rPr>
          <w:b w:val="false"/>
          <w:bCs w:val="false"/>
          <w:i w:val="false"/>
          <w:iCs w:val="false"/>
          <w:color w:val="000000"/>
          <w:sz w:val="24"/>
          <w:szCs w:val="24"/>
          <w:rFonts w:ascii="Times New Roman" w:cs="Times New Roman" w:eastAsia="Times New Roman" w:hAnsi="Times New Roman"/>
        </w:rPr>
        <w:t xml:space="preserve">1. La chaîne. a) Cite les cinq maillons de la chaîne de sauvegarde. b) Pourquoi commencer par « définir » ? d) Que fait la loi de protection ? e) Qui assure la transmission ?</w:t>
      </w:r>
    </w:p>
    <w:p>
      <w:pPr>
        <w:spacing w:after="110" w:line="300"/>
        <w:jc w:val="both"/>
      </w:pPr>
      <w:r>
        <w:rPr>
          <w:b w:val="false"/>
          <w:bCs w:val="false"/>
          <w:i w:val="false"/>
          <w:iCs w:val="false"/>
          <w:color w:val="000000"/>
          <w:sz w:val="24"/>
          <w:szCs w:val="24"/>
          <w:rFonts w:ascii="Times New Roman" w:cs="Times New Roman" w:eastAsia="Times New Roman" w:hAnsi="Times New Roman"/>
        </w:rPr>
        <w:t xml:space="preserve">2. Pourquoi protéger ? a) Qu’est-ce que la mémoire collective ? b) Pourquoi dit-on le patrimoine « irremplaçable » ? d) En quoi est-il une richesse d’avenir ? e) Cite cinq formes de patrimoine immatériel historique.</w:t>
      </w:r>
    </w:p>
    <w:p>
      <w:pPr>
        <w:spacing w:after="110" w:line="300"/>
        <w:jc w:val="both"/>
      </w:pPr>
      <w:r>
        <w:rPr>
          <w:b w:val="false"/>
          <w:bCs w:val="false"/>
          <w:i w:val="false"/>
          <w:iCs w:val="false"/>
          <w:color w:val="000000"/>
          <w:sz w:val="24"/>
          <w:szCs w:val="24"/>
          <w:rFonts w:ascii="Times New Roman" w:cs="Times New Roman" w:eastAsia="Times New Roman" w:hAnsi="Times New Roman"/>
        </w:rPr>
        <w:t xml:space="preserve">3. Agir. a) Que peut faire un élève pour la sauvegarde ? b) Relie l’enquête orale de l’unité I à cette séance. d) Propose une action de sensibilisation dans ton école. e) Pourquoi dit-on que chaque génération est « gardienne » du patrimoine ?</w:t>
      </w:r>
    </w:p>
    <w:p>
      <w:pPr>
        <w:spacing w:before="200" w:after="150"/>
        <w:jc w:val="left"/>
      </w:pPr>
      <w:r>
        <w:rPr>
          <w:b/>
          <w:bCs/>
          <w:i w:val="false"/>
          <w:iCs w:val="false"/>
          <w:color w:val="2E7D32"/>
          <w:sz w:val="28"/>
          <w:szCs w:val="28"/>
          <w:rFonts w:ascii="Times New Roman" w:cs="Times New Roman" w:eastAsia="Times New Roman" w:hAnsi="Times New Roman"/>
        </w:rPr>
        <w:t xml:space="preserve">CORRIGÉS</w:t>
      </w:r>
    </w:p>
    <w:p>
      <w:pPr>
        <w:spacing w:after="80"/>
      </w:pPr>
      <w:r>
        <w:rPr>
          <w:b/>
          <w:bCs/>
          <w:i w:val="false"/>
          <w:iCs w:val="false"/>
          <w:color w:val="C2185B"/>
          <w:sz w:val="24"/>
          <w:szCs w:val="24"/>
          <w:rFonts w:ascii="Times New Roman" w:cs="Times New Roman" w:eastAsia="Times New Roman" w:hAnsi="Times New Roman"/>
        </w:rPr>
        <w:t xml:space="preserve">1. </w:t>
      </w:r>
      <w:r>
        <w:rPr>
          <w:b w:val="false"/>
          <w:bCs w:val="false"/>
          <w:i w:val="false"/>
          <w:iCs w:val="false"/>
          <w:color w:val="000000"/>
          <w:sz w:val="24"/>
          <w:szCs w:val="24"/>
          <w:rFonts w:ascii="Times New Roman" w:cs="Times New Roman" w:eastAsia="Times New Roman" w:hAnsi="Times New Roman"/>
        </w:rPr>
        <w:t xml:space="preserve">a) définir, sensibiliser, protéger par la loi, transmettre, entretenir la mémoire collective ; b) parce qu’on ne peut protéger ce qu’on n’a pas identifié ; d) elle classe les biens, interdit destruction, pillage et sortie du territoire, et punit les contrevenants ; e) les familles, l’école, les associations — et chaque jeune.</w:t>
      </w:r>
    </w:p>
    <w:p>
      <w:pPr>
        <w:spacing w:after="80"/>
      </w:pPr>
      <w:r>
        <w:rPr>
          <w:b/>
          <w:bCs/>
          <w:i w:val="false"/>
          <w:iCs w:val="false"/>
          <w:color w:val="C2185B"/>
          <w:sz w:val="24"/>
          <w:szCs w:val="24"/>
          <w:rFonts w:ascii="Times New Roman" w:cs="Times New Roman" w:eastAsia="Times New Roman" w:hAnsi="Times New Roman"/>
        </w:rPr>
        <w:t xml:space="preserve">2. </w:t>
      </w:r>
      <w:r>
        <w:rPr>
          <w:b w:val="false"/>
          <w:bCs w:val="false"/>
          <w:i w:val="false"/>
          <w:iCs w:val="false"/>
          <w:color w:val="000000"/>
          <w:sz w:val="24"/>
          <w:szCs w:val="24"/>
          <w:rFonts w:ascii="Times New Roman" w:cs="Times New Roman" w:eastAsia="Times New Roman" w:hAnsi="Times New Roman"/>
        </w:rPr>
        <w:t xml:space="preserve">a) le souvenir commun qu’une nation garde de son passé et qui fonde son identité ; b) parce qu’un bien détruit ou un savoir oublié ne revient jamais ; d) tourisme culturel, métiers d’art, fierté nationale ; e) coutumes, contes, danses, traditions culinaires, savoir-faire.</w:t>
      </w:r>
    </w:p>
    <w:p>
      <w:pPr>
        <w:spacing w:after="80"/>
      </w:pPr>
      <w:r>
        <w:rPr>
          <w:b/>
          <w:bCs/>
          <w:i w:val="false"/>
          <w:iCs w:val="false"/>
          <w:color w:val="C2185B"/>
          <w:sz w:val="24"/>
          <w:szCs w:val="24"/>
          <w:rFonts w:ascii="Times New Roman" w:cs="Times New Roman" w:eastAsia="Times New Roman" w:hAnsi="Times New Roman"/>
        </w:rPr>
        <w:t xml:space="preserve">3. </w:t>
      </w:r>
      <w:r>
        <w:rPr>
          <w:b w:val="false"/>
          <w:bCs w:val="false"/>
          <w:i w:val="false"/>
          <w:iCs w:val="false"/>
          <w:color w:val="000000"/>
          <w:sz w:val="24"/>
          <w:szCs w:val="24"/>
          <w:rFonts w:ascii="Times New Roman" w:cs="Times New Roman" w:eastAsia="Times New Roman" w:hAnsi="Times New Roman"/>
        </w:rPr>
        <w:t xml:space="preserve">a) connaître, visiter, interroger les anciens, signaler les menaces, participer aux fêtes ; b) l’enquête orale recueille et fixe la mémoire des témoins : c’est un acte de sauvegarde du patrimoine immatériel ; d) réponse libre — exposition, journée du patrimoine, recueil de contes ; e) parce que le patrimoine ne passe au suivant que si la génération présente le protège et le transmet.</w:t>
      </w:r>
    </w:p>
    <w:p>
      <w:r>
        <w:br w:type="page"/>
      </w:r>
    </w:p>
    <w:p>
      <w:pPr>
        <w:spacing w:before="200" w:after="150"/>
        <w:jc w:val="center"/>
      </w:pPr>
      <w:bookmarkStart w:name="u7_l3" w:id="47"/>
      <w:r>
        <w:rPr>
          <w:b/>
          <w:bCs/>
          <w:i w:val="false"/>
          <w:iCs w:val="false"/>
          <w:color w:val="C00000"/>
          <w:sz w:val="32"/>
          <w:szCs w:val="32"/>
          <w:rFonts w:ascii="Times New Roman" w:cs="Times New Roman" w:eastAsia="Times New Roman" w:hAnsi="Times New Roman"/>
        </w:rPr>
        <w:t xml:space="preserve">SÉANCE 3 / 4 — RÉVISION DE L’UNITÉ VII</w:t>
      </w:r>
      <w:bookmarkEnd w:id="47"/>
    </w:p>
    <w:p>
      <w:pPr>
        <w:spacing w:before="200" w:after="150"/>
        <w:jc w:val="left"/>
      </w:pPr>
      <w:r>
        <w:rPr>
          <w:b/>
          <w:bCs/>
          <w:i w:val="false"/>
          <w:iCs w:val="false"/>
          <w:color w:val="2E7D32"/>
          <w:sz w:val="28"/>
          <w:szCs w:val="28"/>
          <w:rFonts w:ascii="Times New Roman" w:cs="Times New Roman" w:eastAsia="Times New Roman" w:hAnsi="Times New Roman"/>
        </w:rPr>
        <w:t xml:space="preserve">Tableau de synthèse</w:t>
      </w:r>
    </w:p>
    <w:tbl>
      <w:tblPr>
        <w:tblW w:type="dxa" w:w="9600"/>
        <w:tblBorders>
          <w:top w:val="single" w:color="808080" w:sz="4"/>
          <w:left w:val="single" w:color="808080" w:sz="4"/>
          <w:bottom w:val="single" w:color="808080" w:sz="4"/>
          <w:right w:val="single" w:color="808080" w:sz="4"/>
          <w:insideH w:val="single" w:color="B0B0B0" w:sz="4"/>
          <w:insideV w:val="single" w:color="B0B0B0" w:sz="4"/>
        </w:tblBorders>
        <w:tblLayout w:type="fixed"/>
      </w:tblPr>
      <w:tblGrid>
        <w:gridCol w:w="2500"/>
        <w:gridCol w:w="3500"/>
        <w:gridCol w:w="3600"/>
      </w:tblGrid>
      <w:tr>
        <w:tc>
          <w:tcPr>
            <w:shd w:fill="1F4E79" w:val="clear"/>
            <w:tcMar>
              <w:top w:type="dxa" w:w="80"/>
              <w:left w:type="dxa" w:w="80"/>
              <w:bottom w:type="dxa" w:w="80"/>
              <w:right w:type="dxa" w:w="80"/>
            </w:tcMar>
          </w:tcPr>
          <w:p>
            <w:pPr>
              <w:spacing w:after="40"/>
              <w:jc w:val="left"/>
            </w:pPr>
            <w:r>
              <w:rPr>
                <w:b/>
                <w:bCs/>
                <w:i w:val="false"/>
                <w:iCs w:val="false"/>
                <w:color w:val="FFFFFF"/>
                <w:sz w:val="20"/>
                <w:szCs w:val="20"/>
                <w:rFonts w:ascii="Times New Roman" w:cs="Times New Roman" w:eastAsia="Times New Roman" w:hAnsi="Times New Roman"/>
              </w:rPr>
              <w:t xml:space="preserve">Notion</w:t>
            </w:r>
          </w:p>
        </w:tc>
        <w:tc>
          <w:tcPr>
            <w:shd w:fill="1F4E79" w:val="clear"/>
            <w:tcMar>
              <w:top w:type="dxa" w:w="80"/>
              <w:left w:type="dxa" w:w="80"/>
              <w:bottom w:type="dxa" w:w="80"/>
              <w:right w:type="dxa" w:w="80"/>
            </w:tcMar>
          </w:tcPr>
          <w:p>
            <w:pPr>
              <w:spacing w:after="40"/>
              <w:jc w:val="left"/>
            </w:pPr>
            <w:r>
              <w:rPr>
                <w:b/>
                <w:bCs/>
                <w:i w:val="false"/>
                <w:iCs w:val="false"/>
                <w:color w:val="FFFFFF"/>
                <w:sz w:val="20"/>
                <w:szCs w:val="20"/>
                <w:rFonts w:ascii="Times New Roman" w:cs="Times New Roman" w:eastAsia="Times New Roman" w:hAnsi="Times New Roman"/>
              </w:rPr>
              <w:t xml:space="preserve">À savoir</w:t>
            </w:r>
          </w:p>
        </w:tc>
        <w:tc>
          <w:tcPr>
            <w:shd w:fill="1F4E79" w:val="clear"/>
            <w:tcMar>
              <w:top w:type="dxa" w:w="80"/>
              <w:left w:type="dxa" w:w="80"/>
              <w:bottom w:type="dxa" w:w="80"/>
              <w:right w:type="dxa" w:w="80"/>
            </w:tcMar>
          </w:tcPr>
          <w:p>
            <w:pPr>
              <w:spacing w:after="40"/>
              <w:jc w:val="left"/>
            </w:pPr>
            <w:r>
              <w:rPr>
                <w:b/>
                <w:bCs/>
                <w:i w:val="false"/>
                <w:iCs w:val="false"/>
                <w:color w:val="FFFFFF"/>
                <w:sz w:val="20"/>
                <w:szCs w:val="20"/>
                <w:rFonts w:ascii="Times New Roman" w:cs="Times New Roman" w:eastAsia="Times New Roman" w:hAnsi="Times New Roman"/>
              </w:rPr>
              <w:t xml:space="preserve">À savoir faire</w:t>
            </w:r>
          </w:p>
        </w:tc>
      </w:tr>
      <w:tr>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Patrimoine culturel</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Héritage reçu, reconnu et à transmettre (patrimonium : « ce qui vient des pères »)</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Définir la notion</w:t>
            </w:r>
          </w:p>
        </w:tc>
      </w:tr>
      <w:tr>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Patrimoine matériel</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Monuments, sites archéologiques, paysages construits, œuvres d’art, documents</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Citer les cinq formes</w:t>
            </w:r>
          </w:p>
        </w:tc>
      </w:tr>
      <w:tr>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Patrimoine immatériel</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Traditions orales, arts du spectacle, rituels et pratiques sociales, fêtes</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Citer les quatre formes</w:t>
            </w:r>
          </w:p>
        </w:tc>
      </w:tr>
      <w:tr>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Exemples malgaches</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Rova, Ambohimanga (UNESCO 2001), sorabe ; hiragasy, kabary (UNESCO 2021), famadihana</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Illustrer chaque catégorie</w:t>
            </w:r>
          </w:p>
        </w:tc>
      </w:tr>
      <w:tr>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Patrimoines historiques</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Matériels + immatériels : coutumes, contes, danses, traditions culinaires, savoir-faire</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Reconnaître le trésor vivant</w:t>
            </w:r>
          </w:p>
        </w:tc>
      </w:tr>
      <w:tr>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Chaîne de sauvegarde</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Définir → sensibiliser → loi de protection → transmettre → mémoire collective</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Réciter et appliquer les cinq maillons</w:t>
            </w:r>
          </w:p>
        </w:tc>
      </w:tr>
    </w:tbl>
    <w:p>
      <w:pPr>
        <w:spacing w:before="200" w:after="150"/>
        <w:jc w:val="left"/>
      </w:pPr>
      <w:r>
        <w:rPr>
          <w:b/>
          <w:bCs/>
          <w:i w:val="false"/>
          <w:iCs w:val="false"/>
          <w:color w:val="2E7D32"/>
          <w:sz w:val="28"/>
          <w:szCs w:val="28"/>
          <w:rFonts w:ascii="Times New Roman" w:cs="Times New Roman" w:eastAsia="Times New Roman" w:hAnsi="Times New Roman"/>
        </w:rPr>
        <w:t xml:space="preserve">Questions de révision</w:t>
      </w:r>
    </w:p>
    <w:p>
      <w:pPr>
        <w:spacing w:after="60" w:line="300"/>
        <w:jc w:val="both"/>
      </w:pPr>
      <w:r>
        <w:rPr>
          <w:b w:val="false"/>
          <w:bCs w:val="false"/>
          <w:i w:val="false"/>
          <w:iCs w:val="false"/>
          <w:color w:val="000000"/>
          <w:sz w:val="24"/>
          <w:szCs w:val="24"/>
          <w:rFonts w:ascii="Times New Roman" w:cs="Times New Roman" w:eastAsia="Times New Roman" w:hAnsi="Times New Roman"/>
        </w:rPr>
        <w:t xml:space="preserve">1. Définis le patrimoine culturel et donne l’étymologie du mot.</w:t>
      </w:r>
    </w:p>
    <w:p>
      <w:pPr>
        <w:spacing w:after="60" w:line="300"/>
        <w:jc w:val="both"/>
      </w:pPr>
      <w:r>
        <w:rPr>
          <w:b w:val="false"/>
          <w:bCs w:val="false"/>
          <w:i w:val="false"/>
          <w:iCs w:val="false"/>
          <w:color w:val="000000"/>
          <w:sz w:val="24"/>
          <w:szCs w:val="24"/>
          <w:rFonts w:ascii="Times New Roman" w:cs="Times New Roman" w:eastAsia="Times New Roman" w:hAnsi="Times New Roman"/>
        </w:rPr>
        <w:t xml:space="preserve">2. Cite les cinq formes du patrimoine matériel et les quatre formes de l’immatériel.</w:t>
      </w:r>
    </w:p>
    <w:p>
      <w:pPr>
        <w:spacing w:after="60" w:line="300"/>
        <w:jc w:val="both"/>
      </w:pPr>
      <w:r>
        <w:rPr>
          <w:b w:val="false"/>
          <w:bCs w:val="false"/>
          <w:i w:val="false"/>
          <w:iCs w:val="false"/>
          <w:color w:val="000000"/>
          <w:sz w:val="24"/>
          <w:szCs w:val="24"/>
          <w:rFonts w:ascii="Times New Roman" w:cs="Times New Roman" w:eastAsia="Times New Roman" w:hAnsi="Times New Roman"/>
        </w:rPr>
        <w:t xml:space="preserve">3. Donne deux patrimoines malgaches classés par l’UNESCO.</w:t>
      </w:r>
    </w:p>
    <w:p>
      <w:pPr>
        <w:spacing w:after="60" w:line="300"/>
        <w:jc w:val="both"/>
      </w:pPr>
      <w:r>
        <w:rPr>
          <w:b w:val="false"/>
          <w:bCs w:val="false"/>
          <w:i w:val="false"/>
          <w:iCs w:val="false"/>
          <w:color w:val="000000"/>
          <w:sz w:val="24"/>
          <w:szCs w:val="24"/>
          <w:rFonts w:ascii="Times New Roman" w:cs="Times New Roman" w:eastAsia="Times New Roman" w:hAnsi="Times New Roman"/>
        </w:rPr>
        <w:t xml:space="preserve">4. Récite la chaîne de sauvegarde en cinq maillons.</w:t>
      </w:r>
    </w:p>
    <w:p>
      <w:pPr>
        <w:spacing w:after="60" w:line="300"/>
        <w:jc w:val="both"/>
      </w:pPr>
      <w:r>
        <w:rPr>
          <w:b w:val="false"/>
          <w:bCs w:val="false"/>
          <w:i w:val="false"/>
          <w:iCs w:val="false"/>
          <w:color w:val="000000"/>
          <w:sz w:val="24"/>
          <w:szCs w:val="24"/>
          <w:rFonts w:ascii="Times New Roman" w:cs="Times New Roman" w:eastAsia="Times New Roman" w:hAnsi="Times New Roman"/>
        </w:rPr>
        <w:t xml:space="preserve">5. Explique pourquoi le patrimoine est la mémoire collective de la nation.</w:t>
      </w:r>
    </w:p>
    <w:p>
      <w:pPr>
        <w:spacing w:before="200" w:after="150"/>
        <w:jc w:val="left"/>
      </w:pPr>
      <w:r>
        <w:rPr>
          <w:b/>
          <w:bCs/>
          <w:i w:val="false"/>
          <w:iCs w:val="false"/>
          <w:color w:val="2E7D32"/>
          <w:sz w:val="28"/>
          <w:szCs w:val="28"/>
          <w:rFonts w:ascii="Times New Roman" w:cs="Times New Roman" w:eastAsia="Times New Roman" w:hAnsi="Times New Roman"/>
        </w:rPr>
        <w:t xml:space="preserve">Réponses attendues</w:t>
      </w:r>
    </w:p>
    <w:p>
      <w:pPr>
        <w:spacing w:after="80"/>
      </w:pPr>
      <w:r>
        <w:rPr>
          <w:b/>
          <w:bCs/>
          <w:i w:val="false"/>
          <w:iCs w:val="false"/>
          <w:color w:val="C2185B"/>
          <w:sz w:val="24"/>
          <w:szCs w:val="24"/>
          <w:rFonts w:ascii="Times New Roman" w:cs="Times New Roman" w:eastAsia="Times New Roman" w:hAnsi="Times New Roman"/>
        </w:rPr>
        <w:t xml:space="preserve">1. </w:t>
      </w:r>
      <w:r>
        <w:rPr>
          <w:b w:val="false"/>
          <w:bCs w:val="false"/>
          <w:i w:val="false"/>
          <w:iCs w:val="false"/>
          <w:color w:val="000000"/>
          <w:sz w:val="24"/>
          <w:szCs w:val="24"/>
          <w:rFonts w:ascii="Times New Roman" w:cs="Times New Roman" w:eastAsia="Times New Roman" w:hAnsi="Times New Roman"/>
        </w:rPr>
        <w:t xml:space="preserve">L’ensemble des biens hérités du passé qu’une communauté reconnaît et veut transmettre ; du latin patrimonium, « ce qui vient des pères ».</w:t>
      </w:r>
    </w:p>
    <w:p>
      <w:pPr>
        <w:spacing w:after="80"/>
      </w:pPr>
      <w:r>
        <w:rPr>
          <w:b/>
          <w:bCs/>
          <w:i w:val="false"/>
          <w:iCs w:val="false"/>
          <w:color w:val="C2185B"/>
          <w:sz w:val="24"/>
          <w:szCs w:val="24"/>
          <w:rFonts w:ascii="Times New Roman" w:cs="Times New Roman" w:eastAsia="Times New Roman" w:hAnsi="Times New Roman"/>
        </w:rPr>
        <w:t xml:space="preserve">2. </w:t>
      </w:r>
      <w:r>
        <w:rPr>
          <w:b w:val="false"/>
          <w:bCs w:val="false"/>
          <w:i w:val="false"/>
          <w:iCs w:val="false"/>
          <w:color w:val="000000"/>
          <w:sz w:val="24"/>
          <w:szCs w:val="24"/>
          <w:rFonts w:ascii="Times New Roman" w:cs="Times New Roman" w:eastAsia="Times New Roman" w:hAnsi="Times New Roman"/>
        </w:rPr>
        <w:t xml:space="preserve">Matériel : monuments, sites archéologiques, paysages construits, œuvres d’art, documents ; immatériel : traditions orales, arts du spectacle, rituels et pratiques sociales, fêtes.</w:t>
      </w:r>
    </w:p>
    <w:p>
      <w:pPr>
        <w:spacing w:after="80"/>
      </w:pPr>
      <w:r>
        <w:rPr>
          <w:b/>
          <w:bCs/>
          <w:i w:val="false"/>
          <w:iCs w:val="false"/>
          <w:color w:val="C2185B"/>
          <w:sz w:val="24"/>
          <w:szCs w:val="24"/>
          <w:rFonts w:ascii="Times New Roman" w:cs="Times New Roman" w:eastAsia="Times New Roman" w:hAnsi="Times New Roman"/>
        </w:rPr>
        <w:t xml:space="preserve">3. </w:t>
      </w:r>
      <w:r>
        <w:rPr>
          <w:b w:val="false"/>
          <w:bCs w:val="false"/>
          <w:i w:val="false"/>
          <w:iCs w:val="false"/>
          <w:color w:val="000000"/>
          <w:sz w:val="24"/>
          <w:szCs w:val="24"/>
          <w:rFonts w:ascii="Times New Roman" w:cs="Times New Roman" w:eastAsia="Times New Roman" w:hAnsi="Times New Roman"/>
        </w:rPr>
        <w:t xml:space="preserve">La colline royale d’Ambohimanga (patrimoine mondial, 2001) et le kabary malgache (patrimoine immatériel, 2021) — ou le savoir-faire du bois des Zafimaniry.</w:t>
      </w:r>
    </w:p>
    <w:p>
      <w:pPr>
        <w:spacing w:after="80"/>
      </w:pPr>
      <w:r>
        <w:rPr>
          <w:b/>
          <w:bCs/>
          <w:i w:val="false"/>
          <w:iCs w:val="false"/>
          <w:color w:val="C2185B"/>
          <w:sz w:val="24"/>
          <w:szCs w:val="24"/>
          <w:rFonts w:ascii="Times New Roman" w:cs="Times New Roman" w:eastAsia="Times New Roman" w:hAnsi="Times New Roman"/>
        </w:rPr>
        <w:t xml:space="preserve">4. </w:t>
      </w:r>
      <w:r>
        <w:rPr>
          <w:b w:val="false"/>
          <w:bCs w:val="false"/>
          <w:i w:val="false"/>
          <w:iCs w:val="false"/>
          <w:color w:val="000000"/>
          <w:sz w:val="24"/>
          <w:szCs w:val="24"/>
          <w:rFonts w:ascii="Times New Roman" w:cs="Times New Roman" w:eastAsia="Times New Roman" w:hAnsi="Times New Roman"/>
        </w:rPr>
        <w:t xml:space="preserve">Définir, sensibiliser, protéger par la loi, transmettre aux jeunes générations, entretenir la mémoire collective.</w:t>
      </w:r>
    </w:p>
    <w:p>
      <w:pPr>
        <w:spacing w:after="80"/>
      </w:pPr>
      <w:r>
        <w:rPr>
          <w:b/>
          <w:bCs/>
          <w:i w:val="false"/>
          <w:iCs w:val="false"/>
          <w:color w:val="C2185B"/>
          <w:sz w:val="24"/>
          <w:szCs w:val="24"/>
          <w:rFonts w:ascii="Times New Roman" w:cs="Times New Roman" w:eastAsia="Times New Roman" w:hAnsi="Times New Roman"/>
        </w:rPr>
        <w:t xml:space="preserve">5. </w:t>
      </w:r>
      <w:r>
        <w:rPr>
          <w:b w:val="false"/>
          <w:bCs w:val="false"/>
          <w:i w:val="false"/>
          <w:iCs w:val="false"/>
          <w:color w:val="000000"/>
          <w:sz w:val="24"/>
          <w:szCs w:val="24"/>
          <w:rFonts w:ascii="Times New Roman" w:cs="Times New Roman" w:eastAsia="Times New Roman" w:hAnsi="Times New Roman"/>
        </w:rPr>
        <w:t xml:space="preserve">Parce qu’il raconte d’où vient la nation et fonde son identité commune : le perdre, c’est perdre une part de soi — d’où le devoir de chaque génération de le transmettre.</w:t>
      </w:r>
    </w:p>
    <w:p>
      <w:r>
        <w:br w:type="page"/>
      </w:r>
    </w:p>
    <w:p>
      <w:pPr>
        <w:spacing w:before="200" w:after="150"/>
        <w:jc w:val="center"/>
      </w:pPr>
      <w:bookmarkStart w:name="u7_l4" w:id="48"/>
      <w:r>
        <w:rPr>
          <w:b/>
          <w:bCs/>
          <w:i w:val="false"/>
          <w:iCs w:val="false"/>
          <w:color w:val="C00000"/>
          <w:sz w:val="32"/>
          <w:szCs w:val="32"/>
          <w:rFonts w:ascii="Times New Roman" w:cs="Times New Roman" w:eastAsia="Times New Roman" w:hAnsi="Times New Roman"/>
        </w:rPr>
        <w:t xml:space="preserve">SÉANCE 4 / 4 — SUJET D’EXAMEN — UNITÉ VII</w:t>
      </w:r>
      <w:bookmarkEnd w:id="48"/>
    </w:p>
    <w:p>
      <w:pPr>
        <w:spacing w:after="110" w:line="300"/>
        <w:jc w:val="both"/>
      </w:pPr>
      <w:r>
        <w:rPr>
          <w:b w:val="false"/>
          <w:bCs w:val="false"/>
          <w:i w:val="false"/>
          <w:iCs w:val="false"/>
          <w:color w:val="000000"/>
          <w:sz w:val="24"/>
          <w:szCs w:val="24"/>
          <w:rFonts w:ascii="Times New Roman" w:cs="Times New Roman" w:eastAsia="Times New Roman" w:hAnsi="Times New Roman"/>
        </w:rPr>
        <w:t xml:space="preserve">Barème : 20 points. Rédige des réponses complètes, justifiées et bien organisées.</w:t>
      </w:r>
    </w:p>
    <w:p>
      <w:pPr>
        <w:spacing w:after="110" w:line="300"/>
        <w:jc w:val="both"/>
      </w:pPr>
      <w:r>
        <w:rPr>
          <w:b w:val="false"/>
          <w:bCs w:val="false"/>
          <w:i w:val="false"/>
          <w:iCs w:val="false"/>
          <w:color w:val="000000"/>
          <w:sz w:val="24"/>
          <w:szCs w:val="24"/>
          <w:rFonts w:ascii="Times New Roman" w:cs="Times New Roman" w:eastAsia="Times New Roman" w:hAnsi="Times New Roman"/>
        </w:rPr>
        <w:t xml:space="preserve">Exercice 1 — 4 points. Questions de cours. a) Définis le patrimoine culturel. b) Distingue matériel et immatériel. d) Qu’est-ce que la mémoire collective ? e) Cite les cinq maillons de la chaîne de sauvegarde.</w:t>
      </w:r>
    </w:p>
    <w:p>
      <w:pPr>
        <w:spacing w:after="110" w:line="300"/>
        <w:jc w:val="both"/>
      </w:pPr>
      <w:r>
        <w:rPr>
          <w:b w:val="false"/>
          <w:bCs w:val="false"/>
          <w:i w:val="false"/>
          <w:iCs w:val="false"/>
          <w:color w:val="000000"/>
          <w:sz w:val="24"/>
          <w:szCs w:val="24"/>
          <w:rFonts w:ascii="Times New Roman" w:cs="Times New Roman" w:eastAsia="Times New Roman" w:hAnsi="Times New Roman"/>
        </w:rPr>
        <w:t xml:space="preserve">Exercice 2 — 4 points. Classement. Classe en matériel ou immatériel : a) les terrasses betsileo ; b) le kabary ; d) les archives royales ; e) une recette traditionnelle.</w:t>
      </w:r>
    </w:p>
    <w:p>
      <w:pPr>
        <w:spacing w:after="110" w:line="300"/>
        <w:jc w:val="both"/>
      </w:pPr>
      <w:r>
        <w:rPr>
          <w:b w:val="false"/>
          <w:bCs w:val="false"/>
          <w:i w:val="false"/>
          <w:iCs w:val="false"/>
          <w:color w:val="000000"/>
          <w:sz w:val="24"/>
          <w:szCs w:val="24"/>
          <w:rFonts w:ascii="Times New Roman" w:cs="Times New Roman" w:eastAsia="Times New Roman" w:hAnsi="Times New Roman"/>
        </w:rPr>
        <w:t xml:space="preserve">Exercice 3 — 4 points. Exemples malgaches. a) Cite deux monuments du patrimoine matériel. b) Cite deux traditions du patrimoine immatériel. d) Qu’a classé l’UNESCO en 2001 ? e) Et en 2021 ?</w:t>
      </w:r>
    </w:p>
    <w:p>
      <w:pPr>
        <w:spacing w:after="110" w:line="300"/>
        <w:jc w:val="both"/>
      </w:pPr>
      <w:r>
        <w:rPr>
          <w:b w:val="false"/>
          <w:bCs w:val="false"/>
          <w:i w:val="false"/>
          <w:iCs w:val="false"/>
          <w:color w:val="000000"/>
          <w:sz w:val="24"/>
          <w:szCs w:val="24"/>
          <w:rFonts w:ascii="Times New Roman" w:cs="Times New Roman" w:eastAsia="Times New Roman" w:hAnsi="Times New Roman"/>
        </w:rPr>
        <w:t xml:space="preserve">Exercice 4 — 4 points. La protection. a) Que prévoit la loi de protection du patrimoine ? b) Pourquoi sensibiliser avant de protéger ? d) Qui transmet le patrimoine immatériel ? e) Pourquoi l’immatériel est-il le plus fragile ?</w:t>
      </w:r>
    </w:p>
    <w:p>
      <w:pPr>
        <w:spacing w:after="110" w:line="300"/>
        <w:jc w:val="both"/>
      </w:pPr>
      <w:r>
        <w:rPr>
          <w:b w:val="false"/>
          <w:bCs w:val="false"/>
          <w:i w:val="false"/>
          <w:iCs w:val="false"/>
          <w:color w:val="000000"/>
          <w:sz w:val="24"/>
          <w:szCs w:val="24"/>
          <w:rFonts w:ascii="Times New Roman" w:cs="Times New Roman" w:eastAsia="Times New Roman" w:hAnsi="Times New Roman"/>
        </w:rPr>
        <w:t xml:space="preserve">Exercice 5 — 4 points. Agir et relier. a) Montre que l’enquête orale est un acte de sauvegarde. b) Propose deux actions d’élève pour le patrimoine. d) Pourquoi le patrimoine est-il une richesse d’avenir ? e) Explique : « chaque génération est gardienne du patrimoine ».</w:t>
      </w:r>
    </w:p>
    <w:p>
      <w:pPr>
        <w:spacing w:before="200" w:after="150"/>
        <w:jc w:val="left"/>
      </w:pPr>
      <w:r>
        <w:rPr>
          <w:b/>
          <w:bCs/>
          <w:i w:val="false"/>
          <w:iCs w:val="false"/>
          <w:color w:val="2E7D32"/>
          <w:sz w:val="28"/>
          <w:szCs w:val="28"/>
          <w:rFonts w:ascii="Times New Roman" w:cs="Times New Roman" w:eastAsia="Times New Roman" w:hAnsi="Times New Roman"/>
        </w:rPr>
        <w:t xml:space="preserve">CORRIGÉ ET BARÈME</w:t>
      </w:r>
    </w:p>
    <w:p>
      <w:pPr>
        <w:spacing w:after="80"/>
      </w:pPr>
      <w:r>
        <w:rPr>
          <w:b/>
          <w:bCs/>
          <w:i w:val="false"/>
          <w:iCs w:val="false"/>
          <w:color w:val="C2185B"/>
          <w:sz w:val="24"/>
          <w:szCs w:val="24"/>
          <w:rFonts w:ascii="Times New Roman" w:cs="Times New Roman" w:eastAsia="Times New Roman" w:hAnsi="Times New Roman"/>
        </w:rPr>
        <w:t xml:space="preserve">Exercice 1. </w:t>
      </w:r>
      <w:r>
        <w:rPr>
          <w:b w:val="false"/>
          <w:bCs w:val="false"/>
          <w:i w:val="false"/>
          <w:iCs w:val="false"/>
          <w:color w:val="000000"/>
          <w:sz w:val="24"/>
          <w:szCs w:val="24"/>
          <w:rFonts w:ascii="Times New Roman" w:cs="Times New Roman" w:eastAsia="Times New Roman" w:hAnsi="Times New Roman"/>
        </w:rPr>
        <w:t xml:space="preserve">a) l’ensemble des biens hérités du passé, reconnus et à transmettre ; b) matériel : biens concrets qui se touchent ; immatériel : pratiques vivantes qui se transmettent ; d) le souvenir commun qui fonde l’identité de la nation ; e) définir, sensibiliser, protéger par la loi, transmettre, entretenir la mémoire. Un point par item.</w:t>
      </w:r>
    </w:p>
    <w:p>
      <w:pPr>
        <w:spacing w:after="80"/>
      </w:pPr>
      <w:r>
        <w:rPr>
          <w:b/>
          <w:bCs/>
          <w:i w:val="false"/>
          <w:iCs w:val="false"/>
          <w:color w:val="C2185B"/>
          <w:sz w:val="24"/>
          <w:szCs w:val="24"/>
          <w:rFonts w:ascii="Times New Roman" w:cs="Times New Roman" w:eastAsia="Times New Roman" w:hAnsi="Times New Roman"/>
        </w:rPr>
        <w:t xml:space="preserve">Exercice 2. </w:t>
      </w:r>
      <w:r>
        <w:rPr>
          <w:b w:val="false"/>
          <w:bCs w:val="false"/>
          <w:i w:val="false"/>
          <w:iCs w:val="false"/>
          <w:color w:val="000000"/>
          <w:sz w:val="24"/>
          <w:szCs w:val="24"/>
          <w:rFonts w:ascii="Times New Roman" w:cs="Times New Roman" w:eastAsia="Times New Roman" w:hAnsi="Times New Roman"/>
        </w:rPr>
        <w:t xml:space="preserve">a) matériel (paysage construit) ; b) immatériel (art oratoire) ; d) matériel (documents) ; e) immatériel (tradition culinaire). Un point par item.</w:t>
      </w:r>
    </w:p>
    <w:p>
      <w:pPr>
        <w:spacing w:after="80"/>
      </w:pPr>
      <w:r>
        <w:rPr>
          <w:b/>
          <w:bCs/>
          <w:i w:val="false"/>
          <w:iCs w:val="false"/>
          <w:color w:val="C2185B"/>
          <w:sz w:val="24"/>
          <w:szCs w:val="24"/>
          <w:rFonts w:ascii="Times New Roman" w:cs="Times New Roman" w:eastAsia="Times New Roman" w:hAnsi="Times New Roman"/>
        </w:rPr>
        <w:t xml:space="preserve">Exercice 3. </w:t>
      </w:r>
      <w:r>
        <w:rPr>
          <w:b w:val="false"/>
          <w:bCs w:val="false"/>
          <w:i w:val="false"/>
          <w:iCs w:val="false"/>
          <w:color w:val="000000"/>
          <w:sz w:val="24"/>
          <w:szCs w:val="24"/>
          <w:rFonts w:ascii="Times New Roman" w:cs="Times New Roman" w:eastAsia="Times New Roman" w:hAnsi="Times New Roman"/>
        </w:rPr>
        <w:t xml:space="preserve">a) le Rova d’Antananarivo, les portes de pierre des villages fortifiés (ou autres) ; b) le hiragasy, le famadihana, les angano (deux suffisent) ; d) la colline royale d’Ambohimanga ; e) le kabary malgache. Un point par item.</w:t>
      </w:r>
    </w:p>
    <w:p>
      <w:pPr>
        <w:spacing w:after="80"/>
      </w:pPr>
      <w:r>
        <w:rPr>
          <w:b/>
          <w:bCs/>
          <w:i w:val="false"/>
          <w:iCs w:val="false"/>
          <w:color w:val="C2185B"/>
          <w:sz w:val="24"/>
          <w:szCs w:val="24"/>
          <w:rFonts w:ascii="Times New Roman" w:cs="Times New Roman" w:eastAsia="Times New Roman" w:hAnsi="Times New Roman"/>
        </w:rPr>
        <w:t xml:space="preserve">Exercice 4. </w:t>
      </w:r>
      <w:r>
        <w:rPr>
          <w:b w:val="false"/>
          <w:bCs w:val="false"/>
          <w:i w:val="false"/>
          <w:iCs w:val="false"/>
          <w:color w:val="000000"/>
          <w:sz w:val="24"/>
          <w:szCs w:val="24"/>
          <w:rFonts w:ascii="Times New Roman" w:cs="Times New Roman" w:eastAsia="Times New Roman" w:hAnsi="Times New Roman"/>
        </w:rPr>
        <w:t xml:space="preserve">a) elle classe les biens culturels, interdit destruction, pillage et sortie du territoire, et punit les contrevenants ; b) parce qu’on ne respecte que ce qu’on comprend : sans adhésion de tous, la loi reste lettre morte ; d) les familles, l’école, les associations — les anciens vers les jeunes ; e) parce qu’il ne vit que tant qu’on le pratique : une génération qui cesse suffit à le perdre. Un point par item.</w:t>
      </w:r>
    </w:p>
    <w:p>
      <w:pPr>
        <w:spacing w:after="80"/>
      </w:pPr>
      <w:r>
        <w:rPr>
          <w:b/>
          <w:bCs/>
          <w:i w:val="false"/>
          <w:iCs w:val="false"/>
          <w:color w:val="C2185B"/>
          <w:sz w:val="24"/>
          <w:szCs w:val="24"/>
          <w:rFonts w:ascii="Times New Roman" w:cs="Times New Roman" w:eastAsia="Times New Roman" w:hAnsi="Times New Roman"/>
        </w:rPr>
        <w:t xml:space="preserve">Exercice 5. </w:t>
      </w:r>
      <w:r>
        <w:rPr>
          <w:b w:val="false"/>
          <w:bCs w:val="false"/>
          <w:i w:val="false"/>
          <w:iCs w:val="false"/>
          <w:color w:val="000000"/>
          <w:sz w:val="24"/>
          <w:szCs w:val="24"/>
          <w:rFonts w:ascii="Times New Roman" w:cs="Times New Roman" w:eastAsia="Times New Roman" w:hAnsi="Times New Roman"/>
        </w:rPr>
        <w:t xml:space="preserve">a) elle recueille et fixe la mémoire des témoins : retranscrite et archivée, elle sauve un patrimoine oral menacé ; b) interroger les anciens, monter une exposition, visiter et faire connaître un site, signaler une menace (deux suffisent) ; d) tourisme culturel, métiers d’art, rayonnement du pays ; e) le patrimoine ne parvient à la génération suivante que si la génération présente le protège et le transmet — chacune est un maillon de la chaîne. Un point par item.</w:t>
      </w:r>
    </w:p>
    <w:p>
      <w:bookmarkStart w:id="49" w:name="annexes"/>
      <w:pPr>
        <w:jc w:val="center"/>
      </w:pPr>
      <w:r>
        <w:rPr>
          <w:rFonts w:ascii="Times New Roman" w:hAnsi="Times New Roman"/>
          <w:b/>
          <w:color w:val="C00000"/>
          <w:sz w:val="44"/>
        </w:rPr>
        <w:t>ANNEXES — HISTOIRE T8</w:t>
      </w:r>
      <w:bookmarkEnd w:id="49"/>
    </w:p>
    <w:p>
      <w:pPr>
        <w:jc w:val="both"/>
      </w:pPr>
      <w:r>
        <w:rPr>
          <w:rFonts w:ascii="Times New Roman" w:hAnsi="Times New Roman"/>
          <w:b w:val="0"/>
          <w:sz w:val="24"/>
        </w:rPr>
        <w:t>Synthèse des notions étudiées dans les sept unités : repères, vocabulaire et méthodes de la pensée historique.</w:t>
      </w:r>
    </w:p>
    <w:p>
      <w:r>
        <w:br w:type="page"/>
      </w:r>
    </w:p>
    <w:p>
      <w:bookmarkStart w:id="50" w:name="annexe1"/>
      <w:pPr>
        <w:jc w:val="center"/>
      </w:pPr>
      <w:r>
        <w:rPr>
          <w:rFonts w:ascii="Times New Roman" w:hAnsi="Times New Roman"/>
          <w:b/>
          <w:color w:val="C00000"/>
          <w:sz w:val="36"/>
        </w:rPr>
        <w:t>ANNEXE 1 — GLOSSAIRE</w:t>
      </w:r>
      <w:bookmarkEnd w:id="50"/>
    </w:p>
    <w:p>
      <w:r>
        <w:rPr>
          <w:rFonts w:ascii="Times New Roman" w:hAnsi="Times New Roman"/>
          <w:b/>
          <w:color w:val="1F4E79"/>
          <w:sz w:val="24"/>
        </w:rPr>
        <w:t xml:space="preserve">Histoire orale : </w:t>
      </w:r>
      <w:r>
        <w:rPr>
          <w:rFonts w:ascii="Times New Roman" w:hAnsi="Times New Roman"/>
          <w:b w:val="0"/>
          <w:sz w:val="24"/>
        </w:rPr>
        <w:t>collecte des témoignages parlés pour reconstituer le passé.</w:t>
      </w:r>
    </w:p>
    <w:p>
      <w:r>
        <w:rPr>
          <w:rFonts w:ascii="Times New Roman" w:hAnsi="Times New Roman"/>
          <w:b/>
          <w:color w:val="1F4E79"/>
          <w:sz w:val="24"/>
        </w:rPr>
        <w:t xml:space="preserve">Enquête orale : </w:t>
      </w:r>
      <w:r>
        <w:rPr>
          <w:rFonts w:ascii="Times New Roman" w:hAnsi="Times New Roman"/>
          <w:b w:val="0"/>
          <w:sz w:val="24"/>
        </w:rPr>
        <w:t>collecte d’informations historiques auprès de témoins, par l’entretien.</w:t>
      </w:r>
    </w:p>
    <w:p>
      <w:r>
        <w:rPr>
          <w:rFonts w:ascii="Times New Roman" w:hAnsi="Times New Roman"/>
          <w:b/>
          <w:color w:val="1F4E79"/>
          <w:sz w:val="24"/>
        </w:rPr>
        <w:t xml:space="preserve">Témoin : </w:t>
      </w:r>
      <w:r>
        <w:rPr>
          <w:rFonts w:ascii="Times New Roman" w:hAnsi="Times New Roman"/>
          <w:b w:val="0"/>
          <w:sz w:val="24"/>
        </w:rPr>
        <w:t>personne qui a vécu les faits ou en garde la mémoire.</w:t>
      </w:r>
    </w:p>
    <w:p>
      <w:r>
        <w:rPr>
          <w:rFonts w:ascii="Times New Roman" w:hAnsi="Times New Roman"/>
          <w:b/>
          <w:color w:val="1F4E79"/>
          <w:sz w:val="24"/>
        </w:rPr>
        <w:t xml:space="preserve">Empathie : </w:t>
      </w:r>
      <w:r>
        <w:rPr>
          <w:rFonts w:ascii="Times New Roman" w:hAnsi="Times New Roman"/>
          <w:b w:val="0"/>
          <w:sz w:val="24"/>
        </w:rPr>
        <w:t>capacité à se mettre à la place du témoin et à comprendre ses émotions.</w:t>
      </w:r>
    </w:p>
    <w:p>
      <w:r>
        <w:rPr>
          <w:rFonts w:ascii="Times New Roman" w:hAnsi="Times New Roman"/>
          <w:b/>
          <w:color w:val="1F4E79"/>
          <w:sz w:val="24"/>
        </w:rPr>
        <w:t xml:space="preserve">Problématique : </w:t>
      </w:r>
      <w:r>
        <w:rPr>
          <w:rFonts w:ascii="Times New Roman" w:hAnsi="Times New Roman"/>
          <w:b w:val="0"/>
          <w:sz w:val="24"/>
        </w:rPr>
        <w:t>question de recherche qui guide toute l’enquête.</w:t>
      </w:r>
    </w:p>
    <w:p>
      <w:r>
        <w:rPr>
          <w:rFonts w:ascii="Times New Roman" w:hAnsi="Times New Roman"/>
          <w:b/>
          <w:color w:val="1F4E79"/>
          <w:sz w:val="24"/>
        </w:rPr>
        <w:t xml:space="preserve">Grille d’entretien : </w:t>
      </w:r>
      <w:r>
        <w:rPr>
          <w:rFonts w:ascii="Times New Roman" w:hAnsi="Times New Roman"/>
          <w:b w:val="0"/>
          <w:sz w:val="24"/>
        </w:rPr>
        <w:t>liste ordonnée des questions préparées pour l’entretien.</w:t>
      </w:r>
    </w:p>
    <w:p>
      <w:r>
        <w:rPr>
          <w:rFonts w:ascii="Times New Roman" w:hAnsi="Times New Roman"/>
          <w:b/>
          <w:color w:val="1F4E79"/>
          <w:sz w:val="24"/>
        </w:rPr>
        <w:t xml:space="preserve">Retranscription : </w:t>
      </w:r>
      <w:r>
        <w:rPr>
          <w:rFonts w:ascii="Times New Roman" w:hAnsi="Times New Roman"/>
          <w:b w:val="0"/>
          <w:sz w:val="24"/>
        </w:rPr>
        <w:t>écriture fidèle des paroles du témoin, sans ajout ni correction.</w:t>
      </w:r>
    </w:p>
    <w:p>
      <w:r>
        <w:rPr>
          <w:rFonts w:ascii="Times New Roman" w:hAnsi="Times New Roman"/>
          <w:b/>
          <w:color w:val="1F4E79"/>
          <w:sz w:val="24"/>
        </w:rPr>
        <w:t xml:space="preserve">Recoupement : </w:t>
      </w:r>
      <w:r>
        <w:rPr>
          <w:rFonts w:ascii="Times New Roman" w:hAnsi="Times New Roman"/>
          <w:b w:val="0"/>
          <w:sz w:val="24"/>
        </w:rPr>
        <w:t>confrontation d’un témoignage avec d’autres sources pour le vérifier.</w:t>
      </w:r>
    </w:p>
    <w:p>
      <w:r>
        <w:rPr>
          <w:rFonts w:ascii="Times New Roman" w:hAnsi="Times New Roman"/>
          <w:b/>
          <w:color w:val="1F4E79"/>
          <w:sz w:val="24"/>
        </w:rPr>
        <w:t xml:space="preserve">Temps modernes : </w:t>
      </w:r>
      <w:r>
        <w:rPr>
          <w:rFonts w:ascii="Times New Roman" w:hAnsi="Times New Roman"/>
          <w:b w:val="0"/>
          <w:sz w:val="24"/>
        </w:rPr>
        <w:t>période de l’Histoire comprise entre 1492 (Colomb en Amérique) et 1789 (Révolution française).</w:t>
      </w:r>
    </w:p>
    <w:p>
      <w:r>
        <w:rPr>
          <w:rFonts w:ascii="Times New Roman" w:hAnsi="Times New Roman"/>
          <w:b/>
          <w:color w:val="1F4E79"/>
          <w:sz w:val="24"/>
        </w:rPr>
        <w:t xml:space="preserve">Grandes découvertes : </w:t>
      </w:r>
      <w:r>
        <w:rPr>
          <w:rFonts w:ascii="Times New Roman" w:hAnsi="Times New Roman"/>
          <w:b w:val="0"/>
          <w:sz w:val="24"/>
        </w:rPr>
        <w:t>expéditions maritimes des XVᵉ et XVIᵉ siècles par lesquelles les Européens explorent les océans.</w:t>
      </w:r>
    </w:p>
    <w:p>
      <w:r>
        <w:rPr>
          <w:rFonts w:ascii="Times New Roman" w:hAnsi="Times New Roman"/>
          <w:b/>
          <w:color w:val="1F4E79"/>
          <w:sz w:val="24"/>
        </w:rPr>
        <w:t xml:space="preserve">Caravelle : </w:t>
      </w:r>
      <w:r>
        <w:rPr>
          <w:rFonts w:ascii="Times New Roman" w:hAnsi="Times New Roman"/>
          <w:b w:val="0"/>
          <w:sz w:val="24"/>
        </w:rPr>
        <w:t>navire maniable des Grandes découvertes, capable de remonter le vent.</w:t>
      </w:r>
    </w:p>
    <w:p>
      <w:r>
        <w:rPr>
          <w:rFonts w:ascii="Times New Roman" w:hAnsi="Times New Roman"/>
          <w:b/>
          <w:color w:val="1F4E79"/>
          <w:sz w:val="24"/>
        </w:rPr>
        <w:t xml:space="preserve">Astrolabe : </w:t>
      </w:r>
      <w:r>
        <w:rPr>
          <w:rFonts w:ascii="Times New Roman" w:hAnsi="Times New Roman"/>
          <w:b w:val="0"/>
          <w:sz w:val="24"/>
        </w:rPr>
        <w:t>instrument de navigation qui permet de mesurer la latitude.</w:t>
      </w:r>
    </w:p>
    <w:p>
      <w:r>
        <w:rPr>
          <w:rFonts w:ascii="Times New Roman" w:hAnsi="Times New Roman"/>
          <w:b/>
          <w:color w:val="1F4E79"/>
          <w:sz w:val="24"/>
        </w:rPr>
        <w:t xml:space="preserve">Comptoir : </w:t>
      </w:r>
      <w:r>
        <w:rPr>
          <w:rFonts w:ascii="Times New Roman" w:hAnsi="Times New Roman"/>
          <w:b w:val="0"/>
          <w:sz w:val="24"/>
        </w:rPr>
        <w:t>escale commerciale fortifiée établie sur une côte étrangère.</w:t>
      </w:r>
    </w:p>
    <w:p>
      <w:r>
        <w:rPr>
          <w:rFonts w:ascii="Times New Roman" w:hAnsi="Times New Roman"/>
          <w:b/>
          <w:color w:val="1F4E79"/>
          <w:sz w:val="24"/>
        </w:rPr>
        <w:t xml:space="preserve">Empire colonial : </w:t>
      </w:r>
      <w:r>
        <w:rPr>
          <w:rFonts w:ascii="Times New Roman" w:hAnsi="Times New Roman"/>
          <w:b w:val="0"/>
          <w:sz w:val="24"/>
        </w:rPr>
        <w:t>ensemble des territoires conquis et dominés par une puissance.</w:t>
      </w:r>
    </w:p>
    <w:p>
      <w:r>
        <w:rPr>
          <w:rFonts w:ascii="Times New Roman" w:hAnsi="Times New Roman"/>
          <w:b/>
          <w:color w:val="1F4E79"/>
          <w:sz w:val="24"/>
        </w:rPr>
        <w:t xml:space="preserve">Économie de plantation : </w:t>
      </w:r>
      <w:r>
        <w:rPr>
          <w:rFonts w:ascii="Times New Roman" w:hAnsi="Times New Roman"/>
          <w:b w:val="0"/>
          <w:sz w:val="24"/>
        </w:rPr>
        <w:t>grands domaines des colonies d’Amérique produisant sucre, coton ou tabac pour l’Europe.</w:t>
      </w:r>
    </w:p>
    <w:p>
      <w:r>
        <w:rPr>
          <w:rFonts w:ascii="Times New Roman" w:hAnsi="Times New Roman"/>
          <w:b/>
          <w:color w:val="1F4E79"/>
          <w:sz w:val="24"/>
        </w:rPr>
        <w:t xml:space="preserve">Commerce triangulaire : </w:t>
      </w:r>
      <w:r>
        <w:rPr>
          <w:rFonts w:ascii="Times New Roman" w:hAnsi="Times New Roman"/>
          <w:b w:val="0"/>
          <w:sz w:val="24"/>
        </w:rPr>
        <w:t>circuit Europe-Afrique-Amérique fondé sur la traite des êtres humains.</w:t>
      </w:r>
    </w:p>
    <w:p>
      <w:r>
        <w:rPr>
          <w:rFonts w:ascii="Times New Roman" w:hAnsi="Times New Roman"/>
          <w:b/>
          <w:color w:val="1F4E79"/>
          <w:sz w:val="24"/>
        </w:rPr>
        <w:t xml:space="preserve">Traite des Noirs : </w:t>
      </w:r>
      <w:r>
        <w:rPr>
          <w:rFonts w:ascii="Times New Roman" w:hAnsi="Times New Roman"/>
          <w:b w:val="0"/>
          <w:sz w:val="24"/>
        </w:rPr>
        <w:t>déportation massive d’Africains réduits en esclavage vers l’Amérique.</w:t>
      </w:r>
    </w:p>
    <w:p>
      <w:r>
        <w:rPr>
          <w:rFonts w:ascii="Times New Roman" w:hAnsi="Times New Roman"/>
          <w:b/>
          <w:color w:val="1F4E79"/>
          <w:sz w:val="24"/>
        </w:rPr>
        <w:t xml:space="preserve">Renaissance : </w:t>
      </w:r>
      <w:r>
        <w:rPr>
          <w:rFonts w:ascii="Times New Roman" w:hAnsi="Times New Roman"/>
          <w:b w:val="0"/>
          <w:sz w:val="24"/>
        </w:rPr>
        <w:t>renouveau des arts, des lettres et des sciences aux XVᵉ-XVIᵉ siècles, inspiré de l’Antiquité.</w:t>
      </w:r>
    </w:p>
    <w:p>
      <w:r>
        <w:rPr>
          <w:rFonts w:ascii="Times New Roman" w:hAnsi="Times New Roman"/>
          <w:b/>
          <w:color w:val="1F4E79"/>
          <w:sz w:val="24"/>
        </w:rPr>
        <w:t xml:space="preserve">Humanisme : </w:t>
      </w:r>
      <w:r>
        <w:rPr>
          <w:rFonts w:ascii="Times New Roman" w:hAnsi="Times New Roman"/>
          <w:b w:val="0"/>
          <w:sz w:val="24"/>
        </w:rPr>
        <w:t>courant de pensée qui place l’Homme et son intelligence au centre de la réflexion.</w:t>
      </w:r>
    </w:p>
    <w:p>
      <w:r>
        <w:rPr>
          <w:rFonts w:ascii="Times New Roman" w:hAnsi="Times New Roman"/>
          <w:b/>
          <w:color w:val="1F4E79"/>
          <w:sz w:val="24"/>
        </w:rPr>
        <w:t xml:space="preserve">Réforme : </w:t>
      </w:r>
      <w:r>
        <w:rPr>
          <w:rFonts w:ascii="Times New Roman" w:hAnsi="Times New Roman"/>
          <w:b w:val="0"/>
          <w:sz w:val="24"/>
        </w:rPr>
        <w:t>mouvement religieux du XVIᵉ siècle qui conteste l’Église catholique et fonde le protestantisme.</w:t>
      </w:r>
    </w:p>
    <w:p>
      <w:r>
        <w:rPr>
          <w:rFonts w:ascii="Times New Roman" w:hAnsi="Times New Roman"/>
          <w:b/>
          <w:color w:val="1F4E79"/>
          <w:sz w:val="24"/>
        </w:rPr>
        <w:t xml:space="preserve">Indulgences : </w:t>
      </w:r>
      <w:r>
        <w:rPr>
          <w:rFonts w:ascii="Times New Roman" w:hAnsi="Times New Roman"/>
          <w:b w:val="0"/>
          <w:sz w:val="24"/>
        </w:rPr>
        <w:t>« pardons » vendus par l’Église, dénoncés par Luther en 1517.</w:t>
      </w:r>
    </w:p>
    <w:p>
      <w:r>
        <w:rPr>
          <w:rFonts w:ascii="Times New Roman" w:hAnsi="Times New Roman"/>
          <w:b/>
          <w:color w:val="1F4E79"/>
          <w:sz w:val="24"/>
        </w:rPr>
        <w:t xml:space="preserve">Protestantisme : </w:t>
      </w:r>
      <w:r>
        <w:rPr>
          <w:rFonts w:ascii="Times New Roman" w:hAnsi="Times New Roman"/>
          <w:b w:val="0"/>
          <w:sz w:val="24"/>
        </w:rPr>
        <w:t>ensemble des Églises chrétiennes issues de la Réforme de Luther et de Calvin.</w:t>
      </w:r>
    </w:p>
    <w:p>
      <w:r>
        <w:rPr>
          <w:rFonts w:ascii="Times New Roman" w:hAnsi="Times New Roman"/>
          <w:b/>
          <w:color w:val="1F4E79"/>
          <w:sz w:val="24"/>
        </w:rPr>
        <w:t xml:space="preserve">Anglicanisme : </w:t>
      </w:r>
      <w:r>
        <w:rPr>
          <w:rFonts w:ascii="Times New Roman" w:hAnsi="Times New Roman"/>
          <w:b w:val="0"/>
          <w:sz w:val="24"/>
        </w:rPr>
        <w:t>Église d’Angleterre fondée par Henri VIII après sa rupture avec le pape.</w:t>
      </w:r>
    </w:p>
    <w:p>
      <w:r>
        <w:rPr>
          <w:rFonts w:ascii="Times New Roman" w:hAnsi="Times New Roman"/>
          <w:b/>
          <w:color w:val="1F4E79"/>
          <w:sz w:val="24"/>
        </w:rPr>
        <w:t xml:space="preserve">Contre-réforme : </w:t>
      </w:r>
      <w:r>
        <w:rPr>
          <w:rFonts w:ascii="Times New Roman" w:hAnsi="Times New Roman"/>
          <w:b w:val="0"/>
          <w:sz w:val="24"/>
        </w:rPr>
        <w:t>réponse de l’Église catholique à la Réforme : discipline restaurée, reconquête des fidèles.</w:t>
      </w:r>
    </w:p>
    <w:p>
      <w:r>
        <w:rPr>
          <w:rFonts w:ascii="Times New Roman" w:hAnsi="Times New Roman"/>
          <w:b/>
          <w:color w:val="1F4E79"/>
          <w:sz w:val="24"/>
        </w:rPr>
        <w:t xml:space="preserve">Concile de Trente : </w:t>
      </w:r>
      <w:r>
        <w:rPr>
          <w:rFonts w:ascii="Times New Roman" w:hAnsi="Times New Roman"/>
          <w:b w:val="0"/>
          <w:sz w:val="24"/>
        </w:rPr>
        <w:t>grande assemblée de l’Église catholique (1545-1563), cœur de la contre-réforme.</w:t>
      </w:r>
    </w:p>
    <w:p>
      <w:r>
        <w:rPr>
          <w:rFonts w:ascii="Times New Roman" w:hAnsi="Times New Roman"/>
          <w:b/>
          <w:color w:val="1F4E79"/>
          <w:sz w:val="24"/>
        </w:rPr>
        <w:t xml:space="preserve">Traités de Westphalie : </w:t>
      </w:r>
      <w:r>
        <w:rPr>
          <w:rFonts w:ascii="Times New Roman" w:hAnsi="Times New Roman"/>
          <w:b w:val="0"/>
          <w:sz w:val="24"/>
        </w:rPr>
        <w:t>traités de 1648 mettant fin aux guerres de religion entre États d’Europe.</w:t>
      </w:r>
    </w:p>
    <w:p>
      <w:r>
        <w:rPr>
          <w:rFonts w:ascii="Times New Roman" w:hAnsi="Times New Roman"/>
          <w:b/>
          <w:color w:val="1F4E79"/>
          <w:sz w:val="24"/>
        </w:rPr>
        <w:t xml:space="preserve">Époque contemporaine : </w:t>
      </w:r>
      <w:r>
        <w:rPr>
          <w:rFonts w:ascii="Times New Roman" w:hAnsi="Times New Roman"/>
          <w:b w:val="0"/>
          <w:sz w:val="24"/>
        </w:rPr>
        <w:t>période de l’Histoire allant de 1789 à nos jours.</w:t>
      </w:r>
    </w:p>
    <w:p>
      <w:r>
        <w:rPr>
          <w:rFonts w:ascii="Times New Roman" w:hAnsi="Times New Roman"/>
          <w:b/>
          <w:color w:val="1F4E79"/>
          <w:sz w:val="24"/>
        </w:rPr>
        <w:t xml:space="preserve">Ancien Régime : </w:t>
      </w:r>
      <w:r>
        <w:rPr>
          <w:rFonts w:ascii="Times New Roman" w:hAnsi="Times New Roman"/>
          <w:b w:val="0"/>
          <w:sz w:val="24"/>
        </w:rPr>
        <w:t>organisation de l’Europe avant 1789 : trois ordres, monarchie absolue, régime seigneurial.</w:t>
      </w:r>
    </w:p>
    <w:p>
      <w:r>
        <w:rPr>
          <w:rFonts w:ascii="Times New Roman" w:hAnsi="Times New Roman"/>
          <w:b/>
          <w:color w:val="1F4E79"/>
          <w:sz w:val="24"/>
        </w:rPr>
        <w:t xml:space="preserve">Trois ordres : </w:t>
      </w:r>
      <w:r>
        <w:rPr>
          <w:rFonts w:ascii="Times New Roman" w:hAnsi="Times New Roman"/>
          <w:b w:val="0"/>
          <w:sz w:val="24"/>
        </w:rPr>
        <w:t>division de la société d’Ancien Régime : clergé, noblesse, tiers état.</w:t>
      </w:r>
    </w:p>
    <w:p>
      <w:r>
        <w:rPr>
          <w:rFonts w:ascii="Times New Roman" w:hAnsi="Times New Roman"/>
          <w:b/>
          <w:color w:val="1F4E79"/>
          <w:sz w:val="24"/>
        </w:rPr>
        <w:t xml:space="preserve">Privilèges : </w:t>
      </w:r>
      <w:r>
        <w:rPr>
          <w:rFonts w:ascii="Times New Roman" w:hAnsi="Times New Roman"/>
          <w:b w:val="0"/>
          <w:sz w:val="24"/>
        </w:rPr>
        <w:t>avantages réservés au clergé et à la noblesse, abolis en août 1789.</w:t>
      </w:r>
    </w:p>
    <w:p>
      <w:r>
        <w:rPr>
          <w:rFonts w:ascii="Times New Roman" w:hAnsi="Times New Roman"/>
          <w:b/>
          <w:color w:val="1F4E79"/>
          <w:sz w:val="24"/>
        </w:rPr>
        <w:t xml:space="preserve">Monarchie absolue : </w:t>
      </w:r>
      <w:r>
        <w:rPr>
          <w:rFonts w:ascii="Times New Roman" w:hAnsi="Times New Roman"/>
          <w:b w:val="0"/>
          <w:sz w:val="24"/>
        </w:rPr>
        <w:t>régime où le roi concentre tous les pouvoirs.</w:t>
      </w:r>
    </w:p>
    <w:p>
      <w:r>
        <w:rPr>
          <w:rFonts w:ascii="Times New Roman" w:hAnsi="Times New Roman"/>
          <w:b/>
          <w:color w:val="1F4E79"/>
          <w:sz w:val="24"/>
        </w:rPr>
        <w:t xml:space="preserve">Parlementarisme : </w:t>
      </w:r>
      <w:r>
        <w:rPr>
          <w:rFonts w:ascii="Times New Roman" w:hAnsi="Times New Roman"/>
          <w:b w:val="0"/>
          <w:sz w:val="24"/>
        </w:rPr>
        <w:t>régime anglais où le roi partage le pouvoir avec un Parlement qui vote lois et impôts.</w:t>
      </w:r>
    </w:p>
    <w:p>
      <w:r>
        <w:rPr>
          <w:rFonts w:ascii="Times New Roman" w:hAnsi="Times New Roman"/>
          <w:b/>
          <w:color w:val="1F4E79"/>
          <w:sz w:val="24"/>
        </w:rPr>
        <w:t xml:space="preserve">Lumières : </w:t>
      </w:r>
      <w:r>
        <w:rPr>
          <w:rFonts w:ascii="Times New Roman" w:hAnsi="Times New Roman"/>
          <w:b w:val="0"/>
          <w:sz w:val="24"/>
        </w:rPr>
        <w:t>mouvement intellectuel du XVIIIᵉ siècle qui veut éclairer les hommes par la raison et la science.</w:t>
      </w:r>
    </w:p>
    <w:p>
      <w:r>
        <w:rPr>
          <w:rFonts w:ascii="Times New Roman" w:hAnsi="Times New Roman"/>
          <w:b/>
          <w:color w:val="1F4E79"/>
          <w:sz w:val="24"/>
        </w:rPr>
        <w:t xml:space="preserve">Encyclopédie : </w:t>
      </w:r>
      <w:r>
        <w:rPr>
          <w:rFonts w:ascii="Times New Roman" w:hAnsi="Times New Roman"/>
          <w:b w:val="0"/>
          <w:sz w:val="24"/>
        </w:rPr>
        <w:t>dictionnaire des savoirs dirigé par Diderot, diffuseur des idées des Lumières.</w:t>
      </w:r>
    </w:p>
    <w:p>
      <w:r>
        <w:rPr>
          <w:rFonts w:ascii="Times New Roman" w:hAnsi="Times New Roman"/>
          <w:b/>
          <w:color w:val="1F4E79"/>
          <w:sz w:val="24"/>
        </w:rPr>
        <w:t xml:space="preserve">Séparation des pouvoirs : </w:t>
      </w:r>
      <w:r>
        <w:rPr>
          <w:rFonts w:ascii="Times New Roman" w:hAnsi="Times New Roman"/>
          <w:b w:val="0"/>
          <w:sz w:val="24"/>
        </w:rPr>
        <w:t>idée de Montesquieu : confier à des organes distincts les pouvoirs de légiférer, d’exécuter et de juger.</w:t>
      </w:r>
    </w:p>
    <w:p>
      <w:r>
        <w:rPr>
          <w:rFonts w:ascii="Times New Roman" w:hAnsi="Times New Roman"/>
          <w:b/>
          <w:color w:val="1F4E79"/>
          <w:sz w:val="24"/>
        </w:rPr>
        <w:t xml:space="preserve">Déclaration des droits de l’Homme et du citoyen : </w:t>
      </w:r>
      <w:r>
        <w:rPr>
          <w:rFonts w:ascii="Times New Roman" w:hAnsi="Times New Roman"/>
          <w:b w:val="0"/>
          <w:sz w:val="24"/>
        </w:rPr>
        <w:t>texte fondateur de 1789 : les hommes naissent et demeurent libres et égaux en droits.</w:t>
      </w:r>
    </w:p>
    <w:p>
      <w:r>
        <w:rPr>
          <w:rFonts w:ascii="Times New Roman" w:hAnsi="Times New Roman"/>
          <w:b/>
          <w:color w:val="1F4E79"/>
          <w:sz w:val="24"/>
        </w:rPr>
        <w:t xml:space="preserve">Révolution industrielle : </w:t>
      </w:r>
      <w:r>
        <w:rPr>
          <w:rFonts w:ascii="Times New Roman" w:hAnsi="Times New Roman"/>
          <w:b w:val="0"/>
          <w:sz w:val="24"/>
        </w:rPr>
        <w:t>transformation de l’économie par les machines : 1ʳᵉ (charbon, vapeur), 2ᵉ (pétrole, électricité).</w:t>
      </w:r>
    </w:p>
    <w:p>
      <w:r>
        <w:rPr>
          <w:rFonts w:ascii="Times New Roman" w:hAnsi="Times New Roman"/>
          <w:b/>
          <w:color w:val="1F4E79"/>
          <w:sz w:val="24"/>
        </w:rPr>
        <w:t xml:space="preserve">Taylorisme : </w:t>
      </w:r>
      <w:r>
        <w:rPr>
          <w:rFonts w:ascii="Times New Roman" w:hAnsi="Times New Roman"/>
          <w:b w:val="0"/>
          <w:sz w:val="24"/>
        </w:rPr>
        <w:t>organisation du travail qui chronomètre chaque geste de l’ouvrier.</w:t>
      </w:r>
    </w:p>
    <w:p>
      <w:r>
        <w:rPr>
          <w:rFonts w:ascii="Times New Roman" w:hAnsi="Times New Roman"/>
          <w:b/>
          <w:color w:val="1F4E79"/>
          <w:sz w:val="24"/>
        </w:rPr>
        <w:t xml:space="preserve">Fordisme : </w:t>
      </w:r>
      <w:r>
        <w:rPr>
          <w:rFonts w:ascii="Times New Roman" w:hAnsi="Times New Roman"/>
          <w:b w:val="0"/>
          <w:sz w:val="24"/>
        </w:rPr>
        <w:t>organisation du travail à la chaîne, sur tapis roulant, inventée chez Ford.</w:t>
      </w:r>
    </w:p>
    <w:p>
      <w:r>
        <w:rPr>
          <w:rFonts w:ascii="Times New Roman" w:hAnsi="Times New Roman"/>
          <w:b/>
          <w:color w:val="1F4E79"/>
          <w:sz w:val="24"/>
        </w:rPr>
        <w:t xml:space="preserve">Conférence de Berlin : </w:t>
      </w:r>
      <w:r>
        <w:rPr>
          <w:rFonts w:ascii="Times New Roman" w:hAnsi="Times New Roman"/>
          <w:b w:val="0"/>
          <w:sz w:val="24"/>
        </w:rPr>
        <w:t>réunion de 1885 qui fixe les règles du partage de l’Afrique entre puissances européennes.</w:t>
      </w:r>
    </w:p>
    <w:p>
      <w:r>
        <w:rPr>
          <w:rFonts w:ascii="Times New Roman" w:hAnsi="Times New Roman"/>
          <w:b/>
          <w:color w:val="1F4E79"/>
          <w:sz w:val="24"/>
        </w:rPr>
        <w:t xml:space="preserve">Convention de Zanzibar : </w:t>
      </w:r>
      <w:r>
        <w:rPr>
          <w:rFonts w:ascii="Times New Roman" w:hAnsi="Times New Roman"/>
          <w:b w:val="0"/>
          <w:sz w:val="24"/>
        </w:rPr>
        <w:t>accord de 1890 : le Royaume-Uni reconnaît Madagascar à la France en échange de Zanzibar.</w:t>
      </w:r>
    </w:p>
    <w:p>
      <w:r>
        <w:rPr>
          <w:rFonts w:ascii="Times New Roman" w:hAnsi="Times New Roman"/>
          <w:b/>
          <w:color w:val="1F4E79"/>
          <w:sz w:val="24"/>
        </w:rPr>
        <w:t xml:space="preserve">Mission civilisatrice : </w:t>
      </w:r>
      <w:r>
        <w:rPr>
          <w:rFonts w:ascii="Times New Roman" w:hAnsi="Times New Roman"/>
          <w:b w:val="0"/>
          <w:sz w:val="24"/>
        </w:rPr>
        <w:t>idéologie invoquée par Jules Ferry pour justifier la colonisation.</w:t>
      </w:r>
    </w:p>
    <w:p>
      <w:r>
        <w:rPr>
          <w:rFonts w:ascii="Times New Roman" w:hAnsi="Times New Roman"/>
          <w:b/>
          <w:color w:val="1F4E79"/>
          <w:sz w:val="24"/>
        </w:rPr>
        <w:t xml:space="preserve">Dynastie : </w:t>
      </w:r>
      <w:r>
        <w:rPr>
          <w:rFonts w:ascii="Times New Roman" w:hAnsi="Times New Roman"/>
          <w:b w:val="0"/>
          <w:sz w:val="24"/>
        </w:rPr>
        <w:t>famille régnante qui se transmet le pouvoir.</w:t>
      </w:r>
    </w:p>
    <w:p>
      <w:r>
        <w:rPr>
          <w:rFonts w:ascii="Times New Roman" w:hAnsi="Times New Roman"/>
          <w:b/>
          <w:color w:val="1F4E79"/>
          <w:sz w:val="24"/>
        </w:rPr>
        <w:t xml:space="preserve">Caste : </w:t>
      </w:r>
      <w:r>
        <w:rPr>
          <w:rFonts w:ascii="Times New Roman" w:hAnsi="Times New Roman"/>
          <w:b w:val="0"/>
          <w:sz w:val="24"/>
        </w:rPr>
        <w:t>groupe social héréditaire que l’on ne peut pas quitter.</w:t>
      </w:r>
    </w:p>
    <w:p>
      <w:r>
        <w:rPr>
          <w:rFonts w:ascii="Times New Roman" w:hAnsi="Times New Roman"/>
          <w:b/>
          <w:color w:val="1F4E79"/>
          <w:sz w:val="24"/>
        </w:rPr>
        <w:t xml:space="preserve">Andriana : </w:t>
      </w:r>
      <w:r>
        <w:rPr>
          <w:rFonts w:ascii="Times New Roman" w:hAnsi="Times New Roman"/>
          <w:b w:val="0"/>
          <w:sz w:val="24"/>
        </w:rPr>
        <w:t>caste des nobles dans la société merina.</w:t>
      </w:r>
    </w:p>
    <w:p>
      <w:r>
        <w:rPr>
          <w:rFonts w:ascii="Times New Roman" w:hAnsi="Times New Roman"/>
          <w:b/>
          <w:color w:val="1F4E79"/>
          <w:sz w:val="24"/>
        </w:rPr>
        <w:t xml:space="preserve">Hova : </w:t>
      </w:r>
      <w:r>
        <w:rPr>
          <w:rFonts w:ascii="Times New Roman" w:hAnsi="Times New Roman"/>
          <w:b w:val="0"/>
          <w:sz w:val="24"/>
        </w:rPr>
        <w:t>caste des hommes libres dans la société merina.</w:t>
      </w:r>
    </w:p>
    <w:p>
      <w:r>
        <w:rPr>
          <w:rFonts w:ascii="Times New Roman" w:hAnsi="Times New Roman"/>
          <w:b/>
          <w:color w:val="1F4E79"/>
          <w:sz w:val="24"/>
        </w:rPr>
        <w:t xml:space="preserve">Andevo : </w:t>
      </w:r>
      <w:r>
        <w:rPr>
          <w:rFonts w:ascii="Times New Roman" w:hAnsi="Times New Roman"/>
          <w:b w:val="0"/>
          <w:sz w:val="24"/>
        </w:rPr>
        <w:t>caste des non-libres dans les sociétés malgaches anciennes.</w:t>
      </w:r>
    </w:p>
    <w:p>
      <w:r>
        <w:rPr>
          <w:rFonts w:ascii="Times New Roman" w:hAnsi="Times New Roman"/>
          <w:b/>
          <w:color w:val="1F4E79"/>
          <w:sz w:val="24"/>
        </w:rPr>
        <w:t xml:space="preserve">Kabary : </w:t>
      </w:r>
      <w:r>
        <w:rPr>
          <w:rFonts w:ascii="Times New Roman" w:hAnsi="Times New Roman"/>
          <w:b w:val="0"/>
          <w:sz w:val="24"/>
        </w:rPr>
        <w:t>art oratoire malgache des grandes occasions, inscrit au patrimoine de l’humanité en 2021.</w:t>
      </w:r>
    </w:p>
    <w:p>
      <w:r>
        <w:rPr>
          <w:rFonts w:ascii="Times New Roman" w:hAnsi="Times New Roman"/>
          <w:b/>
          <w:color w:val="1F4E79"/>
          <w:sz w:val="24"/>
        </w:rPr>
        <w:t xml:space="preserve">Foloalindahy : </w:t>
      </w:r>
      <w:r>
        <w:rPr>
          <w:rFonts w:ascii="Times New Roman" w:hAnsi="Times New Roman"/>
          <w:b w:val="0"/>
          <w:sz w:val="24"/>
        </w:rPr>
        <w:t>« les cent mille hommes » : l’armée permanente créée par Radama Iᵉʳ.</w:t>
      </w:r>
    </w:p>
    <w:p>
      <w:r>
        <w:rPr>
          <w:rFonts w:ascii="Times New Roman" w:hAnsi="Times New Roman"/>
          <w:b/>
          <w:color w:val="1F4E79"/>
          <w:sz w:val="24"/>
        </w:rPr>
        <w:t xml:space="preserve">Oligarchie : </w:t>
      </w:r>
      <w:r>
        <w:rPr>
          <w:rFonts w:ascii="Times New Roman" w:hAnsi="Times New Roman"/>
          <w:b w:val="0"/>
          <w:sz w:val="24"/>
        </w:rPr>
        <w:t>gouvernement d’un petit nombre — à Madagascar, celui des grandes familles hova après 1863.</w:t>
      </w:r>
    </w:p>
    <w:p>
      <w:r>
        <w:rPr>
          <w:rFonts w:ascii="Times New Roman" w:hAnsi="Times New Roman"/>
          <w:b/>
          <w:color w:val="1F4E79"/>
          <w:sz w:val="24"/>
        </w:rPr>
        <w:t xml:space="preserve">Code des 305 articles : </w:t>
      </w:r>
      <w:r>
        <w:rPr>
          <w:rFonts w:ascii="Times New Roman" w:hAnsi="Times New Roman"/>
          <w:b w:val="0"/>
          <w:sz w:val="24"/>
        </w:rPr>
        <w:t>recueil de 1881 rassemblant tout le droit du Royaume de Madagascar.</w:t>
      </w:r>
    </w:p>
    <w:p>
      <w:r>
        <w:rPr>
          <w:rFonts w:ascii="Times New Roman" w:hAnsi="Times New Roman"/>
          <w:b/>
          <w:color w:val="1F4E79"/>
          <w:sz w:val="24"/>
        </w:rPr>
        <w:t xml:space="preserve">Tantara ny Andriana : </w:t>
      </w:r>
      <w:r>
        <w:rPr>
          <w:rFonts w:ascii="Times New Roman" w:hAnsi="Times New Roman"/>
          <w:b w:val="0"/>
          <w:sz w:val="24"/>
        </w:rPr>
        <w:t>recueil des traditions orales de l’Imerina noté par le R.P. Callet — source majeure.</w:t>
      </w:r>
    </w:p>
    <w:p>
      <w:r>
        <w:rPr>
          <w:rFonts w:ascii="Times New Roman" w:hAnsi="Times New Roman"/>
          <w:b/>
          <w:color w:val="1F4E79"/>
          <w:sz w:val="24"/>
        </w:rPr>
        <w:t xml:space="preserve">Charte Lambert : </w:t>
      </w:r>
      <w:r>
        <w:rPr>
          <w:rFonts w:ascii="Times New Roman" w:hAnsi="Times New Roman"/>
          <w:b w:val="0"/>
          <w:sz w:val="24"/>
        </w:rPr>
        <w:t>document de 1855 promettant d’immenses privilèges économiques au Français Joseph Lambert.</w:t>
      </w:r>
    </w:p>
    <w:p>
      <w:r>
        <w:rPr>
          <w:rFonts w:ascii="Times New Roman" w:hAnsi="Times New Roman"/>
          <w:b/>
          <w:color w:val="1F4E79"/>
          <w:sz w:val="24"/>
        </w:rPr>
        <w:t xml:space="preserve">Colonie : </w:t>
      </w:r>
      <w:r>
        <w:rPr>
          <w:rFonts w:ascii="Times New Roman" w:hAnsi="Times New Roman"/>
          <w:b w:val="0"/>
          <w:sz w:val="24"/>
        </w:rPr>
        <w:t>territoire conquis, administré et exploité par une puissance étrangère.</w:t>
      </w:r>
    </w:p>
    <w:p>
      <w:r>
        <w:rPr>
          <w:rFonts w:ascii="Times New Roman" w:hAnsi="Times New Roman"/>
          <w:b/>
          <w:color w:val="1F4E79"/>
          <w:sz w:val="24"/>
        </w:rPr>
        <w:t xml:space="preserve">Gouverneur général : </w:t>
      </w:r>
      <w:r>
        <w:rPr>
          <w:rFonts w:ascii="Times New Roman" w:hAnsi="Times New Roman"/>
          <w:b w:val="0"/>
          <w:sz w:val="24"/>
        </w:rPr>
        <w:t>chef de la colonie, concentrant les pouvoirs civils et militaires.</w:t>
      </w:r>
    </w:p>
    <w:p>
      <w:r>
        <w:rPr>
          <w:rFonts w:ascii="Times New Roman" w:hAnsi="Times New Roman"/>
          <w:b/>
          <w:color w:val="1F4E79"/>
          <w:sz w:val="24"/>
        </w:rPr>
        <w:t xml:space="preserve">Auxiliaires : </w:t>
      </w:r>
      <w:r>
        <w:rPr>
          <w:rFonts w:ascii="Times New Roman" w:hAnsi="Times New Roman"/>
          <w:b w:val="0"/>
          <w:sz w:val="24"/>
        </w:rPr>
        <w:t>Malgaches employés par l’administration coloniale : interprètes, commis, gardes.</w:t>
      </w:r>
    </w:p>
    <w:p>
      <w:r>
        <w:rPr>
          <w:rFonts w:ascii="Times New Roman" w:hAnsi="Times New Roman"/>
          <w:b/>
          <w:color w:val="1F4E79"/>
          <w:sz w:val="24"/>
        </w:rPr>
        <w:t xml:space="preserve">Code de l’indigénat : </w:t>
      </w:r>
      <w:r>
        <w:rPr>
          <w:rFonts w:ascii="Times New Roman" w:hAnsi="Times New Roman"/>
          <w:b w:val="0"/>
          <w:sz w:val="24"/>
        </w:rPr>
        <w:t>régime de lois spécial appliqué aux colonisés, avec punitions sans tribunal.</w:t>
      </w:r>
    </w:p>
    <w:p>
      <w:r>
        <w:rPr>
          <w:rFonts w:ascii="Times New Roman" w:hAnsi="Times New Roman"/>
          <w:b/>
          <w:color w:val="1F4E79"/>
          <w:sz w:val="24"/>
        </w:rPr>
        <w:t xml:space="preserve">Pacte colonial : </w:t>
      </w:r>
      <w:r>
        <w:rPr>
          <w:rFonts w:ascii="Times New Roman" w:hAnsi="Times New Roman"/>
          <w:b w:val="0"/>
          <w:sz w:val="24"/>
        </w:rPr>
        <w:t>règle réservant la production et le commerce de la colonie à la métropole.</w:t>
      </w:r>
    </w:p>
    <w:p>
      <w:r>
        <w:rPr>
          <w:rFonts w:ascii="Times New Roman" w:hAnsi="Times New Roman"/>
          <w:b/>
          <w:color w:val="1F4E79"/>
          <w:sz w:val="24"/>
        </w:rPr>
        <w:t xml:space="preserve">Capitation : </w:t>
      </w:r>
      <w:r>
        <w:rPr>
          <w:rFonts w:ascii="Times New Roman" w:hAnsi="Times New Roman"/>
          <w:b w:val="0"/>
          <w:sz w:val="24"/>
        </w:rPr>
        <w:t>impôt payé par chaque homme adulte, en argent, sous la colonisation.</w:t>
      </w:r>
    </w:p>
    <w:p>
      <w:r>
        <w:rPr>
          <w:rFonts w:ascii="Times New Roman" w:hAnsi="Times New Roman"/>
          <w:b/>
          <w:color w:val="1F4E79"/>
          <w:sz w:val="24"/>
        </w:rPr>
        <w:t xml:space="preserve">Prestations : </w:t>
      </w:r>
      <w:r>
        <w:rPr>
          <w:rFonts w:ascii="Times New Roman" w:hAnsi="Times New Roman"/>
          <w:b w:val="0"/>
          <w:sz w:val="24"/>
        </w:rPr>
        <w:t>journées de travail obligatoires et gratuites dues à l’administration coloniale.</w:t>
      </w:r>
    </w:p>
    <w:p>
      <w:r>
        <w:rPr>
          <w:rFonts w:ascii="Times New Roman" w:hAnsi="Times New Roman"/>
          <w:b/>
          <w:color w:val="1F4E79"/>
          <w:sz w:val="24"/>
        </w:rPr>
        <w:t xml:space="preserve">Économie de traite : </w:t>
      </w:r>
      <w:r>
        <w:rPr>
          <w:rFonts w:ascii="Times New Roman" w:hAnsi="Times New Roman"/>
          <w:b w:val="0"/>
          <w:sz w:val="24"/>
        </w:rPr>
        <w:t>échange inégal : matières premières à bas prix contre produits fabriqués au prix fort.</w:t>
      </w:r>
    </w:p>
    <w:p>
      <w:r>
        <w:rPr>
          <w:rFonts w:ascii="Times New Roman" w:hAnsi="Times New Roman"/>
          <w:b/>
          <w:color w:val="1F4E79"/>
          <w:sz w:val="24"/>
        </w:rPr>
        <w:t xml:space="preserve">SMOTIG : </w:t>
      </w:r>
      <w:r>
        <w:rPr>
          <w:rFonts w:ascii="Times New Roman" w:hAnsi="Times New Roman"/>
          <w:b w:val="0"/>
          <w:sz w:val="24"/>
        </w:rPr>
        <w:t>Service de la Main-d’Œuvre pour les Travaux d’Intérêt Général (1926), travail forcé déguisé.</w:t>
      </w:r>
    </w:p>
    <w:p>
      <w:r>
        <w:rPr>
          <w:rFonts w:ascii="Times New Roman" w:hAnsi="Times New Roman"/>
          <w:b/>
          <w:color w:val="1F4E79"/>
          <w:sz w:val="24"/>
        </w:rPr>
        <w:t xml:space="preserve">Menalamba : </w:t>
      </w:r>
      <w:r>
        <w:rPr>
          <w:rFonts w:ascii="Times New Roman" w:hAnsi="Times New Roman"/>
          <w:b w:val="0"/>
          <w:sz w:val="24"/>
        </w:rPr>
        <w:t>« les lamba rouges » : insurrection contre la présence étrangère (fin 1895-1898).</w:t>
      </w:r>
    </w:p>
    <w:p>
      <w:r>
        <w:rPr>
          <w:rFonts w:ascii="Times New Roman" w:hAnsi="Times New Roman"/>
          <w:b/>
          <w:color w:val="1F4E79"/>
          <w:sz w:val="24"/>
        </w:rPr>
        <w:t xml:space="preserve">Sadiavahy : </w:t>
      </w:r>
      <w:r>
        <w:rPr>
          <w:rFonts w:ascii="Times New Roman" w:hAnsi="Times New Roman"/>
          <w:b w:val="0"/>
          <w:sz w:val="24"/>
        </w:rPr>
        <w:t>mouvements de résistance du sud et de l’ouest (1904-1905 et 1914-1917).</w:t>
      </w:r>
    </w:p>
    <w:p>
      <w:r>
        <w:rPr>
          <w:rFonts w:ascii="Times New Roman" w:hAnsi="Times New Roman"/>
          <w:b/>
          <w:color w:val="1F4E79"/>
          <w:sz w:val="24"/>
        </w:rPr>
        <w:t xml:space="preserve">VVS : </w:t>
      </w:r>
      <w:r>
        <w:rPr>
          <w:rFonts w:ascii="Times New Roman" w:hAnsi="Times New Roman"/>
          <w:b w:val="0"/>
          <w:sz w:val="24"/>
        </w:rPr>
        <w:t>Vy Vato Sakelika : société secrète d’intellectuels pour l’égalité de droits (1913-1915).</w:t>
      </w:r>
    </w:p>
    <w:p>
      <w:r>
        <w:rPr>
          <w:rFonts w:ascii="Times New Roman" w:hAnsi="Times New Roman"/>
          <w:b/>
          <w:color w:val="1F4E79"/>
          <w:sz w:val="24"/>
        </w:rPr>
        <w:t xml:space="preserve">Nationalisme : </w:t>
      </w:r>
      <w:r>
        <w:rPr>
          <w:rFonts w:ascii="Times New Roman" w:hAnsi="Times New Roman"/>
          <w:b w:val="0"/>
          <w:sz w:val="24"/>
        </w:rPr>
        <w:t>mouvement qui défend les droits et l’indépendance de la nation.</w:t>
      </w:r>
    </w:p>
    <w:p>
      <w:r>
        <w:rPr>
          <w:rFonts w:ascii="Times New Roman" w:hAnsi="Times New Roman"/>
          <w:b/>
          <w:color w:val="1F4E79"/>
          <w:sz w:val="24"/>
        </w:rPr>
        <w:t xml:space="preserve">Émancipation : </w:t>
      </w:r>
      <w:r>
        <w:rPr>
          <w:rFonts w:ascii="Times New Roman" w:hAnsi="Times New Roman"/>
          <w:b w:val="0"/>
          <w:sz w:val="24"/>
        </w:rPr>
        <w:t>libération de la domination coloniale — objectif des mouvements de 1947.</w:t>
      </w:r>
    </w:p>
    <w:p>
      <w:r>
        <w:rPr>
          <w:rFonts w:ascii="Times New Roman" w:hAnsi="Times New Roman"/>
          <w:b/>
          <w:color w:val="1F4E79"/>
          <w:sz w:val="24"/>
        </w:rPr>
        <w:t xml:space="preserve">Loi-cadre : </w:t>
      </w:r>
      <w:r>
        <w:rPr>
          <w:rFonts w:ascii="Times New Roman" w:hAnsi="Times New Roman"/>
          <w:b w:val="0"/>
          <w:sz w:val="24"/>
        </w:rPr>
        <w:t>loi de 1956 accordant le suffrage universel et un gouvernement local malgache.</w:t>
      </w:r>
    </w:p>
    <w:p>
      <w:r>
        <w:rPr>
          <w:rFonts w:ascii="Times New Roman" w:hAnsi="Times New Roman"/>
          <w:b/>
          <w:color w:val="1F4E79"/>
          <w:sz w:val="24"/>
        </w:rPr>
        <w:t xml:space="preserve">Référendum : </w:t>
      </w:r>
      <w:r>
        <w:rPr>
          <w:rFonts w:ascii="Times New Roman" w:hAnsi="Times New Roman"/>
          <w:b w:val="0"/>
          <w:sz w:val="24"/>
        </w:rPr>
        <w:t>vote direct du peuple sur une question — en 1958, sur la Communauté française.</w:t>
      </w:r>
    </w:p>
    <w:p>
      <w:r>
        <w:rPr>
          <w:rFonts w:ascii="Times New Roman" w:hAnsi="Times New Roman"/>
          <w:b/>
          <w:color w:val="1F4E79"/>
          <w:sz w:val="24"/>
        </w:rPr>
        <w:t xml:space="preserve">Indépendance : </w:t>
      </w:r>
      <w:r>
        <w:rPr>
          <w:rFonts w:ascii="Times New Roman" w:hAnsi="Times New Roman"/>
          <w:b w:val="0"/>
          <w:sz w:val="24"/>
        </w:rPr>
        <w:t>souveraineté complète d’un État — pour Madagascar, le 26 juin 1960.</w:t>
      </w:r>
    </w:p>
    <w:p>
      <w:r>
        <w:rPr>
          <w:rFonts w:ascii="Times New Roman" w:hAnsi="Times New Roman"/>
          <w:b/>
          <w:color w:val="1F4E79"/>
          <w:sz w:val="24"/>
        </w:rPr>
        <w:t xml:space="preserve">Patrimoine culturel : </w:t>
      </w:r>
      <w:r>
        <w:rPr>
          <w:rFonts w:ascii="Times New Roman" w:hAnsi="Times New Roman"/>
          <w:b w:val="0"/>
          <w:sz w:val="24"/>
        </w:rPr>
        <w:t>ensemble des biens hérités du passé, reconnus et à transmettre.</w:t>
      </w:r>
    </w:p>
    <w:p>
      <w:r>
        <w:rPr>
          <w:rFonts w:ascii="Times New Roman" w:hAnsi="Times New Roman"/>
          <w:b/>
          <w:color w:val="1F4E79"/>
          <w:sz w:val="24"/>
        </w:rPr>
        <w:t xml:space="preserve">Patrimoine matériel : </w:t>
      </w:r>
      <w:r>
        <w:rPr>
          <w:rFonts w:ascii="Times New Roman" w:hAnsi="Times New Roman"/>
          <w:b w:val="0"/>
          <w:sz w:val="24"/>
        </w:rPr>
        <w:t>biens concrets : monuments, sites, paysages construits, œuvres d’art, documents.</w:t>
      </w:r>
    </w:p>
    <w:p>
      <w:r>
        <w:rPr>
          <w:rFonts w:ascii="Times New Roman" w:hAnsi="Times New Roman"/>
          <w:b/>
          <w:color w:val="1F4E79"/>
          <w:sz w:val="24"/>
        </w:rPr>
        <w:t xml:space="preserve">Patrimoine immatériel : </w:t>
      </w:r>
      <w:r>
        <w:rPr>
          <w:rFonts w:ascii="Times New Roman" w:hAnsi="Times New Roman"/>
          <w:b w:val="0"/>
          <w:sz w:val="24"/>
        </w:rPr>
        <w:t>pratiques vivantes : traditions orales, spectacles, rituels, fêtes, savoir-faire.</w:t>
      </w:r>
    </w:p>
    <w:p>
      <w:r>
        <w:rPr>
          <w:rFonts w:ascii="Times New Roman" w:hAnsi="Times New Roman"/>
          <w:b/>
          <w:color w:val="1F4E79"/>
          <w:sz w:val="24"/>
        </w:rPr>
        <w:t xml:space="preserve">Mémoire collective : </w:t>
      </w:r>
      <w:r>
        <w:rPr>
          <w:rFonts w:ascii="Times New Roman" w:hAnsi="Times New Roman"/>
          <w:b w:val="0"/>
          <w:sz w:val="24"/>
        </w:rPr>
        <w:t>souvenir commun qu’une nation garde de son passé et qui fonde son identité.</w:t>
      </w:r>
    </w:p>
    <w:p>
      <w:r>
        <w:rPr>
          <w:rFonts w:ascii="Times New Roman" w:hAnsi="Times New Roman"/>
          <w:b/>
          <w:color w:val="1F4E79"/>
          <w:sz w:val="24"/>
        </w:rPr>
        <w:t xml:space="preserve">Sorabe : </w:t>
      </w:r>
      <w:r>
        <w:rPr>
          <w:rFonts w:ascii="Times New Roman" w:hAnsi="Times New Roman"/>
          <w:b w:val="0"/>
          <w:sz w:val="24"/>
        </w:rPr>
        <w:t>manuscrits malgaches anciens écrits en caractères arabes.</w:t>
      </w:r>
    </w:p>
    <w:p>
      <w:r>
        <w:rPr>
          <w:rFonts w:ascii="Times New Roman" w:hAnsi="Times New Roman"/>
          <w:b/>
          <w:color w:val="1F4E79"/>
          <w:sz w:val="24"/>
        </w:rPr>
        <w:t xml:space="preserve">Aloalo : </w:t>
      </w:r>
      <w:r>
        <w:rPr>
          <w:rFonts w:ascii="Times New Roman" w:hAnsi="Times New Roman"/>
          <w:b w:val="0"/>
          <w:sz w:val="24"/>
        </w:rPr>
        <w:t>sculptures funéraires du pays mahafaly, œuvres d’art du patrimoine malgache.</w:t>
      </w:r>
    </w:p>
    <w:p>
      <w:r>
        <w:rPr>
          <w:rFonts w:ascii="Times New Roman" w:hAnsi="Times New Roman"/>
          <w:b/>
          <w:color w:val="1F4E79"/>
          <w:sz w:val="24"/>
        </w:rPr>
        <w:t xml:space="preserve">Hiragasy : </w:t>
      </w:r>
      <w:r>
        <w:rPr>
          <w:rFonts w:ascii="Times New Roman" w:hAnsi="Times New Roman"/>
          <w:b w:val="0"/>
          <w:sz w:val="24"/>
        </w:rPr>
        <w:t>art du spectacle des Hautes Terres : chant, danse et kabary mêlés.</w:t>
      </w:r>
    </w:p>
    <w:p>
      <w:r>
        <w:br w:type="page"/>
      </w:r>
    </w:p>
    <w:p>
      <w:bookmarkStart w:id="51" w:name="annexe2"/>
      <w:pPr>
        <w:jc w:val="center"/>
      </w:pPr>
      <w:r>
        <w:rPr>
          <w:rFonts w:ascii="Times New Roman" w:hAnsi="Times New Roman"/>
          <w:b/>
          <w:color w:val="C00000"/>
          <w:sz w:val="36"/>
        </w:rPr>
        <w:t>ANNEXE 2 — REPÈRES CHRONOLOGIQUES</w:t>
      </w:r>
      <w:bookmarkEnd w:id="51"/>
    </w:p>
    <w:tbl>
      <w:tblPr>
        <w:tblStyle w:val="TableGrid"/>
        <w:tblW w:type="auto" w:w="0"/>
        <w:jc w:val="center"/>
        <w:tblLook w:firstColumn="1" w:firstRow="1" w:lastColumn="0" w:lastRow="0" w:noHBand="0" w:noVBand="1" w:val="04A0"/>
      </w:tblPr>
      <w:tblGrid>
        <w:gridCol w:w="4320"/>
        <w:gridCol w:w="4320"/>
      </w:tblGrid>
      <w:tr>
        <w:tc>
          <w:tcPr>
            <w:tcW w:type="dxa" w:w="4320"/>
          </w:tcPr>
          <w:p>
            <w:r>
              <w:rPr>
                <w:rFonts w:ascii="Times New Roman" w:hAnsi="Times New Roman"/>
                <w:b/>
                <w:sz w:val="22"/>
              </w:rPr>
              <w:t>Date</w:t>
            </w:r>
          </w:p>
        </w:tc>
        <w:tc>
          <w:tcPr>
            <w:tcW w:type="dxa" w:w="4320"/>
          </w:tcPr>
          <w:p>
            <w:r>
              <w:rPr>
                <w:rFonts w:ascii="Times New Roman" w:hAnsi="Times New Roman"/>
                <w:b/>
                <w:sz w:val="22"/>
              </w:rPr>
              <w:t>Événement</w:t>
            </w:r>
          </w:p>
        </w:tc>
      </w:tr>
      <w:tr>
        <w:tc>
          <w:tcPr>
            <w:tcW w:type="dxa" w:w="4320"/>
          </w:tcPr>
          <w:p>
            <w:r>
              <w:rPr>
                <w:rFonts w:ascii="Times New Roman" w:hAnsi="Times New Roman"/>
                <w:b w:val="0"/>
                <w:sz w:val="22"/>
              </w:rPr>
              <w:t>1488</w:t>
            </w:r>
          </w:p>
        </w:tc>
        <w:tc>
          <w:tcPr>
            <w:tcW w:type="dxa" w:w="4320"/>
          </w:tcPr>
          <w:p>
            <w:r>
              <w:rPr>
                <w:rFonts w:ascii="Times New Roman" w:hAnsi="Times New Roman"/>
                <w:b w:val="0"/>
                <w:sz w:val="22"/>
              </w:rPr>
              <w:t>Bartolomeu Diaz double le cap de Bonne-Espérance</w:t>
            </w:r>
          </w:p>
        </w:tc>
      </w:tr>
      <w:tr>
        <w:tc>
          <w:tcPr>
            <w:tcW w:type="dxa" w:w="4320"/>
          </w:tcPr>
          <w:p>
            <w:r>
              <w:rPr>
                <w:rFonts w:ascii="Times New Roman" w:hAnsi="Times New Roman"/>
                <w:b w:val="0"/>
                <w:sz w:val="22"/>
              </w:rPr>
              <w:t>1492</w:t>
            </w:r>
          </w:p>
        </w:tc>
        <w:tc>
          <w:tcPr>
            <w:tcW w:type="dxa" w:w="4320"/>
          </w:tcPr>
          <w:p>
            <w:r>
              <w:rPr>
                <w:rFonts w:ascii="Times New Roman" w:hAnsi="Times New Roman"/>
                <w:b w:val="0"/>
                <w:sz w:val="22"/>
              </w:rPr>
              <w:t>Christophe Colomb arrive en Amérique : début des Temps modernes</w:t>
            </w:r>
          </w:p>
        </w:tc>
      </w:tr>
      <w:tr>
        <w:tc>
          <w:tcPr>
            <w:tcW w:type="dxa" w:w="4320"/>
          </w:tcPr>
          <w:p>
            <w:r>
              <w:rPr>
                <w:rFonts w:ascii="Times New Roman" w:hAnsi="Times New Roman"/>
                <w:b w:val="0"/>
                <w:sz w:val="22"/>
              </w:rPr>
              <w:t>1498</w:t>
            </w:r>
          </w:p>
        </w:tc>
        <w:tc>
          <w:tcPr>
            <w:tcW w:type="dxa" w:w="4320"/>
          </w:tcPr>
          <w:p>
            <w:r>
              <w:rPr>
                <w:rFonts w:ascii="Times New Roman" w:hAnsi="Times New Roman"/>
                <w:b w:val="0"/>
                <w:sz w:val="22"/>
              </w:rPr>
              <w:t>Vasco de Gama atteint Calicut : la route des Indes est ouverte</w:t>
            </w:r>
          </w:p>
        </w:tc>
      </w:tr>
      <w:tr>
        <w:tc>
          <w:tcPr>
            <w:tcW w:type="dxa" w:w="4320"/>
          </w:tcPr>
          <w:p>
            <w:r>
              <w:rPr>
                <w:rFonts w:ascii="Times New Roman" w:hAnsi="Times New Roman"/>
                <w:b w:val="0"/>
                <w:sz w:val="22"/>
              </w:rPr>
              <w:t>1500</w:t>
            </w:r>
          </w:p>
        </w:tc>
        <w:tc>
          <w:tcPr>
            <w:tcW w:type="dxa" w:w="4320"/>
          </w:tcPr>
          <w:p>
            <w:r>
              <w:rPr>
                <w:rFonts w:ascii="Times New Roman" w:hAnsi="Times New Roman"/>
                <w:b w:val="0"/>
                <w:sz w:val="22"/>
              </w:rPr>
              <w:t>Diégo Diaz aborde Madagascar ; Vespucci explore le Nouveau Monde</w:t>
            </w:r>
          </w:p>
        </w:tc>
      </w:tr>
      <w:tr>
        <w:tc>
          <w:tcPr>
            <w:tcW w:type="dxa" w:w="4320"/>
          </w:tcPr>
          <w:p>
            <w:r>
              <w:rPr>
                <w:rFonts w:ascii="Times New Roman" w:hAnsi="Times New Roman"/>
                <w:b w:val="0"/>
                <w:sz w:val="22"/>
              </w:rPr>
              <w:t>1517</w:t>
            </w:r>
          </w:p>
        </w:tc>
        <w:tc>
          <w:tcPr>
            <w:tcW w:type="dxa" w:w="4320"/>
          </w:tcPr>
          <w:p>
            <w:r>
              <w:rPr>
                <w:rFonts w:ascii="Times New Roman" w:hAnsi="Times New Roman"/>
                <w:b w:val="0"/>
                <w:sz w:val="22"/>
              </w:rPr>
              <w:t>Luther publie ses thèses : début de la Réforme</w:t>
            </w:r>
          </w:p>
        </w:tc>
      </w:tr>
      <w:tr>
        <w:tc>
          <w:tcPr>
            <w:tcW w:type="dxa" w:w="4320"/>
          </w:tcPr>
          <w:p>
            <w:r>
              <w:rPr>
                <w:rFonts w:ascii="Times New Roman" w:hAnsi="Times New Roman"/>
                <w:b w:val="0"/>
                <w:sz w:val="22"/>
              </w:rPr>
              <w:t>1519-1522</w:t>
            </w:r>
          </w:p>
        </w:tc>
        <w:tc>
          <w:tcPr>
            <w:tcW w:type="dxa" w:w="4320"/>
          </w:tcPr>
          <w:p>
            <w:r>
              <w:rPr>
                <w:rFonts w:ascii="Times New Roman" w:hAnsi="Times New Roman"/>
                <w:b w:val="0"/>
                <w:sz w:val="22"/>
              </w:rPr>
              <w:t>L’expédition de Magellan réalise le premier tour du monde</w:t>
            </w:r>
          </w:p>
        </w:tc>
      </w:tr>
      <w:tr>
        <w:tc>
          <w:tcPr>
            <w:tcW w:type="dxa" w:w="4320"/>
          </w:tcPr>
          <w:p>
            <w:r>
              <w:rPr>
                <w:rFonts w:ascii="Times New Roman" w:hAnsi="Times New Roman"/>
                <w:b w:val="0"/>
                <w:sz w:val="22"/>
              </w:rPr>
              <w:t>1534</w:t>
            </w:r>
          </w:p>
        </w:tc>
        <w:tc>
          <w:tcPr>
            <w:tcW w:type="dxa" w:w="4320"/>
          </w:tcPr>
          <w:p>
            <w:r>
              <w:rPr>
                <w:rFonts w:ascii="Times New Roman" w:hAnsi="Times New Roman"/>
                <w:b w:val="0"/>
                <w:sz w:val="22"/>
              </w:rPr>
              <w:t>Jacques Cartier explore le Canada pour la France</w:t>
            </w:r>
          </w:p>
        </w:tc>
      </w:tr>
      <w:tr>
        <w:tc>
          <w:tcPr>
            <w:tcW w:type="dxa" w:w="4320"/>
          </w:tcPr>
          <w:p>
            <w:r>
              <w:rPr>
                <w:rFonts w:ascii="Times New Roman" w:hAnsi="Times New Roman"/>
                <w:b w:val="0"/>
                <w:sz w:val="22"/>
              </w:rPr>
              <w:t>1545-1563</w:t>
            </w:r>
          </w:p>
        </w:tc>
        <w:tc>
          <w:tcPr>
            <w:tcW w:type="dxa" w:w="4320"/>
          </w:tcPr>
          <w:p>
            <w:r>
              <w:rPr>
                <w:rFonts w:ascii="Times New Roman" w:hAnsi="Times New Roman"/>
                <w:b w:val="0"/>
                <w:sz w:val="22"/>
              </w:rPr>
              <w:t>Concile de Trente : la contre-réforme catholique</w:t>
            </w:r>
          </w:p>
        </w:tc>
      </w:tr>
      <w:tr>
        <w:tc>
          <w:tcPr>
            <w:tcW w:type="dxa" w:w="4320"/>
          </w:tcPr>
          <w:p>
            <w:r>
              <w:rPr>
                <w:rFonts w:ascii="Times New Roman" w:hAnsi="Times New Roman"/>
                <w:b w:val="0"/>
                <w:sz w:val="22"/>
              </w:rPr>
              <w:t>1643-1674</w:t>
            </w:r>
          </w:p>
        </w:tc>
        <w:tc>
          <w:tcPr>
            <w:tcW w:type="dxa" w:w="4320"/>
          </w:tcPr>
          <w:p>
            <w:r>
              <w:rPr>
                <w:rFonts w:ascii="Times New Roman" w:hAnsi="Times New Roman"/>
                <w:b w:val="0"/>
                <w:sz w:val="22"/>
              </w:rPr>
              <w:t>Comptoir français de Fort-Dauphin</w:t>
            </w:r>
          </w:p>
        </w:tc>
      </w:tr>
      <w:tr>
        <w:tc>
          <w:tcPr>
            <w:tcW w:type="dxa" w:w="4320"/>
          </w:tcPr>
          <w:p>
            <w:r>
              <w:rPr>
                <w:rFonts w:ascii="Times New Roman" w:hAnsi="Times New Roman"/>
                <w:b w:val="0"/>
                <w:sz w:val="22"/>
              </w:rPr>
              <w:t>1648</w:t>
            </w:r>
          </w:p>
        </w:tc>
        <w:tc>
          <w:tcPr>
            <w:tcW w:type="dxa" w:w="4320"/>
          </w:tcPr>
          <w:p>
            <w:r>
              <w:rPr>
                <w:rFonts w:ascii="Times New Roman" w:hAnsi="Times New Roman"/>
                <w:b w:val="0"/>
                <w:sz w:val="22"/>
              </w:rPr>
              <w:t>Traités de Westphalie : fin des guerres de religion en Europe</w:t>
            </w:r>
          </w:p>
        </w:tc>
      </w:tr>
      <w:tr>
        <w:tc>
          <w:tcPr>
            <w:tcW w:type="dxa" w:w="4320"/>
          </w:tcPr>
          <w:p>
            <w:r>
              <w:rPr>
                <w:rFonts w:ascii="Times New Roman" w:hAnsi="Times New Roman"/>
                <w:b w:val="0"/>
                <w:sz w:val="22"/>
              </w:rPr>
              <w:t>Mars 1774</w:t>
            </w:r>
          </w:p>
        </w:tc>
        <w:tc>
          <w:tcPr>
            <w:tcW w:type="dxa" w:w="4320"/>
          </w:tcPr>
          <w:p>
            <w:r>
              <w:rPr>
                <w:rFonts w:ascii="Times New Roman" w:hAnsi="Times New Roman"/>
                <w:b w:val="0"/>
                <w:sz w:val="22"/>
              </w:rPr>
              <w:t>Beniowski s’installe à la baie d’Antongil</w:t>
            </w:r>
          </w:p>
        </w:tc>
      </w:tr>
      <w:tr>
        <w:tc>
          <w:tcPr>
            <w:tcW w:type="dxa" w:w="4320"/>
          </w:tcPr>
          <w:p>
            <w:r>
              <w:rPr>
                <w:rFonts w:ascii="Times New Roman" w:hAnsi="Times New Roman"/>
                <w:b w:val="0"/>
                <w:sz w:val="22"/>
              </w:rPr>
              <w:t>14 juillet 1789</w:t>
            </w:r>
          </w:p>
        </w:tc>
        <w:tc>
          <w:tcPr>
            <w:tcW w:type="dxa" w:w="4320"/>
          </w:tcPr>
          <w:p>
            <w:r>
              <w:rPr>
                <w:rFonts w:ascii="Times New Roman" w:hAnsi="Times New Roman"/>
                <w:b w:val="0"/>
                <w:sz w:val="22"/>
              </w:rPr>
              <w:t>Prise de la Bastille : début de la Révolution française et de l’époque contemporaine</w:t>
            </w:r>
          </w:p>
        </w:tc>
      </w:tr>
      <w:tr>
        <w:tc>
          <w:tcPr>
            <w:tcW w:type="dxa" w:w="4320"/>
          </w:tcPr>
          <w:p>
            <w:r>
              <w:rPr>
                <w:rFonts w:ascii="Times New Roman" w:hAnsi="Times New Roman"/>
                <w:b w:val="0"/>
                <w:sz w:val="22"/>
              </w:rPr>
              <w:t>1792</w:t>
            </w:r>
          </w:p>
        </w:tc>
        <w:tc>
          <w:tcPr>
            <w:tcW w:type="dxa" w:w="4320"/>
          </w:tcPr>
          <w:p>
            <w:r>
              <w:rPr>
                <w:rFonts w:ascii="Times New Roman" w:hAnsi="Times New Roman"/>
                <w:b w:val="0"/>
                <w:sz w:val="22"/>
              </w:rPr>
              <w:t>Proclamation de la République en France</w:t>
            </w:r>
          </w:p>
        </w:tc>
      </w:tr>
      <w:tr>
        <w:tc>
          <w:tcPr>
            <w:tcW w:type="dxa" w:w="4320"/>
          </w:tcPr>
          <w:p>
            <w:r>
              <w:rPr>
                <w:rFonts w:ascii="Times New Roman" w:hAnsi="Times New Roman"/>
                <w:b w:val="0"/>
                <w:sz w:val="22"/>
              </w:rPr>
              <w:t>Mi-XVIIIᵉ – mi-XIXᵉ</w:t>
            </w:r>
          </w:p>
        </w:tc>
        <w:tc>
          <w:tcPr>
            <w:tcW w:type="dxa" w:w="4320"/>
          </w:tcPr>
          <w:p>
            <w:r>
              <w:rPr>
                <w:rFonts w:ascii="Times New Roman" w:hAnsi="Times New Roman"/>
                <w:b w:val="0"/>
                <w:sz w:val="22"/>
              </w:rPr>
              <w:t>Première révolution industrielle (Grande-Bretagne : charbon, vapeur)</w:t>
            </w:r>
          </w:p>
        </w:tc>
      </w:tr>
      <w:tr>
        <w:tc>
          <w:tcPr>
            <w:tcW w:type="dxa" w:w="4320"/>
          </w:tcPr>
          <w:p>
            <w:r>
              <w:rPr>
                <w:rFonts w:ascii="Times New Roman" w:hAnsi="Times New Roman"/>
                <w:b w:val="0"/>
                <w:sz w:val="22"/>
              </w:rPr>
              <w:t>1810-1828</w:t>
            </w:r>
          </w:p>
        </w:tc>
        <w:tc>
          <w:tcPr>
            <w:tcW w:type="dxa" w:w="4320"/>
          </w:tcPr>
          <w:p>
            <w:r>
              <w:rPr>
                <w:rFonts w:ascii="Times New Roman" w:hAnsi="Times New Roman"/>
                <w:b w:val="0"/>
                <w:sz w:val="22"/>
              </w:rPr>
              <w:t>Règne de Radama Iᵉʳ : création du Royaume de Madagascar</w:t>
            </w:r>
          </w:p>
        </w:tc>
      </w:tr>
      <w:tr>
        <w:tc>
          <w:tcPr>
            <w:tcW w:type="dxa" w:w="4320"/>
          </w:tcPr>
          <w:p>
            <w:r>
              <w:rPr>
                <w:rFonts w:ascii="Times New Roman" w:hAnsi="Times New Roman"/>
                <w:b w:val="0"/>
                <w:sz w:val="22"/>
              </w:rPr>
              <w:t>1817 et 1820</w:t>
            </w:r>
          </w:p>
        </w:tc>
        <w:tc>
          <w:tcPr>
            <w:tcW w:type="dxa" w:w="4320"/>
          </w:tcPr>
          <w:p>
            <w:r>
              <w:rPr>
                <w:rFonts w:ascii="Times New Roman" w:hAnsi="Times New Roman"/>
                <w:b w:val="0"/>
                <w:sz w:val="22"/>
              </w:rPr>
              <w:t>Traités anglo-merina : abolition de la traite contre aide anglaise</w:t>
            </w:r>
          </w:p>
        </w:tc>
      </w:tr>
      <w:tr>
        <w:tc>
          <w:tcPr>
            <w:tcW w:type="dxa" w:w="4320"/>
          </w:tcPr>
          <w:p>
            <w:r>
              <w:rPr>
                <w:rFonts w:ascii="Times New Roman" w:hAnsi="Times New Roman"/>
                <w:b w:val="0"/>
                <w:sz w:val="22"/>
              </w:rPr>
              <w:t>1828-1861</w:t>
            </w:r>
          </w:p>
        </w:tc>
        <w:tc>
          <w:tcPr>
            <w:tcW w:type="dxa" w:w="4320"/>
          </w:tcPr>
          <w:p>
            <w:r>
              <w:rPr>
                <w:rFonts w:ascii="Times New Roman" w:hAnsi="Times New Roman"/>
                <w:b w:val="0"/>
                <w:sz w:val="22"/>
              </w:rPr>
              <w:t>Règne de Ranavalona Iʳᵉ</w:t>
            </w:r>
          </w:p>
        </w:tc>
      </w:tr>
      <w:tr>
        <w:tc>
          <w:tcPr>
            <w:tcW w:type="dxa" w:w="4320"/>
          </w:tcPr>
          <w:p>
            <w:r>
              <w:rPr>
                <w:rFonts w:ascii="Times New Roman" w:hAnsi="Times New Roman"/>
                <w:b w:val="0"/>
                <w:sz w:val="22"/>
              </w:rPr>
              <w:t>1850-1914</w:t>
            </w:r>
          </w:p>
        </w:tc>
        <w:tc>
          <w:tcPr>
            <w:tcW w:type="dxa" w:w="4320"/>
          </w:tcPr>
          <w:p>
            <w:r>
              <w:rPr>
                <w:rFonts w:ascii="Times New Roman" w:hAnsi="Times New Roman"/>
                <w:b w:val="0"/>
                <w:sz w:val="22"/>
              </w:rPr>
              <w:t>Deuxième révolution industrielle (pétrole, électricité)</w:t>
            </w:r>
          </w:p>
        </w:tc>
      </w:tr>
      <w:tr>
        <w:tc>
          <w:tcPr>
            <w:tcW w:type="dxa" w:w="4320"/>
          </w:tcPr>
          <w:p>
            <w:r>
              <w:rPr>
                <w:rFonts w:ascii="Times New Roman" w:hAnsi="Times New Roman"/>
                <w:b w:val="0"/>
                <w:sz w:val="22"/>
              </w:rPr>
              <w:t>1855</w:t>
            </w:r>
          </w:p>
        </w:tc>
        <w:tc>
          <w:tcPr>
            <w:tcW w:type="dxa" w:w="4320"/>
          </w:tcPr>
          <w:p>
            <w:r>
              <w:rPr>
                <w:rFonts w:ascii="Times New Roman" w:hAnsi="Times New Roman"/>
                <w:b w:val="0"/>
                <w:sz w:val="22"/>
              </w:rPr>
              <w:t>La charte Lambert est signée</w:t>
            </w:r>
          </w:p>
        </w:tc>
      </w:tr>
      <w:tr>
        <w:tc>
          <w:tcPr>
            <w:tcW w:type="dxa" w:w="4320"/>
          </w:tcPr>
          <w:p>
            <w:r>
              <w:rPr>
                <w:rFonts w:ascii="Times New Roman" w:hAnsi="Times New Roman"/>
                <w:b w:val="0"/>
                <w:sz w:val="22"/>
              </w:rPr>
              <w:t>1861-1863</w:t>
            </w:r>
          </w:p>
        </w:tc>
        <w:tc>
          <w:tcPr>
            <w:tcW w:type="dxa" w:w="4320"/>
          </w:tcPr>
          <w:p>
            <w:r>
              <w:rPr>
                <w:rFonts w:ascii="Times New Roman" w:hAnsi="Times New Roman"/>
                <w:b w:val="0"/>
                <w:sz w:val="22"/>
              </w:rPr>
              <w:t>Règne de Radama II ; puis Rasoherina (1863-1868)</w:t>
            </w:r>
          </w:p>
        </w:tc>
      </w:tr>
      <w:tr>
        <w:tc>
          <w:tcPr>
            <w:tcW w:type="dxa" w:w="4320"/>
          </w:tcPr>
          <w:p>
            <w:r>
              <w:rPr>
                <w:rFonts w:ascii="Times New Roman" w:hAnsi="Times New Roman"/>
                <w:b w:val="0"/>
                <w:sz w:val="22"/>
              </w:rPr>
              <w:t>1869</w:t>
            </w:r>
          </w:p>
        </w:tc>
        <w:tc>
          <w:tcPr>
            <w:tcW w:type="dxa" w:w="4320"/>
          </w:tcPr>
          <w:p>
            <w:r>
              <w:rPr>
                <w:rFonts w:ascii="Times New Roman" w:hAnsi="Times New Roman"/>
                <w:b w:val="0"/>
                <w:sz w:val="22"/>
              </w:rPr>
              <w:t>Le protestantisme devient religion d’État (Ranavalona II, 1868-1883)</w:t>
            </w:r>
          </w:p>
        </w:tc>
      </w:tr>
      <w:tr>
        <w:tc>
          <w:tcPr>
            <w:tcW w:type="dxa" w:w="4320"/>
          </w:tcPr>
          <w:p>
            <w:r>
              <w:rPr>
                <w:rFonts w:ascii="Times New Roman" w:hAnsi="Times New Roman"/>
                <w:b w:val="0"/>
                <w:sz w:val="22"/>
              </w:rPr>
              <w:t>1881</w:t>
            </w:r>
          </w:p>
        </w:tc>
        <w:tc>
          <w:tcPr>
            <w:tcW w:type="dxa" w:w="4320"/>
          </w:tcPr>
          <w:p>
            <w:r>
              <w:rPr>
                <w:rFonts w:ascii="Times New Roman" w:hAnsi="Times New Roman"/>
                <w:b w:val="0"/>
                <w:sz w:val="22"/>
              </w:rPr>
              <w:t>Code des 305 articles</w:t>
            </w:r>
          </w:p>
        </w:tc>
      </w:tr>
      <w:tr>
        <w:tc>
          <w:tcPr>
            <w:tcW w:type="dxa" w:w="4320"/>
          </w:tcPr>
          <w:p>
            <w:r>
              <w:rPr>
                <w:rFonts w:ascii="Times New Roman" w:hAnsi="Times New Roman"/>
                <w:b w:val="0"/>
                <w:sz w:val="22"/>
              </w:rPr>
              <w:t>1883-1896</w:t>
            </w:r>
          </w:p>
        </w:tc>
        <w:tc>
          <w:tcPr>
            <w:tcW w:type="dxa" w:w="4320"/>
          </w:tcPr>
          <w:p>
            <w:r>
              <w:rPr>
                <w:rFonts w:ascii="Times New Roman" w:hAnsi="Times New Roman"/>
                <w:b w:val="0"/>
                <w:sz w:val="22"/>
              </w:rPr>
              <w:t>Règne de Ranavalona III, dernière souveraine</w:t>
            </w:r>
          </w:p>
        </w:tc>
      </w:tr>
      <w:tr>
        <w:tc>
          <w:tcPr>
            <w:tcW w:type="dxa" w:w="4320"/>
          </w:tcPr>
          <w:p>
            <w:r>
              <w:rPr>
                <w:rFonts w:ascii="Times New Roman" w:hAnsi="Times New Roman"/>
                <w:b w:val="0"/>
                <w:sz w:val="22"/>
              </w:rPr>
              <w:t>1885</w:t>
            </w:r>
          </w:p>
        </w:tc>
        <w:tc>
          <w:tcPr>
            <w:tcW w:type="dxa" w:w="4320"/>
          </w:tcPr>
          <w:p>
            <w:r>
              <w:rPr>
                <w:rFonts w:ascii="Times New Roman" w:hAnsi="Times New Roman"/>
                <w:b w:val="0"/>
                <w:sz w:val="22"/>
              </w:rPr>
              <w:t>Conférence de Berlin : règles du partage de l’Afrique</w:t>
            </w:r>
          </w:p>
        </w:tc>
      </w:tr>
      <w:tr>
        <w:tc>
          <w:tcPr>
            <w:tcW w:type="dxa" w:w="4320"/>
          </w:tcPr>
          <w:p>
            <w:r>
              <w:rPr>
                <w:rFonts w:ascii="Times New Roman" w:hAnsi="Times New Roman"/>
                <w:b w:val="0"/>
                <w:sz w:val="22"/>
              </w:rPr>
              <w:t>1890</w:t>
            </w:r>
          </w:p>
        </w:tc>
        <w:tc>
          <w:tcPr>
            <w:tcW w:type="dxa" w:w="4320"/>
          </w:tcPr>
          <w:p>
            <w:r>
              <w:rPr>
                <w:rFonts w:ascii="Times New Roman" w:hAnsi="Times New Roman"/>
                <w:b w:val="0"/>
                <w:sz w:val="22"/>
              </w:rPr>
              <w:t>Convention de Zanzibar : Madagascar reconnu à la France</w:t>
            </w:r>
          </w:p>
        </w:tc>
      </w:tr>
      <w:tr>
        <w:tc>
          <w:tcPr>
            <w:tcW w:type="dxa" w:w="4320"/>
          </w:tcPr>
          <w:p>
            <w:r>
              <w:rPr>
                <w:rFonts w:ascii="Times New Roman" w:hAnsi="Times New Roman"/>
                <w:b w:val="0"/>
                <w:sz w:val="22"/>
              </w:rPr>
              <w:t>1895</w:t>
            </w:r>
          </w:p>
        </w:tc>
        <w:tc>
          <w:tcPr>
            <w:tcW w:type="dxa" w:w="4320"/>
          </w:tcPr>
          <w:p>
            <w:r>
              <w:rPr>
                <w:rFonts w:ascii="Times New Roman" w:hAnsi="Times New Roman"/>
                <w:b w:val="0"/>
                <w:sz w:val="22"/>
              </w:rPr>
              <w:t>Guerre franco-hova ; prise d’Antananarivo le 30 septembre</w:t>
            </w:r>
          </w:p>
        </w:tc>
      </w:tr>
      <w:tr>
        <w:tc>
          <w:tcPr>
            <w:tcW w:type="dxa" w:w="4320"/>
          </w:tcPr>
          <w:p>
            <w:r>
              <w:rPr>
                <w:rFonts w:ascii="Times New Roman" w:hAnsi="Times New Roman"/>
                <w:b w:val="0"/>
                <w:sz w:val="22"/>
              </w:rPr>
              <w:t>1896</w:t>
            </w:r>
          </w:p>
        </w:tc>
        <w:tc>
          <w:tcPr>
            <w:tcW w:type="dxa" w:w="4320"/>
          </w:tcPr>
          <w:p>
            <w:r>
              <w:rPr>
                <w:rFonts w:ascii="Times New Roman" w:hAnsi="Times New Roman"/>
                <w:b w:val="0"/>
                <w:sz w:val="22"/>
              </w:rPr>
              <w:t>Madagascar colonie française ; insurrection des Menalamba (fin 1895-1898)</w:t>
            </w:r>
          </w:p>
        </w:tc>
      </w:tr>
      <w:tr>
        <w:tc>
          <w:tcPr>
            <w:tcW w:type="dxa" w:w="4320"/>
          </w:tcPr>
          <w:p>
            <w:r>
              <w:rPr>
                <w:rFonts w:ascii="Times New Roman" w:hAnsi="Times New Roman"/>
                <w:b w:val="0"/>
                <w:sz w:val="22"/>
              </w:rPr>
              <w:t>1904-05 / 1914-17</w:t>
            </w:r>
          </w:p>
        </w:tc>
        <w:tc>
          <w:tcPr>
            <w:tcW w:type="dxa" w:w="4320"/>
          </w:tcPr>
          <w:p>
            <w:r>
              <w:rPr>
                <w:rFonts w:ascii="Times New Roman" w:hAnsi="Times New Roman"/>
                <w:b w:val="0"/>
                <w:sz w:val="22"/>
              </w:rPr>
              <w:t>Mouvements Sadiavahy</w:t>
            </w:r>
          </w:p>
        </w:tc>
      </w:tr>
      <w:tr>
        <w:tc>
          <w:tcPr>
            <w:tcW w:type="dxa" w:w="4320"/>
          </w:tcPr>
          <w:p>
            <w:r>
              <w:rPr>
                <w:rFonts w:ascii="Times New Roman" w:hAnsi="Times New Roman"/>
                <w:b w:val="0"/>
                <w:sz w:val="22"/>
              </w:rPr>
              <w:t>1913-1915</w:t>
            </w:r>
          </w:p>
        </w:tc>
        <w:tc>
          <w:tcPr>
            <w:tcW w:type="dxa" w:w="4320"/>
          </w:tcPr>
          <w:p>
            <w:r>
              <w:rPr>
                <w:rFonts w:ascii="Times New Roman" w:hAnsi="Times New Roman"/>
                <w:b w:val="0"/>
                <w:sz w:val="22"/>
              </w:rPr>
              <w:t>La VVS, société secrète pour l’égalité de droits</w:t>
            </w:r>
          </w:p>
        </w:tc>
      </w:tr>
      <w:tr>
        <w:tc>
          <w:tcPr>
            <w:tcW w:type="dxa" w:w="4320"/>
          </w:tcPr>
          <w:p>
            <w:r>
              <w:rPr>
                <w:rFonts w:ascii="Times New Roman" w:hAnsi="Times New Roman"/>
                <w:b w:val="0"/>
                <w:sz w:val="22"/>
              </w:rPr>
              <w:t>1919-1930</w:t>
            </w:r>
          </w:p>
        </w:tc>
        <w:tc>
          <w:tcPr>
            <w:tcW w:type="dxa" w:w="4320"/>
          </w:tcPr>
          <w:p>
            <w:r>
              <w:rPr>
                <w:rFonts w:ascii="Times New Roman" w:hAnsi="Times New Roman"/>
                <w:b w:val="0"/>
                <w:sz w:val="22"/>
              </w:rPr>
              <w:t>Mouvement de Jean Ralaimongo</w:t>
            </w:r>
          </w:p>
        </w:tc>
      </w:tr>
      <w:tr>
        <w:tc>
          <w:tcPr>
            <w:tcW w:type="dxa" w:w="4320"/>
          </w:tcPr>
          <w:p>
            <w:r>
              <w:rPr>
                <w:rFonts w:ascii="Times New Roman" w:hAnsi="Times New Roman"/>
                <w:b w:val="0"/>
                <w:sz w:val="22"/>
              </w:rPr>
              <w:t>1926</w:t>
            </w:r>
          </w:p>
        </w:tc>
        <w:tc>
          <w:tcPr>
            <w:tcW w:type="dxa" w:w="4320"/>
          </w:tcPr>
          <w:p>
            <w:r>
              <w:rPr>
                <w:rFonts w:ascii="Times New Roman" w:hAnsi="Times New Roman"/>
                <w:b w:val="0"/>
                <w:sz w:val="22"/>
              </w:rPr>
              <w:t>Création du SMOTIG</w:t>
            </w:r>
          </w:p>
        </w:tc>
      </w:tr>
      <w:tr>
        <w:tc>
          <w:tcPr>
            <w:tcW w:type="dxa" w:w="4320"/>
          </w:tcPr>
          <w:p>
            <w:r>
              <w:rPr>
                <w:rFonts w:ascii="Times New Roman" w:hAnsi="Times New Roman"/>
                <w:b w:val="0"/>
                <w:sz w:val="22"/>
              </w:rPr>
              <w:t>29 mars 1947</w:t>
            </w:r>
          </w:p>
        </w:tc>
        <w:tc>
          <w:tcPr>
            <w:tcW w:type="dxa" w:w="4320"/>
          </w:tcPr>
          <w:p>
            <w:r>
              <w:rPr>
                <w:rFonts w:ascii="Times New Roman" w:hAnsi="Times New Roman"/>
                <w:b w:val="0"/>
                <w:sz w:val="22"/>
              </w:rPr>
              <w:t>Insurrection nationale, durement réprimée</w:t>
            </w:r>
          </w:p>
        </w:tc>
      </w:tr>
      <w:tr>
        <w:tc>
          <w:tcPr>
            <w:tcW w:type="dxa" w:w="4320"/>
          </w:tcPr>
          <w:p>
            <w:r>
              <w:rPr>
                <w:rFonts w:ascii="Times New Roman" w:hAnsi="Times New Roman"/>
                <w:b w:val="0"/>
                <w:sz w:val="22"/>
              </w:rPr>
              <w:t>1956</w:t>
            </w:r>
          </w:p>
        </w:tc>
        <w:tc>
          <w:tcPr>
            <w:tcW w:type="dxa" w:w="4320"/>
          </w:tcPr>
          <w:p>
            <w:r>
              <w:rPr>
                <w:rFonts w:ascii="Times New Roman" w:hAnsi="Times New Roman"/>
                <w:b w:val="0"/>
                <w:sz w:val="22"/>
              </w:rPr>
              <w:t>Loi-cadre : suffrage universel et gouvernement local malgache</w:t>
            </w:r>
          </w:p>
        </w:tc>
      </w:tr>
      <w:tr>
        <w:tc>
          <w:tcPr>
            <w:tcW w:type="dxa" w:w="4320"/>
          </w:tcPr>
          <w:p>
            <w:r>
              <w:rPr>
                <w:rFonts w:ascii="Times New Roman" w:hAnsi="Times New Roman"/>
                <w:b w:val="0"/>
                <w:sz w:val="22"/>
              </w:rPr>
              <w:t>14 octobre 1958</w:t>
            </w:r>
          </w:p>
        </w:tc>
        <w:tc>
          <w:tcPr>
            <w:tcW w:type="dxa" w:w="4320"/>
          </w:tcPr>
          <w:p>
            <w:r>
              <w:rPr>
                <w:rFonts w:ascii="Times New Roman" w:hAnsi="Times New Roman"/>
                <w:b w:val="0"/>
                <w:sz w:val="22"/>
              </w:rPr>
              <w:t>Proclamation de la République malgache après le référendum</w:t>
            </w:r>
          </w:p>
        </w:tc>
      </w:tr>
      <w:tr>
        <w:tc>
          <w:tcPr>
            <w:tcW w:type="dxa" w:w="4320"/>
          </w:tcPr>
          <w:p>
            <w:r>
              <w:rPr>
                <w:rFonts w:ascii="Times New Roman" w:hAnsi="Times New Roman"/>
                <w:b w:val="0"/>
                <w:sz w:val="22"/>
              </w:rPr>
              <w:t>26 juin 1960</w:t>
            </w:r>
          </w:p>
        </w:tc>
        <w:tc>
          <w:tcPr>
            <w:tcW w:type="dxa" w:w="4320"/>
          </w:tcPr>
          <w:p>
            <w:r>
              <w:rPr>
                <w:rFonts w:ascii="Times New Roman" w:hAnsi="Times New Roman"/>
                <w:b w:val="0"/>
                <w:sz w:val="22"/>
              </w:rPr>
              <w:t>Indépendance de Madagascar</w:t>
            </w:r>
          </w:p>
        </w:tc>
      </w:tr>
      <w:tr>
        <w:tc>
          <w:tcPr>
            <w:tcW w:type="dxa" w:w="4320"/>
          </w:tcPr>
          <w:p>
            <w:r>
              <w:rPr>
                <w:rFonts w:ascii="Times New Roman" w:hAnsi="Times New Roman"/>
                <w:b w:val="0"/>
                <w:sz w:val="22"/>
              </w:rPr>
              <w:t>2001 / 2021</w:t>
            </w:r>
          </w:p>
        </w:tc>
        <w:tc>
          <w:tcPr>
            <w:tcW w:type="dxa" w:w="4320"/>
          </w:tcPr>
          <w:p>
            <w:r>
              <w:rPr>
                <w:rFonts w:ascii="Times New Roman" w:hAnsi="Times New Roman"/>
                <w:b w:val="0"/>
                <w:sz w:val="22"/>
              </w:rPr>
              <w:t>Ambohimanga puis le kabary malgache classés par l’UNESCO</w:t>
            </w:r>
          </w:p>
        </w:tc>
      </w:tr>
    </w:tbl>
    <w:p>
      <w:r>
        <w:br w:type="page"/>
      </w:r>
    </w:p>
    <w:p>
      <w:bookmarkStart w:id="52" w:name="annexe3"/>
      <w:pPr>
        <w:jc w:val="center"/>
      </w:pPr>
      <w:r>
        <w:rPr>
          <w:rFonts w:ascii="Times New Roman" w:hAnsi="Times New Roman"/>
          <w:b/>
          <w:color w:val="C00000"/>
          <w:sz w:val="36"/>
        </w:rPr>
        <w:t>ANNEXE 3 — RÉSUMÉ DES MÉTHODES</w:t>
      </w:r>
      <w:bookmarkEnd w:id="52"/>
    </w:p>
    <w:p>
      <w:r>
        <w:rPr>
          <w:rFonts w:ascii="Times New Roman" w:hAnsi="Times New Roman"/>
          <w:b/>
          <w:color w:val="1F4E79"/>
          <w:sz w:val="24"/>
        </w:rPr>
        <w:t xml:space="preserve">Mener un entretien d’enquête orale — </w:t>
      </w:r>
      <w:r>
        <w:rPr>
          <w:rFonts w:ascii="Times New Roman" w:hAnsi="Times New Roman"/>
          <w:b w:val="0"/>
          <w:sz w:val="24"/>
        </w:rPr>
        <w:t>Préparer thème, objet et questions ; garder le contact visuel, faire preuve d’empathie, poser une seule question à la fois, laisser raconter, recadrer poliment.</w:t>
      </w:r>
    </w:p>
    <w:p>
      <w:r>
        <w:rPr>
          <w:rFonts w:ascii="Times New Roman" w:hAnsi="Times New Roman"/>
          <w:b/>
          <w:color w:val="1F4E79"/>
          <w:sz w:val="24"/>
        </w:rPr>
        <w:t xml:space="preserve">Produire une source orale — </w:t>
      </w:r>
      <w:r>
        <w:rPr>
          <w:rFonts w:ascii="Times New Roman" w:hAnsi="Times New Roman"/>
          <w:b w:val="0"/>
          <w:sz w:val="24"/>
        </w:rPr>
        <w:t>Poser la problématique, bâtir la grille, mener l’entretien, retranscrire fidèlement, analyser, recouper avec d’autres sources, constituer le dossier.</w:t>
      </w:r>
    </w:p>
    <w:p>
      <w:r>
        <w:rPr>
          <w:rFonts w:ascii="Times New Roman" w:hAnsi="Times New Roman"/>
          <w:b/>
          <w:color w:val="1F4E79"/>
          <w:sz w:val="24"/>
        </w:rPr>
        <w:t xml:space="preserve">Lire une frise chronologique — </w:t>
      </w:r>
      <w:r>
        <w:rPr>
          <w:rFonts w:ascii="Times New Roman" w:hAnsi="Times New Roman"/>
          <w:b w:val="0"/>
          <w:sz w:val="24"/>
        </w:rPr>
        <w:t>Repérer l’échelle (décennie, siècle…), lire les événements de gauche à droite, calculer les durées par soustraction des dates.</w:t>
      </w:r>
    </w:p>
    <w:p>
      <w:r>
        <w:rPr>
          <w:rFonts w:ascii="Times New Roman" w:hAnsi="Times New Roman"/>
          <w:b/>
          <w:color w:val="1F4E79"/>
          <w:sz w:val="24"/>
        </w:rPr>
        <w:t xml:space="preserve">Construire une frise chronologique — </w:t>
      </w:r>
      <w:r>
        <w:rPr>
          <w:rFonts w:ascii="Times New Roman" w:hAnsi="Times New Roman"/>
          <w:b w:val="0"/>
          <w:sz w:val="24"/>
        </w:rPr>
        <w:t>Choisir une échelle régulière, tracer la ligne du temps, placer les dates dans l’ordre, écrire un titre.</w:t>
      </w:r>
    </w:p>
    <w:p>
      <w:r>
        <w:rPr>
          <w:rFonts w:ascii="Times New Roman" w:hAnsi="Times New Roman"/>
          <w:b/>
          <w:color w:val="1F4E79"/>
          <w:sz w:val="24"/>
        </w:rPr>
        <w:t xml:space="preserve">Analyser une source historique — </w:t>
      </w:r>
      <w:r>
        <w:rPr>
          <w:rFonts w:ascii="Times New Roman" w:hAnsi="Times New Roman"/>
          <w:b w:val="0"/>
          <w:sz w:val="24"/>
        </w:rPr>
        <w:t>Identifier sa nature (matérielle, écrite, orale…), son auteur, sa date et son lieu ; décrire ce qu’elle montre ; dire ce qu’elle apprend.</w:t>
      </w:r>
    </w:p>
    <w:p>
      <w:r>
        <w:rPr>
          <w:rFonts w:ascii="Times New Roman" w:hAnsi="Times New Roman"/>
          <w:b/>
          <w:color w:val="1F4E79"/>
          <w:sz w:val="24"/>
        </w:rPr>
        <w:t xml:space="preserve">Critiquer une source — </w:t>
      </w:r>
      <w:r>
        <w:rPr>
          <w:rFonts w:ascii="Times New Roman" w:hAnsi="Times New Roman"/>
          <w:b w:val="0"/>
          <w:sz w:val="24"/>
        </w:rPr>
        <w:t>Se demander qui l’a produite, pourquoi, et si elle est fiable ; croiser toujours plusieurs sources avant de conclure.</w:t>
      </w:r>
    </w:p>
    <w:p>
      <w:r>
        <w:rPr>
          <w:rFonts w:ascii="Times New Roman" w:hAnsi="Times New Roman"/>
          <w:b/>
          <w:color w:val="1F4E79"/>
          <w:sz w:val="24"/>
        </w:rPr>
        <w:t xml:space="preserve">Analyser une caricature — </w:t>
      </w:r>
      <w:r>
        <w:rPr>
          <w:rFonts w:ascii="Times New Roman" w:hAnsi="Times New Roman"/>
          <w:b w:val="0"/>
          <w:sz w:val="24"/>
        </w:rPr>
        <w:t>Identifier l’auteur et la date, repérer les symboles, dégager le message, puis le confronter aux faits établis.</w:t>
      </w:r>
    </w:p>
    <w:p>
      <w:r>
        <w:rPr>
          <w:rFonts w:ascii="Times New Roman" w:hAnsi="Times New Roman"/>
          <w:b/>
          <w:color w:val="1F4E79"/>
          <w:sz w:val="24"/>
        </w:rPr>
        <w:t xml:space="preserve">Situer un fait dans le temps et l’espace — </w:t>
      </w:r>
      <w:r>
        <w:rPr>
          <w:rFonts w:ascii="Times New Roman" w:hAnsi="Times New Roman"/>
          <w:b w:val="0"/>
          <w:sz w:val="24"/>
        </w:rPr>
        <w:t>Répondre aux deux questions de l’historien : quand ? (date, période) et où ? (territoire, lieu, carte).</w:t>
      </w:r>
    </w:p>
    <w:p>
      <w:r>
        <w:rPr>
          <w:rFonts w:ascii="Times New Roman" w:hAnsi="Times New Roman"/>
          <w:b/>
          <w:color w:val="1F4E79"/>
          <w:sz w:val="24"/>
        </w:rPr>
        <w:t xml:space="preserve">Comparer deux périodes ou deux systèmes — </w:t>
      </w:r>
      <w:r>
        <w:rPr>
          <w:rFonts w:ascii="Times New Roman" w:hAnsi="Times New Roman"/>
          <w:b w:val="0"/>
          <w:sz w:val="24"/>
        </w:rPr>
        <w:t>Dégager pour chacun les mêmes critères (économie, société, politique), puis relever les continuités et les changements.</w:t>
      </w:r>
    </w:p>
    <w:p>
      <w:r>
        <w:rPr>
          <w:rFonts w:ascii="Times New Roman" w:hAnsi="Times New Roman"/>
          <w:b/>
          <w:color w:val="1F4E79"/>
          <w:sz w:val="24"/>
        </w:rPr>
        <w:t xml:space="preserve">Expliquer causes et conséquences — </w:t>
      </w:r>
      <w:r>
        <w:rPr>
          <w:rFonts w:ascii="Times New Roman" w:hAnsi="Times New Roman"/>
          <w:b w:val="0"/>
          <w:sz w:val="24"/>
        </w:rPr>
        <w:t>Distinguer les causes (internes/externes, ce qui a produit le fait) des conséquences (ce qu’il a entraîné), sur les plans politique, économique et social.</w:t>
      </w:r>
    </w:p>
    <w:p>
      <w:r>
        <w:rPr>
          <w:rFonts w:ascii="Times New Roman" w:hAnsi="Times New Roman"/>
          <w:b/>
          <w:color w:val="1F4E79"/>
          <w:sz w:val="24"/>
        </w:rPr>
        <w:t xml:space="preserve">Lire une carte historique — </w:t>
      </w:r>
      <w:r>
        <w:rPr>
          <w:rFonts w:ascii="Times New Roman" w:hAnsi="Times New Roman"/>
          <w:b w:val="0"/>
          <w:sz w:val="24"/>
        </w:rPr>
        <w:t>Lire le titre et la légende, repérer l’espace concerné, localiser les pays ou lieux demandés.</w:t>
      </w:r>
    </w:p>
    <w:p>
      <w:r>
        <w:rPr>
          <w:rFonts w:ascii="Times New Roman" w:hAnsi="Times New Roman"/>
          <w:b/>
          <w:color w:val="1F4E79"/>
          <w:sz w:val="24"/>
        </w:rPr>
        <w:t xml:space="preserve">Rédiger une réponse organisée — </w:t>
      </w:r>
      <w:r>
        <w:rPr>
          <w:rFonts w:ascii="Times New Roman" w:hAnsi="Times New Roman"/>
          <w:b w:val="0"/>
          <w:sz w:val="24"/>
        </w:rPr>
        <w:t>Lire la question, mobiliser les connaissances exactes (dates, noms, faits), rédiger par phrases complètes, conclure.</w:t>
      </w:r>
    </w:p>
    <w:p>
      <w:r>
        <w:rPr>
          <w:rFonts w:ascii="Times New Roman" w:hAnsi="Times New Roman"/>
          <w:b/>
          <w:color w:val="1F4E79"/>
          <w:sz w:val="24"/>
        </w:rPr>
        <w:t xml:space="preserve">Mémoriser les repères — </w:t>
      </w:r>
      <w:r>
        <w:rPr>
          <w:rFonts w:ascii="Times New Roman" w:hAnsi="Times New Roman"/>
          <w:b w:val="0"/>
          <w:sz w:val="24"/>
        </w:rPr>
        <w:t>Associer chaque date à son événement et à un personnage, réciter la frise, se tester régulièrement.</w:t>
      </w:r>
    </w:p>
    <w:p>
      <w:r>
        <w:br w:type="page"/>
      </w:r>
    </w:p>
    <w:p>
      <w:bookmarkStart w:id="53" w:name="annexe4"/>
      <w:pPr>
        <w:jc w:val="center"/>
      </w:pPr>
      <w:r>
        <w:rPr>
          <w:rFonts w:ascii="Times New Roman" w:hAnsi="Times New Roman"/>
          <w:b/>
          <w:color w:val="C00000"/>
          <w:sz w:val="36"/>
        </w:rPr>
        <w:t>ANNEXE 4 — AUTO-ÉVALUATION</w:t>
      </w:r>
      <w:bookmarkEnd w:id="53"/>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Pr>
                <w:rFonts w:ascii="Times New Roman" w:hAnsi="Times New Roman"/>
                <w:b/>
                <w:sz w:val="22"/>
              </w:rPr>
              <w:t>Compétence</w:t>
            </w:r>
          </w:p>
        </w:tc>
        <w:tc>
          <w:tcPr>
            <w:tcW w:type="dxa" w:w="2160"/>
          </w:tcPr>
          <w:p>
            <w:r>
              <w:rPr>
                <w:rFonts w:ascii="Times New Roman" w:hAnsi="Times New Roman"/>
                <w:b/>
                <w:sz w:val="22"/>
              </w:rPr>
              <w:t>Acquis</w:t>
            </w:r>
          </w:p>
        </w:tc>
        <w:tc>
          <w:tcPr>
            <w:tcW w:type="dxa" w:w="2160"/>
          </w:tcPr>
          <w:p>
            <w:r>
              <w:rPr>
                <w:rFonts w:ascii="Times New Roman" w:hAnsi="Times New Roman"/>
                <w:b/>
                <w:sz w:val="22"/>
              </w:rPr>
              <w:t>En cours</w:t>
            </w:r>
          </w:p>
        </w:tc>
        <w:tc>
          <w:tcPr>
            <w:tcW w:type="dxa" w:w="2160"/>
          </w:tcPr>
          <w:p>
            <w:r>
              <w:rPr>
                <w:rFonts w:ascii="Times New Roman" w:hAnsi="Times New Roman"/>
                <w:b/>
                <w:sz w:val="22"/>
              </w:rPr>
              <w:t>À revoir</w:t>
            </w:r>
          </w:p>
        </w:tc>
      </w:tr>
      <w:tr>
        <w:tc>
          <w:tcPr>
            <w:tcW w:type="dxa" w:w="2160"/>
          </w:tcPr>
          <w:p>
            <w:r>
              <w:rPr>
                <w:rFonts w:ascii="Times New Roman" w:hAnsi="Times New Roman"/>
                <w:b w:val="0"/>
                <w:sz w:val="20"/>
              </w:rPr>
              <w:t>Mener une enquête orale en respectant les techniques de l’entretien</w:t>
            </w:r>
          </w:p>
        </w:tc>
        <w:tc>
          <w:tcPr>
            <w:tcW w:type="dxa" w:w="2160"/>
          </w:tcPr>
          <w:p>
            <w:r>
              <w:rPr>
                <w:rFonts w:ascii="Times New Roman" w:hAnsi="Times New Roman"/>
                <w:b w:val="0"/>
                <w:sz w:val="28"/>
              </w:rPr>
              <w:t>☐</w:t>
            </w:r>
          </w:p>
        </w:tc>
        <w:tc>
          <w:tcPr>
            <w:tcW w:type="dxa" w:w="2160"/>
          </w:tcPr>
          <w:p>
            <w:r>
              <w:rPr>
                <w:rFonts w:ascii="Times New Roman" w:hAnsi="Times New Roman"/>
                <w:b w:val="0"/>
                <w:sz w:val="28"/>
              </w:rPr>
              <w:t>☐</w:t>
            </w:r>
          </w:p>
        </w:tc>
        <w:tc>
          <w:tcPr>
            <w:tcW w:type="dxa" w:w="2160"/>
          </w:tcPr>
          <w:p>
            <w:r>
              <w:rPr>
                <w:rFonts w:ascii="Times New Roman" w:hAnsi="Times New Roman"/>
                <w:b w:val="0"/>
                <w:sz w:val="28"/>
              </w:rPr>
              <w:t>☐</w:t>
            </w:r>
          </w:p>
        </w:tc>
      </w:tr>
      <w:tr>
        <w:tc>
          <w:tcPr>
            <w:tcW w:type="dxa" w:w="2160"/>
          </w:tcPr>
          <w:p>
            <w:r>
              <w:rPr>
                <w:rFonts w:ascii="Times New Roman" w:hAnsi="Times New Roman"/>
                <w:b w:val="0"/>
                <w:sz w:val="20"/>
              </w:rPr>
              <w:t>Produire une source orale : retranscrire, analyser, recouper, présenter</w:t>
            </w:r>
          </w:p>
        </w:tc>
        <w:tc>
          <w:tcPr>
            <w:tcW w:type="dxa" w:w="2160"/>
          </w:tcPr>
          <w:p>
            <w:r>
              <w:rPr>
                <w:rFonts w:ascii="Times New Roman" w:hAnsi="Times New Roman"/>
                <w:b w:val="0"/>
                <w:sz w:val="28"/>
              </w:rPr>
              <w:t>☐</w:t>
            </w:r>
          </w:p>
        </w:tc>
        <w:tc>
          <w:tcPr>
            <w:tcW w:type="dxa" w:w="2160"/>
          </w:tcPr>
          <w:p>
            <w:r>
              <w:rPr>
                <w:rFonts w:ascii="Times New Roman" w:hAnsi="Times New Roman"/>
                <w:b w:val="0"/>
                <w:sz w:val="28"/>
              </w:rPr>
              <w:t>☐</w:t>
            </w:r>
          </w:p>
        </w:tc>
        <w:tc>
          <w:tcPr>
            <w:tcW w:type="dxa" w:w="2160"/>
          </w:tcPr>
          <w:p>
            <w:r>
              <w:rPr>
                <w:rFonts w:ascii="Times New Roman" w:hAnsi="Times New Roman"/>
                <w:b w:val="0"/>
                <w:sz w:val="28"/>
              </w:rPr>
              <w:t>☐</w:t>
            </w:r>
          </w:p>
        </w:tc>
      </w:tr>
      <w:tr>
        <w:tc>
          <w:tcPr>
            <w:tcW w:type="dxa" w:w="2160"/>
          </w:tcPr>
          <w:p>
            <w:r>
              <w:rPr>
                <w:rFonts w:ascii="Times New Roman" w:hAnsi="Times New Roman"/>
                <w:b w:val="0"/>
                <w:sz w:val="20"/>
              </w:rPr>
              <w:t>Délimiter les Temps modernes et citer leurs trois grands mouvements</w:t>
            </w:r>
          </w:p>
        </w:tc>
        <w:tc>
          <w:tcPr>
            <w:tcW w:type="dxa" w:w="2160"/>
          </w:tcPr>
          <w:p>
            <w:r>
              <w:rPr>
                <w:rFonts w:ascii="Times New Roman" w:hAnsi="Times New Roman"/>
                <w:b w:val="0"/>
                <w:sz w:val="28"/>
              </w:rPr>
              <w:t>☐</w:t>
            </w:r>
          </w:p>
        </w:tc>
        <w:tc>
          <w:tcPr>
            <w:tcW w:type="dxa" w:w="2160"/>
          </w:tcPr>
          <w:p>
            <w:r>
              <w:rPr>
                <w:rFonts w:ascii="Times New Roman" w:hAnsi="Times New Roman"/>
                <w:b w:val="0"/>
                <w:sz w:val="28"/>
              </w:rPr>
              <w:t>☐</w:t>
            </w:r>
          </w:p>
        </w:tc>
        <w:tc>
          <w:tcPr>
            <w:tcW w:type="dxa" w:w="2160"/>
          </w:tcPr>
          <w:p>
            <w:r>
              <w:rPr>
                <w:rFonts w:ascii="Times New Roman" w:hAnsi="Times New Roman"/>
                <w:b w:val="0"/>
                <w:sz w:val="28"/>
              </w:rPr>
              <w:t>☐</w:t>
            </w:r>
          </w:p>
        </w:tc>
      </w:tr>
      <w:tr>
        <w:tc>
          <w:tcPr>
            <w:tcW w:type="dxa" w:w="2160"/>
          </w:tcPr>
          <w:p>
            <w:r>
              <w:rPr>
                <w:rFonts w:ascii="Times New Roman" w:hAnsi="Times New Roman"/>
                <w:b w:val="0"/>
                <w:sz w:val="20"/>
              </w:rPr>
              <w:t>Expliquer les facteurs des Grandes découvertes et présenter les explorateurs</w:t>
            </w:r>
          </w:p>
        </w:tc>
        <w:tc>
          <w:tcPr>
            <w:tcW w:type="dxa" w:w="2160"/>
          </w:tcPr>
          <w:p>
            <w:r>
              <w:rPr>
                <w:rFonts w:ascii="Times New Roman" w:hAnsi="Times New Roman"/>
                <w:b w:val="0"/>
                <w:sz w:val="28"/>
              </w:rPr>
              <w:t>☐</w:t>
            </w:r>
          </w:p>
        </w:tc>
        <w:tc>
          <w:tcPr>
            <w:tcW w:type="dxa" w:w="2160"/>
          </w:tcPr>
          <w:p>
            <w:r>
              <w:rPr>
                <w:rFonts w:ascii="Times New Roman" w:hAnsi="Times New Roman"/>
                <w:b w:val="0"/>
                <w:sz w:val="28"/>
              </w:rPr>
              <w:t>☐</w:t>
            </w:r>
          </w:p>
        </w:tc>
        <w:tc>
          <w:tcPr>
            <w:tcW w:type="dxa" w:w="2160"/>
          </w:tcPr>
          <w:p>
            <w:r>
              <w:rPr>
                <w:rFonts w:ascii="Times New Roman" w:hAnsi="Times New Roman"/>
                <w:b w:val="0"/>
                <w:sz w:val="28"/>
              </w:rPr>
              <w:t>☐</w:t>
            </w:r>
          </w:p>
        </w:tc>
      </w:tr>
      <w:tr>
        <w:tc>
          <w:tcPr>
            <w:tcW w:type="dxa" w:w="2160"/>
          </w:tcPr>
          <w:p>
            <w:r>
              <w:rPr>
                <w:rFonts w:ascii="Times New Roman" w:hAnsi="Times New Roman"/>
                <w:b w:val="0"/>
                <w:sz w:val="20"/>
              </w:rPr>
              <w:t>Analyser les conséquences des découvertes et le commerce triangulaire</w:t>
            </w:r>
          </w:p>
        </w:tc>
        <w:tc>
          <w:tcPr>
            <w:tcW w:type="dxa" w:w="2160"/>
          </w:tcPr>
          <w:p>
            <w:r>
              <w:rPr>
                <w:rFonts w:ascii="Times New Roman" w:hAnsi="Times New Roman"/>
                <w:b w:val="0"/>
                <w:sz w:val="28"/>
              </w:rPr>
              <w:t>☐</w:t>
            </w:r>
          </w:p>
        </w:tc>
        <w:tc>
          <w:tcPr>
            <w:tcW w:type="dxa" w:w="2160"/>
          </w:tcPr>
          <w:p>
            <w:r>
              <w:rPr>
                <w:rFonts w:ascii="Times New Roman" w:hAnsi="Times New Roman"/>
                <w:b w:val="0"/>
                <w:sz w:val="28"/>
              </w:rPr>
              <w:t>☐</w:t>
            </w:r>
          </w:p>
        </w:tc>
        <w:tc>
          <w:tcPr>
            <w:tcW w:type="dxa" w:w="2160"/>
          </w:tcPr>
          <w:p>
            <w:r>
              <w:rPr>
                <w:rFonts w:ascii="Times New Roman" w:hAnsi="Times New Roman"/>
                <w:b w:val="0"/>
                <w:sz w:val="28"/>
              </w:rPr>
              <w:t>☐</w:t>
            </w:r>
          </w:p>
        </w:tc>
      </w:tr>
      <w:tr>
        <w:tc>
          <w:tcPr>
            <w:tcW w:type="dxa" w:w="2160"/>
          </w:tcPr>
          <w:p>
            <w:r>
              <w:rPr>
                <w:rFonts w:ascii="Times New Roman" w:hAnsi="Times New Roman"/>
                <w:b w:val="0"/>
                <w:sz w:val="20"/>
              </w:rPr>
              <w:t>Caractériser la Renaissance et expliquer la Réforme</w:t>
            </w:r>
          </w:p>
        </w:tc>
        <w:tc>
          <w:tcPr>
            <w:tcW w:type="dxa" w:w="2160"/>
          </w:tcPr>
          <w:p>
            <w:r>
              <w:rPr>
                <w:rFonts w:ascii="Times New Roman" w:hAnsi="Times New Roman"/>
                <w:b w:val="0"/>
                <w:sz w:val="28"/>
              </w:rPr>
              <w:t>☐</w:t>
            </w:r>
          </w:p>
        </w:tc>
        <w:tc>
          <w:tcPr>
            <w:tcW w:type="dxa" w:w="2160"/>
          </w:tcPr>
          <w:p>
            <w:r>
              <w:rPr>
                <w:rFonts w:ascii="Times New Roman" w:hAnsi="Times New Roman"/>
                <w:b w:val="0"/>
                <w:sz w:val="28"/>
              </w:rPr>
              <w:t>☐</w:t>
            </w:r>
          </w:p>
        </w:tc>
        <w:tc>
          <w:tcPr>
            <w:tcW w:type="dxa" w:w="2160"/>
          </w:tcPr>
          <w:p>
            <w:r>
              <w:rPr>
                <w:rFonts w:ascii="Times New Roman" w:hAnsi="Times New Roman"/>
                <w:b w:val="0"/>
                <w:sz w:val="28"/>
              </w:rPr>
              <w:t>☐</w:t>
            </w:r>
          </w:p>
        </w:tc>
      </w:tr>
      <w:tr>
        <w:tc>
          <w:tcPr>
            <w:tcW w:type="dxa" w:w="2160"/>
          </w:tcPr>
          <w:p>
            <w:r>
              <w:rPr>
                <w:rFonts w:ascii="Times New Roman" w:hAnsi="Times New Roman"/>
                <w:b w:val="0"/>
                <w:sz w:val="20"/>
              </w:rPr>
              <w:t>Présenter les Temps modernes à Madagascar (Diégo Diaz, comptoirs, Beniowski)</w:t>
            </w:r>
          </w:p>
        </w:tc>
        <w:tc>
          <w:tcPr>
            <w:tcW w:type="dxa" w:w="2160"/>
          </w:tcPr>
          <w:p>
            <w:r>
              <w:rPr>
                <w:rFonts w:ascii="Times New Roman" w:hAnsi="Times New Roman"/>
                <w:b w:val="0"/>
                <w:sz w:val="28"/>
              </w:rPr>
              <w:t>☐</w:t>
            </w:r>
          </w:p>
        </w:tc>
        <w:tc>
          <w:tcPr>
            <w:tcW w:type="dxa" w:w="2160"/>
          </w:tcPr>
          <w:p>
            <w:r>
              <w:rPr>
                <w:rFonts w:ascii="Times New Roman" w:hAnsi="Times New Roman"/>
                <w:b w:val="0"/>
                <w:sz w:val="28"/>
              </w:rPr>
              <w:t>☐</w:t>
            </w:r>
          </w:p>
        </w:tc>
        <w:tc>
          <w:tcPr>
            <w:tcW w:type="dxa" w:w="2160"/>
          </w:tcPr>
          <w:p>
            <w:r>
              <w:rPr>
                <w:rFonts w:ascii="Times New Roman" w:hAnsi="Times New Roman"/>
                <w:b w:val="0"/>
                <w:sz w:val="28"/>
              </w:rPr>
              <w:t>☐</w:t>
            </w:r>
          </w:p>
        </w:tc>
      </w:tr>
      <w:tr>
        <w:tc>
          <w:tcPr>
            <w:tcW w:type="dxa" w:w="2160"/>
          </w:tcPr>
          <w:p>
            <w:r>
              <w:rPr>
                <w:rFonts w:ascii="Times New Roman" w:hAnsi="Times New Roman"/>
                <w:b w:val="0"/>
                <w:sz w:val="20"/>
              </w:rPr>
              <w:t>Délimiter l’époque contemporaine et caractériser l’Ancien Régime</w:t>
            </w:r>
          </w:p>
        </w:tc>
        <w:tc>
          <w:tcPr>
            <w:tcW w:type="dxa" w:w="2160"/>
          </w:tcPr>
          <w:p>
            <w:r>
              <w:rPr>
                <w:rFonts w:ascii="Times New Roman" w:hAnsi="Times New Roman"/>
                <w:b w:val="0"/>
                <w:sz w:val="28"/>
              </w:rPr>
              <w:t>☐</w:t>
            </w:r>
          </w:p>
        </w:tc>
        <w:tc>
          <w:tcPr>
            <w:tcW w:type="dxa" w:w="2160"/>
          </w:tcPr>
          <w:p>
            <w:r>
              <w:rPr>
                <w:rFonts w:ascii="Times New Roman" w:hAnsi="Times New Roman"/>
                <w:b w:val="0"/>
                <w:sz w:val="28"/>
              </w:rPr>
              <w:t>☐</w:t>
            </w:r>
          </w:p>
        </w:tc>
        <w:tc>
          <w:tcPr>
            <w:tcW w:type="dxa" w:w="2160"/>
          </w:tcPr>
          <w:p>
            <w:r>
              <w:rPr>
                <w:rFonts w:ascii="Times New Roman" w:hAnsi="Times New Roman"/>
                <w:b w:val="0"/>
                <w:sz w:val="28"/>
              </w:rPr>
              <w:t>☐</w:t>
            </w:r>
          </w:p>
        </w:tc>
      </w:tr>
      <w:tr>
        <w:tc>
          <w:tcPr>
            <w:tcW w:type="dxa" w:w="2160"/>
          </w:tcPr>
          <w:p>
            <w:r>
              <w:rPr>
                <w:rFonts w:ascii="Times New Roman" w:hAnsi="Times New Roman"/>
                <w:b w:val="0"/>
                <w:sz w:val="20"/>
              </w:rPr>
              <w:t>Associer chaque savant et philosophe des Lumières à son apport</w:t>
            </w:r>
          </w:p>
        </w:tc>
        <w:tc>
          <w:tcPr>
            <w:tcW w:type="dxa" w:w="2160"/>
          </w:tcPr>
          <w:p>
            <w:r>
              <w:rPr>
                <w:rFonts w:ascii="Times New Roman" w:hAnsi="Times New Roman"/>
                <w:b w:val="0"/>
                <w:sz w:val="28"/>
              </w:rPr>
              <w:t>☐</w:t>
            </w:r>
          </w:p>
        </w:tc>
        <w:tc>
          <w:tcPr>
            <w:tcW w:type="dxa" w:w="2160"/>
          </w:tcPr>
          <w:p>
            <w:r>
              <w:rPr>
                <w:rFonts w:ascii="Times New Roman" w:hAnsi="Times New Roman"/>
                <w:b w:val="0"/>
                <w:sz w:val="28"/>
              </w:rPr>
              <w:t>☐</w:t>
            </w:r>
          </w:p>
        </w:tc>
        <w:tc>
          <w:tcPr>
            <w:tcW w:type="dxa" w:w="2160"/>
          </w:tcPr>
          <w:p>
            <w:r>
              <w:rPr>
                <w:rFonts w:ascii="Times New Roman" w:hAnsi="Times New Roman"/>
                <w:b w:val="0"/>
                <w:sz w:val="28"/>
              </w:rPr>
              <w:t>☐</w:t>
            </w:r>
          </w:p>
        </w:tc>
      </w:tr>
      <w:tr>
        <w:tc>
          <w:tcPr>
            <w:tcW w:type="dxa" w:w="2160"/>
          </w:tcPr>
          <w:p>
            <w:r>
              <w:rPr>
                <w:rFonts w:ascii="Times New Roman" w:hAnsi="Times New Roman"/>
                <w:b w:val="0"/>
                <w:sz w:val="20"/>
              </w:rPr>
              <w:t>Raconter 1789 et la formation des États-Unis</w:t>
            </w:r>
          </w:p>
        </w:tc>
        <w:tc>
          <w:tcPr>
            <w:tcW w:type="dxa" w:w="2160"/>
          </w:tcPr>
          <w:p>
            <w:r>
              <w:rPr>
                <w:rFonts w:ascii="Times New Roman" w:hAnsi="Times New Roman"/>
                <w:b w:val="0"/>
                <w:sz w:val="28"/>
              </w:rPr>
              <w:t>☐</w:t>
            </w:r>
          </w:p>
        </w:tc>
        <w:tc>
          <w:tcPr>
            <w:tcW w:type="dxa" w:w="2160"/>
          </w:tcPr>
          <w:p>
            <w:r>
              <w:rPr>
                <w:rFonts w:ascii="Times New Roman" w:hAnsi="Times New Roman"/>
                <w:b w:val="0"/>
                <w:sz w:val="28"/>
              </w:rPr>
              <w:t>☐</w:t>
            </w:r>
          </w:p>
        </w:tc>
        <w:tc>
          <w:tcPr>
            <w:tcW w:type="dxa" w:w="2160"/>
          </w:tcPr>
          <w:p>
            <w:r>
              <w:rPr>
                <w:rFonts w:ascii="Times New Roman" w:hAnsi="Times New Roman"/>
                <w:b w:val="0"/>
                <w:sz w:val="28"/>
              </w:rPr>
              <w:t>☐</w:t>
            </w:r>
          </w:p>
        </w:tc>
      </w:tr>
      <w:tr>
        <w:tc>
          <w:tcPr>
            <w:tcW w:type="dxa" w:w="2160"/>
          </w:tcPr>
          <w:p>
            <w:r>
              <w:rPr>
                <w:rFonts w:ascii="Times New Roman" w:hAnsi="Times New Roman"/>
                <w:b w:val="0"/>
                <w:sz w:val="20"/>
              </w:rPr>
              <w:t>Comparer les deux révolutions industrielles</w:t>
            </w:r>
          </w:p>
        </w:tc>
        <w:tc>
          <w:tcPr>
            <w:tcW w:type="dxa" w:w="2160"/>
          </w:tcPr>
          <w:p>
            <w:r>
              <w:rPr>
                <w:rFonts w:ascii="Times New Roman" w:hAnsi="Times New Roman"/>
                <w:b w:val="0"/>
                <w:sz w:val="28"/>
              </w:rPr>
              <w:t>☐</w:t>
            </w:r>
          </w:p>
        </w:tc>
        <w:tc>
          <w:tcPr>
            <w:tcW w:type="dxa" w:w="2160"/>
          </w:tcPr>
          <w:p>
            <w:r>
              <w:rPr>
                <w:rFonts w:ascii="Times New Roman" w:hAnsi="Times New Roman"/>
                <w:b w:val="0"/>
                <w:sz w:val="28"/>
              </w:rPr>
              <w:t>☐</w:t>
            </w:r>
          </w:p>
        </w:tc>
        <w:tc>
          <w:tcPr>
            <w:tcW w:type="dxa" w:w="2160"/>
          </w:tcPr>
          <w:p>
            <w:r>
              <w:rPr>
                <w:rFonts w:ascii="Times New Roman" w:hAnsi="Times New Roman"/>
                <w:b w:val="0"/>
                <w:sz w:val="28"/>
              </w:rPr>
              <w:t>☐</w:t>
            </w:r>
          </w:p>
        </w:tc>
      </w:tr>
      <w:tr>
        <w:tc>
          <w:tcPr>
            <w:tcW w:type="dxa" w:w="2160"/>
          </w:tcPr>
          <w:p>
            <w:r>
              <w:rPr>
                <w:rFonts w:ascii="Times New Roman" w:hAnsi="Times New Roman"/>
                <w:b w:val="0"/>
                <w:sz w:val="20"/>
              </w:rPr>
              <w:t>Expliquer le partage colonial et la convention de Zanzibar</w:t>
            </w:r>
          </w:p>
        </w:tc>
        <w:tc>
          <w:tcPr>
            <w:tcW w:type="dxa" w:w="2160"/>
          </w:tcPr>
          <w:p>
            <w:r>
              <w:rPr>
                <w:rFonts w:ascii="Times New Roman" w:hAnsi="Times New Roman"/>
                <w:b w:val="0"/>
                <w:sz w:val="28"/>
              </w:rPr>
              <w:t>☐</w:t>
            </w:r>
          </w:p>
        </w:tc>
        <w:tc>
          <w:tcPr>
            <w:tcW w:type="dxa" w:w="2160"/>
          </w:tcPr>
          <w:p>
            <w:r>
              <w:rPr>
                <w:rFonts w:ascii="Times New Roman" w:hAnsi="Times New Roman"/>
                <w:b w:val="0"/>
                <w:sz w:val="28"/>
              </w:rPr>
              <w:t>☐</w:t>
            </w:r>
          </w:p>
        </w:tc>
        <w:tc>
          <w:tcPr>
            <w:tcW w:type="dxa" w:w="2160"/>
          </w:tcPr>
          <w:p>
            <w:r>
              <w:rPr>
                <w:rFonts w:ascii="Times New Roman" w:hAnsi="Times New Roman"/>
                <w:b w:val="0"/>
                <w:sz w:val="28"/>
              </w:rPr>
              <w:t>☐</w:t>
            </w:r>
          </w:p>
        </w:tc>
      </w:tr>
      <w:tr>
        <w:tc>
          <w:tcPr>
            <w:tcW w:type="dxa" w:w="2160"/>
          </w:tcPr>
          <w:p>
            <w:r>
              <w:rPr>
                <w:rFonts w:ascii="Times New Roman" w:hAnsi="Times New Roman"/>
                <w:b w:val="0"/>
                <w:sz w:val="20"/>
              </w:rPr>
              <w:t>Situer les royaumes malgaches du XVᵉ au XIXᵉ siècle sur la carte</w:t>
            </w:r>
          </w:p>
        </w:tc>
        <w:tc>
          <w:tcPr>
            <w:tcW w:type="dxa" w:w="2160"/>
          </w:tcPr>
          <w:p>
            <w:r>
              <w:rPr>
                <w:rFonts w:ascii="Times New Roman" w:hAnsi="Times New Roman"/>
                <w:b w:val="0"/>
                <w:sz w:val="28"/>
              </w:rPr>
              <w:t>☐</w:t>
            </w:r>
          </w:p>
        </w:tc>
        <w:tc>
          <w:tcPr>
            <w:tcW w:type="dxa" w:w="2160"/>
          </w:tcPr>
          <w:p>
            <w:r>
              <w:rPr>
                <w:rFonts w:ascii="Times New Roman" w:hAnsi="Times New Roman"/>
                <w:b w:val="0"/>
                <w:sz w:val="28"/>
              </w:rPr>
              <w:t>☐</w:t>
            </w:r>
          </w:p>
        </w:tc>
        <w:tc>
          <w:tcPr>
            <w:tcW w:type="dxa" w:w="2160"/>
          </w:tcPr>
          <w:p>
            <w:r>
              <w:rPr>
                <w:rFonts w:ascii="Times New Roman" w:hAnsi="Times New Roman"/>
                <w:b w:val="0"/>
                <w:sz w:val="28"/>
              </w:rPr>
              <w:t>☐</w:t>
            </w:r>
          </w:p>
        </w:tc>
      </w:tr>
      <w:tr>
        <w:tc>
          <w:tcPr>
            <w:tcW w:type="dxa" w:w="2160"/>
          </w:tcPr>
          <w:p>
            <w:r>
              <w:rPr>
                <w:rFonts w:ascii="Times New Roman" w:hAnsi="Times New Roman"/>
                <w:b w:val="0"/>
                <w:sz w:val="20"/>
              </w:rPr>
              <w:t>Décrire l’organisation sociale, économique et politique des royaumes</w:t>
            </w:r>
          </w:p>
        </w:tc>
        <w:tc>
          <w:tcPr>
            <w:tcW w:type="dxa" w:w="2160"/>
          </w:tcPr>
          <w:p>
            <w:r>
              <w:rPr>
                <w:rFonts w:ascii="Times New Roman" w:hAnsi="Times New Roman"/>
                <w:b w:val="0"/>
                <w:sz w:val="28"/>
              </w:rPr>
              <w:t>☐</w:t>
            </w:r>
          </w:p>
        </w:tc>
        <w:tc>
          <w:tcPr>
            <w:tcW w:type="dxa" w:w="2160"/>
          </w:tcPr>
          <w:p>
            <w:r>
              <w:rPr>
                <w:rFonts w:ascii="Times New Roman" w:hAnsi="Times New Roman"/>
                <w:b w:val="0"/>
                <w:sz w:val="28"/>
              </w:rPr>
              <w:t>☐</w:t>
            </w:r>
          </w:p>
        </w:tc>
        <w:tc>
          <w:tcPr>
            <w:tcW w:type="dxa" w:w="2160"/>
          </w:tcPr>
          <w:p>
            <w:r>
              <w:rPr>
                <w:rFonts w:ascii="Times New Roman" w:hAnsi="Times New Roman"/>
                <w:b w:val="0"/>
                <w:sz w:val="28"/>
              </w:rPr>
              <w:t>☐</w:t>
            </w:r>
          </w:p>
        </w:tc>
      </w:tr>
      <w:tr>
        <w:tc>
          <w:tcPr>
            <w:tcW w:type="dxa" w:w="2160"/>
          </w:tcPr>
          <w:p>
            <w:r>
              <w:rPr>
                <w:rFonts w:ascii="Times New Roman" w:hAnsi="Times New Roman"/>
                <w:b w:val="0"/>
                <w:sz w:val="20"/>
              </w:rPr>
              <w:t>Réciter la succession des souverains du Royaume de Madagascar</w:t>
            </w:r>
          </w:p>
        </w:tc>
        <w:tc>
          <w:tcPr>
            <w:tcW w:type="dxa" w:w="2160"/>
          </w:tcPr>
          <w:p>
            <w:r>
              <w:rPr>
                <w:rFonts w:ascii="Times New Roman" w:hAnsi="Times New Roman"/>
                <w:b w:val="0"/>
                <w:sz w:val="28"/>
              </w:rPr>
              <w:t>☐</w:t>
            </w:r>
          </w:p>
        </w:tc>
        <w:tc>
          <w:tcPr>
            <w:tcW w:type="dxa" w:w="2160"/>
          </w:tcPr>
          <w:p>
            <w:r>
              <w:rPr>
                <w:rFonts w:ascii="Times New Roman" w:hAnsi="Times New Roman"/>
                <w:b w:val="0"/>
                <w:sz w:val="28"/>
              </w:rPr>
              <w:t>☐</w:t>
            </w:r>
          </w:p>
        </w:tc>
        <w:tc>
          <w:tcPr>
            <w:tcW w:type="dxa" w:w="2160"/>
          </w:tcPr>
          <w:p>
            <w:r>
              <w:rPr>
                <w:rFonts w:ascii="Times New Roman" w:hAnsi="Times New Roman"/>
                <w:b w:val="0"/>
                <w:sz w:val="28"/>
              </w:rPr>
              <w:t>☐</w:t>
            </w:r>
          </w:p>
        </w:tc>
      </w:tr>
      <w:tr>
        <w:tc>
          <w:tcPr>
            <w:tcW w:type="dxa" w:w="2160"/>
          </w:tcPr>
          <w:p>
            <w:r>
              <w:rPr>
                <w:rFonts w:ascii="Times New Roman" w:hAnsi="Times New Roman"/>
                <w:b w:val="0"/>
                <w:sz w:val="20"/>
              </w:rPr>
              <w:t>Expliquer l’œuvre de Radama Iᵉʳ : traités, armée, écoles, expansion</w:t>
            </w:r>
          </w:p>
        </w:tc>
        <w:tc>
          <w:tcPr>
            <w:tcW w:type="dxa" w:w="2160"/>
          </w:tcPr>
          <w:p>
            <w:r>
              <w:rPr>
                <w:rFonts w:ascii="Times New Roman" w:hAnsi="Times New Roman"/>
                <w:b w:val="0"/>
                <w:sz w:val="28"/>
              </w:rPr>
              <w:t>☐</w:t>
            </w:r>
          </w:p>
        </w:tc>
        <w:tc>
          <w:tcPr>
            <w:tcW w:type="dxa" w:w="2160"/>
          </w:tcPr>
          <w:p>
            <w:r>
              <w:rPr>
                <w:rFonts w:ascii="Times New Roman" w:hAnsi="Times New Roman"/>
                <w:b w:val="0"/>
                <w:sz w:val="28"/>
              </w:rPr>
              <w:t>☐</w:t>
            </w:r>
          </w:p>
        </w:tc>
        <w:tc>
          <w:tcPr>
            <w:tcW w:type="dxa" w:w="2160"/>
          </w:tcPr>
          <w:p>
            <w:r>
              <w:rPr>
                <w:rFonts w:ascii="Times New Roman" w:hAnsi="Times New Roman"/>
                <w:b w:val="0"/>
                <w:sz w:val="28"/>
              </w:rPr>
              <w:t>☐</w:t>
            </w:r>
          </w:p>
        </w:tc>
      </w:tr>
      <w:tr>
        <w:tc>
          <w:tcPr>
            <w:tcW w:type="dxa" w:w="2160"/>
          </w:tcPr>
          <w:p>
            <w:r>
              <w:rPr>
                <w:rFonts w:ascii="Times New Roman" w:hAnsi="Times New Roman"/>
                <w:b w:val="0"/>
                <w:sz w:val="20"/>
              </w:rPr>
              <w:t>Expliquer l’oligarchie merina et le code des 305 articles</w:t>
            </w:r>
          </w:p>
        </w:tc>
        <w:tc>
          <w:tcPr>
            <w:tcW w:type="dxa" w:w="2160"/>
          </w:tcPr>
          <w:p>
            <w:r>
              <w:rPr>
                <w:rFonts w:ascii="Times New Roman" w:hAnsi="Times New Roman"/>
                <w:b w:val="0"/>
                <w:sz w:val="28"/>
              </w:rPr>
              <w:t>☐</w:t>
            </w:r>
          </w:p>
        </w:tc>
        <w:tc>
          <w:tcPr>
            <w:tcW w:type="dxa" w:w="2160"/>
          </w:tcPr>
          <w:p>
            <w:r>
              <w:rPr>
                <w:rFonts w:ascii="Times New Roman" w:hAnsi="Times New Roman"/>
                <w:b w:val="0"/>
                <w:sz w:val="28"/>
              </w:rPr>
              <w:t>☐</w:t>
            </w:r>
          </w:p>
        </w:tc>
        <w:tc>
          <w:tcPr>
            <w:tcW w:type="dxa" w:w="2160"/>
          </w:tcPr>
          <w:p>
            <w:r>
              <w:rPr>
                <w:rFonts w:ascii="Times New Roman" w:hAnsi="Times New Roman"/>
                <w:b w:val="0"/>
                <w:sz w:val="28"/>
              </w:rPr>
              <w:t>☐</w:t>
            </w:r>
          </w:p>
        </w:tc>
      </w:tr>
      <w:tr>
        <w:tc>
          <w:tcPr>
            <w:tcW w:type="dxa" w:w="2160"/>
          </w:tcPr>
          <w:p>
            <w:r>
              <w:rPr>
                <w:rFonts w:ascii="Times New Roman" w:hAnsi="Times New Roman"/>
                <w:b w:val="0"/>
                <w:sz w:val="20"/>
              </w:rPr>
              <w:t>Classer les causes internes et externes de la colonisation</w:t>
            </w:r>
          </w:p>
        </w:tc>
        <w:tc>
          <w:tcPr>
            <w:tcW w:type="dxa" w:w="2160"/>
          </w:tcPr>
          <w:p>
            <w:r>
              <w:rPr>
                <w:rFonts w:ascii="Times New Roman" w:hAnsi="Times New Roman"/>
                <w:b w:val="0"/>
                <w:sz w:val="28"/>
              </w:rPr>
              <w:t>☐</w:t>
            </w:r>
          </w:p>
        </w:tc>
        <w:tc>
          <w:tcPr>
            <w:tcW w:type="dxa" w:w="2160"/>
          </w:tcPr>
          <w:p>
            <w:r>
              <w:rPr>
                <w:rFonts w:ascii="Times New Roman" w:hAnsi="Times New Roman"/>
                <w:b w:val="0"/>
                <w:sz w:val="28"/>
              </w:rPr>
              <w:t>☐</w:t>
            </w:r>
          </w:p>
        </w:tc>
        <w:tc>
          <w:tcPr>
            <w:tcW w:type="dxa" w:w="2160"/>
          </w:tcPr>
          <w:p>
            <w:r>
              <w:rPr>
                <w:rFonts w:ascii="Times New Roman" w:hAnsi="Times New Roman"/>
                <w:b w:val="0"/>
                <w:sz w:val="28"/>
              </w:rPr>
              <w:t>☐</w:t>
            </w:r>
          </w:p>
        </w:tc>
      </w:tr>
      <w:tr>
        <w:tc>
          <w:tcPr>
            <w:tcW w:type="dxa" w:w="2160"/>
          </w:tcPr>
          <w:p>
            <w:r>
              <w:rPr>
                <w:rFonts w:ascii="Times New Roman" w:hAnsi="Times New Roman"/>
                <w:b w:val="0"/>
                <w:sz w:val="20"/>
              </w:rPr>
              <w:t>Décrire l’administration coloniale et ses instruments d’exploitation</w:t>
            </w:r>
          </w:p>
        </w:tc>
        <w:tc>
          <w:tcPr>
            <w:tcW w:type="dxa" w:w="2160"/>
          </w:tcPr>
          <w:p>
            <w:r>
              <w:rPr>
                <w:rFonts w:ascii="Times New Roman" w:hAnsi="Times New Roman"/>
                <w:b w:val="0"/>
                <w:sz w:val="28"/>
              </w:rPr>
              <w:t>☐</w:t>
            </w:r>
          </w:p>
        </w:tc>
        <w:tc>
          <w:tcPr>
            <w:tcW w:type="dxa" w:w="2160"/>
          </w:tcPr>
          <w:p>
            <w:r>
              <w:rPr>
                <w:rFonts w:ascii="Times New Roman" w:hAnsi="Times New Roman"/>
                <w:b w:val="0"/>
                <w:sz w:val="28"/>
              </w:rPr>
              <w:t>☐</w:t>
            </w:r>
          </w:p>
        </w:tc>
        <w:tc>
          <w:tcPr>
            <w:tcW w:type="dxa" w:w="2160"/>
          </w:tcPr>
          <w:p>
            <w:r>
              <w:rPr>
                <w:rFonts w:ascii="Times New Roman" w:hAnsi="Times New Roman"/>
                <w:b w:val="0"/>
                <w:sz w:val="28"/>
              </w:rPr>
              <w:t>☐</w:t>
            </w:r>
          </w:p>
        </w:tc>
      </w:tr>
      <w:tr>
        <w:tc>
          <w:tcPr>
            <w:tcW w:type="dxa" w:w="2160"/>
          </w:tcPr>
          <w:p>
            <w:r>
              <w:rPr>
                <w:rFonts w:ascii="Times New Roman" w:hAnsi="Times New Roman"/>
                <w:b w:val="0"/>
                <w:sz w:val="20"/>
              </w:rPr>
              <w:t>Analyser le système économique colonial et une caricature d’époque</w:t>
            </w:r>
          </w:p>
        </w:tc>
        <w:tc>
          <w:tcPr>
            <w:tcW w:type="dxa" w:w="2160"/>
          </w:tcPr>
          <w:p>
            <w:r>
              <w:rPr>
                <w:rFonts w:ascii="Times New Roman" w:hAnsi="Times New Roman"/>
                <w:b w:val="0"/>
                <w:sz w:val="28"/>
              </w:rPr>
              <w:t>☐</w:t>
            </w:r>
          </w:p>
        </w:tc>
        <w:tc>
          <w:tcPr>
            <w:tcW w:type="dxa" w:w="2160"/>
          </w:tcPr>
          <w:p>
            <w:r>
              <w:rPr>
                <w:rFonts w:ascii="Times New Roman" w:hAnsi="Times New Roman"/>
                <w:b w:val="0"/>
                <w:sz w:val="28"/>
              </w:rPr>
              <w:t>☐</w:t>
            </w:r>
          </w:p>
        </w:tc>
        <w:tc>
          <w:tcPr>
            <w:tcW w:type="dxa" w:w="2160"/>
          </w:tcPr>
          <w:p>
            <w:r>
              <w:rPr>
                <w:rFonts w:ascii="Times New Roman" w:hAnsi="Times New Roman"/>
                <w:b w:val="0"/>
                <w:sz w:val="28"/>
              </w:rPr>
              <w:t>☐</w:t>
            </w:r>
          </w:p>
        </w:tc>
      </w:tr>
      <w:tr>
        <w:tc>
          <w:tcPr>
            <w:tcW w:type="dxa" w:w="2160"/>
          </w:tcPr>
          <w:p>
            <w:r>
              <w:rPr>
                <w:rFonts w:ascii="Times New Roman" w:hAnsi="Times New Roman"/>
                <w:b w:val="0"/>
                <w:sz w:val="20"/>
              </w:rPr>
              <w:t>Classer les mouvements nationalistes en trois vagues</w:t>
            </w:r>
          </w:p>
        </w:tc>
        <w:tc>
          <w:tcPr>
            <w:tcW w:type="dxa" w:w="2160"/>
          </w:tcPr>
          <w:p>
            <w:r>
              <w:rPr>
                <w:rFonts w:ascii="Times New Roman" w:hAnsi="Times New Roman"/>
                <w:b w:val="0"/>
                <w:sz w:val="28"/>
              </w:rPr>
              <w:t>☐</w:t>
            </w:r>
          </w:p>
        </w:tc>
        <w:tc>
          <w:tcPr>
            <w:tcW w:type="dxa" w:w="2160"/>
          </w:tcPr>
          <w:p>
            <w:r>
              <w:rPr>
                <w:rFonts w:ascii="Times New Roman" w:hAnsi="Times New Roman"/>
                <w:b w:val="0"/>
                <w:sz w:val="28"/>
              </w:rPr>
              <w:t>☐</w:t>
            </w:r>
          </w:p>
        </w:tc>
        <w:tc>
          <w:tcPr>
            <w:tcW w:type="dxa" w:w="2160"/>
          </w:tcPr>
          <w:p>
            <w:r>
              <w:rPr>
                <w:rFonts w:ascii="Times New Roman" w:hAnsi="Times New Roman"/>
                <w:b w:val="0"/>
                <w:sz w:val="28"/>
              </w:rPr>
              <w:t>☐</w:t>
            </w:r>
          </w:p>
        </w:tc>
      </w:tr>
      <w:tr>
        <w:tc>
          <w:tcPr>
            <w:tcW w:type="dxa" w:w="2160"/>
          </w:tcPr>
          <w:p>
            <w:r>
              <w:rPr>
                <w:rFonts w:ascii="Times New Roman" w:hAnsi="Times New Roman"/>
                <w:b w:val="0"/>
                <w:sz w:val="20"/>
              </w:rPr>
              <w:t>Raconter la marche vers l’indépendance (1947-1960)</w:t>
            </w:r>
          </w:p>
        </w:tc>
        <w:tc>
          <w:tcPr>
            <w:tcW w:type="dxa" w:w="2160"/>
          </w:tcPr>
          <w:p>
            <w:r>
              <w:rPr>
                <w:rFonts w:ascii="Times New Roman" w:hAnsi="Times New Roman"/>
                <w:b w:val="0"/>
                <w:sz w:val="28"/>
              </w:rPr>
              <w:t>☐</w:t>
            </w:r>
          </w:p>
        </w:tc>
        <w:tc>
          <w:tcPr>
            <w:tcW w:type="dxa" w:w="2160"/>
          </w:tcPr>
          <w:p>
            <w:r>
              <w:rPr>
                <w:rFonts w:ascii="Times New Roman" w:hAnsi="Times New Roman"/>
                <w:b w:val="0"/>
                <w:sz w:val="28"/>
              </w:rPr>
              <w:t>☐</w:t>
            </w:r>
          </w:p>
        </w:tc>
        <w:tc>
          <w:tcPr>
            <w:tcW w:type="dxa" w:w="2160"/>
          </w:tcPr>
          <w:p>
            <w:r>
              <w:rPr>
                <w:rFonts w:ascii="Times New Roman" w:hAnsi="Times New Roman"/>
                <w:b w:val="0"/>
                <w:sz w:val="28"/>
              </w:rPr>
              <w:t>☐</w:t>
            </w:r>
          </w:p>
        </w:tc>
      </w:tr>
      <w:tr>
        <w:tc>
          <w:tcPr>
            <w:tcW w:type="dxa" w:w="2160"/>
          </w:tcPr>
          <w:p>
            <w:r>
              <w:rPr>
                <w:rFonts w:ascii="Times New Roman" w:hAnsi="Times New Roman"/>
                <w:b w:val="0"/>
                <w:sz w:val="20"/>
              </w:rPr>
              <w:t>Distinguer patrimoine culturel matériel et immatériel</w:t>
            </w:r>
          </w:p>
        </w:tc>
        <w:tc>
          <w:tcPr>
            <w:tcW w:type="dxa" w:w="2160"/>
          </w:tcPr>
          <w:p>
            <w:r>
              <w:rPr>
                <w:rFonts w:ascii="Times New Roman" w:hAnsi="Times New Roman"/>
                <w:b w:val="0"/>
                <w:sz w:val="28"/>
              </w:rPr>
              <w:t>☐</w:t>
            </w:r>
          </w:p>
        </w:tc>
        <w:tc>
          <w:tcPr>
            <w:tcW w:type="dxa" w:w="2160"/>
          </w:tcPr>
          <w:p>
            <w:r>
              <w:rPr>
                <w:rFonts w:ascii="Times New Roman" w:hAnsi="Times New Roman"/>
                <w:b w:val="0"/>
                <w:sz w:val="28"/>
              </w:rPr>
              <w:t>☐</w:t>
            </w:r>
          </w:p>
        </w:tc>
        <w:tc>
          <w:tcPr>
            <w:tcW w:type="dxa" w:w="2160"/>
          </w:tcPr>
          <w:p>
            <w:r>
              <w:rPr>
                <w:rFonts w:ascii="Times New Roman" w:hAnsi="Times New Roman"/>
                <w:b w:val="0"/>
                <w:sz w:val="28"/>
              </w:rPr>
              <w:t>☐</w:t>
            </w:r>
          </w:p>
        </w:tc>
      </w:tr>
      <w:tr>
        <w:tc>
          <w:tcPr>
            <w:tcW w:type="dxa" w:w="2160"/>
          </w:tcPr>
          <w:p>
            <w:r>
              <w:rPr>
                <w:rFonts w:ascii="Times New Roman" w:hAnsi="Times New Roman"/>
                <w:b w:val="0"/>
                <w:sz w:val="20"/>
              </w:rPr>
              <w:t>Expliquer la chaîne de sauvegarde des patrimoines historiques</w:t>
            </w:r>
          </w:p>
        </w:tc>
        <w:tc>
          <w:tcPr>
            <w:tcW w:type="dxa" w:w="2160"/>
          </w:tcPr>
          <w:p>
            <w:r>
              <w:rPr>
                <w:rFonts w:ascii="Times New Roman" w:hAnsi="Times New Roman"/>
                <w:b w:val="0"/>
                <w:sz w:val="28"/>
              </w:rPr>
              <w:t>☐</w:t>
            </w:r>
          </w:p>
        </w:tc>
        <w:tc>
          <w:tcPr>
            <w:tcW w:type="dxa" w:w="2160"/>
          </w:tcPr>
          <w:p>
            <w:r>
              <w:rPr>
                <w:rFonts w:ascii="Times New Roman" w:hAnsi="Times New Roman"/>
                <w:b w:val="0"/>
                <w:sz w:val="28"/>
              </w:rPr>
              <w:t>☐</w:t>
            </w:r>
          </w:p>
        </w:tc>
        <w:tc>
          <w:tcPr>
            <w:tcW w:type="dxa" w:w="2160"/>
          </w:tcPr>
          <w:p>
            <w:r>
              <w:rPr>
                <w:rFonts w:ascii="Times New Roman" w:hAnsi="Times New Roman"/>
                <w:b w:val="0"/>
                <w:sz w:val="28"/>
              </w:rPr>
              <w:t>☐</w:t>
            </w:r>
          </w:p>
        </w:tc>
      </w:tr>
    </w:tbl>
    <w:p>
      <w:r>
        <w:br w:type="page"/>
      </w:r>
    </w:p>
    <w:p>
      <w:bookmarkStart w:id="54" w:name="annexe5"/>
      <w:pPr>
        <w:jc w:val="center"/>
      </w:pPr>
      <w:r>
        <w:rPr>
          <w:rFonts w:ascii="Times New Roman" w:hAnsi="Times New Roman"/>
          <w:b/>
          <w:color w:val="C00000"/>
          <w:sz w:val="36"/>
        </w:rPr>
        <w:t>ANNEXE 5 — INDEX</w:t>
      </w:r>
      <w:bookmarkEnd w:id="54"/>
    </w:p>
    <w:p>
      <w:pPr>
        <w:jc w:val="both"/>
      </w:pPr>
      <w:r>
        <w:rPr>
          <w:rFonts w:ascii="Times New Roman" w:hAnsi="Times New Roman"/>
          <w:b w:val="0"/>
          <w:sz w:val="24"/>
        </w:rPr>
        <w:t>Aloalo, Ancien Régime, Andevo, Andriana, Anglicanisme, Astrolabe, Auxiliaires, Capitation, Caravelle, Caste, Charte Lambert, Code de l’indigénat, Code des 305 articles, Colonie, Commerce triangulaire, Comptoir, Concile de Trente, Conférence de Berlin, Contre-réforme, Convention de Zanzibar, Dynastie, Déclaration des droits de l’Homme et du citoyen, Empathie, Empire colonial, Encyclopédie, Enquête orale, Foloalindahy, Fordisme, Gouverneur général, Grandes découvertes, Grille d’entretien, Hiragasy, Histoire orale, Hova, Humanisme, Indulgences, Indépendance, Kabary, Loi-cadre, Lumières, Menalamba, Mission civilisatrice, Monarchie absolue, Mémoire collective, Nationalisme, Oligarchie, Pacte colonial, Parlementarisme, Patrimoine culturel, Patrimoine immatériel, Patrimoine matériel, Prestations, Privilèges, Problématique, Protestantisme, Recoupement, Renaissance, Retranscription, Réforme, Référendum, Révolution industrielle, Sadiavahy, SMOTIG, Sorabe, Séparation des pouvoirs, Tantara ny Andriana, Taylorisme, Temps modernes, Traite des Noirs, Traités de Westphalie, Trois ordres, Témoin, VVS, Économie de plantation, Économie de traite, Émancipation, Époque contemporaine.</w:t>
      </w:r>
    </w:p>
    <w:p>
      <w:r>
        <w:br w:type="page"/>
      </w:r>
    </w:p>
    <w:p>
      <w:bookmarkStart w:id="55" w:name="annexe6"/>
      <w:pPr>
        <w:jc w:val="center"/>
      </w:pPr>
      <w:r>
        <w:rPr>
          <w:rFonts w:ascii="Times New Roman" w:hAnsi="Times New Roman"/>
          <w:b/>
          <w:color w:val="C00000"/>
          <w:sz w:val="36"/>
        </w:rPr>
        <w:t>ANNEXE 6 — ÉVALUATIONS</w:t>
      </w:r>
      <w:bookmarkEnd w:id="55"/>
    </w:p>
    <w:p>
      <w:pPr>
        <w:jc w:val="both"/>
      </w:pPr>
      <w:r>
        <w:rPr>
          <w:rFonts w:ascii="Times New Roman" w:hAnsi="Times New Roman"/>
          <w:b w:val="0"/>
          <w:sz w:val="24"/>
        </w:rPr>
        <w:t>Sept sujets d’examen sur 20 points figurent à la fin des unités. Chaque sujet comporte cinq exercices avec corrigé détaillé et barème : questions de cours, frise ou repères chronologiques, étude de document et réflexion organisée, dans l’esprit des évaluations du collège.</w:t>
      </w:r>
    </w:p>
    <w:p>
      <w:r>
        <w:br w:type="page"/>
      </w:r>
    </w:p>
    <w:p>
      <w:bookmarkStart w:id="56" w:name="sources"/>
      <w:pPr>
        <w:jc w:val="center"/>
      </w:pPr>
      <w:r>
        <w:rPr>
          <w:rFonts w:ascii="Times New Roman" w:hAnsi="Times New Roman"/>
          <w:b/>
          <w:color w:val="C00000"/>
          <w:sz w:val="36"/>
        </w:rPr>
        <w:t>BIBLIOGRAPHIE ET WEBOGRAPHIE</w:t>
      </w:r>
      <w:bookmarkEnd w:id="56"/>
    </w:p>
    <w:p>
      <w:pPr>
        <w:jc w:val="both"/>
      </w:pPr>
      <w:r>
        <w:rPr>
          <w:rFonts w:ascii="Times New Roman" w:hAnsi="Times New Roman"/>
          <w:b w:val="0"/>
          <w:sz w:val="24"/>
        </w:rPr>
        <w:t>Ministère de l’Éducation Nationale de Madagascar, Programme d’études — Classe de T8, section Histoire (PE T8).</w:t>
      </w:r>
    </w:p>
    <w:p>
      <w:pPr>
        <w:jc w:val="both"/>
      </w:pPr>
      <w:r>
        <w:rPr>
          <w:rFonts w:ascii="Times New Roman" w:hAnsi="Times New Roman"/>
          <w:b w:val="0"/>
          <w:sz w:val="24"/>
        </w:rPr>
        <w:t>Collection J-Learn, Manuel Tantara T8 (édition en langue malgache), J-Lab Madagascar, édition 2026.</w:t>
      </w:r>
    </w:p>
    <w:p>
      <w:pPr>
        <w:jc w:val="both"/>
      </w:pPr>
      <w:r>
        <w:rPr>
          <w:rFonts w:ascii="Times New Roman" w:hAnsi="Times New Roman"/>
          <w:b w:val="0"/>
          <w:sz w:val="24"/>
        </w:rPr>
        <w:t>Collection J-Learn, charte de conception des manuels scolaires, version 18.</w:t>
      </w:r>
    </w:p>
    <w:p>
      <w:pPr>
        <w:jc w:val="both"/>
      </w:pPr>
      <w:r>
        <w:rPr>
          <w:rFonts w:ascii="Times New Roman" w:hAnsi="Times New Roman"/>
          <w:b w:val="0"/>
          <w:sz w:val="24"/>
        </w:rPr>
        <w:t>Plateforme officielle des programmes éducatifs : plateforme.education.mg.</w:t>
      </w:r>
    </w:p>
    <w:sectPr>
      <w:headerReference w:type="default" r:id="rId6"/>
      <w:footerReference w:type="default" r:id="rId7"/>
      <w:pgSz w:w="11906" w:h="16838" w:orient="portrait"/>
      <w:pgMar w:top="900" w:right="1000" w:bottom="900" w:left="10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b w:val="false"/>
        <w:bCs w:val="false"/>
        <w:i w:val="false"/>
        <w:iCs w:val="false"/>
        <w:color w:val="000000"/>
        <w:sz w:val="18"/>
        <w:szCs w:val="18"/>
        <w:rFonts w:ascii="Times New Roman" w:cs="Times New Roman" w:eastAsia="Times New Roman" w:hAnsi="Times New Roman"/>
      </w:rPr>
      <w:t xml:space="preserve">Page </w:t>
    </w:r>
    <w:r>
      <w:rPr>
        <w:sz w:val="18"/>
        <w:szCs w:val="18"/>
        <w:rFonts w:ascii="Times New Roman" w:cs="Times New Roman" w:eastAsia="Times New Roman" w:hAnsi="Times New Roman"/>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b w:val="false"/>
        <w:bCs w:val="false"/>
        <w:i w:val="false"/>
        <w:iCs w:val="false"/>
        <w:color w:val="666666"/>
        <w:sz w:val="18"/>
        <w:szCs w:val="18"/>
        <w:rFonts w:ascii="Times New Roman" w:cs="Times New Roman" w:eastAsia="Times New Roman" w:hAnsi="Times New Roman"/>
      </w:rPr>
      <w:t xml:space="preserve">J-Learn — Histoire T8 — Unité I</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4"/>
        <w:szCs w:val="24"/>
        <w:rFonts w:ascii="Times New Roman" w:cs="Times New Roman" w:eastAsia="Times New Roman" w:hAnsi="Times New Roman"/>
      </w:rPr>
    </w:rPrDefault>
    <w:pPrDefault>
      <w:pPr>
        <w:spacing w:line="300"/>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 Id="rId8" Type="http://schemas.openxmlformats.org/officeDocument/2006/relationships/image" Target="media/srm1xaghhcutewu-ktih8.png"/><Relationship Id="rId9" Type="http://schemas.openxmlformats.org/officeDocument/2006/relationships/image" Target="media/jta1d0utdes1chrsh8pef.png"/><Relationship Id="rId10" Type="http://schemas.openxmlformats.org/officeDocument/2006/relationships/image" Target="media/bhwjeffnewhaobqlaajw0.png"/><Relationship Id="rId11" Type="http://schemas.openxmlformats.org/officeDocument/2006/relationships/image" Target="media/1pel5w_avbpc26qvejg_v.png"/><Relationship Id="rId12" Type="http://schemas.openxmlformats.org/officeDocument/2006/relationships/image" Target="media/virl7jfesd9vtvnxys1_2.png"/><Relationship Id="rId13" Type="http://schemas.openxmlformats.org/officeDocument/2006/relationships/image" Target="media/image2.png"/><Relationship Id="rId14" Type="http://schemas.openxmlformats.org/officeDocument/2006/relationships/image" Target="media/image3.png"/><Relationship Id="rId15" Type="http://schemas.openxmlformats.org/officeDocument/2006/relationships/image" Target="media/image4.png"/><Relationship Id="rId16" Type="http://schemas.openxmlformats.org/officeDocument/2006/relationships/image" Target="media/image5.png"/><Relationship Id="rId17" Type="http://schemas.openxmlformats.org/officeDocument/2006/relationships/image" Target="media/image6.png"/><Relationship Id="rId18" Type="http://schemas.openxmlformats.org/officeDocument/2006/relationships/image" Target="media/image8.png"/><Relationship Id="rId19" Type="http://schemas.openxmlformats.org/officeDocument/2006/relationships/image" Target="media/image9.png"/><Relationship Id="rId20" Type="http://schemas.openxmlformats.org/officeDocument/2006/relationships/image" Target="media/image10.png"/><Relationship Id="rId21" Type="http://schemas.openxmlformats.org/officeDocument/2006/relationships/image" Target="media/image11.png"/><Relationship Id="rId22" Type="http://schemas.openxmlformats.org/officeDocument/2006/relationships/image" Target="media/image12.png"/><Relationship Id="rId23" Type="http://schemas.openxmlformats.org/officeDocument/2006/relationships/image" Target="media/image13.png"/><Relationship Id="rId24" Type="http://schemas.openxmlformats.org/officeDocument/2006/relationships/image" Target="media/image14.png"/><Relationship Id="rId25" Type="http://schemas.openxmlformats.org/officeDocument/2006/relationships/image" Target="media/image15.png"/><Relationship Id="rId26" Type="http://schemas.openxmlformats.org/officeDocument/2006/relationships/image" Target="media/image16.png"/><Relationship Id="rId27" Type="http://schemas.openxmlformats.org/officeDocument/2006/relationships/image" Target="media/image17.png"/><Relationship Id="rId28" Type="http://schemas.openxmlformats.org/officeDocument/2006/relationships/image" Target="media/image18.png"/><Relationship Id="rId29" Type="http://schemas.openxmlformats.org/officeDocument/2006/relationships/image" Target="media/image19.png"/><Relationship Id="rId30" Type="http://schemas.openxmlformats.org/officeDocument/2006/relationships/image" Target="media/image20.png"/><Relationship Id="rId31" Type="http://schemas.openxmlformats.org/officeDocument/2006/relationships/image" Target="media/image21.png"/><Relationship Id="rId32" Type="http://schemas.openxmlformats.org/officeDocument/2006/relationships/image" Target="media/image22.png"/><Relationship Id="rId33" Type="http://schemas.openxmlformats.org/officeDocument/2006/relationships/image" Target="media/image23.png"/><Relationship Id="rId34" Type="http://schemas.openxmlformats.org/officeDocument/2006/relationships/image" Target="media/image24.png"/><Relationship Id="rId35" Type="http://schemas.openxmlformats.org/officeDocument/2006/relationships/image" Target="media/image25.png"/><Relationship Id="rId36" Type="http://schemas.openxmlformats.org/officeDocument/2006/relationships/image" Target="media/image26.png"/><Relationship Id="rId37" Type="http://schemas.openxmlformats.org/officeDocument/2006/relationships/image" Target="media/image27.png"/><Relationship Id="rId38" Type="http://schemas.openxmlformats.org/officeDocument/2006/relationships/image" Target="media/image28.png"/><Relationship Id="rId39" Type="http://schemas.openxmlformats.org/officeDocument/2006/relationships/image" Target="media/image29.png"/><Relationship Id="rId40" Type="http://schemas.openxmlformats.org/officeDocument/2006/relationships/image" Target="media/image30.png"/><Relationship Id="rId41" Type="http://schemas.openxmlformats.org/officeDocument/2006/relationships/image" Target="media/image31.png"/><Relationship Id="rId42" Type="http://schemas.openxmlformats.org/officeDocument/2006/relationships/image" Target="media/image32.png"/><Relationship Id="rId43" Type="http://schemas.openxmlformats.org/officeDocument/2006/relationships/image" Target="media/image33.png"/><Relationship Id="rId44" Type="http://schemas.openxmlformats.org/officeDocument/2006/relationships/image" Target="media/image34.png"/><Relationship Id="rId45" Type="http://schemas.openxmlformats.org/officeDocument/2006/relationships/image" Target="media/image35.png"/><Relationship Id="rId46" Type="http://schemas.openxmlformats.org/officeDocument/2006/relationships/image" Target="media/image36.png"/><Relationship Id="rId47" Type="http://schemas.openxmlformats.org/officeDocument/2006/relationships/image" Target="media/image37.png"/><Relationship Id="rId48" Type="http://schemas.openxmlformats.org/officeDocument/2006/relationships/image" Target="media/image38.png"/><Relationship Id="rId49" Type="http://schemas.openxmlformats.org/officeDocument/2006/relationships/image" Target="media/image39.png"/><Relationship Id="rId50" Type="http://schemas.openxmlformats.org/officeDocument/2006/relationships/image" Target="media/image40.png"/><Relationship Id="rId51" Type="http://schemas.openxmlformats.org/officeDocument/2006/relationships/image" Target="media/image41.png"/><Relationship Id="rId52" Type="http://schemas.openxmlformats.org/officeDocument/2006/relationships/image" Target="media/image42.png"/><Relationship Id="rId53" Type="http://schemas.openxmlformats.org/officeDocument/2006/relationships/image" Target="media/image43.png"/><Relationship Id="rId54" Type="http://schemas.openxmlformats.org/officeDocument/2006/relationships/image" Target="media/image44.png"/><Relationship Id="rId55" Type="http://schemas.openxmlformats.org/officeDocument/2006/relationships/image" Target="media/image45.png"/><Relationship Id="rId56" Type="http://schemas.openxmlformats.org/officeDocument/2006/relationships/image" Target="media/image46.png"/></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2026-10-16T13:21:25.422Z</dcterms:created>
  <dcterms:modified xsi:type="dcterms:W3CDTF">2026-10-16T13:21:25.422Z</dcterms:modified>
</cp:coreProperties>
</file>

<file path=docProps/custom.xml><?xml version="1.0" encoding="utf-8"?>
<Properties xmlns="http://schemas.openxmlformats.org/officeDocument/2006/custom-properties" xmlns:vt="http://schemas.openxmlformats.org/officeDocument/2006/docPropsVTypes"/>
</file>