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T9 (3e)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3e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Ration alimentaire et groupes d’aliments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Glucides, lipides et protéines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Vitamines, sels minéraux et eau</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Valeur énergétique des nutriments</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Métabolisme et besoins énergétiques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Calculer les besoins énergétiques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Construire un menu varié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Importance de l’équilibre alimentaire</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Malnutrition aiguë et carences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Surpoids, obésité et menus d’appoint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Révision — Unité I : Alimentation de l’homme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Sujet d’examen 3e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Besoins nutritionnels des plantes locales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Absorption de l’eau et des sels minéraux</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Entretien des plantes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Bio-agresseurs des plantes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Méthodes naturelles de protection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Méthodes chimiques et sécurité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Besoins d’un animal d’élevage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Alimentation et habitat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Soins et vaccination</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Sélection et amélioration de l’élevage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Révision — Unité II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Sujet d’examen 3e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Santé et bien-être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Organisation du système nerveux</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Rôles des centres nerveux et des nerfs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Mouvement réflexe inné</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Mouvement réflexe acquis</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Mouvement volontaire</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Arc réflexe et trajet de l’influx</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Catégories de substances psychoactives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Effets sur l’organisme et la vie sociale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Prévention et mini-projet</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Révision — Unité III : Santé et bien-être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Sujet d’examen 3e — Unité III : Santé et bien-être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Reproduction humaine</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Fistule obstétricale : symptômes et causes</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Conséquences et prévention de la fistule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Grossesse précoce et suivi médical</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Cancer du col : symptômes et causes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Conséquences et prévention</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Mini-projet de sensibilisation</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IV : Reproduction humaine</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3e — Unité IV : Reproduction humaine</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Pierres précieuses, fines et organiques</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Propriétés physiques des pierres gemmes</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Répartition géographique à Madagascar</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Utilisations des pierres gemmes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Techniques d’exploitation</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Impacts environnementaux et responsabilité</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Révision — Unité V : Géologie</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Sujet d’examen 3e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Ration alimentaire et groupes d’aliments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Glucides, lipides et protéines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Vitamines, sels minéraux et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énergétique des nutriments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Métabolisme et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Calculer les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un menu varié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de l’équilibre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Malnutrition aiguë et carences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Surpoids, obésité et menus d’appoint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51</w:t>
      </w:r>
    </w:p>
    <w:p>
      <w:pPr>
        <w:spacing w:after="80" w:before="0"/>
        <w:jc w:val="center"/>
      </w:pPr>
      <w:r>
        <w:rPr>
          <w:rFonts w:ascii="Times New Roman" w:cs="Times New Roman" w:eastAsia="Times New Roman" w:hAnsi="Times New Roman"/>
          <w:b/>
          <w:bCs/>
          <w:i w:val="false"/>
          <w:iCs w:val="false"/>
          <w:color w:val="C00000"/>
          <w:sz w:val="26"/>
          <w:szCs w:val="26"/>
        </w:rPr>
        <w:t xml:space="preserve">Ration alimentaire et groupes d’aliments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Ration alimentaire et groupes d’aliments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grands rôles des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sont énergétiques, constructeurs ou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petit-déjeuner malgache et une pyramide alimentaire,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Ration alimentaire et groupes d’aliments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rôles les aliments du petit-déjeuner de Rova peuvent-ils jouer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ration alimentaire et groupes d’aliments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ration alimentaire est l’ensemble des aliments consommés en une journée. Elle doit fournir une quantité adaptée d’aliments énergétiques, constructeurs et protecteurs.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ration alimentaire est l’ensemble des aliments consommés en une journée, Elle doit fournir une quantité adaptée d’aliments énergétiques, constructeurs et protecteurs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rôles les aliments du petit-déjeuner de Rova peuvent-ils jouer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ration alimentaire est l’ensemble des aliments consommés en une journée.  |  2. Un élément important est Elle doit fournir une quantité adaptée d’aliments énergétiques.  |  3. On doit aussi retenir constructeurs et protecteurs.
Exercice 2 : 1. La ration alimentaire est l’ensemble des aliments consommés en une journée. Elle doit fournir une quantité adaptée d’aliments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Ration alimentaire et groupes d’aliments</w:t>
      </w:r>
      <w:bookmarkEnd w:id="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un menu.</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un menu..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ration alimentaire est l’ensemble des aliments consommés en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fournir une quantité adaptée d’aliments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aliments énergétiques fournissent l’énergie nécessaire aux activités et au fonctionnement du corps.</w:t>
      </w:r>
    </w:p>
    <w:p>
      <w:pPr>
        <w:spacing w:after="50"/>
      </w:pPr>
      <w:r>
        <w:rPr>
          <w:rFonts w:ascii="Times New Roman" w:cs="Times New Roman" w:eastAsia="Times New Roman" w:hAnsi="Times New Roman"/>
          <w:b w:val="false"/>
          <w:bCs w:val="false"/>
          <w:i w:val="false"/>
          <w:iCs w:val="false"/>
          <w:sz w:val="20"/>
          <w:szCs w:val="20"/>
        </w:rPr>
        <w:t xml:space="preserve">• Les aliments constructeurs participent à la croissance et à la réparation des tissus.</w:t>
      </w:r>
    </w:p>
    <w:p>
      <w:pPr>
        <w:spacing w:after="50"/>
      </w:pPr>
      <w:r>
        <w:rPr>
          <w:rFonts w:ascii="Times New Roman" w:cs="Times New Roman" w:eastAsia="Times New Roman" w:hAnsi="Times New Roman"/>
          <w:b w:val="false"/>
          <w:bCs w:val="false"/>
          <w:i w:val="false"/>
          <w:iCs w:val="false"/>
          <w:sz w:val="20"/>
          <w:szCs w:val="20"/>
        </w:rPr>
        <w:t xml:space="preserve">• Les aliments protecteurs apportent des vitamines, des sels minéraux et de l’eau.</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petit-déjeuner malgache et une pyramide alimentaire.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ration alimentaire est l’ensemble des aliments consommés en une journée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fournir une quantité adaptée d’aliments énergétiques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rôles les aliments du petit-déjeuner de Rova peuvent-ils jouer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ration alimentaire et groupes d’aliments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ration alimentaire est l’ensemble des aliments consommés en une journée, Elle doit fournir une quantité adaptée d’aliments énergétiques, constructeurs et protecteurs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rôles les aliments du petit-déjeuner de Rova peuvent-ils jouer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La ration alimentaire est l’ensemble des aliments consommés en une journée. Elle doit fournir une quantité adaptée d’aliments énergétiques, constructeurs et protecteurs.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ration alimentaire est l’ensemble des aliments consommés en une journée. Elle doit fournir une quantité adaptée d’aliments énergétiques, constructeurs et protecteurs. — La ration alimentaire est l’ensemble des aliments consommés en une journée. Elle doit fournir une quantité adaptée d’aliments énergétiques, constructeurs et protecteurs.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ration alimentaire est l’ensemble des aliments consommés en une journée. Elle doit fournir une quantité adaptée d’aliments énergétiques, constructeurs et protecteurs.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ration alimentaire est l’ensemble des aliments consommés en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fournir une quantité adaptée d’aliments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ration alimentaire est l’ensemble des aliments consommés en une journée. Elle doit fournir une quantité adaptée d’aliments énergétiques, constructeurs et protecteurs.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51</w:t>
      </w:r>
    </w:p>
    <w:p>
      <w:pPr>
        <w:spacing w:after="80" w:before="0"/>
        <w:jc w:val="center"/>
      </w:pPr>
      <w:r>
        <w:rPr>
          <w:rFonts w:ascii="Times New Roman" w:cs="Times New Roman" w:eastAsia="Times New Roman" w:hAnsi="Times New Roman"/>
          <w:b/>
          <w:bCs/>
          <w:i w:val="false"/>
          <w:iCs w:val="false"/>
          <w:color w:val="C00000"/>
          <w:sz w:val="26"/>
          <w:szCs w:val="26"/>
        </w:rPr>
        <w:t xml:space="preserve">Glucides, lipides et protéines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Glucides, lipides et protéines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et un tableau de leurs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Glucides, lipides et protéines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principalement de l’énergie, les protéines construisent et réparent, les lipides fournissent de l’énergie. Les vitamines, les sels minéraux et l’eau permettent le bon fonctionnement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principalement de l’énergie, les protéines construisent et réparent, les lipides fournissent de l’énergie, Les vitamines, les sels minéraux et l’eau permettent le bon fonctionnement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principal trouve-t-on dans le riz et dans les haricots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glucides, lipides et protéines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principalement de l’énergie, les protéines construisent et réparent, les lipides fournissent de l’énergie. Les vitamines, les sels minéraux et l’eau permettent le bon fonctionnement du 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principalement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principal trouve-t-on dans le riz et dans les haricots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principalement de l’énergie.  |  2. Un élément important est les protéines construisent et réparent.  |  3. On doit aussi retenir les lipides fournissent de l’énergie.
Exercice 2 : 1. Les glucides fournissent principalement de l’énergie, les protéines construisent et réparent, les lipides fournissent de l’énergie. Les vitamines, les sels minéraux et l’eau permettent le bon fonctionnement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Glucides, lipides et protéines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Vitamines, sels minéraux et eau.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principalement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permettent le bon fonctionnement du corps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glucides sont présents dans le riz, le manioc et les céréales.</w:t>
      </w:r>
    </w:p>
    <w:p>
      <w:pPr>
        <w:spacing w:after="50"/>
      </w:pPr>
      <w:r>
        <w:rPr>
          <w:rFonts w:ascii="Times New Roman" w:cs="Times New Roman" w:eastAsia="Times New Roman" w:hAnsi="Times New Roman"/>
          <w:b w:val="false"/>
          <w:bCs w:val="false"/>
          <w:i w:val="false"/>
          <w:iCs w:val="false"/>
          <w:sz w:val="20"/>
          <w:szCs w:val="20"/>
        </w:rPr>
        <w:t xml:space="preserve">• Les protéines sont présentes dans les haricots, les œufs, le lait, la viande et le poisson.</w:t>
      </w:r>
    </w:p>
    <w:p>
      <w:pPr>
        <w:spacing w:after="50"/>
      </w:pPr>
      <w:r>
        <w:rPr>
          <w:rFonts w:ascii="Times New Roman" w:cs="Times New Roman" w:eastAsia="Times New Roman" w:hAnsi="Times New Roman"/>
          <w:b w:val="false"/>
          <w:bCs w:val="false"/>
          <w:i w:val="false"/>
          <w:iCs w:val="false"/>
          <w:sz w:val="20"/>
          <w:szCs w:val="20"/>
        </w:rPr>
        <w:t xml:space="preserve">• Les lipides sont présents dans l’huile, l’arachide et certaines graines.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sels minéraux et l’eau ont surtout des rôles protecteurs et régulateurs.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sels minéraux et l’eau ont surtout des rôles protecteurs et régulateurs.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aliments locaux et un tableau de leurs nutriments.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glucides fournissent principalement de 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sels minéraux et l’eau permettent le bon fonctionnement du corps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principal trouve-t-on dans le riz et dans les haricots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glucides, lipides et protéines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principalement de l’énergie, les protéines construisent et réparent, les lipides fournissent de l’énergie. Les vitamines, les sels minéraux et l’eau permettent le bon fonctionnement du 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principalement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principal trouve-t-on dans le riz et dans les haricots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Les glucides fournissent principalement de l’énergie, les protéines construisent et réparent, les lipides fournissent de l’énergie. Les vitamines, les sels minéraux et l’eau permettent le bon fonctionnement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principalement de l’énergie, les protéines construisent et réparent, les lipides fournissent de l’énergie. Les vitamines, les sels minéraux et l’eau permettent le bon fonctionnement du corps. — Les glucides fournissent principalement de l’énergie, les protéines construisent et réparent, les lipides fournissent de l’énergie. Les vitamines, les sels minéraux et l’eau permettent le bon fonctionnement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principalement de l’énergie, les protéines construisent et réparent, les lipides fournissent de l’énergie. Les vitamines, les sels minéraux et l’eau permettent le bon fonctionnement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principalement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principalement de l’énergie, les protéines construisent et réparent, les lipides fournissent de l’énergie. Les vitamines, les sels minéraux et l’eau permettent le bon fonctionnement du corps.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51</w:t>
      </w:r>
    </w:p>
    <w:p>
      <w:pPr>
        <w:spacing w:after="80" w:before="0"/>
        <w:jc w:val="center"/>
      </w:pPr>
      <w:r>
        <w:rPr>
          <w:rFonts w:ascii="Times New Roman" w:cs="Times New Roman" w:eastAsia="Times New Roman" w:hAnsi="Times New Roman"/>
          <w:b/>
          <w:bCs/>
          <w:i w:val="false"/>
          <w:iCs w:val="false"/>
          <w:color w:val="C00000"/>
          <w:sz w:val="26"/>
          <w:szCs w:val="26"/>
        </w:rPr>
        <w:t xml:space="preserve">Vitamines, sels minéraux et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Vitamines, sels minéraux et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glucides, des protéines et des lipides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et lipides fournissent de l’énergie ; les protéines construisent et réparent.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riches en vitamines, sels minéraux et eau,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Vitamines, sels minéraux et eau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fruits, les légumes et l’eau sont-ils indispensables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vitamines, sels minéraux et eau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vitamines et les sels minéraux sont nécessaires en petites quantités. L’eau est indispensable aux réactions et aux échanges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vitamines et les sels minéraux sont nécessaires en petites quantités, L’eau est indispensable aux réactions et aux échanges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fruits, les légumes et l’eau sont-ils indispensables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vitamines et les sels minéraux sont nécessaires en petites quantités.  |  2. Un élément important est L’eau est indispensable aux réactions et aux échanges de l’organisme.  |  3. On doit aussi retenir santé.
Exercice 2 : 1. Les vitamines et les sels minéraux sont nécessaires en petites quantités. L’eau est indispensable aux réactions et aux échanges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Vitamines, sels minéraux et eau</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nutriments et leurs rôles.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Les nutriments et leurs rôles..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vitamines et les sels minéraux sont nécessaires en petites quantités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 est indispensable aux réactions et aux échanges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vitamine A participe notamment au fonctionnement de la vision et des tissus.</w:t>
      </w:r>
    </w:p>
    <w:p>
      <w:pPr>
        <w:spacing w:after="50"/>
      </w:pPr>
      <w:r>
        <w:rPr>
          <w:rFonts w:ascii="Times New Roman" w:cs="Times New Roman" w:eastAsia="Times New Roman" w:hAnsi="Times New Roman"/>
          <w:b w:val="false"/>
          <w:bCs w:val="false"/>
          <w:i w:val="false"/>
          <w:iCs w:val="false"/>
          <w:sz w:val="20"/>
          <w:szCs w:val="20"/>
        </w:rPr>
        <w:t xml:space="preserve">• La vitamine C intervient dans la protection de l’organisme.</w:t>
      </w:r>
    </w:p>
    <w:p>
      <w:pPr>
        <w:spacing w:after="50"/>
      </w:pPr>
      <w:r>
        <w:rPr>
          <w:rFonts w:ascii="Times New Roman" w:cs="Times New Roman" w:eastAsia="Times New Roman" w:hAnsi="Times New Roman"/>
          <w:b w:val="false"/>
          <w:bCs w:val="false"/>
          <w:i w:val="false"/>
          <w:iCs w:val="false"/>
          <w:sz w:val="20"/>
          <w:szCs w:val="20"/>
        </w:rPr>
        <w:t xml:space="preserve">• Le calcium participe à la solidité des os et des dents.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L’eau transporte des substances et participe à la régulation de la température.</w:t>
      </w:r>
    </w:p>
    <w:p>
      <w:pPr>
        <w:spacing w:after="50"/>
      </w:pPr>
      <w:r>
        <w:rPr>
          <w:rFonts w:ascii="Times New Roman" w:cs="Times New Roman" w:eastAsia="Times New Roman" w:hAnsi="Times New Roman"/>
          <w:b w:val="false"/>
          <w:bCs w:val="false"/>
          <w:i w:val="false"/>
          <w:iCs w:val="false"/>
          <w:sz w:val="20"/>
          <w:szCs w:val="20"/>
        </w:rPr>
        <w:t xml:space="preserve">• L’eau transporte des substances et participe à la régulation de la température.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aliments riches en vitamines, sels minéraux et eau.</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vitamines et les sels minéraux sont nécessaires en petites quantités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 est indispensable aux réactions et aux échanges de l’organisme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fruits, les légumes et l’eau sont-ils indispensables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vitamines, sels minéraux et eau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vitamines et les sels minéraux sont nécessaires en petites quantités, L’eau est indispensable aux réactions et aux échanges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fruits, les légumes et l’eau sont-ils indispensables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vitamines et les sels minéraux sont nécessaires en petites quantités. L’eau est indispensable aux réactions et aux échanges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vitamines et les sels minéraux sont nécessaires en petites quantités. L’eau est indispensable aux réactions et aux échanges de l’organisme. — Les vitamines et les sels minéraux sont nécessaires en petites quantités. L’eau est indispensable aux réactions et aux échanges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vitamines et les sels minéraux sont nécessaires en petites quantités. L’eau est indispensable aux réactions et aux échanges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vitamines et les sels minéraux sont nécessaires en petites quantités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 est indispensable aux réactions et aux échanges de l’organisme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vitamines et les sels minéraux sont nécessaires en petites quantités. L’eau est indispensable aux réactions et aux échanges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51</w:t>
      </w:r>
    </w:p>
    <w:p>
      <w:pPr>
        <w:spacing w:after="80" w:before="0"/>
        <w:jc w:val="center"/>
      </w:pPr>
      <w:r>
        <w:rPr>
          <w:rFonts w:ascii="Times New Roman" w:cs="Times New Roman" w:eastAsia="Times New Roman" w:hAnsi="Times New Roman"/>
          <w:b/>
          <w:bCs/>
          <w:i w:val="false"/>
          <w:iCs w:val="false"/>
          <w:color w:val="C00000"/>
          <w:sz w:val="26"/>
          <w:szCs w:val="26"/>
        </w:rPr>
        <w:t xml:space="preserve">Valeur énergétique des nutriments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énergétique des nutriments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rôles des vitamines, des sels minéraux et de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valeurs énergétiques des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énergétique des nutriments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apporte le plus d’énergie par gramme : un glucide ou un lipide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valeur énergétique des nutriments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valeur énergétique correspond à l’énergie libérée par un aliment lors de son utilisation par l’organisme. Elle s’exprime généralement en kilojoules ou en kilocalories.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valeur énergétique correspond à l’énergie libérée par un aliment lors de son utilisation par l’organisme, Elle s’exprime généralement en kilojoules ou en kilocalories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apporte le plus d’énergie par gramme : un glucide ou un lipide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valeur énergétique correspond à l’énergie libérée par un aliment lors de son utilisation par l’organisme.  |  2. Un élément important est Elle s’exprime généralement en kilojoules ou en kilocalories.  |  3. On doit aussi retenir santé.
Exercice 2 : 1. La valeur énergétique correspond à l’énergie libérée par un aliment lors de son utilisation par l’organisme. Elle s’exprime généralement en kilojoules ou en kilocalories.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Valeur énergétique des nutriments</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valeur énergétique correspond à l’énergie libérée par un aliment lors de son utilisation par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s’exprime généralement en kilojoules ou en kilocalories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glucides et les protéines apportent environ 4 kcal par gramme.</w:t>
      </w:r>
    </w:p>
    <w:p>
      <w:pPr>
        <w:spacing w:after="50"/>
      </w:pPr>
      <w:r>
        <w:rPr>
          <w:rFonts w:ascii="Times New Roman" w:cs="Times New Roman" w:eastAsia="Times New Roman" w:hAnsi="Times New Roman"/>
          <w:b w:val="false"/>
          <w:bCs w:val="false"/>
          <w:i w:val="false"/>
          <w:iCs w:val="false"/>
          <w:sz w:val="20"/>
          <w:szCs w:val="20"/>
        </w:rPr>
        <w:t xml:space="preserve">• Les lipides apportent environ 9 kcal par gramme.</w:t>
      </w:r>
    </w:p>
    <w:p>
      <w:pPr>
        <w:spacing w:after="50"/>
      </w:pPr>
      <w:r>
        <w:rPr>
          <w:rFonts w:ascii="Times New Roman" w:cs="Times New Roman" w:eastAsia="Times New Roman" w:hAnsi="Times New Roman"/>
          <w:b w:val="false"/>
          <w:bCs w:val="false"/>
          <w:i w:val="false"/>
          <w:iCs w:val="false"/>
          <w:sz w:val="20"/>
          <w:szCs w:val="20"/>
        </w:rPr>
        <w:t xml:space="preserve">• La valeur énergétique d’un repas dépend des quantités de chaque nutriment.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tableau de valeurs énergétiques des nutriments.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valeur énergétique correspond à l’énergie libérée par un aliment lors de son utilisation par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s’exprime généralement en kilojoules ou en kilocalories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apporte le plus d’énergie par gramme : un glucide ou un lipide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valeur énergétique des nutriments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valeur énergétique correspond à l’énergie libérée par un aliment lors de son utilisation par l’organisme, Elle s’exprime généralement en kilojoules ou en kilocalories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apporte le plus d’énergie par gramme : un glucide ou un lipide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La valeur énergétique correspond à l’énergie libérée par un aliment lors de son utilisation par l’organisme. Elle s’exprime généralement en kilojoules ou en kilocalories.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valeur énergétique correspond à l’énergie libérée par un aliment lors de son utilisation par l’organisme. Elle s’exprime généralement en kilojoules ou en kilocalories. — La valeur énergétique correspond à l’énergie libérée par un aliment lors de son utilisation par l’organisme. Elle s’exprime généralement en kilojoules ou en kilocalories.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valeur énergétique correspond à l’énergie libérée par un aliment lors de son utilisation par l’organisme. Elle s’exprime généralement en kilojoules ou en kilocalories.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valeur énergétique correspond à l’énergie libérée par un aliment lors de son utilisation par l’organisme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s’exprime généralement en kilojoules ou en kilocalories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valeur énergétique correspond à l’énergie libérée par un aliment lors de son utilisation par l’organisme. Elle s’exprime généralement en kilojoules ou en kilocalories.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51</w:t>
      </w:r>
    </w:p>
    <w:p>
      <w:pPr>
        <w:spacing w:after="80" w:before="0"/>
        <w:jc w:val="center"/>
      </w:pPr>
      <w:r>
        <w:rPr>
          <w:rFonts w:ascii="Times New Roman" w:cs="Times New Roman" w:eastAsia="Times New Roman" w:hAnsi="Times New Roman"/>
          <w:b/>
          <w:bCs/>
          <w:i w:val="false"/>
          <w:iCs w:val="false"/>
          <w:color w:val="C00000"/>
          <w:sz w:val="26"/>
          <w:szCs w:val="26"/>
        </w:rPr>
        <w:t xml:space="preserve">Métabolisme et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Métabolisme et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valeur énergétique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quantité d’énergie libérée par l’utilisation d’un aliment.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métabolisme de base et des dépenses quotidiennes,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Métabolisme et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besoins énergétiques d’un adolescent sportif sont-ils plus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métabolisme et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métabolisme de base est l’énergie minimale nécessaire au fonctionnement du corps au repos. Les besoins augmentent avec la croissance et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métabolisme de base est l’énergie minimale nécessaire au fonctionnement du corps au repos, Les besoins augmentent avec la croissance et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besoins énergétiques d’un adolescent sportif sont-ils plus élevés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métabolisme de base est l’énergie minimale nécessaire au fonctionnement du corps au repos.  |  2. Un élément important est Les besoins augmentent avec la croissance et l’activité physique.  |  3. On doit aussi retenir santé.
Exercice 2 : 1. Le métabolisme de base est l’énergie minimale nécessaire au fonctionnement du corps au repos. Les besoins augmentent avec la croissance et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Métabolisme et besoins énergétiques</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Calcul des 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métabolisme de base est l’énergie minimale nécessaire au fonctionnement du corps au repos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besoins augmentent avec la croissance et l’activité physique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cœur, la respiration et le maintien de la température consomment de l’énergie même au repos.</w:t>
      </w:r>
    </w:p>
    <w:p>
      <w:pPr>
        <w:spacing w:after="50"/>
      </w:pPr>
      <w:r>
        <w:rPr>
          <w:rFonts w:ascii="Times New Roman" w:cs="Times New Roman" w:eastAsia="Times New Roman" w:hAnsi="Times New Roman"/>
          <w:b w:val="false"/>
          <w:bCs w:val="false"/>
          <w:i w:val="false"/>
          <w:iCs w:val="false"/>
          <w:sz w:val="20"/>
          <w:szCs w:val="20"/>
        </w:rPr>
        <w:t xml:space="preserve">• Marcher, travailler et faire du sport augmentent les dépenses énergétiques.</w:t>
      </w:r>
    </w:p>
    <w:p>
      <w:pPr>
        <w:spacing w:after="50"/>
      </w:pPr>
      <w:r>
        <w:rPr>
          <w:rFonts w:ascii="Times New Roman" w:cs="Times New Roman" w:eastAsia="Times New Roman" w:hAnsi="Times New Roman"/>
          <w:b w:val="false"/>
          <w:bCs w:val="false"/>
          <w:i w:val="false"/>
          <w:iCs w:val="false"/>
          <w:sz w:val="20"/>
          <w:szCs w:val="20"/>
        </w:rPr>
        <w:t xml:space="preserve">• Les besoins doivent être comparés aux apports alimentaires.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du métabolisme de base et des dépenses quotidiennes.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métabolisme de base est l’énergie minimale nécessaire au fonctionnement du corps au repos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augmentent avec la croissance et l’activité physique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besoins énergétiques d’un adolescent sportif sont-ils plus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métabolisme et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métabolisme de base est l’énergie minimale nécessaire au fonctionnement du corps au repos, Les besoins augmentent avec la croissance et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besoins énergétiques d’un adolescent sportif sont-ils plus élevés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 métabolisme de base est l’énergie minimale nécessaire au fonctionnement du corps au repos. Les besoins augmentent avec la croissance et l’activité physique.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métabolisme de base est l’énergie minimale nécessaire au fonctionnement du corps au repos. Les besoins augmentent avec la croissance et l’activité physique. — Le métabolisme de base est l’énergie minimale nécessaire au fonctionnement du corps au repos. Les besoins augmentent avec la croissance et l’activité physique.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métabolisme de base est l’énergie minimale nécessaire au fonctionnement du corps au repos. Les besoins augmentent avec la croissance et l’activité physique.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métabolisme de base est l’énergie minimale nécessaire au fonctionnement du corps au repos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besoins augmentent avec la croissance et l’activité physique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métabolisme de base est l’énergie minimale nécessaire au fonctionnement du corps au repos. Les besoins augmentent avec la croissance et l’activité physique.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51</w:t>
      </w:r>
    </w:p>
    <w:p>
      <w:pPr>
        <w:spacing w:after="80" w:before="0"/>
        <w:jc w:val="center"/>
      </w:pPr>
      <w:r>
        <w:rPr>
          <w:rFonts w:ascii="Times New Roman" w:cs="Times New Roman" w:eastAsia="Times New Roman" w:hAnsi="Times New Roman"/>
          <w:b/>
          <w:bCs/>
          <w:i w:val="false"/>
          <w:iCs w:val="false"/>
          <w:color w:val="C00000"/>
          <w:sz w:val="26"/>
          <w:szCs w:val="26"/>
        </w:rPr>
        <w:t xml:space="preserve">Calculer les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dépendent les besoins énergétiques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Ils dépendent notamment de l’âge, de la croissance et de l’activité physique.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exemple de calcul de besoins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Calculer les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données faut-il connaître pour calculer l’énergie d’un menu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calculer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Pour estimer un besoin énergétique, on additionne l’énergie nécessaire au métabolisme de base et celle dépensée pendant les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Pour estimer un besoin énergétique, on additionne l’énergie nécessaire au métabolisme de base et celle dépensée pendant les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données faut-il connaître pour calculer l’énergie d’un menu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Pour estimer un besoin énergétique.  |  2. Un élément important est on additionne l’énergie nécessaire au métabolisme de base et celle dépensée pendant les activités.  |  3. On doit aussi retenir santé.
Exercice 2 : 1. Pour estimer un besoin énergétique, on additionne l’énergie nécessaire au métabolisme de base et celle dépensée pendant les activités.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Calculer les besoins énergétiques</w:t>
      </w:r>
      <w:bookmarkEnd w:id="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Pour estimer un besoin énergétique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on additionne l’énergie nécessaire au métabolisme de base et celle dépensée pendant les activités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On identifie les aliments consommés et leurs quantités.</w:t>
      </w:r>
    </w:p>
    <w:p>
      <w:pPr>
        <w:spacing w:after="50"/>
      </w:pPr>
      <w:r>
        <w:rPr>
          <w:rFonts w:ascii="Times New Roman" w:cs="Times New Roman" w:eastAsia="Times New Roman" w:hAnsi="Times New Roman"/>
          <w:b w:val="false"/>
          <w:bCs w:val="false"/>
          <w:i w:val="false"/>
          <w:iCs w:val="false"/>
          <w:sz w:val="20"/>
          <w:szCs w:val="20"/>
        </w:rPr>
        <w:t xml:space="preserve">• On utilise la valeur énergétique de chaque nutriment.</w:t>
      </w:r>
    </w:p>
    <w:p>
      <w:pPr>
        <w:spacing w:after="50"/>
      </w:pPr>
      <w:r>
        <w:rPr>
          <w:rFonts w:ascii="Times New Roman" w:cs="Times New Roman" w:eastAsia="Times New Roman" w:hAnsi="Times New Roman"/>
          <w:b w:val="false"/>
          <w:bCs w:val="false"/>
          <w:i w:val="false"/>
          <w:iCs w:val="false"/>
          <w:sz w:val="20"/>
          <w:szCs w:val="20"/>
        </w:rPr>
        <w:t xml:space="preserve">• On compare ensuite les apports aux dépenses de la journée.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exemple de calcul de besoins énergétiques.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Pour estimer un besoin énergétique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on additionne l’énergie nécessaire au métabolisme de base et celle dépensée pendant les activités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données faut-il connaître pour calculer l’énergie d’un menu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calculer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Pour estimer un besoin énergétique, on additionne l’énergie nécessaire au métabolisme de base et celle dépensée pendant les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données faut-il connaître pour calculer l’énergie d’un menu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Pour estimer un besoin énergétique, on additionne l’énergie nécessaire au métabolisme de base et celle dépensée pendant les activités.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Pour estimer un besoin énergétique, on additionne l’énergie nécessaire au métabolisme de base et celle dépensée pendant les activités. — Pour estimer un besoin énergétique, on additionne l’énergie nécessaire au métabolisme de base et celle dépensée pendant les activités.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Pour estimer un besoin énergétique, on additionne l’énergie nécessaire au métabolisme de base et celle dépensée pendant les activités.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Pour estimer un besoin énergétique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on additionne l’énergie nécessaire au métabolisme de base et celle dépensée pendant les activités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Pour estimer un besoin énergétique, on additionne l’énergie nécessaire au métabolisme de base et celle dépensée pendant les activités.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51</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un menu varié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un menu varié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compare-t-on les apports et les besoins énergétiques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estime l’énergie des aliments puis on la compare aux dépenses du 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malgache réparti en trois repas,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menu varié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aliments peut-on associer au riz pour rendre un repas plus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construire un menu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varié associe plusieurs groupes d’aliments au cours de la journée. Les quantités sont adaptées à l’âge, à l’activité et aux besoins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varié associe plusieurs groupes d’aliments au cours de la journée, Les quantités sont adaptées à l’âge, à l’activité et aux besoins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aliments peut-on associer au riz pour rendre un repas plus varié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varié associe plusieurs groupes d’aliments au cours de la journée.  |  2. Un élément important est Les quantités sont adaptées à l’âge.  |  3. On doit aussi retenir à l’activité et aux besoins de chacun.
Exercice 2 : 1. Un menu varié associe plusieurs groupes d’aliments au cours de la journée. Les quantités sont adaptées à l’âge, à l’activité et aux besoins de chacun.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Construire un menu varié</w:t>
      </w:r>
      <w:bookmarkEnd w:id="1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varié associe plusieurs groupes d’aliments au cours de la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quantités sont adaptées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aux besoins de chacun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petit-déjeuner, le déjeuner et le dîner doivent être complémentaires.</w:t>
      </w:r>
    </w:p>
    <w:p>
      <w:pPr>
        <w:spacing w:after="50"/>
      </w:pPr>
      <w:r>
        <w:rPr>
          <w:rFonts w:ascii="Times New Roman" w:cs="Times New Roman" w:eastAsia="Times New Roman" w:hAnsi="Times New Roman"/>
          <w:b w:val="false"/>
          <w:bCs w:val="false"/>
          <w:i w:val="false"/>
          <w:iCs w:val="false"/>
          <w:sz w:val="20"/>
          <w:szCs w:val="20"/>
        </w:rPr>
        <w:t xml:space="preserve">• Les légumineuses et les céréales peuvent se compléter.</w:t>
      </w:r>
    </w:p>
    <w:p>
      <w:pPr>
        <w:spacing w:after="50"/>
      </w:pPr>
      <w:r>
        <w:rPr>
          <w:rFonts w:ascii="Times New Roman" w:cs="Times New Roman" w:eastAsia="Times New Roman" w:hAnsi="Times New Roman"/>
          <w:b w:val="false"/>
          <w:bCs w:val="false"/>
          <w:i w:val="false"/>
          <w:iCs w:val="false"/>
          <w:sz w:val="20"/>
          <w:szCs w:val="20"/>
        </w:rPr>
        <w:t xml:space="preserve">• Les légumes, les fruits et l’eau complètent les aliments énergétiques et constructeurs.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menu malgache réparti en trois repas.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menu varié associe plusieurs groupes d’aliments au cours de la journée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quantités sont adaptées à l’âge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aux besoins de chacun</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aliments peut-on associer au riz pour rendre un repas plus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construire un menu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varié associe plusieurs groupes d’aliments au cours de la journée, Les quantités sont adaptées à l’âge, à l’activité et aux besoins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aliments peut-on associer au riz pour rendre un repas plus varié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varié associe plusieurs groupes d’aliments au cours de la journée. Les quantités sont adaptées à l’âge, à l’activité et aux besoins de chacun.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varié associe plusieurs groupes d’aliments au cours de la journée. Les quantités sont adaptées à l’âge, à l’activité et aux besoins de chacun. — Un menu varié associe plusieurs groupes d’aliments au cours de la journée. Les quantités sont adaptées à l’âge, à l’activité et aux besoins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varié associe plusieurs groupes d’aliments au cours de la journée. Les quantités sont adaptées à l’âge, à l’activité et aux besoins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varié associe plusieurs groupes d’aliments au cours de la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quantités sont adaptées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aux besoins de chacun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varié associe plusieurs groupes d’aliments au cours de la journée. Les quantités sont adaptées à l’âge, à l’activité et aux besoins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51</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de l’équilibre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de l’équilibre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menu varié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menu qui associe des aliments différents et complémentaires.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deux menus quotidiens à comparer,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de l’équilibre alimentaire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alimentation équilibrée favorise la croissance, l’énergie, les apprentissages et la santé. Elle associe variété, quantité adaptée et hygiène alimentaire.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alimentation équilibrée favorise la croissance, l’énergie, les apprentissages et la santé, Elle associe variété, quantité adaptée et hygiène alimentaire.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menu favorise le mieux la croissance et pourquoi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importance de l’équilibre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alimentation équilibrée favorise la croissance, l’énergie, les apprentissages et la santé. Elle associe variété, quantité adaptée et hygiène alimentaire.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alimentation équilibrée favorise la croissance, l’énergie, les apprentissages et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menu favorise le mieux la croissance et pourquoi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alimentation équilibrée favorise la croissance.  |  2. Un élément important est l’énergie.  |  3. On doit aussi retenir les apprentissages et la santé.
Exercice 2 : 1. Une alimentation équilibrée favorise la croissance, l’énergie, les apprentissages et la santé. Elle associe variété, quantité adaptée et hygiène alimentaire.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Importance de l’équilibre alimentaire</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Ration alimentaire et menu équilibré.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alimentation équilibrée favorise la croissance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apprentissages et la santé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associe variété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quantité adaptée et hygiène alimentaire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variété évite les carences.</w:t>
      </w:r>
    </w:p>
    <w:p>
      <w:pPr>
        <w:spacing w:after="50"/>
      </w:pPr>
      <w:r>
        <w:rPr>
          <w:rFonts w:ascii="Times New Roman" w:cs="Times New Roman" w:eastAsia="Times New Roman" w:hAnsi="Times New Roman"/>
          <w:b w:val="false"/>
          <w:bCs w:val="false"/>
          <w:i w:val="false"/>
          <w:iCs w:val="false"/>
          <w:sz w:val="20"/>
          <w:szCs w:val="20"/>
        </w:rPr>
        <w:t xml:space="preserve">• L’équilibre doit être recherché sur l’ensemble de la journée.</w:t>
      </w:r>
    </w:p>
    <w:p>
      <w:pPr>
        <w:spacing w:after="50"/>
      </w:pPr>
      <w:r>
        <w:rPr>
          <w:rFonts w:ascii="Times New Roman" w:cs="Times New Roman" w:eastAsia="Times New Roman" w:hAnsi="Times New Roman"/>
          <w:b w:val="false"/>
          <w:bCs w:val="false"/>
          <w:i w:val="false"/>
          <w:iCs w:val="false"/>
          <w:sz w:val="20"/>
          <w:szCs w:val="20"/>
        </w:rPr>
        <w:t xml:space="preserve">• L’eau potable est préférable aux boissons très sucrées.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deux menus quotidiens à comparer.</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Une alimentation équilibrée favorise la croissance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l’énergie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apprentissages et la santé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associe variété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quantité adaptée et hygiène alimentaire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menu favorise le mieux la croissance et pourquoi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importance de l’équilibre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alimentation équilibrée favorise la croissance, l’énergie, les apprentissages et la santé. Elle associe variété, quantité adaptée et hygiène alimentaire.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alimentation équilibrée favorise la croissance, l’énergie, les apprentissages et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menu favorise le mieux la croissance et pourquoi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Une alimentation équilibrée favorise la croissance, l’énergie, les apprentissages et la santé. Elle associe variété, quantité adaptée et hygiène alimentaire.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alimentation équilibrée favorise la croissance, l’énergie, les apprentissages et la santé. Elle associe variété, quantité adaptée et hygiène alimentaire. — Une alimentation équilibrée favorise la croissance, l’énergie, les apprentissages et la santé. Elle associe variété, quantité adaptée et hygiène alimentaire.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alimentation équilibrée favorise la croissance, l’énergie, les apprentissages et la santé. Elle associe variété, quantité adaptée et hygiène alimentaire.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alimentation équilibrée favorise la croissance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apprentissages et la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alimentation équilibrée favorise la croissance, l’énergie, les apprentissages et la santé. Elle associe variété, quantité adaptée et hygiène alimentaire.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51</w:t>
      </w:r>
    </w:p>
    <w:p>
      <w:pPr>
        <w:spacing w:after="80" w:before="0"/>
        <w:jc w:val="center"/>
      </w:pPr>
      <w:r>
        <w:rPr>
          <w:rFonts w:ascii="Times New Roman" w:cs="Times New Roman" w:eastAsia="Times New Roman" w:hAnsi="Times New Roman"/>
          <w:b/>
          <w:bCs/>
          <w:i w:val="false"/>
          <w:iCs w:val="false"/>
          <w:color w:val="C00000"/>
          <w:sz w:val="26"/>
          <w:szCs w:val="26"/>
        </w:rPr>
        <w:t xml:space="preserve">Malnutrition aiguë et carences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Malnutrition aiguë et carences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les différents nutriments nécessaires à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carence, de malnutrition aiguë et d’excès,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Malnutrition aiguë et carences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différences observe-t-on entre une carence et un excès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malnutrition aiguë et carences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peut être due à un manque, à un excès ou à un déséquilibre alimentaire. Elle peut avoir des conséquences physiques et psychologiques.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peut être due à un manque, à un excès ou à un déséquilibre alimentaire, Elle peut avoir des conséquences physiques et psychologiques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différences observe-t-on entre une carence et un excès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peut être due à un manque.  |  2. Un élément important est à un excès ou à un déséquilibre alimentaire.  |  3. On doit aussi retenir Elle peut avoir des conséquences physiques et psychologiques.
Exercice 2 : 1. La malnutrition peut être due à un manque, à un excès ou à un déséquilibre alimentaire. Elle peut avoir des conséquences physiques et psychologiques.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Malnutrition aiguë et carences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la malnutrition.</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Étude de cas sur la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peut être due à un manque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un excès ou à un déséquilibre alimentaire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peut avoir des conséquences physiques et psychologiques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carence correspond à un apport insuffisant d’un ou plusieurs nutriments.</w:t>
      </w:r>
    </w:p>
    <w:p>
      <w:pPr>
        <w:spacing w:after="50"/>
      </w:pPr>
      <w:r>
        <w:rPr>
          <w:rFonts w:ascii="Times New Roman" w:cs="Times New Roman" w:eastAsia="Times New Roman" w:hAnsi="Times New Roman"/>
          <w:b w:val="false"/>
          <w:bCs w:val="false"/>
          <w:i w:val="false"/>
          <w:iCs w:val="false"/>
          <w:sz w:val="20"/>
          <w:szCs w:val="20"/>
        </w:rPr>
        <w:t xml:space="preserve">• La malnutrition aiguë peut être liée à une insuffisance alimentaire ou à une maladie.</w:t>
      </w:r>
    </w:p>
    <w:p>
      <w:pPr>
        <w:spacing w:after="50"/>
      </w:pPr>
      <w:r>
        <w:rPr>
          <w:rFonts w:ascii="Times New Roman" w:cs="Times New Roman" w:eastAsia="Times New Roman" w:hAnsi="Times New Roman"/>
          <w:b w:val="false"/>
          <w:bCs w:val="false"/>
          <w:i w:val="false"/>
          <w:iCs w:val="false"/>
          <w:sz w:val="20"/>
          <w:szCs w:val="20"/>
        </w:rPr>
        <w:t xml:space="preserve">• Le surpoids et l’obésité résultent d’un déséquilibre durable entre apports et dépenses.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carence, de malnutrition aiguë et d’excès.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malnutrition peut être due à un manque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un excès ou à un déséquilibre alimentaire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peut avoir des conséquences physiques et psychologiques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différences observe-t-on entre une carence et un excès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malnutrition aiguë et carences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peut être due à un manque, à un excès ou à un déséquilibre alimentaire, Elle peut avoir des conséquences physiques et psychologiques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différences observe-t-on entre une carence et un excès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peut être due à un manque, à un excès ou à un déséquilibre alimentaire. Elle peut avoir des conséquences physiques et psychologiques.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peut être due à un manque, à un excès ou à un déséquilibre alimentaire. Elle peut avoir des conséquences physiques et psychologiques. — La malnutrition peut être due à un manque, à un excès ou à un déséquilibre alimentaire. Elle peut avoir des conséquences physiques et psychologiques.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peut être due à un manque, à un excès ou à un déséquilibre alimentaire. Elle peut avoir des conséquences physiques et psychologiques.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peut être due à un manque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à un excès ou à un déséquilibre alimentaire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 peut avoir des conséquences physiques et psychologiques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peut être due à un manque, à un excès ou à un déséquilibre alimentaire. Elle peut avoir des conséquences physiques et psychologiques.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51</w:t>
      </w:r>
    </w:p>
    <w:p>
      <w:pPr>
        <w:spacing w:after="80" w:before="0"/>
        <w:jc w:val="center"/>
      </w:pPr>
      <w:r>
        <w:rPr>
          <w:rFonts w:ascii="Times New Roman" w:cs="Times New Roman" w:eastAsia="Times New Roman" w:hAnsi="Times New Roman"/>
          <w:b/>
          <w:bCs/>
          <w:i w:val="false"/>
          <w:iCs w:val="false"/>
          <w:color w:val="C00000"/>
          <w:sz w:val="26"/>
          <w:szCs w:val="26"/>
        </w:rPr>
        <w:t xml:space="preserve">Surpoids, obésité et menus d’appoint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Surpoids, obésité et menus d’appoint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formes de malnutrition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distingue notamment les carences, la malnutrition aiguë, le surpoids et l’obésité.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menus d’appoint pour différentes situations nutritionnelles,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Surpoids, obésité et menus d’appoint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un même menu ne convient-il pas à toutes les situations de malnutrition?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surpoids, obésité et menus d’appoint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charge de la malnutrition dépend de sa cause et de sa forme. Elle doit être accompagnée par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prise en charge de la malnutrition dépend de sa cause et de sa forme, Elle doit être accompagnée par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un même menu ne convient-il pas à toutes les situations de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prise en charge de la malnutrition dépend de sa cause et de sa forme.  |  2. Un élément important est Elle doit être accompagnée par un professionnel de santé.  |  3. On doit aussi retenir santé.
Exercice 2 : 1. La prise en charge de la malnutrition dépend de sa cause et de sa forme. Elle doit être accompagnée par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Surpoids, obésité et menus d’appoint</w:t>
      </w:r>
      <w:bookmarkEnd w:id="13"/>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Menus d’appoint et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prise en charge de la malnutrition dépend de sa cause et de sa forme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accompagnée par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menu d’appoint augmente progressivement les apports d’un enfant carencé.</w:t>
      </w:r>
    </w:p>
    <w:p>
      <w:pPr>
        <w:spacing w:after="50"/>
      </w:pPr>
      <w:r>
        <w:rPr>
          <w:rFonts w:ascii="Times New Roman" w:cs="Times New Roman" w:eastAsia="Times New Roman" w:hAnsi="Times New Roman"/>
          <w:b w:val="false"/>
          <w:bCs w:val="false"/>
          <w:i w:val="false"/>
          <w:iCs w:val="false"/>
          <w:sz w:val="20"/>
          <w:szCs w:val="20"/>
        </w:rPr>
        <w:t xml:space="preserve">• Un excès alimentaire demande une alimentation équilibrée et une activité adaptée.</w:t>
      </w:r>
    </w:p>
    <w:p>
      <w:pPr>
        <w:spacing w:after="50"/>
      </w:pPr>
      <w:r>
        <w:rPr>
          <w:rFonts w:ascii="Times New Roman" w:cs="Times New Roman" w:eastAsia="Times New Roman" w:hAnsi="Times New Roman"/>
          <w:b w:val="false"/>
          <w:bCs w:val="false"/>
          <w:i w:val="false"/>
          <w:iCs w:val="false"/>
          <w:sz w:val="20"/>
          <w:szCs w:val="20"/>
        </w:rPr>
        <w:t xml:space="preserve">• Un suivi médical est nécessaire lorsque la malnutrition est importante.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menus d’appoint pour différentes situations nutritionnelles.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prise en charge de la malnutrition dépend de sa cause et de sa forme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accompagnée par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un même menu ne convient-il pas à toutes les situations de malnutrition?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surpoids, obésité et menus d’appoint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prise en charge de la malnutrition dépend de sa cause et de sa forme, Elle doit être accompagnée par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un même menu ne convient-il pas à toutes les situations de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prise en charge de la malnutrition dépend de sa cause et de sa forme. Elle doit être accompagnée par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charge de la malnutrition dépend de sa cause et de sa forme. Elle doit être accompagnée par un professionnel de santé. — La prise en charge de la malnutrition dépend de sa cause et de sa forme. Elle doit être accompagnée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prise en charge de la malnutrition dépend de sa cause et de sa forme. Elle doit être accompagnée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prise en charge de la malnutrition dépend de sa cause et de sa forme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accompagnée par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prise en charge de la malnutrition dépend de sa cause et de sa forme. Elle doit être accompagnée par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1" w:id="14"/>
      <w:r>
        <w:rPr>
          <w:rFonts w:ascii="Times New Roman" w:cs="Times New Roman" w:eastAsia="Times New Roman" w:hAnsi="Times New Roman"/>
          <w:b/>
          <w:bCs/>
          <w:color w:val="1F4E79"/>
          <w:sz w:val="22"/>
          <w:szCs w:val="22"/>
        </w:rPr>
        <w:t xml:space="preserve">SÉANCE 11 / 51</w:t>
      </w:r>
      <w:bookmarkEnd w:id="14"/>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51</w:t>
      </w:r>
      <w:bookmarkEnd w:id="1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6"/>
      <w:r>
        <w:rPr>
          <w:rFonts w:ascii="Times New Roman" w:cs="Times New Roman" w:eastAsia="Times New Roman" w:hAnsi="Times New Roman"/>
          <w:b/>
          <w:bCs/>
          <w:color w:val="1F4E79"/>
          <w:sz w:val="26"/>
          <w:szCs w:val="26"/>
        </w:rPr>
        <w:t xml:space="preserve">UNITÉ II — Organisation des êtres vivants</w:t>
      </w:r>
      <w:bookmarkEnd w:id="16"/>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nutritionnels des plantes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Absorption de l’eau et des sels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Entretien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Bio-agresseurs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naturelles de protection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chimiques et sécurité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d’un animal d’élevage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Alimentation et habitat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Soins et vaccination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Sélection et amélioration de l’élevage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nutritionnels des plantes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nutritionnels des plantes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plantes locales et leurs milieux de vie,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nutritionnels des plantes locales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éléments du milieu expliquent la différence entre les deux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nutritionnels des plantes locales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des besoins nutritifs différents selon l’espèce et le milieu. Elles prélèvent l’eau et les sels minéraux dans le sol et utilisent la lumière pour fabriquer leur matière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des besoins nutritifs différents selon l’espèce et le milieu, Elles prélèvent l’eau et les sels minéraux dans le sol et utilisent la lumière pour fabriquer leur matière organique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éléments du milieu expliquent la différence entre les deux plantes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des besoins nutritifs différents selon l’espèce et le milieu.  |  2. Un élément important est Elles prélèvent l’eau et les sels minéraux dans le sol et utilisent la lumière pour fabriquer leur matière organique.  |  3. On doit aussi retenir santé.
Exercice 2 : 1. Les plantes ont des besoins nutritifs différents selon l’espèce et le milieu. Elles prélèvent l’eau et les sels minéraux dans le sol et utilisent la lumière pour fabriquer leur matière organique.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Besoins nutritionnels des plantes locales</w:t>
      </w:r>
      <w:bookmarkEnd w:id="1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et soins des plantes locales.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et soins des plantes locales..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des besoins nutritifs différents selon l’espèce et le milieu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prélèvent l’eau et les sels minéraux dans le sol et utilisent la lumière pour fabriquer leur matière organique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racines prélèvent l’eau et les sels minéraux.</w:t>
      </w:r>
    </w:p>
    <w:p>
      <w:pPr>
        <w:spacing w:after="50"/>
      </w:pPr>
      <w:r>
        <w:rPr>
          <w:rFonts w:ascii="Times New Roman" w:cs="Times New Roman" w:eastAsia="Times New Roman" w:hAnsi="Times New Roman"/>
          <w:b w:val="false"/>
          <w:bCs w:val="false"/>
          <w:i w:val="false"/>
          <w:iCs w:val="false"/>
          <w:sz w:val="20"/>
          <w:szCs w:val="20"/>
        </w:rPr>
        <w:t xml:space="preserve">• Les feuilles captent la lumière et les échanges gazeux se font avec l’air.</w:t>
      </w:r>
    </w:p>
    <w:p>
      <w:pPr>
        <w:spacing w:after="50"/>
      </w:pPr>
      <w:r>
        <w:rPr>
          <w:rFonts w:ascii="Times New Roman" w:cs="Times New Roman" w:eastAsia="Times New Roman" w:hAnsi="Times New Roman"/>
          <w:b w:val="false"/>
          <w:bCs w:val="false"/>
          <w:i w:val="false"/>
          <w:iCs w:val="false"/>
          <w:sz w:val="20"/>
          <w:szCs w:val="20"/>
        </w:rPr>
        <w:t xml:space="preserve">• Le sol, l’eau, la lumière et la température influencent la croissance.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plantes locales et leurs milieux de vie.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plantes ont des besoins nutritifs différents selon l’espèce et le milieu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prélèvent l’eau et les sels minéraux dans le sol et utilisent la lumière pour fabriquer leur matière organique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éléments du milieu expliquent la différence entre les deux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nutritionnels des plantes locales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des besoins nutritifs différents selon l’espèce et le milieu, Elles prélèvent l’eau et les sels minéraux dans le sol et utilisent la lumière pour fabriquer leur matière organique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éléments du milieu expliquent la différence entre les deux plantes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des besoins nutritifs différents selon l’espèce et le milieu. Elles prélèvent l’eau et les sels minéraux dans le sol et utilisent la lumière pour fabriquer leur matière organique.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des besoins nutritifs différents selon l’espèce et le milieu. Elles prélèvent l’eau et les sels minéraux dans le sol et utilisent la lumière pour fabriquer leur matière organique. — Les plantes ont des besoins nutritifs différents selon l’espèce et le milieu. Elles prélèvent l’eau et les sels minéraux dans le sol et utilisent la lumière pour fabriquer leur matière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des besoins nutritifs différents selon l’espèce et le milieu. Elles prélèvent l’eau et les sels minéraux dans le sol et utilisent la lumière pour fabriquer leur matière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des besoins nutritifs différents selon l’espèce et le milieu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Elles prélèvent l’eau et les sels minéraux dans le sol et utilisent la lumière pour fabriquer leur matière organique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des besoins nutritifs différents selon l’espèce et le milieu. Elles prélèvent l’eau et les sels minéraux dans le sol et utilisent la lumière pour fabriquer leur matière organique.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51</w:t>
      </w:r>
    </w:p>
    <w:p>
      <w:pPr>
        <w:spacing w:after="80" w:before="0"/>
        <w:jc w:val="center"/>
      </w:pPr>
      <w:r>
        <w:rPr>
          <w:rFonts w:ascii="Times New Roman" w:cs="Times New Roman" w:eastAsia="Times New Roman" w:hAnsi="Times New Roman"/>
          <w:b/>
          <w:bCs/>
          <w:i w:val="false"/>
          <w:iCs w:val="false"/>
          <w:color w:val="C00000"/>
          <w:sz w:val="26"/>
          <w:szCs w:val="26"/>
        </w:rPr>
        <w:t xml:space="preserve">Absorption de l’eau et des sels minéraux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Absorption de l’eau et des sels minéraux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racines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fixent la plante et absorbent principalement l’eau et les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racine et ses poils absorbants,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Absorption de l’eau et des sels minéraux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poils absorbants facilitent-ils l’alimentation de la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absorption de l’eau et des sels minéraux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poils absorbants augmentent la surface de contact entre la racine et le sol. Ils facilitent l’entrée de l’eau et des sels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poils absorbants augmentent la surface de contact entre la racine et le sol, Ils facilitent l’entrée de l’eau et des sels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les poils absorbants facilitent-ils l’alimentation de la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poils absorbants augmentent la surface de contact entre la racine et le sol.  |  2. Un élément important est Ils facilitent l’entrée de l’eau et des sels minéraux.  |  3. On doit aussi retenir santé.
Exercice 2 : 1. Les poils absorbants augmentent la surface de contact entre la racine et le sol. Ils facilitent l’entrée de l’eau et des sels minéraux.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Absorption de l’eau et des sels minéraux</w:t>
      </w:r>
      <w:bookmarkEnd w:id="1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Absorption de l’eau et des sels minéraux.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poils absorbants augmentent la surface de contact entre la racine et le sol</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facilitent l’entrée de l’eau et des sels minéraux</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poils absorbants sont de très fins prolongements des cellules de la racine.</w:t>
      </w:r>
    </w:p>
    <w:p>
      <w:pPr>
        <w:spacing w:after="50"/>
      </w:pPr>
      <w:r>
        <w:rPr>
          <w:rFonts w:ascii="Times New Roman" w:cs="Times New Roman" w:eastAsia="Times New Roman" w:hAnsi="Times New Roman"/>
          <w:b w:val="false"/>
          <w:bCs w:val="false"/>
          <w:i w:val="false"/>
          <w:iCs w:val="false"/>
          <w:sz w:val="20"/>
          <w:szCs w:val="20"/>
        </w:rPr>
        <w:t xml:space="preserve">• L’eau et les sels minéraux passent ensuite vers les vaisseaux conducteurs.</w:t>
      </w:r>
    </w:p>
    <w:p>
      <w:pPr>
        <w:spacing w:after="50"/>
      </w:pPr>
      <w:r>
        <w:rPr>
          <w:rFonts w:ascii="Times New Roman" w:cs="Times New Roman" w:eastAsia="Times New Roman" w:hAnsi="Times New Roman"/>
          <w:b w:val="false"/>
          <w:bCs w:val="false"/>
          <w:i w:val="false"/>
          <w:iCs w:val="false"/>
          <w:sz w:val="20"/>
          <w:szCs w:val="20"/>
        </w:rPr>
        <w:t xml:space="preserve">• Une racine abîmée absorbe moins efficacement.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racine et ses poils absorbants.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poils absorbants augmentent la surface de contact entre la racine et le sol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facilitent l’entrée de l’eau et des sels minéraux</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poils absorbants facilitent-ils l’alimentation de la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absorption de l’eau et des sels minéraux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poils absorbants augmentent la surface de contact entre la racine et le sol, Ils facilitent l’entrée de l’eau et des sels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les poils absorbants facilitent-ils l’alimentation de la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poils absorbants augmentent la surface de contact entre la racine et le sol. Ils facilitent l’entrée de l’eau et des sels minéraux.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poils absorbants augmentent la surface de contact entre la racine et le sol. Ils facilitent l’entrée de l’eau et des sels minéraux. — Les poils absorbants augmentent la surface de contact entre la racine et le sol. Ils facilitent l’entrée de l’eau et des sels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poils absorbants augmentent la surface de contact entre la racine et le sol. Ils facilitent l’entrée de l’eau et des sels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poils absorbants augmentent la surface de contact entre la racine et le sol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Ils facilitent l’entrée de l’eau et des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poils absorbants augmentent la surface de contact entre la racine et le sol. Ils facilitent l’entrée de l’eau et des sels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51</w:t>
      </w:r>
    </w:p>
    <w:p>
      <w:pPr>
        <w:spacing w:after="80" w:before="0"/>
        <w:jc w:val="center"/>
      </w:pPr>
      <w:r>
        <w:rPr>
          <w:rFonts w:ascii="Times New Roman" w:cs="Times New Roman" w:eastAsia="Times New Roman" w:hAnsi="Times New Roman"/>
          <w:b/>
          <w:bCs/>
          <w:i w:val="false"/>
          <w:iCs w:val="false"/>
          <w:color w:val="C00000"/>
          <w:sz w:val="26"/>
          <w:szCs w:val="26"/>
        </w:rPr>
        <w:t xml:space="preserve">Entretien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Entretien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plante prélève-t-elle l’eau du sol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L’eau entre principalement au niveau des poils absorbants.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potager avec arrosage, sarclage, désherbage et éclaircissage,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Entretien des plantes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L’entretien d’une plante comprend des soins adaptés à ses besoins : arrosage, désherbage, sarclage, éclaircissage et apport d’éléments nutritifs.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L’entretien d’une plante comprend des soins adaptés à ses besoins : arrosage, désherbage, sarclage, éclaircissage et apport d’éléments nutritifs.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soin faut-il choisir si les jeunes plants sont trop rapprochés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entretien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L’entretien d’une plante comprend des soins adaptés à ses besoins : arrosage, désherbage, sarclage, éclaircissage et apport d’éléments nutritifs.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L’entretien d’une plante comprend des soins adaptés à ses besoins : arrosage, désherbage, sarclage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soin faut-il choisir si les jeunes plants sont trop rapprochés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L’entretien d’une plante comprend des soins adaptés à ses besoins : arrosage.  |  2. Un élément important est désherbage.  |  3. On doit aussi retenir sarclage.
Exercice 2 : 1. L’entretien d’une plante comprend des soins adaptés à ses besoins : arrosage, désherbage, sarclage, éclaircissage et apport d’éléments nutritifs.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Entretien des plantes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Expérience sur les besoins d’une plante.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L’entretien d’une plante comprend des soins adaptés à ses besoins : 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désherbage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sarclage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éclaircissage et apport d’éléments nutritifs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L’arrosage apporte l’eau nécessaire sans détremper le sol.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désherbage</w:t>
      </w:r>
      <w:r>
        <w:rPr>
          <w:rFonts w:ascii="Times New Roman" w:cs="Times New Roman" w:eastAsia="Times New Roman" w:hAnsi="Times New Roman"/>
          <w:b w:val="false"/>
          <w:bCs w:val="false"/>
          <w:i w:val="false"/>
          <w:iCs w:val="false"/>
          <w:sz w:val="20"/>
          <w:szCs w:val="20"/>
        </w:rPr>
        <w:t xml:space="preserve"> limite la concurrence entre les plantes.</w:t>
      </w:r>
    </w:p>
    <w:p>
      <w:pPr>
        <w:spacing w:after="50"/>
      </w:pPr>
      <w:r>
        <w:rPr>
          <w:rFonts w:ascii="Times New Roman" w:cs="Times New Roman" w:eastAsia="Times New Roman" w:hAnsi="Times New Roman"/>
          <w:b w:val="false"/>
          <w:bCs w:val="false"/>
          <w:i w:val="false"/>
          <w:iCs w:val="false"/>
          <w:sz w:val="20"/>
          <w:szCs w:val="20"/>
        </w:rPr>
        <w:t xml:space="preserve">• L’éclaircissage laisse suffisamment d’espace à chaque plant.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potager avec arrosage, </w:t>
      </w:r>
      <w:r>
        <w:rPr>
          <w:rFonts w:ascii="Times New Roman" w:cs="Times New Roman" w:eastAsia="Times New Roman" w:hAnsi="Times New Roman"/>
          <w:b/>
          <w:bCs/>
          <w:color w:val="1F4E79"/>
          <w:sz w:val="21"/>
          <w:szCs w:val="21"/>
        </w:rPr>
        <w:t xml:space="preserve">sarclage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désherbage</w:t>
      </w:r>
      <w:r>
        <w:rPr>
          <w:rFonts w:ascii="Times New Roman" w:cs="Times New Roman" w:eastAsia="Times New Roman" w:hAnsi="Times New Roman"/>
          <w:b w:val="false"/>
          <w:bCs w:val="false"/>
          <w:i w:val="false"/>
          <w:iCs w:val="false"/>
          <w:sz w:val="21"/>
          <w:szCs w:val="21"/>
        </w:rPr>
        <w:t xml:space="preserve"> et éclaircissage.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L’entretien d’une plante comprend des soins adaptés à ses besoins : arrosage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désherbage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sarclage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éclaircissage et apport d’éléments nutritifs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soin faut-il choisir si les jeunes plants sont trop rapprochés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entretien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L’entretien d’une plante comprend des soins adaptés à ses besoins : arrosage, désherbage, sarclage, éclaircissage et apport d’éléments nutritifs.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L’entretien d’une plante comprend des soins adaptés à ses besoins : arrosage, désherbage, sarclage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soin faut-il choisir si les jeunes plants sont trop rapprochés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L’entretien d’une plante comprend des soins adaptés à ses besoins : arrosage, désherbage, sarclage, éclaircissage et apport d’éléments nutritifs.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L’entretien d’une plante comprend des soins adaptés à ses besoins : arrosage, désherbage, sarclage, éclaircissage et apport d’éléments nutritifs. — L’entretien d’une plante comprend des soins adaptés à ses besoins : arrosage, désherbage, sarclage, éclaircissage et apport d’éléments nutritifs.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L’entretien d’une plante comprend des soins adaptés à ses besoins : arrosage, désherbage, sarclage, éclaircissage et apport d’éléments nutritifs.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L’entretien d’une plante comprend des soins adaptés à ses besoins : arrosage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désherbage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sarclage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L’entretien d’une plante comprend des soins adaptés à ses besoins : arrosage, désherbage, sarclage, éclaircissage et apport d’éléments nutritifs.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51</w:t>
      </w:r>
    </w:p>
    <w:p>
      <w:pPr>
        <w:spacing w:after="80" w:before="0"/>
        <w:jc w:val="center"/>
      </w:pPr>
      <w:r>
        <w:rPr>
          <w:rFonts w:ascii="Times New Roman" w:cs="Times New Roman" w:eastAsia="Times New Roman" w:hAnsi="Times New Roman"/>
          <w:b/>
          <w:bCs/>
          <w:i w:val="false"/>
          <w:iCs w:val="false"/>
          <w:color w:val="C00000"/>
          <w:sz w:val="26"/>
          <w:szCs w:val="26"/>
        </w:rPr>
        <w:t xml:space="preserve">Bio-agresseurs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Bio-agresseurs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soins favorisent la croissance d’une plante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L’arrosage, le désherbage, le sarclage et l’éclaircissage peuvent être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pucerons, des criquets et une maladie fongique,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Bio-agresseurs des plantes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indices permettent d’identifier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bio-agresseurs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bio-agresseur est un organisme qui cause des dommages à une plante. Il peut s’agir d’un insecte, d’un champignon ou d’un autre 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bio-agresseur est un organisme qui cause des dommages à une plante, Il peut s’agir d’un insecte, d’un champignon ou d’un autre 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indices permettent d’identifier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bio-agresseur est un organisme qui cause des dommages à une plante.  |  2. Un élément important est Il peut s’agir d’un insecte.  |  3. On doit aussi retenir d’un champignon ou d’un autre organisme.
Exercice 2 : 1. Un bio-agresseur est un organisme qui cause des dommages à une plante. Il peut s’agir d’un insecte, d’un champignon ou d’un autre 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Bio-agresseurs des plantes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Bio-agresseurs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bio-agresseur est un organisme qui cause des dommages à une plante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s’agir d’un insecte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d’un champignon ou d’un autre 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pucerons prélèvent la sève.</w:t>
      </w:r>
    </w:p>
    <w:p>
      <w:pPr>
        <w:spacing w:after="50"/>
      </w:pPr>
      <w:r>
        <w:rPr>
          <w:rFonts w:ascii="Times New Roman" w:cs="Times New Roman" w:eastAsia="Times New Roman" w:hAnsi="Times New Roman"/>
          <w:b w:val="false"/>
          <w:bCs w:val="false"/>
          <w:i w:val="false"/>
          <w:iCs w:val="false"/>
          <w:sz w:val="20"/>
          <w:szCs w:val="20"/>
        </w:rPr>
        <w:t xml:space="preserve">• Les criquets consomment les feuilles et les jeunes pousses.</w:t>
      </w:r>
    </w:p>
    <w:p>
      <w:pPr>
        <w:spacing w:after="50"/>
      </w:pPr>
      <w:r>
        <w:rPr>
          <w:rFonts w:ascii="Times New Roman" w:cs="Times New Roman" w:eastAsia="Times New Roman" w:hAnsi="Times New Roman"/>
          <w:b w:val="false"/>
          <w:bCs w:val="false"/>
          <w:i w:val="false"/>
          <w:iCs w:val="false"/>
          <w:sz w:val="20"/>
          <w:szCs w:val="20"/>
        </w:rPr>
        <w:t xml:space="preserve">• Les champignons peuvent provoquer des taches ou le dépérissement.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pucerons, des criquets et une maladie fongique.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bio-agresseur est un organisme qui cause des dommages à une plante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s’agir d’un insecte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d’un champignon ou d’un autre organisme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indices permettent d’identifier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bio-agresseurs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bio-agresseur est un organisme qui cause des dommages à une plante, Il peut s’agir d’un insecte, d’un champignon ou d’un autre 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indices permettent d’identifier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Un bio-agresseur est un organisme qui cause des dommages à une plante. Il peut s’agir d’un insecte, d’un champignon ou d’un autre 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bio-agresseur est un organisme qui cause des dommages à une plante. Il peut s’agir d’un insecte, d’un champignon ou d’un autre organisme. — Un bio-agresseur est un organisme qui cause des dommages à une plante. Il peut s’agir d’un insecte, d’un champignon ou d’un autre 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bio-agresseur est un organisme qui cause des dommages à une plante. Il peut s’agir d’un insecte, d’un champignon ou d’un autre 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bio-agresseur est un organisme qui cause des dommages à une plante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s’agir d’un insecte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d’un champignon ou d’un autre 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bio-agresseur est un organisme qui cause des dommages à une plante. Il peut s’agir d’un insecte, d’un champignon ou d’un autre 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naturelles de protection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naturelles de protection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méthodes naturelles contre les bio-agresseurs,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naturelles de protection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vaut-il mieux intervenir dès les premiers signes d’attaque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naturelles de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méthodes naturelles utilisent des moyens biologiques ou des préparations végétales pour limiter les bio-agresseurs.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méthodes naturelles utilisent des moyens biologiques ou des préparations végétales pour limiter les bio-agresseurs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vaut-il mieux intervenir dès les premiers signes d’attaque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méthodes naturelles utilisent des moyens biologiques ou des préparations végétales pour limiter les bio-agresseurs.  |  2. Un élément important est responsabilité.  |  3. On doit aussi retenir santé.
Exercice 2 : 1. Les méthodes naturelles utilisent des moyens biologiques ou des préparations végétales pour limiter les bio-agresseurs.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Méthodes naturelles de protection</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naturelle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méthodes naturelles utilisent des moyens biologiques ou des préparations végétales pour limiter les bio-agresseurs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neem et le piment peuvent repousser ou limiter certains insectes.</w:t>
      </w:r>
    </w:p>
    <w:p>
      <w:pPr>
        <w:spacing w:after="50"/>
      </w:pPr>
      <w:r>
        <w:rPr>
          <w:rFonts w:ascii="Times New Roman" w:cs="Times New Roman" w:eastAsia="Times New Roman" w:hAnsi="Times New Roman"/>
          <w:b w:val="false"/>
          <w:bCs w:val="false"/>
          <w:i w:val="false"/>
          <w:iCs w:val="false"/>
          <w:sz w:val="20"/>
          <w:szCs w:val="20"/>
        </w:rPr>
        <w:t xml:space="preserve">• La surveillance régulière permet d’intervenir tôt.</w:t>
      </w:r>
    </w:p>
    <w:p>
      <w:pPr>
        <w:spacing w:after="50"/>
      </w:pPr>
      <w:r>
        <w:rPr>
          <w:rFonts w:ascii="Times New Roman" w:cs="Times New Roman" w:eastAsia="Times New Roman" w:hAnsi="Times New Roman"/>
          <w:b w:val="false"/>
          <w:bCs w:val="false"/>
          <w:i w:val="false"/>
          <w:iCs w:val="false"/>
          <w:sz w:val="20"/>
          <w:szCs w:val="20"/>
        </w:rPr>
        <w:t xml:space="preserve">• La diversité des plantes peut réduire la propagation de certains ravageurs.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méthodes naturelles contre les bio-agresseurs.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méthodes naturelles utilisent des moyens biologiques ou des préparations végétales pour limiter les bio-agresseurs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vaut-il mieux intervenir dès les premiers signes d’attaque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naturelles de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méthodes naturelles utilisent des moyens biologiques ou des préparations végétales pour limiter les bio-agresseurs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vaut-il mieux intervenir dès les premiers signes d’attaque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Les méthodes naturelles utilisent des moyens biologiques ou des préparations végétales pour limiter les bio-agresseurs.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méthodes naturelles utilisent des moyens biologiques ou des préparations végétales pour limiter les bio-agresseurs. — Les méthodes naturelles utilisent des moyens biologiques ou des préparations végétales pour limiter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méthodes naturelles utilisent des moyens biologiques ou des préparations végétales pour limiter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méthodes naturelles utilisent des moyens biologiques ou des préparations végétales pour limiter les bio-agresseurs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méthodes naturelles utilisent des moyens biologiques ou des préparations végétales pour limiter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chimiques et sécurité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chimiques et sécurité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une méthode naturelle de protection des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peut utiliser notamment le neem, le piment ou une surveillance régulière.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étiquette de produit phytosanitaire et des règles de sécurité,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chimiques et sécurité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précautions faut-il prendre avant d’utiliser un produit chimique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chimiques et sécurité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méthode chimique utilise un produit destiné à détruire un bio-agresseur. Elle doit être choisie, dosée et appliquée avec prudence.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méthode chimique utilise un produit destiné à détruire un bio-agresseur, Elle doit être choisie, dosée et appliquée avec prudence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précautions faut-il prendre avant d’utiliser un produit chimique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méthode chimique utilise un produit destiné à détruire un bio-agresseur.  |  2. Un élément important est Elle doit être choisie.  |  3. On doit aussi retenir dosée et appliquée avec prudence.
Exercice 2 : 1. Une méthode chimique utilise un produit destiné à détruire un bio-agresseur. Elle doit être choisie, dosée et appliquée avec prudence.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Méthodes chimiques et sécurité</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chimique et sécurité.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méthode chimique utilise un produit destiné à détruire un bio-agresseur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choisie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dosée et appliquée avec prudence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insecticide agit contre certains insectes et un fongicide contre certains champignons.</w:t>
      </w:r>
    </w:p>
    <w:p>
      <w:pPr>
        <w:spacing w:after="50"/>
      </w:pPr>
      <w:r>
        <w:rPr>
          <w:rFonts w:ascii="Times New Roman" w:cs="Times New Roman" w:eastAsia="Times New Roman" w:hAnsi="Times New Roman"/>
          <w:b w:val="false"/>
          <w:bCs w:val="false"/>
          <w:i w:val="false"/>
          <w:iCs w:val="false"/>
          <w:sz w:val="20"/>
          <w:szCs w:val="20"/>
        </w:rPr>
        <w:t xml:space="preserve">• Les gants, le masque et le respect du dosage protègent l’utilisateur.</w:t>
      </w:r>
    </w:p>
    <w:p>
      <w:pPr>
        <w:spacing w:after="50"/>
      </w:pPr>
      <w:r>
        <w:rPr>
          <w:rFonts w:ascii="Times New Roman" w:cs="Times New Roman" w:eastAsia="Times New Roman" w:hAnsi="Times New Roman"/>
          <w:b w:val="false"/>
          <w:bCs w:val="false"/>
          <w:i w:val="false"/>
          <w:iCs w:val="false"/>
          <w:sz w:val="20"/>
          <w:szCs w:val="20"/>
        </w:rPr>
        <w:t xml:space="preserve">• Les produits ne doivent pas contaminer les sources d’eau.</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étiquette de produit phytosanitaire et des règles de sécurité.</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Une méthode chimique utilise un produit destiné à détruire un bio-agresseur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choisie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dosée et appliquée avec prudence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précautions faut-il prendre avant d’utiliser un produit chimique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chimiques et sécurité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méthode chimique utilise un produit destiné à détruire un bio-agresseur, Elle doit être choisie, dosée et appliquée avec prudence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précautions faut-il prendre avant d’utiliser un produit chimique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Une méthode chimique utilise un produit destiné à détruire un bio-agresseur. Elle doit être choisie, dosée et appliquée avec prudence.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méthode chimique utilise un produit destiné à détruire un bio-agresseur. Elle doit être choisie, dosée et appliquée avec prudence. — Une méthode chimique utilise un produit destiné à détruire un bio-agresseur. Elle doit être choisie, dosée et appliquée avec prudence.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méthode chimique utilise un produit destiné à détruire un bio-agresseur. Elle doit être choisie, dosée et appliquée avec prudence.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méthode chimique utilise un produit destiné à détruire un bio-agresseur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choisie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dosée et appliquée avec prudence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méthode chimique utilise un produit destiné à détruire un bio-agresseur. Elle doit être choisie, dosée et appliquée avec prudence.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d’un animal d’élevage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d’un animal d’élevage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existe entre protection naturelle et protection chimique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première utilise des moyens biologiques ou végétaux ; la seconde utilise un produit spécifique.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animal d’élevage et son environnement,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d’un animal d’élevage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animal possède des besoins particuliers en nourriture, eau, air, espace, habitat et 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Chaque animal possède des besoins particuliers en nourriture, eau, air, espace, habitat et 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animal possède des besoins particuliers en nourriture, eau, air, espace, habitat et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Chaque animal possède des besoins particuliers en nourriture, eau, air, espace, habitat et 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besoins faut-il noter dans la fiche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animal possède des besoins particuliers en nourriture, eau, air, espace,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Chaque animal possède des besoins particuliers en nourriture, eau, air, espace, habitat et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Chaque animal possède des besoins particuliers en nourriture, eau, air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besoins faut-il noter dans la fiche d’un animal d’élevage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Chaque animal possède des besoins particuliers en nourriture.  |  2. Un élément important est eau.  |  3. On doit aussi retenir air.
Exercice 2 : 1. Chaque animal possède des besoins particuliers en nourriture, eau, air, espace, habitat et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Besoins d’un animal d’élevage</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des animaux.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Besoins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Chaque animal possède des besoins particuliers en nourriture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 et soins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besoins varient selon l’espèce, l’âge et l’usage de l’animal.</w:t>
      </w:r>
    </w:p>
    <w:p>
      <w:pPr>
        <w:spacing w:after="50"/>
      </w:pPr>
      <w:r>
        <w:rPr>
          <w:rFonts w:ascii="Times New Roman" w:cs="Times New Roman" w:eastAsia="Times New Roman" w:hAnsi="Times New Roman"/>
          <w:b w:val="false"/>
          <w:bCs w:val="false"/>
          <w:i w:val="false"/>
          <w:iCs w:val="false"/>
          <w:sz w:val="20"/>
          <w:szCs w:val="20"/>
        </w:rPr>
        <w:t xml:space="preserve">• Un habitat propre, aéré et protégé réduit les maladies.</w:t>
      </w:r>
    </w:p>
    <w:p>
      <w:pPr>
        <w:spacing w:after="50"/>
      </w:pPr>
      <w:r>
        <w:rPr>
          <w:rFonts w:ascii="Times New Roman" w:cs="Times New Roman" w:eastAsia="Times New Roman" w:hAnsi="Times New Roman"/>
          <w:b w:val="false"/>
          <w:bCs w:val="false"/>
          <w:i w:val="false"/>
          <w:iCs w:val="false"/>
          <w:sz w:val="20"/>
          <w:szCs w:val="20"/>
        </w:rPr>
        <w:t xml:space="preserve">• L’observation permet de repérer un manque de nourriture, d’</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ou de soins.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animal d’élevage et son environnement.</w:t>
      </w:r>
    </w:p>
    <w:p>
      <w:pPr>
        <w:spacing w:after="50"/>
      </w:pPr>
      <w:r>
        <w:rPr>
          <w:rFonts w:ascii="Times New Roman" w:cs="Times New Roman" w:eastAsia="Times New Roman" w:hAnsi="Times New Roman"/>
          <w:b w:val="false"/>
          <w:bCs w:val="false"/>
          <w:i w:val="false"/>
          <w:iCs w:val="false"/>
          <w:sz w:val="20"/>
          <w:szCs w:val="20"/>
        </w:rPr>
        <w:t xml:space="preserve">• Le vocabul</w:t>
      </w:r>
      <w:r>
        <w:rPr>
          <w:rFonts w:ascii="Times New Roman" w:cs="Times New Roman" w:eastAsia="Times New Roman" w:hAnsi="Times New Roman"/>
          <w:b/>
          <w:bCs/>
          <w:color w:val="1F4E79"/>
          <w:sz w:val="20"/>
          <w:szCs w:val="20"/>
        </w:rPr>
        <w:t xml:space="preserve">air</w:t>
      </w:r>
      <w:r>
        <w:rPr>
          <w:rFonts w:ascii="Times New Roman" w:cs="Times New Roman" w:eastAsia="Times New Roman" w:hAnsi="Times New Roman"/>
          <w:b w:val="false"/>
          <w:bCs w:val="false"/>
          <w:i w:val="false"/>
          <w:iCs w:val="false"/>
          <w:sz w:val="20"/>
          <w:szCs w:val="20"/>
        </w:rPr>
        <w:t xml:space="preserve">e scientifique à retenir : </w:t>
      </w:r>
      <w:r>
        <w:rPr>
          <w:rFonts w:ascii="Times New Roman" w:cs="Times New Roman" w:eastAsia="Times New Roman" w:hAnsi="Times New Roman"/>
          <w:b/>
          <w:bCs/>
          <w:color w:val="1F4E79"/>
          <w:sz w:val="20"/>
          <w:szCs w:val="20"/>
        </w:rPr>
        <w:t xml:space="preserve">Chaque animal possède des besoins particuliers en nourriture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air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espace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 et soins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besoins faut-il noter dans la fiche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animal possède des besoins particuliers en nourriture, eau, air, espace,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Chaque animal possède des besoins particuliers en nourriture, eau, air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besoins faut-il noter dans la fiche d’un animal d’élevage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Chaque animal possède des besoins particuliers en nourriture, eau, air, espace, habitat et soins.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animal possède des besoins particuliers en nourriture, eau, air, espace, habitat et soins. — Chaque animal possède des besoins particuliers en nourriture, eau, air, espace, habitat et 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Chaque animal possède des besoins particuliers en nourriture, eau, air, espace, habitat et 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Chaque animal possède des besoins particuliers en nourriture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air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Chaque animal possède des besoins particuliers en nourriture, eau, air, espace, habitat et 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51</w:t>
      </w:r>
    </w:p>
    <w:p>
      <w:pPr>
        <w:spacing w:after="80" w:before="0"/>
        <w:jc w:val="center"/>
      </w:pPr>
      <w:r>
        <w:rPr>
          <w:rFonts w:ascii="Times New Roman" w:cs="Times New Roman" w:eastAsia="Times New Roman" w:hAnsi="Times New Roman"/>
          <w:b/>
          <w:bCs/>
          <w:i w:val="false"/>
          <w:iCs w:val="false"/>
          <w:color w:val="C00000"/>
          <w:sz w:val="26"/>
          <w:szCs w:val="26"/>
        </w:rPr>
        <w:t xml:space="preserve">Alimentation et habitat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Alimentation et habitat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habitats et des rations destinés aux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Alimentation et habitat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l’habitat influence-t-il la santé d’un animal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alimentation et habitat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L’alimentation et l’habitat doivent être adaptés à l’espèce. Ils influencent la croissance, la santé et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L’alimentation et l’habitat doivent être adaptés à l’espèce, Ils influencent la croissance, la santé et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l’habitat influence-t-il la santé d’un animal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L’alimentation et l’habitat doivent être adaptés à l’espèce.  |  2. Un élément important est Ils influencent la croissance.  |  3. On doit aussi retenir la santé et la production.
Exercice 2 : 1. L’alimentation et l’habitat doivent être adaptés à l’espèce. Ils influencent la croissance, la santé et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Alimentation et habitat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Habitat adapté aux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L’alimentation et l’habitat doivent être adaptés à l’espèce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influencent la croissance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santé et la 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L’eau doit être disponible et propre.</w:t>
      </w:r>
    </w:p>
    <w:p>
      <w:pPr>
        <w:spacing w:after="50"/>
      </w:pPr>
      <w:r>
        <w:rPr>
          <w:rFonts w:ascii="Times New Roman" w:cs="Times New Roman" w:eastAsia="Times New Roman" w:hAnsi="Times New Roman"/>
          <w:b w:val="false"/>
          <w:bCs w:val="false"/>
          <w:i w:val="false"/>
          <w:iCs w:val="false"/>
          <w:sz w:val="20"/>
          <w:szCs w:val="20"/>
        </w:rPr>
        <w:t xml:space="preserve">• L’animal doit recevoir une nourriture adaptée à son âge et à son espèce.</w:t>
      </w:r>
    </w:p>
    <w:p>
      <w:pPr>
        <w:spacing w:after="50"/>
      </w:pPr>
      <w:r>
        <w:rPr>
          <w:rFonts w:ascii="Times New Roman" w:cs="Times New Roman" w:eastAsia="Times New Roman" w:hAnsi="Times New Roman"/>
          <w:b w:val="false"/>
          <w:bCs w:val="false"/>
          <w:i w:val="false"/>
          <w:iCs w:val="false"/>
          <w:sz w:val="20"/>
          <w:szCs w:val="20"/>
        </w:rPr>
        <w:t xml:space="preserve">• L’abri protège des intempéries, des parasites et des blessures.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habitats et des rations destinés aux animaux.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L’alimentation et l’habitat doivent être adaptés à l’espèce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influencent la croissance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santé et la production</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l’habitat influence-t-il la santé d’un animal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alimentation et habitat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L’alimentation et l’habitat doivent être adaptés à l’espèce, Ils influencent la croissance, la santé et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l’habitat influence-t-il la santé d’un animal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L’alimentation et l’habitat doivent être adaptés à l’espèce. Ils influencent la croissance, la santé et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L’alimentation et l’habitat doivent être adaptés à l’espèce. Ils influencent la croissance, la santé et la production. — L’alimentation et l’habitat doivent être adaptés à l’espèce. Ils influencent la croissance, la santé et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L’alimentation et l’habitat doivent être adaptés à l’espèce. Ils influencent la croissance, la santé et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L’alimentation et l’habitat doivent être adaptés à l’espèce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Ils influencent la croissance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santé et la production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L’alimentation et l’habitat doivent être adaptés à l’espèce. Ils influencent la croissance, la santé et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51</w:t>
      </w:r>
    </w:p>
    <w:p>
      <w:pPr>
        <w:spacing w:after="80" w:before="0"/>
        <w:jc w:val="center"/>
      </w:pPr>
      <w:r>
        <w:rPr>
          <w:rFonts w:ascii="Times New Roman" w:cs="Times New Roman" w:eastAsia="Times New Roman" w:hAnsi="Times New Roman"/>
          <w:b/>
          <w:bCs/>
          <w:i w:val="false"/>
          <w:iCs w:val="false"/>
          <w:color w:val="C00000"/>
          <w:sz w:val="26"/>
          <w:szCs w:val="26"/>
        </w:rPr>
        <w:t xml:space="preserve">Soins et vaccination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Soins et vaccination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améliorer l’habitat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peut le rendre propre, aéré, sûr et adapté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calendrier de vaccination et une scène de soins,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Soins et vaccination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prévention des maladies animales repose sur l’hygiène, la vaccination, l’observation et les soins rapides.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prévention des maladies animales repose sur l’hygiène, la vaccination, l’observation et les soins rapides.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la vaccination fait-elle partie des techniques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soins et vaccination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prévention des maladies animales repose sur l’hygiène, la vaccination, l’observation et les soins rapides.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prévention des maladies animales repose sur l’hygiène, la vaccination, l’observation et les soins rapides.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prévention des maladies animales repose sur l’hygiène, la vaccination, l’observation et les soins rapides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Pourquoi la vaccination fait-elle partie des techniques d’élevage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prévention des maladies animales repose sur l’hygiène.  |  2. Un élément important est la vaccination.  |  3. On doit aussi retenir l’observation et les soins rapides.
Exercice 2 : 1. La prévention des maladies animales repose sur l’hygiène, la vaccination, l’observation et les soins rapides.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Soins et vaccination</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Vaccination et 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prévention des maladies animales repose sur l’hygiène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vaccination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l’observation et les soins rapides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La vaccination</w:t>
      </w:r>
      <w:r>
        <w:rPr>
          <w:rFonts w:ascii="Times New Roman" w:cs="Times New Roman" w:eastAsia="Times New Roman" w:hAnsi="Times New Roman"/>
          <w:b w:val="false"/>
          <w:bCs w:val="false"/>
          <w:i w:val="false"/>
          <w:iCs w:val="false"/>
          <w:sz w:val="20"/>
          <w:szCs w:val="20"/>
        </w:rPr>
        <w:t xml:space="preserve"> prépare l’organisme à se défendre contre certaines maladies.</w:t>
      </w:r>
    </w:p>
    <w:p>
      <w:pPr>
        <w:spacing w:after="50"/>
      </w:pPr>
      <w:r>
        <w:rPr>
          <w:rFonts w:ascii="Times New Roman" w:cs="Times New Roman" w:eastAsia="Times New Roman" w:hAnsi="Times New Roman"/>
          <w:b w:val="false"/>
          <w:bCs w:val="false"/>
          <w:i w:val="false"/>
          <w:iCs w:val="false"/>
          <w:sz w:val="20"/>
          <w:szCs w:val="20"/>
        </w:rPr>
        <w:t xml:space="preserve">• Un animal malade doit être isolé et soigné selon les conseils du vétérinaire.</w:t>
      </w:r>
    </w:p>
    <w:p>
      <w:pPr>
        <w:spacing w:after="50"/>
      </w:pPr>
      <w:r>
        <w:rPr>
          <w:rFonts w:ascii="Times New Roman" w:cs="Times New Roman" w:eastAsia="Times New Roman" w:hAnsi="Times New Roman"/>
          <w:b w:val="false"/>
          <w:bCs w:val="false"/>
          <w:i w:val="false"/>
          <w:iCs w:val="false"/>
          <w:sz w:val="20"/>
          <w:szCs w:val="20"/>
        </w:rPr>
        <w:t xml:space="preserve">• L’hygiène des mangeoires et des abris limite les contaminations.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calendrier de vaccination et une scène de soins.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prévention des maladies animales repose sur l’hygiène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vaccination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l’observation et les soins rapides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la vaccination fait-elle partie des techniques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soins et vaccination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prévention des maladies animales repose sur l’hygiène, la vaccination, l’observation et les soins rapides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Pourquoi la vaccination fait-elle partie des techniques d’élevage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La prévention des maladies animales repose sur l’hygiène, la vaccination, l’observation et les soins rapides.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prévention des maladies animales repose sur l’hygiène, la vaccination, l’observation et les soins rapides. — La prévention des maladies animales repose sur l’hygiène, la vaccination, l’observation et les soins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prévention des maladies animales repose sur l’hygiène, la vaccination, l’observation et les soins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prévention des maladies animales repose sur l’hygiène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vaccination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l’observation et les soins rapides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prévention des maladies animales repose sur l’hygiène, la vaccination, l’observation et les soins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51</w:t>
      </w:r>
    </w:p>
    <w:p>
      <w:pPr>
        <w:spacing w:after="80" w:before="0"/>
        <w:jc w:val="center"/>
      </w:pPr>
      <w:r>
        <w:rPr>
          <w:rFonts w:ascii="Times New Roman" w:cs="Times New Roman" w:eastAsia="Times New Roman" w:hAnsi="Times New Roman"/>
          <w:b/>
          <w:bCs/>
          <w:i w:val="false"/>
          <w:iCs w:val="false"/>
          <w:color w:val="C00000"/>
          <w:sz w:val="26"/>
          <w:szCs w:val="26"/>
        </w:rPr>
        <w:t xml:space="preserve">Sélection et amélioration de l’élevage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Sélection et amélioration de l’élevage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la vaccination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aide à le protéger contre certaines maladies.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caractères d’animaux d’élevage,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Sélection et amélioration de l’élevage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caractères peut-on prendre en compte pour sélectionner un animal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sélection et amélioration de l’élevage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sélection consiste à choisir des reproducteurs présentant des caractères recherchés, tout en préservant la santé et la diversité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sélection consiste à choisir des reproducteurs présentant des caractères recherchés, tout en préservant la santé et la diversité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caractères peut-on prendre en compte pour sélectionner un animal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sélection consiste à choisir des reproducteurs présentant des caractères recherchés.  |  2. Un élément important est tout en préservant la santé et la diversité des animaux.  |  3. On doit aussi retenir santé.
Exercice 2 : 1. La sélection consiste à choisir des reproducteurs présentant des caractères recherchés, tout en préservant la santé et la diversité des animaux.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Sélection et amélioration de l’élevage</w:t>
      </w:r>
      <w:bookmarkEnd w:id="2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Sélection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sélection consiste à choisir des reproducteurs présentant des caractères recherchés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 en préservant la santé et la diversité des animaux</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On peut rechercher une bonne résistance, une croissance adaptée ou une production régulière.</w:t>
      </w:r>
    </w:p>
    <w:p>
      <w:pPr>
        <w:spacing w:after="50"/>
      </w:pPr>
      <w:r>
        <w:rPr>
          <w:rFonts w:ascii="Times New Roman" w:cs="Times New Roman" w:eastAsia="Times New Roman" w:hAnsi="Times New Roman"/>
          <w:b w:val="false"/>
          <w:bCs w:val="false"/>
          <w:i w:val="false"/>
          <w:iCs w:val="false"/>
          <w:sz w:val="20"/>
          <w:szCs w:val="20"/>
        </w:rPr>
        <w:t xml:space="preserve">• La sélection doit respecter les besoins et le bien-être de l’animal.</w:t>
      </w:r>
    </w:p>
    <w:p>
      <w:pPr>
        <w:spacing w:after="50"/>
      </w:pPr>
      <w:r>
        <w:rPr>
          <w:rFonts w:ascii="Times New Roman" w:cs="Times New Roman" w:eastAsia="Times New Roman" w:hAnsi="Times New Roman"/>
          <w:b w:val="false"/>
          <w:bCs w:val="false"/>
          <w:i w:val="false"/>
          <w:iCs w:val="false"/>
          <w:sz w:val="20"/>
          <w:szCs w:val="20"/>
        </w:rPr>
        <w:t xml:space="preserve">• Elle s’associe toujours à une bonne alimentation, un habitat adapté et des soins.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tableau de caractères d’animaux d’élevage.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sélection consiste à choisir des reproducteurs présentant des caractères recherchés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 en préservant la santé et la diversité des animaux</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caractères peut-on prendre en compte pour sélectionner un animal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sélection et amélioration de l’élevage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sélection consiste à choisir des reproducteurs présentant des caractères recherchés, tout en préservant la santé et la diversité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caractères peut-on prendre en compte pour sélectionner un animal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La sélection consiste à choisir des reproducteurs présentant des caractères recherchés, tout en préservant la santé et la diversité des animaux.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sélection consiste à choisir des reproducteurs présentant des caractères recherchés, tout en préservant la santé et la diversité des animaux. — La sélection consiste à choisir des reproducteurs présentant des caractères recherchés, tout en préservant la santé et la diversité des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sélection consiste à choisir des reproducteurs présentant des caractères recherchés, tout en préservant la santé et la diversité des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sélection consiste à choisir des reproducteurs présentant des caractères recherchés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 en préservant la santé et la diversité des animaux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sélection consiste à choisir des reproducteurs présentant des caractères recherchés, tout en préservant la santé et la diversité des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51</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24" w:id="28"/>
      <w:r>
        <w:rPr>
          <w:rFonts w:ascii="Times New Roman" w:cs="Times New Roman" w:eastAsia="Times New Roman" w:hAnsi="Times New Roman"/>
          <w:b/>
          <w:bCs/>
          <w:color w:val="1F4E79"/>
          <w:sz w:val="22"/>
          <w:szCs w:val="22"/>
        </w:rPr>
        <w:t xml:space="preserve">SÉANCE 24 / 51</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9"/>
      <w:r>
        <w:rPr>
          <w:rFonts w:ascii="Times New Roman" w:cs="Times New Roman" w:eastAsia="Times New Roman" w:hAnsi="Times New Roman"/>
          <w:b/>
          <w:bCs/>
          <w:color w:val="1F4E79"/>
          <w:sz w:val="26"/>
          <w:szCs w:val="26"/>
        </w:rPr>
        <w:t xml:space="preserve">UNITÉ III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système nerveux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Rôles des centres nerveux et des nerfs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inné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acquis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volontaire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Arc réflexe et trajet de l’influx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Catégories de substances psychoactives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sur l’organisme et la vie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mini-projet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51</w:t>
      </w:r>
    </w:p>
    <w:p>
      <w:pPr>
        <w:spacing w:after="80" w:before="0"/>
        <w:jc w:val="center"/>
      </w:pPr>
      <w:r>
        <w:rPr>
          <w:rFonts w:ascii="Times New Roman" w:cs="Times New Roman" w:eastAsia="Times New Roman" w:hAnsi="Times New Roman"/>
          <w:b/>
          <w:bCs/>
          <w:i w:val="false"/>
          <w:iCs w:val="false"/>
          <w:color w:val="C00000"/>
          <w:sz w:val="26"/>
          <w:szCs w:val="26"/>
        </w:rPr>
        <w:t xml:space="preserve">Organisation du système nerveux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Organisation du système nerveux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Organisation du système nerveux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organisation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Organisation du système nerveux</w:t>
      </w:r>
      <w:bookmarkEnd w:id="3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Organisation du système nerveux.</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Organisation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système nerveux central comprend l’encéphale et la moelle épinière.</w:t>
      </w:r>
    </w:p>
    <w:p>
      <w:pPr>
        <w:spacing w:after="50"/>
      </w:pPr>
      <w:r>
        <w:rPr>
          <w:rFonts w:ascii="Times New Roman" w:cs="Times New Roman" w:eastAsia="Times New Roman" w:hAnsi="Times New Roman"/>
          <w:b w:val="false"/>
          <w:bCs w:val="false"/>
          <w:i w:val="false"/>
          <w:iCs w:val="false"/>
          <w:sz w:val="20"/>
          <w:szCs w:val="20"/>
        </w:rPr>
        <w:t xml:space="preserve">• Le système nerveux périphérique comprend les nerfs.</w:t>
      </w:r>
    </w:p>
    <w:p>
      <w:pPr>
        <w:spacing w:after="50"/>
      </w:pPr>
      <w:r>
        <w:rPr>
          <w:rFonts w:ascii="Times New Roman" w:cs="Times New Roman" w:eastAsia="Times New Roman" w:hAnsi="Times New Roman"/>
          <w:b w:val="false"/>
          <w:bCs w:val="false"/>
          <w:i w:val="false"/>
          <w:iCs w:val="false"/>
          <w:sz w:val="20"/>
          <w:szCs w:val="20"/>
        </w:rPr>
        <w:t xml:space="preserve">• Les nerfs conduisent des messages entre les organes et les centres nerveux.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du cerveau, de la moelle et des nerfs.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organisation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51</w:t>
      </w:r>
    </w:p>
    <w:p>
      <w:pPr>
        <w:spacing w:after="80" w:before="0"/>
        <w:jc w:val="center"/>
      </w:pPr>
      <w:r>
        <w:rPr>
          <w:rFonts w:ascii="Times New Roman" w:cs="Times New Roman" w:eastAsia="Times New Roman" w:hAnsi="Times New Roman"/>
          <w:b/>
          <w:bCs/>
          <w:i w:val="false"/>
          <w:iCs w:val="false"/>
          <w:color w:val="C00000"/>
          <w:sz w:val="26"/>
          <w:szCs w:val="26"/>
        </w:rPr>
        <w:t xml:space="preserve">Rôles des centres nerveux et des nerfs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Rôles des centres nerveux et des nerfs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Rôles des centres nerveux et des nerfs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rôles des centres nerveux et des nerfs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Rôles des centres nerveux et des nerfs</w:t>
      </w:r>
      <w:bookmarkEnd w:id="3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Centres nerveux et nerfs.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système nerveux central comprend l’encéphale et la moelle épinière.</w:t>
      </w:r>
    </w:p>
    <w:p>
      <w:pPr>
        <w:spacing w:after="50"/>
      </w:pPr>
      <w:r>
        <w:rPr>
          <w:rFonts w:ascii="Times New Roman" w:cs="Times New Roman" w:eastAsia="Times New Roman" w:hAnsi="Times New Roman"/>
          <w:b w:val="false"/>
          <w:bCs w:val="false"/>
          <w:i w:val="false"/>
          <w:iCs w:val="false"/>
          <w:sz w:val="20"/>
          <w:szCs w:val="20"/>
        </w:rPr>
        <w:t xml:space="preserve">• Le système nerveux périphérique comprend les nerfs.</w:t>
      </w:r>
    </w:p>
    <w:p>
      <w:pPr>
        <w:spacing w:after="50"/>
      </w:pPr>
      <w:r>
        <w:rPr>
          <w:rFonts w:ascii="Times New Roman" w:cs="Times New Roman" w:eastAsia="Times New Roman" w:hAnsi="Times New Roman"/>
          <w:b w:val="false"/>
          <w:bCs w:val="false"/>
          <w:i w:val="false"/>
          <w:iCs w:val="false"/>
          <w:sz w:val="20"/>
          <w:szCs w:val="20"/>
        </w:rPr>
        <w:t xml:space="preserve">• Les nerfs conduisent des messages entre les organes et les centres nerveux.</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schéma du cerveau, de la moelle et des nerfs.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rôles des centres nerveux et des nerfs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inné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inné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inné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Mouvement réflexe inné</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acquis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acquis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acquis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acquis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Mouvement réflexe acquis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Réflexe acquis.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acquis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volontaire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volontaire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volontaire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Mouvement volontaire</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Mouvement volontaire.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51</w:t>
      </w:r>
    </w:p>
    <w:p>
      <w:pPr>
        <w:spacing w:after="80" w:before="0"/>
        <w:jc w:val="center"/>
      </w:pPr>
      <w:r>
        <w:rPr>
          <w:rFonts w:ascii="Times New Roman" w:cs="Times New Roman" w:eastAsia="Times New Roman" w:hAnsi="Times New Roman"/>
          <w:b/>
          <w:bCs/>
          <w:i w:val="false"/>
          <w:iCs w:val="false"/>
          <w:color w:val="C00000"/>
          <w:sz w:val="26"/>
          <w:szCs w:val="26"/>
        </w:rPr>
        <w:t xml:space="preserve">Arc réflexe et trajet de l’influx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Arc réflexe et trajet de l’influx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Arc réflexe et trajet de l’influx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arc réflexe et trajet de l’influx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Arc réflexe et trajet de l’influx</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réflexe inné existe sans apprentissage.</w:t>
      </w:r>
    </w:p>
    <w:p>
      <w:pPr>
        <w:spacing w:after="50"/>
      </w:pPr>
      <w:r>
        <w:rPr>
          <w:rFonts w:ascii="Times New Roman" w:cs="Times New Roman" w:eastAsia="Times New Roman" w:hAnsi="Times New Roman"/>
          <w:b w:val="false"/>
          <w:bCs w:val="false"/>
          <w:i w:val="false"/>
          <w:iCs w:val="false"/>
          <w:sz w:val="20"/>
          <w:szCs w:val="20"/>
        </w:rPr>
        <w:t xml:space="preserve">• Le réflexe acquis se construit par apprentissage.</w:t>
      </w:r>
    </w:p>
    <w:p>
      <w:pPr>
        <w:spacing w:after="50"/>
      </w:pPr>
      <w:r>
        <w:rPr>
          <w:rFonts w:ascii="Times New Roman" w:cs="Times New Roman" w:eastAsia="Times New Roman" w:hAnsi="Times New Roman"/>
          <w:b w:val="false"/>
          <w:bCs w:val="false"/>
          <w:i w:val="false"/>
          <w:iCs w:val="false"/>
          <w:sz w:val="20"/>
          <w:szCs w:val="20"/>
        </w:rPr>
        <w:t xml:space="preserve">• Le mouvement volontaire dépend d’une décision consciente.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Dans un arc réflexe, le message passe par un récepteur, un nerf sensitif, un centre nerveux, un nerf moteur et un muscle.</w:t>
      </w:r>
    </w:p>
    <w:p>
      <w:pPr>
        <w:spacing w:after="50"/>
      </w:pPr>
      <w:r>
        <w:rPr>
          <w:rFonts w:ascii="Times New Roman" w:cs="Times New Roman" w:eastAsia="Times New Roman" w:hAnsi="Times New Roman"/>
          <w:b w:val="false"/>
          <w:bCs w:val="false"/>
          <w:i w:val="false"/>
          <w:iCs w:val="false"/>
          <w:sz w:val="20"/>
          <w:szCs w:val="20"/>
        </w:rPr>
        <w:t xml:space="preserve">• Dans un arc réflexe, le message passe par un récepteur, un nerf sensitif, un centre nerveux, un nerf moteur et un muscle.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situations de réaction et un schéma d’arc réflexe.</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arc réflexe et trajet de l’influx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51</w:t>
      </w:r>
    </w:p>
    <w:p>
      <w:pPr>
        <w:spacing w:after="80" w:before="0"/>
        <w:jc w:val="center"/>
      </w:pPr>
      <w:r>
        <w:rPr>
          <w:rFonts w:ascii="Times New Roman" w:cs="Times New Roman" w:eastAsia="Times New Roman" w:hAnsi="Times New Roman"/>
          <w:b/>
          <w:bCs/>
          <w:i w:val="false"/>
          <w:iCs w:val="false"/>
          <w:color w:val="C00000"/>
          <w:sz w:val="26"/>
          <w:szCs w:val="26"/>
        </w:rPr>
        <w:t xml:space="preserve">Catégories de substances psychoactives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Catégories de substances psychoactives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Catégories de substances psychoactives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Catégories de substances psychoactives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Catégories de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substances sédatives ralentissent l’activité du système nerveux.</w:t>
      </w:r>
    </w:p>
    <w:p>
      <w:pPr>
        <w:spacing w:after="50"/>
      </w:pPr>
      <w:r>
        <w:rPr>
          <w:rFonts w:ascii="Times New Roman" w:cs="Times New Roman" w:eastAsia="Times New Roman" w:hAnsi="Times New Roman"/>
          <w:b w:val="false"/>
          <w:bCs w:val="false"/>
          <w:i w:val="false"/>
          <w:iCs w:val="false"/>
          <w:sz w:val="20"/>
          <w:szCs w:val="20"/>
        </w:rPr>
        <w:t xml:space="preserve">• Les substances excitantes stimulent temporairement certaines fonctions.</w:t>
      </w:r>
    </w:p>
    <w:p>
      <w:pPr>
        <w:spacing w:after="50"/>
      </w:pPr>
      <w:r>
        <w:rPr>
          <w:rFonts w:ascii="Times New Roman" w:cs="Times New Roman" w:eastAsia="Times New Roman" w:hAnsi="Times New Roman"/>
          <w:b w:val="false"/>
          <w:bCs w:val="false"/>
          <w:i w:val="false"/>
          <w:iCs w:val="false"/>
          <w:sz w:val="20"/>
          <w:szCs w:val="20"/>
        </w:rPr>
        <w:t xml:space="preserve">• Les substances hallucinogènes modifient les perceptions.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prévention repose sur l’information, le dialogue et la demande d’aide.</w:t>
      </w:r>
    </w:p>
    <w:p>
      <w:pPr>
        <w:spacing w:after="50"/>
      </w:pPr>
      <w:r>
        <w:rPr>
          <w:rFonts w:ascii="Times New Roman" w:cs="Times New Roman" w:eastAsia="Times New Roman" w:hAnsi="Times New Roman"/>
          <w:b w:val="false"/>
          <w:bCs w:val="false"/>
          <w:i w:val="false"/>
          <w:iCs w:val="false"/>
          <w:sz w:val="20"/>
          <w:szCs w:val="20"/>
        </w:rPr>
        <w:t xml:space="preserve">• La prévention repose sur l’information, le dialogue et la demande d’aide.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documents de prévention et une étude de cas.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51</w:t>
      </w:r>
    </w:p>
    <w:p>
      <w:pPr>
        <w:spacing w:after="80" w:before="0"/>
        <w:jc w:val="center"/>
      </w:pPr>
      <w:r>
        <w:rPr>
          <w:rFonts w:ascii="Times New Roman" w:cs="Times New Roman" w:eastAsia="Times New Roman" w:hAnsi="Times New Roman"/>
          <w:b/>
          <w:bCs/>
          <w:i w:val="false"/>
          <w:iCs w:val="false"/>
          <w:color w:val="C00000"/>
          <w:sz w:val="26"/>
          <w:szCs w:val="26"/>
        </w:rPr>
        <w:t xml:space="preserve">Effets sur l’organisme et la vie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sur l’organisme et la vie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sur l’organisme et la vie sociale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effets sur l’organisme et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Effets sur l’organisme et la vie sociale</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Effets sociaux des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substances sédatives ralentissent l’activité du système nerveux.</w:t>
      </w:r>
    </w:p>
    <w:p>
      <w:pPr>
        <w:spacing w:after="50"/>
      </w:pPr>
      <w:r>
        <w:rPr>
          <w:rFonts w:ascii="Times New Roman" w:cs="Times New Roman" w:eastAsia="Times New Roman" w:hAnsi="Times New Roman"/>
          <w:b w:val="false"/>
          <w:bCs w:val="false"/>
          <w:i w:val="false"/>
          <w:iCs w:val="false"/>
          <w:sz w:val="20"/>
          <w:szCs w:val="20"/>
        </w:rPr>
        <w:t xml:space="preserve">• Les substances excitantes stimulent temporairement certaines fonctions.</w:t>
      </w:r>
    </w:p>
    <w:p>
      <w:pPr>
        <w:spacing w:after="50"/>
      </w:pPr>
      <w:r>
        <w:rPr>
          <w:rFonts w:ascii="Times New Roman" w:cs="Times New Roman" w:eastAsia="Times New Roman" w:hAnsi="Times New Roman"/>
          <w:b w:val="false"/>
          <w:bCs w:val="false"/>
          <w:i w:val="false"/>
          <w:iCs w:val="false"/>
          <w:sz w:val="20"/>
          <w:szCs w:val="20"/>
        </w:rPr>
        <w:t xml:space="preserve">• Les substances hallucinogènes modifient les perceptions.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prévention repose sur l’information, le dialogue et la demande d’aide.</w:t>
      </w:r>
    </w:p>
    <w:p>
      <w:pPr>
        <w:spacing w:after="50"/>
      </w:pPr>
      <w:r>
        <w:rPr>
          <w:rFonts w:ascii="Times New Roman" w:cs="Times New Roman" w:eastAsia="Times New Roman" w:hAnsi="Times New Roman"/>
          <w:b w:val="false"/>
          <w:bCs w:val="false"/>
          <w:i w:val="false"/>
          <w:iCs w:val="false"/>
          <w:sz w:val="20"/>
          <w:szCs w:val="20"/>
        </w:rPr>
        <w:t xml:space="preserve">• La prévention repose sur l’information, le dialogue et la demande d’aide.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documents de prévention et une étude de cas.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effets sur l’organisme et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51</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mini-projet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mini-projet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mini-projet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prévention et mini-projet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Prévention et mini-projet</w:t>
      </w:r>
      <w:bookmarkEnd w:id="3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Hygiène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Les substances sédatives ralentissent l’activité du système nerveux.</w:t>
      </w:r>
    </w:p>
    <w:p>
      <w:pPr>
        <w:spacing w:after="50"/>
      </w:pPr>
      <w:r>
        <w:rPr>
          <w:rFonts w:ascii="Times New Roman" w:cs="Times New Roman" w:eastAsia="Times New Roman" w:hAnsi="Times New Roman"/>
          <w:b w:val="false"/>
          <w:bCs w:val="false"/>
          <w:i w:val="false"/>
          <w:iCs w:val="false"/>
          <w:sz w:val="20"/>
          <w:szCs w:val="20"/>
        </w:rPr>
        <w:t xml:space="preserve">• Les substances excitantes stimulent temporairement certaines fonctions.</w:t>
      </w:r>
    </w:p>
    <w:p>
      <w:pPr>
        <w:spacing w:after="50"/>
      </w:pPr>
      <w:r>
        <w:rPr>
          <w:rFonts w:ascii="Times New Roman" w:cs="Times New Roman" w:eastAsia="Times New Roman" w:hAnsi="Times New Roman"/>
          <w:b w:val="false"/>
          <w:bCs w:val="false"/>
          <w:i w:val="false"/>
          <w:iCs w:val="false"/>
          <w:sz w:val="20"/>
          <w:szCs w:val="20"/>
        </w:rPr>
        <w:t xml:space="preserve">• Les substances hallucinogènes modifient les perceptions.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prévention repose sur l’information, le dialogue et la demande d’aide.</w:t>
      </w:r>
    </w:p>
    <w:p>
      <w:pPr>
        <w:spacing w:after="50"/>
      </w:pPr>
      <w:r>
        <w:rPr>
          <w:rFonts w:ascii="Times New Roman" w:cs="Times New Roman" w:eastAsia="Times New Roman" w:hAnsi="Times New Roman"/>
          <w:b w:val="false"/>
          <w:bCs w:val="false"/>
          <w:i w:val="false"/>
          <w:iCs w:val="false"/>
          <w:sz w:val="20"/>
          <w:szCs w:val="20"/>
        </w:rPr>
        <w:t xml:space="preserve">• La prévention repose sur l’information, le dialogue et la demande d’aide.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documents de prévention et une étude de cas.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prévention et mini-projet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4" w:id="39"/>
      <w:r>
        <w:rPr>
          <w:rFonts w:ascii="Times New Roman" w:cs="Times New Roman" w:eastAsia="Times New Roman" w:hAnsi="Times New Roman"/>
          <w:b/>
          <w:bCs/>
          <w:color w:val="1F4E79"/>
          <w:sz w:val="22"/>
          <w:szCs w:val="22"/>
        </w:rPr>
        <w:t xml:space="preserve">SÉANCE 34 / 51</w:t>
      </w:r>
      <w:bookmarkEnd w:id="39"/>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35" w:id="40"/>
      <w:r>
        <w:rPr>
          <w:rFonts w:ascii="Times New Roman" w:cs="Times New Roman" w:eastAsia="Times New Roman" w:hAnsi="Times New Roman"/>
          <w:b/>
          <w:bCs/>
          <w:color w:val="1F4E79"/>
          <w:sz w:val="22"/>
          <w:szCs w:val="22"/>
        </w:rPr>
        <w:t xml:space="preserve">SÉANCE 35 / 51</w:t>
      </w:r>
      <w:bookmarkEnd w:id="4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1"/>
      <w:r>
        <w:rPr>
          <w:rFonts w:ascii="Times New Roman" w:cs="Times New Roman" w:eastAsia="Times New Roman" w:hAnsi="Times New Roman"/>
          <w:b/>
          <w:bCs/>
          <w:color w:val="1F4E79"/>
          <w:sz w:val="26"/>
          <w:szCs w:val="26"/>
        </w:rPr>
        <w:t xml:space="preserve">UNITÉ IV — Reproduction humaine</w:t>
      </w:r>
      <w:bookmarkEnd w:id="41"/>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Fistule obstétricale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 de la fistule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précoce et suivi médical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Cancer du col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Mini-projet de sensibilisation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IV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51</w:t>
      </w:r>
    </w:p>
    <w:p>
      <w:pPr>
        <w:spacing w:after="80" w:before="0"/>
        <w:jc w:val="center"/>
      </w:pPr>
      <w:r>
        <w:rPr>
          <w:rFonts w:ascii="Times New Roman" w:cs="Times New Roman" w:eastAsia="Times New Roman" w:hAnsi="Times New Roman"/>
          <w:b/>
          <w:bCs/>
          <w:i w:val="false"/>
          <w:iCs w:val="false"/>
          <w:color w:val="C00000"/>
          <w:sz w:val="26"/>
          <w:szCs w:val="26"/>
        </w:rPr>
        <w:t xml:space="preserve">Fistule obstétricale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Fistule obstétricale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Fistule obstétricale : symptômes et causes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fistule obstétricale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2"/>
      <w:r>
        <w:rPr>
          <w:rFonts w:ascii="Times New Roman" w:cs="Times New Roman" w:eastAsia="Times New Roman" w:hAnsi="Times New Roman"/>
          <w:b/>
          <w:bCs/>
          <w:color w:val="C00000"/>
          <w:sz w:val="28"/>
          <w:szCs w:val="28"/>
        </w:rPr>
        <w:t xml:space="preserve">Fistule obstétricale : symptômes et causes</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fistule peut provoquer une fuite chronique d’urine et parfois de matières fécales.</w:t>
      </w:r>
    </w:p>
    <w:p>
      <w:pPr>
        <w:spacing w:after="50"/>
      </w:pPr>
      <w:r>
        <w:rPr>
          <w:rFonts w:ascii="Times New Roman" w:cs="Times New Roman" w:eastAsia="Times New Roman" w:hAnsi="Times New Roman"/>
          <w:b w:val="false"/>
          <w:bCs w:val="false"/>
          <w:i w:val="false"/>
          <w:iCs w:val="false"/>
          <w:sz w:val="20"/>
          <w:szCs w:val="20"/>
        </w:rPr>
        <w:t xml:space="preserve">• La grossesse précoce et l’absence de suivi médical augmentent certains risques.</w:t>
      </w:r>
    </w:p>
    <w:p>
      <w:pPr>
        <w:spacing w:after="50"/>
      </w:pPr>
      <w:r>
        <w:rPr>
          <w:rFonts w:ascii="Times New Roman" w:cs="Times New Roman" w:eastAsia="Times New Roman" w:hAnsi="Times New Roman"/>
          <w:b w:val="false"/>
          <w:bCs w:val="false"/>
          <w:i w:val="false"/>
          <w:iCs w:val="false"/>
          <w:sz w:val="20"/>
          <w:szCs w:val="20"/>
        </w:rPr>
        <w:t xml:space="preserve">• Les consultations prénatales et l’accès rapide à une maternité sont importants.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santé et un témoignage respectueux.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fistule obstétricale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 de la fistule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 de la fistule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de la fistule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de la fistule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3"/>
      <w:r>
        <w:rPr>
          <w:rFonts w:ascii="Times New Roman" w:cs="Times New Roman" w:eastAsia="Times New Roman" w:hAnsi="Times New Roman"/>
          <w:b/>
          <w:bCs/>
          <w:color w:val="C00000"/>
          <w:sz w:val="28"/>
          <w:szCs w:val="28"/>
        </w:rPr>
        <w:t xml:space="preserve">Conséquences et prévention de la fistule</w:t>
      </w:r>
      <w:bookmarkEnd w:id="4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Symptômes et prévention de la fistule.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fistule peut provoquer une fuite chronique d’urine et parfois de matières fécales.</w:t>
      </w:r>
    </w:p>
    <w:p>
      <w:pPr>
        <w:spacing w:after="50"/>
      </w:pPr>
      <w:r>
        <w:rPr>
          <w:rFonts w:ascii="Times New Roman" w:cs="Times New Roman" w:eastAsia="Times New Roman" w:hAnsi="Times New Roman"/>
          <w:b w:val="false"/>
          <w:bCs w:val="false"/>
          <w:i w:val="false"/>
          <w:iCs w:val="false"/>
          <w:sz w:val="20"/>
          <w:szCs w:val="20"/>
        </w:rPr>
        <w:t xml:space="preserve">• La grossesse précoce et l’absence de suivi médical augmentent certains risques.</w:t>
      </w:r>
    </w:p>
    <w:p>
      <w:pPr>
        <w:spacing w:after="50"/>
      </w:pPr>
      <w:r>
        <w:rPr>
          <w:rFonts w:ascii="Times New Roman" w:cs="Times New Roman" w:eastAsia="Times New Roman" w:hAnsi="Times New Roman"/>
          <w:b w:val="false"/>
          <w:bCs w:val="false"/>
          <w:i w:val="false"/>
          <w:iCs w:val="false"/>
          <w:sz w:val="20"/>
          <w:szCs w:val="20"/>
        </w:rPr>
        <w:t xml:space="preserve">• Les consultations prénatales et l’accès rapide à une maternité sont importants.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santé et un témoignage respectueux.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de la fistule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51</w:t>
      </w:r>
    </w:p>
    <w:p>
      <w:pPr>
        <w:spacing w:after="80" w:before="0"/>
        <w:jc w:val="center"/>
      </w:pPr>
      <w:r>
        <w:rPr>
          <w:rFonts w:ascii="Times New Roman" w:cs="Times New Roman" w:eastAsia="Times New Roman" w:hAnsi="Times New Roman"/>
          <w:b/>
          <w:bCs/>
          <w:i w:val="false"/>
          <w:iCs w:val="false"/>
          <w:color w:val="C00000"/>
          <w:sz w:val="26"/>
          <w:szCs w:val="26"/>
        </w:rPr>
        <w:t xml:space="preserve">Grossesse précoce et suivi médical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Grossesse précoce et suivi médical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Grossesse précoce et suivi médical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grossesse précoce et suivi médical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4"/>
      <w:r>
        <w:rPr>
          <w:rFonts w:ascii="Times New Roman" w:cs="Times New Roman" w:eastAsia="Times New Roman" w:hAnsi="Times New Roman"/>
          <w:b/>
          <w:bCs/>
          <w:color w:val="C00000"/>
          <w:sz w:val="28"/>
          <w:szCs w:val="28"/>
        </w:rPr>
        <w:t xml:space="preserve">Grossesse précoce et suivi médical</w:t>
      </w:r>
      <w:bookmarkEnd w:id="4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La fistule peut provoquer une fuite chronique d’urine et parfois de matières fécales.</w:t>
      </w:r>
    </w:p>
    <w:p>
      <w:pPr>
        <w:spacing w:after="50"/>
      </w:pPr>
      <w:r>
        <w:rPr>
          <w:rFonts w:ascii="Times New Roman" w:cs="Times New Roman" w:eastAsia="Times New Roman" w:hAnsi="Times New Roman"/>
          <w:b w:val="false"/>
          <w:bCs w:val="false"/>
          <w:i w:val="false"/>
          <w:iCs w:val="false"/>
          <w:sz w:val="20"/>
          <w:szCs w:val="20"/>
        </w:rPr>
        <w:t xml:space="preserve">• La grossesse précoce et l’absence de suivi médical augmentent certains risques.</w:t>
      </w:r>
    </w:p>
    <w:p>
      <w:pPr>
        <w:spacing w:after="50"/>
      </w:pPr>
      <w:r>
        <w:rPr>
          <w:rFonts w:ascii="Times New Roman" w:cs="Times New Roman" w:eastAsia="Times New Roman" w:hAnsi="Times New Roman"/>
          <w:b w:val="false"/>
          <w:bCs w:val="false"/>
          <w:i w:val="false"/>
          <w:iCs w:val="false"/>
          <w:sz w:val="20"/>
          <w:szCs w:val="20"/>
        </w:rPr>
        <w:t xml:space="preserve">• Les consultations prénatales et l’accès rapide à une maternité sont importants.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 document de santé et un témoignage respectueux.</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grossesse précoce et suivi médical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51</w:t>
      </w:r>
    </w:p>
    <w:p>
      <w:pPr>
        <w:spacing w:after="80" w:before="0"/>
        <w:jc w:val="center"/>
      </w:pPr>
      <w:r>
        <w:rPr>
          <w:rFonts w:ascii="Times New Roman" w:cs="Times New Roman" w:eastAsia="Times New Roman" w:hAnsi="Times New Roman"/>
          <w:b/>
          <w:bCs/>
          <w:i w:val="false"/>
          <w:iCs w:val="false"/>
          <w:color w:val="C00000"/>
          <w:sz w:val="26"/>
          <w:szCs w:val="26"/>
        </w:rPr>
        <w:t xml:space="preserve">Cancer du col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Cancer du col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Cancer du col : symptômes et causes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cancer du col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5"/>
      <w:r>
        <w:rPr>
          <w:rFonts w:ascii="Times New Roman" w:cs="Times New Roman" w:eastAsia="Times New Roman" w:hAnsi="Times New Roman"/>
          <w:b/>
          <w:bCs/>
          <w:color w:val="C00000"/>
          <w:sz w:val="28"/>
          <w:szCs w:val="28"/>
        </w:rPr>
        <w:t xml:space="preserve">Cancer du col : symptômes et causes</w:t>
      </w:r>
      <w:bookmarkEnd w:id="4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Signes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saignements ou des pertes inhabituels nécessitent une consultation.</w:t>
      </w:r>
    </w:p>
    <w:p>
      <w:pPr>
        <w:spacing w:after="50"/>
      </w:pPr>
      <w:r>
        <w:rPr>
          <w:rFonts w:ascii="Times New Roman" w:cs="Times New Roman" w:eastAsia="Times New Roman" w:hAnsi="Times New Roman"/>
          <w:b w:val="false"/>
          <w:bCs w:val="false"/>
          <w:i w:val="false"/>
          <w:iCs w:val="false"/>
          <w:sz w:val="20"/>
          <w:szCs w:val="20"/>
        </w:rPr>
        <w:t xml:space="preserve">• Le dépistage permet de repérer plus tôt certaines anomalies.</w:t>
      </w:r>
    </w:p>
    <w:p>
      <w:pPr>
        <w:spacing w:after="50"/>
      </w:pPr>
      <w:r>
        <w:rPr>
          <w:rFonts w:ascii="Times New Roman" w:cs="Times New Roman" w:eastAsia="Times New Roman" w:hAnsi="Times New Roman"/>
          <w:b w:val="false"/>
          <w:bCs w:val="false"/>
          <w:i w:val="false"/>
          <w:iCs w:val="false"/>
          <w:sz w:val="20"/>
          <w:szCs w:val="20"/>
        </w:rPr>
        <w:t xml:space="preserve">• La prévention comprend l’information, le suivi médical et la vaccination selon les recommandations sanitaires.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de dépistage et de prévention.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cancer du col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6"/>
      <w:r>
        <w:rPr>
          <w:rFonts w:ascii="Times New Roman" w:cs="Times New Roman" w:eastAsia="Times New Roman" w:hAnsi="Times New Roman"/>
          <w:b/>
          <w:bCs/>
          <w:color w:val="C00000"/>
          <w:sz w:val="28"/>
          <w:szCs w:val="28"/>
        </w:rPr>
        <w:t xml:space="preserve">Conséquences et prévention</w:t>
      </w:r>
      <w:bookmarkEnd w:id="4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Causes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saignements ou des pertes inhabituels nécessitent une consultation.</w:t>
      </w:r>
    </w:p>
    <w:p>
      <w:pPr>
        <w:spacing w:after="50"/>
      </w:pPr>
      <w:r>
        <w:rPr>
          <w:rFonts w:ascii="Times New Roman" w:cs="Times New Roman" w:eastAsia="Times New Roman" w:hAnsi="Times New Roman"/>
          <w:b w:val="false"/>
          <w:bCs w:val="false"/>
          <w:i w:val="false"/>
          <w:iCs w:val="false"/>
          <w:sz w:val="20"/>
          <w:szCs w:val="20"/>
        </w:rPr>
        <w:t xml:space="preserve">• Le dépistage permet de repérer plus tôt certaines anomalies.</w:t>
      </w:r>
    </w:p>
    <w:p>
      <w:pPr>
        <w:spacing w:after="50"/>
      </w:pPr>
      <w:r>
        <w:rPr>
          <w:rFonts w:ascii="Times New Roman" w:cs="Times New Roman" w:eastAsia="Times New Roman" w:hAnsi="Times New Roman"/>
          <w:b w:val="false"/>
          <w:bCs w:val="false"/>
          <w:i w:val="false"/>
          <w:iCs w:val="false"/>
          <w:sz w:val="20"/>
          <w:szCs w:val="20"/>
        </w:rPr>
        <w:t xml:space="preserve">• La prévention comprend l’information, le suivi médical et la vaccination selon les recommandations sanitaires.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de dépistage et de prévention.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51</w:t>
      </w:r>
    </w:p>
    <w:p>
      <w:pPr>
        <w:spacing w:after="80" w:before="0"/>
        <w:jc w:val="center"/>
      </w:pPr>
      <w:r>
        <w:rPr>
          <w:rFonts w:ascii="Times New Roman" w:cs="Times New Roman" w:eastAsia="Times New Roman" w:hAnsi="Times New Roman"/>
          <w:b/>
          <w:bCs/>
          <w:i w:val="false"/>
          <w:iCs w:val="false"/>
          <w:color w:val="C00000"/>
          <w:sz w:val="26"/>
          <w:szCs w:val="26"/>
        </w:rPr>
        <w:t xml:space="preserve">Mini-projet de sensibilisation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Mini-projet de sensibilisation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Mini-projet de sensibilisation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mini-projet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7"/>
      <w:r>
        <w:rPr>
          <w:rFonts w:ascii="Times New Roman" w:cs="Times New Roman" w:eastAsia="Times New Roman" w:hAnsi="Times New Roman"/>
          <w:b/>
          <w:bCs/>
          <w:color w:val="C00000"/>
          <w:sz w:val="28"/>
          <w:szCs w:val="28"/>
        </w:rPr>
        <w:t xml:space="preserve">Mini-projet de sensibilisation</w:t>
      </w:r>
      <w:bookmarkEnd w:id="4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Campagne de sensibilisation.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saignements ou des pertes inhabituels nécessitent une consultation.</w:t>
      </w:r>
    </w:p>
    <w:p>
      <w:pPr>
        <w:spacing w:after="50"/>
      </w:pPr>
      <w:r>
        <w:rPr>
          <w:rFonts w:ascii="Times New Roman" w:cs="Times New Roman" w:eastAsia="Times New Roman" w:hAnsi="Times New Roman"/>
          <w:b w:val="false"/>
          <w:bCs w:val="false"/>
          <w:i w:val="false"/>
          <w:iCs w:val="false"/>
          <w:sz w:val="20"/>
          <w:szCs w:val="20"/>
        </w:rPr>
        <w:t xml:space="preserve">• Le dépistage permet de repérer plus tôt certaines anomalies.</w:t>
      </w:r>
    </w:p>
    <w:p>
      <w:pPr>
        <w:spacing w:after="50"/>
      </w:pPr>
      <w:r>
        <w:rPr>
          <w:rFonts w:ascii="Times New Roman" w:cs="Times New Roman" w:eastAsia="Times New Roman" w:hAnsi="Times New Roman"/>
          <w:b w:val="false"/>
          <w:bCs w:val="false"/>
          <w:i w:val="false"/>
          <w:iCs w:val="false"/>
          <w:sz w:val="20"/>
          <w:szCs w:val="20"/>
        </w:rPr>
        <w:t xml:space="preserve">• La prévention comprend l’information, le suivi médical et la vaccination selon les recommandations sanitaires.</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affiche de dépistage et de prévention.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mini-projet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8"/>
      <w:r>
        <w:rPr>
          <w:rFonts w:ascii="Times New Roman" w:cs="Times New Roman" w:eastAsia="Times New Roman" w:hAnsi="Times New Roman"/>
          <w:b/>
          <w:bCs/>
          <w:color w:val="1F4E79"/>
          <w:sz w:val="22"/>
          <w:szCs w:val="22"/>
        </w:rPr>
        <w:t xml:space="preserve">SÉANCE 42 / 51</w:t>
      </w:r>
      <w:bookmarkEnd w:id="4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43" w:id="49"/>
      <w:r>
        <w:rPr>
          <w:rFonts w:ascii="Times New Roman" w:cs="Times New Roman" w:eastAsia="Times New Roman" w:hAnsi="Times New Roman"/>
          <w:b/>
          <w:bCs/>
          <w:color w:val="1F4E79"/>
          <w:sz w:val="22"/>
          <w:szCs w:val="22"/>
        </w:rPr>
        <w:t xml:space="preserve">SÉANCE 43 / 51</w:t>
      </w:r>
      <w:bookmarkEnd w:id="4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IV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50"/>
      <w:r>
        <w:rPr>
          <w:rFonts w:ascii="Times New Roman" w:cs="Times New Roman" w:eastAsia="Times New Roman" w:hAnsi="Times New Roman"/>
          <w:b/>
          <w:bCs/>
          <w:color w:val="1F4E79"/>
          <w:sz w:val="26"/>
          <w:szCs w:val="26"/>
        </w:rPr>
        <w:t xml:space="preserve">UNITÉ V — Géologie</w:t>
      </w:r>
      <w:bookmarkEnd w:id="5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Pierres précieuses, fines et organiques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physiques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géographique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Techniques d’exploitation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Impacts environnementaux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51</w:t>
      </w:r>
    </w:p>
    <w:p>
      <w:pPr>
        <w:spacing w:after="80" w:before="0"/>
        <w:jc w:val="center"/>
      </w:pPr>
      <w:r>
        <w:rPr>
          <w:rFonts w:ascii="Times New Roman" w:cs="Times New Roman" w:eastAsia="Times New Roman" w:hAnsi="Times New Roman"/>
          <w:b/>
          <w:bCs/>
          <w:i w:val="false"/>
          <w:iCs w:val="false"/>
          <w:color w:val="C00000"/>
          <w:sz w:val="26"/>
          <w:szCs w:val="26"/>
        </w:rPr>
        <w:t xml:space="preserve">Pierres précieuses, fines et organiques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Pierres précieuses, fines et organiques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Pierres précieuses, fines et organiques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pierres précieuses, fines et organiques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1"/>
      <w:r>
        <w:rPr>
          <w:rFonts w:ascii="Times New Roman" w:cs="Times New Roman" w:eastAsia="Times New Roman" w:hAnsi="Times New Roman"/>
          <w:b/>
          <w:bCs/>
          <w:color w:val="C00000"/>
          <w:sz w:val="28"/>
          <w:szCs w:val="28"/>
        </w:rPr>
        <w:t xml:space="preserve">Pierres précieuses, fines et organiques</w:t>
      </w:r>
      <w:bookmarkEnd w:id="5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Types de pierres gemmes.</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Types de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pierres précieuses, fines et organiques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51</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physiques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physiques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physiques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propriétés physiques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2"/>
      <w:r>
        <w:rPr>
          <w:rFonts w:ascii="Times New Roman" w:cs="Times New Roman" w:eastAsia="Times New Roman" w:hAnsi="Times New Roman"/>
          <w:b/>
          <w:bCs/>
          <w:color w:val="C00000"/>
          <w:sz w:val="28"/>
          <w:szCs w:val="28"/>
        </w:rPr>
        <w:t xml:space="preserve">Propriétés physiques des pierres gemmes</w:t>
      </w:r>
      <w:bookmarkEnd w:id="5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Observation des propriétés d’une gemme.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propriétés physiques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51</w:t>
      </w:r>
    </w:p>
    <w:p>
      <w:pPr>
        <w:spacing w:after="80" w:before="0"/>
        <w:jc w:val="center"/>
      </w:pPr>
      <w:r>
        <w:rPr>
          <w:rFonts w:ascii="Times New Roman" w:cs="Times New Roman" w:eastAsia="Times New Roman" w:hAnsi="Times New Roman"/>
          <w:b/>
          <w:bCs/>
          <w:i w:val="false"/>
          <w:iCs w:val="false"/>
          <w:color w:val="C00000"/>
          <w:sz w:val="26"/>
          <w:szCs w:val="26"/>
        </w:rPr>
        <w:t xml:space="preserve">Répartition géographique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Répartition géographique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Répartition géographique à Madagascar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répartition géographique à madagascar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3"/>
      <w:r>
        <w:rPr>
          <w:rFonts w:ascii="Times New Roman" w:cs="Times New Roman" w:eastAsia="Times New Roman" w:hAnsi="Times New Roman"/>
          <w:b/>
          <w:bCs/>
          <w:color w:val="C00000"/>
          <w:sz w:val="28"/>
          <w:szCs w:val="28"/>
        </w:rPr>
        <w:t xml:space="preserve">Répartition géographique à Madagascar</w:t>
      </w:r>
      <w:bookmarkEnd w:id="53"/>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Répartition des gemmes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répartition géographique à madagascar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51</w:t>
      </w:r>
    </w:p>
    <w:p>
      <w:pPr>
        <w:spacing w:after="80" w:before="0"/>
        <w:jc w:val="center"/>
      </w:pPr>
      <w:r>
        <w:rPr>
          <w:rFonts w:ascii="Times New Roman" w:cs="Times New Roman" w:eastAsia="Times New Roman" w:hAnsi="Times New Roman"/>
          <w:b/>
          <w:bCs/>
          <w:i w:val="false"/>
          <w:iCs w:val="false"/>
          <w:color w:val="C00000"/>
          <w:sz w:val="26"/>
          <w:szCs w:val="26"/>
        </w:rPr>
        <w:t xml:space="preserve">Utilisations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Utilisations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Utilisations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utilisations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4"/>
      <w:r>
        <w:rPr>
          <w:rFonts w:ascii="Times New Roman" w:cs="Times New Roman" w:eastAsia="Times New Roman" w:hAnsi="Times New Roman"/>
          <w:b/>
          <w:bCs/>
          <w:color w:val="C00000"/>
          <w:sz w:val="28"/>
          <w:szCs w:val="28"/>
        </w:rPr>
        <w:t xml:space="preserve">Utilisations des pierres gemmes</w:t>
      </w:r>
      <w:bookmarkEnd w:id="5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Utilisations des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Les pierres précieuses comprennent notamment le diamant, le rubis, le saphir et l’émeraude.</w:t>
      </w:r>
    </w:p>
    <w:p>
      <w:pPr>
        <w:spacing w:after="50"/>
      </w:pPr>
      <w:r>
        <w:rPr>
          <w:rFonts w:ascii="Times New Roman" w:cs="Times New Roman" w:eastAsia="Times New Roman" w:hAnsi="Times New Roman"/>
          <w:b w:val="false"/>
          <w:bCs w:val="false"/>
          <w:i w:val="false"/>
          <w:iCs w:val="false"/>
          <w:sz w:val="20"/>
          <w:szCs w:val="20"/>
        </w:rPr>
        <w:t xml:space="preserve">• Les pierres fines comprennent la tourmaline, l’améthyste, l’agate et le quartz.</w:t>
      </w:r>
    </w:p>
    <w:p>
      <w:pPr>
        <w:spacing w:after="50"/>
      </w:pPr>
      <w:r>
        <w:rPr>
          <w:rFonts w:ascii="Times New Roman" w:cs="Times New Roman" w:eastAsia="Times New Roman" w:hAnsi="Times New Roman"/>
          <w:b w:val="false"/>
          <w:bCs w:val="false"/>
          <w:i w:val="false"/>
          <w:iCs w:val="false"/>
          <w:sz w:val="20"/>
          <w:szCs w:val="20"/>
        </w:rPr>
        <w:t xml:space="preserve">• Les pierres organiques comprennent l’ambre, la perle et le corail.</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La dureté,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influencent la valeur et l’usage.</w:t>
      </w:r>
    </w:p>
    <w:p>
      <w:pPr>
        <w:spacing w:after="50"/>
      </w:pPr>
      <w:r>
        <w:rPr>
          <w:rFonts w:ascii="Times New Roman" w:cs="Times New Roman" w:eastAsia="Times New Roman" w:hAnsi="Times New Roman"/>
          <w:b w:val="false"/>
          <w:bCs w:val="false"/>
          <w:i w:val="false"/>
          <w:iCs w:val="false"/>
          <w:sz w:val="20"/>
          <w:szCs w:val="20"/>
        </w:rPr>
        <w:t xml:space="preserve">• La dureté,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influencent la valeur et l’usage.</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des échantillons ou photographies de pierres gemmes malgaches.</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utilisations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51</w:t>
      </w:r>
    </w:p>
    <w:p>
      <w:pPr>
        <w:spacing w:after="80" w:before="0"/>
        <w:jc w:val="center"/>
      </w:pPr>
      <w:r>
        <w:rPr>
          <w:rFonts w:ascii="Times New Roman" w:cs="Times New Roman" w:eastAsia="Times New Roman" w:hAnsi="Times New Roman"/>
          <w:b/>
          <w:bCs/>
          <w:i w:val="false"/>
          <w:iCs w:val="false"/>
          <w:color w:val="C00000"/>
          <w:sz w:val="26"/>
          <w:szCs w:val="26"/>
        </w:rPr>
        <w:t xml:space="preserve">Techniques d’exploitation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Techniques d’exploitation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Techniques d’exploitation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techniques d’exploitation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5"/>
      <w:r>
        <w:rPr>
          <w:rFonts w:ascii="Times New Roman" w:cs="Times New Roman" w:eastAsia="Times New Roman" w:hAnsi="Times New Roman"/>
          <w:b/>
          <w:bCs/>
          <w:color w:val="C00000"/>
          <w:sz w:val="28"/>
          <w:szCs w:val="28"/>
        </w:rPr>
        <w:t xml:space="preserve">Techniques d’exploitation</w:t>
      </w:r>
      <w:bookmarkEnd w:id="5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Restauration d’un site minier.</w:t>
      </w:r>
    </w:p>
    <w:p>
      <w:pPr>
        <w:spacing w:after="40"/>
        <w:jc w:val="center"/>
      </w:pPr>
      <w:r>
        <w:drawing>
          <wp:inline distT="0" distB="0" distL="0" distR="0">
            <wp:extent cx="5334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909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Schéma à légender : Restauration d’un site minier..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L’extraction peut modifier le relief et détruire la végétation.</w:t>
      </w:r>
    </w:p>
    <w:p>
      <w:pPr>
        <w:spacing w:after="50"/>
      </w:pPr>
      <w:r>
        <w:rPr>
          <w:rFonts w:ascii="Times New Roman" w:cs="Times New Roman" w:eastAsia="Times New Roman" w:hAnsi="Times New Roman"/>
          <w:b w:val="false"/>
          <w:bCs w:val="false"/>
          <w:i w:val="false"/>
          <w:iCs w:val="false"/>
          <w:sz w:val="20"/>
          <w:szCs w:val="20"/>
        </w:rPr>
        <w:t xml:space="preserve">• Les eaux peuvent être troublées ou polluées par les travaux.</w:t>
      </w:r>
    </w:p>
    <w:p>
      <w:pPr>
        <w:spacing w:after="50"/>
      </w:pPr>
      <w:r>
        <w:rPr>
          <w:rFonts w:ascii="Times New Roman" w:cs="Times New Roman" w:eastAsia="Times New Roman" w:hAnsi="Times New Roman"/>
          <w:b w:val="false"/>
          <w:bCs w:val="false"/>
          <w:i w:val="false"/>
          <w:iCs w:val="false"/>
          <w:sz w:val="20"/>
          <w:szCs w:val="20"/>
        </w:rPr>
        <w:t xml:space="preserve">• La restauration comprend la stabilisation des sols, la protection de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et le reboisement.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mine et un paysage avant et après exploitation.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responsabilité impose une exploitation raisonnée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techniques d’exploitation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51</w:t>
      </w:r>
    </w:p>
    <w:p>
      <w:pPr>
        <w:spacing w:after="80" w:before="0"/>
        <w:jc w:val="center"/>
      </w:pPr>
      <w:r>
        <w:rPr>
          <w:rFonts w:ascii="Times New Roman" w:cs="Times New Roman" w:eastAsia="Times New Roman" w:hAnsi="Times New Roman"/>
          <w:b/>
          <w:bCs/>
          <w:i w:val="false"/>
          <w:iCs w:val="false"/>
          <w:color w:val="C00000"/>
          <w:sz w:val="26"/>
          <w:szCs w:val="26"/>
        </w:rPr>
        <w:t xml:space="preserve">Impacts environnementaux et responsabilité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Impacts environnementaux et responsabilité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T9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T9</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sites d’exploitation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limiter la dégradation des sols, de l’eau, de la faune et de la flore.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Impacts environnementaux et responsabilité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impacts environnementaux et responsabilité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6"/>
      <w:r>
        <w:rPr>
          <w:rFonts w:ascii="Times New Roman" w:cs="Times New Roman" w:eastAsia="Times New Roman" w:hAnsi="Times New Roman"/>
          <w:b/>
          <w:bCs/>
          <w:color w:val="C00000"/>
          <w:sz w:val="28"/>
          <w:szCs w:val="28"/>
        </w:rPr>
        <w:t xml:space="preserve">Impacts environnementaux et responsabilité</w:t>
      </w:r>
      <w:bookmarkEnd w:id="5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Examen sur les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L’extraction peut modifier le relief et détruire la végétation.</w:t>
      </w:r>
    </w:p>
    <w:p>
      <w:pPr>
        <w:spacing w:after="50"/>
      </w:pPr>
      <w:r>
        <w:rPr>
          <w:rFonts w:ascii="Times New Roman" w:cs="Times New Roman" w:eastAsia="Times New Roman" w:hAnsi="Times New Roman"/>
          <w:b w:val="false"/>
          <w:bCs w:val="false"/>
          <w:i w:val="false"/>
          <w:iCs w:val="false"/>
          <w:sz w:val="20"/>
          <w:szCs w:val="20"/>
        </w:rPr>
        <w:t xml:space="preserve">• Les eaux peuvent être troublées ou polluées par les travaux.</w:t>
      </w:r>
    </w:p>
    <w:p>
      <w:pPr>
        <w:spacing w:after="50"/>
      </w:pPr>
      <w:r>
        <w:rPr>
          <w:rFonts w:ascii="Times New Roman" w:cs="Times New Roman" w:eastAsia="Times New Roman" w:hAnsi="Times New Roman"/>
          <w:b w:val="false"/>
          <w:bCs w:val="false"/>
          <w:i w:val="false"/>
          <w:iCs w:val="false"/>
          <w:sz w:val="20"/>
          <w:szCs w:val="20"/>
        </w:rPr>
        <w:t xml:space="preserve">• La restauration comprend la stabilisation des sols, la protection de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et le reboisement.</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Dans la vie quotidienne à Madagascar : une mine et un paysage avant et après exploitation.</w:t>
      </w:r>
    </w:p>
    <w:p>
      <w:pPr>
        <w:spacing w:after="50"/>
      </w:pPr>
      <w:r>
        <w:rPr>
          <w:rFonts w:ascii="Times New Roman" w:cs="Times New Roman" w:eastAsia="Times New Roman" w:hAnsi="Times New Roman"/>
          <w:b w:val="false"/>
          <w:bCs w:val="false"/>
          <w:i w:val="false"/>
          <w:iCs w:val="false"/>
          <w:sz w:val="20"/>
          <w:szCs w:val="20"/>
        </w:rPr>
        <w:t xml:space="preserve">• Le vocabulaire scientifique à retenir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responsabilité impose une exploitation raisonnée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impacts environnementaux et responsabilité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0" w:id="57"/>
      <w:r>
        <w:rPr>
          <w:rFonts w:ascii="Times New Roman" w:cs="Times New Roman" w:eastAsia="Times New Roman" w:hAnsi="Times New Roman"/>
          <w:b/>
          <w:bCs/>
          <w:color w:val="1F4E79"/>
          <w:sz w:val="22"/>
          <w:szCs w:val="22"/>
        </w:rPr>
        <w:t xml:space="preserve">SÉANCE 50 / 51</w:t>
      </w:r>
      <w:bookmarkEnd w:id="5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51" w:id="58"/>
      <w:r>
        <w:rPr>
          <w:rFonts w:ascii="Times New Roman" w:cs="Times New Roman" w:eastAsia="Times New Roman" w:hAnsi="Times New Roman"/>
          <w:b/>
          <w:bCs/>
          <w:color w:val="1F4E79"/>
          <w:sz w:val="22"/>
          <w:szCs w:val="22"/>
        </w:rPr>
        <w:t xml:space="preserve">SÉANCE 51 / 51</w:t>
      </w:r>
      <w:bookmarkEnd w:id="5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9"/>
      <w:r>
        <w:rPr>
          <w:rFonts w:ascii="Times New Roman" w:cs="Times New Roman" w:eastAsia="Times New Roman" w:hAnsi="Times New Roman"/>
          <w:b/>
          <w:bCs/>
          <w:color w:val="1F4E79"/>
          <w:sz w:val="26"/>
          <w:szCs w:val="26"/>
        </w:rPr>
        <w:t xml:space="preserve">ANNEXES</w:t>
      </w:r>
      <w:bookmarkEnd w:id="5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100" w:before="200"/>
        <w:jc w:val="center"/>
      </w:pPr>
      <w:bookmarkStart w:name="glossaire" w:id="60"/>
      <w:r>
        <w:rPr>
          <w:rFonts w:ascii="Times New Roman" w:cs="Times New Roman" w:eastAsia="Times New Roman" w:hAnsi="Times New Roman"/>
          <w:b/>
          <w:bCs/>
          <w:color w:val="1F4E79"/>
          <w:sz w:val="24"/>
          <w:szCs w:val="24"/>
        </w:rPr>
        <w:t xml:space="preserve">GLOSSAIRE</w:t>
      </w:r>
      <w:bookmarkEnd w:id="6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61"/>
      <w:r>
        <w:rPr>
          <w:rFonts w:ascii="Times New Roman" w:cs="Times New Roman" w:eastAsia="Times New Roman" w:hAnsi="Times New Roman"/>
          <w:b/>
          <w:bCs/>
          <w:color w:val="1F4E79"/>
          <w:sz w:val="24"/>
          <w:szCs w:val="24"/>
        </w:rPr>
        <w:t xml:space="preserve">AUTO-ÉVALUATION</w:t>
      </w:r>
      <w:bookmarkEnd w:id="6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Ration alimentaire et groupes d’aliments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Glucides, lipides et protéines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Vitamines, sels minéraux et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énergétique des nutriments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Métabolisme et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Calculer les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un menu varié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Importance de l’équilibre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Malnutrition aiguë et carences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Surpoids, obésité et menus d’appoint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nutritionnels des plantes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Absorption de l’eau et des sels minéraux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Entretien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Bio-agresseurs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naturelles de 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chimiques et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d’un animal d’élevage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Alimentation et habitat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Soins et vaccination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Sélection et amélioration de l’élevage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Organisation du système nerveux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Rôles des centres nerveux et des nerfs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inné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Arc réflexe et trajet de l’influx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Catégories de substances psychoactives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Effets sur l’organisme et la vie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mini-projet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Fistule obstétricale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 de la fistule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Grossesse précoce et suivi médical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Cancer du col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Mini-projet de sensibilisation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Pierres précieuses, fines et organiques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Propriétés physiques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Répartition géographique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Utilisations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Techniques d’exploitation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Impacts environnementaux et 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2"/>
      <w:r>
        <w:rPr>
          <w:rFonts w:ascii="Times New Roman" w:cs="Times New Roman" w:eastAsia="Times New Roman" w:hAnsi="Times New Roman"/>
          <w:b/>
          <w:bCs/>
          <w:color w:val="1F4E79"/>
          <w:sz w:val="24"/>
          <w:szCs w:val="24"/>
        </w:rPr>
        <w:t xml:space="preserve">INDEX</w:t>
      </w:r>
      <w:bookmarkEnd w:id="62"/>
    </w:p>
    <w:p>
      <w:pPr>
        <w:spacing w:after="40"/>
      </w:pPr>
      <w:r>
        <w:rPr>
          <w:rFonts w:ascii="Times New Roman" w:cs="Times New Roman" w:eastAsia="Times New Roman" w:hAnsi="Times New Roman"/>
          <w:b/>
          <w:bCs/>
          <w:sz w:val="19"/>
          <w:szCs w:val="19"/>
        </w:rPr>
        <w:t xml:space="preserve">à l’activité et aux besoins de chacun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à la famille et à la société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à un excès ou à un déséquilibre alimentaire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air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Chaque animal possède des besoins particuliers en nourriture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constructeurs et protecteurs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d’un champignon ou d’un autre organisme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désherbage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dosée et appliquée avec prudence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eau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éclaircissage et apport d’éléments nutritifs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Elle associe variété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Elle doit être accompagnée par un professionnel de santé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Elle doit être choisie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Elle doit fournir une quantité adaptée d’aliments énergétiques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Elle peut avoir des conséquences physiques et psychologiques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Elle s’exprime généralement en kilojoules ou en kilocalories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Elles modifient le système nerveux et peuvent nuire à l’organisme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Elles prélèvent l’eau et les sels minéraux dans le sol et utilisent la lumière pour fabriquer leur matière organique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espace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excitantes ou hallucinogènes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fines et organiques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habitat et soins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Il peut être inné ou acquis ; un mouvement volontaire est décidé et contrôlé consciemment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Il peut s’agir d’un insecte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Ils facilitent l’entrée de l’eau et des sels minéraux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Ils influencent la croissance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L’alimentation et l’habitat doivent être adaptés à l’espèce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l’eau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L’eau est indispensable aux réactions et aux échanges de l’organisme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l’éclat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l’énergie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L’entretien d’une plante comprend des soins adaptés à ses besoins : arrosage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L’exploitation des gemmes peut apporter des revenus mais aussi dégrader les sols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l’observation et les soins rapides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La couleur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la faune et la flore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fistule obstétricale est une complication grave souvent liée à un accouchement difficile et prolongé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 malnutrition peut être due à un manque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La prévention des maladies animales repose sur l’hygiène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La prise en charge de la malnutrition dépend de sa cause et de sa forme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ration alimentaire est l’ensemble des aliments consommés en une journée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La responsabilité impose une exploitation raisonnée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santé et la production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La sélection consiste à choisir des reproducteurs présentant des caractères recherchés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la transparence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la vaccination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La valeur énergétique correspond à l’énergie libérée par un aliment lors de son utilisation par l’organisme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 cancer du col peut être prévenu et dépisté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Le métabolisme de base est l’énergie minimale nécessaire au fonctionnement du corps au repos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Le système nerveux central et périphérique reçoit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apprentissages et la santé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Les besoins augmentent avec la croissance et l’activité physique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Les consultations prénatales et l’accès rapide aux soins contribuent à la prévenir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Les glucides fournissent principalement de l’énergie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lipides fournissent de l’énergie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méthodes naturelles utilisent des moyens biologiques ou des préparations végétales pour limiter les bio-agresseurs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Les pierres gemmes comprennent des pierres précieuses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Les plantes ont des besoins nutritifs différents selon l’espèce et le milieu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Les poils absorbants augmentent la surface de contact entre la racine et le sol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les protéines construisent et réparent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quantités sont adaptées à l’âge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les sels minéraux et l’eau permettent le bon fonctionnement du corps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substances psychoactives peuvent être sédatives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Les vitamines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Les vitamines et les sels minéraux sont nécessaires en petites quantités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on additionne l’énergie nécessaire au métabolisme de base et celle dépensée pendant les activités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Pour estimer un besoin énergétique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quantité adaptée et hygiène alimentaire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sarclage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tout en préservant la santé et la diversité des animaux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Toute personne présentant des signes inhabituels doit consulter un professionnel de santé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traite et transmet des informations pour coordonner les fonctions et les comportements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Un bio-agresseur est un organisme qui cause des dommages à une plante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Un menu varié associe plusieurs groupes d’aliments au cours de la journée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Un réflexe est une réponse rapide à un stimulus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Une alimentation équilibrée favorise la croissance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Une méthode chimique utilise un produit destiné à détruire un bio-agresseur  :  </w:t>
      </w:r>
      <w:hyperlink w:history="1" w:anchor="seance18">
        <w:r>
          <w:rPr>
            <w:rFonts w:ascii="Times New Roman" w:cs="Times New Roman" w:eastAsia="Times New Roman" w:hAnsi="Times New Roman"/>
            <w:color w:val="1F4E79"/>
            <w:sz w:val="19"/>
            <w:szCs w:val="19"/>
          </w:rPr>
          <w:t xml:space="preserve">Séance 18  </w:t>
        </w:r>
      </w:hyperlink>
    </w:p>
    <w:p>
      <w:pPr>
        <w:spacing w:after="100" w:before="200"/>
        <w:jc w:val="center"/>
      </w:pPr>
      <w:bookmarkStart w:name="evalexamen" w:id="63"/>
      <w:r>
        <w:rPr>
          <w:rFonts w:ascii="Times New Roman" w:cs="Times New Roman" w:eastAsia="Times New Roman" w:hAnsi="Times New Roman"/>
          <w:b/>
          <w:bCs/>
          <w:color w:val="1F4E79"/>
          <w:sz w:val="24"/>
          <w:szCs w:val="24"/>
        </w:rPr>
        <w:t xml:space="preserve">ÉVALUATIONS FORMAT EXAMEN</w:t>
      </w:r>
      <w:bookmarkEnd w:id="63"/>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2">
        <w:r>
          <w:rPr>
            <w:rStyle w:val="Hyperlink"/>
            <w:rFonts w:ascii="Times New Roman" w:cs="Times New Roman" w:eastAsia="Times New Roman" w:hAnsi="Times New Roman"/>
            <w:b w:val="false"/>
            <w:bCs w:val="false"/>
            <w:sz w:val="20"/>
            <w:szCs w:val="20"/>
          </w:rPr>
          <w:t xml:space="preserve">Unité I — Sujet d’examen 3e — Unité I : Alimentation de l’homme</w:t>
        </w:r>
      </w:hyperlink>
    </w:p>
    <w:p>
      <w:pPr>
        <w:spacing w:after="30"/>
      </w:pPr>
      <w:hyperlink w:history="1" w:anchor="seance24">
        <w:r>
          <w:rPr>
            <w:rStyle w:val="Hyperlink"/>
            <w:rFonts w:ascii="Times New Roman" w:cs="Times New Roman" w:eastAsia="Times New Roman" w:hAnsi="Times New Roman"/>
            <w:b w:val="false"/>
            <w:bCs w:val="false"/>
            <w:sz w:val="20"/>
            <w:szCs w:val="20"/>
          </w:rPr>
          <w:t xml:space="preserve">Unité II — Sujet d’examen 3e — Unité II : Organisation des êtres vivants</w:t>
        </w:r>
      </w:hyperlink>
    </w:p>
    <w:p>
      <w:pPr>
        <w:spacing w:after="30"/>
      </w:pPr>
      <w:hyperlink w:history="1" w:anchor="seance35">
        <w:r>
          <w:rPr>
            <w:rStyle w:val="Hyperlink"/>
            <w:rFonts w:ascii="Times New Roman" w:cs="Times New Roman" w:eastAsia="Times New Roman" w:hAnsi="Times New Roman"/>
            <w:b w:val="false"/>
            <w:bCs w:val="false"/>
            <w:sz w:val="20"/>
            <w:szCs w:val="20"/>
          </w:rPr>
          <w:t xml:space="preserve">Unité III — Sujet d’examen 3e — Unité III : Santé et bien-être</w:t>
        </w:r>
      </w:hyperlink>
    </w:p>
    <w:p>
      <w:pPr>
        <w:spacing w:after="30"/>
      </w:pPr>
      <w:hyperlink w:history="1" w:anchor="seance43">
        <w:r>
          <w:rPr>
            <w:rStyle w:val="Hyperlink"/>
            <w:rFonts w:ascii="Times New Roman" w:cs="Times New Roman" w:eastAsia="Times New Roman" w:hAnsi="Times New Roman"/>
            <w:b w:val="false"/>
            <w:bCs w:val="false"/>
            <w:sz w:val="20"/>
            <w:szCs w:val="20"/>
          </w:rPr>
          <w:t xml:space="preserve">Unité IV — Sujet d’examen 3e — Unité IV : Reproduction humaine</w:t>
        </w:r>
      </w:hyperlink>
    </w:p>
    <w:p>
      <w:pPr>
        <w:spacing w:after="30"/>
      </w:pPr>
      <w:hyperlink w:history="1" w:anchor="seance51">
        <w:r>
          <w:rPr>
            <w:rStyle w:val="Hyperlink"/>
            <w:rFonts w:ascii="Times New Roman" w:cs="Times New Roman" w:eastAsia="Times New Roman" w:hAnsi="Times New Roman"/>
            <w:b w:val="false"/>
            <w:bCs w:val="false"/>
            <w:sz w:val="20"/>
            <w:szCs w:val="20"/>
          </w:rPr>
          <w:t xml:space="preserve">Unité V — Sujet d’examen 3e — Unité V : Géologie</w:t>
        </w:r>
      </w:hyperlink>
    </w:p>
    <w:p>
      <w:pPr>
        <w:spacing w:after="100" w:before="200"/>
        <w:jc w:val="center"/>
      </w:pPr>
      <w:bookmarkStart w:name="illus" w:id="64"/>
      <w:r>
        <w:rPr>
          <w:rFonts w:ascii="Times New Roman" w:cs="Times New Roman" w:eastAsia="Times New Roman" w:hAnsi="Times New Roman"/>
          <w:b/>
          <w:bCs/>
          <w:color w:val="1F4E79"/>
          <w:sz w:val="24"/>
          <w:szCs w:val="24"/>
        </w:rPr>
        <w:t xml:space="preserve">TABLE DES ILLUSTRATIONS</w:t>
      </w:r>
      <w:bookmarkEnd w:id="64"/>
    </w:p>
    <w:p>
      <w:pPr>
        <w:spacing w:after="30"/>
      </w:pPr>
      <w:hyperlink w:history="1" w:anchor="seance1">
        <w:r>
          <w:rPr>
            <w:rStyle w:val="Hyperlink"/>
            <w:rFonts w:ascii="Times New Roman" w:cs="Times New Roman" w:eastAsia="Times New Roman" w:hAnsi="Times New Roman"/>
            <w:b w:val="false"/>
            <w:bCs w:val="false"/>
            <w:sz w:val="19"/>
            <w:szCs w:val="19"/>
          </w:rPr>
          <w:t xml:space="preserve">Étude de cas sur un menu.</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Schéma à légender : Étude de cas sur un menu..</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Vitamines, sels minéraux et eau.</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nutriments et leurs rôles.</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Schéma à légender : Les nutriments et leurs rôles..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Besoins énergétiques.</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Calcul des besoins énergétiques.</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Ration alimentaire et menu équilibré.</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Étude de cas sur la malnutrition.</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Schéma à légender : Étude de cas sur la malnutrition..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Menus d’appoint et malnutrition.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Besoins et soins des plantes locales.</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Schéma à légender : Besoins et soins des plantes locales..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Absorption de l’eau et des sels minéraux.</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Expérience sur les besoins d’une plante.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Bio-agresseurs des plantes.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Protection naturelle des plantes.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Protection chimique et sécurité.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Besoins des animaux.</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Schéma à légender : Besoins des animaux..</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Habitat adapté aux animaux.</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Vaccination et soins des animaux.</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Sélection des animaux.</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Organisation du système nerveux.</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Schéma à légender : Organisation du système nerveux..</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Centres nerveux et nerfs.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Réflexe acquis.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Mouvement volontaire.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Schéma à légender : Arc réflexe..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Catégories de substances psychoactives.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Effets sociaux des substances psychoactives.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Hygiène du système nerveux.</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Schéma à légender : Prévention de la fistule obstétricale..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Symptômes et prévention de la fistule.</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Signes et prévention du cancer du col.</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Causes et prévention du cancer du col.</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Campagne de sensibilisation.</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Types de pierres gemmes.</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Schéma à légender : Types de pierres gemmes..</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Observation des propriétés d’une gemme.</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Répartition des gemmes à Madagascar.</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Utilisations des pierres gemmes.</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Restauration d’un site minier.</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Schéma à légender : Restauration d’un site minier..</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Examen sur les pierres gemmes.</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Bilan des pierres gemmes de Madagascar.</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edcee54473508165d835c0ef3b925f9c957f10.jpg"/><Relationship Id="rId8" Type="http://schemas.openxmlformats.org/officeDocument/2006/relationships/image" Target="media/a480f573fe63175482426861662363eda5b72d19.png"/><Relationship Id="rId9" Type="http://schemas.openxmlformats.org/officeDocument/2006/relationships/image" Target="media/5d0f7d9a9a00ab7f990797fe73c63dd5316d42e7.jpg"/><Relationship Id="rId10" Type="http://schemas.openxmlformats.org/officeDocument/2006/relationships/image" Target="media/2a017d2196f4e4de5ad7ec11f39202bb07149809.jpg"/><Relationship Id="rId11" Type="http://schemas.openxmlformats.org/officeDocument/2006/relationships/image" Target="media/438ec9596b7798861c7cae6ed3abed52e2b9e835.png"/><Relationship Id="rId12" Type="http://schemas.openxmlformats.org/officeDocument/2006/relationships/image" Target="media/b2b4e7c9eac710d037faa7ffa0a50cfc04083b48.jpg"/><Relationship Id="rId13" Type="http://schemas.openxmlformats.org/officeDocument/2006/relationships/image" Target="media/01378a480ba7cc34f7ead2fe6af4fa9469b0918a.jpg"/><Relationship Id="rId14" Type="http://schemas.openxmlformats.org/officeDocument/2006/relationships/image" Target="media/2ffc77bd6381abfc2857a799d0b911cbbf52d125.jpg"/><Relationship Id="rId15" Type="http://schemas.openxmlformats.org/officeDocument/2006/relationships/image" Target="media/8a0135efa2fe7b080a5fd8cd311e65c542a0eb2f.jpg"/><Relationship Id="rId16" Type="http://schemas.openxmlformats.org/officeDocument/2006/relationships/image" Target="media/f47d1943b46bb35ad3cf8098ab26602784d4bd7c.jpg"/><Relationship Id="rId17" Type="http://schemas.openxmlformats.org/officeDocument/2006/relationships/image" Target="media/63504ab8e6bab48b73cfd91c056e15e485dd6630.png"/><Relationship Id="rId18" Type="http://schemas.openxmlformats.org/officeDocument/2006/relationships/image" Target="media/58bfbdd4dca5bdc1804d7d2594dc17cc3d4865dd.jpg"/><Relationship Id="rId19" Type="http://schemas.openxmlformats.org/officeDocument/2006/relationships/image" Target="media/36e9e45613c7b8780680a0e070b0a7113b7f4f08.jpg"/><Relationship Id="rId20" Type="http://schemas.openxmlformats.org/officeDocument/2006/relationships/image" Target="media/84acf55dba78d472d14ac3cc5a5a7fd784720eef.jpg"/><Relationship Id="rId21" Type="http://schemas.openxmlformats.org/officeDocument/2006/relationships/image" Target="media/754243af0796f67070696d921252dace03f69bc8.png"/><Relationship Id="rId22" Type="http://schemas.openxmlformats.org/officeDocument/2006/relationships/image" Target="media/4d4b719320d504d668c088a8d84e055e63997ed4.jpg"/><Relationship Id="rId23" Type="http://schemas.openxmlformats.org/officeDocument/2006/relationships/image" Target="media/c9220e05a0120db1714fd9ddb778fa0ef7c80082.jpg"/><Relationship Id="rId24" Type="http://schemas.openxmlformats.org/officeDocument/2006/relationships/image" Target="media/70b6f72ba6b241fdb4aea4d021f76ec13c0da5bc.jpg"/><Relationship Id="rId25" Type="http://schemas.openxmlformats.org/officeDocument/2006/relationships/image" Target="media/085d17621554d07ebcad17321ce6d2d77be3ea6f.jpg"/><Relationship Id="rId26" Type="http://schemas.openxmlformats.org/officeDocument/2006/relationships/image" Target="media/192f174ef5f288fe44730eece548162c3a5f6ee5.jpg"/><Relationship Id="rId27" Type="http://schemas.openxmlformats.org/officeDocument/2006/relationships/image" Target="media/f0ee17867c75a63c1e0113f06fdf0e725cc972c2.jpg"/><Relationship Id="rId28" Type="http://schemas.openxmlformats.org/officeDocument/2006/relationships/image" Target="media/112995402be0b4d3476db3748e5dd8d8cb20290f.png"/><Relationship Id="rId29" Type="http://schemas.openxmlformats.org/officeDocument/2006/relationships/image" Target="media/c2af891365887f3dadeccf7d09d1f132ea509df4.jpg"/><Relationship Id="rId30" Type="http://schemas.openxmlformats.org/officeDocument/2006/relationships/image" Target="media/8b5e9b31c7501ef04712a499fa331b310ec994f5.jpg"/><Relationship Id="rId31" Type="http://schemas.openxmlformats.org/officeDocument/2006/relationships/image" Target="media/0ba7bb19f4b3451c333b6b29358049d9d05cfa21.jpg"/><Relationship Id="rId32" Type="http://schemas.openxmlformats.org/officeDocument/2006/relationships/image" Target="media/24330cc183dd64505b06d7b9458dd50a01181e5c.jpg"/><Relationship Id="rId33" Type="http://schemas.openxmlformats.org/officeDocument/2006/relationships/image" Target="media/d4d7c88b7501f1daf6afb7f95beb995a6d797a0d.png"/><Relationship Id="rId34" Type="http://schemas.openxmlformats.org/officeDocument/2006/relationships/image" Target="media/173736cd3e5e9e76b870813d4440982cf1eb6275.jpg"/><Relationship Id="rId35" Type="http://schemas.openxmlformats.org/officeDocument/2006/relationships/image" Target="media/d641cfb1979b8f58be19f8f839186b24c6340fa7.jpg"/><Relationship Id="rId36" Type="http://schemas.openxmlformats.org/officeDocument/2006/relationships/image" Target="media/bdc1f970049a45f9fb05468829d2f3dbef8186e3.jpg"/><Relationship Id="rId37" Type="http://schemas.openxmlformats.org/officeDocument/2006/relationships/image" Target="media/345f1418cecae1cb839c46bfa6a928f6007a0d61.jpg"/><Relationship Id="rId38" Type="http://schemas.openxmlformats.org/officeDocument/2006/relationships/image" Target="media/06c12a9012f195a1028c88f63f12fc19d2539cda.png"/><Relationship Id="rId39" Type="http://schemas.openxmlformats.org/officeDocument/2006/relationships/image" Target="media/7fc67deeddfe94266f12e3b38dba8a3c76b43c2e.jpg"/><Relationship Id="rId40" Type="http://schemas.openxmlformats.org/officeDocument/2006/relationships/image" Target="media/309d5eb2d05641aac3e5aa61442d2924fa0ed55c.jpg"/><Relationship Id="rId41" Type="http://schemas.openxmlformats.org/officeDocument/2006/relationships/image" Target="media/88a2509d687ada2bc14c866910f1d4b14db10910.jpg"/><Relationship Id="rId42" Type="http://schemas.openxmlformats.org/officeDocument/2006/relationships/image" Target="media/029ec0d5d0ee4cc497ad004ee966816e7b1277e1.jpg"/><Relationship Id="rId43" Type="http://schemas.openxmlformats.org/officeDocument/2006/relationships/image" Target="media/364a525b504bfc186c605307a6abaa595fff89d0.png"/><Relationship Id="rId44" Type="http://schemas.openxmlformats.org/officeDocument/2006/relationships/image" Target="media/194dd21fa7431140045156a3380b895f42a3312e.jpg"/><Relationship Id="rId45" Type="http://schemas.openxmlformats.org/officeDocument/2006/relationships/image" Target="media/d22a42289fccdca886fd667b2dfe03a856055efd.jpg"/><Relationship Id="rId46" Type="http://schemas.openxmlformats.org/officeDocument/2006/relationships/image" Target="media/ebe21c4e09459629e552f1351f8b8e5bfe2e43b7.jpg"/><Relationship Id="rId47" Type="http://schemas.openxmlformats.org/officeDocument/2006/relationships/image" Target="media/9099d917781aae3c86f9aff1afb4eeb3542d1087.jpg"/><Relationship Id="rId48" Type="http://schemas.openxmlformats.org/officeDocument/2006/relationships/image" Target="media/95f946576cc47709b31b24e918d8d6bdfb049ebd.jpg"/><Relationship Id="rId49" Type="http://schemas.openxmlformats.org/officeDocument/2006/relationships/image" Target="media/39c353296aed7bbae063bcd5436335f017b441e4.png"/><Relationship Id="rId50" Type="http://schemas.openxmlformats.org/officeDocument/2006/relationships/image" Target="media/7f19013589dade4eff221218a56e25b255a3afa2.jpg"/><Relationship Id="rId51" Type="http://schemas.openxmlformats.org/officeDocument/2006/relationships/image" Target="media/05e9519d4f1528beb71831bf4f380d88173323d7.jpg"/><Relationship Id="rId52" Type="http://schemas.openxmlformats.org/officeDocument/2006/relationships/image" Target="media/32c48fb67563e369548811db6e6d75f794c2a767.jpg"/><Relationship Id="rId53" Type="http://schemas.openxmlformats.org/officeDocument/2006/relationships/image" Target="media/441afab709140eae973a4dad3ebc6bc0947bd336.jpg"/><Relationship Id="rId54" Type="http://schemas.openxmlformats.org/officeDocument/2006/relationships/image" Target="media/b3f56f3fb30a5ec4a900d33421f29de8d610bd71.png"/><Relationship Id="rId55" Type="http://schemas.openxmlformats.org/officeDocument/2006/relationships/image" Target="media/c2f03d69c100c37be4bf43fed1a07b8ad45e1904.jp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2026-09-18T11:27:18.173Z</dcterms:created>
  <dcterms:modified xsi:type="dcterms:W3CDTF">2026-09-18T11:27:18.173Z</dcterms:modified>
</cp:coreProperties>
</file>

<file path=docProps/custom.xml><?xml version="1.0" encoding="utf-8"?>
<Properties xmlns="http://schemas.openxmlformats.org/officeDocument/2006/custom-properties" xmlns:vt="http://schemas.openxmlformats.org/officeDocument/2006/docPropsVTypes"/>
</file>