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Collection J-Learn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4"/>
          <w:szCs w:val="34"/>
        </w:rPr>
        <w:t xml:space="preserve">MANUEL DE SCIENCES DE LA VIE ET DE LA TERRE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CLASSE DE T9 (3e)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Programme d'Études — 5 unités thématiques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Fiches de préparation · Leçons · Exercices corrigés · Sujets d'examen corrigés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Madagascar</w:t>
      </w:r>
    </w:p>
    <w:p>
      <w:r>
        <w:br w:type="page"/>
      </w:r>
    </w:p>
    <w:p>
      <w:pPr>
        <w:spacing w:after="100" w:before="200"/>
        <w:jc w:val="center"/>
      </w:pPr>
      <w:bookmarkStart w:name="avant" w:id="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AVANT-PROPOS</w:t>
      </w:r>
      <w:bookmarkEnd w:id="1"/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 manuel de Sciences de la vie et de la terre pour la classe de T9 (3e) a été élaboré à partir du Programme d'Études officiel de Madagascar, section « Sciences de la vie et de la terre ». Il couvre les cinq thématiques du programme : la santé et le bien-être (appareil digestif), la reproduction humaine, les maladies infectieuses, l'organisation des êtres vivants et la géologie.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Chaque séance est composée d'une fiche de préparation, d'une leçon, d'exercices notés et de leur corrigé. Le manuel suit la méthode J-Learn organisée en trois grandes étapes : la Révision, la Nouvelle Leçon et l'Évaluation. Le découpage horaire est laissé à l'appréciation de l'enseignant, conformément aux orientations pédagogiques du programme.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Conformément au Programme d'Études, les séances privilégient une approche constructiviste : l'apprenant observe, manipule, questionne et construit lui-même ses savoirs. Les activités sont conçues pour favoriser le travail de groupe et les échanges entre pairs, avec la démarche scientifique et le vocabulaire de la discipline.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séances sont regroupées en cinq unités, une par thématique du programme. Chaque unité se termine par une séance de révision et un « Sujet d'examen 3e » corrigé, avec barème.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bien utiliser ce manuel, se reporter au « Mode d'emploi » qui suit.</w:t>
      </w:r>
    </w:p>
    <w:p>
      <w:r>
        <w:br w:type="page"/>
      </w:r>
    </w:p>
    <w:p>
      <w:pPr>
        <w:spacing w:after="100" w:before="200"/>
        <w:jc w:val="center"/>
      </w:pPr>
      <w:bookmarkStart w:name="mode" w:id="2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MODE D'EMPLOI</w:t>
      </w:r>
      <w:bookmarkEnd w:id="2"/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Comment est construite chaque séance 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I. Révision — questions simples sur la séance précédente, avec la réponse attendue (R.A.).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II. Nouvelle leçon — six sous-étapes : 1. Mise en situation, 2. Présentation, 3. Observation, 4. Analyse, 5. Synthèse (énoncée par l'enseignant), 6. Application.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III. Évaluation — exercices écrits, avec corrigé.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durée de chaque grande étape n'est pas indiquée : elle est laissée à l'enseignant selon le rythme de la classe, le niveau des apprenants et le matériel disponible.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Après la fiche de préparation viennent la page LEÇON (le contenu à retenir) puis la section EXERCICES (exercices notés avec barème, suivis du corrigé détaillé).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Code couleur utilisé dans ce manuel 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Titre de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Sous-titres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Mots clés de la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Corrigé des exercices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Texte courant : noir, police Times New Roman.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Types d'exercices utilisés (jamais nommés dans les consignes) : QCM, Vrai/Faux, texte à trous, question/réponse, appariement, complétion. Chaque exercice de la section EXERCICES est noté selon un barème ; le total est affiché.</w:t>
      </w:r>
    </w:p>
    <w:p>
      <w:r>
        <w:br w:type="page"/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TABLE DES MATIÈRES</w:t>
      </w:r>
    </w:p>
    <w:p>
      <w:pPr>
        <w:spacing w:after="30"/>
      </w:pPr>
      <w:hyperlink w:history="1" w:anchor="avant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Avant-propos</w:t>
        </w:r>
      </w:hyperlink>
    </w:p>
    <w:p>
      <w:pPr>
        <w:spacing w:after="30"/>
      </w:pPr>
      <w:hyperlink w:history="1" w:anchor="mode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Mode d'emploi</w:t>
        </w:r>
      </w:hyperlink>
    </w:p>
    <w:p>
      <w:pPr>
        <w:spacing w:after="30"/>
      </w:pPr>
      <w:hyperlink w:history="1" w:anchor="unite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 — Alimentation de l’homme</w:t>
        </w:r>
      </w:hyperlink>
    </w:p>
    <w:p>
      <w:pPr>
        <w:spacing w:after="30"/>
        <w:ind w:left="36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 — Ration alimentaire et groupes d’aliments</w:t>
        </w:r>
      </w:hyperlink>
    </w:p>
    <w:p>
      <w:pPr>
        <w:spacing w:after="30"/>
        <w:ind w:left="36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 — Glucides, lipides et protéines</w:t>
        </w:r>
      </w:hyperlink>
    </w:p>
    <w:p>
      <w:pPr>
        <w:spacing w:after="30"/>
        <w:ind w:left="36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 — Vitamines, sels minéraux et eau</w:t>
        </w:r>
      </w:hyperlink>
    </w:p>
    <w:p>
      <w:pPr>
        <w:spacing w:after="30"/>
        <w:ind w:left="36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 — Valeur énergétique des nutriments</w:t>
        </w:r>
      </w:hyperlink>
    </w:p>
    <w:p>
      <w:pPr>
        <w:spacing w:after="30"/>
        <w:ind w:left="36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 — Métabolisme et besoins énergétiques</w:t>
        </w:r>
      </w:hyperlink>
    </w:p>
    <w:p>
      <w:pPr>
        <w:spacing w:after="30"/>
        <w:ind w:left="36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6 — Calculer les besoins énergétiques</w:t>
        </w:r>
      </w:hyperlink>
    </w:p>
    <w:p>
      <w:pPr>
        <w:spacing w:after="30"/>
        <w:ind w:left="36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7 — Construire un menu varié</w:t>
        </w:r>
      </w:hyperlink>
    </w:p>
    <w:p>
      <w:pPr>
        <w:spacing w:after="30"/>
        <w:ind w:left="36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8 — Importance de l’équilibre alimentaire</w:t>
        </w:r>
      </w:hyperlink>
    </w:p>
    <w:p>
      <w:pPr>
        <w:spacing w:after="30"/>
        <w:ind w:left="36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9 — Malnutrition aiguë et carences</w:t>
        </w:r>
      </w:hyperlink>
    </w:p>
    <w:p>
      <w:pPr>
        <w:spacing w:after="30"/>
        <w:ind w:left="36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10 — Surpoids, obésité et menus d’appoint</w:t>
        </w:r>
      </w:hyperlink>
    </w:p>
    <w:p>
      <w:pPr>
        <w:spacing w:after="30"/>
        <w:ind w:left="36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11 — Révision — Unité I : Alimentation de l’homme</w:t>
        </w:r>
      </w:hyperlink>
    </w:p>
    <w:p>
      <w:pPr>
        <w:spacing w:after="30"/>
        <w:ind w:left="36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12 — Sujet d’examen 4e — Unité I : Alimentation de l’homme</w:t>
        </w:r>
      </w:hyperlink>
    </w:p>
    <w:p>
      <w:pPr>
        <w:spacing w:after="30"/>
      </w:pPr>
      <w:hyperlink w:history="1" w:anchor="unite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 — Organisation des êtres vivants</w:t>
        </w:r>
      </w:hyperlink>
    </w:p>
    <w:p>
      <w:pPr>
        <w:spacing w:after="30"/>
        <w:ind w:left="36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13 — Besoins nutritionnels des plantes locales</w:t>
        </w:r>
      </w:hyperlink>
    </w:p>
    <w:p>
      <w:pPr>
        <w:spacing w:after="30"/>
        <w:ind w:left="36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14 — Absorption de l’eau et des sels minéraux</w:t>
        </w:r>
      </w:hyperlink>
    </w:p>
    <w:p>
      <w:pPr>
        <w:spacing w:after="30"/>
        <w:ind w:left="36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15 — Entretien des plantes</w:t>
        </w:r>
      </w:hyperlink>
    </w:p>
    <w:p>
      <w:pPr>
        <w:spacing w:after="30"/>
        <w:ind w:left="36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16 — Bio-agresseurs des plantes</w:t>
        </w:r>
      </w:hyperlink>
    </w:p>
    <w:p>
      <w:pPr>
        <w:spacing w:after="30"/>
        <w:ind w:left="36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17 — Méthodes naturelles de protection</w:t>
        </w:r>
      </w:hyperlink>
    </w:p>
    <w:p>
      <w:pPr>
        <w:spacing w:after="30"/>
        <w:ind w:left="36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18 — Méthodes chimiques et sécurité</w:t>
        </w:r>
      </w:hyperlink>
    </w:p>
    <w:p>
      <w:pPr>
        <w:spacing w:after="30"/>
        <w:ind w:left="36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19 — Besoins d’un animal d’élevage</w:t>
        </w:r>
      </w:hyperlink>
    </w:p>
    <w:p>
      <w:pPr>
        <w:spacing w:after="30"/>
        <w:ind w:left="36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20 — Alimentation et habitat</w:t>
        </w:r>
      </w:hyperlink>
    </w:p>
    <w:p>
      <w:pPr>
        <w:spacing w:after="30"/>
        <w:ind w:left="36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21 — Soins et vaccination</w:t>
        </w:r>
      </w:hyperlink>
    </w:p>
    <w:p>
      <w:pPr>
        <w:spacing w:after="30"/>
        <w:ind w:left="36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22 — Sélection et amélioration de l’élevage</w:t>
        </w:r>
      </w:hyperlink>
    </w:p>
    <w:p>
      <w:pPr>
        <w:spacing w:after="30"/>
        <w:ind w:left="36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23 — Révision — Unité II : Organisation des êtres vivants</w:t>
        </w:r>
      </w:hyperlink>
    </w:p>
    <w:p>
      <w:pPr>
        <w:spacing w:after="30"/>
        <w:ind w:left="36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24 — Sujet d’examen 4e — Unité II : Organisation des êtres vivants</w:t>
        </w:r>
      </w:hyperlink>
    </w:p>
    <w:p>
      <w:pPr>
        <w:spacing w:after="30"/>
      </w:pPr>
      <w:hyperlink w:history="1" w:anchor="uniteI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III — Santé et bien-être</w:t>
        </w:r>
      </w:hyperlink>
    </w:p>
    <w:p>
      <w:pPr>
        <w:spacing w:after="30"/>
        <w:ind w:left="36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25 — Organisation du système nerveux</w:t>
        </w:r>
      </w:hyperlink>
    </w:p>
    <w:p>
      <w:pPr>
        <w:spacing w:after="30"/>
        <w:ind w:left="36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26 — Rôles des centres nerveux et des nerfs</w:t>
        </w:r>
      </w:hyperlink>
    </w:p>
    <w:p>
      <w:pPr>
        <w:spacing w:after="30"/>
        <w:ind w:left="36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27 — Mouvement réflexe inné</w:t>
        </w:r>
      </w:hyperlink>
    </w:p>
    <w:p>
      <w:pPr>
        <w:spacing w:after="30"/>
        <w:ind w:left="36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28 — Mouvement réflexe acquis</w:t>
        </w:r>
      </w:hyperlink>
    </w:p>
    <w:p>
      <w:pPr>
        <w:spacing w:after="30"/>
        <w:ind w:left="36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29 — Mouvement volontaire</w:t>
        </w:r>
      </w:hyperlink>
    </w:p>
    <w:p>
      <w:pPr>
        <w:spacing w:after="30"/>
        <w:ind w:left="36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30 — Arc réflexe et trajet de l’influx</w:t>
        </w:r>
      </w:hyperlink>
    </w:p>
    <w:p>
      <w:pPr>
        <w:spacing w:after="30"/>
        <w:ind w:left="36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31 — Catégories de substances psychoactives</w:t>
        </w:r>
      </w:hyperlink>
    </w:p>
    <w:p>
      <w:pPr>
        <w:spacing w:after="30"/>
        <w:ind w:left="36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32 — Effets sur l’organisme et la vie sociale</w:t>
        </w:r>
      </w:hyperlink>
    </w:p>
    <w:p>
      <w:pPr>
        <w:spacing w:after="30"/>
        <w:ind w:left="36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33 — Prévention et mini-projet</w:t>
        </w:r>
      </w:hyperlink>
    </w:p>
    <w:p>
      <w:pPr>
        <w:spacing w:after="30"/>
        <w:ind w:left="36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34 — Révision — Unité III : Santé et bien-être</w:t>
        </w:r>
      </w:hyperlink>
    </w:p>
    <w:p>
      <w:pPr>
        <w:spacing w:after="30"/>
        <w:ind w:left="36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35 — Sujet d’examen 4e — Unité III : Santé et bien-être</w:t>
        </w:r>
      </w:hyperlink>
    </w:p>
    <w:p>
      <w:pPr>
        <w:spacing w:after="30"/>
      </w:pPr>
      <w:hyperlink w:history="1" w:anchor="uniteI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IV — Reproduction humaine</w:t>
        </w:r>
      </w:hyperlink>
    </w:p>
    <w:p>
      <w:pPr>
        <w:spacing w:after="30"/>
        <w:ind w:left="36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36 — Fistule obstétricale : symptômes et causes</w:t>
        </w:r>
      </w:hyperlink>
    </w:p>
    <w:p>
      <w:pPr>
        <w:spacing w:after="30"/>
        <w:ind w:left="36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37 — Conséquences et prévention de la fistule</w:t>
        </w:r>
      </w:hyperlink>
    </w:p>
    <w:p>
      <w:pPr>
        <w:spacing w:after="30"/>
        <w:ind w:left="36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38 — Grossesse précoce et suivi médical</w:t>
        </w:r>
      </w:hyperlink>
    </w:p>
    <w:p>
      <w:pPr>
        <w:spacing w:after="30"/>
        <w:ind w:left="36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39 — Cancer du col : symptômes et causes</w:t>
        </w:r>
      </w:hyperlink>
    </w:p>
    <w:p>
      <w:pPr>
        <w:spacing w:after="30"/>
        <w:ind w:left="36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40 — Conséquences et prévention</w:t>
        </w:r>
      </w:hyperlink>
    </w:p>
    <w:p>
      <w:pPr>
        <w:spacing w:after="30"/>
        <w:ind w:left="36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41 — Mini-projet de sensibilisation</w:t>
        </w:r>
      </w:hyperlink>
    </w:p>
    <w:p>
      <w:pPr>
        <w:spacing w:after="30"/>
        <w:ind w:left="36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42 — Révision — Unité IV : Reproduction humaine</w:t>
        </w:r>
      </w:hyperlink>
    </w:p>
    <w:p>
      <w:pPr>
        <w:spacing w:after="30"/>
        <w:ind w:left="36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43 — Sujet d’examen 4e — Unité IV : Reproduction humaine</w:t>
        </w:r>
      </w:hyperlink>
    </w:p>
    <w:p>
      <w:pPr>
        <w:spacing w:after="30"/>
      </w:pPr>
      <w:hyperlink w:history="1" w:anchor="unite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V — Géologie</w:t>
        </w:r>
      </w:hyperlink>
    </w:p>
    <w:p>
      <w:pPr>
        <w:spacing w:after="30"/>
        <w:ind w:left="36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44 — Pierres précieuses, fines et organiques</w:t>
        </w:r>
      </w:hyperlink>
    </w:p>
    <w:p>
      <w:pPr>
        <w:spacing w:after="30"/>
        <w:ind w:left="36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45 — Propriétés physiques des pierres gemmes</w:t>
        </w:r>
      </w:hyperlink>
    </w:p>
    <w:p>
      <w:pPr>
        <w:spacing w:after="30"/>
        <w:ind w:left="36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46 — Répartition géographique à Madagascar</w:t>
        </w:r>
      </w:hyperlink>
    </w:p>
    <w:p>
      <w:pPr>
        <w:spacing w:after="30"/>
        <w:ind w:left="36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47 — Utilisations des pierres gemmes</w:t>
        </w:r>
      </w:hyperlink>
    </w:p>
    <w:p>
      <w:pPr>
        <w:spacing w:after="30"/>
        <w:ind w:left="36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48 — Techniques d’exploitation</w:t>
        </w:r>
      </w:hyperlink>
    </w:p>
    <w:p>
      <w:pPr>
        <w:spacing w:after="30"/>
        <w:ind w:left="36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49 — Impacts environnementaux et responsabilité</w:t>
        </w:r>
      </w:hyperlink>
    </w:p>
    <w:p>
      <w:pPr>
        <w:spacing w:after="30"/>
        <w:ind w:left="36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50 — Révision — Unité V : Géologie</w:t>
        </w:r>
      </w:hyperlink>
    </w:p>
    <w:p>
      <w:pPr>
        <w:spacing w:after="30"/>
        <w:ind w:left="36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51 — Sujet d’examen 4e — Unité V : Géologie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Annexes</w:t>
        </w:r>
      </w:hyperlink>
    </w:p>
    <w:p>
      <w:pPr>
        <w:spacing w:after="30"/>
        <w:ind w:left="360"/>
      </w:pPr>
      <w:hyperlink w:history="1" w:anchor="glossaire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Glossaire</w:t>
        </w:r>
      </w:hyperlink>
    </w:p>
    <w:p>
      <w:pPr>
        <w:spacing w:after="30"/>
        <w:ind w:left="360"/>
      </w:pPr>
      <w:hyperlink w:history="1" w:anchor="autoeval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Auto-évaluation</w:t>
        </w:r>
      </w:hyperlink>
    </w:p>
    <w:p>
      <w:pPr>
        <w:spacing w:after="30"/>
        <w:ind w:left="360"/>
      </w:pPr>
      <w:hyperlink w:history="1" w:anchor="index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Index</w:t>
        </w:r>
      </w:hyperlink>
    </w:p>
    <w:p>
      <w:pPr>
        <w:spacing w:after="30"/>
        <w:ind w:left="360"/>
      </w:pPr>
      <w:hyperlink w:history="1" w:anchor="evalexamen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Évaluations format examen</w:t>
        </w:r>
      </w:hyperlink>
    </w:p>
    <w:p>
      <w:pPr>
        <w:spacing w:after="30"/>
        <w:ind w:left="360"/>
      </w:pPr>
      <w:hyperlink w:history="1" w:anchor="illu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Table des illustrations</w:t>
        </w:r>
      </w:hyperlink>
    </w:p>
    <w:p>
      <w:r>
        <w:br w:type="page"/>
      </w:r>
    </w:p>
    <w:p>
      <w:pPr>
        <w:spacing w:after="100" w:before="200"/>
        <w:jc w:val="center"/>
      </w:pPr>
      <w:bookmarkStart w:name="uniteI" w:id="3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 — Alimentation de l’homme</w:t>
      </w:r>
      <w:bookmarkEnd w:id="3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Ration alimentaire et groupes d’aliments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Glucides, lipides et protéines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Vitamines, sels minéraux et eau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Valeur énergétique des nutriments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Métabolisme et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Calculer les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Construire un menu varié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Importance de l’équilibre alimentaire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Malnutrition aiguë et carences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Surpoids, obésité et menus d’appoint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 : Alimentation de l’homme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 : Alimentation de l’homme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Ration alimentaire et groupes d’aliments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Ration alimentaire et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Ration alimentaire et groupes d’aliments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" w:id="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Ration alimentaire et groupes d’aliments</w:t>
      </w:r>
      <w:bookmarkEnd w:id="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Glucides, lipides et protéines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Glucides, lipides et protéines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Glucides, lipides et protéines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" w:id="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Glucides, lipides et protéines</w:t>
      </w:r>
      <w:bookmarkEnd w:id="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Vitamines, sels minéraux et eau.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Vitamines, sels minéraux et eau.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Vitamines, sels minéraux et eau.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Vitamines, sels minéraux et eau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Vitamines, sels minéraux et eau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Vitamines, sels minéraux et eau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" w:id="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Vitamines, sels minéraux et eau</w:t>
      </w:r>
      <w:bookmarkEnd w:id="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Les nutriments et leurs rôles.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Valeur énergétique des nutriments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Valeur énergétique des nutriments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Valeur énergétique des nutriments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" w:id="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Valeur énergétique des nutriments</w:t>
      </w:r>
      <w:bookmarkEnd w:id="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Métabolisme et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Métabolisme et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Métabolisme et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5" w:id="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Métabolisme et besoins énergétiques</w:t>
      </w:r>
      <w:bookmarkEnd w:id="8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Calculer les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Calculer les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6" w:id="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Calculer les besoins énergétiques</w:t>
      </w:r>
      <w:bookmarkEnd w:id="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Construire un menu varié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Construire un menu varié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Construire un menu varié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7" w:id="1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Construire un menu varié</w:t>
      </w:r>
      <w:bookmarkEnd w:id="1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Importance de l’équilibre alimentaire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Importance de l’équilibre alimentaire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Importance de l’équilibre alimentaire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8" w:id="1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Importance de l’équilibre alimentaire</w:t>
      </w:r>
      <w:bookmarkEnd w:id="1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Malnutrition aiguë et carences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Malnutrition aiguë et carences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Malnutrition aiguë et carences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9" w:id="1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Malnutrition aiguë et carences</w:t>
      </w:r>
      <w:bookmarkEnd w:id="1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Formes de malnutrition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Surpoids, obésité et menus d’appoint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Surpoids, obésité et menus d’appoint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Surpoids, obésité et menus d’appoint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0" w:id="1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Surpoids, obésité et menus d’appoint</w:t>
      </w:r>
      <w:bookmarkEnd w:id="13"/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Menus d’appoint et malnutrition.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Menus d’appoint et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Menus d’appoint et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11" w:id="14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11 / 51</w:t>
      </w:r>
      <w:bookmarkEnd w:id="14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 : Alimentation de l’homme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12" w:id="15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12 / 51</w:t>
      </w:r>
      <w:bookmarkEnd w:id="15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 : Alimentation de l’homme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" w:id="16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 — Organisation des êtres vivants</w:t>
      </w:r>
      <w:bookmarkEnd w:id="16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nutritionnels des plantes locales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Absorption de l’eau et des sels minéraux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Entretien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Bio-agresseurs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naturelles de protection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chimiques et sécurité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d’un animal d’élevage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Alimentation et habitat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Soins et vaccination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Sélection et amélioration de l’élevage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 : Organisation des êtres vivants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 : Organisation des êtres vivants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nutritionnels des plantes locales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nutritionnels des plantes locales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nutritionnels des plantes locales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3" w:id="1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nutritionnels des plantes locales</w:t>
      </w:r>
      <w:bookmarkEnd w:id="1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Absorption de l’eau et des sels minéraux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Absorption de l’eau et des sels minéraux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Absorption de l’eau et des sels minéraux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4" w:id="1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Absorption de l’eau et des sels minéraux</w:t>
      </w:r>
      <w:bookmarkEnd w:id="1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Absorption de l’eau et des sels minéraux.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Entretien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Entretien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Entretien des plantes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5" w:id="1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Entretien des plantes</w:t>
      </w:r>
      <w:bookmarkEnd w:id="1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Entretien des plantes.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Entretien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Entretien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Bio-agresseurs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Bio-agresseurs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Bio-agresseurs des plantes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6" w:id="2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Bio-agresseurs des plantes</w:t>
      </w:r>
      <w:bookmarkEnd w:id="2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des plantes.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naturelles de protection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naturelles de protection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naturelles de protection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7" w:id="2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naturelles de protection</w:t>
      </w:r>
      <w:bookmarkEnd w:id="2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naturelle des plantes.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naturelle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naturelle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chimiques et sécurité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chimiques et sécurité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chimiques et sécurité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8" w:id="2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chimiques et sécurité</w:t>
      </w:r>
      <w:bookmarkEnd w:id="2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chimique et sécurité.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d’un animal d’élevage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d’un animal d’élevage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d’un animal d’élevage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9" w:id="2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d’un animal d’élevage</w:t>
      </w:r>
      <w:bookmarkEnd w:id="2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Alimentation et habitat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et habitat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Alimentation et habitat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0" w:id="2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Alimentation et habitat</w:t>
      </w:r>
      <w:bookmarkEnd w:id="2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Soins et vaccination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Soins et vaccination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Soins et vaccination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1" w:id="2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Soins et vaccination</w:t>
      </w:r>
      <w:bookmarkEnd w:id="2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Vaccination et 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Vaccination et 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Vaccination et 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Sélection et amélioration de l’élevage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Sélection et amélioration de l’élevage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Sélection et amélioration de l’élevage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2" w:id="2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Sélection et amélioration de l’élevage</w:t>
      </w:r>
      <w:bookmarkEnd w:id="2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Sélection et amélioration de l’élevage.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Sélection et amélioration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Sélection et amélioration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23" w:id="2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23 / 51</w:t>
      </w:r>
      <w:bookmarkEnd w:id="2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 : Organisation des êtres vivants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24" w:id="2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24 / 51</w:t>
      </w:r>
      <w:bookmarkEnd w:id="2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 : Organisation des êtres vivants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I" w:id="2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III — Santé et bien-être</w:t>
      </w:r>
      <w:bookmarkEnd w:id="29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Organisation du système nerveux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Rôles des centres nerveux et des nerfs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inné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acquis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volontaire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Arc réflexe et trajet de l’influx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Catégories de substances psychoactives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Effets sur l’organisme et la vie sociale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Prévention et mini-projet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III : Santé et bien-être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III : Santé et bien-être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Organisation du système nerveux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Organisation du système nerveux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5" w:id="3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Organisation du système nerveux</w:t>
      </w:r>
      <w:bookmarkEnd w:id="30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Rôles des centres nerveux et des nerfs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Rôles des centres nerveux et des nerfs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Rôles des centres nerveux et des nerfs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6" w:id="3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Rôles des centres nerveux et des nerfs</w:t>
      </w:r>
      <w:bookmarkEnd w:id="31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inné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inné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inné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7" w:id="3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inné</w:t>
      </w:r>
      <w:bookmarkEnd w:id="3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acquis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acquis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acquis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8" w:id="3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acquis</w:t>
      </w:r>
      <w:bookmarkEnd w:id="3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Réactions réflexes et volontaires.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Réactions réflexes et volontaires.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Réactions réflexes et volontaires.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volontaire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volontaire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volontaire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9" w:id="3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volontaire</w:t>
      </w:r>
      <w:bookmarkEnd w:id="3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Mouvement volontaire.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Mouvement volontaire.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Mouvement volontaire.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Arc réflexe et trajet de l’influx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Arc réflexe et trajet de l’influx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Arc réflexe et trajet de l’influx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0" w:id="3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Arc réflexe et trajet de l’influx</w:t>
      </w:r>
      <w:bookmarkEnd w:id="3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Catégories de substances psychoactives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Catégories de substances psychoactives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Catégories de substances psychoactives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1" w:id="3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Catégories de substances psychoactives</w:t>
      </w:r>
      <w:bookmarkEnd w:id="3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Catégories de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Catégories de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Catégories de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Effets sur l’organisme et la vie sociale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Effets sur l’organisme et la vie sociale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Effets sur l’organisme et la vie sociale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2" w:id="3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Effets sur l’organisme et la vie sociale</w:t>
      </w:r>
      <w:bookmarkEnd w:id="3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Effets des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Effets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Effets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Prévention et mini-projet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Prévention et mini-projet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Prévention et mini-projet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3" w:id="3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Prévention et mini-projet</w:t>
      </w:r>
      <w:bookmarkEnd w:id="3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Hygiène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Hygiène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Hygiène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34" w:id="3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34 / 51</w:t>
      </w:r>
      <w:bookmarkEnd w:id="39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III : Santé et bien-être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35" w:id="40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35 / 51</w:t>
      </w:r>
      <w:bookmarkEnd w:id="40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III : Santé et bien-être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V" w:id="4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IV — Reproduction humaine</w:t>
      </w:r>
      <w:bookmarkEnd w:id="41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Fistule obstétricale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 de la fistule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précoce et suivi médical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Cancer du col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Mini-projet de sensibilisation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IV : Reproduction humaine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IV : Reproduction humaine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Fistule obstétricale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Fistule obstétricale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Fistule obstétricale : symptômes et causes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6" w:id="4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Fistule obstétricale : symptômes et causes</w:t>
      </w:r>
      <w:bookmarkEnd w:id="4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 de la fistule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 de la fistule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de la fistule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7" w:id="4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 de la fistule</w:t>
      </w:r>
      <w:bookmarkEnd w:id="4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Grossesse précoce et suivi médical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Grossesse précoce et suivi médical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Grossesse précoce et suivi médical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8" w:id="4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Grossesse précoce et suivi médical</w:t>
      </w:r>
      <w:bookmarkEnd w:id="4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Cancer du col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Cancer du col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Cancer du col : symptômes et causes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9" w:id="4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Cancer du col : symptômes et causes</w:t>
      </w:r>
      <w:bookmarkEnd w:id="45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Signes et prévention du cancer du col.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Signes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Signes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0" w:id="4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</w:t>
      </w:r>
      <w:bookmarkEnd w:id="46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Signes et prévention du cancer du col.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Signes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Signes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Mini-projet de sensibilisation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Mini-projet de sensibilisation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Mini-projet de sensibilisation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1" w:id="4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Mini-projet de sensibilisation</w:t>
      </w:r>
      <w:bookmarkEnd w:id="4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Mini-projet de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Mini-projet de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Mini-projet de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42" w:id="4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42 / 51</w:t>
      </w:r>
      <w:bookmarkEnd w:id="48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IV : Reproduction humaine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43" w:id="4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43 / 51</w:t>
      </w:r>
      <w:bookmarkEnd w:id="49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IV : Reproduction humaine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V" w:id="50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V — Géologie</w:t>
      </w:r>
      <w:bookmarkEnd w:id="50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Pierres précieuses, fines et organiques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Propriétés physiques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Répartition géographique à Madagascar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Utilisations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Techniques d’exploitation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Impacts environnementaux et responsabilité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V : Géologie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V : Géologie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Pierres précieuses, fines et organiques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Pierres précieuses, fines et organiques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Pierres précieuses, fines et organiques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4" w:id="5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Pierres précieuses, fines et organiques</w:t>
      </w:r>
      <w:bookmarkEnd w:id="5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Types de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Types de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Types de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Propriétés physiques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Propriétés physiques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Propriétés physiques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5" w:id="5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Propriétés physiques des pierres gemmes</w:t>
      </w:r>
      <w:bookmarkEnd w:id="5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Propriétés physiques des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Propriétés physiques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Propriétés physiques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Répartition géographique à Madagascar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Répartition géographique à Madagascar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Répartition géographique à Madagascar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6" w:id="5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Répartition géographique à Madagascar</w:t>
      </w:r>
      <w:bookmarkEnd w:id="53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Répartition des gemmes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Répartition des gemmes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Répartition des gemmes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Utilisations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Utilisations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Utilisations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7" w:id="5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Utilisations des pierres gemmes</w:t>
      </w:r>
      <w:bookmarkEnd w:id="5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Utilisations des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Utilisations des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Utilisations des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Techniques d’exploitation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Techniques d’exploitation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Techniques d’exploitation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8" w:id="5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Techniques d’exploitation</w:t>
      </w:r>
      <w:bookmarkEnd w:id="5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Exploitation responsable des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Exploitation responsable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Exploitation responsable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Impacts environnementaux et responsabilité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Impacts environnementaux et responsabilité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Impacts environnementaux et responsabilité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9" w:id="5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Impacts environnementaux et responsabilité</w:t>
      </w:r>
      <w:bookmarkEnd w:id="5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Documents d’examen T9.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Documents d’examen T9.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Documents d’examen T9.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50" w:id="5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50 / 51</w:t>
      </w:r>
      <w:bookmarkEnd w:id="5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V : Géologie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51" w:id="5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51 / 51</w:t>
      </w:r>
      <w:bookmarkEnd w:id="5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V : Géologie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annexes" w:id="5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ANNEXES</w:t>
      </w:r>
      <w:bookmarkEnd w:id="59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100" w:before="200"/>
        <w:jc w:val="center"/>
      </w:pPr>
      <w:bookmarkStart w:name="glossaire" w:id="60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GLOSSAIRE</w:t>
      </w:r>
      <w:bookmarkEnd w:id="6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Définition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empêcher les microbes d'entrer dans le corps (matériel stérile, hygiène).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Anticorps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Protéine produite par l'organisme qui se fixe sur un microbe et aide à le neutraliser.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Action de détruire les microbes sur une surface vivante (peau, plaie) avec un antiseptique.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Antibiotique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Médicament qui agit contre les bactéries ; il est inefficace contre les virus.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Bactérie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formé d'une cellule simple, souvent utile (fermentation) ou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Cellule-œuf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Première cellule d'un nouvel être, formée par l'union d'un spermatozoïde et d'un ovule.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Chaîne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Suite d'êtres vivants dans laquelle chacun est mangé par le suivant (producteurs → consommateurs → décomposeurs).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Champignon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(levure ou moisissure), utile pour le pain ou le fromage, parfois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Choléra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transmise par l'eau ou les aliments souillés, provoquant diarrhée et déshydratation.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Cycle menstruel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Cycle de transformations d'environ 28 jours chez la femme ; les règles correspondent à l'élimination de la muqueuse utérine.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Écosystème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êtres vivants et de leur milieu physique, avec leurs interactions.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Érosion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Usure et transport des roches et des sols par l'eau, le vent et les variations de température.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Fécondation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Rencontre et fusion d'un spermatozoïde et d'un ovule, qui donne naissance à la cellule-œuf.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Gonade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Organe qui produit les cellules reproductrices : testicules chez l'homme, ovaires chez la femme.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Grossesse précoce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survenant chez une adolescente, avec des risques scolaires, médicaux et sociaux.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Immunité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défenses de l'organisme contre les microbes et les substances étrangères.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Infection microbienne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Multiplication de microbes pathogènes dans le corps, suivie d'une réaction de l'organisme.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Lavaka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Ravin creusé par l'érosion intense des sols, fréquent dans les Hautes Terres de Madagascar.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Microorganisme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vivant très petit, invisible à l'œil nu, observable au microscope.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Paludisme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parasitaire transmise par la piqûre d'un moustique (anophèle).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Parasite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Organisme qui vit aux dépens d'un hôte (ex. parasite du paludisme, vers intestinaux).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Période de fécondité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autour de l'ovulation où une fécondation est possible.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Puberté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de l'adolescence où le corps devient capable de se reproduire.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Interaction où un animal (prédateur) se nourrit d'un autre (proie).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éviter l'apparition ou la propagation d'une maladie.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Secousse du sol liée à la libération d'énergie dans la croûte terrestre.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Sérum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contenant des anticorps déjà formés, donnant une protection immédiate mais courte.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Soi / non-soi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Notion utilisée par le système immunitaire pour distinguer les cellules de l'organisme des éléments étrangers.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Subduction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Plongement d'une plaque tectonique sous une autre, pouvant former des montagnes et des volcans.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 digestif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Long conduit allant de la bouche à l'anus : bouche, pharynx, œsophage, estomac, intestin grêle, gros intestin.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Tuberculose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des poumons, transmise par la toux et les gouttelettes.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Vaccin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qui prépare l'organisme à se défendre contre un microbe (immunité durable).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Virus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Particule très petite qui se multiplie à l'intérieur des cellules (grippe, rougeole, VIH).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Voies génitales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Canaux et organes qui transportent les cellules reproductrices et permettent le développement du bébé.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Volcanisme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phénomènes liés à la montée du magma et aux éruptions volcaniques.</w:t>
            </w:r>
          </w:p>
        </w:tc>
      </w:tr>
    </w:tbl>
    <w:p>
      <w:pPr>
        <w:spacing w:after="100" w:before="200"/>
        <w:jc w:val="center"/>
      </w:pPr>
      <w:bookmarkStart w:name="autoeval" w:id="61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AUTO-ÉVALUATION</w:t>
      </w:r>
      <w:bookmarkEnd w:id="61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Coche la case qui correspond à ton niveau après chaque unité.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"/>
        <w:gridCol w:w="15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Compétence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Acquis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 cours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À revoir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Ration alimentaire et groupes d’aliments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Glucides, lipides et protéines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Vitamines, sels minéraux et eau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Valeur énergétique des nutriments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Métabolisme et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Calculer les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Construire un menu varié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Importance de l’équilibre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Malnutrition aiguë et carences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Surpoids, obésité et menus d’appoint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nutritionnels des plantes locales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Absorption de l’eau et des sels minéraux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Entretien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Bio-agresseurs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naturelles de protection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chimiques et sécurité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d’un animal d’élevage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Alimentation et habitat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Soins et vaccination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Sélection et amélioration de l’élevage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Organisation du système nerveux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Rôles des centres nerveux et des nerfs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inné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acquis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volontaire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Arc réflexe et trajet de l’influx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Catégories de substances psychoactives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Effets sur l’organisme et la vie sociale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Prévention et mini-projet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Fistule obstétricale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 de la fistule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Grossesse précoce et suivi médical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Cancer du col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Mini-projet de sensibilisation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Pierres précieuses, fines et organiques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Propriétés physiques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Répartition géographique à Madagascar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Utilisations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Techniques d’exploitation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Impacts environnementaux et 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 w:before="200"/>
        <w:jc w:val="center"/>
      </w:pPr>
      <w:bookmarkStart w:name="index" w:id="62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INDEX</w:t>
      </w:r>
      <w:bookmarkEnd w:id="62"/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l’activité et à l’état de santé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la famille et à la société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Couleur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l’âge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lumière et d’un milieu adapté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sels minéraux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désherbage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du sexe et de l’activité physique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éclat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doit être efficace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exige une réponse adaptée avec l’aide de professionnels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Elles modifient le système nerveux et peuvent nuire à l’organisme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et les vitamines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excitantes ou hallucinogènes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fines et organiques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habitat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Il peut être inné ou acquis ; un mouvement volontaire est décidé et contrôlé consciemment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l’eau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faune et la flore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malnutrition aiguë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responsabilité impose une exploitation raisonnée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 surpoids et l’obésité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consultations prénatales et l’accès rapide aux soins contribuent à la prévenir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lipides fournissent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protéines construisent et réparent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soins comprennent arrosage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minéraux et eau protègent et régulent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raisonnée et respectueuse de la santé et de l’environnement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soins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Toute personne présentant des signes inhabituels doit consulter un professionnel de santé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traite et transmet des informations pour coordonner les fonctions et les comportements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transparence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vaccination et sélection adaptée à l’espèce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L’exploitation des gemmes peut apporter des revenus mais aussi dégrader les sols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fistule obstétricale est une complication grave souvent liée à un accouchement difficile et prolongé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malnutrition comprend les carences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protection peut être naturelle ou chimique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cancer du col peut être prévenu et dépisté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système nerveux central et périphérique reçoit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besoins énergétiques dépendent notamment du métabolisme de base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glucides fournissent surtout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pierres gemmes comprennent des pierres précieuses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plantes ont besoin d’eau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substances psychoactives peuvent être sédatives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élevage amélioré associe alimentation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menu équilibré associe des aliments variés en quantités adaptées et couvre les besoins énergétiques et protecteurs  :  </w:t>
      </w:r>
      <w:hyperlink w:history="1" w:anchor="seance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7  </w:t>
        </w:r>
      </w:hyperlink>
      <w:hyperlink w:history="1" w:anchor="seance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réflexe est une réponse rapide à un stimulus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Une ration alimentaire doit être variée et adaptée à l’âge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100" w:before="200"/>
        <w:jc w:val="center"/>
      </w:pPr>
      <w:bookmarkStart w:name="evalexamen" w:id="63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ÉVALUATIONS FORMAT EXAMEN</w:t>
      </w:r>
      <w:bookmarkEnd w:id="63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Les sujets d'examen 4e de chaque unité sont regroupés ci-dessous pour préparer les évaluations.</w:t>
      </w:r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 — Sujet d’examen 4e — Unité I : Alimentation de l’homme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 — Sujet d’examen 4e — Unité II : Organisation des êtres vivants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III — Sujet d’examen 4e — Unité III : Santé et bien-être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IV — Sujet d’examen 4e — Unité IV : Reproduction humaine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V — Sujet d’examen 4e — Unité V : Géologie</w:t>
        </w:r>
      </w:hyperlink>
    </w:p>
    <w:p>
      <w:pPr>
        <w:spacing w:after="100" w:before="200"/>
        <w:jc w:val="center"/>
      </w:pPr>
      <w:bookmarkStart w:name="illus" w:id="64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TABLE DES ILLUSTRATIONS</w:t>
      </w:r>
      <w:bookmarkEnd w:id="64"/>
    </w:p>
    <w:p>
      <w:pPr>
        <w:spacing w:after="3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Vitamines, sels minéraux et eau.</w:t>
        </w:r>
      </w:hyperlink>
    </w:p>
    <w:p>
      <w:pPr>
        <w:spacing w:after="3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Les nutriments et leurs rôles.</w:t>
        </w:r>
      </w:hyperlink>
    </w:p>
    <w:p>
      <w:pPr>
        <w:spacing w:after="3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énergétiques.</w:t>
        </w:r>
      </w:hyperlink>
    </w:p>
    <w:p>
      <w:pPr>
        <w:spacing w:after="3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énergétiques.</w:t>
        </w:r>
      </w:hyperlink>
    </w:p>
    <w:p>
      <w:pPr>
        <w:spacing w:after="3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Formes de malnutrition et prévention.</w:t>
        </w:r>
      </w:hyperlink>
    </w:p>
    <w:p>
      <w:pPr>
        <w:spacing w:after="3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Menus d’appoint et malnutrition.</w:t>
        </w:r>
      </w:hyperlink>
    </w:p>
    <w:p>
      <w:pPr>
        <w:spacing w:after="3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Absorption de l’eau et des sels minéraux.</w:t>
        </w:r>
      </w:hyperlink>
    </w:p>
    <w:p>
      <w:pPr>
        <w:spacing w:after="3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Entretien des plantes.</w:t>
        </w:r>
      </w:hyperlink>
    </w:p>
    <w:p>
      <w:pPr>
        <w:spacing w:after="3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des plantes.</w:t>
        </w:r>
      </w:hyperlink>
    </w:p>
    <w:p>
      <w:pPr>
        <w:spacing w:after="3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naturelle des plantes.</w:t>
        </w:r>
      </w:hyperlink>
    </w:p>
    <w:p>
      <w:pPr>
        <w:spacing w:after="3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chimique et sécurité.</w:t>
        </w:r>
      </w:hyperlink>
    </w:p>
    <w:p>
      <w:pPr>
        <w:spacing w:after="3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des animaux.</w:t>
        </w:r>
      </w:hyperlink>
    </w:p>
    <w:p>
      <w:pPr>
        <w:spacing w:after="3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Vaccination et soins des animaux.</w:t>
        </w:r>
      </w:hyperlink>
    </w:p>
    <w:p>
      <w:pPr>
        <w:spacing w:after="3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Sélection et amélioration de l’élevage.</w:t>
        </w:r>
      </w:hyperlink>
    </w:p>
    <w:p>
      <w:pPr>
        <w:spacing w:after="3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Réactions réflexes et volontaires.</w:t>
        </w:r>
      </w:hyperlink>
    </w:p>
    <w:p>
      <w:pPr>
        <w:spacing w:after="3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Mouvement volontaire.</w:t>
        </w:r>
      </w:hyperlink>
    </w:p>
    <w:p>
      <w:pPr>
        <w:spacing w:after="3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Catégories de substances psychoactives.</w:t>
        </w:r>
      </w:hyperlink>
    </w:p>
    <w:p>
      <w:pPr>
        <w:spacing w:after="3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Effets des substances psychoactives.</w:t>
        </w:r>
      </w:hyperlink>
    </w:p>
    <w:p>
      <w:pPr>
        <w:spacing w:after="3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Hygiène du système nerveux.</w:t>
        </w:r>
      </w:hyperlink>
    </w:p>
    <w:p>
      <w:pPr>
        <w:spacing w:after="3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Signes et prévention du cancer du col.</w:t>
        </w:r>
      </w:hyperlink>
    </w:p>
    <w:p>
      <w:pPr>
        <w:spacing w:after="3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Signes et prévention du cancer du col.</w:t>
        </w:r>
      </w:hyperlink>
    </w:p>
    <w:p>
      <w:pPr>
        <w:spacing w:after="3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Mini-projet de prévention.</w:t>
        </w:r>
      </w:hyperlink>
    </w:p>
    <w:p>
      <w:pPr>
        <w:spacing w:after="3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Types de pierres gemmes.</w:t>
        </w:r>
      </w:hyperlink>
    </w:p>
    <w:p>
      <w:pPr>
        <w:spacing w:after="3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Propriétés physiques des gemmes.</w:t>
        </w:r>
      </w:hyperlink>
    </w:p>
    <w:p>
      <w:pPr>
        <w:spacing w:after="3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Répartition des gemmes à Madagascar.</w:t>
        </w:r>
      </w:hyperlink>
    </w:p>
    <w:p>
      <w:pPr>
        <w:spacing w:after="3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Utilisations des pierres gemmes.</w:t>
        </w:r>
      </w:hyperlink>
    </w:p>
    <w:p>
      <w:pPr>
        <w:spacing w:after="3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Exploitation responsable des gemmes.</w:t>
        </w:r>
      </w:hyperlink>
    </w:p>
    <w:p>
      <w:pPr>
        <w:spacing w:after="3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Documents d’examen T9.</w:t>
        </w:r>
      </w:hyperlink>
    </w:p>
    <w:p>
      <w:pPr>
        <w:spacing w:after="3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85dc6fd9749c823cbb70157180a1fa14bc1e04.jpg"/><Relationship Id="rId8" Type="http://schemas.openxmlformats.org/officeDocument/2006/relationships/image" Target="media/390eeb0b2b013613e0523fc66cba1a60fb128e32.jpg"/><Relationship Id="rId9" Type="http://schemas.openxmlformats.org/officeDocument/2006/relationships/image" Target="media/7f621cc3a0bf0b3e266c9beed1e4d26c52e0b751.jpg"/><Relationship Id="rId10" Type="http://schemas.openxmlformats.org/officeDocument/2006/relationships/image" Target="media/3a6afebc378790886981f2b3b7e0f6f33ff15e5a.jpg"/><Relationship Id="rId11" Type="http://schemas.openxmlformats.org/officeDocument/2006/relationships/image" Target="media/63983f0802cc45b37f00c20517dca210b4998220.jpg"/><Relationship Id="rId12" Type="http://schemas.openxmlformats.org/officeDocument/2006/relationships/image" Target="media/aa295db3c20ec00665c104210b41630d67d2ce4d.jpg"/><Relationship Id="rId13" Type="http://schemas.openxmlformats.org/officeDocument/2006/relationships/image" Target="media/64b225165a20f95d74bff1b6005091694d30005d.jpg"/><Relationship Id="rId14" Type="http://schemas.openxmlformats.org/officeDocument/2006/relationships/image" Target="media/46c779370ccc9451b8834511681dcffc0bef81b3.jpg"/><Relationship Id="rId15" Type="http://schemas.openxmlformats.org/officeDocument/2006/relationships/image" Target="media/4d4b719320d504d668c088a8d84e055e63997ed4.jpg"/><Relationship Id="rId16" Type="http://schemas.openxmlformats.org/officeDocument/2006/relationships/image" Target="media/67f0d920ccd2b9d787898f7f4b459476f14c5b9d.jpg"/><Relationship Id="rId17" Type="http://schemas.openxmlformats.org/officeDocument/2006/relationships/image" Target="media/90665a31f83442c398463c7d56a612cd167609b2.jpg"/><Relationship Id="rId18" Type="http://schemas.openxmlformats.org/officeDocument/2006/relationships/image" Target="media/45bf3299301e323bd883d082179633f51c7abb91.jpg"/><Relationship Id="rId19" Type="http://schemas.openxmlformats.org/officeDocument/2006/relationships/image" Target="media/57e728038a9f4194ea0e6e4ccb3ed93fb10898d9.jpg"/><Relationship Id="rId20" Type="http://schemas.openxmlformats.org/officeDocument/2006/relationships/image" Target="media/68439464021b69d68be08cf2ed721a42789e7d27.jpg"/><Relationship Id="rId21" Type="http://schemas.openxmlformats.org/officeDocument/2006/relationships/image" Target="media/d63e15e7cbde7e38753eca4f0e7b6a1859300477.jpg"/><Relationship Id="rId22" Type="http://schemas.openxmlformats.org/officeDocument/2006/relationships/image" Target="media/f8dffd949ec6c18b34971b8e14dfb161cc7b5a96.jpg"/><Relationship Id="rId23" Type="http://schemas.openxmlformats.org/officeDocument/2006/relationships/image" Target="media/188e1af75f078521909366661b10075e852e3bf6.jpg"/><Relationship Id="rId24" Type="http://schemas.openxmlformats.org/officeDocument/2006/relationships/image" Target="media/24330cc183dd64505b06d7b9458dd50a01181e5c.jpg"/><Relationship Id="rId25" Type="http://schemas.openxmlformats.org/officeDocument/2006/relationships/image" Target="media/59550278c7cc85a9db6c841474aaed55167f832e.jpg"/><Relationship Id="rId26" Type="http://schemas.openxmlformats.org/officeDocument/2006/relationships/image" Target="media/15c418371308f10d7cf370d9c3633b80ad104364.jpg"/><Relationship Id="rId27" Type="http://schemas.openxmlformats.org/officeDocument/2006/relationships/image" Target="media/9d7dda1a0aba35714c39057dc8a1cd4b1c70e037.jpg"/><Relationship Id="rId28" Type="http://schemas.openxmlformats.org/officeDocument/2006/relationships/image" Target="media/b45e5e1f02c2d4d0d3d08e6af30da428df0d46ec.jpg"/><Relationship Id="rId29" Type="http://schemas.openxmlformats.org/officeDocument/2006/relationships/image" Target="media/7fff7e6bb53ab516c434c8fea295974c006faa51.jpg"/><Relationship Id="rId30" Type="http://schemas.openxmlformats.org/officeDocument/2006/relationships/image" Target="media/c20e9438b41746b9fb437006248b01d27cdcc351.jpg"/><Relationship Id="rId31" Type="http://schemas.openxmlformats.org/officeDocument/2006/relationships/image" Target="media/b7bb28283055cd73ee93180b38a4a4988d2b381d.jpg"/><Relationship Id="rId32" Type="http://schemas.openxmlformats.org/officeDocument/2006/relationships/image" Target="media/d22a42289fccdca886fd667b2dfe03a856055efd.jpg"/><Relationship Id="rId33" Type="http://schemas.openxmlformats.org/officeDocument/2006/relationships/image" Target="media/fdaa770f8950ad76829cac1e42ce1be9ab219e05.jpg"/><Relationship Id="rId34" Type="http://schemas.openxmlformats.org/officeDocument/2006/relationships/image" Target="media/4b001d9ad99ccb70f4fb7e4c5374dbce1b1453ae.jpg"/><Relationship Id="rId35" Type="http://schemas.openxmlformats.org/officeDocument/2006/relationships/image" Target="media/de2ebb6e8c269e77bb76e21d74c65a25ab0ef9a0.jpg"/><Relationship Id="rId36" Type="http://schemas.openxmlformats.org/officeDocument/2006/relationships/image" Target="media/30770554a71e8c8587d6eac1cc5689ad19532f64.jpg"/><Relationship Id="rId37" Type="http://schemas.openxmlformats.org/officeDocument/2006/relationships/image" Target="media/05e9519d4f1528beb71831bf4f380d88173323d7.jpg"/><Relationship Id="rId38" Type="http://schemas.openxmlformats.org/officeDocument/2006/relationships/image" Target="media/37c8c299142e10a798e07d19dd2d75f7d013daac.jpg"/><Relationship Id="rId39" Type="http://schemas.openxmlformats.org/officeDocument/2006/relationships/image" Target="media/af039da5d35a8d5604a583eabe30779888e132ba.jpg"/><Relationship Id="rId40" Type="http://schemas.openxmlformats.org/officeDocument/2006/relationships/image" Target="media/f54949727d5b3a25d359d77d0141eeea656af5d0.jpg"/><Relationship Id="rId41" Type="http://schemas.openxmlformats.org/officeDocument/2006/relationships/image" Target="media/55693d4c8b8452115b34f417b9dc09bd00784c2c.jp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2026-09-15T13:15:08.847Z</dcterms:created>
  <dcterms:modified xsi:type="dcterms:W3CDTF">2026-09-15T13:15:08.847Z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