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E8604C"/>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E8604C"/>
          <w:sz w:val="28"/>
          <w:szCs w:val="28"/>
        </w:rPr>
        <w:t xml:space="preserve">pollution, préservation, conservation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il y a beaucoup d'arbres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il y a beaucoup des arbres ».</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E8604C"/>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E8604C"/>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E8604C"/>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E8604C"/>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E8604C"/>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E8604C"/>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E8604C"/>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E8604C"/>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E8604C"/>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E8604C"/>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E8604C"/>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E8604C"/>
          <w:sz w:val="28"/>
          <w:szCs w:val="28"/>
        </w:rPr>
        <w:t xml:space="preserve">le cyclopousse, le taxi, le bus, la moto-taxi, le taxi-be, le tuk-tuk, l'autocar</w:t>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E8604C"/>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voyager en avion, en taxi-brousse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voyager avec l'avion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E8604C"/>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E8604C"/>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E8604C"/>
          <w:sz w:val="28"/>
          <w:szCs w:val="28"/>
        </w:rPr>
        <w:t xml:space="preserve">magnifiques</w:t>
      </w:r>
    </w:p>
    <w:p>
      <w:pPr>
        <w:spacing w:after="100"/>
        <w:jc w:val="left"/>
      </w:pPr>
      <w:r>
        <w:rPr>
          <w:rFonts w:ascii="Times New Roman" w:cs="Times New Roman" w:eastAsia="Times New Roman" w:hAnsi="Times New Roman"/>
          <w:b/>
          <w:bCs/>
          <w:i w:val="false"/>
          <w:iCs w:val="false"/>
          <w:color w:val="1E7B34"/>
          <w:sz w:val="32"/>
          <w:szCs w:val="32"/>
        </w:rPr>
        <w:t xml:space="preserve">Vocabulaire — ma banque d'adjectifs du voyage :</w:t>
      </w:r>
    </w:p>
    <w:p>
      <w:pPr>
        <w:spacing w:after="80"/>
        <w:jc w:val="left"/>
      </w:pPr>
      <w:r>
        <w:rPr>
          <w:rFonts w:ascii="Times New Roman" w:cs="Times New Roman" w:eastAsia="Times New Roman" w:hAnsi="Times New Roman"/>
          <w:b/>
          <w:bCs/>
          <w:i w:val="false"/>
          <w:iCs w:val="false"/>
          <w:color w:val="E8604C"/>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E8604C"/>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E8604C"/>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E8604C"/>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E8604C"/>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E8604C"/>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E8604C"/>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E8604C"/>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E8604C"/>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E8604C"/>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E8604C"/>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aller à la poste, à la mairie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aller au poste » (le poste, c'est l'emploi !).</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E8604C"/>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E8604C"/>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E8604C"/>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E8604C"/>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E8604C"/>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E8604C"/>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E8604C"/>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E8604C"/>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E8604C"/>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E8604C"/>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E8604C"/>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Vocabulaire — mes outils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fanorona », « jouer aux cartes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le fanorona ».</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E8604C"/>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E8604C"/>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E8604C"/>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E8604C"/>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E8604C"/>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E8604C"/>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E8604C"/>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E8604C"/>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E8604C"/>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E8604C"/>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E8604C"/>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E8604C"/>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E8604C"/>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travailler dans une usine, dans un atelier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travailler sur l'usine ».</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E8604C"/>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E8604C"/>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E8604C"/>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E8604C"/>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E8604C"/>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E8604C"/>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VOCABULAIRE (LEXIQUE)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COMPRÉHENSION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E8604C"/>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E8604C"/>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E8604C"/>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E8604C"/>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E8604C"/>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E8604C"/>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E8604C"/>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GRAMMAIRE (FONCTIONNEMENT DE LA LANGUE)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E8604C"/>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ORALE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E8604C"/>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E8604C"/>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E8604C"/>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E8604C"/>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PRODUCTION ÉCRITE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FFFFFF"/>
                <w:sz w:val="24"/>
                <w:szCs w:val="24"/>
              </w:rPr>
              <w:t xml:space="preserve">LECTURE (LECTURE-FLUIDITÉ)</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888d34093222837c4eb1b207de782611a4b43d.png"/><Relationship Id="rId8" Type="http://schemas.openxmlformats.org/officeDocument/2006/relationships/image" Target="media/570f86de6361246e33d84c209890088b010755cf.png"/><Relationship Id="rId9" Type="http://schemas.openxmlformats.org/officeDocument/2006/relationships/image" Target="media/4c819679d72c2a25282fad90a131de40c4671809.png"/><Relationship Id="rId10" Type="http://schemas.openxmlformats.org/officeDocument/2006/relationships/image" Target="media/6fa8e8da76315c929890d86d83820090cb660fc3.png"/><Relationship Id="rId11" Type="http://schemas.openxmlformats.org/officeDocument/2006/relationships/image" Target="media/fdc9287b5dde67e661dbf91bb8c6bb5e47181458.png"/><Relationship Id="rId12" Type="http://schemas.openxmlformats.org/officeDocument/2006/relationships/image" Target="media/47dd0d822a1ab2d7c3d7ba3119671c028d9d3923.png"/><Relationship Id="rId13" Type="http://schemas.openxmlformats.org/officeDocument/2006/relationships/image" Target="media/f16e40d07068aa1fbfc8e63e3b946ebecc0d682b.png"/><Relationship Id="rId14" Type="http://schemas.openxmlformats.org/officeDocument/2006/relationships/image" Target="media/8358d7ca3cb4a76f16fe669c206290c9411cdb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2026-10-26T13:25:25.904Z</dcterms:created>
  <dcterms:modified xsi:type="dcterms:W3CDTF">2026-10-26T13:25:25.904Z</dcterms:modified>
</cp:coreProperties>
</file>

<file path=docProps/custom.xml><?xml version="1.0" encoding="utf-8"?>
<Properties xmlns="http://schemas.openxmlformats.org/officeDocument/2006/custom-properties" xmlns:vt="http://schemas.openxmlformats.org/officeDocument/2006/docPropsVTypes"/>
</file>