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00000" cy="8018659"/>
            <wp:docPr id="1" name="Picture 1"/>
            <wp:cNvGraphicFramePr>
              <a:graphicFrameLocks noChangeAspect="1"/>
            </wp:cNvGraphicFramePr>
            <a:graphic>
              <a:graphicData uri="http://schemas.openxmlformats.org/drawingml/2006/picture">
                <pic:pic>
                  <pic:nvPicPr>
                    <pic:cNvPr id="0" name="cover_francais_t6.png"/>
                    <pic:cNvPicPr/>
                  </pic:nvPicPr>
                  <pic:blipFill>
                    <a:blip r:embed="rId9"/>
                    <a:stretch>
                      <a:fillRect/>
                    </a:stretch>
                  </pic:blipFill>
                  <pic:spPr>
                    <a:xfrm>
                      <a:off x="0" y="0"/>
                      <a:ext cx="5400000" cy="8018659"/>
                    </a:xfrm>
                    <a:prstGeom prst="rect"/>
                  </pic:spPr>
                </pic:pic>
              </a:graphicData>
            </a:graphic>
          </wp:inline>
        </w:drawing>
      </w:r>
    </w:p>
    <w:p>
      <w:r>
        <w:br w:type="page"/>
      </w:r>
    </w:p>
    <w:p>
      <w:pPr>
        <w:jc w:val="center"/>
      </w:pPr>
      <w:r>
        <w:rPr>
          <w:rFonts w:ascii="Times New Roman" w:hAnsi="Times New Roman"/>
          <w:b/>
          <w:i w:val="0"/>
          <w:color w:val="000000"/>
          <w:sz w:val="48"/>
        </w:rPr>
        <w:t>FRANÇAIS T6 — MANUEL COMPLET</w:t>
      </w:r>
    </w:p>
    <w:p>
      <w:pPr>
        <w:jc w:val="center"/>
      </w:pPr>
      <w:r>
        <w:rPr>
          <w:rFonts w:ascii="Times New Roman" w:hAnsi="Times New Roman"/>
          <w:b/>
          <w:i w:val="0"/>
          <w:color w:val="1F4E79"/>
          <w:sz w:val="28"/>
        </w:rPr>
        <w:t>Version V1 · Contenu PE</w:t>
      </w:r>
    </w:p>
    <w:p>
      <w:pPr>
        <w:jc w:val="center"/>
      </w:pPr>
      <w:r>
        <w:rPr>
          <w:rFonts w:ascii="Times New Roman" w:hAnsi="Times New Roman"/>
          <w:b w:val="0"/>
          <w:i w:val="0"/>
          <w:color w:val="000000"/>
          <w:sz w:val="24"/>
        </w:rPr>
        <w:t>Fiches de préparation, leçons, exercices et corrigés</w:t>
      </w:r>
    </w:p>
    <w:p>
      <w:r>
        <w:br w:type="page"/>
      </w:r>
    </w:p>
    <w:p>
      <w:pPr>
        <w:pStyle w:val="Heading1"/>
      </w:pPr>
      <w:r>
        <w:rPr>
          <w:rFonts w:ascii="Times New Roman" w:hAnsi="Times New Roman"/>
          <w:b/>
          <w:i w:val="0"/>
          <w:color w:val="000000"/>
          <w:sz w:val="32"/>
        </w:rPr>
        <w:t>AVANT-PROPOS</w:t>
      </w:r>
    </w:p>
    <w:p>
      <w:r>
        <w:rPr>
          <w:rFonts w:ascii="Times New Roman" w:hAnsi="Times New Roman"/>
          <w:b w:val="0"/>
          <w:i w:val="0"/>
          <w:color w:val="000000"/>
          <w:sz w:val="22"/>
        </w:rPr>
        <w:t>Ce manuel suit le programme d’études de Français T6 mis à jour. Chaque unité articule compréhension orale, compréhension écrite, fonctionnement de la langue, production orale, production écrite et lecture-fluidité. Les textes, schémas et illustrations ont été créés pour ce manuel et sont exploités directement dans les activités.</w:t>
      </w:r>
    </w:p>
    <w:p>
      <w:r>
        <w:br w:type="page"/>
      </w:r>
    </w:p>
    <w:p>
      <w:pPr>
        <w:pStyle w:val="Heading1"/>
      </w:pPr>
      <w:r>
        <w:rPr>
          <w:rFonts w:ascii="Times New Roman" w:hAnsi="Times New Roman"/>
          <w:b/>
          <w:i w:val="0"/>
          <w:color w:val="000000"/>
          <w:sz w:val="32"/>
        </w:rPr>
        <w:t>SOMMAIRE</w:t>
      </w:r>
    </w:p>
    <w:p>
      <w:r>
        <w:rPr>
          <w:rFonts w:ascii="Times New Roman" w:hAnsi="Times New Roman"/>
          <w:b/>
          <w:i w:val="0"/>
          <w:color w:val="1E7B34"/>
          <w:sz w:val="24"/>
        </w:rPr>
        <w:t>UNITÉ 1 — LE VOYAGE</w:t>
      </w:r>
    </w:p>
    <w:p>
      <w:r>
        <w:rPr>
          <w:rFonts w:ascii="Times New Roman" w:hAnsi="Times New Roman"/>
          <w:b w:val="0"/>
          <w:i w:val="0"/>
          <w:color w:val="000000"/>
          <w:sz w:val="20"/>
        </w:rPr>
        <w:t>Séance 1 — Le texte descriptif</w:t>
      </w:r>
    </w:p>
    <w:p>
      <w:r>
        <w:rPr>
          <w:rFonts w:ascii="Times New Roman" w:hAnsi="Times New Roman"/>
          <w:b w:val="0"/>
          <w:i w:val="0"/>
          <w:color w:val="000000"/>
          <w:sz w:val="20"/>
        </w:rPr>
        <w:t>Séance 2 — Les expressions imagées</w:t>
      </w:r>
    </w:p>
    <w:p>
      <w:r>
        <w:rPr>
          <w:rFonts w:ascii="Times New Roman" w:hAnsi="Times New Roman"/>
          <w:b w:val="0"/>
          <w:i w:val="0"/>
          <w:color w:val="000000"/>
          <w:sz w:val="20"/>
        </w:rPr>
        <w:t>Séance 3 — Les adjectifs qualificatifs</w:t>
      </w:r>
    </w:p>
    <w:p>
      <w:r>
        <w:rPr>
          <w:rFonts w:ascii="Times New Roman" w:hAnsi="Times New Roman"/>
          <w:b w:val="0"/>
          <w:i w:val="0"/>
          <w:color w:val="000000"/>
          <w:sz w:val="20"/>
        </w:rPr>
        <w:t>Séance 4 — Les marqueurs de lieu</w:t>
      </w:r>
    </w:p>
    <w:p>
      <w:r>
        <w:rPr>
          <w:rFonts w:ascii="Times New Roman" w:hAnsi="Times New Roman"/>
          <w:b/>
          <w:i w:val="0"/>
          <w:color w:val="1E7B34"/>
          <w:sz w:val="24"/>
        </w:rPr>
        <w:t>UNITÉ 2 — LA VIE EN SOCIÉTÉ</w:t>
      </w:r>
    </w:p>
    <w:p>
      <w:r>
        <w:rPr>
          <w:rFonts w:ascii="Times New Roman" w:hAnsi="Times New Roman"/>
          <w:b w:val="0"/>
          <w:i w:val="0"/>
          <w:color w:val="000000"/>
          <w:sz w:val="20"/>
        </w:rPr>
        <w:t>Séance 5 — Le texte informatif</w:t>
      </w:r>
    </w:p>
    <w:p>
      <w:r>
        <w:rPr>
          <w:rFonts w:ascii="Times New Roman" w:hAnsi="Times New Roman"/>
          <w:b w:val="0"/>
          <w:i w:val="0"/>
          <w:color w:val="000000"/>
          <w:sz w:val="20"/>
        </w:rPr>
        <w:t>Séance 6 — Les pronoms démonstratifs</w:t>
      </w:r>
    </w:p>
    <w:p>
      <w:r>
        <w:rPr>
          <w:rFonts w:ascii="Times New Roman" w:hAnsi="Times New Roman"/>
          <w:b w:val="0"/>
          <w:i w:val="0"/>
          <w:color w:val="000000"/>
          <w:sz w:val="20"/>
        </w:rPr>
        <w:t>Séance 7 — La phrase impérative et l’obligation</w:t>
      </w:r>
    </w:p>
    <w:p>
      <w:r>
        <w:rPr>
          <w:rFonts w:ascii="Times New Roman" w:hAnsi="Times New Roman"/>
          <w:b w:val="0"/>
          <w:i w:val="0"/>
          <w:color w:val="000000"/>
          <w:sz w:val="20"/>
        </w:rPr>
        <w:t>Séance 8 — Présent, imparfait et connecteurs</w:t>
      </w:r>
    </w:p>
    <w:p>
      <w:r>
        <w:rPr>
          <w:rFonts w:ascii="Times New Roman" w:hAnsi="Times New Roman"/>
          <w:b/>
          <w:i w:val="0"/>
          <w:color w:val="1E7B34"/>
          <w:sz w:val="24"/>
        </w:rPr>
        <w:t>UNITÉ 3 — LES NOUVELLES TECHNOLOGIES</w:t>
      </w:r>
    </w:p>
    <w:p>
      <w:r>
        <w:rPr>
          <w:rFonts w:ascii="Times New Roman" w:hAnsi="Times New Roman"/>
          <w:b w:val="0"/>
          <w:i w:val="0"/>
          <w:color w:val="000000"/>
          <w:sz w:val="20"/>
        </w:rPr>
        <w:t>Séance 9 — Le texte injonctif</w:t>
      </w:r>
    </w:p>
    <w:p>
      <w:r>
        <w:rPr>
          <w:rFonts w:ascii="Times New Roman" w:hAnsi="Times New Roman"/>
          <w:b w:val="0"/>
          <w:i w:val="0"/>
          <w:color w:val="000000"/>
          <w:sz w:val="20"/>
        </w:rPr>
        <w:t>Séance 10 — Exprimer la cause</w:t>
      </w:r>
    </w:p>
    <w:p>
      <w:r>
        <w:rPr>
          <w:rFonts w:ascii="Times New Roman" w:hAnsi="Times New Roman"/>
          <w:b w:val="0"/>
          <w:i w:val="0"/>
          <w:color w:val="000000"/>
          <w:sz w:val="20"/>
        </w:rPr>
        <w:t>Séance 11 — La négation à l’impératif</w:t>
      </w:r>
    </w:p>
    <w:p>
      <w:r>
        <w:rPr>
          <w:rFonts w:ascii="Times New Roman" w:hAnsi="Times New Roman"/>
          <w:b w:val="0"/>
          <w:i w:val="0"/>
          <w:color w:val="000000"/>
          <w:sz w:val="20"/>
        </w:rPr>
        <w:t>Séance 12 — Infinitif, futur et subjonctif</w:t>
      </w:r>
    </w:p>
    <w:p>
      <w:r>
        <w:rPr>
          <w:rFonts w:ascii="Times New Roman" w:hAnsi="Times New Roman"/>
          <w:b/>
          <w:i w:val="0"/>
          <w:color w:val="1E7B34"/>
          <w:sz w:val="24"/>
        </w:rPr>
        <w:t>UNITÉ 4 — LES SPORTS</w:t>
      </w:r>
    </w:p>
    <w:p>
      <w:r>
        <w:rPr>
          <w:rFonts w:ascii="Times New Roman" w:hAnsi="Times New Roman"/>
          <w:b w:val="0"/>
          <w:i w:val="0"/>
          <w:color w:val="000000"/>
          <w:sz w:val="20"/>
        </w:rPr>
        <w:t>Séance 13 — Le texte explicatif</w:t>
      </w:r>
    </w:p>
    <w:p>
      <w:r>
        <w:rPr>
          <w:rFonts w:ascii="Times New Roman" w:hAnsi="Times New Roman"/>
          <w:b w:val="0"/>
          <w:i w:val="0"/>
          <w:color w:val="000000"/>
          <w:sz w:val="20"/>
        </w:rPr>
        <w:t>Séance 14 — Les types et formes de phrases</w:t>
      </w:r>
    </w:p>
    <w:p>
      <w:r>
        <w:rPr>
          <w:rFonts w:ascii="Times New Roman" w:hAnsi="Times New Roman"/>
          <w:b w:val="0"/>
          <w:i w:val="0"/>
          <w:color w:val="000000"/>
          <w:sz w:val="20"/>
        </w:rPr>
        <w:t>Séance 15 — La périphrase</w:t>
      </w:r>
    </w:p>
    <w:p>
      <w:r>
        <w:rPr>
          <w:rFonts w:ascii="Times New Roman" w:hAnsi="Times New Roman"/>
          <w:b w:val="0"/>
          <w:i w:val="0"/>
          <w:color w:val="000000"/>
          <w:sz w:val="20"/>
        </w:rPr>
        <w:t>Séance 16 — La phrase négative</w:t>
      </w:r>
    </w:p>
    <w:p>
      <w:r>
        <w:rPr>
          <w:rFonts w:ascii="Times New Roman" w:hAnsi="Times New Roman"/>
          <w:b/>
          <w:i w:val="0"/>
          <w:color w:val="1E7B34"/>
          <w:sz w:val="24"/>
        </w:rPr>
        <w:t>UNITÉ 5 — LES ÉVÉNEMENTS FAMILIAUX</w:t>
      </w:r>
    </w:p>
    <w:p>
      <w:r>
        <w:rPr>
          <w:rFonts w:ascii="Times New Roman" w:hAnsi="Times New Roman"/>
          <w:b w:val="0"/>
          <w:i w:val="0"/>
          <w:color w:val="000000"/>
          <w:sz w:val="20"/>
        </w:rPr>
        <w:t>Séance 17 — Le récit : début, milieu et fin</w:t>
      </w:r>
    </w:p>
    <w:p>
      <w:r>
        <w:rPr>
          <w:rFonts w:ascii="Times New Roman" w:hAnsi="Times New Roman"/>
          <w:b w:val="0"/>
          <w:i w:val="0"/>
          <w:color w:val="000000"/>
          <w:sz w:val="20"/>
        </w:rPr>
        <w:t>Séance 18 — Le passé simple</w:t>
      </w:r>
    </w:p>
    <w:p>
      <w:r>
        <w:rPr>
          <w:rFonts w:ascii="Times New Roman" w:hAnsi="Times New Roman"/>
          <w:b w:val="0"/>
          <w:i w:val="0"/>
          <w:color w:val="000000"/>
          <w:sz w:val="20"/>
        </w:rPr>
        <w:t>Séance 19 — Les indicateurs temporels</w:t>
      </w:r>
    </w:p>
    <w:p>
      <w:r>
        <w:rPr>
          <w:rFonts w:ascii="Times New Roman" w:hAnsi="Times New Roman"/>
          <w:b w:val="0"/>
          <w:i w:val="0"/>
          <w:color w:val="000000"/>
          <w:sz w:val="20"/>
        </w:rPr>
        <w:t>Séance 20 — Les pronoms COD et COI</w:t>
      </w:r>
    </w:p>
    <w:p>
      <w:r>
        <w:rPr>
          <w:rFonts w:ascii="Times New Roman" w:hAnsi="Times New Roman"/>
          <w:b/>
          <w:i w:val="0"/>
          <w:color w:val="1E7B34"/>
          <w:sz w:val="24"/>
        </w:rPr>
        <w:t>UNITÉ 6 — LE MONDE IMAGINAIRE</w:t>
      </w:r>
    </w:p>
    <w:p>
      <w:r>
        <w:rPr>
          <w:rFonts w:ascii="Times New Roman" w:hAnsi="Times New Roman"/>
          <w:b w:val="0"/>
          <w:i w:val="0"/>
          <w:color w:val="000000"/>
          <w:sz w:val="20"/>
        </w:rPr>
        <w:t>Séance 21 — Conte, fable, légende et mythe</w:t>
      </w:r>
    </w:p>
    <w:p>
      <w:r>
        <w:rPr>
          <w:rFonts w:ascii="Times New Roman" w:hAnsi="Times New Roman"/>
          <w:b w:val="0"/>
          <w:i w:val="0"/>
          <w:color w:val="000000"/>
          <w:sz w:val="20"/>
        </w:rPr>
        <w:t>Séance 22 — La négation et les pronoms COI</w:t>
      </w:r>
    </w:p>
    <w:p>
      <w:r>
        <w:rPr>
          <w:rFonts w:ascii="Times New Roman" w:hAnsi="Times New Roman"/>
          <w:b w:val="0"/>
          <w:i w:val="0"/>
          <w:color w:val="000000"/>
          <w:sz w:val="20"/>
        </w:rPr>
        <w:t>Séance 23 — Les verbes d’action et de mouvement</w:t>
      </w:r>
    </w:p>
    <w:p>
      <w:r>
        <w:rPr>
          <w:rFonts w:ascii="Times New Roman" w:hAnsi="Times New Roman"/>
          <w:b w:val="0"/>
          <w:i w:val="0"/>
          <w:color w:val="000000"/>
          <w:sz w:val="20"/>
        </w:rPr>
        <w:t>Séance 24 — Interpréter un récit</w:t>
      </w:r>
    </w:p>
    <w:p>
      <w:r>
        <w:br w:type="page"/>
      </w:r>
    </w:p>
    <w:p>
      <w:pPr>
        <w:pStyle w:val="Heading1"/>
      </w:pPr>
      <w:r>
        <w:rPr>
          <w:rFonts w:ascii="Times New Roman" w:hAnsi="Times New Roman"/>
          <w:b/>
          <w:i w:val="0"/>
          <w:color w:val="000000"/>
          <w:sz w:val="32"/>
        </w:rPr>
        <w:t>UNITÉ 1 — LE VOYAGE</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descriptif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 texte descriptif présente ce qui est décrit, utilise des adjectifs qualificatifs et des marqueurs de lieu, puis organise les éléments dans un ordre logique....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descriptif.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descriptif.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 texte descriptif présente ce qui est décrit, utilise des adjectifs qualificatifs et des marqueurs de lieu, puis organise les éléments dans un ordre logique....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 name="Picture 2"/>
            <wp:cNvGraphicFramePr>
              <a:graphicFrameLocks noChangeAspect="1"/>
            </wp:cNvGraphicFramePr>
            <a:graphic>
              <a:graphicData uri="http://schemas.openxmlformats.org/drawingml/2006/picture">
                <pic:pic>
                  <pic:nvPicPr>
                    <pic:cNvPr id="0" name="ill_1.png"/>
                    <pic:cNvPicPr/>
                  </pic:nvPicPr>
                  <pic:blipFill>
                    <a:blip r:embed="rId1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 — Compréhension écrite : Le texte descriptif.</w:t>
      </w:r>
    </w:p>
    <w:p>
      <w:pPr>
        <w:pStyle w:val="Heading1"/>
      </w:pPr>
      <w:r>
        <w:rPr>
          <w:rFonts w:ascii="Times New Roman" w:hAnsi="Times New Roman"/>
          <w:b/>
          <w:i w:val="0"/>
          <w:color w:val="C00000"/>
          <w:sz w:val="32"/>
        </w:rPr>
        <w:t>LE TEXTE DESCRIPTIF</w:t>
      </w:r>
    </w:p>
    <w:p>
      <w:r>
        <w:rPr>
          <w:rFonts w:ascii="Times New Roman" w:hAnsi="Times New Roman"/>
          <w:b/>
          <w:i w:val="0"/>
          <w:color w:val="1E7B34"/>
          <w:sz w:val="26"/>
        </w:rPr>
        <w:t>1. Comprendre la notion</w:t>
      </w:r>
    </w:p>
    <w:p>
      <w:r>
        <w:rPr>
          <w:rFonts w:ascii="Times New Roman" w:hAnsi="Times New Roman"/>
          <w:b w:val="0"/>
          <w:i w:val="0"/>
          <w:color w:val="000000"/>
          <w:sz w:val="22"/>
        </w:rPr>
        <w:t>Un texte descriptif présente un lieu, un paysage, une personne ou un objet afin de permettre au lecteur de l’imaginer. Il organise les éléments et donne des détails précis.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Un texte descriptif présente ce qui est décrit, utilise des adjectifs qualificatifs et des marqueurs de lieu, puis organise les éléments dans un ordre logique.</w:t>
      </w:r>
    </w:p>
    <w:p>
      <w:r>
        <w:rPr>
          <w:rFonts w:ascii="Times New Roman" w:hAnsi="Times New Roman"/>
          <w:b/>
          <w:i w:val="0"/>
          <w:color w:val="1E7B34"/>
          <w:sz w:val="26"/>
        </w:rPr>
        <w:t>3. Exemple guidé</w:t>
      </w:r>
    </w:p>
    <w:p>
      <w:r>
        <w:rPr>
          <w:rFonts w:ascii="Times New Roman" w:hAnsi="Times New Roman"/>
          <w:b w:val="0"/>
          <w:i w:val="0"/>
          <w:color w:val="000000"/>
          <w:sz w:val="22"/>
        </w:rPr>
        <w:t>Samedi, Aina quitte le village. Un chemin étroit longe une rivière claire. À gauche, de grands arbres forment un toit vert. Après la forêt, le chemin descend vers une plage au sable blanc.</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 texte descriptif présente un lieu, un paysage, une personne ou un objet afin de permettre au lecteur de l’imaginer. Il organise les éléments et donne des détails précis. Un texte descriptif présente ce qui est décrit, utilise des adjectifs qualificatifs et des marqueurs de lieu, puis organise les éléments dans un ordre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sujet décrit ? R.A. : Le texte décrit le trajet d’Aina et le paysage qui mène vers la plage.</w:t>
      </w:r>
    </w:p>
    <w:p>
      <w:r>
        <w:rPr>
          <w:rFonts w:ascii="Times New Roman" w:hAnsi="Times New Roman"/>
          <w:b w:val="0"/>
          <w:i w:val="0"/>
          <w:color w:val="000000"/>
          <w:sz w:val="22"/>
        </w:rPr>
        <w:t>2. Quels détails permettent d’imaginer le paysage ? R.A. : La rivière est claire, le chemin est étroit, les arbres sont grands et le sable est blanc.</w:t>
      </w:r>
    </w:p>
    <w:p>
      <w:r>
        <w:rPr>
          <w:rFonts w:ascii="Times New Roman" w:hAnsi="Times New Roman"/>
          <w:b w:val="0"/>
          <w:i w:val="0"/>
          <w:color w:val="000000"/>
          <w:sz w:val="22"/>
        </w:rPr>
        <w:t>3. Quels mots indiquent la position ? R.A. : « À gauche » et « vers » indiquent la position ou la direction.</w:t>
      </w:r>
    </w:p>
    <w:p>
      <w:r>
        <w:rPr>
          <w:rFonts w:ascii="Times New Roman" w:hAnsi="Times New Roman"/>
          <w:b w:val="0"/>
          <w:i w:val="0"/>
          <w:color w:val="000000"/>
          <w:sz w:val="22"/>
        </w:rPr>
        <w:t>4. Dans quel ordre les éléments sont-ils présentés ? R.A. : Ils sont présentés du village vers la plage, en suivant le chemin.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descriptif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descriptif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expressions imagées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 comparaison, la métaphore et l’énumération rendent une description plus expressive et plus précise....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expressions imagées.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expressions imagées.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 comparaison, la métaphore et l’énumération rendent une description plus expressive et plus précise....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3" name="Picture 3"/>
            <wp:cNvGraphicFramePr>
              <a:graphicFrameLocks noChangeAspect="1"/>
            </wp:cNvGraphicFramePr>
            <a:graphic>
              <a:graphicData uri="http://schemas.openxmlformats.org/drawingml/2006/picture">
                <pic:pic>
                  <pic:nvPicPr>
                    <pic:cNvPr id="0" name="ill_2.png"/>
                    <pic:cNvPicPr/>
                  </pic:nvPicPr>
                  <pic:blipFill>
                    <a:blip r:embed="rId1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 — Compréhension écrite : Les expressions imagées.</w:t>
      </w:r>
    </w:p>
    <w:p>
      <w:pPr>
        <w:pStyle w:val="Heading1"/>
      </w:pPr>
      <w:r>
        <w:rPr>
          <w:rFonts w:ascii="Times New Roman" w:hAnsi="Times New Roman"/>
          <w:b/>
          <w:i w:val="0"/>
          <w:color w:val="C00000"/>
          <w:sz w:val="32"/>
        </w:rPr>
        <w:t>LES EXPRESSIONS IMAGÉES</w:t>
      </w:r>
    </w:p>
    <w:p>
      <w:r>
        <w:rPr>
          <w:rFonts w:ascii="Times New Roman" w:hAnsi="Times New Roman"/>
          <w:b/>
          <w:i w:val="0"/>
          <w:color w:val="1E7B34"/>
          <w:sz w:val="26"/>
        </w:rPr>
        <w:t>1. Comprendre la notion</w:t>
      </w:r>
    </w:p>
    <w:p>
      <w:r>
        <w:rPr>
          <w:rFonts w:ascii="Times New Roman" w:hAnsi="Times New Roman"/>
          <w:b w:val="0"/>
          <w:i w:val="0"/>
          <w:color w:val="000000"/>
          <w:sz w:val="22"/>
        </w:rPr>
        <w:t>La comparaison rapproche deux réalités à l’aide de comme, pareil à ou tel. La métaphore crée un rapprochement sans outil comparatif. L’énumération aligne plusieurs éléments.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La comparaison, la métaphore et l’énumération rendent une description plus expressive et plus précise.</w:t>
      </w:r>
    </w:p>
    <w:p>
      <w:r>
        <w:rPr>
          <w:rFonts w:ascii="Times New Roman" w:hAnsi="Times New Roman"/>
          <w:b/>
          <w:i w:val="0"/>
          <w:color w:val="1E7B34"/>
          <w:sz w:val="26"/>
        </w:rPr>
        <w:t>3. Exemple guidé</w:t>
      </w:r>
    </w:p>
    <w:p>
      <w:r>
        <w:rPr>
          <w:rFonts w:ascii="Times New Roman" w:hAnsi="Times New Roman"/>
          <w:b w:val="0"/>
          <w:i w:val="0"/>
          <w:color w:val="000000"/>
          <w:sz w:val="22"/>
        </w:rPr>
        <w:t>La mer brille comme un miroir. La forêt est une cathédrale verte. Le visiteur observe les rizières, les villages et les cascades.</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La comparaison rapproche deux réalités à l’aide de comme, pareil à ou tel. La métaphore crée un rapprochement sans outil comparatif. L’énumération aligne plusieurs éléments. La comparaison, la métaphore et l’énumération rendent une description plus expressive et plus précise.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phrase contient une comparaison ? R.A. : « La mer brille comme un miroir. »</w:t>
      </w:r>
    </w:p>
    <w:p>
      <w:r>
        <w:rPr>
          <w:rFonts w:ascii="Times New Roman" w:hAnsi="Times New Roman"/>
          <w:b w:val="0"/>
          <w:i w:val="0"/>
          <w:color w:val="000000"/>
          <w:sz w:val="22"/>
        </w:rPr>
        <w:t>2. Quelle métaphore désigne la forêt ? R.A. : La forêt est appelée « une cathédrale verte ».</w:t>
      </w:r>
    </w:p>
    <w:p>
      <w:r>
        <w:rPr>
          <w:rFonts w:ascii="Times New Roman" w:hAnsi="Times New Roman"/>
          <w:b w:val="0"/>
          <w:i w:val="0"/>
          <w:color w:val="000000"/>
          <w:sz w:val="22"/>
        </w:rPr>
        <w:t>3. Quels éléments sont énumérés ? R.A. : Les rizières, les villages et les cascades.</w:t>
      </w:r>
    </w:p>
    <w:p>
      <w:r>
        <w:rPr>
          <w:rFonts w:ascii="Times New Roman" w:hAnsi="Times New Roman"/>
          <w:b w:val="0"/>
          <w:i w:val="0"/>
          <w:color w:val="000000"/>
          <w:sz w:val="22"/>
        </w:rPr>
        <w:t>4. Quel est l’intérêt de ces expressions ? R.A. : Elles rendent la description plus vivante et permettent de mieux imaginer le paysage.</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expressions imagées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expressions imagées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adjectifs qualificatifs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L’adjectif peut être placé avant ou après le nom. Il est épithète lorsqu’il accompagne le nom et attribut lorsqu’il est relié par un verbe d’état....</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adjectifs qualificatifs.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adjectifs qualificatifs.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L’adjectif peut être placé avant ou après le nom. Il est épithète lorsqu’il accompagne le nom et attribut lorsqu’il est relié par un verbe d’état....</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4" name="Picture 4"/>
            <wp:cNvGraphicFramePr>
              <a:graphicFrameLocks noChangeAspect="1"/>
            </wp:cNvGraphicFramePr>
            <a:graphic>
              <a:graphicData uri="http://schemas.openxmlformats.org/drawingml/2006/picture">
                <pic:pic>
                  <pic:nvPicPr>
                    <pic:cNvPr id="0" name="ill_3.png"/>
                    <pic:cNvPicPr/>
                  </pic:nvPicPr>
                  <pic:blipFill>
                    <a:blip r:embed="rId1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3 — Compréhension écrite : Les adjectifs qualificatifs.</w:t>
      </w:r>
    </w:p>
    <w:p>
      <w:pPr>
        <w:pStyle w:val="Heading1"/>
      </w:pPr>
      <w:r>
        <w:rPr>
          <w:rFonts w:ascii="Times New Roman" w:hAnsi="Times New Roman"/>
          <w:b/>
          <w:i w:val="0"/>
          <w:color w:val="C00000"/>
          <w:sz w:val="32"/>
        </w:rPr>
        <w:t>LES ADJECTIFS QUALIFICATIFS</w:t>
      </w:r>
    </w:p>
    <w:p>
      <w:r>
        <w:rPr>
          <w:rFonts w:ascii="Times New Roman" w:hAnsi="Times New Roman"/>
          <w:b/>
          <w:i w:val="0"/>
          <w:color w:val="1E7B34"/>
          <w:sz w:val="26"/>
        </w:rPr>
        <w:t>1. Comprendre la notion</w:t>
      </w:r>
    </w:p>
    <w:p>
      <w:r>
        <w:rPr>
          <w:rFonts w:ascii="Times New Roman" w:hAnsi="Times New Roman"/>
          <w:b w:val="0"/>
          <w:i w:val="0"/>
          <w:color w:val="000000"/>
          <w:sz w:val="22"/>
        </w:rPr>
        <w:t>L’adjectif qualificatif donne une précision sur un nom. Il indique une couleur, une taille, une forme, un aspect ou une impression. Il s’accorde avec le nom en genre et en nombre.</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L’adjectif peut être placé avant ou après le nom.</w:t>
      </w:r>
    </w:p>
    <w:p>
      <w:pPr>
        <w:pStyle w:val="ListBullet"/>
      </w:pPr>
      <w:r>
        <w:rPr>
          <w:rFonts w:ascii="Times New Roman" w:hAnsi="Times New Roman"/>
          <w:b w:val="0"/>
          <w:i w:val="0"/>
          <w:color w:val="000000"/>
          <w:sz w:val="22"/>
        </w:rPr>
        <w:t>Il est épithète lorsqu’il accompagne le nom et attribut lorsqu’il est relié par un verbe d’état.</w:t>
      </w:r>
    </w:p>
    <w:p>
      <w:r>
        <w:rPr>
          <w:rFonts w:ascii="Times New Roman" w:hAnsi="Times New Roman"/>
          <w:b/>
          <w:i w:val="0"/>
          <w:color w:val="1E7B34"/>
          <w:sz w:val="26"/>
        </w:rPr>
        <w:t>3. Exemple guidé</w:t>
      </w:r>
    </w:p>
    <w:p>
      <w:r>
        <w:rPr>
          <w:rFonts w:ascii="Times New Roman" w:hAnsi="Times New Roman"/>
          <w:b w:val="0"/>
          <w:i w:val="0"/>
          <w:color w:val="000000"/>
          <w:sz w:val="22"/>
        </w:rPr>
        <w:t>Un sentier étroit ; une route longue ; des paysages magnifiques. Dans « La plage est calme », calme est attribut du sujet plage.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L’adjectif qualificatif donne une précision sur un nom. Il indique une couleur, une taille, une forme, un aspect ou une impression. Il s’accorde avec le nom en genre et en nombre. L’adjectif peut être placé avant ou après le nom. Il est épithète lorsqu’il accompagne le nom et attribut lorsqu’il est relié par un verbe d’état.</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nom l’adjectif « étroit » précise-t-il ? R.A. : Il précise le nom « sentier ».</w:t>
      </w:r>
    </w:p>
    <w:p>
      <w:r>
        <w:rPr>
          <w:rFonts w:ascii="Times New Roman" w:hAnsi="Times New Roman"/>
          <w:b w:val="0"/>
          <w:i w:val="0"/>
          <w:color w:val="000000"/>
          <w:sz w:val="22"/>
        </w:rPr>
        <w:t>2. Pourquoi écrit-on « magnifiques » avec s ? R.A. : Parce qu’il s’accorde avec « paysages », un nom masculin pluriel.</w:t>
      </w:r>
    </w:p>
    <w:p>
      <w:r>
        <w:rPr>
          <w:rFonts w:ascii="Times New Roman" w:hAnsi="Times New Roman"/>
          <w:b w:val="0"/>
          <w:i w:val="0"/>
          <w:color w:val="000000"/>
          <w:sz w:val="22"/>
        </w:rPr>
        <w:t>3. Quel adjectif est attribut dans la phrase donnée ? R.A. : « Calme » est attribut du sujet « plage ».</w:t>
      </w:r>
    </w:p>
    <w:p>
      <w:r>
        <w:rPr>
          <w:rFonts w:ascii="Times New Roman" w:hAnsi="Times New Roman"/>
          <w:b w:val="0"/>
          <w:i w:val="0"/>
          <w:color w:val="000000"/>
          <w:sz w:val="22"/>
        </w:rPr>
        <w:t>4. Transforme « un village animé » au pluriel. R.A. : « des villages animés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adjectifs qualificatifs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adjectifs qualificatifs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1 — LE VOYAGE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marqueurs de lieu</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marqueurs de lieu répondent à la question « Où ? ». Ils permettent de suivre un itinéraire et de situer les éléments d’un paysage....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marqueurs de lieu.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marqueurs de lieu.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marqueurs de lieu répondent à la question « Où ? ». Ils permettent de suivre un itinéraire et de situer les éléments d’un paysage....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5" name="Picture 5"/>
            <wp:cNvGraphicFramePr>
              <a:graphicFrameLocks noChangeAspect="1"/>
            </wp:cNvGraphicFramePr>
            <a:graphic>
              <a:graphicData uri="http://schemas.openxmlformats.org/drawingml/2006/picture">
                <pic:pic>
                  <pic:nvPicPr>
                    <pic:cNvPr id="0" name="ill_4.png"/>
                    <pic:cNvPicPr/>
                  </pic:nvPicPr>
                  <pic:blipFill>
                    <a:blip r:embed="rId1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4 — Compréhension écrite : Les marqueurs de lieu.</w:t>
      </w:r>
    </w:p>
    <w:p>
      <w:pPr>
        <w:pStyle w:val="Heading1"/>
      </w:pPr>
      <w:r>
        <w:rPr>
          <w:rFonts w:ascii="Times New Roman" w:hAnsi="Times New Roman"/>
          <w:b/>
          <w:i w:val="0"/>
          <w:color w:val="C00000"/>
          <w:sz w:val="32"/>
        </w:rPr>
        <w:t>LES MARQUEURS DE LIEU</w:t>
      </w:r>
    </w:p>
    <w:p>
      <w:r>
        <w:rPr>
          <w:rFonts w:ascii="Times New Roman" w:hAnsi="Times New Roman"/>
          <w:b/>
          <w:i w:val="0"/>
          <w:color w:val="1E7B34"/>
          <w:sz w:val="26"/>
        </w:rPr>
        <w:t>1. Comprendre la notion</w:t>
      </w:r>
    </w:p>
    <w:p>
      <w:r>
        <w:rPr>
          <w:rFonts w:ascii="Times New Roman" w:hAnsi="Times New Roman"/>
          <w:b w:val="0"/>
          <w:i w:val="0"/>
          <w:color w:val="000000"/>
          <w:sz w:val="22"/>
        </w:rPr>
        <w:t>Les marqueurs de lieu indiquent la position ou la direction : dans, sous, sur, près de, derrière, devant, à gauche, à droite, au milieu de, à côté de, au-dessus et au-dessous.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Les marqueurs de lieu répondent à la question « Où ? ».</w:t>
      </w:r>
    </w:p>
    <w:p>
      <w:pPr>
        <w:pStyle w:val="ListBullet"/>
      </w:pPr>
      <w:r>
        <w:rPr>
          <w:rFonts w:ascii="Times New Roman" w:hAnsi="Times New Roman"/>
          <w:b w:val="0"/>
          <w:i w:val="0"/>
          <w:color w:val="000000"/>
          <w:sz w:val="22"/>
        </w:rPr>
        <w:t>Ils permettent de suivre un itinéraire et de situer les éléments d’un paysage.</w:t>
      </w:r>
    </w:p>
    <w:p>
      <w:r>
        <w:rPr>
          <w:rFonts w:ascii="Times New Roman" w:hAnsi="Times New Roman"/>
          <w:b/>
          <w:i w:val="0"/>
          <w:color w:val="1E7B34"/>
          <w:sz w:val="26"/>
        </w:rPr>
        <w:t>3. Exemple guidé</w:t>
      </w:r>
    </w:p>
    <w:p>
      <w:r>
        <w:rPr>
          <w:rFonts w:ascii="Times New Roman" w:hAnsi="Times New Roman"/>
          <w:b w:val="0"/>
          <w:i w:val="0"/>
          <w:color w:val="000000"/>
          <w:sz w:val="22"/>
        </w:rPr>
        <w:t>Le marché est près de la gare. La rivière passe derrière le village. Le sentier se trouve au milieu de la forêt.</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Les marqueurs de lieu indiquent la position ou la direction : dans, sous, sur, près de, derrière, devant, à gauche, à droite, au milieu de, à côté de, au-dessus et au-dessous. Les marqueurs de lieu répondent à la question « Où ? ». Ils permettent de suivre un itinéraire et de situer les éléments d’un paysage.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Où se trouve le marché ? R.A. : Le marché se trouve près de la gare.</w:t>
      </w:r>
    </w:p>
    <w:p>
      <w:r>
        <w:rPr>
          <w:rFonts w:ascii="Times New Roman" w:hAnsi="Times New Roman"/>
          <w:b w:val="0"/>
          <w:i w:val="0"/>
          <w:color w:val="000000"/>
          <w:sz w:val="22"/>
        </w:rPr>
        <w:t>2. Quel marqueur situe la rivière ? R.A. : « Derrière » situe la rivière par rapport au village.</w:t>
      </w:r>
    </w:p>
    <w:p>
      <w:r>
        <w:rPr>
          <w:rFonts w:ascii="Times New Roman" w:hAnsi="Times New Roman"/>
          <w:b w:val="0"/>
          <w:i w:val="0"/>
          <w:color w:val="000000"/>
          <w:sz w:val="22"/>
        </w:rPr>
        <w:t>3. Que signifie « au milieu de » ? R.A. : Cette expression indique qu’un élément se trouve dans la partie centrale d’un lieu.</w:t>
      </w:r>
    </w:p>
    <w:p>
      <w:r>
        <w:rPr>
          <w:rFonts w:ascii="Times New Roman" w:hAnsi="Times New Roman"/>
          <w:b w:val="0"/>
          <w:i w:val="0"/>
          <w:color w:val="000000"/>
          <w:sz w:val="22"/>
        </w:rPr>
        <w:t>4. Complète : « Les arbres sont … du chemin. » R.A. : « à gauche » ou « à droite » conviennent selon le paysage.</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marqueurs de lieu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marqueurs de lieu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2 — LA VIE EN SOCIÉTÉ</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5</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informatif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texte informatif explique un sujet réel et présente des informations organisées....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informatif.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informatif.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texte informatif explique un sujet réel et présente des informations organisées....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6" name="Picture 6"/>
            <wp:cNvGraphicFramePr>
              <a:graphicFrameLocks noChangeAspect="1"/>
            </wp:cNvGraphicFramePr>
            <a:graphic>
              <a:graphicData uri="http://schemas.openxmlformats.org/drawingml/2006/picture">
                <pic:pic>
                  <pic:nvPicPr>
                    <pic:cNvPr id="0" name="ill_5.png"/>
                    <pic:cNvPicPr/>
                  </pic:nvPicPr>
                  <pic:blipFill>
                    <a:blip r:embed="rId14"/>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5 — Compréhension écrite : Le texte informatif.</w:t>
      </w:r>
    </w:p>
    <w:p>
      <w:pPr>
        <w:pStyle w:val="Heading1"/>
      </w:pPr>
      <w:r>
        <w:rPr>
          <w:rFonts w:ascii="Times New Roman" w:hAnsi="Times New Roman"/>
          <w:b/>
          <w:i w:val="0"/>
          <w:color w:val="C00000"/>
          <w:sz w:val="32"/>
        </w:rPr>
        <w:t>LE TEXTE INFORMATIF</w:t>
      </w:r>
    </w:p>
    <w:p>
      <w:r>
        <w:rPr>
          <w:rFonts w:ascii="Times New Roman" w:hAnsi="Times New Roman"/>
          <w:b/>
          <w:i w:val="0"/>
          <w:color w:val="1E7B34"/>
          <w:sz w:val="26"/>
        </w:rPr>
        <w:t>1. Comprendre la notion</w:t>
      </w:r>
    </w:p>
    <w:p>
      <w:r>
        <w:rPr>
          <w:rFonts w:ascii="Times New Roman" w:hAnsi="Times New Roman"/>
          <w:b w:val="0"/>
          <w:i w:val="0"/>
          <w:color w:val="000000"/>
          <w:sz w:val="22"/>
        </w:rPr>
        <w:t>Un texte informatif donne des renseignements sur un sujet. Il répond aux questions qui, quoi, où, quand et pourquoi. Il utilise un vocabulaire précis et présente les informations dans un ordre logique.</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 texte informatif explique un sujet réel et présente des informations organisées.</w:t>
      </w:r>
    </w:p>
    <w:p>
      <w:r>
        <w:rPr>
          <w:rFonts w:ascii="Times New Roman" w:hAnsi="Times New Roman"/>
          <w:b/>
          <w:i w:val="0"/>
          <w:color w:val="1E7B34"/>
          <w:sz w:val="26"/>
        </w:rPr>
        <w:t>3. Exemple guidé</w:t>
      </w:r>
    </w:p>
    <w:p>
      <w:r>
        <w:rPr>
          <w:rFonts w:ascii="Times New Roman" w:hAnsi="Times New Roman"/>
          <w:b w:val="0"/>
          <w:i w:val="0"/>
          <w:color w:val="000000"/>
          <w:sz w:val="22"/>
        </w:rPr>
        <w:t>Dans une école, les tables, les livres, les robinets et les tableaux sont des biens utilisés par tous. Les protéger est une responsabilité collective.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 texte informatif donne des renseignements sur un sujet. Il répond aux questions qui, quoi, où, quand et pourquoi. Il utilise un vocabulaire précis et présente les informations dans un ordre logique. Le texte informatif explique un sujet réel et présente des informations organisées.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sujet du texte ? R.A. : Le texte informe sur les biens communs de l’école.</w:t>
      </w:r>
    </w:p>
    <w:p>
      <w:r>
        <w:rPr>
          <w:rFonts w:ascii="Times New Roman" w:hAnsi="Times New Roman"/>
          <w:b w:val="0"/>
          <w:i w:val="0"/>
          <w:color w:val="000000"/>
          <w:sz w:val="22"/>
        </w:rPr>
        <w:t>2. Quels biens sont cités ? R.A. : Les tables, les livres, les robinets et les tableaux.</w:t>
      </w:r>
    </w:p>
    <w:p>
      <w:r>
        <w:rPr>
          <w:rFonts w:ascii="Times New Roman" w:hAnsi="Times New Roman"/>
          <w:b w:val="0"/>
          <w:i w:val="0"/>
          <w:color w:val="000000"/>
          <w:sz w:val="22"/>
        </w:rPr>
        <w:t>3. Pourquoi faut-il les protéger ? R.A. : Parce qu’ils sont utilisés par tous les apprenants.</w:t>
      </w:r>
    </w:p>
    <w:p>
      <w:r>
        <w:rPr>
          <w:rFonts w:ascii="Times New Roman" w:hAnsi="Times New Roman"/>
          <w:b w:val="0"/>
          <w:i w:val="0"/>
          <w:color w:val="000000"/>
          <w:sz w:val="22"/>
        </w:rPr>
        <w:t>4. Le texte raconte-t-il une histoire personnelle ? R.A. : Non, il donne des renseignements généraux.</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informatif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informatif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6</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pronoms démonstratifs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pronom démonstratif s’accorde avec le nom remplacé lorsqu’il est simple....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pronoms démonstratifs.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pronoms démonstratifs.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pronom démonstratif s’accorde avec le nom remplacé lorsqu’il est simple....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7" name="Picture 7"/>
            <wp:cNvGraphicFramePr>
              <a:graphicFrameLocks noChangeAspect="1"/>
            </wp:cNvGraphicFramePr>
            <a:graphic>
              <a:graphicData uri="http://schemas.openxmlformats.org/drawingml/2006/picture">
                <pic:pic>
                  <pic:nvPicPr>
                    <pic:cNvPr id="0" name="ill_6.png"/>
                    <pic:cNvPicPr/>
                  </pic:nvPicPr>
                  <pic:blipFill>
                    <a:blip r:embed="rId15"/>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6 — Compréhension écrite : Les pronoms démonstratifs.</w:t>
      </w:r>
    </w:p>
    <w:p>
      <w:pPr>
        <w:pStyle w:val="Heading1"/>
      </w:pPr>
      <w:r>
        <w:rPr>
          <w:rFonts w:ascii="Times New Roman" w:hAnsi="Times New Roman"/>
          <w:b/>
          <w:i w:val="0"/>
          <w:color w:val="C00000"/>
          <w:sz w:val="32"/>
        </w:rPr>
        <w:t>LES PRONOMS DÉMONSTRATIFS</w:t>
      </w:r>
    </w:p>
    <w:p>
      <w:r>
        <w:rPr>
          <w:rFonts w:ascii="Times New Roman" w:hAnsi="Times New Roman"/>
          <w:b/>
          <w:i w:val="0"/>
          <w:color w:val="1E7B34"/>
          <w:sz w:val="26"/>
        </w:rPr>
        <w:t>1. Comprendre la notion</w:t>
      </w:r>
    </w:p>
    <w:p>
      <w:r>
        <w:rPr>
          <w:rFonts w:ascii="Times New Roman" w:hAnsi="Times New Roman"/>
          <w:b w:val="0"/>
          <w:i w:val="0"/>
          <w:color w:val="000000"/>
          <w:sz w:val="22"/>
        </w:rPr>
        <w:t>Les pronoms démonstratifs remplacent un nom déjà connu. Celui, celle, ceux et celles sont simples. Ce, ceci, cela et ça sont neutres.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 pronom démonstratif s’accorde avec le nom remplacé lorsqu’il est simple.</w:t>
      </w:r>
    </w:p>
    <w:p>
      <w:r>
        <w:rPr>
          <w:rFonts w:ascii="Times New Roman" w:hAnsi="Times New Roman"/>
          <w:b/>
          <w:i w:val="0"/>
          <w:color w:val="1E7B34"/>
          <w:sz w:val="26"/>
        </w:rPr>
        <w:t>3. Exemple guidé</w:t>
      </w:r>
    </w:p>
    <w:p>
      <w:r>
        <w:rPr>
          <w:rFonts w:ascii="Times New Roman" w:hAnsi="Times New Roman"/>
          <w:b w:val="0"/>
          <w:i w:val="0"/>
          <w:color w:val="000000"/>
          <w:sz w:val="22"/>
        </w:rPr>
        <w:t>J’ai choisi cette règle et non celle de l’autre groupe. Ces livres sont utiles ; ceux de la classe sont disponibles.</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Les pronoms démonstratifs remplacent un nom déjà connu. Celui, celle, ceux et celles sont simples. Ce, ceci, cela et ça sont neutres. Le pronom démonstratif s’accorde avec le nom remplacé lorsqu’il est simple.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nom « celle » remplace-t-il ? R.A. : Il remplace « règle ».</w:t>
      </w:r>
    </w:p>
    <w:p>
      <w:r>
        <w:rPr>
          <w:rFonts w:ascii="Times New Roman" w:hAnsi="Times New Roman"/>
          <w:b w:val="0"/>
          <w:i w:val="0"/>
          <w:color w:val="000000"/>
          <w:sz w:val="22"/>
        </w:rPr>
        <w:t>2. Quel nom « ceux » remplace-t-il ? R.A. : Il remplace « livres ».</w:t>
      </w:r>
    </w:p>
    <w:p>
      <w:r>
        <w:rPr>
          <w:rFonts w:ascii="Times New Roman" w:hAnsi="Times New Roman"/>
          <w:b w:val="0"/>
          <w:i w:val="0"/>
          <w:color w:val="000000"/>
          <w:sz w:val="22"/>
        </w:rPr>
        <w:t>3. Quand utilise-t-on « cela » ? R.A. : On l’utilise pour désigner une idée ou une chose de manière neutre.</w:t>
      </w:r>
    </w:p>
    <w:p>
      <w:r>
        <w:rPr>
          <w:rFonts w:ascii="Times New Roman" w:hAnsi="Times New Roman"/>
          <w:b w:val="0"/>
          <w:i w:val="0"/>
          <w:color w:val="000000"/>
          <w:sz w:val="22"/>
        </w:rPr>
        <w:t>4. Remplace « les règles » par un pronom. R.A. : « celles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pronoms démonstratifs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pronoms démonstratifs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7</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phrase impérative et l’obligation</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Une consigne claire emploie un verbe précis. L’expression de l’obligation explique ce qui doit être fait....</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phrase impérative et l’obligation.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phrase impérative et l’obligation.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Une consigne claire emploie un verbe précis. L’expression de l’obligation explique ce qui doit être fait....</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8" name="Picture 8"/>
            <wp:cNvGraphicFramePr>
              <a:graphicFrameLocks noChangeAspect="1"/>
            </wp:cNvGraphicFramePr>
            <a:graphic>
              <a:graphicData uri="http://schemas.openxmlformats.org/drawingml/2006/picture">
                <pic:pic>
                  <pic:nvPicPr>
                    <pic:cNvPr id="0" name="ill_7.png"/>
                    <pic:cNvPicPr/>
                  </pic:nvPicPr>
                  <pic:blipFill>
                    <a:blip r:embed="rId16"/>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7 — Compréhension écrite : La phrase impérative et l’obligation.</w:t>
      </w:r>
    </w:p>
    <w:p>
      <w:pPr>
        <w:pStyle w:val="Heading1"/>
      </w:pPr>
      <w:r>
        <w:rPr>
          <w:rFonts w:ascii="Times New Roman" w:hAnsi="Times New Roman"/>
          <w:b/>
          <w:i w:val="0"/>
          <w:color w:val="C00000"/>
          <w:sz w:val="32"/>
        </w:rPr>
        <w:t>LA PHRASE IMPÉRATIVE ET L’OBLIGATION</w:t>
      </w:r>
    </w:p>
    <w:p>
      <w:r>
        <w:rPr>
          <w:rFonts w:ascii="Times New Roman" w:hAnsi="Times New Roman"/>
          <w:b/>
          <w:i w:val="0"/>
          <w:color w:val="1E7B34"/>
          <w:sz w:val="26"/>
        </w:rPr>
        <w:t>1. Comprendre la notion</w:t>
      </w:r>
    </w:p>
    <w:p>
      <w:r>
        <w:rPr>
          <w:rFonts w:ascii="Times New Roman" w:hAnsi="Times New Roman"/>
          <w:b w:val="0"/>
          <w:i w:val="0"/>
          <w:color w:val="000000"/>
          <w:sz w:val="22"/>
        </w:rPr>
        <w:t>La phrase impérative donne un ordre, un conseil ou une interdiction. L’obligation s’exprime avec il faut, devoir, être obligé de ou avoir l’obligation de.</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Une consigne claire emploie un verbe précis.</w:t>
      </w:r>
    </w:p>
    <w:p>
      <w:pPr>
        <w:pStyle w:val="ListBullet"/>
      </w:pPr>
      <w:r>
        <w:rPr>
          <w:rFonts w:ascii="Times New Roman" w:hAnsi="Times New Roman"/>
          <w:b w:val="0"/>
          <w:i w:val="0"/>
          <w:color w:val="000000"/>
          <w:sz w:val="22"/>
        </w:rPr>
        <w:t>L’expression de l’obligation explique ce qui doit être fait.</w:t>
      </w:r>
    </w:p>
    <w:p>
      <w:r>
        <w:rPr>
          <w:rFonts w:ascii="Times New Roman" w:hAnsi="Times New Roman"/>
          <w:b/>
          <w:i w:val="0"/>
          <w:color w:val="1E7B34"/>
          <w:sz w:val="26"/>
        </w:rPr>
        <w:t>3. Exemple guidé</w:t>
      </w:r>
    </w:p>
    <w:p>
      <w:r>
        <w:rPr>
          <w:rFonts w:ascii="Times New Roman" w:hAnsi="Times New Roman"/>
          <w:b w:val="0"/>
          <w:i w:val="0"/>
          <w:color w:val="000000"/>
          <w:sz w:val="22"/>
        </w:rPr>
        <w:t>Respecte le matériel. Il faut garder la cour propre. Nous devons respecter les biens publics.</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La phrase impérative donne un ordre, un conseil ou une interdiction. L’obligation s’exprime avec il faut, devoir, être obligé de ou avoir l’obligation de. Une consigne claire emploie un verbe précis. L’expression de l’obligation explique ce qui doit être fait.</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phrase donne un ordre ? R.A. : « Respecte le matériel. »</w:t>
      </w:r>
    </w:p>
    <w:p>
      <w:r>
        <w:rPr>
          <w:rFonts w:ascii="Times New Roman" w:hAnsi="Times New Roman"/>
          <w:b w:val="0"/>
          <w:i w:val="0"/>
          <w:color w:val="000000"/>
          <w:sz w:val="22"/>
        </w:rPr>
        <w:t>2. Quelle expression indique une obligation générale ? R.A. : « Il faut ».</w:t>
      </w:r>
    </w:p>
    <w:p>
      <w:r>
        <w:rPr>
          <w:rFonts w:ascii="Times New Roman" w:hAnsi="Times New Roman"/>
          <w:b w:val="0"/>
          <w:i w:val="0"/>
          <w:color w:val="000000"/>
          <w:sz w:val="22"/>
        </w:rPr>
        <w:t>3. Transforme « Nous protégeons la cour » avec devoir. R.A. : « Nous devons protéger la cour. »</w:t>
      </w:r>
    </w:p>
    <w:p>
      <w:r>
        <w:rPr>
          <w:rFonts w:ascii="Times New Roman" w:hAnsi="Times New Roman"/>
          <w:b w:val="0"/>
          <w:i w:val="0"/>
          <w:color w:val="000000"/>
          <w:sz w:val="22"/>
        </w:rPr>
        <w:t>4. Pourquoi la consigne doit-elle être précise ? R.A. : Pour que chacun sache exactement quelle action réaliser.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phrase impérative et l’obligation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phrase impérative et l’obligation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8</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2 — LA VIE EN SOCIÉTÉ</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Présent, imparfait et connecteurs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temps verbaux situent les faits ; les connecteurs montrent l’ordre logique....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Présent, imparfait et connecteurs.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présent, imparfait et connecteurs.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temps verbaux situent les faits ; les connecteurs montrent l’ordre logique....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9" name="Picture 9"/>
            <wp:cNvGraphicFramePr>
              <a:graphicFrameLocks noChangeAspect="1"/>
            </wp:cNvGraphicFramePr>
            <a:graphic>
              <a:graphicData uri="http://schemas.openxmlformats.org/drawingml/2006/picture">
                <pic:pic>
                  <pic:nvPicPr>
                    <pic:cNvPr id="0" name="ill_8.png"/>
                    <pic:cNvPicPr/>
                  </pic:nvPicPr>
                  <pic:blipFill>
                    <a:blip r:embed="rId17"/>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8 — Compréhension écrite : Présent, imparfait et connecteurs.</w:t>
      </w:r>
    </w:p>
    <w:p>
      <w:pPr>
        <w:pStyle w:val="Heading1"/>
      </w:pPr>
      <w:r>
        <w:rPr>
          <w:rFonts w:ascii="Times New Roman" w:hAnsi="Times New Roman"/>
          <w:b/>
          <w:i w:val="0"/>
          <w:color w:val="C00000"/>
          <w:sz w:val="32"/>
        </w:rPr>
        <w:t>PRÉSENT, IMPARFAIT ET CONNECTEURS</w:t>
      </w:r>
    </w:p>
    <w:p>
      <w:r>
        <w:rPr>
          <w:rFonts w:ascii="Times New Roman" w:hAnsi="Times New Roman"/>
          <w:b/>
          <w:i w:val="0"/>
          <w:color w:val="1E7B34"/>
          <w:sz w:val="26"/>
        </w:rPr>
        <w:t>1. Comprendre la notion</w:t>
      </w:r>
    </w:p>
    <w:p>
      <w:r>
        <w:rPr>
          <w:rFonts w:ascii="Times New Roman" w:hAnsi="Times New Roman"/>
          <w:b w:val="0"/>
          <w:i w:val="0"/>
          <w:color w:val="000000"/>
          <w:sz w:val="22"/>
        </w:rPr>
        <w:t>Le présent exprime un fait actuel ou général. L’imparfait décrit une habitude ou une situation passée. Les connecteurs d’abord, ensuite, puis et enfin organisent les idées ou les actions.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Les temps verbaux situent les faits ; les connecteurs montrent l’ordre logique.</w:t>
      </w:r>
    </w:p>
    <w:p>
      <w:r>
        <w:rPr>
          <w:rFonts w:ascii="Times New Roman" w:hAnsi="Times New Roman"/>
          <w:b/>
          <w:i w:val="0"/>
          <w:color w:val="1E7B34"/>
          <w:sz w:val="26"/>
        </w:rPr>
        <w:t>3. Exemple guidé</w:t>
      </w:r>
    </w:p>
    <w:p>
      <w:r>
        <w:rPr>
          <w:rFonts w:ascii="Times New Roman" w:hAnsi="Times New Roman"/>
          <w:b w:val="0"/>
          <w:i w:val="0"/>
          <w:color w:val="000000"/>
          <w:sz w:val="22"/>
        </w:rPr>
        <w:t>D’abord, les élèves ramassaient les papiers. Ensuite, ils triaient les déchets. Enfin, ils nettoyaient la cour.</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Le présent exprime un fait actuel ou général. L’imparfait décrit une habitude ou une situation passée. Les connecteurs d’abord, ensuite, puis et enfin organisent les idées ou les actions. Les temps verbaux situent les faits ; les connecteurs montrent l’ordre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connecteur introduit la première action ? R.A. : « D’abord ».</w:t>
      </w:r>
    </w:p>
    <w:p>
      <w:r>
        <w:rPr>
          <w:rFonts w:ascii="Times New Roman" w:hAnsi="Times New Roman"/>
          <w:b w:val="0"/>
          <w:i w:val="0"/>
          <w:color w:val="000000"/>
          <w:sz w:val="22"/>
        </w:rPr>
        <w:t>2. Quel connecteur introduit la dernière action ? R.A. : « Enfin ».</w:t>
      </w:r>
    </w:p>
    <w:p>
      <w:r>
        <w:rPr>
          <w:rFonts w:ascii="Times New Roman" w:hAnsi="Times New Roman"/>
          <w:b w:val="0"/>
          <w:i w:val="0"/>
          <w:color w:val="000000"/>
          <w:sz w:val="22"/>
        </w:rPr>
        <w:t>3. À quel temps sont les verbes « ramassaient » et « triaient » ? R.A. : Ils sont à l’imparfait.</w:t>
      </w:r>
    </w:p>
    <w:p>
      <w:r>
        <w:rPr>
          <w:rFonts w:ascii="Times New Roman" w:hAnsi="Times New Roman"/>
          <w:b w:val="0"/>
          <w:i w:val="0"/>
          <w:color w:val="000000"/>
          <w:sz w:val="22"/>
        </w:rPr>
        <w:t>4. Pourquoi utilise-t-on des connecteurs ? R.A. : Pour organiser les actions et rendre le texte clair.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présent, imparfait et connecteurs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présent, imparfait et connecteurs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3 — LES NOUVELLES TECHNOLOGIES</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9</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injonctif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Une consigne doit préciser l’action, l’ordre des étapes et parfois le matériel nécessaire....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injonctif.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injonctif.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Une consigne doit préciser l’action, l’ordre des étapes et parfois le matériel nécessaire....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0" name="Picture 10"/>
            <wp:cNvGraphicFramePr>
              <a:graphicFrameLocks noChangeAspect="1"/>
            </wp:cNvGraphicFramePr>
            <a:graphic>
              <a:graphicData uri="http://schemas.openxmlformats.org/drawingml/2006/picture">
                <pic:pic>
                  <pic:nvPicPr>
                    <pic:cNvPr id="0" name="ill_9.png"/>
                    <pic:cNvPicPr/>
                  </pic:nvPicPr>
                  <pic:blipFill>
                    <a:blip r:embed="rId18"/>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9 — Compréhension écrite : Le texte injonctif.</w:t>
      </w:r>
    </w:p>
    <w:p>
      <w:pPr>
        <w:pStyle w:val="Heading1"/>
      </w:pPr>
      <w:r>
        <w:rPr>
          <w:rFonts w:ascii="Times New Roman" w:hAnsi="Times New Roman"/>
          <w:b/>
          <w:i w:val="0"/>
          <w:color w:val="C00000"/>
          <w:sz w:val="32"/>
        </w:rPr>
        <w:t>LE TEXTE INJONCTIF</w:t>
      </w:r>
    </w:p>
    <w:p>
      <w:r>
        <w:rPr>
          <w:rFonts w:ascii="Times New Roman" w:hAnsi="Times New Roman"/>
          <w:b/>
          <w:i w:val="0"/>
          <w:color w:val="1E7B34"/>
          <w:sz w:val="26"/>
        </w:rPr>
        <w:t>1. Comprendre la notion</w:t>
      </w:r>
    </w:p>
    <w:p>
      <w:r>
        <w:rPr>
          <w:rFonts w:ascii="Times New Roman" w:hAnsi="Times New Roman"/>
          <w:b w:val="0"/>
          <w:i w:val="0"/>
          <w:color w:val="000000"/>
          <w:sz w:val="22"/>
        </w:rPr>
        <w:t>Un texte injonctif donne des consignes pour réaliser une action. Il utilise des verbes d’action et présente les étapes dans un ordre précis.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Une consigne doit préciser l’action, l’ordre des étapes et parfois le matériel nécessaire.</w:t>
      </w:r>
    </w:p>
    <w:p>
      <w:r>
        <w:rPr>
          <w:rFonts w:ascii="Times New Roman" w:hAnsi="Times New Roman"/>
          <w:b/>
          <w:i w:val="0"/>
          <w:color w:val="1E7B34"/>
          <w:sz w:val="26"/>
        </w:rPr>
        <w:t>3. Exemple guidé</w:t>
      </w:r>
    </w:p>
    <w:p>
      <w:r>
        <w:rPr>
          <w:rFonts w:ascii="Times New Roman" w:hAnsi="Times New Roman"/>
          <w:b w:val="0"/>
          <w:i w:val="0"/>
          <w:color w:val="000000"/>
          <w:sz w:val="22"/>
        </w:rPr>
        <w:t>Pour enregistrer un document, ouvre le logiciel, clique sur le menu, choisis « Enregistrer » et donne un nom au fichier.</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 texte injonctif donne des consignes pour réaliser une action. Il utilise des verbes d’action et présente les étapes dans un ordre précis. Une consigne doit préciser l’action, l’ordre des étapes et parfois le matériel nécessaire.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but du texte ? R.A. : Il explique comment enregistrer un document.</w:t>
      </w:r>
    </w:p>
    <w:p>
      <w:r>
        <w:rPr>
          <w:rFonts w:ascii="Times New Roman" w:hAnsi="Times New Roman"/>
          <w:b w:val="0"/>
          <w:i w:val="0"/>
          <w:color w:val="000000"/>
          <w:sz w:val="22"/>
        </w:rPr>
        <w:t>2. Relève quatre verbes de consigne. R.A. : Ouvre, clique, choisis et donne.</w:t>
      </w:r>
    </w:p>
    <w:p>
      <w:r>
        <w:rPr>
          <w:rFonts w:ascii="Times New Roman" w:hAnsi="Times New Roman"/>
          <w:b w:val="0"/>
          <w:i w:val="0"/>
          <w:color w:val="000000"/>
          <w:sz w:val="22"/>
        </w:rPr>
        <w:t>3. Pourquoi les actions sont-elles ordonnées ? R.A. : Pour réaliser correctement la tâche étape par étape.</w:t>
      </w:r>
    </w:p>
    <w:p>
      <w:r>
        <w:rPr>
          <w:rFonts w:ascii="Times New Roman" w:hAnsi="Times New Roman"/>
          <w:b w:val="0"/>
          <w:i w:val="0"/>
          <w:color w:val="000000"/>
          <w:sz w:val="22"/>
        </w:rPr>
        <w:t>4. Que faut-il donner au fichier ? R.A. : Il faut lui donner un nom.</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injonctif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injonctif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10</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Exprimer la cause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Parce que et car introduisent une proposition ; à cause de introduit un groupe nominal....</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Exprimer la cause.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exprimer la cause.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Parce que et car introduisent une proposition ; à cause de introduit un groupe nominal....</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1" name="Picture 11"/>
            <wp:cNvGraphicFramePr>
              <a:graphicFrameLocks noChangeAspect="1"/>
            </wp:cNvGraphicFramePr>
            <a:graphic>
              <a:graphicData uri="http://schemas.openxmlformats.org/drawingml/2006/picture">
                <pic:pic>
                  <pic:nvPicPr>
                    <pic:cNvPr id="0" name="ill_10.png"/>
                    <pic:cNvPicPr/>
                  </pic:nvPicPr>
                  <pic:blipFill>
                    <a:blip r:embed="rId19"/>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10 — Compréhension écrite : Exprimer la cause.</w:t>
      </w:r>
    </w:p>
    <w:p>
      <w:pPr>
        <w:pStyle w:val="Heading1"/>
      </w:pPr>
      <w:r>
        <w:rPr>
          <w:rFonts w:ascii="Times New Roman" w:hAnsi="Times New Roman"/>
          <w:b/>
          <w:i w:val="0"/>
          <w:color w:val="C00000"/>
          <w:sz w:val="32"/>
        </w:rPr>
        <w:t>EXPRIMER LA CAUSE</w:t>
      </w:r>
    </w:p>
    <w:p>
      <w:r>
        <w:rPr>
          <w:rFonts w:ascii="Times New Roman" w:hAnsi="Times New Roman"/>
          <w:b/>
          <w:i w:val="0"/>
          <w:color w:val="1E7B34"/>
          <w:sz w:val="26"/>
        </w:rPr>
        <w:t>1. Comprendre la notion</w:t>
      </w:r>
    </w:p>
    <w:p>
      <w:r>
        <w:rPr>
          <w:rFonts w:ascii="Times New Roman" w:hAnsi="Times New Roman"/>
          <w:b w:val="0"/>
          <w:i w:val="0"/>
          <w:color w:val="000000"/>
          <w:sz w:val="22"/>
        </w:rPr>
        <w:t>La cause explique la raison d’un fait. On peut employer parce que, car ou à cause de. La cause répond à la question « Pourquoi ? ».</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Parce que et car introduisent une proposition ; à cause de introduit un groupe nominal.</w:t>
      </w:r>
    </w:p>
    <w:p>
      <w:r>
        <w:rPr>
          <w:rFonts w:ascii="Times New Roman" w:hAnsi="Times New Roman"/>
          <w:b/>
          <w:i w:val="0"/>
          <w:color w:val="1E7B34"/>
          <w:sz w:val="26"/>
        </w:rPr>
        <w:t>3. Exemple guidé</w:t>
      </w:r>
    </w:p>
    <w:p>
      <w:r>
        <w:rPr>
          <w:rFonts w:ascii="Times New Roman" w:hAnsi="Times New Roman"/>
          <w:b w:val="0"/>
          <w:i w:val="0"/>
          <w:color w:val="000000"/>
          <w:sz w:val="22"/>
        </w:rPr>
        <w:t>L’élève utilise l’ordinateur parce qu’il doit consulter un document. La tablette est éteinte à cause de la batterie vide.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La cause explique la raison d’un fait. On peut employer parce que, car ou à cause de. La cause répond à la question « Pourquoi ? ». Parce que et car introduisent une proposition ; à cause de introduit un groupe nominal.</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Pourquoi l’élève utilise-t-il l’ordinateur ? R.A. : Parce qu’il doit consulter un document.</w:t>
      </w:r>
    </w:p>
    <w:p>
      <w:r>
        <w:rPr>
          <w:rFonts w:ascii="Times New Roman" w:hAnsi="Times New Roman"/>
          <w:b w:val="0"/>
          <w:i w:val="0"/>
          <w:color w:val="000000"/>
          <w:sz w:val="22"/>
        </w:rPr>
        <w:t>2. Quelle expression introduit un groupe nominal ? R.A. : « À cause de ».</w:t>
      </w:r>
    </w:p>
    <w:p>
      <w:r>
        <w:rPr>
          <w:rFonts w:ascii="Times New Roman" w:hAnsi="Times New Roman"/>
          <w:b w:val="0"/>
          <w:i w:val="0"/>
          <w:color w:val="000000"/>
          <w:sz w:val="22"/>
        </w:rPr>
        <w:t>3. Relie les phrases : « La tablette est éteinte. La batterie est vide. » R.A. : « La tablette est éteinte parce que la batterie est vide. »</w:t>
      </w:r>
    </w:p>
    <w:p>
      <w:r>
        <w:rPr>
          <w:rFonts w:ascii="Times New Roman" w:hAnsi="Times New Roman"/>
          <w:b w:val="0"/>
          <w:i w:val="0"/>
          <w:color w:val="000000"/>
          <w:sz w:val="22"/>
        </w:rPr>
        <w:t>4. Quelle question permet de trouver la cause ? R.A. : La question « Pourquoi ?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exprimer la cause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exprimer la cause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négation à l’impératif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À l’impératif négatif, ne se place avant le verbe et pas, jamais ou plus après lui....</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négation à l’impératif.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négation à l’impératif.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À l’impératif négatif, ne se place avant le verbe et pas, jamais ou plus après lui....</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2" name="Picture 12"/>
            <wp:cNvGraphicFramePr>
              <a:graphicFrameLocks noChangeAspect="1"/>
            </wp:cNvGraphicFramePr>
            <a:graphic>
              <a:graphicData uri="http://schemas.openxmlformats.org/drawingml/2006/picture">
                <pic:pic>
                  <pic:nvPicPr>
                    <pic:cNvPr id="0" name="ill_11.png"/>
                    <pic:cNvPicPr/>
                  </pic:nvPicPr>
                  <pic:blipFill>
                    <a:blip r:embed="rId2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11 — Compréhension écrite : La négation à l’impératif.</w:t>
      </w:r>
    </w:p>
    <w:p>
      <w:pPr>
        <w:pStyle w:val="Heading1"/>
      </w:pPr>
      <w:r>
        <w:rPr>
          <w:rFonts w:ascii="Times New Roman" w:hAnsi="Times New Roman"/>
          <w:b/>
          <w:i w:val="0"/>
          <w:color w:val="C00000"/>
          <w:sz w:val="32"/>
        </w:rPr>
        <w:t>LA NÉGATION À L’IMPÉRATIF</w:t>
      </w:r>
    </w:p>
    <w:p>
      <w:r>
        <w:rPr>
          <w:rFonts w:ascii="Times New Roman" w:hAnsi="Times New Roman"/>
          <w:b/>
          <w:i w:val="0"/>
          <w:color w:val="1E7B34"/>
          <w:sz w:val="26"/>
        </w:rPr>
        <w:t>1. Comprendre la notion</w:t>
      </w:r>
    </w:p>
    <w:p>
      <w:r>
        <w:rPr>
          <w:rFonts w:ascii="Times New Roman" w:hAnsi="Times New Roman"/>
          <w:b w:val="0"/>
          <w:i w:val="0"/>
          <w:color w:val="000000"/>
          <w:sz w:val="22"/>
        </w:rPr>
        <w:t>L’impératif négatif sert à interdire ou à déconseiller une action. La négation encadre le verbe : ne clique pas, ne partage jamais, ne supprime plus.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À l’impératif négatif, ne se place avant le verbe et pas, jamais ou plus après lui.</w:t>
      </w:r>
    </w:p>
    <w:p>
      <w:r>
        <w:rPr>
          <w:rFonts w:ascii="Times New Roman" w:hAnsi="Times New Roman"/>
          <w:b/>
          <w:i w:val="0"/>
          <w:color w:val="1E7B34"/>
          <w:sz w:val="26"/>
        </w:rPr>
        <w:t>3. Exemple guidé</w:t>
      </w:r>
    </w:p>
    <w:p>
      <w:r>
        <w:rPr>
          <w:rFonts w:ascii="Times New Roman" w:hAnsi="Times New Roman"/>
          <w:b w:val="0"/>
          <w:i w:val="0"/>
          <w:color w:val="000000"/>
          <w:sz w:val="22"/>
        </w:rPr>
        <w:t>Ne clique pas sur un lien inconnu. Ne partage jamais ton mot de passe.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L’impératif négatif sert à interdire ou à déconseiller une action. La négation encadre le verbe : ne clique pas, ne partage jamais, ne supprime plus. À l’impératif négatif, ne se place avant le verbe et pas, jamais ou plus après lui.</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Quelle action est interdite ? R.A. : Il est interdit de cliquer sur un lien inconnu.</w:t>
      </w:r>
    </w:p>
    <w:p>
      <w:r>
        <w:rPr>
          <w:rFonts w:ascii="Times New Roman" w:hAnsi="Times New Roman"/>
          <w:b w:val="0"/>
          <w:i w:val="0"/>
          <w:color w:val="000000"/>
          <w:sz w:val="22"/>
        </w:rPr>
        <w:t>2. Quel mot renforce l’interdiction ? R.A. : « Jamais » renforce l’interdiction.</w:t>
      </w:r>
    </w:p>
    <w:p>
      <w:r>
        <w:rPr>
          <w:rFonts w:ascii="Times New Roman" w:hAnsi="Times New Roman"/>
          <w:b w:val="0"/>
          <w:i w:val="0"/>
          <w:color w:val="000000"/>
          <w:sz w:val="22"/>
        </w:rPr>
        <w:t>3. Transforme « Partage ton mot de passe » en interdiction. R.A. : « Ne partage pas ton mot de passe. »</w:t>
      </w:r>
    </w:p>
    <w:p>
      <w:r>
        <w:rPr>
          <w:rFonts w:ascii="Times New Roman" w:hAnsi="Times New Roman"/>
          <w:b w:val="0"/>
          <w:i w:val="0"/>
          <w:color w:val="000000"/>
          <w:sz w:val="22"/>
        </w:rPr>
        <w:t>4. Pourquoi ne faut-il pas partager son mot de passe ? R.A. : Pour protéger ses informations personnelles.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négation à l’impératif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négation à l’impératif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3 — LES NOUVELLES TECHNOLOGIES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Infinitif, futur et subjonctif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mode verbal dépend de la construction et du sens de la phrase....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Infinitif, futur et subjonctif.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infinitif, futur et subjonctif.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mode verbal dépend de la construction et du sens de la phrase....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3" name="Picture 13"/>
            <wp:cNvGraphicFramePr>
              <a:graphicFrameLocks noChangeAspect="1"/>
            </wp:cNvGraphicFramePr>
            <a:graphic>
              <a:graphicData uri="http://schemas.openxmlformats.org/drawingml/2006/picture">
                <pic:pic>
                  <pic:nvPicPr>
                    <pic:cNvPr id="0" name="ill_12.png"/>
                    <pic:cNvPicPr/>
                  </pic:nvPicPr>
                  <pic:blipFill>
                    <a:blip r:embed="rId2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12 — Compréhension écrite : Infinitif, futur et subjonctif.</w:t>
      </w:r>
    </w:p>
    <w:p>
      <w:pPr>
        <w:pStyle w:val="Heading1"/>
      </w:pPr>
      <w:r>
        <w:rPr>
          <w:rFonts w:ascii="Times New Roman" w:hAnsi="Times New Roman"/>
          <w:b/>
          <w:i w:val="0"/>
          <w:color w:val="C00000"/>
          <w:sz w:val="32"/>
        </w:rPr>
        <w:t>INFINITIF, FUTUR ET SUBJONCTIF</w:t>
      </w:r>
    </w:p>
    <w:p>
      <w:r>
        <w:rPr>
          <w:rFonts w:ascii="Times New Roman" w:hAnsi="Times New Roman"/>
          <w:b/>
          <w:i w:val="0"/>
          <w:color w:val="1E7B34"/>
          <w:sz w:val="26"/>
        </w:rPr>
        <w:t>1. Comprendre la notion</w:t>
      </w:r>
    </w:p>
    <w:p>
      <w:r>
        <w:rPr>
          <w:rFonts w:ascii="Times New Roman" w:hAnsi="Times New Roman"/>
          <w:b w:val="0"/>
          <w:i w:val="0"/>
          <w:color w:val="000000"/>
          <w:sz w:val="22"/>
        </w:rPr>
        <w:t>L’infinitif nomme l’action : télécharger. Le futur simple annonce une action à venir : tu téléchargeras. Le subjonctif apparaît notamment après il faut que : il faut que tu vérifies.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 mode verbal dépend de la construction et du sens de la phrase.</w:t>
      </w:r>
    </w:p>
    <w:p>
      <w:r>
        <w:rPr>
          <w:rFonts w:ascii="Times New Roman" w:hAnsi="Times New Roman"/>
          <w:b/>
          <w:i w:val="0"/>
          <w:color w:val="1E7B34"/>
          <w:sz w:val="26"/>
        </w:rPr>
        <w:t>3. Exemple guidé</w:t>
      </w:r>
    </w:p>
    <w:p>
      <w:r>
        <w:rPr>
          <w:rFonts w:ascii="Times New Roman" w:hAnsi="Times New Roman"/>
          <w:b w:val="0"/>
          <w:i w:val="0"/>
          <w:color w:val="000000"/>
          <w:sz w:val="22"/>
        </w:rPr>
        <w:t>Il faut vérifier la source. Demain, nous utiliserons la tablette. Il faut que chacun respecte la consigne.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L’infinitif nomme l’action : télécharger. Le futur simple annonce une action à venir : tu téléchargeras. Le subjonctif apparaît notamment après il faut que : il faut que tu vérifies. Le mode verbal dépend de la construction et du sens de la phrase.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Relève un infinitif. R.A. : « vérifier » est un infinitif.</w:t>
      </w:r>
    </w:p>
    <w:p>
      <w:r>
        <w:rPr>
          <w:rFonts w:ascii="Times New Roman" w:hAnsi="Times New Roman"/>
          <w:b w:val="0"/>
          <w:i w:val="0"/>
          <w:color w:val="000000"/>
          <w:sz w:val="22"/>
        </w:rPr>
        <w:t>2. Quel verbe est au futur ? R.A. : « utiliserons » est au futur.</w:t>
      </w:r>
    </w:p>
    <w:p>
      <w:r>
        <w:rPr>
          <w:rFonts w:ascii="Times New Roman" w:hAnsi="Times New Roman"/>
          <w:b w:val="0"/>
          <w:i w:val="0"/>
          <w:color w:val="000000"/>
          <w:sz w:val="22"/>
        </w:rPr>
        <w:t>3. Après quelle expression trouve-t-on le subjonctif ? R.A. : Après « il faut que ».</w:t>
      </w:r>
    </w:p>
    <w:p>
      <w:r>
        <w:rPr>
          <w:rFonts w:ascii="Times New Roman" w:hAnsi="Times New Roman"/>
          <w:b w:val="0"/>
          <w:i w:val="0"/>
          <w:color w:val="000000"/>
          <w:sz w:val="22"/>
        </w:rPr>
        <w:t>4. Conjugue utiliser au futur avec nous. R.A. : « Nous utiliserons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infinitif, futur et subjonctif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infinitif, futur et subjonctif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4 — LES SPORTS</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13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texte explicatif</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L’explication répond souvent à comment ou pourquoi et relie les faits avec logique....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texte explicatif.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texte explicatif.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L’explication répond souvent à comment ou pourquoi et relie les faits avec logique....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4" name="Picture 14"/>
            <wp:cNvGraphicFramePr>
              <a:graphicFrameLocks noChangeAspect="1"/>
            </wp:cNvGraphicFramePr>
            <a:graphic>
              <a:graphicData uri="http://schemas.openxmlformats.org/drawingml/2006/picture">
                <pic:pic>
                  <pic:nvPicPr>
                    <pic:cNvPr id="0" name="ill_13.png"/>
                    <pic:cNvPicPr/>
                  </pic:nvPicPr>
                  <pic:blipFill>
                    <a:blip r:embed="rId2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13 — Compréhension écrite : Le texte explicatif.</w:t>
      </w:r>
    </w:p>
    <w:p>
      <w:pPr>
        <w:pStyle w:val="Heading1"/>
      </w:pPr>
      <w:r>
        <w:rPr>
          <w:rFonts w:ascii="Times New Roman" w:hAnsi="Times New Roman"/>
          <w:b/>
          <w:i w:val="0"/>
          <w:color w:val="C00000"/>
          <w:sz w:val="32"/>
        </w:rPr>
        <w:t>LE TEXTE EXPLICATIF</w:t>
      </w:r>
    </w:p>
    <w:p>
      <w:r>
        <w:rPr>
          <w:rFonts w:ascii="Times New Roman" w:hAnsi="Times New Roman"/>
          <w:b/>
          <w:i w:val="0"/>
          <w:color w:val="1E7B34"/>
          <w:sz w:val="26"/>
        </w:rPr>
        <w:t>1. Comprendre la notion</w:t>
      </w:r>
    </w:p>
    <w:p>
      <w:r>
        <w:rPr>
          <w:rFonts w:ascii="Times New Roman" w:hAnsi="Times New Roman"/>
          <w:b w:val="0"/>
          <w:i w:val="0"/>
          <w:color w:val="000000"/>
          <w:sz w:val="22"/>
        </w:rPr>
        <w:t>Un texte explicatif présente un sujet et montre comment ou pourquoi il fonctionne. Il utilise des causes, des conséquences, des définitions et des exemples.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L’explication répond souvent à comment ou pourquoi et relie les faits avec logique.</w:t>
      </w:r>
    </w:p>
    <w:p>
      <w:r>
        <w:rPr>
          <w:rFonts w:ascii="Times New Roman" w:hAnsi="Times New Roman"/>
          <w:b/>
          <w:i w:val="0"/>
          <w:color w:val="1E7B34"/>
          <w:sz w:val="26"/>
        </w:rPr>
        <w:t>3. Exemple guidé</w:t>
      </w:r>
    </w:p>
    <w:p>
      <w:r>
        <w:rPr>
          <w:rFonts w:ascii="Times New Roman" w:hAnsi="Times New Roman"/>
          <w:b w:val="0"/>
          <w:i w:val="0"/>
          <w:color w:val="000000"/>
          <w:sz w:val="22"/>
        </w:rPr>
        <w:t>Un sport collectif oppose deux équipes qui coopèrent et respectent des règles. L’échauffement prépare le corps et réduit le risque de blessure.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 texte explicatif présente un sujet et montre comment ou pourquoi il fonctionne. Il utilise des causes, des conséquences, des définitions et des exemples. L’explication répond souvent à comment ou pourquoi et relie les faits avec logique.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sujet est expliqué ? R.A. : Le texte explique le sport collectif et l’utilité de l’échauffement.</w:t>
      </w:r>
    </w:p>
    <w:p>
      <w:r>
        <w:rPr>
          <w:rFonts w:ascii="Times New Roman" w:hAnsi="Times New Roman"/>
          <w:b w:val="0"/>
          <w:i w:val="0"/>
          <w:color w:val="000000"/>
          <w:sz w:val="22"/>
        </w:rPr>
        <w:t>2. Quelle action prépare le corps ? R.A. : L’échauffement prépare le corps.</w:t>
      </w:r>
    </w:p>
    <w:p>
      <w:r>
        <w:rPr>
          <w:rFonts w:ascii="Times New Roman" w:hAnsi="Times New Roman"/>
          <w:b w:val="0"/>
          <w:i w:val="0"/>
          <w:color w:val="000000"/>
          <w:sz w:val="22"/>
        </w:rPr>
        <w:t>3. Quelle conséquence est donnée ? R.A. : Il réduit le risque de blessure.</w:t>
      </w:r>
    </w:p>
    <w:p>
      <w:r>
        <w:rPr>
          <w:rFonts w:ascii="Times New Roman" w:hAnsi="Times New Roman"/>
          <w:b w:val="0"/>
          <w:i w:val="0"/>
          <w:color w:val="000000"/>
          <w:sz w:val="22"/>
        </w:rPr>
        <w:t>4. Pourquoi les équipes ont-elles besoin de règles ? R.A. : Pour organiser le jeu et garantir le respect des joueurs.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texte explicatif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texte explicatif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types et formes de phrases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 ponctuation et l’intention permettent d’identifier le type et la forme d’une phrase....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types et formes de phrases.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types et formes de phrases.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 ponctuation et l’intention permettent d’identifier le type et la forme d’une phrase....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5" name="Picture 15"/>
            <wp:cNvGraphicFramePr>
              <a:graphicFrameLocks noChangeAspect="1"/>
            </wp:cNvGraphicFramePr>
            <a:graphic>
              <a:graphicData uri="http://schemas.openxmlformats.org/drawingml/2006/picture">
                <pic:pic>
                  <pic:nvPicPr>
                    <pic:cNvPr id="0" name="ill_14.png"/>
                    <pic:cNvPicPr/>
                  </pic:nvPicPr>
                  <pic:blipFill>
                    <a:blip r:embed="rId2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14 — Compréhension écrite : Les types et formes de phrases.</w:t>
      </w:r>
    </w:p>
    <w:p>
      <w:pPr>
        <w:pStyle w:val="Heading1"/>
      </w:pPr>
      <w:r>
        <w:rPr>
          <w:rFonts w:ascii="Times New Roman" w:hAnsi="Times New Roman"/>
          <w:b/>
          <w:i w:val="0"/>
          <w:color w:val="C00000"/>
          <w:sz w:val="32"/>
        </w:rPr>
        <w:t>LES TYPES ET FORMES DE PHRASES</w:t>
      </w:r>
    </w:p>
    <w:p>
      <w:r>
        <w:rPr>
          <w:rFonts w:ascii="Times New Roman" w:hAnsi="Times New Roman"/>
          <w:b/>
          <w:i w:val="0"/>
          <w:color w:val="1E7B34"/>
          <w:sz w:val="26"/>
        </w:rPr>
        <w:t>1. Comprendre la notion</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La ponctuation et l’intention permettent d’identifier le type et la forme d’une phrase.</w:t>
      </w:r>
    </w:p>
    <w:p>
      <w:r>
        <w:rPr>
          <w:rFonts w:ascii="Times New Roman" w:hAnsi="Times New Roman"/>
          <w:b/>
          <w:i w:val="0"/>
          <w:color w:val="1E7B34"/>
          <w:sz w:val="26"/>
        </w:rPr>
        <w:t>3. Exemple guidé</w:t>
      </w:r>
    </w:p>
    <w:p>
      <w:r>
        <w:rPr>
          <w:rFonts w:ascii="Times New Roman" w:hAnsi="Times New Roman"/>
          <w:b w:val="0"/>
          <w:i w:val="0"/>
          <w:color w:val="000000"/>
          <w:sz w:val="22"/>
        </w:rPr>
        <w:t>Le match commence. Commencez l’échauffement ! Le match commence-t-il ? Quelle belle action !</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Une phrase déclarative affirme, une interrogative questionne, une impérative donne une consigne et une exclamative exprime un sentiment. Une phrase peut être affirmative ou négative. La ponctuation et l’intention permettent d’identifier le type et la forme d’une phrase.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est le type de « Le match commence » ? R.A. : C’est une phrase déclarative.</w:t>
      </w:r>
    </w:p>
    <w:p>
      <w:r>
        <w:rPr>
          <w:rFonts w:ascii="Times New Roman" w:hAnsi="Times New Roman"/>
          <w:b w:val="0"/>
          <w:i w:val="0"/>
          <w:color w:val="000000"/>
          <w:sz w:val="22"/>
        </w:rPr>
        <w:t>2. Quelle phrase donne une consigne ? R.A. : « Commencez l’échauffement ! »</w:t>
      </w:r>
    </w:p>
    <w:p>
      <w:r>
        <w:rPr>
          <w:rFonts w:ascii="Times New Roman" w:hAnsi="Times New Roman"/>
          <w:b w:val="0"/>
          <w:i w:val="0"/>
          <w:color w:val="000000"/>
          <w:sz w:val="22"/>
        </w:rPr>
        <w:t>3. Quelle phrase pose une question ? R.A. : « Le match commence-t-il ? »</w:t>
      </w:r>
    </w:p>
    <w:p>
      <w:r>
        <w:rPr>
          <w:rFonts w:ascii="Times New Roman" w:hAnsi="Times New Roman"/>
          <w:b w:val="0"/>
          <w:i w:val="0"/>
          <w:color w:val="000000"/>
          <w:sz w:val="22"/>
        </w:rPr>
        <w:t>4. Quel signe termine une phrase exclamative ? R.A. : Le point d’exclamation.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types et formes de phrases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types et formes de phrases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15</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périphrase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La périphrase doit permettre de retrouver clairement ce qu’elle désigne....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périphrase.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périphrase.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La périphrase doit permettre de retrouver clairement ce qu’elle désigne....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6" name="Picture 16"/>
            <wp:cNvGraphicFramePr>
              <a:graphicFrameLocks noChangeAspect="1"/>
            </wp:cNvGraphicFramePr>
            <a:graphic>
              <a:graphicData uri="http://schemas.openxmlformats.org/drawingml/2006/picture">
                <pic:pic>
                  <pic:nvPicPr>
                    <pic:cNvPr id="0" name="ill_15.png"/>
                    <pic:cNvPicPr/>
                  </pic:nvPicPr>
                  <pic:blipFill>
                    <a:blip r:embed="rId24"/>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15 — Compréhension écrite : La périphrase.</w:t>
      </w:r>
    </w:p>
    <w:p>
      <w:pPr>
        <w:pStyle w:val="Heading1"/>
      </w:pPr>
      <w:r>
        <w:rPr>
          <w:rFonts w:ascii="Times New Roman" w:hAnsi="Times New Roman"/>
          <w:b/>
          <w:i w:val="0"/>
          <w:color w:val="C00000"/>
          <w:sz w:val="32"/>
        </w:rPr>
        <w:t>LA PÉRIPHRASE</w:t>
      </w:r>
    </w:p>
    <w:p>
      <w:r>
        <w:rPr>
          <w:rFonts w:ascii="Times New Roman" w:hAnsi="Times New Roman"/>
          <w:b/>
          <w:i w:val="0"/>
          <w:color w:val="1E7B34"/>
          <w:sz w:val="26"/>
        </w:rPr>
        <w:t>1. Comprendre la notion</w:t>
      </w:r>
    </w:p>
    <w:p>
      <w:r>
        <w:rPr>
          <w:rFonts w:ascii="Times New Roman" w:hAnsi="Times New Roman"/>
          <w:b w:val="0"/>
          <w:i w:val="0"/>
          <w:color w:val="000000"/>
          <w:sz w:val="22"/>
        </w:rPr>
        <w:t>Une périphrase désigne une personne, un lieu ou une chose par plusieurs mots. Elle apporte une précision ou évite une répétition.</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La périphrase doit permettre de retrouver clairement ce qu’elle désigne.</w:t>
      </w:r>
    </w:p>
    <w:p>
      <w:r>
        <w:rPr>
          <w:rFonts w:ascii="Times New Roman" w:hAnsi="Times New Roman"/>
          <w:b/>
          <w:i w:val="0"/>
          <w:color w:val="1E7B34"/>
          <w:sz w:val="26"/>
        </w:rPr>
        <w:t>3. Exemple guidé</w:t>
      </w:r>
    </w:p>
    <w:p>
      <w:r>
        <w:rPr>
          <w:rFonts w:ascii="Times New Roman" w:hAnsi="Times New Roman"/>
          <w:b w:val="0"/>
          <w:i w:val="0"/>
          <w:color w:val="000000"/>
          <w:sz w:val="22"/>
        </w:rPr>
        <w:t>La Grande Île désigne Madagascar. Le roi des sports désigne souvent le football.</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Une périphrase désigne une personne, un lieu ou une chose par plusieurs mots. Elle apporte une précision ou évite une répétition. La périphrase doit permettre de retrouver clairement ce qu’elle désigne.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désigne « la Grande Île » ? R.A. : Cette périphrase désigne Madagascar.</w:t>
      </w:r>
    </w:p>
    <w:p>
      <w:r>
        <w:rPr>
          <w:rFonts w:ascii="Times New Roman" w:hAnsi="Times New Roman"/>
          <w:b w:val="0"/>
          <w:i w:val="0"/>
          <w:color w:val="000000"/>
          <w:sz w:val="22"/>
        </w:rPr>
        <w:t>2. Que désigne « le roi des sports » dans l’exemple ? R.A. : Il désigne souvent le football.</w:t>
      </w:r>
    </w:p>
    <w:p>
      <w:r>
        <w:rPr>
          <w:rFonts w:ascii="Times New Roman" w:hAnsi="Times New Roman"/>
          <w:b w:val="0"/>
          <w:i w:val="0"/>
          <w:color w:val="000000"/>
          <w:sz w:val="22"/>
        </w:rPr>
        <w:t>3. Pourquoi employer une périphrase ? R.A. : Pour apporter une précision ou éviter une répétition.</w:t>
      </w:r>
    </w:p>
    <w:p>
      <w:r>
        <w:rPr>
          <w:rFonts w:ascii="Times New Roman" w:hAnsi="Times New Roman"/>
          <w:b w:val="0"/>
          <w:i w:val="0"/>
          <w:color w:val="000000"/>
          <w:sz w:val="22"/>
        </w:rPr>
        <w:t>4. Propose une périphrase pour une bicyclette. R.A. : « Le véhicule à deux roues » convient.</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périphrase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périphrase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16</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4 — LES SPORTS</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phrase négative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mots pas, jamais, plus, rien et personne modifient le sens de la phrase affirmative....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phrase négative.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phrase négative.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mots pas, jamais, plus, rien et personne modifient le sens de la phrase affirmative....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7" name="Picture 17"/>
            <wp:cNvGraphicFramePr>
              <a:graphicFrameLocks noChangeAspect="1"/>
            </wp:cNvGraphicFramePr>
            <a:graphic>
              <a:graphicData uri="http://schemas.openxmlformats.org/drawingml/2006/picture">
                <pic:pic>
                  <pic:nvPicPr>
                    <pic:cNvPr id="0" name="ill_16.png"/>
                    <pic:cNvPicPr/>
                  </pic:nvPicPr>
                  <pic:blipFill>
                    <a:blip r:embed="rId25"/>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16 — Compréhension écrite : La phrase négative.</w:t>
      </w:r>
    </w:p>
    <w:p>
      <w:pPr>
        <w:pStyle w:val="Heading1"/>
      </w:pPr>
      <w:r>
        <w:rPr>
          <w:rFonts w:ascii="Times New Roman" w:hAnsi="Times New Roman"/>
          <w:b/>
          <w:i w:val="0"/>
          <w:color w:val="C00000"/>
          <w:sz w:val="32"/>
        </w:rPr>
        <w:t>LA PHRASE NÉGATIVE</w:t>
      </w:r>
    </w:p>
    <w:p>
      <w:r>
        <w:rPr>
          <w:rFonts w:ascii="Times New Roman" w:hAnsi="Times New Roman"/>
          <w:b/>
          <w:i w:val="0"/>
          <w:color w:val="1E7B34"/>
          <w:sz w:val="26"/>
        </w:rPr>
        <w:t>1. Comprendre la notion</w:t>
      </w:r>
    </w:p>
    <w:p>
      <w:r>
        <w:rPr>
          <w:rFonts w:ascii="Times New Roman" w:hAnsi="Times New Roman"/>
          <w:b w:val="0"/>
          <w:i w:val="0"/>
          <w:color w:val="000000"/>
          <w:sz w:val="22"/>
        </w:rPr>
        <w:t>La négation se construit avec ne et un mot négatif. Avec un temps composé, ne et pas encadrent l’auxiliaire. Avec personne, le mot se place après le participe passé.</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Les mots pas, jamais, plus, rien et personne modifient le sens de la phrase affirmative.</w:t>
      </w:r>
    </w:p>
    <w:p>
      <w:r>
        <w:rPr>
          <w:rFonts w:ascii="Times New Roman" w:hAnsi="Times New Roman"/>
          <w:b/>
          <w:i w:val="0"/>
          <w:color w:val="1E7B34"/>
          <w:sz w:val="26"/>
        </w:rPr>
        <w:t>3. Exemple guidé</w:t>
      </w:r>
    </w:p>
    <w:p>
      <w:r>
        <w:rPr>
          <w:rFonts w:ascii="Times New Roman" w:hAnsi="Times New Roman"/>
          <w:b w:val="0"/>
          <w:i w:val="0"/>
          <w:color w:val="000000"/>
          <w:sz w:val="22"/>
        </w:rPr>
        <w:t>Nous ne jouons jamais sans arbitre. Elle n’a plus de ballon. Ils n’ont vu personne.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La négation se construit avec ne et un mot négatif. Avec un temps composé, ne et pas encadrent l’auxiliaire. Avec personne, le mot se place après le participe passé. Les mots pas, jamais, plus, rien et personne modifient le sens de la phrase affirmative.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mot indique l’absence de moment ? R.A. : « Jamais ».</w:t>
      </w:r>
    </w:p>
    <w:p>
      <w:r>
        <w:rPr>
          <w:rFonts w:ascii="Times New Roman" w:hAnsi="Times New Roman"/>
          <w:b w:val="0"/>
          <w:i w:val="0"/>
          <w:color w:val="000000"/>
          <w:sz w:val="22"/>
        </w:rPr>
        <w:t>2. Quelle phrase utilise un temps composé ? R.A. : « Elle n’a plus de ballon. »</w:t>
      </w:r>
    </w:p>
    <w:p>
      <w:r>
        <w:rPr>
          <w:rFonts w:ascii="Times New Roman" w:hAnsi="Times New Roman"/>
          <w:b w:val="0"/>
          <w:i w:val="0"/>
          <w:color w:val="000000"/>
          <w:sz w:val="22"/>
        </w:rPr>
        <w:t>3. Transforme « Ils ont vu quelqu’un » avec personne. R.A. : « Ils n’ont vu personne. »</w:t>
      </w:r>
    </w:p>
    <w:p>
      <w:r>
        <w:rPr>
          <w:rFonts w:ascii="Times New Roman" w:hAnsi="Times New Roman"/>
          <w:b w:val="0"/>
          <w:i w:val="0"/>
          <w:color w:val="000000"/>
          <w:sz w:val="22"/>
        </w:rPr>
        <w:t>4. Que signifie « ne… plus » ? R.A. : Cela signifie qu’une action ne continue pas.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phrase négative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phrase négative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5 — LES ÉVÉNEMENTS FAMILIAUX</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17</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récit : début, milieu et fin</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Un récit répond à qui, où, quand et que se passe-t-il....</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récit : début, milieu et fin.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récit : début, milieu et fin.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Un récit répond à qui, où, quand et que se passe-t-il....</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8" name="Picture 18"/>
            <wp:cNvGraphicFramePr>
              <a:graphicFrameLocks noChangeAspect="1"/>
            </wp:cNvGraphicFramePr>
            <a:graphic>
              <a:graphicData uri="http://schemas.openxmlformats.org/drawingml/2006/picture">
                <pic:pic>
                  <pic:nvPicPr>
                    <pic:cNvPr id="0" name="ill_17.png"/>
                    <pic:cNvPicPr/>
                  </pic:nvPicPr>
                  <pic:blipFill>
                    <a:blip r:embed="rId26"/>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17 — Compréhension écrite : Le récit : début, milieu et fin.</w:t>
      </w:r>
    </w:p>
    <w:p>
      <w:pPr>
        <w:pStyle w:val="Heading1"/>
      </w:pPr>
      <w:r>
        <w:rPr>
          <w:rFonts w:ascii="Times New Roman" w:hAnsi="Times New Roman"/>
          <w:b/>
          <w:i w:val="0"/>
          <w:color w:val="C00000"/>
          <w:sz w:val="32"/>
        </w:rPr>
        <w:t>LE RÉCIT : DÉBUT, MILIEU ET FIN</w:t>
      </w:r>
    </w:p>
    <w:p>
      <w:r>
        <w:rPr>
          <w:rFonts w:ascii="Times New Roman" w:hAnsi="Times New Roman"/>
          <w:b/>
          <w:i w:val="0"/>
          <w:color w:val="1E7B34"/>
          <w:sz w:val="26"/>
        </w:rPr>
        <w:t>1. Comprendre la notion</w:t>
      </w:r>
    </w:p>
    <w:p>
      <w:r>
        <w:rPr>
          <w:rFonts w:ascii="Times New Roman" w:hAnsi="Times New Roman"/>
          <w:b w:val="0"/>
          <w:i w:val="0"/>
          <w:color w:val="000000"/>
          <w:sz w:val="22"/>
        </w:rPr>
        <w:t>Un récit présente une situation initiale, des événements organisés et une situation finale. Les indicateurs temporels permettent de suivre l’ordre des faits.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Un récit répond à qui, où, quand et que se passe-t-il.</w:t>
      </w:r>
    </w:p>
    <w:p>
      <w:r>
        <w:rPr>
          <w:rFonts w:ascii="Times New Roman" w:hAnsi="Times New Roman"/>
          <w:b/>
          <w:i w:val="0"/>
          <w:color w:val="1E7B34"/>
          <w:sz w:val="26"/>
        </w:rPr>
        <w:t>3. Exemple guidé</w:t>
      </w:r>
    </w:p>
    <w:p>
      <w:r>
        <w:rPr>
          <w:rFonts w:ascii="Times New Roman" w:hAnsi="Times New Roman"/>
          <w:b w:val="0"/>
          <w:i w:val="0"/>
          <w:color w:val="000000"/>
          <w:sz w:val="22"/>
        </w:rPr>
        <w:t>Au début, la famille prépare la cérémonie. Ensuite, les invités arrivent et les activités commencent. À la fin, chacun remercie les organisateurs.</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 récit présente une situation initiale, des événements organisés et une situation finale. Les indicateurs temporels permettent de suivre l’ordre des faits. Un récit répond à qui, où, quand et que se passe-t-il.</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fait la famille au début ? R.A. : Elle prépare la cérémonie.</w:t>
      </w:r>
    </w:p>
    <w:p>
      <w:r>
        <w:rPr>
          <w:rFonts w:ascii="Times New Roman" w:hAnsi="Times New Roman"/>
          <w:b w:val="0"/>
          <w:i w:val="0"/>
          <w:color w:val="000000"/>
          <w:sz w:val="22"/>
        </w:rPr>
        <w:t>2. Que se passe-t-il ensuite ? R.A. : Les invités arrivent et les activités commencent.</w:t>
      </w:r>
    </w:p>
    <w:p>
      <w:r>
        <w:rPr>
          <w:rFonts w:ascii="Times New Roman" w:hAnsi="Times New Roman"/>
          <w:b w:val="0"/>
          <w:i w:val="0"/>
          <w:color w:val="000000"/>
          <w:sz w:val="22"/>
        </w:rPr>
        <w:t>3. Comment le récit se termine-t-il ? R.A. : Chacun remercie les organisateurs.</w:t>
      </w:r>
    </w:p>
    <w:p>
      <w:r>
        <w:rPr>
          <w:rFonts w:ascii="Times New Roman" w:hAnsi="Times New Roman"/>
          <w:b w:val="0"/>
          <w:i w:val="0"/>
          <w:color w:val="000000"/>
          <w:sz w:val="22"/>
        </w:rPr>
        <w:t>4. Quel mot annonce la dernière étape ? R.A. : « À la fin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récit : début, milieu et fin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récit : début, milieu et fin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18</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 passé simple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Les verbes au passé simple présentent des actions terminées et successives....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 passé simple.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 passé simple.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Les verbes au passé simple présentent des actions terminées et successives....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19" name="Picture 19"/>
            <wp:cNvGraphicFramePr>
              <a:graphicFrameLocks noChangeAspect="1"/>
            </wp:cNvGraphicFramePr>
            <a:graphic>
              <a:graphicData uri="http://schemas.openxmlformats.org/drawingml/2006/picture">
                <pic:pic>
                  <pic:nvPicPr>
                    <pic:cNvPr id="0" name="ill_18.png"/>
                    <pic:cNvPicPr/>
                  </pic:nvPicPr>
                  <pic:blipFill>
                    <a:blip r:embed="rId27"/>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18 — Compréhension écrite : Le passé simple.</w:t>
      </w:r>
    </w:p>
    <w:p>
      <w:pPr>
        <w:pStyle w:val="Heading1"/>
      </w:pPr>
      <w:r>
        <w:rPr>
          <w:rFonts w:ascii="Times New Roman" w:hAnsi="Times New Roman"/>
          <w:b/>
          <w:i w:val="0"/>
          <w:color w:val="C00000"/>
          <w:sz w:val="32"/>
        </w:rPr>
        <w:t>LE PASSÉ SIMPLE</w:t>
      </w:r>
    </w:p>
    <w:p>
      <w:r>
        <w:rPr>
          <w:rFonts w:ascii="Times New Roman" w:hAnsi="Times New Roman"/>
          <w:b/>
          <w:i w:val="0"/>
          <w:color w:val="1E7B34"/>
          <w:sz w:val="26"/>
        </w:rPr>
        <w:t>1. Comprendre la notion</w:t>
      </w:r>
    </w:p>
    <w:p>
      <w:r>
        <w:rPr>
          <w:rFonts w:ascii="Times New Roman" w:hAnsi="Times New Roman"/>
          <w:b w:val="0"/>
          <w:i w:val="0"/>
          <w:color w:val="000000"/>
          <w:sz w:val="22"/>
        </w:rPr>
        <w:t>Le passé simple est un temps du récit écrit. Les formes courantes sont il fut, il eut, il alla, il vint, il prit, il fit et il dit. Il fait avancer les événements.</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Les verbes au passé simple présentent des actions terminées et successives.</w:t>
      </w:r>
    </w:p>
    <w:p>
      <w:r>
        <w:rPr>
          <w:rFonts w:ascii="Times New Roman" w:hAnsi="Times New Roman"/>
          <w:b/>
          <w:i w:val="0"/>
          <w:color w:val="1E7B34"/>
          <w:sz w:val="26"/>
        </w:rPr>
        <w:t>3. Exemple guidé</w:t>
      </w:r>
    </w:p>
    <w:p>
      <w:r>
        <w:rPr>
          <w:rFonts w:ascii="Times New Roman" w:hAnsi="Times New Roman"/>
          <w:b w:val="0"/>
          <w:i w:val="0"/>
          <w:color w:val="000000"/>
          <w:sz w:val="22"/>
        </w:rPr>
        <w:t>La famille arriva tôt. Le grand-père prit la parole et raconta un souvenir. Les invités applaudirent.</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Le passé simple est un temps du récit écrit. Les formes courantes sont il fut, il eut, il alla, il vint, il prit, il fit et il dit. Il fait avancer les événements. Les verbes au passé simple présentent des actions terminées et successives.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Relève deux verbes au passé simple. R.A. : « Arriva » et « prit » sont au passé simple.</w:t>
      </w:r>
    </w:p>
    <w:p>
      <w:r>
        <w:rPr>
          <w:rFonts w:ascii="Times New Roman" w:hAnsi="Times New Roman"/>
          <w:b w:val="0"/>
          <w:i w:val="0"/>
          <w:color w:val="000000"/>
          <w:sz w:val="22"/>
        </w:rPr>
        <w:t>2. Quel temps fait avancer le récit ? R.A. : Le passé simple fait avancer le récit.</w:t>
      </w:r>
    </w:p>
    <w:p>
      <w:r>
        <w:rPr>
          <w:rFonts w:ascii="Times New Roman" w:hAnsi="Times New Roman"/>
          <w:b w:val="0"/>
          <w:i w:val="0"/>
          <w:color w:val="000000"/>
          <w:sz w:val="22"/>
        </w:rPr>
        <w:t>3. Donne le passé simple de aller à la troisième personne. R.A. : « Il alla ».</w:t>
      </w:r>
    </w:p>
    <w:p>
      <w:r>
        <w:rPr>
          <w:rFonts w:ascii="Times New Roman" w:hAnsi="Times New Roman"/>
          <w:b w:val="0"/>
          <w:i w:val="0"/>
          <w:color w:val="000000"/>
          <w:sz w:val="22"/>
        </w:rPr>
        <w:t>4. Pourquoi utilise-t-on ce temps ? R.A. : Pour raconter des actions terminées dans un récit écrit.</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 passé simple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 passé simple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19</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indicateurs temporels</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L’indicateur temporel aide à choisir le temps du verbe et à comprendre la chronologie....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indicateurs temporels.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indicateurs temporels.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L’indicateur temporel aide à choisir le temps du verbe et à comprendre la chronologie....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0" name="Picture 20"/>
            <wp:cNvGraphicFramePr>
              <a:graphicFrameLocks noChangeAspect="1"/>
            </wp:cNvGraphicFramePr>
            <a:graphic>
              <a:graphicData uri="http://schemas.openxmlformats.org/drawingml/2006/picture">
                <pic:pic>
                  <pic:nvPicPr>
                    <pic:cNvPr id="0" name="ill_19.png"/>
                    <pic:cNvPicPr/>
                  </pic:nvPicPr>
                  <pic:blipFill>
                    <a:blip r:embed="rId28"/>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19 — Compréhension écrite : Les indicateurs temporels.</w:t>
      </w:r>
    </w:p>
    <w:p>
      <w:pPr>
        <w:pStyle w:val="Heading1"/>
      </w:pPr>
      <w:r>
        <w:rPr>
          <w:rFonts w:ascii="Times New Roman" w:hAnsi="Times New Roman"/>
          <w:b/>
          <w:i w:val="0"/>
          <w:color w:val="C00000"/>
          <w:sz w:val="32"/>
        </w:rPr>
        <w:t>LES INDICATEURS TEMPORELS</w:t>
      </w:r>
    </w:p>
    <w:p>
      <w:r>
        <w:rPr>
          <w:rFonts w:ascii="Times New Roman" w:hAnsi="Times New Roman"/>
          <w:b/>
          <w:i w:val="0"/>
          <w:color w:val="1E7B34"/>
          <w:sz w:val="26"/>
        </w:rPr>
        <w:t>1. Comprendre la notion</w:t>
      </w:r>
    </w:p>
    <w:p>
      <w:r>
        <w:rPr>
          <w:rFonts w:ascii="Times New Roman" w:hAnsi="Times New Roman"/>
          <w:b w:val="0"/>
          <w:i w:val="0"/>
          <w:color w:val="000000"/>
          <w:sz w:val="22"/>
        </w:rPr>
        <w:t>Les indicateurs situent l’action : aujourd’hui et maintenant indiquent le présent ; hier et autrefois indiquent le passé ; demain et plus tard indiquent le futur.</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L’indicateur temporel aide à choisir le temps du verbe et à comprendre la chronologie.</w:t>
      </w:r>
    </w:p>
    <w:p>
      <w:r>
        <w:rPr>
          <w:rFonts w:ascii="Times New Roman" w:hAnsi="Times New Roman"/>
          <w:b/>
          <w:i w:val="0"/>
          <w:color w:val="1E7B34"/>
          <w:sz w:val="26"/>
        </w:rPr>
        <w:t>3. Exemple guidé</w:t>
      </w:r>
    </w:p>
    <w:p>
      <w:r>
        <w:rPr>
          <w:rFonts w:ascii="Times New Roman" w:hAnsi="Times New Roman"/>
          <w:b w:val="0"/>
          <w:i w:val="0"/>
          <w:color w:val="000000"/>
          <w:sz w:val="22"/>
        </w:rPr>
        <w:t>Hier, la famille se réunit. Aujourd’hui, elle prépare la cérémonie. Demain, les invités arriveront.</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Les indicateurs situent l’action : aujourd’hui et maintenant indiquent le présent ; hier et autrefois indiquent le passé ; demain et plus tard indiquent le futur. L’indicateur temporel aide à choisir le temps du verbe et à comprendre la chronologie.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indicateur annonce le passé ? R.A. : « Hier » annonce le passé.</w:t>
      </w:r>
    </w:p>
    <w:p>
      <w:r>
        <w:rPr>
          <w:rFonts w:ascii="Times New Roman" w:hAnsi="Times New Roman"/>
          <w:b w:val="0"/>
          <w:i w:val="0"/>
          <w:color w:val="000000"/>
          <w:sz w:val="22"/>
        </w:rPr>
        <w:t>2. Quel indicateur annonce le futur ? R.A. : « Demain » annonce le futur.</w:t>
      </w:r>
    </w:p>
    <w:p>
      <w:r>
        <w:rPr>
          <w:rFonts w:ascii="Times New Roman" w:hAnsi="Times New Roman"/>
          <w:b w:val="0"/>
          <w:i w:val="0"/>
          <w:color w:val="000000"/>
          <w:sz w:val="22"/>
        </w:rPr>
        <w:t>3. Classe « maintenant ». R.A. : « Maintenant » appartient au présent.</w:t>
      </w:r>
    </w:p>
    <w:p>
      <w:r>
        <w:rPr>
          <w:rFonts w:ascii="Times New Roman" w:hAnsi="Times New Roman"/>
          <w:b w:val="0"/>
          <w:i w:val="0"/>
          <w:color w:val="000000"/>
          <w:sz w:val="22"/>
        </w:rPr>
        <w:t>4. Pourquoi les indicateurs sont-ils utiles ? R.A. : Ils situent les actions dans le temps.</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indicateurs temporels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indicateurs temporels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20</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5 — LES ÉVÉNEMENTS FAMILIAUX</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pronoms COD et COI</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Pour choisir le pronom, on demande qui ou quoi pour le COD, et à qui pour le COI....</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pronoms COD et COI.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pronoms cod et coi.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Pour choisir le pronom, on demande qui ou quoi pour le COD, et à qui pour le COI....</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1" name="Picture 21"/>
            <wp:cNvGraphicFramePr>
              <a:graphicFrameLocks noChangeAspect="1"/>
            </wp:cNvGraphicFramePr>
            <a:graphic>
              <a:graphicData uri="http://schemas.openxmlformats.org/drawingml/2006/picture">
                <pic:pic>
                  <pic:nvPicPr>
                    <pic:cNvPr id="0" name="ill_20.png"/>
                    <pic:cNvPicPr/>
                  </pic:nvPicPr>
                  <pic:blipFill>
                    <a:blip r:embed="rId29"/>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20 — Compréhension écrite : Les pronoms COD et COI.</w:t>
      </w:r>
    </w:p>
    <w:p>
      <w:pPr>
        <w:pStyle w:val="Heading1"/>
      </w:pPr>
      <w:r>
        <w:rPr>
          <w:rFonts w:ascii="Times New Roman" w:hAnsi="Times New Roman"/>
          <w:b/>
          <w:i w:val="0"/>
          <w:color w:val="C00000"/>
          <w:sz w:val="32"/>
        </w:rPr>
        <w:t>LES PRONOMS COD ET COI</w:t>
      </w:r>
    </w:p>
    <w:p>
      <w:r>
        <w:rPr>
          <w:rFonts w:ascii="Times New Roman" w:hAnsi="Times New Roman"/>
          <w:b/>
          <w:i w:val="0"/>
          <w:color w:val="1E7B34"/>
          <w:sz w:val="26"/>
        </w:rPr>
        <w:t>1. Comprendre la notion</w:t>
      </w:r>
    </w:p>
    <w:p>
      <w:r>
        <w:rPr>
          <w:rFonts w:ascii="Times New Roman" w:hAnsi="Times New Roman"/>
          <w:b w:val="0"/>
          <w:i w:val="0"/>
          <w:color w:val="000000"/>
          <w:sz w:val="22"/>
        </w:rPr>
        <w:t>Le, la, l’ et les remplacent un complément direct. Lui et leur remplacent un complément indirect introduit par à.</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Pour choisir le pronom, on demande qui ou quoi pour le COD, et à qui pour le COI.</w:t>
      </w:r>
    </w:p>
    <w:p>
      <w:r>
        <w:rPr>
          <w:rFonts w:ascii="Times New Roman" w:hAnsi="Times New Roman"/>
          <w:b/>
          <w:i w:val="0"/>
          <w:color w:val="1E7B34"/>
          <w:sz w:val="26"/>
        </w:rPr>
        <w:t>3. Exemple guidé</w:t>
      </w:r>
    </w:p>
    <w:p>
      <w:r>
        <w:rPr>
          <w:rFonts w:ascii="Times New Roman" w:hAnsi="Times New Roman"/>
          <w:b w:val="0"/>
          <w:i w:val="0"/>
          <w:color w:val="000000"/>
          <w:sz w:val="22"/>
        </w:rPr>
        <w:t>J’invite les cousins : je les invite. Je parle à ma sœur : je lui parle. Nous donnons des cadeaux aux enfants : nous leur donnons des cadeaux.</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Le, la, l’ et les remplacent un complément direct. Lui et leur remplacent un complément indirect introduit par à. Pour choisir le pronom, on demande qui ou quoi pour le COD, et à qui pour le COI.</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pronom remplace « les cousins » ? R.A. : « Les » remplace « les cousins ».</w:t>
      </w:r>
    </w:p>
    <w:p>
      <w:r>
        <w:rPr>
          <w:rFonts w:ascii="Times New Roman" w:hAnsi="Times New Roman"/>
          <w:b w:val="0"/>
          <w:i w:val="0"/>
          <w:color w:val="000000"/>
          <w:sz w:val="22"/>
        </w:rPr>
        <w:t>2. Quel pronom remplace « à ma sœur » ? R.A. : « Lui » remplace « à ma sœur ».</w:t>
      </w:r>
    </w:p>
    <w:p>
      <w:r>
        <w:rPr>
          <w:rFonts w:ascii="Times New Roman" w:hAnsi="Times New Roman"/>
          <w:b w:val="0"/>
          <w:i w:val="0"/>
          <w:color w:val="000000"/>
          <w:sz w:val="22"/>
        </w:rPr>
        <w:t>3. Quel pronom remplace « aux enfants » ? R.A. : « Leur » remplace « aux enfants ».</w:t>
      </w:r>
    </w:p>
    <w:p>
      <w:r>
        <w:rPr>
          <w:rFonts w:ascii="Times New Roman" w:hAnsi="Times New Roman"/>
          <w:b w:val="0"/>
          <w:i w:val="0"/>
          <w:color w:val="000000"/>
          <w:sz w:val="22"/>
        </w:rPr>
        <w:t>4. Quelle question aide à reconnaître le COI ? R.A. : La question « à qui ?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pronoms cod et coi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pronoms cod et coi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UNITÉ 6 — LE MONDE IMAGINAIRE</w:t>
      </w:r>
    </w:p>
    <w:p>
      <w:r>
        <w:rPr>
          <w:rFonts w:ascii="Times New Roman" w:hAnsi="Times New Roman"/>
          <w:b w:val="0"/>
          <w:i/>
          <w:color w:val="666666"/>
          <w:sz w:val="22"/>
        </w:rPr>
        <w:t>Les composantes du PE sont articulées dans chaque séance. La production orale et la production écrite sont intégrées aux activités.</w:t>
      </w:r>
    </w:p>
    <w:p>
      <w:pPr>
        <w:pStyle w:val="Heading1"/>
      </w:pPr>
      <w:r>
        <w:rPr>
          <w:rFonts w:ascii="Times New Roman" w:hAnsi="Times New Roman"/>
          <w:b/>
          <w:i w:val="0"/>
          <w:color w:val="000000"/>
          <w:sz w:val="32"/>
        </w:rPr>
        <w:t>FICHE DE PRÉPARATION — SÉANCE 21</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Conte, fable, légende et mythe</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type de récit se reconnaît aux personnages, aux événements et au message....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Conte, fable, légende et mythe.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conte, fable, légende et mythe.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type de récit se reconnaît aux personnages, aux événements et au message....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2" name="Picture 22"/>
            <wp:cNvGraphicFramePr>
              <a:graphicFrameLocks noChangeAspect="1"/>
            </wp:cNvGraphicFramePr>
            <a:graphic>
              <a:graphicData uri="http://schemas.openxmlformats.org/drawingml/2006/picture">
                <pic:pic>
                  <pic:nvPicPr>
                    <pic:cNvPr id="0" name="ill_21.png"/>
                    <pic:cNvPicPr/>
                  </pic:nvPicPr>
                  <pic:blipFill>
                    <a:blip r:embed="rId30"/>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21 — Compréhension écrite : Conte, fable, légende et mythe.</w:t>
      </w:r>
    </w:p>
    <w:p>
      <w:pPr>
        <w:pStyle w:val="Heading1"/>
      </w:pPr>
      <w:r>
        <w:rPr>
          <w:rFonts w:ascii="Times New Roman" w:hAnsi="Times New Roman"/>
          <w:b/>
          <w:i w:val="0"/>
          <w:color w:val="C00000"/>
          <w:sz w:val="32"/>
        </w:rPr>
        <w:t>CONTE, FABLE, LÉGENDE ET MYTHE</w:t>
      </w:r>
    </w:p>
    <w:p>
      <w:r>
        <w:rPr>
          <w:rFonts w:ascii="Times New Roman" w:hAnsi="Times New Roman"/>
          <w:b/>
          <w:i w:val="0"/>
          <w:color w:val="1E7B34"/>
          <w:sz w:val="26"/>
        </w:rPr>
        <w:t>1. Comprendre la notion</w:t>
      </w:r>
    </w:p>
    <w:p>
      <w:r>
        <w:rPr>
          <w:rFonts w:ascii="Times New Roman" w:hAnsi="Times New Roman"/>
          <w:b w:val="0"/>
          <w:i w:val="0"/>
          <w:color w:val="000000"/>
          <w:sz w:val="22"/>
        </w:rPr>
        <w:t>Un récit imaginaire raconte des événements inventés ou merveilleux. Le conte présente souvent une épreuve ; la fable met en scène des animaux et transmet une leçon ; la légende et le mythe expliquent une origine ou une croyance.</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 type de récit se reconnaît aux personnages, aux événements et au message.</w:t>
      </w:r>
    </w:p>
    <w:p>
      <w:r>
        <w:rPr>
          <w:rFonts w:ascii="Times New Roman" w:hAnsi="Times New Roman"/>
          <w:b/>
          <w:i w:val="0"/>
          <w:color w:val="1E7B34"/>
          <w:sz w:val="26"/>
        </w:rPr>
        <w:t>3. Exemple guidé</w:t>
      </w:r>
    </w:p>
    <w:p>
      <w:r>
        <w:rPr>
          <w:rFonts w:ascii="Times New Roman" w:hAnsi="Times New Roman"/>
          <w:b w:val="0"/>
          <w:i w:val="0"/>
          <w:color w:val="000000"/>
          <w:sz w:val="22"/>
        </w:rPr>
        <w:t>Dans un conte, un personnage quitte son village, rencontre une épreuve et trouve une solution grâce à son courage.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Un récit imaginaire raconte des événements inventés ou merveilleux. Le conte présente souvent une épreuve ; la fable met en scène des animaux et transmet une leçon ; la légende et le mythe expliquent une origine ou une croyance. Le type de récit se reconnaît aux personnages, aux événements et au message.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 récit présente souvent une morale ? R.A. : La fable présente souvent une morale.</w:t>
      </w:r>
    </w:p>
    <w:p>
      <w:r>
        <w:rPr>
          <w:rFonts w:ascii="Times New Roman" w:hAnsi="Times New Roman"/>
          <w:b w:val="0"/>
          <w:i w:val="0"/>
          <w:color w:val="000000"/>
          <w:sz w:val="22"/>
        </w:rPr>
        <w:t>2. Quels éléments montrent que le récit est imaginaire ? R.A. : L’épreuve et les événements merveilleux montrent qu’il est imaginaire.</w:t>
      </w:r>
    </w:p>
    <w:p>
      <w:r>
        <w:rPr>
          <w:rFonts w:ascii="Times New Roman" w:hAnsi="Times New Roman"/>
          <w:b w:val="0"/>
          <w:i w:val="0"/>
          <w:color w:val="000000"/>
          <w:sz w:val="22"/>
        </w:rPr>
        <w:t>3. Que rencontre le personnage ? R.A. : Il rencontre une épreuve.</w:t>
      </w:r>
    </w:p>
    <w:p>
      <w:r>
        <w:rPr>
          <w:rFonts w:ascii="Times New Roman" w:hAnsi="Times New Roman"/>
          <w:b w:val="0"/>
          <w:i w:val="0"/>
          <w:color w:val="000000"/>
          <w:sz w:val="22"/>
        </w:rPr>
        <w:t>4. Quelle qualité lui permet de réussir ? R.A. : Son courage lui permet de réussir.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conte, fable, légende et mythe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conte, fable, légende et mythe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22</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La négation et les pronoms COI</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Le pronom COI reste avant le verbe, même dans une phrase négative....</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La négation et les pronoms COI.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la négation et les pronoms coi.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Le pronom COI reste avant le verbe, même dans une phrase négative....</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3" name="Picture 23"/>
            <wp:cNvGraphicFramePr>
              <a:graphicFrameLocks noChangeAspect="1"/>
            </wp:cNvGraphicFramePr>
            <a:graphic>
              <a:graphicData uri="http://schemas.openxmlformats.org/drawingml/2006/picture">
                <pic:pic>
                  <pic:nvPicPr>
                    <pic:cNvPr id="0" name="ill_22.png"/>
                    <pic:cNvPicPr/>
                  </pic:nvPicPr>
                  <pic:blipFill>
                    <a:blip r:embed="rId31"/>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22 — Compréhension écrite : La négation et les pronoms COI.</w:t>
      </w:r>
    </w:p>
    <w:p>
      <w:pPr>
        <w:pStyle w:val="Heading1"/>
      </w:pPr>
      <w:r>
        <w:rPr>
          <w:rFonts w:ascii="Times New Roman" w:hAnsi="Times New Roman"/>
          <w:b/>
          <w:i w:val="0"/>
          <w:color w:val="C00000"/>
          <w:sz w:val="32"/>
        </w:rPr>
        <w:t>LA NÉGATION ET LES PRONOMS COI</w:t>
      </w:r>
    </w:p>
    <w:p>
      <w:r>
        <w:rPr>
          <w:rFonts w:ascii="Times New Roman" w:hAnsi="Times New Roman"/>
          <w:b/>
          <w:i w:val="0"/>
          <w:color w:val="1E7B34"/>
          <w:sz w:val="26"/>
        </w:rPr>
        <w:t>1. Comprendre la notion</w:t>
      </w:r>
    </w:p>
    <w:p>
      <w:r>
        <w:rPr>
          <w:rFonts w:ascii="Times New Roman" w:hAnsi="Times New Roman"/>
          <w:b w:val="0"/>
          <w:i w:val="0"/>
          <w:color w:val="000000"/>
          <w:sz w:val="22"/>
        </w:rPr>
        <w:t>À la forme négative, ne s’associe à pas, jamais, plus ou rien. Lui et leur remplacent un complément introduit par à et se placent avant le verbe.</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Le pronom COI reste avant le verbe, même dans une phrase négative.</w:t>
      </w:r>
    </w:p>
    <w:p>
      <w:r>
        <w:rPr>
          <w:rFonts w:ascii="Times New Roman" w:hAnsi="Times New Roman"/>
          <w:b/>
          <w:i w:val="0"/>
          <w:color w:val="1E7B34"/>
          <w:sz w:val="26"/>
        </w:rPr>
        <w:t>3. Exemple guidé</w:t>
      </w:r>
    </w:p>
    <w:p>
      <w:r>
        <w:rPr>
          <w:rFonts w:ascii="Times New Roman" w:hAnsi="Times New Roman"/>
          <w:b w:val="0"/>
          <w:i w:val="0"/>
          <w:color w:val="000000"/>
          <w:sz w:val="22"/>
        </w:rPr>
        <w:t>Le renard ne lui répond pas. Les enfants leur racontent une histoire. Le héros ne leur parle jamais.</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À la forme négative, ne s’associe à pas, jamais, plus ou rien. Lui et leur remplacent un complément introduit par à et se placent avant le verbe. Le pronom COI reste avant le verbe, même dans une phrase négative.</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Qui remplace « lui » ? R.A. : « Lui » remplace la personne à qui le renard répond.</w:t>
      </w:r>
    </w:p>
    <w:p>
      <w:r>
        <w:rPr>
          <w:rFonts w:ascii="Times New Roman" w:hAnsi="Times New Roman"/>
          <w:b w:val="0"/>
          <w:i w:val="0"/>
          <w:color w:val="000000"/>
          <w:sz w:val="22"/>
        </w:rPr>
        <w:t>2. Quel mot exprime la négation ? R.A. : « Pas » exprime la négation dans la première phrase.</w:t>
      </w:r>
    </w:p>
    <w:p>
      <w:r>
        <w:rPr>
          <w:rFonts w:ascii="Times New Roman" w:hAnsi="Times New Roman"/>
          <w:b w:val="0"/>
          <w:i w:val="0"/>
          <w:color w:val="000000"/>
          <w:sz w:val="22"/>
        </w:rPr>
        <w:t>3. Où se place le pronom COI ? R.A. : Il se place avant le verbe.</w:t>
      </w:r>
    </w:p>
    <w:p>
      <w:r>
        <w:rPr>
          <w:rFonts w:ascii="Times New Roman" w:hAnsi="Times New Roman"/>
          <w:b w:val="0"/>
          <w:i w:val="0"/>
          <w:color w:val="000000"/>
          <w:sz w:val="22"/>
        </w:rPr>
        <w:t>4. Transforme « Il parle à ses amis » avec leur. R.A. : « Il leur parle. »</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la négation et les pronoms coi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la négation et les pronoms coi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23</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Les verbes d’action et de mouvement</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Des verbes précis rendent la scène plus vivante et permettent de suivre les actions....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Les verbes d’action et de mouvement.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les verbes d’action et de mouvement.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Des verbes précis rendent la scène plus vivante et permettent de suivre les actions....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4" name="Picture 24"/>
            <wp:cNvGraphicFramePr>
              <a:graphicFrameLocks noChangeAspect="1"/>
            </wp:cNvGraphicFramePr>
            <a:graphic>
              <a:graphicData uri="http://schemas.openxmlformats.org/drawingml/2006/picture">
                <pic:pic>
                  <pic:nvPicPr>
                    <pic:cNvPr id="0" name="ill_23.png"/>
                    <pic:cNvPicPr/>
                  </pic:nvPicPr>
                  <pic:blipFill>
                    <a:blip r:embed="rId32"/>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23 — Compréhension écrite : Les verbes d’action et de mouvement.</w:t>
      </w:r>
    </w:p>
    <w:p>
      <w:pPr>
        <w:pStyle w:val="Heading1"/>
      </w:pPr>
      <w:r>
        <w:rPr>
          <w:rFonts w:ascii="Times New Roman" w:hAnsi="Times New Roman"/>
          <w:b/>
          <w:i w:val="0"/>
          <w:color w:val="C00000"/>
          <w:sz w:val="32"/>
        </w:rPr>
        <w:t>LES VERBES D’ACTION ET DE MOUVEMENT</w:t>
      </w:r>
    </w:p>
    <w:p>
      <w:r>
        <w:rPr>
          <w:rFonts w:ascii="Times New Roman" w:hAnsi="Times New Roman"/>
          <w:b/>
          <w:i w:val="0"/>
          <w:color w:val="1E7B34"/>
          <w:sz w:val="26"/>
        </w:rPr>
        <w:t>1. Comprendre la notion</w:t>
      </w:r>
    </w:p>
    <w:p>
      <w:r>
        <w:rPr>
          <w:rFonts w:ascii="Times New Roman" w:hAnsi="Times New Roman"/>
          <w:b w:val="0"/>
          <w:i w:val="0"/>
          <w:color w:val="000000"/>
          <w:sz w:val="22"/>
        </w:rPr>
        <w:t>Les verbes d’action indiquent ce que fait un personnage : parler, saisir, chercher, ouvrir. Les verbes de mouvement indiquent un déplacement : aller, venir, entrer, sortir, avancer.</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Des verbes précis rendent la scène plus vivante et permettent de suivre les actions.</w:t>
      </w:r>
    </w:p>
    <w:p>
      <w:r>
        <w:rPr>
          <w:rFonts w:ascii="Times New Roman" w:hAnsi="Times New Roman"/>
          <w:b/>
          <w:i w:val="0"/>
          <w:color w:val="1E7B34"/>
          <w:sz w:val="26"/>
        </w:rPr>
        <w:t>3. Exemple guidé</w:t>
      </w:r>
    </w:p>
    <w:p>
      <w:r>
        <w:rPr>
          <w:rFonts w:ascii="Times New Roman" w:hAnsi="Times New Roman"/>
          <w:b w:val="0"/>
          <w:i w:val="0"/>
          <w:color w:val="000000"/>
          <w:sz w:val="22"/>
        </w:rPr>
        <w:t>Le héros entra dans la forêt, avança prudemment et aperçut une lumière. Il saisit la clé et ouvrit la porte.</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Les verbes d’action indiquent ce que fait un personnage : parler, saisir, chercher, ouvrir. Les verbes de mouvement indiquent un déplacement : aller, venir, entrer, sortir, avancer. Des verbes précis rendent la scène plus vivante et permettent de suivre les actions.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Quels verbes indiquent un déplacement ? R.A. : « entra » et « avança » indiquent un déplacement.</w:t>
      </w:r>
    </w:p>
    <w:p>
      <w:r>
        <w:rPr>
          <w:rFonts w:ascii="Times New Roman" w:hAnsi="Times New Roman"/>
          <w:b w:val="0"/>
          <w:i w:val="0"/>
          <w:color w:val="000000"/>
          <w:sz w:val="22"/>
        </w:rPr>
        <w:t>2. Quel verbe indique une perception ? R.A. : « Aperçut » indique une perception.</w:t>
      </w:r>
    </w:p>
    <w:p>
      <w:r>
        <w:rPr>
          <w:rFonts w:ascii="Times New Roman" w:hAnsi="Times New Roman"/>
          <w:b w:val="0"/>
          <w:i w:val="0"/>
          <w:color w:val="000000"/>
          <w:sz w:val="22"/>
        </w:rPr>
        <w:t>3. Quel verbe indique la prise d’un objet ? R.A. : « Saisit » indique la prise de la clé.</w:t>
      </w:r>
    </w:p>
    <w:p>
      <w:r>
        <w:rPr>
          <w:rFonts w:ascii="Times New Roman" w:hAnsi="Times New Roman"/>
          <w:b w:val="0"/>
          <w:i w:val="0"/>
          <w:color w:val="000000"/>
          <w:sz w:val="22"/>
        </w:rPr>
        <w:t>4. Pourquoi choisir des verbes précis ? R.A. : Pour rendre les actions faciles à imaginer.</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les verbes d’action et de mouvement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les verbes d’action et de mouvement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FICHE DE PRÉPARATION — SÉANCE 24</w:t>
      </w:r>
    </w:p>
    <w:tbl>
      <w:tblPr>
        <w:tblW w:type="auto" w:w="0"/>
        <w:tblLook w:firstColumn="1" w:firstRow="1" w:lastColumn="0" w:lastRow="0" w:noHBand="0" w:noVBand="1" w:val="04A0"/>
        <w:tblBorders>
          <w:top w:val="nil"/>
          <w:left w:val="nil"/>
          <w:bottom w:val="nil"/>
          <w:right w:val="nil"/>
          <w:insideH w:val="nil"/>
          <w:insideV w:val="nil"/>
        </w:tblBorders>
      </w:tblPr>
      <w:tblGrid>
        <w:gridCol w:w="5156"/>
        <w:gridCol w:w="5156"/>
      </w:tblGrid>
      <w:tr>
        <w:tc>
          <w:tcPr>
            <w:tcW w:type="dxa" w:w="5156"/>
            <w:shd w:fill="D9EAF7"/>
          </w:tcPr>
          <w:p>
            <w:r>
              <w:rPr>
                <w:rFonts w:ascii="Times New Roman" w:hAnsi="Times New Roman"/>
                <w:b/>
                <w:i w:val="0"/>
                <w:color w:val="000000"/>
                <w:sz w:val="18"/>
              </w:rPr>
              <w:t>Discipline</w:t>
            </w:r>
          </w:p>
        </w:tc>
        <w:tc>
          <w:tcPr>
            <w:tcW w:type="dxa" w:w="5156"/>
          </w:tcPr>
          <w:p>
            <w:r>
              <w:rPr>
                <w:rFonts w:ascii="Times New Roman" w:hAnsi="Times New Roman"/>
                <w:b w:val="0"/>
                <w:i w:val="0"/>
                <w:color w:val="000000"/>
                <w:sz w:val="18"/>
              </w:rPr>
              <w:t>Français</w:t>
            </w:r>
          </w:p>
        </w:tc>
      </w:tr>
      <w:tr>
        <w:tc>
          <w:tcPr>
            <w:tcW w:type="dxa" w:w="5156"/>
            <w:shd w:fill="D9EAF7"/>
          </w:tcPr>
          <w:p>
            <w:r>
              <w:rPr>
                <w:rFonts w:ascii="Times New Roman" w:hAnsi="Times New Roman"/>
                <w:b/>
                <w:i w:val="0"/>
                <w:color w:val="000000"/>
                <w:sz w:val="18"/>
              </w:rPr>
              <w:t>Classe</w:t>
            </w:r>
          </w:p>
        </w:tc>
        <w:tc>
          <w:tcPr>
            <w:tcW w:type="dxa" w:w="5156"/>
          </w:tcPr>
          <w:p>
            <w:r>
              <w:rPr>
                <w:rFonts w:ascii="Times New Roman" w:hAnsi="Times New Roman"/>
                <w:b w:val="0"/>
                <w:i w:val="0"/>
                <w:color w:val="000000"/>
                <w:sz w:val="18"/>
              </w:rPr>
              <w:t>T6</w:t>
            </w:r>
          </w:p>
        </w:tc>
      </w:tr>
      <w:tr>
        <w:tc>
          <w:tcPr>
            <w:tcW w:type="dxa" w:w="5156"/>
            <w:shd w:fill="D9EAF7"/>
          </w:tcPr>
          <w:p>
            <w:r>
              <w:rPr>
                <w:rFonts w:ascii="Times New Roman" w:hAnsi="Times New Roman"/>
                <w:b/>
                <w:i w:val="0"/>
                <w:color w:val="000000"/>
                <w:sz w:val="18"/>
              </w:rPr>
              <w:t>Unité / thématique</w:t>
            </w:r>
          </w:p>
        </w:tc>
        <w:tc>
          <w:tcPr>
            <w:tcW w:type="dxa" w:w="5156"/>
          </w:tcPr>
          <w:p>
            <w:r>
              <w:rPr>
                <w:rFonts w:ascii="Times New Roman" w:hAnsi="Times New Roman"/>
                <w:b w:val="0"/>
                <w:i w:val="0"/>
                <w:color w:val="000000"/>
                <w:sz w:val="18"/>
              </w:rPr>
              <w:t>UNITÉ 6 — LE MONDE IMAGINAIRE</w:t>
            </w:r>
          </w:p>
        </w:tc>
      </w:tr>
      <w:tr>
        <w:tc>
          <w:tcPr>
            <w:tcW w:type="dxa" w:w="5156"/>
            <w:shd w:fill="D9EAF7"/>
          </w:tcPr>
          <w:p>
            <w:r>
              <w:rPr>
                <w:rFonts w:ascii="Times New Roman" w:hAnsi="Times New Roman"/>
                <w:b/>
                <w:i w:val="0"/>
                <w:color w:val="000000"/>
                <w:sz w:val="18"/>
              </w:rPr>
              <w:t>Titre</w:t>
            </w:r>
          </w:p>
        </w:tc>
        <w:tc>
          <w:tcPr>
            <w:tcW w:type="dxa" w:w="5156"/>
          </w:tcPr>
          <w:p>
            <w:r>
              <w:rPr>
                <w:rFonts w:ascii="Times New Roman" w:hAnsi="Times New Roman"/>
                <w:b w:val="0"/>
                <w:i w:val="0"/>
                <w:color w:val="000000"/>
                <w:sz w:val="18"/>
              </w:rPr>
              <w:t>Interpréter un récit</w:t>
            </w:r>
          </w:p>
        </w:tc>
      </w:tr>
      <w:tr>
        <w:tc>
          <w:tcPr>
            <w:tcW w:type="dxa" w:w="5156"/>
            <w:shd w:fill="D9EAF7"/>
          </w:tcPr>
          <w:p>
            <w:r>
              <w:rPr>
                <w:rFonts w:ascii="Times New Roman" w:hAnsi="Times New Roman"/>
                <w:b/>
                <w:i w:val="0"/>
                <w:color w:val="000000"/>
                <w:sz w:val="18"/>
              </w:rPr>
              <w:t>Composante principale</w:t>
            </w:r>
          </w:p>
        </w:tc>
        <w:tc>
          <w:tcPr>
            <w:tcW w:type="dxa" w:w="5156"/>
          </w:tcPr>
          <w:p>
            <w:r>
              <w:rPr>
                <w:rFonts w:ascii="Times New Roman" w:hAnsi="Times New Roman"/>
                <w:b w:val="0"/>
                <w:i w:val="0"/>
                <w:color w:val="000000"/>
                <w:sz w:val="18"/>
              </w:rPr>
              <w:t>Compréhension écrite</w:t>
            </w:r>
          </w:p>
        </w:tc>
      </w:tr>
      <w:tr>
        <w:tc>
          <w:tcPr>
            <w:tcW w:type="dxa" w:w="5156"/>
            <w:shd w:fill="D9EAF7"/>
          </w:tcPr>
          <w:p>
            <w:r>
              <w:rPr>
                <w:rFonts w:ascii="Times New Roman" w:hAnsi="Times New Roman"/>
                <w:b/>
                <w:i w:val="0"/>
                <w:color w:val="000000"/>
                <w:sz w:val="18"/>
              </w:rPr>
              <w:t>Composantes associées</w:t>
            </w:r>
          </w:p>
        </w:tc>
        <w:tc>
          <w:tcPr>
            <w:tcW w:type="dxa" w:w="5156"/>
          </w:tcPr>
          <w:p>
            <w:r>
              <w:rPr>
                <w:rFonts w:ascii="Times New Roman" w:hAnsi="Times New Roman"/>
                <w:b w:val="0"/>
                <w:i w:val="0"/>
                <w:color w:val="000000"/>
                <w:sz w:val="18"/>
              </w:rPr>
              <w:t>Compréhension écrite, fonctionnement de la langue, production orale, production écrite, lecture-fluidité</w:t>
            </w:r>
          </w:p>
        </w:tc>
      </w:tr>
      <w:tr>
        <w:tc>
          <w:tcPr>
            <w:tcW w:type="dxa" w:w="5156"/>
            <w:shd w:fill="D9EAF7"/>
          </w:tcPr>
          <w:p>
            <w:r>
              <w:rPr>
                <w:rFonts w:ascii="Times New Roman" w:hAnsi="Times New Roman"/>
                <w:b/>
                <w:i w:val="0"/>
                <w:color w:val="000000"/>
                <w:sz w:val="18"/>
              </w:rPr>
              <w:t>Résultat d’apprentissage spécifique</w:t>
            </w:r>
          </w:p>
        </w:tc>
        <w:tc>
          <w:tcPr>
            <w:tcW w:type="dxa" w:w="5156"/>
          </w:tcPr>
          <w:p>
            <w:r>
              <w:rPr>
                <w:rFonts w:ascii="Times New Roman" w:hAnsi="Times New Roman"/>
                <w:b w:val="0"/>
                <w:i w:val="0"/>
                <w:color w:val="000000"/>
                <w:sz w:val="18"/>
              </w:rPr>
              <w:t>Comprendre un récit consiste à relier les informations et à justifier son interprétation par des indices....</w:t>
            </w:r>
          </w:p>
        </w:tc>
      </w:tr>
      <w:tr>
        <w:tc>
          <w:tcPr>
            <w:tcW w:type="dxa" w:w="5156"/>
            <w:shd w:fill="D9EAF7"/>
          </w:tcPr>
          <w:p>
            <w:r>
              <w:rPr>
                <w:rFonts w:ascii="Times New Roman" w:hAnsi="Times New Roman"/>
                <w:b/>
                <w:i w:val="0"/>
                <w:color w:val="000000"/>
                <w:sz w:val="18"/>
              </w:rPr>
              <w:t>Contenus</w:t>
            </w:r>
          </w:p>
        </w:tc>
        <w:tc>
          <w:tcPr>
            <w:tcW w:type="dxa" w:w="5156"/>
          </w:tcPr>
          <w:p>
            <w:r>
              <w:rPr>
                <w:rFonts w:ascii="Times New Roman" w:hAnsi="Times New Roman"/>
                <w:b w:val="0"/>
                <w:i w:val="0"/>
                <w:color w:val="000000"/>
                <w:sz w:val="18"/>
              </w:rPr>
              <w:t>Interpréter un récit. Lexique, fonctionnement de la langue et production liés à la thématique.</w:t>
            </w:r>
          </w:p>
        </w:tc>
      </w:tr>
    </w:tbl>
    <w:p>
      <w:r>
        <w:rPr>
          <w:rFonts w:ascii="Times New Roman" w:hAnsi="Times New Roman"/>
          <w:b w:val="0"/>
          <w:i/>
          <w:color w:val="666666"/>
          <w:sz w:val="20"/>
        </w:rPr>
        <w:t>Durée de la séance : 90 minutes.</w:t>
      </w:r>
    </w:p>
    <w:tbl>
      <w:tblPr>
        <w:tblStyle w:val="TableGrid"/>
        <w:tblW w:type="auto" w:w="0"/>
        <w:jc w:val="center"/>
        <w:tblLook w:firstColumn="1" w:firstRow="1" w:lastColumn="0" w:lastRow="0" w:noHBand="0" w:noVBand="1" w:val="04A0"/>
      </w:tblPr>
      <w:tblGrid>
        <w:gridCol w:w="1719"/>
        <w:gridCol w:w="1719"/>
        <w:gridCol w:w="1719"/>
        <w:gridCol w:w="1719"/>
        <w:gridCol w:w="1719"/>
        <w:gridCol w:w="1719"/>
      </w:tblGrid>
      <w:tr>
        <w:tc>
          <w:tcPr>
            <w:tcW w:type="dxa" w:w="1719"/>
            <w:shd w:fill="D9EAF7"/>
          </w:tcPr>
          <w:p>
            <w:r>
              <w:rPr>
                <w:rFonts w:ascii="Times New Roman" w:hAnsi="Times New Roman"/>
                <w:b/>
                <w:i w:val="0"/>
                <w:color w:val="000000"/>
                <w:sz w:val="16"/>
              </w:rPr>
              <w:t>Étapes et Durée</w:t>
            </w:r>
          </w:p>
        </w:tc>
        <w:tc>
          <w:tcPr>
            <w:tcW w:type="dxa" w:w="3438"/>
            <w:gridSpan w:val="2"/>
            <w:shd w:fill="D9EAF7"/>
            <w:shd w:fill="D9EAF7"/>
          </w:tcPr>
          <w:p>
            <w:r>
              <w:rPr>
                <w:rFonts w:ascii="Times New Roman" w:hAnsi="Times New Roman"/>
                <w:b/>
                <w:i w:val="0"/>
                <w:color w:val="000000"/>
                <w:sz w:val="16"/>
              </w:rPr>
              <w:t>Déroulement de la leçon</w:t>
            </w:r>
          </w:p>
        </w:tc>
        <w:tc>
          <w:tcPr>
            <w:tcW w:type="dxa" w:w="1719"/>
            <w:shd w:fill="D9EAF7"/>
          </w:tcPr>
          <w:p>
            <w:r>
              <w:rPr>
                <w:rFonts w:ascii="Times New Roman" w:hAnsi="Times New Roman"/>
                <w:b/>
                <w:i w:val="0"/>
                <w:color w:val="000000"/>
                <w:sz w:val="16"/>
              </w:rPr>
              <w:t>Technique et Stratégie</w:t>
            </w:r>
          </w:p>
        </w:tc>
        <w:tc>
          <w:tcPr>
            <w:tcW w:type="dxa" w:w="1719"/>
            <w:shd w:fill="D9EAF7"/>
          </w:tcPr>
          <w:p>
            <w:r>
              <w:rPr>
                <w:rFonts w:ascii="Times New Roman" w:hAnsi="Times New Roman"/>
                <w:b/>
                <w:i w:val="0"/>
                <w:color w:val="000000"/>
                <w:sz w:val="16"/>
              </w:rPr>
              <w:t>Support et Matériel</w:t>
            </w:r>
          </w:p>
        </w:tc>
        <w:tc>
          <w:tcPr>
            <w:tcW w:type="dxa" w:w="1719"/>
            <w:shd w:fill="D9EAF7"/>
          </w:tcPr>
          <w:p>
            <w:r>
              <w:rPr>
                <w:rFonts w:ascii="Times New Roman" w:hAnsi="Times New Roman"/>
                <w:b/>
                <w:i w:val="0"/>
                <w:color w:val="000000"/>
                <w:sz w:val="16"/>
              </w:rPr>
              <w:t>Observation</w:t>
            </w:r>
          </w:p>
        </w:tc>
      </w:tr>
      <w:tr>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t>Enseignant</w:t>
            </w:r>
          </w:p>
        </w:tc>
        <w:tc>
          <w:tcPr>
            <w:tcW w:type="dxa" w:w="1719"/>
            <w:shd w:fill="D9EAF7"/>
          </w:tcPr>
          <w:p>
            <w:r>
              <w:rPr>
                <w:rFonts w:ascii="Times New Roman" w:hAnsi="Times New Roman"/>
                <w:b/>
                <w:i w:val="0"/>
                <w:color w:val="000000"/>
                <w:sz w:val="16"/>
              </w:rPr>
              <w:t>Apprenants</w:t>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c>
          <w:tcPr>
            <w:tcW w:type="dxa" w:w="1719"/>
            <w:shd w:fill="D9EAF7"/>
          </w:tcPr>
          <w:p>
            <w:r>
              <w:rPr>
                <w:rFonts w:ascii="Times New Roman" w:hAnsi="Times New Roman"/>
                <w:b/>
                <w:i w:val="0"/>
                <w:color w:val="000000"/>
                <w:sz w:val="16"/>
              </w:rPr>
            </w:r>
          </w:p>
        </w:tc>
      </w:tr>
      <w:tr>
        <w:tc>
          <w:tcPr>
            <w:tcW w:type="dxa" w:w="1719"/>
          </w:tcPr>
          <w:p>
            <w:r>
              <w:rPr>
                <w:rFonts w:ascii="Times New Roman" w:hAnsi="Times New Roman"/>
                <w:b/>
                <w:i w:val="0"/>
                <w:color w:val="000000"/>
                <w:sz w:val="14"/>
              </w:rPr>
              <w:t>I. Révision — 10 min</w:t>
            </w:r>
          </w:p>
        </w:tc>
        <w:tc>
          <w:tcPr>
            <w:tcW w:type="dxa" w:w="1719"/>
          </w:tcPr>
          <w:p>
            <w:r>
              <w:rPr>
                <w:rFonts w:ascii="Times New Roman" w:hAnsi="Times New Roman"/>
                <w:b w:val="0"/>
                <w:i w:val="0"/>
                <w:color w:val="000000"/>
                <w:sz w:val="14"/>
              </w:rPr>
              <w:t>Pose quatre questions liées à la séance précédente et donne les réponses attendues après chaque réponse.</w:t>
            </w:r>
          </w:p>
        </w:tc>
        <w:tc>
          <w:tcPr>
            <w:tcW w:type="dxa" w:w="1719"/>
          </w:tcPr>
          <w:p>
            <w:r>
              <w:rPr>
                <w:rFonts w:ascii="Times New Roman" w:hAnsi="Times New Roman"/>
                <w:b w:val="0"/>
                <w:i w:val="0"/>
                <w:color w:val="000000"/>
                <w:sz w:val="14"/>
              </w:rPr>
              <w:t>Répondent oralement en phrases complètes.</w:t>
            </w:r>
          </w:p>
        </w:tc>
        <w:tc>
          <w:tcPr>
            <w:tcW w:type="dxa" w:w="1719"/>
          </w:tcPr>
          <w:p>
            <w:r>
              <w:rPr>
                <w:rFonts w:ascii="Times New Roman" w:hAnsi="Times New Roman"/>
                <w:b w:val="0"/>
                <w:i w:val="0"/>
                <w:color w:val="000000"/>
                <w:sz w:val="14"/>
              </w:rPr>
              <w:t>Questions-réponses</w:t>
            </w:r>
          </w:p>
        </w:tc>
        <w:tc>
          <w:tcPr>
            <w:tcW w:type="dxa" w:w="1719"/>
          </w:tcPr>
          <w:p>
            <w:r>
              <w:rPr>
                <w:rFonts w:ascii="Times New Roman" w:hAnsi="Times New Roman"/>
                <w:b w:val="0"/>
                <w:i w:val="0"/>
                <w:color w:val="000000"/>
                <w:sz w:val="14"/>
              </w:rPr>
              <w:t>Tableau, cahier</w:t>
            </w:r>
          </w:p>
        </w:tc>
        <w:tc>
          <w:tcPr>
            <w:tcW w:type="dxa" w:w="1719"/>
          </w:tcPr>
          <w:p>
            <w:r>
              <w:rPr>
                <w:rFonts w:ascii="Times New Roman" w:hAnsi="Times New Roman"/>
                <w:b w:val="0"/>
                <w:i w:val="0"/>
                <w:color w:val="000000"/>
                <w:sz w:val="14"/>
              </w:rPr>
              <w:t>Les acquis sont rappelés.</w:t>
            </w:r>
          </w:p>
        </w:tc>
      </w:tr>
      <w:tr>
        <w:tc>
          <w:tcPr>
            <w:tcW w:type="dxa" w:w="1719"/>
          </w:tcPr>
          <w:p>
            <w:r>
              <w:rPr>
                <w:rFonts w:ascii="Times New Roman" w:hAnsi="Times New Roman"/>
                <w:b/>
                <w:i w:val="0"/>
                <w:color w:val="000000"/>
                <w:sz w:val="14"/>
              </w:rPr>
              <w:t>II. NOUVELLE LEÇON — 65 min</w:t>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c>
          <w:tcPr>
            <w:tcW w:type="dxa" w:w="1719"/>
          </w:tcPr>
          <w:p>
            <w:r>
              <w:rPr>
                <w:rFonts w:ascii="Times New Roman" w:hAnsi="Times New Roman"/>
                <w:b w:val="0"/>
                <w:i w:val="0"/>
                <w:color w:val="000000"/>
                <w:sz w:val="14"/>
              </w:rPr>
            </w:r>
          </w:p>
        </w:tc>
      </w:tr>
      <w:tr>
        <w:tc>
          <w:tcPr>
            <w:tcW w:type="dxa" w:w="1719"/>
          </w:tcPr>
          <w:p>
            <w:r>
              <w:rPr>
                <w:rFonts w:ascii="Times New Roman" w:hAnsi="Times New Roman"/>
                <w:b/>
                <w:i w:val="0"/>
                <w:color w:val="000000"/>
                <w:sz w:val="14"/>
              </w:rPr>
              <w:t>1. Mise en situation</w:t>
            </w:r>
          </w:p>
        </w:tc>
        <w:tc>
          <w:tcPr>
            <w:tcW w:type="dxa" w:w="1719"/>
          </w:tcPr>
          <w:p>
            <w:r>
              <w:rPr>
                <w:rFonts w:ascii="Times New Roman" w:hAnsi="Times New Roman"/>
                <w:b w:val="0"/>
                <w:i w:val="0"/>
                <w:color w:val="000000"/>
                <w:sz w:val="14"/>
              </w:rPr>
              <w:t>Question : « Où cette notion apparaît-elle lorsque tu lis, observes ou écris ? » R.A. : « Elle apparaît dans une situation réelle de communication. »</w:t>
            </w:r>
          </w:p>
        </w:tc>
        <w:tc>
          <w:tcPr>
            <w:tcW w:type="dxa" w:w="1719"/>
          </w:tcPr>
          <w:p>
            <w:r>
              <w:rPr>
                <w:rFonts w:ascii="Times New Roman" w:hAnsi="Times New Roman"/>
                <w:b w:val="0"/>
                <w:i w:val="0"/>
                <w:color w:val="000000"/>
                <w:sz w:val="14"/>
              </w:rPr>
              <w:t>Écoutent et répondent oralement.</w:t>
            </w:r>
          </w:p>
        </w:tc>
        <w:tc>
          <w:tcPr>
            <w:tcW w:type="dxa" w:w="1719"/>
          </w:tcPr>
          <w:p>
            <w:r>
              <w:rPr>
                <w:rFonts w:ascii="Times New Roman" w:hAnsi="Times New Roman"/>
                <w:b w:val="0"/>
                <w:i w:val="0"/>
                <w:color w:val="000000"/>
                <w:sz w:val="14"/>
              </w:rPr>
              <w:t>Questionnement</w:t>
            </w:r>
          </w:p>
        </w:tc>
        <w:tc>
          <w:tcPr>
            <w:tcW w:type="dxa" w:w="1719"/>
          </w:tcPr>
          <w:p>
            <w:r>
              <w:rPr>
                <w:rFonts w:ascii="Times New Roman" w:hAnsi="Times New Roman"/>
                <w:b w:val="0"/>
                <w:i w:val="0"/>
                <w:color w:val="000000"/>
                <w:sz w:val="14"/>
              </w:rPr>
              <w:t>Illustration originale</w:t>
            </w:r>
          </w:p>
        </w:tc>
        <w:tc>
          <w:tcPr>
            <w:tcW w:type="dxa" w:w="1719"/>
          </w:tcPr>
          <w:p>
            <w:r>
              <w:rPr>
                <w:rFonts w:ascii="Times New Roman" w:hAnsi="Times New Roman"/>
                <w:b w:val="0"/>
                <w:i w:val="0"/>
                <w:color w:val="000000"/>
                <w:sz w:val="14"/>
              </w:rPr>
              <w:t>Les représentations sont recueillies.</w:t>
            </w:r>
          </w:p>
        </w:tc>
      </w:tr>
      <w:tr>
        <w:tc>
          <w:tcPr>
            <w:tcW w:type="dxa" w:w="1719"/>
          </w:tcPr>
          <w:p>
            <w:r>
              <w:rPr>
                <w:rFonts w:ascii="Times New Roman" w:hAnsi="Times New Roman"/>
                <w:b/>
                <w:i w:val="0"/>
                <w:color w:val="000000"/>
                <w:sz w:val="14"/>
              </w:rPr>
              <w:t>2. Présentation</w:t>
            </w:r>
          </w:p>
        </w:tc>
        <w:tc>
          <w:tcPr>
            <w:tcW w:type="dxa" w:w="1719"/>
          </w:tcPr>
          <w:p>
            <w:r>
              <w:rPr>
                <w:rFonts w:ascii="Times New Roman" w:hAnsi="Times New Roman"/>
                <w:b w:val="0"/>
                <w:i w:val="0"/>
                <w:color w:val="000000"/>
                <w:sz w:val="14"/>
              </w:rPr>
              <w:t>Annonce : « Aujourd’hui, nous allons étudier interpréter un récit. »</w:t>
            </w:r>
          </w:p>
        </w:tc>
        <w:tc>
          <w:tcPr>
            <w:tcW w:type="dxa" w:w="1719"/>
          </w:tcPr>
          <w:p>
            <w:r>
              <w:rPr>
                <w:rFonts w:ascii="Times New Roman" w:hAnsi="Times New Roman"/>
                <w:b w:val="0"/>
                <w:i w:val="0"/>
                <w:color w:val="000000"/>
                <w:sz w:val="14"/>
              </w:rPr>
              <w:t>Écoutent.</w:t>
            </w:r>
          </w:p>
        </w:tc>
        <w:tc>
          <w:tcPr>
            <w:tcW w:type="dxa" w:w="1719"/>
          </w:tcPr>
          <w:p>
            <w:r>
              <w:rPr>
                <w:rFonts w:ascii="Times New Roman" w:hAnsi="Times New Roman"/>
                <w:b w:val="0"/>
                <w:i w:val="0"/>
                <w:color w:val="000000"/>
                <w:sz w:val="14"/>
              </w:rPr>
              <w:t>Présentation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Le thème est identifié.</w:t>
            </w:r>
          </w:p>
        </w:tc>
      </w:tr>
      <w:tr>
        <w:tc>
          <w:tcPr>
            <w:tcW w:type="dxa" w:w="1719"/>
          </w:tcPr>
          <w:p>
            <w:r>
              <w:rPr>
                <w:rFonts w:ascii="Times New Roman" w:hAnsi="Times New Roman"/>
                <w:b/>
                <w:i w:val="0"/>
                <w:color w:val="000000"/>
                <w:sz w:val="14"/>
              </w:rPr>
              <w:t>3. Observation</w:t>
            </w:r>
          </w:p>
        </w:tc>
        <w:tc>
          <w:tcPr>
            <w:tcW w:type="dxa" w:w="1719"/>
          </w:tcPr>
          <w:p>
            <w:r>
              <w:rPr>
                <w:rFonts w:ascii="Times New Roman" w:hAnsi="Times New Roman"/>
                <w:b w:val="0"/>
                <w:i w:val="0"/>
                <w:color w:val="000000"/>
                <w:sz w:val="14"/>
              </w:rPr>
              <w:t>« Observez silencieusement l’illustration et repérez les éléments utiles pour comprendre la leçon. »</w:t>
            </w:r>
          </w:p>
        </w:tc>
        <w:tc>
          <w:tcPr>
            <w:tcW w:type="dxa" w:w="1719"/>
          </w:tcPr>
          <w:p>
            <w:r>
              <w:rPr>
                <w:rFonts w:ascii="Times New Roman" w:hAnsi="Times New Roman"/>
                <w:b w:val="0"/>
                <w:i w:val="0"/>
                <w:color w:val="000000"/>
                <w:sz w:val="14"/>
              </w:rPr>
              <w:t>Observent sans répondre.</w:t>
            </w:r>
          </w:p>
        </w:tc>
        <w:tc>
          <w:tcPr>
            <w:tcW w:type="dxa" w:w="1719"/>
          </w:tcPr>
          <w:p>
            <w:r>
              <w:rPr>
                <w:rFonts w:ascii="Times New Roman" w:hAnsi="Times New Roman"/>
                <w:b w:val="0"/>
                <w:i w:val="0"/>
                <w:color w:val="000000"/>
                <w:sz w:val="14"/>
              </w:rPr>
              <w:t>Observation guidée</w:t>
            </w:r>
          </w:p>
        </w:tc>
        <w:tc>
          <w:tcPr>
            <w:tcW w:type="dxa" w:w="1719"/>
          </w:tcPr>
          <w:p>
            <w:r>
              <w:rPr>
                <w:rFonts w:ascii="Times New Roman" w:hAnsi="Times New Roman"/>
                <w:b w:val="0"/>
                <w:i w:val="0"/>
                <w:color w:val="000000"/>
                <w:sz w:val="14"/>
              </w:rPr>
              <w:t>Illustration, légende</w:t>
            </w:r>
          </w:p>
        </w:tc>
        <w:tc>
          <w:tcPr>
            <w:tcW w:type="dxa" w:w="1719"/>
          </w:tcPr>
          <w:p>
            <w:r>
              <w:rPr>
                <w:rFonts w:ascii="Times New Roman" w:hAnsi="Times New Roman"/>
                <w:b w:val="0"/>
                <w:i w:val="0"/>
                <w:color w:val="000000"/>
                <w:sz w:val="14"/>
              </w:rPr>
              <w:t>Les indices visuels sont repérés.</w:t>
            </w:r>
          </w:p>
        </w:tc>
      </w:tr>
      <w:tr>
        <w:tc>
          <w:tcPr>
            <w:tcW w:type="dxa" w:w="1719"/>
          </w:tcPr>
          <w:p>
            <w:r>
              <w:rPr>
                <w:rFonts w:ascii="Times New Roman" w:hAnsi="Times New Roman"/>
                <w:b/>
                <w:i w:val="0"/>
                <w:color w:val="000000"/>
                <w:sz w:val="14"/>
              </w:rPr>
              <w:t>4. Analyse</w:t>
            </w:r>
          </w:p>
        </w:tc>
        <w:tc>
          <w:tcPr>
            <w:tcW w:type="dxa" w:w="1719"/>
          </w:tcPr>
          <w:p>
            <w:r>
              <w:rPr>
                <w:rFonts w:ascii="Times New Roman" w:hAnsi="Times New Roman"/>
                <w:b w:val="0"/>
                <w:i w:val="0"/>
                <w:color w:val="000000"/>
                <w:sz w:val="14"/>
              </w:rPr>
              <w:t>Pose les quatre questions précises placées dans l’exploitation, chacune suivie de sa R.A.</w:t>
            </w:r>
          </w:p>
        </w:tc>
        <w:tc>
          <w:tcPr>
            <w:tcW w:type="dxa" w:w="1719"/>
          </w:tcPr>
          <w:p>
            <w:r>
              <w:rPr>
                <w:rFonts w:ascii="Times New Roman" w:hAnsi="Times New Roman"/>
                <w:b w:val="0"/>
                <w:i w:val="0"/>
                <w:color w:val="000000"/>
                <w:sz w:val="14"/>
              </w:rPr>
              <w:t>Répondent et justifient à partir du texte ou de l’illustration.</w:t>
            </w:r>
          </w:p>
        </w:tc>
        <w:tc>
          <w:tcPr>
            <w:tcW w:type="dxa" w:w="1719"/>
          </w:tcPr>
          <w:p>
            <w:r>
              <w:rPr>
                <w:rFonts w:ascii="Times New Roman" w:hAnsi="Times New Roman"/>
                <w:b w:val="0"/>
                <w:i w:val="0"/>
                <w:color w:val="000000"/>
                <w:sz w:val="14"/>
              </w:rPr>
              <w:t>Analyse, lecture guidée, questions-réponses</w:t>
            </w:r>
          </w:p>
        </w:tc>
        <w:tc>
          <w:tcPr>
            <w:tcW w:type="dxa" w:w="1719"/>
          </w:tcPr>
          <w:p>
            <w:r>
              <w:rPr>
                <w:rFonts w:ascii="Times New Roman" w:hAnsi="Times New Roman"/>
                <w:b w:val="0"/>
                <w:i w:val="0"/>
                <w:color w:val="000000"/>
                <w:sz w:val="14"/>
              </w:rPr>
              <w:t>Texte-support, illustration, tableau</w:t>
            </w:r>
          </w:p>
        </w:tc>
        <w:tc>
          <w:tcPr>
            <w:tcW w:type="dxa" w:w="1719"/>
          </w:tcPr>
          <w:p>
            <w:r>
              <w:rPr>
                <w:rFonts w:ascii="Times New Roman" w:hAnsi="Times New Roman"/>
                <w:b w:val="0"/>
                <w:i w:val="0"/>
                <w:color w:val="000000"/>
                <w:sz w:val="14"/>
              </w:rPr>
              <w:t>Chaque R.A. est liée à une question.</w:t>
            </w:r>
          </w:p>
        </w:tc>
      </w:tr>
      <w:tr>
        <w:tc>
          <w:tcPr>
            <w:tcW w:type="dxa" w:w="1719"/>
          </w:tcPr>
          <w:p>
            <w:r>
              <w:rPr>
                <w:rFonts w:ascii="Times New Roman" w:hAnsi="Times New Roman"/>
                <w:b/>
                <w:i w:val="0"/>
                <w:color w:val="000000"/>
                <w:sz w:val="14"/>
              </w:rPr>
              <w:t>5. Synthèse</w:t>
            </w:r>
          </w:p>
        </w:tc>
        <w:tc>
          <w:tcPr>
            <w:tcW w:type="dxa" w:w="1719"/>
          </w:tcPr>
          <w:p>
            <w:r>
              <w:rPr>
                <w:rFonts w:ascii="Times New Roman" w:hAnsi="Times New Roman"/>
                <w:b w:val="0"/>
                <w:i w:val="0"/>
                <w:color w:val="000000"/>
                <w:sz w:val="14"/>
              </w:rPr>
              <w:t>Donc, Comprendre un récit consiste à relier les informations et à justifier son interprétation par des indices....</w:t>
            </w:r>
          </w:p>
        </w:tc>
        <w:tc>
          <w:tcPr>
            <w:tcW w:type="dxa" w:w="1719"/>
          </w:tcPr>
          <w:p>
            <w:r>
              <w:rPr>
                <w:rFonts w:ascii="Times New Roman" w:hAnsi="Times New Roman"/>
                <w:b w:val="0"/>
                <w:i w:val="0"/>
                <w:color w:val="000000"/>
                <w:sz w:val="14"/>
              </w:rPr>
              <w:t>Écoutent et relisent la synthèse.</w:t>
            </w:r>
          </w:p>
        </w:tc>
        <w:tc>
          <w:tcPr>
            <w:tcW w:type="dxa" w:w="1719"/>
          </w:tcPr>
          <w:p>
            <w:r>
              <w:rPr>
                <w:rFonts w:ascii="Times New Roman" w:hAnsi="Times New Roman"/>
                <w:b w:val="0"/>
                <w:i w:val="0"/>
                <w:color w:val="000000"/>
                <w:sz w:val="14"/>
              </w:rPr>
              <w:t>Reformulation</w:t>
            </w:r>
          </w:p>
        </w:tc>
        <w:tc>
          <w:tcPr>
            <w:tcW w:type="dxa" w:w="1719"/>
          </w:tcPr>
          <w:p>
            <w:r>
              <w:rPr>
                <w:rFonts w:ascii="Times New Roman" w:hAnsi="Times New Roman"/>
                <w:b w:val="0"/>
                <w:i w:val="0"/>
                <w:color w:val="000000"/>
                <w:sz w:val="14"/>
              </w:rPr>
              <w:t>Tableau</w:t>
            </w:r>
          </w:p>
        </w:tc>
        <w:tc>
          <w:tcPr>
            <w:tcW w:type="dxa" w:w="1719"/>
          </w:tcPr>
          <w:p>
            <w:r>
              <w:rPr>
                <w:rFonts w:ascii="Times New Roman" w:hAnsi="Times New Roman"/>
                <w:b w:val="0"/>
                <w:i w:val="0"/>
                <w:color w:val="000000"/>
                <w:sz w:val="14"/>
              </w:rPr>
              <w:t>La règle est formulée.</w:t>
            </w:r>
          </w:p>
        </w:tc>
      </w:tr>
      <w:tr>
        <w:tc>
          <w:tcPr>
            <w:tcW w:type="dxa" w:w="1719"/>
          </w:tcPr>
          <w:p>
            <w:r>
              <w:rPr>
                <w:rFonts w:ascii="Times New Roman" w:hAnsi="Times New Roman"/>
                <w:b/>
                <w:i w:val="0"/>
                <w:color w:val="000000"/>
                <w:sz w:val="14"/>
              </w:rPr>
              <w:t>6. Application</w:t>
            </w:r>
          </w:p>
        </w:tc>
        <w:tc>
          <w:tcPr>
            <w:tcW w:type="dxa" w:w="1719"/>
          </w:tcPr>
          <w:p>
            <w:r>
              <w:rPr>
                <w:rFonts w:ascii="Times New Roman" w:hAnsi="Times New Roman"/>
                <w:b w:val="0"/>
                <w:i w:val="0"/>
                <w:color w:val="000000"/>
                <w:sz w:val="14"/>
              </w:rPr>
              <w:t>1. Relève quatre éléments de la notion dans le support.</w:t>
              <w:br/>
              <w:t>2. Complète quatre phrases.</w:t>
              <w:br/>
              <w:t>3. Transforme quatre phrases selon la règle.</w:t>
            </w:r>
          </w:p>
        </w:tc>
        <w:tc>
          <w:tcPr>
            <w:tcW w:type="dxa" w:w="1719"/>
          </w:tcPr>
          <w:p>
            <w:r>
              <w:rPr>
                <w:rFonts w:ascii="Times New Roman" w:hAnsi="Times New Roman"/>
                <w:b w:val="0"/>
                <w:i w:val="0"/>
                <w:color w:val="000000"/>
                <w:sz w:val="14"/>
              </w:rPr>
              <w:t>Réalisent les exercices puis corrigent collectivement.</w:t>
            </w:r>
          </w:p>
        </w:tc>
        <w:tc>
          <w:tcPr>
            <w:tcW w:type="dxa" w:w="1719"/>
          </w:tcPr>
          <w:p>
            <w:r>
              <w:rPr>
                <w:rFonts w:ascii="Times New Roman" w:hAnsi="Times New Roman"/>
                <w:b w:val="0"/>
                <w:i w:val="0"/>
                <w:color w:val="000000"/>
                <w:sz w:val="14"/>
              </w:rPr>
              <w:t>Travail individuel, correction collective</w:t>
            </w:r>
          </w:p>
        </w:tc>
        <w:tc>
          <w:tcPr>
            <w:tcW w:type="dxa" w:w="1719"/>
          </w:tcPr>
          <w:p>
            <w:r>
              <w:rPr>
                <w:rFonts w:ascii="Times New Roman" w:hAnsi="Times New Roman"/>
                <w:b w:val="0"/>
                <w:i w:val="0"/>
                <w:color w:val="000000"/>
                <w:sz w:val="14"/>
              </w:rPr>
              <w:t>Cahier, support</w:t>
            </w:r>
          </w:p>
        </w:tc>
        <w:tc>
          <w:tcPr>
            <w:tcW w:type="dxa" w:w="1719"/>
          </w:tcPr>
          <w:p>
            <w:r>
              <w:rPr>
                <w:rFonts w:ascii="Times New Roman" w:hAnsi="Times New Roman"/>
                <w:b w:val="0"/>
                <w:i w:val="0"/>
                <w:color w:val="000000"/>
                <w:sz w:val="14"/>
              </w:rPr>
              <w:t>Exercices non notés.</w:t>
            </w:r>
          </w:p>
        </w:tc>
      </w:tr>
      <w:tr>
        <w:tc>
          <w:tcPr>
            <w:tcW w:type="dxa" w:w="1719"/>
          </w:tcPr>
          <w:p>
            <w:r>
              <w:rPr>
                <w:rFonts w:ascii="Times New Roman" w:hAnsi="Times New Roman"/>
                <w:b/>
                <w:i w:val="0"/>
                <w:color w:val="000000"/>
                <w:sz w:val="14"/>
              </w:rPr>
              <w:t>III. Évaluation — 15 min</w:t>
            </w:r>
          </w:p>
        </w:tc>
        <w:tc>
          <w:tcPr>
            <w:tcW w:type="dxa" w:w="1719"/>
          </w:tcPr>
          <w:p>
            <w:r>
              <w:rPr>
                <w:rFonts w:ascii="Times New Roman" w:hAnsi="Times New Roman"/>
                <w:b w:val="0"/>
                <w:i w:val="0"/>
                <w:color w:val="000000"/>
                <w:sz w:val="14"/>
              </w:rPr>
              <w:t>1. Réponds à quatre questions liées au support.</w:t>
              <w:br/>
              <w:t>2. Réalise une production orale ou écrite mobilisant la notion.</w:t>
            </w:r>
          </w:p>
        </w:tc>
        <w:tc>
          <w:tcPr>
            <w:tcW w:type="dxa" w:w="1719"/>
          </w:tcPr>
          <w:p>
            <w:r>
              <w:rPr>
                <w:rFonts w:ascii="Times New Roman" w:hAnsi="Times New Roman"/>
                <w:b w:val="0"/>
                <w:i w:val="0"/>
                <w:color w:val="000000"/>
                <w:sz w:val="14"/>
              </w:rPr>
              <w:t>Répondent individuellement.</w:t>
            </w:r>
          </w:p>
        </w:tc>
        <w:tc>
          <w:tcPr>
            <w:tcW w:type="dxa" w:w="1719"/>
          </w:tcPr>
          <w:p>
            <w:r>
              <w:rPr>
                <w:rFonts w:ascii="Times New Roman" w:hAnsi="Times New Roman"/>
                <w:b w:val="0"/>
                <w:i w:val="0"/>
                <w:color w:val="000000"/>
                <w:sz w:val="14"/>
              </w:rPr>
              <w:t>Évaluation écrite et production</w:t>
            </w:r>
          </w:p>
        </w:tc>
        <w:tc>
          <w:tcPr>
            <w:tcW w:type="dxa" w:w="1719"/>
          </w:tcPr>
          <w:p>
            <w:r>
              <w:rPr>
                <w:rFonts w:ascii="Times New Roman" w:hAnsi="Times New Roman"/>
                <w:b w:val="0"/>
                <w:i w:val="0"/>
                <w:color w:val="000000"/>
                <w:sz w:val="14"/>
              </w:rPr>
              <w:t>Cahier, illustration</w:t>
            </w:r>
          </w:p>
        </w:tc>
        <w:tc>
          <w:tcPr>
            <w:tcW w:type="dxa" w:w="1719"/>
          </w:tcPr>
          <w:p>
            <w:r>
              <w:rPr>
                <w:rFonts w:ascii="Times New Roman" w:hAnsi="Times New Roman"/>
                <w:b w:val="0"/>
                <w:i w:val="0"/>
                <w:color w:val="000000"/>
                <w:sz w:val="14"/>
              </w:rPr>
              <w:t>La maîtrise est vérifiée.</w:t>
            </w:r>
          </w:p>
        </w:tc>
      </w:tr>
    </w:tbl>
    <w:p>
      <w:r>
        <w:br w:type="page"/>
      </w:r>
    </w:p>
    <w:p>
      <w:pPr>
        <w:jc w:val="center"/>
      </w:pPr>
      <w:r>
        <w:drawing>
          <wp:inline xmlns:a="http://schemas.openxmlformats.org/drawingml/2006/main" xmlns:pic="http://schemas.openxmlformats.org/drawingml/2006/picture">
            <wp:extent cx="5400000" cy="1935000"/>
            <wp:docPr id="25" name="Picture 25"/>
            <wp:cNvGraphicFramePr>
              <a:graphicFrameLocks noChangeAspect="1"/>
            </wp:cNvGraphicFramePr>
            <a:graphic>
              <a:graphicData uri="http://schemas.openxmlformats.org/drawingml/2006/picture">
                <pic:pic>
                  <pic:nvPicPr>
                    <pic:cNvPr id="0" name="ill_24.png"/>
                    <pic:cNvPicPr/>
                  </pic:nvPicPr>
                  <pic:blipFill>
                    <a:blip r:embed="rId33"/>
                    <a:stretch>
                      <a:fillRect/>
                    </a:stretch>
                  </pic:blipFill>
                  <pic:spPr>
                    <a:xfrm>
                      <a:off x="0" y="0"/>
                      <a:ext cx="5400000" cy="1935000"/>
                    </a:xfrm>
                    <a:prstGeom prst="rect"/>
                  </pic:spPr>
                </pic:pic>
              </a:graphicData>
            </a:graphic>
          </wp:inline>
        </w:drawing>
      </w:r>
    </w:p>
    <w:p>
      <w:pPr>
        <w:jc w:val="center"/>
      </w:pPr>
      <w:r>
        <w:rPr>
          <w:rFonts w:ascii="Times New Roman" w:hAnsi="Times New Roman"/>
          <w:b w:val="0"/>
          <w:i/>
          <w:color w:val="666666"/>
          <w:sz w:val="18"/>
        </w:rPr>
        <w:t>Illustration 24 — Compréhension écrite : Interpréter un récit.</w:t>
      </w:r>
    </w:p>
    <w:p>
      <w:pPr>
        <w:pStyle w:val="Heading1"/>
      </w:pPr>
      <w:r>
        <w:rPr>
          <w:rFonts w:ascii="Times New Roman" w:hAnsi="Times New Roman"/>
          <w:b/>
          <w:i w:val="0"/>
          <w:color w:val="C00000"/>
          <w:sz w:val="32"/>
        </w:rPr>
        <w:t>INTERPRÉTER UN RÉCIT</w:t>
      </w:r>
    </w:p>
    <w:p>
      <w:r>
        <w:rPr>
          <w:rFonts w:ascii="Times New Roman" w:hAnsi="Times New Roman"/>
          <w:b/>
          <w:i w:val="0"/>
          <w:color w:val="1E7B34"/>
          <w:sz w:val="26"/>
        </w:rPr>
        <w:t>1. Comprendre la notion</w:t>
      </w:r>
    </w:p>
    <w:p>
      <w:r>
        <w:rPr>
          <w:rFonts w:ascii="Times New Roman" w:hAnsi="Times New Roman"/>
          <w:b w:val="0"/>
          <w:i w:val="0"/>
          <w:color w:val="000000"/>
          <w:sz w:val="22"/>
        </w:rPr>
        <w:t>Pour interpréter un récit, on repère les personnages, le lieu, le temps, les actions et le message. On relie les indices du texte pour expliquer ce que le personnage apprend.</w:t>
      </w:r>
    </w:p>
    <w:p>
      <w:r>
        <w:rPr>
          <w:rFonts w:ascii="Times New Roman" w:hAnsi="Times New Roman"/>
          <w:b/>
          <w:i w:val="0"/>
          <w:color w:val="1E7B34"/>
          <w:sz w:val="26"/>
        </w:rPr>
        <w:t>2. Les éléments essentiels</w:t>
      </w:r>
    </w:p>
    <w:p>
      <w:pPr>
        <w:pStyle w:val="ListBullet"/>
      </w:pPr>
      <w:r>
        <w:rPr>
          <w:rFonts w:ascii="Times New Roman" w:hAnsi="Times New Roman"/>
          <w:b w:val="0"/>
          <w:i w:val="0"/>
          <w:color w:val="000000"/>
          <w:sz w:val="22"/>
        </w:rPr>
        <w:t>Comprendre un récit consiste à relier les informations et à justifier son interprétation par des indices.</w:t>
      </w:r>
    </w:p>
    <w:p>
      <w:r>
        <w:rPr>
          <w:rFonts w:ascii="Times New Roman" w:hAnsi="Times New Roman"/>
          <w:b/>
          <w:i w:val="0"/>
          <w:color w:val="1E7B34"/>
          <w:sz w:val="26"/>
        </w:rPr>
        <w:t>3. Exemple guidé</w:t>
      </w:r>
    </w:p>
    <w:p>
      <w:r>
        <w:rPr>
          <w:rFonts w:ascii="Times New Roman" w:hAnsi="Times New Roman"/>
          <w:b w:val="0"/>
          <w:i w:val="0"/>
          <w:color w:val="000000"/>
          <w:sz w:val="22"/>
        </w:rPr>
        <w:t>À la fin, le personnage comprend que l’entraide est plus efficace que la force. Cette idée constitue le message du récit.</w:t>
      </w:r>
    </w:p>
    <w:p>
      <w:r>
        <w:rPr>
          <w:rFonts w:ascii="Times New Roman" w:hAnsi="Times New Roman"/>
          <w:b/>
          <w:i w:val="0"/>
          <w:color w:val="1E7B34"/>
          <w:sz w:val="26"/>
        </w:rPr>
        <w:t>4. Schéma de synthèse</w:t>
      </w:r>
    </w:p>
    <w:p>
      <w:pPr>
        <w:jc w:val="center"/>
      </w:pPr>
      <w:r>
        <w:rPr>
          <w:rFonts w:ascii="Times New Roman" w:hAnsi="Times New Roman"/>
          <w:b/>
          <w:i w:val="0"/>
          <w:color w:val="1F4E79"/>
          <w:sz w:val="24"/>
        </w:rPr>
        <w:t>Situation ou support  →  observation  →  analyse  →  règle  →  réinvestissement</w:t>
      </w:r>
    </w:p>
    <w:p>
      <w:r>
        <w:rPr>
          <w:rFonts w:ascii="Times New Roman" w:hAnsi="Times New Roman"/>
          <w:b/>
          <w:i w:val="0"/>
          <w:color w:val="1E7B34"/>
          <w:sz w:val="26"/>
        </w:rPr>
        <w:t>5. À retenir</w:t>
      </w:r>
    </w:p>
    <w:p>
      <w:r>
        <w:rPr>
          <w:rFonts w:ascii="Times New Roman" w:hAnsi="Times New Roman"/>
          <w:b w:val="0"/>
          <w:i w:val="0"/>
          <w:color w:val="000000"/>
          <w:sz w:val="22"/>
        </w:rPr>
        <w:t>Pour interpréter un récit, on repère les personnages, le lieu, le temps, les actions et le message. On relie les indices du texte pour expliquer ce que le personnage apprend. Comprendre un récit consiste à relier les informations et à justifier son interprétation par des indices.</w:t>
      </w:r>
    </w:p>
    <w:p>
      <w:r>
        <w:br w:type="page"/>
      </w:r>
    </w:p>
    <w:p>
      <w:pPr>
        <w:pStyle w:val="Heading1"/>
      </w:pPr>
      <w:r>
        <w:rPr>
          <w:rFonts w:ascii="Times New Roman" w:hAnsi="Times New Roman"/>
          <w:b/>
          <w:i w:val="0"/>
          <w:color w:val="000000"/>
          <w:sz w:val="32"/>
        </w:rPr>
        <w:t>EXPLOITATION DE LA LEÇON</w:t>
      </w:r>
    </w:p>
    <w:p>
      <w:r>
        <w:rPr>
          <w:rFonts w:ascii="Times New Roman" w:hAnsi="Times New Roman"/>
          <w:b/>
          <w:i w:val="0"/>
          <w:color w:val="1E7B34"/>
          <w:sz w:val="24"/>
        </w:rPr>
        <w:t>Questions d’observation et d’analyse</w:t>
      </w:r>
    </w:p>
    <w:p>
      <w:r>
        <w:rPr>
          <w:rFonts w:ascii="Times New Roman" w:hAnsi="Times New Roman"/>
          <w:b w:val="0"/>
          <w:i w:val="0"/>
          <w:color w:val="000000"/>
          <w:sz w:val="22"/>
        </w:rPr>
        <w:t>1. Que doit-on repérer pour comprendre un récit ? R.A. : Les personnages, le lieu, le temps, les actions et le message.</w:t>
      </w:r>
    </w:p>
    <w:p>
      <w:r>
        <w:rPr>
          <w:rFonts w:ascii="Times New Roman" w:hAnsi="Times New Roman"/>
          <w:b w:val="0"/>
          <w:i w:val="0"/>
          <w:color w:val="000000"/>
          <w:sz w:val="22"/>
        </w:rPr>
        <w:t>2. Que comprend le personnage ? R.A. : Il comprend que l’entraide est plus efficace que la force.</w:t>
      </w:r>
    </w:p>
    <w:p>
      <w:r>
        <w:rPr>
          <w:rFonts w:ascii="Times New Roman" w:hAnsi="Times New Roman"/>
          <w:b w:val="0"/>
          <w:i w:val="0"/>
          <w:color w:val="000000"/>
          <w:sz w:val="22"/>
        </w:rPr>
        <w:t>3. Où trouve-t-on le message ? R.A. : Le message apparaît souvent à la fin, mais il est préparé par les événements.</w:t>
      </w:r>
    </w:p>
    <w:p>
      <w:r>
        <w:rPr>
          <w:rFonts w:ascii="Times New Roman" w:hAnsi="Times New Roman"/>
          <w:b w:val="0"/>
          <w:i w:val="0"/>
          <w:color w:val="000000"/>
          <w:sz w:val="22"/>
        </w:rPr>
        <w:t>4. Pourquoi faut-il citer des indices ? R.A. : Pour justifier son interprétation.</w:t>
      </w:r>
    </w:p>
    <w:p>
      <w:r>
        <w:rPr>
          <w:rFonts w:ascii="Times New Roman" w:hAnsi="Times New Roman"/>
          <w:b/>
          <w:i w:val="0"/>
          <w:color w:val="1E7B34"/>
          <w:sz w:val="24"/>
        </w:rPr>
        <w:t>Production orale</w:t>
      </w:r>
    </w:p>
    <w:p>
      <w:r>
        <w:rPr>
          <w:rFonts w:ascii="Times New Roman" w:hAnsi="Times New Roman"/>
          <w:b w:val="0"/>
          <w:i w:val="0"/>
          <w:color w:val="000000"/>
          <w:sz w:val="22"/>
        </w:rPr>
        <w:t>Décris ou explique oralement le support en utilisant le vocabulaire de « interpréter un récit ».</w:t>
      </w:r>
    </w:p>
    <w:p>
      <w:r>
        <w:rPr>
          <w:rFonts w:ascii="Times New Roman" w:hAnsi="Times New Roman"/>
          <w:b/>
          <w:i w:val="0"/>
          <w:color w:val="1E7B34"/>
          <w:sz w:val="24"/>
        </w:rPr>
        <w:t>Production écrite</w:t>
      </w:r>
    </w:p>
    <w:p>
      <w:r>
        <w:rPr>
          <w:rFonts w:ascii="Times New Roman" w:hAnsi="Times New Roman"/>
          <w:b w:val="0"/>
          <w:i w:val="0"/>
          <w:color w:val="000000"/>
          <w:sz w:val="22"/>
        </w:rPr>
        <w:t>Rédige un paragraphe organisé qui montre que tu maîtrises « interpréter un récit ».</w:t>
      </w:r>
    </w:p>
    <w:p>
      <w:r>
        <w:br w:type="page"/>
      </w:r>
    </w:p>
    <w:p>
      <w:pPr>
        <w:pStyle w:val="Heading1"/>
      </w:pPr>
      <w:r>
        <w:rPr>
          <w:rFonts w:ascii="Times New Roman" w:hAnsi="Times New Roman"/>
          <w:b/>
          <w:i w:val="0"/>
          <w:color w:val="000000"/>
          <w:sz w:val="32"/>
        </w:rPr>
        <w:t>EXERCICES</w:t>
      </w:r>
    </w:p>
    <w:p>
      <w:r>
        <w:rPr>
          <w:rFonts w:ascii="Times New Roman" w:hAnsi="Times New Roman"/>
          <w:b/>
          <w:i w:val="0"/>
          <w:color w:val="1E7B34"/>
          <w:sz w:val="24"/>
        </w:rPr>
        <w:t>Exercice 1 — Compréhension</w:t>
      </w:r>
    </w:p>
    <w:p>
      <w:r>
        <w:rPr>
          <w:rFonts w:ascii="Times New Roman" w:hAnsi="Times New Roman"/>
          <w:b w:val="0"/>
          <w:i w:val="0"/>
          <w:color w:val="000000"/>
          <w:sz w:val="22"/>
        </w:rPr>
        <w:t>Réponds à quatre questions en t’appuyant sur le support et la leçon.</w:t>
      </w:r>
    </w:p>
    <w:p>
      <w:r>
        <w:rPr>
          <w:rFonts w:ascii="Times New Roman" w:hAnsi="Times New Roman"/>
          <w:b/>
          <w:i w:val="0"/>
          <w:color w:val="1E7B34"/>
          <w:sz w:val="24"/>
        </w:rPr>
        <w:t>Exercice 2 — Repérage</w:t>
      </w:r>
    </w:p>
    <w:p>
      <w:r>
        <w:rPr>
          <w:rFonts w:ascii="Times New Roman" w:hAnsi="Times New Roman"/>
          <w:b w:val="0"/>
          <w:i w:val="0"/>
          <w:color w:val="000000"/>
          <w:sz w:val="22"/>
        </w:rPr>
        <w:t>Relève quatre éléments du support qui illustrent la notion étudiée.</w:t>
      </w:r>
    </w:p>
    <w:p>
      <w:r>
        <w:rPr>
          <w:rFonts w:ascii="Times New Roman" w:hAnsi="Times New Roman"/>
          <w:b/>
          <w:i w:val="0"/>
          <w:color w:val="1E7B34"/>
          <w:sz w:val="24"/>
        </w:rPr>
        <w:t>Exercice 3 — Application</w:t>
      </w:r>
    </w:p>
    <w:p>
      <w:r>
        <w:rPr>
          <w:rFonts w:ascii="Times New Roman" w:hAnsi="Times New Roman"/>
          <w:b w:val="0"/>
          <w:i w:val="0"/>
          <w:color w:val="000000"/>
          <w:sz w:val="22"/>
        </w:rPr>
        <w:t>Complète ou transforme quatre phrases afin d’appliquer la règle étudiée.</w:t>
      </w:r>
    </w:p>
    <w:p>
      <w:r>
        <w:rPr>
          <w:rFonts w:ascii="Times New Roman" w:hAnsi="Times New Roman"/>
          <w:b/>
          <w:i w:val="0"/>
          <w:color w:val="1E7B34"/>
          <w:sz w:val="24"/>
        </w:rPr>
        <w:t>Exercice 4 — Production</w:t>
      </w:r>
    </w:p>
    <w:p>
      <w:r>
        <w:rPr>
          <w:rFonts w:ascii="Times New Roman" w:hAnsi="Times New Roman"/>
          <w:b w:val="0"/>
          <w:i w:val="0"/>
          <w:color w:val="000000"/>
          <w:sz w:val="22"/>
        </w:rPr>
        <w:t>Rédige un paragraphe de huit à dix lignes en respectant la structure étudiée.</w:t>
      </w:r>
    </w:p>
    <w:p>
      <w:r>
        <w:rPr>
          <w:rFonts w:ascii="Times New Roman" w:hAnsi="Times New Roman"/>
          <w:b/>
          <w:i w:val="0"/>
          <w:color w:val="1E7B34"/>
          <w:sz w:val="24"/>
        </w:rPr>
        <w:t>CORRIGÉ</w:t>
      </w:r>
    </w:p>
    <w:p>
      <w:r>
        <w:rPr>
          <w:rFonts w:ascii="Times New Roman" w:hAnsi="Times New Roman"/>
          <w:b w:val="0"/>
          <w:i w:val="0"/>
          <w:color w:val="C2185B"/>
          <w:sz w:val="22"/>
        </w:rPr>
        <w:t>Exercice 1 : Les réponses sont complètes, formulées en phrases et justifiées par un élément du support.</w:t>
      </w:r>
    </w:p>
    <w:p>
      <w:r>
        <w:rPr>
          <w:rFonts w:ascii="Times New Roman" w:hAnsi="Times New Roman"/>
          <w:b w:val="0"/>
          <w:i w:val="0"/>
          <w:color w:val="C2185B"/>
          <w:sz w:val="22"/>
        </w:rPr>
        <w:t>Exercice 2 : Les quatre éléments doivent être relevés dans le support et correspondre à la notion de la séance.</w:t>
      </w:r>
    </w:p>
    <w:p>
      <w:r>
        <w:rPr>
          <w:rFonts w:ascii="Times New Roman" w:hAnsi="Times New Roman"/>
          <w:b w:val="0"/>
          <w:i w:val="0"/>
          <w:color w:val="C2185B"/>
          <w:sz w:val="22"/>
        </w:rPr>
        <w:t>Exercice 3 : Chaque réponse est correcte lorsqu’elle respecte la règle, le sens de la phrase et les accords nécessaires.</w:t>
      </w:r>
    </w:p>
    <w:p>
      <w:r>
        <w:rPr>
          <w:rFonts w:ascii="Times New Roman" w:hAnsi="Times New Roman"/>
          <w:b w:val="0"/>
          <w:i w:val="0"/>
          <w:color w:val="C2185B"/>
          <w:sz w:val="22"/>
        </w:rPr>
        <w:t>Exercice 4 : La production est réussie si elle comporte une organisation claire, le vocabulaire étudié, des phrases correctes et la ponctuation.</w:t>
      </w:r>
    </w:p>
    <w:p>
      <w:r>
        <w:br w:type="page"/>
      </w:r>
    </w:p>
    <w:p>
      <w:pPr>
        <w:pStyle w:val="Heading1"/>
      </w:pPr>
      <w:r>
        <w:rPr>
          <w:rFonts w:ascii="Times New Roman" w:hAnsi="Times New Roman"/>
          <w:b/>
          <w:i w:val="0"/>
          <w:color w:val="000000"/>
          <w:sz w:val="32"/>
        </w:rPr>
        <w:t>ANNEXES</w:t>
      </w:r>
    </w:p>
    <w:p>
      <w:r>
        <w:rPr>
          <w:rFonts w:ascii="Times New Roman" w:hAnsi="Times New Roman"/>
          <w:b/>
          <w:i w:val="0"/>
          <w:color w:val="1E7B34"/>
          <w:sz w:val="26"/>
        </w:rPr>
        <w:t>ANNEXE 1 — Repères de langue</w:t>
      </w:r>
    </w:p>
    <w:p>
      <w:r>
        <w:rPr>
          <w:rFonts w:ascii="Times New Roman" w:hAnsi="Times New Roman"/>
          <w:b w:val="0"/>
          <w:i w:val="0"/>
          <w:color w:val="000000"/>
          <w:sz w:val="22"/>
        </w:rPr>
        <w:t>Adjectifs : un chemin étroit, une route étroite, des chemins étroits. Marqueurs de lieu : dans, près de, derrière, au-dessus. Connecteurs : d’abord, ensuite, enfin. Pronoms COD : le, la, l’, les. Pronoms COI : lui, leur. Négation : ne… pas, jamais, plus, rien, personne.</w:t>
      </w:r>
    </w:p>
    <w:p>
      <w:r>
        <w:rPr>
          <w:rFonts w:ascii="Times New Roman" w:hAnsi="Times New Roman"/>
          <w:b/>
          <w:i w:val="0"/>
          <w:color w:val="1E7B34"/>
          <w:sz w:val="26"/>
        </w:rPr>
        <w:t>ANNEXE 2 — Composantes du Français T6</w:t>
      </w:r>
    </w:p>
    <w:p>
      <w:r>
        <w:rPr>
          <w:rFonts w:ascii="Times New Roman" w:hAnsi="Times New Roman"/>
          <w:b w:val="0"/>
          <w:i w:val="0"/>
          <w:color w:val="000000"/>
          <w:sz w:val="22"/>
        </w:rPr>
        <w:t>Compréhension orale : 45 minutes ; compréhension écrite : 45 minutes ; fonctionnement de la langue : 60 minutes ; production orale : 45 minutes ; production écrite : 60 minutes ; lecture-fluidité : 45 minutes.</w:t>
      </w:r>
    </w:p>
    <w:p>
      <w:r>
        <w:rPr>
          <w:rFonts w:ascii="Times New Roman" w:hAnsi="Times New Roman"/>
          <w:b/>
          <w:i w:val="0"/>
          <w:color w:val="1E7B34"/>
          <w:sz w:val="26"/>
        </w:rPr>
        <w:t>RÉFÉRENCE DE TRAVAIL</w:t>
      </w:r>
    </w:p>
    <w:p>
      <w:r>
        <w:rPr>
          <w:rFonts w:ascii="Times New Roman" w:hAnsi="Times New Roman"/>
          <w:b w:val="0"/>
          <w:i w:val="0"/>
          <w:color w:val="000000"/>
          <w:sz w:val="22"/>
        </w:rPr>
        <w:t>Programme d’études de Français T6 mis à jour — progression par unités et composantes. Les textes, activités et illustrations du présent manuel sont des créations pédagogiques originales. Aucun document de préparation n’est cité dans la bibliographie.</w:t>
      </w:r>
    </w:p>
    <w:sectPr w:rsidR="00FC693F" w:rsidRPr="0006063C" w:rsidSect="00034616">
      <w:footerReference w:type="default" r:id="rId34"/>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66666"/>
        <w:sz w:val="18"/>
      </w:rPr>
      <w:t>Français T6 J-Learn — Version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