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eastAsia="Times New Roman"/>
          <w:b/>
          <w:i w:val="0"/>
          <w:color w:val="1F4E79"/>
          <w:sz w:val="28"/>
        </w:rPr>
        <w:t>Collection J-Learn</w:t>
      </w:r>
    </w:p>
    <w:p>
      <w:pPr>
        <w:jc w:val="center"/>
      </w:pPr>
      <w:r>
        <w:rPr>
          <w:rFonts w:ascii="Times New Roman" w:hAnsi="Times New Roman" w:eastAsia="Times New Roman"/>
          <w:b/>
          <w:i w:val="0"/>
          <w:color w:val="C00000"/>
          <w:sz w:val="56"/>
        </w:rPr>
        <w:t>ST</w:t>
      </w:r>
      <w:r>
        <w:rPr>
          <w:rFonts w:ascii="Times New Roman" w:hAnsi="Times New Roman" w:eastAsia="Times New Roman"/>
          <w:b/>
          <w:i w:val="0"/>
          <w:color w:val="C00000"/>
          <w:sz w:val="56"/>
        </w:rPr>
        <w:t xml:space="preserve"> T4</w:t>
      </w:r>
    </w:p>
    <w:p>
      <w:pPr>
        <w:spacing w:after="120"/>
        <w:jc w:val="center"/>
      </w:pPr>
      <w:r>
        <w:rPr>
          <w:rFonts w:ascii="Times New Roman" w:hAnsi="Times New Roman" w:eastAsia="Times New Roman"/>
          <w:b w:val="0"/>
          <w:i/>
          <w:sz w:val="26"/>
        </w:rPr>
        <w:t>Programme d'Études — 9 thématiques</w:t>
      </w:r>
    </w:p>
    <w:p>
      <w:pPr>
        <w:spacing w:after="120"/>
        <w:jc w:val="center"/>
      </w:pPr>
      <w:r>
        <w:rPr>
          <w:rFonts w:ascii="Times New Roman" w:hAnsi="Times New Roman" w:eastAsia="Times New Roman"/>
          <w:b w:val="0"/>
          <w:i w:val="0"/>
          <w:sz w:val="24"/>
        </w:rPr>
        <w:t>Fiches de préparation · Leçons · Exercices corrigés · Sujets d'examen corrigés</w:t>
      </w:r>
    </w:p>
    <w:p/>
    <w:p/>
    <w:p>
      <w:pPr>
        <w:spacing w:after="120"/>
        <w:jc w:val="center"/>
      </w:pPr>
      <w:r>
        <w:rPr>
          <w:rFonts w:ascii="Times New Roman" w:hAnsi="Times New Roman" w:eastAsia="Times New Roman"/>
          <w:b/>
          <w:i w:val="0"/>
          <w:sz w:val="28"/>
        </w:rPr>
        <w:t>Madagascar</w:t>
      </w:r>
    </w:p>
    <w:p>
      <w:r>
        <w:br w:type="page"/>
      </w:r>
    </w:p>
    <w:p>
      <w:pPr>
        <w:spacing w:after="200"/>
      </w:pPr>
      <w:r>
        <w:rPr>
          <w:rFonts w:ascii="Times New Roman" w:hAnsi="Times New Roman" w:eastAsia="Times New Roman"/>
          <w:b/>
          <w:i w:val="0"/>
          <w:color w:val="1F4E79"/>
          <w:sz w:val="30"/>
        </w:rPr>
        <w:t>AVANT-PROPOS</w:t>
      </w:r>
    </w:p>
    <w:p>
      <w:pPr>
        <w:spacing w:after="120"/>
      </w:pPr>
      <w:r>
        <w:rPr>
          <w:rFonts w:ascii="Times New Roman" w:hAnsi="Times New Roman" w:eastAsia="Times New Roman"/>
          <w:b w:val="0"/>
          <w:i w:val="0"/>
          <w:sz w:val="22"/>
        </w:rPr>
        <w:t>Ce manuel de Sciences et Technologie pour la classe de T4 a été élaboré à partir du Programme d'Études officiel (DCRP, Ministère de l'Éducation Nationale).</w:t>
      </w:r>
    </w:p>
    <w:p>
      <w:pPr>
        <w:spacing w:after="120"/>
      </w:pPr>
      <w:r>
        <w:rPr>
          <w:rFonts w:ascii="Times New Roman" w:hAnsi="Times New Roman" w:eastAsia="Times New Roman"/>
          <w:b w:val="0"/>
          <w:i w:val="0"/>
          <w:sz w:val="22"/>
        </w:rPr>
        <w:t>Chaque séance est composée d'une fiche de préparation, d'une leçon, d'exercices notés et de leur corrigé.</w:t>
      </w:r>
    </w:p>
    <w:p>
      <w:pPr>
        <w:spacing w:after="120"/>
      </w:pPr>
      <w:r>
        <w:rPr>
          <w:rFonts w:ascii="Times New Roman" w:hAnsi="Times New Roman" w:eastAsia="Times New Roman"/>
          <w:b w:val="0"/>
          <w:i w:val="0"/>
          <w:sz w:val="22"/>
        </w:rPr>
        <w:t>Conformément au Programme d'Études, les séances privilégient une approche par démarche d'investigation, d'observation ou de conception technologique, adaptée au contexte malgache.</w:t>
      </w:r>
    </w:p>
    <w:p>
      <w:pPr>
        <w:spacing w:after="120"/>
      </w:pPr>
      <w:r>
        <w:rPr>
          <w:rFonts w:ascii="Times New Roman" w:hAnsi="Times New Roman" w:eastAsia="Times New Roman"/>
          <w:b w:val="0"/>
          <w:i w:val="0"/>
          <w:sz w:val="22"/>
        </w:rPr>
        <w:t>Les séances sont regroupées en neuf unités, une par thématique du programme. Chaque unité se termine par une séance de révision puis un sujet d'examen corrigés.</w:t>
      </w:r>
    </w:p>
    <w:p>
      <w:pPr>
        <w:spacing w:after="120"/>
      </w:pPr>
      <w:r>
        <w:rPr>
          <w:rFonts w:ascii="Times New Roman" w:hAnsi="Times New Roman" w:eastAsia="Times New Roman"/>
          <w:b w:val="0"/>
          <w:i w:val="0"/>
          <w:sz w:val="22"/>
        </w:rPr>
        <w:t>Pour bien utiliser ce manuel, se reporter au « Mode d'emploi » qui suit.</w:t>
      </w:r>
    </w:p>
    <w:p/>
    <w:p>
      <w:pPr>
        <w:spacing w:after="200"/>
      </w:pPr>
      <w:r>
        <w:rPr>
          <w:rFonts w:ascii="Times New Roman" w:hAnsi="Times New Roman" w:eastAsia="Times New Roman"/>
          <w:b/>
          <w:i w:val="0"/>
          <w:color w:val="1F4E79"/>
          <w:sz w:val="30"/>
        </w:rPr>
        <w:t>MODE D'EMPLOI</w:t>
      </w:r>
    </w:p>
    <w:p>
      <w:pPr>
        <w:spacing w:after="120"/>
      </w:pPr>
      <w:r>
        <w:rPr>
          <w:rFonts w:ascii="Times New Roman" w:hAnsi="Times New Roman" w:eastAsia="Times New Roman"/>
          <w:b w:val="0"/>
          <w:i w:val="0"/>
          <w:sz w:val="22"/>
        </w:rPr>
        <w:t>Comment est construite chaque séance ?</w:t>
      </w:r>
    </w:p>
    <w:p>
      <w:pPr>
        <w:spacing w:after="120"/>
      </w:pPr>
      <w:r>
        <w:rPr>
          <w:rFonts w:ascii="Times New Roman" w:hAnsi="Times New Roman" w:eastAsia="Times New Roman"/>
          <w:b w:val="0"/>
          <w:i w:val="0"/>
          <w:sz w:val="22"/>
        </w:rPr>
        <w:t>I. Révision — questions simples sur la séance précédente, avec la réponse attendue (R.A.).</w:t>
      </w:r>
    </w:p>
    <w:p>
      <w:pPr>
        <w:spacing w:after="120"/>
      </w:pPr>
      <w:r>
        <w:rPr>
          <w:rFonts w:ascii="Times New Roman" w:hAnsi="Times New Roman" w:eastAsia="Times New Roman"/>
          <w:b w:val="0"/>
          <w:i w:val="0"/>
          <w:sz w:val="22"/>
        </w:rPr>
        <w:t>II. Nouvelle leçon — six sous-étapes : 1. Mise en situation, 2. Présentation, 3. Observation, 4. Analyse, 5. Synthèse, 6. Application.</w:t>
      </w:r>
    </w:p>
    <w:p>
      <w:pPr>
        <w:spacing w:after="120"/>
      </w:pPr>
      <w:r>
        <w:rPr>
          <w:rFonts w:ascii="Times New Roman" w:hAnsi="Times New Roman" w:eastAsia="Times New Roman"/>
          <w:b w:val="0"/>
          <w:i w:val="0"/>
          <w:sz w:val="22"/>
        </w:rPr>
        <w:t>III. Évaluation — exercices écrits, avec corrigé.</w:t>
      </w:r>
    </w:p>
    <w:p>
      <w:pPr>
        <w:spacing w:after="120"/>
      </w:pPr>
      <w:r>
        <w:rPr>
          <w:rFonts w:ascii="Times New Roman" w:hAnsi="Times New Roman" w:eastAsia="Times New Roman"/>
          <w:b w:val="0"/>
          <w:i w:val="0"/>
          <w:sz w:val="22"/>
        </w:rPr>
        <w:t>La durée de chaque grande étape n'est pas indiquée : elle est laissée à l'enseignant selon le contexte de la classe.</w:t>
      </w:r>
    </w:p>
    <w:p>
      <w:pPr>
        <w:spacing w:after="120"/>
      </w:pPr>
      <w:r>
        <w:rPr>
          <w:rFonts w:ascii="Times New Roman" w:hAnsi="Times New Roman" w:eastAsia="Times New Roman"/>
          <w:b w:val="0"/>
          <w:i w:val="0"/>
          <w:sz w:val="22"/>
        </w:rPr>
        <w:t>Après la fiche de préparation viennent la page LEÇON (le contenu à retenir) puis la section EXERCICES et son CORRIGÉ.</w:t>
      </w:r>
    </w:p>
    <w:p/>
    <w:p>
      <w:pPr>
        <w:spacing w:after="120"/>
      </w:pPr>
      <w:r>
        <w:rPr>
          <w:rFonts w:ascii="Times New Roman" w:hAnsi="Times New Roman" w:eastAsia="Times New Roman"/>
          <w:b/>
          <w:i w:val="0"/>
          <w:sz w:val="22"/>
        </w:rPr>
        <w:t>Code couleur utilisé dans ce manuel :</w:t>
      </w:r>
    </w:p>
    <w:p>
      <w:pPr>
        <w:spacing w:after="120"/>
      </w:pPr>
      <w:r>
        <w:rPr>
          <w:rFonts w:ascii="Times New Roman" w:hAnsi="Times New Roman" w:eastAsia="Times New Roman"/>
          <w:b/>
          <w:i w:val="0"/>
          <w:color w:val="C00000"/>
          <w:sz w:val="22"/>
        </w:rPr>
        <w:t>Titre de leçon</w:t>
      </w:r>
    </w:p>
    <w:p>
      <w:pPr>
        <w:spacing w:after="120"/>
      </w:pPr>
      <w:r>
        <w:rPr>
          <w:rFonts w:ascii="Times New Roman" w:hAnsi="Times New Roman" w:eastAsia="Times New Roman"/>
          <w:b/>
          <w:i w:val="0"/>
          <w:color w:val="1E7B34"/>
          <w:sz w:val="22"/>
        </w:rPr>
        <w:t>Sous-titres</w:t>
      </w:r>
    </w:p>
    <w:p>
      <w:pPr>
        <w:spacing w:after="120"/>
      </w:pPr>
      <w:r>
        <w:rPr>
          <w:rFonts w:ascii="Times New Roman" w:hAnsi="Times New Roman" w:eastAsia="Times New Roman"/>
          <w:b/>
          <w:i w:val="0"/>
          <w:color w:val="1F4E79"/>
          <w:sz w:val="22"/>
        </w:rPr>
        <w:t>Mots clés de la leçon</w:t>
      </w:r>
    </w:p>
    <w:p>
      <w:pPr>
        <w:spacing w:after="120"/>
      </w:pPr>
      <w:r>
        <w:rPr>
          <w:rFonts w:ascii="Times New Roman" w:hAnsi="Times New Roman" w:eastAsia="Times New Roman"/>
          <w:b/>
          <w:i w:val="0"/>
          <w:color w:val="000000"/>
          <w:sz w:val="22"/>
        </w:rPr>
        <w:t>Corrigé des exercices</w:t>
      </w:r>
    </w:p>
    <w:p>
      <w:pPr>
        <w:spacing w:after="120"/>
      </w:pPr>
      <w:r>
        <w:rPr>
          <w:rFonts w:ascii="Times New Roman" w:hAnsi="Times New Roman" w:eastAsia="Times New Roman"/>
          <w:b w:val="0"/>
          <w:i w:val="0"/>
          <w:sz w:val="22"/>
        </w:rPr>
        <w:t>Texte courant : noir, police Times New Roman.</w:t>
      </w:r>
    </w:p>
    <w:p>
      <w:r>
        <w:br w:type="page"/>
      </w:r>
    </w:p>
    <w:p>
      <w:pPr>
        <w:spacing w:after="200"/>
      </w:pPr>
      <w:r>
        <w:rPr>
          <w:rFonts w:ascii="Times New Roman" w:hAnsi="Times New Roman" w:eastAsia="Times New Roman"/>
          <w:b/>
          <w:i w:val="0"/>
          <w:color w:val="1F4E79"/>
          <w:sz w:val="30"/>
        </w:rPr>
        <w:t>TABLE DES MATIÈRES</w:t>
      </w:r>
    </w:p>
    <w:p>
      <w:pPr>
        <w:spacing w:after="120"/>
      </w:pPr>
      <w:r>
        <w:rPr>
          <w:rFonts w:ascii="Times New Roman" w:hAnsi="Times New Roman" w:eastAsia="Times New Roman"/>
          <w:b w:val="0"/>
          <w:i w:val="0"/>
          <w:sz w:val="22"/>
        </w:rPr>
        <w:t>Avant-propos</w:t>
      </w:r>
    </w:p>
    <w:p>
      <w:pPr>
        <w:spacing w:after="120"/>
      </w:pPr>
      <w:r>
        <w:rPr>
          <w:rFonts w:ascii="Times New Roman" w:hAnsi="Times New Roman" w:eastAsia="Times New Roman"/>
          <w:b w:val="0"/>
          <w:i w:val="0"/>
          <w:sz w:val="22"/>
        </w:rPr>
        <w:t>Mode d'emploi</w:t>
      </w:r>
    </w:p>
    <w:p>
      <w:pPr>
        <w:spacing w:after="120"/>
      </w:pPr>
      <w:r>
        <w:rPr>
          <w:rFonts w:ascii="Times New Roman" w:hAnsi="Times New Roman" w:eastAsia="Times New Roman"/>
          <w:b/>
          <w:i w:val="0"/>
          <w:color w:val="1F4E79"/>
          <w:sz w:val="22"/>
        </w:rPr>
        <w:t>UNITÉ I — Alimentation de l'homme</w:t>
      </w:r>
    </w:p>
    <w:p>
      <w:pPr>
        <w:spacing w:after="120"/>
      </w:pPr>
      <w:r>
        <w:rPr>
          <w:rFonts w:ascii="Times New Roman" w:hAnsi="Times New Roman" w:eastAsia="Times New Roman"/>
          <w:b w:val="0"/>
          <w:i w:val="0"/>
          <w:sz w:val="21"/>
        </w:rPr>
        <w:t>Séance 1 — Classification des aliments : couleur et goût</w:t>
      </w:r>
    </w:p>
    <w:p>
      <w:pPr>
        <w:spacing w:after="120"/>
      </w:pPr>
      <w:r>
        <w:rPr>
          <w:rFonts w:ascii="Times New Roman" w:hAnsi="Times New Roman" w:eastAsia="Times New Roman"/>
          <w:b w:val="0"/>
          <w:i w:val="0"/>
          <w:sz w:val="21"/>
        </w:rPr>
        <w:t>Séance 2 — Classification des aliments : origine et rôles nutritionnels</w:t>
      </w:r>
    </w:p>
    <w:p>
      <w:pPr>
        <w:spacing w:after="120"/>
      </w:pPr>
      <w:r>
        <w:rPr>
          <w:rFonts w:ascii="Times New Roman" w:hAnsi="Times New Roman" w:eastAsia="Times New Roman"/>
          <w:b w:val="0"/>
          <w:i w:val="0"/>
          <w:sz w:val="21"/>
        </w:rPr>
        <w:t>Séance 3 — Élaborer un menu varié</w:t>
      </w:r>
    </w:p>
    <w:p>
      <w:pPr>
        <w:spacing w:after="120"/>
      </w:pPr>
      <w:r>
        <w:rPr>
          <w:rFonts w:ascii="Times New Roman" w:hAnsi="Times New Roman" w:eastAsia="Times New Roman"/>
          <w:b w:val="0"/>
          <w:i w:val="0"/>
          <w:sz w:val="21"/>
        </w:rPr>
        <w:t>Séance 4 — Hygiène des aliments crus et cuits</w:t>
      </w:r>
    </w:p>
    <w:p>
      <w:pPr>
        <w:spacing w:after="120"/>
      </w:pPr>
      <w:r>
        <w:rPr>
          <w:rFonts w:ascii="Times New Roman" w:hAnsi="Times New Roman" w:eastAsia="Times New Roman"/>
          <w:b w:val="0"/>
          <w:i w:val="0"/>
          <w:sz w:val="21"/>
        </w:rPr>
        <w:t>Séance 5 — Analyser un emballage alimentaire</w:t>
      </w:r>
    </w:p>
    <w:p>
      <w:pPr>
        <w:spacing w:after="120"/>
      </w:pPr>
      <w:r>
        <w:rPr>
          <w:rFonts w:ascii="Times New Roman" w:hAnsi="Times New Roman" w:eastAsia="Times New Roman"/>
          <w:b w:val="0"/>
          <w:i w:val="0"/>
          <w:sz w:val="21"/>
        </w:rPr>
        <w:t>Séance 6 — Révision — Unité I : Alimentation de l'homme</w:t>
      </w:r>
    </w:p>
    <w:p>
      <w:pPr>
        <w:spacing w:after="120"/>
      </w:pPr>
      <w:r>
        <w:rPr>
          <w:rFonts w:ascii="Times New Roman" w:hAnsi="Times New Roman" w:eastAsia="Times New Roman"/>
          <w:b w:val="0"/>
          <w:i w:val="0"/>
          <w:sz w:val="21"/>
        </w:rPr>
        <w:t>Séance 7 — Sujet d'examen ST T4 — Unité I : Alimentation de l'homme</w:t>
      </w:r>
    </w:p>
    <w:p>
      <w:pPr>
        <w:spacing w:after="120"/>
      </w:pPr>
      <w:r>
        <w:rPr>
          <w:rFonts w:ascii="Times New Roman" w:hAnsi="Times New Roman" w:eastAsia="Times New Roman"/>
          <w:b/>
          <w:i w:val="0"/>
          <w:color w:val="1F4E79"/>
          <w:sz w:val="22"/>
        </w:rPr>
        <w:t>UNITÉ II — Organisation des êtres vivants</w:t>
      </w:r>
    </w:p>
    <w:p>
      <w:pPr>
        <w:spacing w:after="120"/>
      </w:pPr>
      <w:r>
        <w:rPr>
          <w:rFonts w:ascii="Times New Roman" w:hAnsi="Times New Roman" w:eastAsia="Times New Roman"/>
          <w:b w:val="0"/>
          <w:i w:val="0"/>
          <w:sz w:val="21"/>
        </w:rPr>
        <w:t>Séance 8 — L'organisation générale d'une plante</w:t>
      </w:r>
    </w:p>
    <w:p>
      <w:pPr>
        <w:spacing w:after="120"/>
      </w:pPr>
      <w:r>
        <w:rPr>
          <w:rFonts w:ascii="Times New Roman" w:hAnsi="Times New Roman" w:eastAsia="Times New Roman"/>
          <w:b w:val="0"/>
          <w:i w:val="0"/>
          <w:sz w:val="21"/>
        </w:rPr>
        <w:t>Séance 9 — Les plantes sans fleurs</w:t>
      </w:r>
    </w:p>
    <w:p>
      <w:pPr>
        <w:spacing w:after="120"/>
      </w:pPr>
      <w:r>
        <w:rPr>
          <w:rFonts w:ascii="Times New Roman" w:hAnsi="Times New Roman" w:eastAsia="Times New Roman"/>
          <w:b w:val="0"/>
          <w:i w:val="0"/>
          <w:sz w:val="21"/>
        </w:rPr>
        <w:t>Séance 10 — Les plantes à fleurs : monocotylédones et dicotylédones</w:t>
      </w:r>
    </w:p>
    <w:p>
      <w:pPr>
        <w:spacing w:after="120"/>
      </w:pPr>
      <w:r>
        <w:rPr>
          <w:rFonts w:ascii="Times New Roman" w:hAnsi="Times New Roman" w:eastAsia="Times New Roman"/>
          <w:b w:val="0"/>
          <w:i w:val="0"/>
          <w:sz w:val="21"/>
        </w:rPr>
        <w:t>Séance 11 — Classer des plantes locales</w:t>
      </w:r>
    </w:p>
    <w:p>
      <w:pPr>
        <w:spacing w:after="120"/>
      </w:pPr>
      <w:r>
        <w:rPr>
          <w:rFonts w:ascii="Times New Roman" w:hAnsi="Times New Roman" w:eastAsia="Times New Roman"/>
          <w:b w:val="0"/>
          <w:i w:val="0"/>
          <w:sz w:val="21"/>
        </w:rPr>
        <w:t>Séance 12 — Les rôles sociaux et économiques des plantes</w:t>
      </w:r>
    </w:p>
    <w:p>
      <w:pPr>
        <w:spacing w:after="120"/>
      </w:pPr>
      <w:r>
        <w:rPr>
          <w:rFonts w:ascii="Times New Roman" w:hAnsi="Times New Roman" w:eastAsia="Times New Roman"/>
          <w:b w:val="0"/>
          <w:i w:val="0"/>
          <w:sz w:val="21"/>
        </w:rPr>
        <w:t>Séance 13 — Les rôles culturels des plantes à Madagascar</w:t>
      </w:r>
    </w:p>
    <w:p>
      <w:pPr>
        <w:spacing w:after="120"/>
      </w:pPr>
      <w:r>
        <w:rPr>
          <w:rFonts w:ascii="Times New Roman" w:hAnsi="Times New Roman" w:eastAsia="Times New Roman"/>
          <w:b w:val="0"/>
          <w:i w:val="0"/>
          <w:sz w:val="21"/>
        </w:rPr>
        <w:t>Séance 14 — Les rôles environnementaux des plantes</w:t>
      </w:r>
    </w:p>
    <w:p>
      <w:pPr>
        <w:spacing w:after="120"/>
      </w:pPr>
      <w:r>
        <w:rPr>
          <w:rFonts w:ascii="Times New Roman" w:hAnsi="Times New Roman" w:eastAsia="Times New Roman"/>
          <w:b w:val="0"/>
          <w:i w:val="0"/>
          <w:sz w:val="21"/>
        </w:rPr>
        <w:t>Séance 15 — Enquête sur les plantes de ma communauté</w:t>
      </w:r>
    </w:p>
    <w:p>
      <w:pPr>
        <w:spacing w:after="120"/>
      </w:pPr>
      <w:r>
        <w:rPr>
          <w:rFonts w:ascii="Times New Roman" w:hAnsi="Times New Roman" w:eastAsia="Times New Roman"/>
          <w:b w:val="0"/>
          <w:i w:val="0"/>
          <w:sz w:val="21"/>
        </w:rPr>
        <w:t>Séance 16 — Révision — Unité II : Organisation des êtres vivants</w:t>
      </w:r>
    </w:p>
    <w:p>
      <w:pPr>
        <w:spacing w:after="120"/>
      </w:pPr>
      <w:r>
        <w:rPr>
          <w:rFonts w:ascii="Times New Roman" w:hAnsi="Times New Roman" w:eastAsia="Times New Roman"/>
          <w:b w:val="0"/>
          <w:i w:val="0"/>
          <w:sz w:val="21"/>
        </w:rPr>
        <w:t>Séance 17 — Sujet d'examen ST T4 — Unité II : Organisation des êtres vivants</w:t>
      </w:r>
    </w:p>
    <w:p>
      <w:pPr>
        <w:spacing w:after="120"/>
      </w:pPr>
      <w:r>
        <w:rPr>
          <w:rFonts w:ascii="Times New Roman" w:hAnsi="Times New Roman" w:eastAsia="Times New Roman"/>
          <w:b/>
          <w:i w:val="0"/>
          <w:color w:val="1F4E79"/>
          <w:sz w:val="22"/>
        </w:rPr>
        <w:t>UNITÉ III — Objet technique</w:t>
      </w:r>
    </w:p>
    <w:p>
      <w:pPr>
        <w:spacing w:after="120"/>
      </w:pPr>
      <w:r>
        <w:rPr>
          <w:rFonts w:ascii="Times New Roman" w:hAnsi="Times New Roman" w:eastAsia="Times New Roman"/>
          <w:b w:val="0"/>
          <w:i w:val="0"/>
          <w:sz w:val="21"/>
        </w:rPr>
        <w:t>Séance 18 — Les types de matériaux</w:t>
      </w:r>
    </w:p>
    <w:p>
      <w:pPr>
        <w:spacing w:after="120"/>
      </w:pPr>
      <w:r>
        <w:rPr>
          <w:rFonts w:ascii="Times New Roman" w:hAnsi="Times New Roman" w:eastAsia="Times New Roman"/>
          <w:b w:val="0"/>
          <w:i w:val="0"/>
          <w:sz w:val="21"/>
        </w:rPr>
        <w:t>Séance 19 — Les propriétés des matériaux</w:t>
      </w:r>
    </w:p>
    <w:p>
      <w:pPr>
        <w:spacing w:after="120"/>
      </w:pPr>
      <w:r>
        <w:rPr>
          <w:rFonts w:ascii="Times New Roman" w:hAnsi="Times New Roman" w:eastAsia="Times New Roman"/>
          <w:b w:val="0"/>
          <w:i w:val="0"/>
          <w:sz w:val="21"/>
        </w:rPr>
        <w:t>Séance 20 — Les méthodes d'assemblage</w:t>
      </w:r>
    </w:p>
    <w:p>
      <w:pPr>
        <w:spacing w:after="120"/>
      </w:pPr>
      <w:r>
        <w:rPr>
          <w:rFonts w:ascii="Times New Roman" w:hAnsi="Times New Roman" w:eastAsia="Times New Roman"/>
          <w:b w:val="0"/>
          <w:i w:val="0"/>
          <w:sz w:val="21"/>
        </w:rPr>
        <w:t>Séance 21 — Assemblages permanents et non permanents</w:t>
      </w:r>
    </w:p>
    <w:p>
      <w:pPr>
        <w:spacing w:after="120"/>
      </w:pPr>
      <w:r>
        <w:rPr>
          <w:rFonts w:ascii="Times New Roman" w:hAnsi="Times New Roman" w:eastAsia="Times New Roman"/>
          <w:b w:val="0"/>
          <w:i w:val="0"/>
          <w:sz w:val="21"/>
        </w:rPr>
        <w:t>Séance 22 — Les outils simples et leurs usages</w:t>
      </w:r>
    </w:p>
    <w:p>
      <w:pPr>
        <w:spacing w:after="120"/>
      </w:pPr>
      <w:r>
        <w:rPr>
          <w:rFonts w:ascii="Times New Roman" w:hAnsi="Times New Roman" w:eastAsia="Times New Roman"/>
          <w:b w:val="0"/>
          <w:i w:val="0"/>
          <w:sz w:val="21"/>
        </w:rPr>
        <w:t>Séance 23 — Les besoins à l'origine des outils</w:t>
      </w:r>
    </w:p>
    <w:p>
      <w:pPr>
        <w:spacing w:after="120"/>
      </w:pPr>
      <w:r>
        <w:rPr>
          <w:rFonts w:ascii="Times New Roman" w:hAnsi="Times New Roman" w:eastAsia="Times New Roman"/>
          <w:b w:val="0"/>
          <w:i w:val="0"/>
          <w:sz w:val="21"/>
        </w:rPr>
        <w:t>Séance 24 — La force et le mouvement</w:t>
      </w:r>
    </w:p>
    <w:p>
      <w:pPr>
        <w:spacing w:after="120"/>
      </w:pPr>
      <w:r>
        <w:rPr>
          <w:rFonts w:ascii="Times New Roman" w:hAnsi="Times New Roman" w:eastAsia="Times New Roman"/>
          <w:b w:val="0"/>
          <w:i w:val="0"/>
          <w:sz w:val="21"/>
        </w:rPr>
        <w:t>Séance 25 — Révision — Unité III : Objet technique</w:t>
      </w:r>
    </w:p>
    <w:p>
      <w:pPr>
        <w:spacing w:after="120"/>
      </w:pPr>
      <w:r>
        <w:rPr>
          <w:rFonts w:ascii="Times New Roman" w:hAnsi="Times New Roman" w:eastAsia="Times New Roman"/>
          <w:b w:val="0"/>
          <w:i w:val="0"/>
          <w:sz w:val="21"/>
        </w:rPr>
        <w:t>Séance 26 — Sujet d'examen ST T4 — Unité III : Objet technique</w:t>
      </w:r>
    </w:p>
    <w:p>
      <w:pPr>
        <w:spacing w:after="120"/>
      </w:pPr>
      <w:r>
        <w:rPr>
          <w:rFonts w:ascii="Times New Roman" w:hAnsi="Times New Roman" w:eastAsia="Times New Roman"/>
          <w:b/>
          <w:i w:val="0"/>
          <w:color w:val="1F4E79"/>
          <w:sz w:val="22"/>
        </w:rPr>
        <w:t>UNITÉ IV — Reproduction humaine</w:t>
      </w:r>
    </w:p>
    <w:p>
      <w:pPr>
        <w:spacing w:after="120"/>
      </w:pPr>
      <w:r>
        <w:rPr>
          <w:rFonts w:ascii="Times New Roman" w:hAnsi="Times New Roman" w:eastAsia="Times New Roman"/>
          <w:b w:val="0"/>
          <w:i w:val="0"/>
          <w:sz w:val="21"/>
        </w:rPr>
        <w:t>Séance 27 — Les organes génitaux externes : description</w:t>
      </w:r>
    </w:p>
    <w:p>
      <w:pPr>
        <w:spacing w:after="120"/>
      </w:pPr>
      <w:r>
        <w:rPr>
          <w:rFonts w:ascii="Times New Roman" w:hAnsi="Times New Roman" w:eastAsia="Times New Roman"/>
          <w:b w:val="0"/>
          <w:i w:val="0"/>
          <w:sz w:val="21"/>
        </w:rPr>
        <w:t>Séance 28 — Les rôles des organes génitaux externes</w:t>
      </w:r>
    </w:p>
    <w:p>
      <w:pPr>
        <w:spacing w:after="120"/>
      </w:pPr>
      <w:r>
        <w:rPr>
          <w:rFonts w:ascii="Times New Roman" w:hAnsi="Times New Roman" w:eastAsia="Times New Roman"/>
          <w:b w:val="0"/>
          <w:i w:val="0"/>
          <w:sz w:val="21"/>
        </w:rPr>
        <w:t>Séance 29 — Hygiène et soins des organes génitaux externes</w:t>
      </w:r>
    </w:p>
    <w:p>
      <w:pPr>
        <w:spacing w:after="120"/>
      </w:pPr>
      <w:r>
        <w:rPr>
          <w:rFonts w:ascii="Times New Roman" w:hAnsi="Times New Roman" w:eastAsia="Times New Roman"/>
          <w:b w:val="0"/>
          <w:i w:val="0"/>
          <w:sz w:val="21"/>
        </w:rPr>
        <w:t>Séance 30 — Mini-projet : règles d'hygiène intime</w:t>
      </w:r>
    </w:p>
    <w:p>
      <w:pPr>
        <w:spacing w:after="120"/>
      </w:pPr>
      <w:r>
        <w:rPr>
          <w:rFonts w:ascii="Times New Roman" w:hAnsi="Times New Roman" w:eastAsia="Times New Roman"/>
          <w:b w:val="0"/>
          <w:i w:val="0"/>
          <w:sz w:val="21"/>
        </w:rPr>
        <w:t>Séance 31 — Révision — Unité IV : Reproduction humaine</w:t>
      </w:r>
    </w:p>
    <w:p>
      <w:pPr>
        <w:spacing w:after="120"/>
      </w:pPr>
      <w:r>
        <w:rPr>
          <w:rFonts w:ascii="Times New Roman" w:hAnsi="Times New Roman" w:eastAsia="Times New Roman"/>
          <w:b w:val="0"/>
          <w:i w:val="0"/>
          <w:sz w:val="21"/>
        </w:rPr>
        <w:t>Séance 32 — Sujet d'examen ST T4 — Unité IV : Reproduction humaine</w:t>
      </w:r>
    </w:p>
    <w:p>
      <w:pPr>
        <w:spacing w:after="120"/>
      </w:pPr>
      <w:r>
        <w:rPr>
          <w:rFonts w:ascii="Times New Roman" w:hAnsi="Times New Roman" w:eastAsia="Times New Roman"/>
          <w:b/>
          <w:i w:val="0"/>
          <w:color w:val="1F4E79"/>
          <w:sz w:val="22"/>
        </w:rPr>
        <w:t>UNITÉ V — Conception technologique</w:t>
      </w:r>
    </w:p>
    <w:p>
      <w:pPr>
        <w:spacing w:after="120"/>
      </w:pPr>
      <w:r>
        <w:rPr>
          <w:rFonts w:ascii="Times New Roman" w:hAnsi="Times New Roman" w:eastAsia="Times New Roman"/>
          <w:b w:val="0"/>
          <w:i w:val="0"/>
          <w:sz w:val="21"/>
        </w:rPr>
        <w:t>Séance 33 — Le cahier des charges du mini-bateau</w:t>
      </w:r>
    </w:p>
    <w:p>
      <w:pPr>
        <w:spacing w:after="120"/>
      </w:pPr>
      <w:r>
        <w:rPr>
          <w:rFonts w:ascii="Times New Roman" w:hAnsi="Times New Roman" w:eastAsia="Times New Roman"/>
          <w:b w:val="0"/>
          <w:i w:val="0"/>
          <w:sz w:val="21"/>
        </w:rPr>
        <w:t>Séance 34 — Dessiner le croquis du mini-bateau</w:t>
      </w:r>
    </w:p>
    <w:p>
      <w:pPr>
        <w:spacing w:after="120"/>
      </w:pPr>
      <w:r>
        <w:rPr>
          <w:rFonts w:ascii="Times New Roman" w:hAnsi="Times New Roman" w:eastAsia="Times New Roman"/>
          <w:b w:val="0"/>
          <w:i w:val="0"/>
          <w:sz w:val="21"/>
        </w:rPr>
        <w:t>Séance 35 — Le schéma de principe et les symboles de mouvement</w:t>
      </w:r>
    </w:p>
    <w:p>
      <w:pPr>
        <w:spacing w:after="120"/>
      </w:pPr>
      <w:r>
        <w:rPr>
          <w:rFonts w:ascii="Times New Roman" w:hAnsi="Times New Roman" w:eastAsia="Times New Roman"/>
          <w:b w:val="0"/>
          <w:i w:val="0"/>
          <w:sz w:val="21"/>
        </w:rPr>
        <w:t>Séance 36 — Choisir les matériaux et outils</w:t>
      </w:r>
    </w:p>
    <w:p>
      <w:pPr>
        <w:spacing w:after="120"/>
      </w:pPr>
      <w:r>
        <w:rPr>
          <w:rFonts w:ascii="Times New Roman" w:hAnsi="Times New Roman" w:eastAsia="Times New Roman"/>
          <w:b w:val="0"/>
          <w:i w:val="0"/>
          <w:sz w:val="21"/>
        </w:rPr>
        <w:t>Séance 37 — Construction du mini-bateau</w:t>
      </w:r>
    </w:p>
    <w:p>
      <w:pPr>
        <w:spacing w:after="120"/>
      </w:pPr>
      <w:r>
        <w:rPr>
          <w:rFonts w:ascii="Times New Roman" w:hAnsi="Times New Roman" w:eastAsia="Times New Roman"/>
          <w:b w:val="0"/>
          <w:i w:val="0"/>
          <w:sz w:val="21"/>
        </w:rPr>
        <w:t>Séance 38 — Essais, ajustements et finition</w:t>
      </w:r>
    </w:p>
    <w:p>
      <w:pPr>
        <w:spacing w:after="120"/>
      </w:pPr>
      <w:r>
        <w:rPr>
          <w:rFonts w:ascii="Times New Roman" w:hAnsi="Times New Roman" w:eastAsia="Times New Roman"/>
          <w:b w:val="0"/>
          <w:i w:val="0"/>
          <w:sz w:val="21"/>
        </w:rPr>
        <w:t>Séance 39 — Présentation des prototypes</w:t>
      </w:r>
    </w:p>
    <w:p>
      <w:pPr>
        <w:spacing w:after="120"/>
      </w:pPr>
      <w:r>
        <w:rPr>
          <w:rFonts w:ascii="Times New Roman" w:hAnsi="Times New Roman" w:eastAsia="Times New Roman"/>
          <w:b w:val="0"/>
          <w:i w:val="0"/>
          <w:sz w:val="21"/>
        </w:rPr>
        <w:t>Séance 40 — Révision — Unité V : Conception technologique</w:t>
      </w:r>
    </w:p>
    <w:p>
      <w:pPr>
        <w:spacing w:after="120"/>
      </w:pPr>
      <w:r>
        <w:rPr>
          <w:rFonts w:ascii="Times New Roman" w:hAnsi="Times New Roman" w:eastAsia="Times New Roman"/>
          <w:b w:val="0"/>
          <w:i w:val="0"/>
          <w:sz w:val="21"/>
        </w:rPr>
        <w:t>Séance 41 — Sujet d'examen ST T4 — Unité V : Conception technologique</w:t>
      </w:r>
    </w:p>
    <w:p>
      <w:pPr>
        <w:spacing w:after="120"/>
      </w:pPr>
      <w:r>
        <w:rPr>
          <w:rFonts w:ascii="Times New Roman" w:hAnsi="Times New Roman" w:eastAsia="Times New Roman"/>
          <w:b/>
          <w:i w:val="0"/>
          <w:color w:val="1F4E79"/>
          <w:sz w:val="22"/>
        </w:rPr>
        <w:t>UNITÉ VI — Santé et bien-être</w:t>
      </w:r>
    </w:p>
    <w:p>
      <w:pPr>
        <w:spacing w:after="120"/>
      </w:pPr>
      <w:r>
        <w:rPr>
          <w:rFonts w:ascii="Times New Roman" w:hAnsi="Times New Roman" w:eastAsia="Times New Roman"/>
          <w:b w:val="0"/>
          <w:i w:val="0"/>
          <w:sz w:val="21"/>
        </w:rPr>
        <w:t>Séance 42 — L'œil et la vue</w:t>
      </w:r>
    </w:p>
    <w:p>
      <w:pPr>
        <w:spacing w:after="120"/>
      </w:pPr>
      <w:r>
        <w:rPr>
          <w:rFonts w:ascii="Times New Roman" w:hAnsi="Times New Roman" w:eastAsia="Times New Roman"/>
          <w:b w:val="0"/>
          <w:i w:val="0"/>
          <w:sz w:val="21"/>
        </w:rPr>
        <w:t>Séance 43 — L'oreille et l'ouïe, le nez et l'odorat</w:t>
      </w:r>
    </w:p>
    <w:p>
      <w:pPr>
        <w:spacing w:after="120"/>
      </w:pPr>
      <w:r>
        <w:rPr>
          <w:rFonts w:ascii="Times New Roman" w:hAnsi="Times New Roman" w:eastAsia="Times New Roman"/>
          <w:b w:val="0"/>
          <w:i w:val="0"/>
          <w:sz w:val="21"/>
        </w:rPr>
        <w:t>Séance 44 — La langue et la peau</w:t>
      </w:r>
    </w:p>
    <w:p>
      <w:pPr>
        <w:spacing w:after="120"/>
      </w:pPr>
      <w:r>
        <w:rPr>
          <w:rFonts w:ascii="Times New Roman" w:hAnsi="Times New Roman" w:eastAsia="Times New Roman"/>
          <w:b w:val="0"/>
          <w:i w:val="0"/>
          <w:sz w:val="21"/>
        </w:rPr>
        <w:t>Séance 45 — Hygiène et soins des organes sensoriels</w:t>
      </w:r>
    </w:p>
    <w:p>
      <w:pPr>
        <w:spacing w:after="120"/>
      </w:pPr>
      <w:r>
        <w:rPr>
          <w:rFonts w:ascii="Times New Roman" w:hAnsi="Times New Roman" w:eastAsia="Times New Roman"/>
          <w:b w:val="0"/>
          <w:i w:val="0"/>
          <w:sz w:val="21"/>
        </w:rPr>
        <w:t>Séance 46 — Révision — Unité VI : Santé et bien-être</w:t>
      </w:r>
    </w:p>
    <w:p>
      <w:pPr>
        <w:spacing w:after="120"/>
      </w:pPr>
      <w:r>
        <w:rPr>
          <w:rFonts w:ascii="Times New Roman" w:hAnsi="Times New Roman" w:eastAsia="Times New Roman"/>
          <w:b w:val="0"/>
          <w:i w:val="0"/>
          <w:sz w:val="21"/>
        </w:rPr>
        <w:t>Séance 47 — Sujet d'examen ST T4 — Unité VI : Santé et bien-être</w:t>
      </w:r>
    </w:p>
    <w:p>
      <w:pPr>
        <w:spacing w:after="120"/>
      </w:pPr>
      <w:r>
        <w:rPr>
          <w:rFonts w:ascii="Times New Roman" w:hAnsi="Times New Roman" w:eastAsia="Times New Roman"/>
          <w:b/>
          <w:i w:val="0"/>
          <w:color w:val="1F4E79"/>
          <w:sz w:val="22"/>
        </w:rPr>
        <w:t>UNITÉ VII — Géologie</w:t>
      </w:r>
    </w:p>
    <w:p>
      <w:pPr>
        <w:spacing w:after="120"/>
      </w:pPr>
      <w:r>
        <w:rPr>
          <w:rFonts w:ascii="Times New Roman" w:hAnsi="Times New Roman" w:eastAsia="Times New Roman"/>
          <w:b w:val="0"/>
          <w:i w:val="0"/>
          <w:sz w:val="21"/>
        </w:rPr>
        <w:t>Séance 48 — Les différentes couches du sol</w:t>
      </w:r>
    </w:p>
    <w:p>
      <w:pPr>
        <w:spacing w:after="120"/>
      </w:pPr>
      <w:r>
        <w:rPr>
          <w:rFonts w:ascii="Times New Roman" w:hAnsi="Times New Roman" w:eastAsia="Times New Roman"/>
          <w:b w:val="0"/>
          <w:i w:val="0"/>
          <w:sz w:val="21"/>
        </w:rPr>
        <w:t>Séance 49 — Les constituants du sol</w:t>
      </w:r>
    </w:p>
    <w:p>
      <w:pPr>
        <w:spacing w:after="120"/>
      </w:pPr>
      <w:r>
        <w:rPr>
          <w:rFonts w:ascii="Times New Roman" w:hAnsi="Times New Roman" w:eastAsia="Times New Roman"/>
          <w:b w:val="0"/>
          <w:i w:val="0"/>
          <w:sz w:val="21"/>
        </w:rPr>
        <w:t>Séance 50 — Les types de dégradation du sol</w:t>
      </w:r>
    </w:p>
    <w:p>
      <w:pPr>
        <w:spacing w:after="120"/>
      </w:pPr>
      <w:r>
        <w:rPr>
          <w:rFonts w:ascii="Times New Roman" w:hAnsi="Times New Roman" w:eastAsia="Times New Roman"/>
          <w:b w:val="0"/>
          <w:i w:val="0"/>
          <w:sz w:val="21"/>
        </w:rPr>
        <w:t>Séance 51 — Lutte contre la dégradation du sol</w:t>
      </w:r>
    </w:p>
    <w:p>
      <w:pPr>
        <w:spacing w:after="120"/>
      </w:pPr>
      <w:r>
        <w:rPr>
          <w:rFonts w:ascii="Times New Roman" w:hAnsi="Times New Roman" w:eastAsia="Times New Roman"/>
          <w:b w:val="0"/>
          <w:i w:val="0"/>
          <w:sz w:val="21"/>
        </w:rPr>
        <w:t>Séance 52 — Révision — Unité VII : Géologie</w:t>
      </w:r>
    </w:p>
    <w:p>
      <w:pPr>
        <w:spacing w:after="120"/>
      </w:pPr>
      <w:r>
        <w:rPr>
          <w:rFonts w:ascii="Times New Roman" w:hAnsi="Times New Roman" w:eastAsia="Times New Roman"/>
          <w:b w:val="0"/>
          <w:i w:val="0"/>
          <w:sz w:val="21"/>
        </w:rPr>
        <w:t>Séance 53 — Sujet d'examen ST T4 — Unité VII : Géologie</w:t>
      </w:r>
    </w:p>
    <w:p>
      <w:pPr>
        <w:spacing w:after="120"/>
      </w:pPr>
      <w:r>
        <w:rPr>
          <w:rFonts w:ascii="Times New Roman" w:hAnsi="Times New Roman" w:eastAsia="Times New Roman"/>
          <w:b/>
          <w:i w:val="0"/>
          <w:color w:val="1F4E79"/>
          <w:sz w:val="22"/>
        </w:rPr>
        <w:t>UNITÉ VIII — Matière</w:t>
      </w:r>
    </w:p>
    <w:p>
      <w:pPr>
        <w:spacing w:after="120"/>
      </w:pPr>
      <w:r>
        <w:rPr>
          <w:rFonts w:ascii="Times New Roman" w:hAnsi="Times New Roman" w:eastAsia="Times New Roman"/>
          <w:b w:val="0"/>
          <w:i w:val="0"/>
          <w:sz w:val="21"/>
        </w:rPr>
        <w:t>Séance 54 — Les états physiques de la matière</w:t>
      </w:r>
    </w:p>
    <w:p>
      <w:pPr>
        <w:spacing w:after="120"/>
      </w:pPr>
      <w:r>
        <w:rPr>
          <w:rFonts w:ascii="Times New Roman" w:hAnsi="Times New Roman" w:eastAsia="Times New Roman"/>
          <w:b w:val="0"/>
          <w:i w:val="0"/>
          <w:sz w:val="21"/>
        </w:rPr>
        <w:t>Séance 55 — L'origine de la matière</w:t>
      </w:r>
    </w:p>
    <w:p>
      <w:pPr>
        <w:spacing w:after="120"/>
      </w:pPr>
      <w:r>
        <w:rPr>
          <w:rFonts w:ascii="Times New Roman" w:hAnsi="Times New Roman" w:eastAsia="Times New Roman"/>
          <w:b w:val="0"/>
          <w:i w:val="0"/>
          <w:sz w:val="21"/>
        </w:rPr>
        <w:t>Séance 56 — Les états physiques de l'eau</w:t>
      </w:r>
    </w:p>
    <w:p>
      <w:pPr>
        <w:spacing w:after="120"/>
      </w:pPr>
      <w:r>
        <w:rPr>
          <w:rFonts w:ascii="Times New Roman" w:hAnsi="Times New Roman" w:eastAsia="Times New Roman"/>
          <w:b w:val="0"/>
          <w:i w:val="0"/>
          <w:sz w:val="21"/>
        </w:rPr>
        <w:t>Séance 57 — Fusion et solidification de l'eau</w:t>
      </w:r>
    </w:p>
    <w:p>
      <w:pPr>
        <w:spacing w:after="120"/>
      </w:pPr>
      <w:r>
        <w:rPr>
          <w:rFonts w:ascii="Times New Roman" w:hAnsi="Times New Roman" w:eastAsia="Times New Roman"/>
          <w:b w:val="0"/>
          <w:i w:val="0"/>
          <w:sz w:val="21"/>
        </w:rPr>
        <w:t>Séance 58 — Vaporisation et condensation de l'eau</w:t>
      </w:r>
    </w:p>
    <w:p>
      <w:pPr>
        <w:spacing w:after="120"/>
      </w:pPr>
      <w:r>
        <w:rPr>
          <w:rFonts w:ascii="Times New Roman" w:hAnsi="Times New Roman" w:eastAsia="Times New Roman"/>
          <w:b w:val="0"/>
          <w:i w:val="0"/>
          <w:sz w:val="21"/>
        </w:rPr>
        <w:t>Séance 59 — Le cycle de l'eau</w:t>
      </w:r>
    </w:p>
    <w:p>
      <w:pPr>
        <w:spacing w:after="120"/>
      </w:pPr>
      <w:r>
        <w:rPr>
          <w:rFonts w:ascii="Times New Roman" w:hAnsi="Times New Roman" w:eastAsia="Times New Roman"/>
          <w:b w:val="0"/>
          <w:i w:val="0"/>
          <w:sz w:val="21"/>
        </w:rPr>
        <w:t>Séance 60 — Révision — Unité VIII : Matière</w:t>
      </w:r>
    </w:p>
    <w:p>
      <w:pPr>
        <w:spacing w:after="120"/>
      </w:pPr>
      <w:r>
        <w:rPr>
          <w:rFonts w:ascii="Times New Roman" w:hAnsi="Times New Roman" w:eastAsia="Times New Roman"/>
          <w:b w:val="0"/>
          <w:i w:val="0"/>
          <w:sz w:val="21"/>
        </w:rPr>
        <w:t>Séance 61 — Sujet d'examen ST T4 — Unité VIII : Matière</w:t>
      </w:r>
    </w:p>
    <w:p>
      <w:pPr>
        <w:spacing w:after="120"/>
      </w:pPr>
      <w:r>
        <w:rPr>
          <w:rFonts w:ascii="Times New Roman" w:hAnsi="Times New Roman" w:eastAsia="Times New Roman"/>
          <w:b/>
          <w:i w:val="0"/>
          <w:color w:val="1F4E79"/>
          <w:sz w:val="22"/>
        </w:rPr>
        <w:t>UNITÉ IX — Électricité et magnétisme</w:t>
      </w:r>
    </w:p>
    <w:p>
      <w:pPr>
        <w:spacing w:after="120"/>
      </w:pPr>
      <w:r>
        <w:rPr>
          <w:rFonts w:ascii="Times New Roman" w:hAnsi="Times New Roman" w:eastAsia="Times New Roman"/>
          <w:b w:val="0"/>
          <w:i w:val="0"/>
          <w:sz w:val="21"/>
        </w:rPr>
        <w:t>Séance 62 — Les aimants et leurs interactions</w:t>
      </w:r>
    </w:p>
    <w:p>
      <w:pPr>
        <w:spacing w:after="120"/>
      </w:pPr>
      <w:r>
        <w:rPr>
          <w:rFonts w:ascii="Times New Roman" w:hAnsi="Times New Roman" w:eastAsia="Times New Roman"/>
          <w:b w:val="0"/>
          <w:i w:val="0"/>
          <w:sz w:val="21"/>
        </w:rPr>
        <w:t>Séance 63 — Les pôles d'un aimant</w:t>
      </w:r>
    </w:p>
    <w:p>
      <w:pPr>
        <w:spacing w:after="120"/>
      </w:pPr>
      <w:r>
        <w:rPr>
          <w:rFonts w:ascii="Times New Roman" w:hAnsi="Times New Roman" w:eastAsia="Times New Roman"/>
          <w:b w:val="0"/>
          <w:i w:val="0"/>
          <w:sz w:val="21"/>
        </w:rPr>
        <w:t>Séance 64 — L'électrisation d'un objet</w:t>
      </w:r>
    </w:p>
    <w:p>
      <w:pPr>
        <w:spacing w:after="120"/>
      </w:pPr>
      <w:r>
        <w:rPr>
          <w:rFonts w:ascii="Times New Roman" w:hAnsi="Times New Roman" w:eastAsia="Times New Roman"/>
          <w:b w:val="0"/>
          <w:i w:val="0"/>
          <w:sz w:val="21"/>
        </w:rPr>
        <w:t>Séance 65 — Les charges électriques et leurs interactions</w:t>
      </w:r>
    </w:p>
    <w:p>
      <w:pPr>
        <w:spacing w:after="120"/>
      </w:pPr>
      <w:r>
        <w:rPr>
          <w:rFonts w:ascii="Times New Roman" w:hAnsi="Times New Roman" w:eastAsia="Times New Roman"/>
          <w:b w:val="0"/>
          <w:i w:val="0"/>
          <w:sz w:val="21"/>
        </w:rPr>
        <w:t>Séance 66 — Révision — Unité IX : Électricité et magnétisme</w:t>
      </w:r>
    </w:p>
    <w:p>
      <w:pPr>
        <w:spacing w:after="120"/>
      </w:pPr>
      <w:r>
        <w:rPr>
          <w:rFonts w:ascii="Times New Roman" w:hAnsi="Times New Roman" w:eastAsia="Times New Roman"/>
          <w:b w:val="0"/>
          <w:i w:val="0"/>
          <w:sz w:val="21"/>
        </w:rPr>
        <w:t>Séance 67 — Sujet d'examen ST T4 — Unité IX : Électricité et magnétisme</w:t>
      </w:r>
    </w:p>
    <w:p>
      <w:pPr>
        <w:spacing w:after="120"/>
      </w:pPr>
      <w:r>
        <w:rPr>
          <w:rFonts w:ascii="Times New Roman" w:hAnsi="Times New Roman" w:eastAsia="Times New Roman"/>
          <w:b w:val="0"/>
          <w:i w:val="0"/>
          <w:sz w:val="22"/>
        </w:rPr>
        <w:t>Annexes</w:t>
      </w:r>
    </w:p>
    <w:p>
      <w:pPr>
        <w:spacing w:after="120"/>
      </w:pPr>
      <w:r>
        <w:rPr>
          <w:rFonts w:ascii="Times New Roman" w:hAnsi="Times New Roman" w:eastAsia="Times New Roman"/>
          <w:b w:val="0"/>
          <w:i w:val="0"/>
          <w:sz w:val="22"/>
        </w:rPr>
        <w:t>Glossaire</w:t>
      </w:r>
    </w:p>
    <w:p>
      <w:r>
        <w:br w:type="page"/>
      </w:r>
    </w:p>
    <w:p>
      <w:pPr>
        <w:spacing w:after="160"/>
      </w:pPr>
      <w:r>
        <w:rPr>
          <w:rFonts w:ascii="Times New Roman" w:hAnsi="Times New Roman" w:eastAsia="Times New Roman"/>
          <w:b/>
          <w:i w:val="0"/>
          <w:color w:val="1F4E79"/>
          <w:sz w:val="22"/>
        </w:rPr>
        <w:t>UNITÉ I — Alimentation de l'homme</w:t>
      </w:r>
    </w:p>
    <w:p>
      <w:r>
        <w:rPr>
          <w:rFonts w:ascii="Times New Roman" w:hAnsi="Times New Roman" w:eastAsia="Times New Roman"/>
          <w:b/>
          <w:i w:val="0"/>
          <w:sz w:val="22"/>
        </w:rPr>
        <w:t xml:space="preserve">Résultat d'apprentissage spécifique (PE T4) : </w:t>
      </w:r>
      <w:r>
        <w:rPr>
          <w:rFonts w:ascii="Times New Roman" w:hAnsi="Times New Roman" w:eastAsia="Times New Roman"/>
          <w:b w:val="0"/>
          <w:i w:val="0"/>
          <w:sz w:val="22"/>
        </w:rPr>
        <w:t>Élaborer un menu varié ; appliquer des mesures d'hygiène des aliments crus et cuits ; analyser les informations sur un emballage alimentaire</w:t>
      </w:r>
    </w:p>
    <w:p>
      <w:r>
        <w:rPr>
          <w:rFonts w:ascii="Times New Roman" w:hAnsi="Times New Roman" w:eastAsia="Times New Roman"/>
          <w:b/>
          <w:i w:val="0"/>
          <w:sz w:val="22"/>
        </w:rPr>
        <w:t xml:space="preserve">Valeurs à véhiculer : </w:t>
      </w:r>
      <w:r>
        <w:rPr>
          <w:rFonts w:ascii="Times New Roman" w:hAnsi="Times New Roman" w:eastAsia="Times New Roman"/>
          <w:b w:val="0"/>
          <w:i w:val="0"/>
          <w:sz w:val="22"/>
        </w:rPr>
        <w:t>respect de la vie, responsabilité</w:t>
      </w:r>
    </w:p>
    <w:p/>
    <w:tbl>
      <w:tblPr>
        <w:tblW w:type="auto" w:w="0"/>
        <w:jc w:val="center"/>
        <w:tblLook w:firstColumn="1" w:firstRow="1" w:lastColumn="0" w:lastRow="0" w:noHBand="0" w:noVBand="1" w:val="04A0"/>
      </w:tblPr>
      <w:tblGrid>
        <w:gridCol w:w="4986"/>
        <w:gridCol w:w="4986"/>
      </w:tblGrid>
      <w:tr>
        <w:tc>
          <w:tcPr>
            <w:tcW w:type="dxa" w:w="4986"/>
            <w:shd w:val="clear" w:color="auto" w:fill="D9E2F3"/>
            <w:tcBorders>
              <w:top w:val="single" w:sz="4" w:space="0" w:color="000000"/>
              <w:left w:val="single" w:sz="4" w:space="0" w:color="000000"/>
              <w:bottom w:val="single" w:sz="4" w:space="0" w:color="000000"/>
              <w:right w:val="single" w:sz="4" w:space="0" w:color="000000"/>
            </w:tcBorders>
          </w:tcPr>
          <w:p>
            <w:r>
              <w:rPr>
                <w:b/>
              </w:rPr>
              <w:t>N°</w:t>
            </w:r>
          </w:p>
        </w:tc>
        <w:tc>
          <w:tcPr>
            <w:tcW w:type="dxa" w:w="4986"/>
            <w:shd w:val="clear" w:color="auto" w:fill="D9E2F3"/>
            <w:tcBorders>
              <w:top w:val="single" w:sz="4" w:space="0" w:color="000000"/>
              <w:left w:val="single" w:sz="4" w:space="0" w:color="000000"/>
              <w:bottom w:val="single" w:sz="4" w:space="0" w:color="000000"/>
              <w:right w:val="single" w:sz="4" w:space="0" w:color="000000"/>
            </w:tcBorders>
          </w:tcPr>
          <w:p>
            <w:r>
              <w:rPr>
                <w:b/>
              </w:rPr>
              <w:t>Séance</w:t>
            </w:r>
          </w:p>
        </w:tc>
      </w:tr>
      <w:tr>
        <w:tc>
          <w:tcPr>
            <w:tcW w:type="dxa" w:w="4986"/>
            <w:tcBorders>
              <w:top w:val="single" w:sz="4" w:space="0" w:color="000000"/>
              <w:left w:val="single" w:sz="4" w:space="0" w:color="000000"/>
              <w:bottom w:val="single" w:sz="4" w:space="0" w:color="000000"/>
              <w:right w:val="single" w:sz="4" w:space="0" w:color="000000"/>
            </w:tcBorders>
          </w:tcPr>
          <w:p>
            <w:r>
              <w:t>1</w:t>
            </w:r>
          </w:p>
        </w:tc>
        <w:tc>
          <w:tcPr>
            <w:tcW w:type="dxa" w:w="4986"/>
            <w:tcBorders>
              <w:top w:val="single" w:sz="4" w:space="0" w:color="000000"/>
              <w:left w:val="single" w:sz="4" w:space="0" w:color="000000"/>
              <w:bottom w:val="single" w:sz="4" w:space="0" w:color="000000"/>
              <w:right w:val="single" w:sz="4" w:space="0" w:color="000000"/>
            </w:tcBorders>
          </w:tcPr>
          <w:p>
            <w:r>
              <w:t>Classification des aliments : couleur et goût</w:t>
            </w:r>
          </w:p>
        </w:tc>
      </w:tr>
      <w:tr>
        <w:tc>
          <w:tcPr>
            <w:tcW w:type="dxa" w:w="4986"/>
            <w:tcBorders>
              <w:top w:val="single" w:sz="4" w:space="0" w:color="000000"/>
              <w:left w:val="single" w:sz="4" w:space="0" w:color="000000"/>
              <w:bottom w:val="single" w:sz="4" w:space="0" w:color="000000"/>
              <w:right w:val="single" w:sz="4" w:space="0" w:color="000000"/>
            </w:tcBorders>
          </w:tcPr>
          <w:p>
            <w:r>
              <w:t>2</w:t>
            </w:r>
          </w:p>
        </w:tc>
        <w:tc>
          <w:tcPr>
            <w:tcW w:type="dxa" w:w="4986"/>
            <w:tcBorders>
              <w:top w:val="single" w:sz="4" w:space="0" w:color="000000"/>
              <w:left w:val="single" w:sz="4" w:space="0" w:color="000000"/>
              <w:bottom w:val="single" w:sz="4" w:space="0" w:color="000000"/>
              <w:right w:val="single" w:sz="4" w:space="0" w:color="000000"/>
            </w:tcBorders>
          </w:tcPr>
          <w:p>
            <w:r>
              <w:t>Classification des aliments : origine et rôles nutritionnels</w:t>
            </w:r>
          </w:p>
        </w:tc>
      </w:tr>
      <w:tr>
        <w:tc>
          <w:tcPr>
            <w:tcW w:type="dxa" w:w="4986"/>
            <w:tcBorders>
              <w:top w:val="single" w:sz="4" w:space="0" w:color="000000"/>
              <w:left w:val="single" w:sz="4" w:space="0" w:color="000000"/>
              <w:bottom w:val="single" w:sz="4" w:space="0" w:color="000000"/>
              <w:right w:val="single" w:sz="4" w:space="0" w:color="000000"/>
            </w:tcBorders>
          </w:tcPr>
          <w:p>
            <w:r>
              <w:t>3</w:t>
            </w:r>
          </w:p>
        </w:tc>
        <w:tc>
          <w:tcPr>
            <w:tcW w:type="dxa" w:w="4986"/>
            <w:tcBorders>
              <w:top w:val="single" w:sz="4" w:space="0" w:color="000000"/>
              <w:left w:val="single" w:sz="4" w:space="0" w:color="000000"/>
              <w:bottom w:val="single" w:sz="4" w:space="0" w:color="000000"/>
              <w:right w:val="single" w:sz="4" w:space="0" w:color="000000"/>
            </w:tcBorders>
          </w:tcPr>
          <w:p>
            <w:r>
              <w:t>Élaborer un menu varié</w:t>
            </w:r>
          </w:p>
        </w:tc>
      </w:tr>
      <w:tr>
        <w:tc>
          <w:tcPr>
            <w:tcW w:type="dxa" w:w="4986"/>
            <w:tcBorders>
              <w:top w:val="single" w:sz="4" w:space="0" w:color="000000"/>
              <w:left w:val="single" w:sz="4" w:space="0" w:color="000000"/>
              <w:bottom w:val="single" w:sz="4" w:space="0" w:color="000000"/>
              <w:right w:val="single" w:sz="4" w:space="0" w:color="000000"/>
            </w:tcBorders>
          </w:tcPr>
          <w:p>
            <w:r>
              <w:t>4</w:t>
            </w:r>
          </w:p>
        </w:tc>
        <w:tc>
          <w:tcPr>
            <w:tcW w:type="dxa" w:w="4986"/>
            <w:tcBorders>
              <w:top w:val="single" w:sz="4" w:space="0" w:color="000000"/>
              <w:left w:val="single" w:sz="4" w:space="0" w:color="000000"/>
              <w:bottom w:val="single" w:sz="4" w:space="0" w:color="000000"/>
              <w:right w:val="single" w:sz="4" w:space="0" w:color="000000"/>
            </w:tcBorders>
          </w:tcPr>
          <w:p>
            <w:r>
              <w:t>Hygiène des aliments crus et cuits</w:t>
            </w:r>
          </w:p>
        </w:tc>
      </w:tr>
      <w:tr>
        <w:tc>
          <w:tcPr>
            <w:tcW w:type="dxa" w:w="4986"/>
            <w:tcBorders>
              <w:top w:val="single" w:sz="4" w:space="0" w:color="000000"/>
              <w:left w:val="single" w:sz="4" w:space="0" w:color="000000"/>
              <w:bottom w:val="single" w:sz="4" w:space="0" w:color="000000"/>
              <w:right w:val="single" w:sz="4" w:space="0" w:color="000000"/>
            </w:tcBorders>
          </w:tcPr>
          <w:p>
            <w:r>
              <w:t>5</w:t>
            </w:r>
          </w:p>
        </w:tc>
        <w:tc>
          <w:tcPr>
            <w:tcW w:type="dxa" w:w="4986"/>
            <w:tcBorders>
              <w:top w:val="single" w:sz="4" w:space="0" w:color="000000"/>
              <w:left w:val="single" w:sz="4" w:space="0" w:color="000000"/>
              <w:bottom w:val="single" w:sz="4" w:space="0" w:color="000000"/>
              <w:right w:val="single" w:sz="4" w:space="0" w:color="000000"/>
            </w:tcBorders>
          </w:tcPr>
          <w:p>
            <w:r>
              <w:t>Analyser un emballage alimentaire</w:t>
            </w:r>
          </w:p>
        </w:tc>
      </w:tr>
      <w:tr>
        <w:tc>
          <w:tcPr>
            <w:tcW w:type="dxa" w:w="4986"/>
            <w:tcBorders>
              <w:top w:val="single" w:sz="4" w:space="0" w:color="000000"/>
              <w:left w:val="single" w:sz="4" w:space="0" w:color="000000"/>
              <w:bottom w:val="single" w:sz="4" w:space="0" w:color="000000"/>
              <w:right w:val="single" w:sz="4" w:space="0" w:color="000000"/>
            </w:tcBorders>
          </w:tcPr>
          <w:p>
            <w:r>
              <w:t>6</w:t>
            </w:r>
          </w:p>
        </w:tc>
        <w:tc>
          <w:tcPr>
            <w:tcW w:type="dxa" w:w="4986"/>
            <w:tcBorders>
              <w:top w:val="single" w:sz="4" w:space="0" w:color="000000"/>
              <w:left w:val="single" w:sz="4" w:space="0" w:color="000000"/>
              <w:bottom w:val="single" w:sz="4" w:space="0" w:color="000000"/>
              <w:right w:val="single" w:sz="4" w:space="0" w:color="000000"/>
            </w:tcBorders>
          </w:tcPr>
          <w:p>
            <w:r>
              <w:t>Révision — Unité I : Alimentation de l'homme</w:t>
            </w:r>
          </w:p>
        </w:tc>
      </w:tr>
      <w:tr>
        <w:tc>
          <w:tcPr>
            <w:tcW w:type="dxa" w:w="4986"/>
            <w:tcBorders>
              <w:top w:val="single" w:sz="4" w:space="0" w:color="000000"/>
              <w:left w:val="single" w:sz="4" w:space="0" w:color="000000"/>
              <w:bottom w:val="single" w:sz="4" w:space="0" w:color="000000"/>
              <w:right w:val="single" w:sz="4" w:space="0" w:color="000000"/>
            </w:tcBorders>
          </w:tcPr>
          <w:p>
            <w:r>
              <w:t>7</w:t>
            </w:r>
          </w:p>
        </w:tc>
        <w:tc>
          <w:tcPr>
            <w:tcW w:type="dxa" w:w="4986"/>
            <w:tcBorders>
              <w:top w:val="single" w:sz="4" w:space="0" w:color="000000"/>
              <w:left w:val="single" w:sz="4" w:space="0" w:color="000000"/>
              <w:bottom w:val="single" w:sz="4" w:space="0" w:color="000000"/>
              <w:right w:val="single" w:sz="4" w:space="0" w:color="000000"/>
            </w:tcBorders>
          </w:tcPr>
          <w:p>
            <w:r>
              <w:t>Sujet d'examen ST T4 — Unité I : Alimentation de l'homme</w:t>
            </w:r>
          </w:p>
        </w:tc>
      </w:tr>
    </w:tbl>
    <w:p>
      <w:r>
        <w:br w:type="page"/>
      </w:r>
    </w:p>
    <w:p>
      <w:pPr>
        <w:spacing w:after="80"/>
      </w:pPr>
      <w:r>
        <w:rPr>
          <w:rFonts w:ascii="Times New Roman" w:hAnsi="Times New Roman" w:eastAsia="Times New Roman"/>
          <w:b/>
          <w:i w:val="0"/>
          <w:color w:val="1F4E79"/>
          <w:sz w:val="22"/>
        </w:rPr>
        <w:t>SÉANCE 1 / 67</w:t>
      </w:r>
    </w:p>
    <w:p>
      <w:pPr>
        <w:spacing w:after="200"/>
      </w:pPr>
      <w:r>
        <w:rPr>
          <w:rFonts w:ascii="Times New Roman" w:hAnsi="Times New Roman" w:eastAsia="Times New Roman"/>
          <w:b/>
          <w:i w:val="0"/>
          <w:color w:val="C00000"/>
          <w:sz w:val="22"/>
        </w:rPr>
        <w:t>Classification des aliments : couleur et goût</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Classification des aliments : couleur et goût</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classer des aliments selon leur couleur et identifier leur goût.</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échantillons ou photos d'aliments locaux (riz, brèdes, mangue, sel, sucre, citron),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Élaborer un menu varié</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Citez trois aliments que vous avez mangés ce matin.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Du riz, du lait, une banane.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Voici deux aliments : une brède verte et un sel blanc. Sont-ils identiques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Non, ils sont différents (couleur, goût).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Échantillons d'aliments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Classification des aliments : couleur et goût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ces aliments : riz, brèdes, mangue, sel, sucre, citron. Notez leur couleur.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blanc, vert, orange, blanc, blanc, jaune-vert.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Échantillons ou photos d'aliments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Goûtez (ou rappelez le goût connu) du sucre, du sel, du citron, du café amer. Que remarquez-vous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sucre est sucré, le sel est salé, le citron est acide, le café est amer.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cas, dégustation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Échantillons d'aliments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on peut classer les aliments selon leur couleur (blanc, vert, rouge...) et selon leur goût : sucré, salé, acide, amer, et umami (le goût d'un bouillon).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Classe ces aliments par couleur puis par goût : riz, brède, mangue mûre, jus de citron.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couleur — blanc/vert/orange/jaune ; goût — neutre/neutre/sucré/acide.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Grande ardoise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Complète : le sel est … ; le sucre est … ; le citron est …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salé ; sucré ; acide.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Classification des aliments : couleur et goût</w:t>
      </w:r>
    </w:p>
    <w:p/>
    <w:p>
      <w:pPr>
        <w:spacing w:after="40"/>
        <w:jc w:val="center"/>
      </w:pPr>
      <w:r>
        <w:drawing>
          <wp:inline xmlns:a="http://schemas.openxmlformats.org/drawingml/2006/main" xmlns:pic="http://schemas.openxmlformats.org/drawingml/2006/picture">
            <wp:extent cx="4860000" cy="3240000"/>
            <wp:docPr id="1" name="Picture 1"/>
            <wp:cNvGraphicFramePr>
              <a:graphicFrameLocks noChangeAspect="1"/>
            </wp:cNvGraphicFramePr>
            <a:graphic>
              <a:graphicData uri="http://schemas.openxmlformats.org/drawingml/2006/picture">
                <pic:pic>
                  <pic:nvPicPr>
                    <pic:cNvPr id="0" name="u1_s1_a_marche.jpg"/>
                    <pic:cNvPicPr/>
                  </pic:nvPicPr>
                  <pic:blipFill>
                    <a:blip r:embed="rId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Un étal de marché malgache : les aliments s'y distinguent déjà par leur couleur.</w:t>
      </w:r>
    </w:p>
    <w:p>
      <w:pPr>
        <w:spacing w:after="120"/>
      </w:pPr>
      <w:r>
        <w:rPr>
          <w:rFonts w:ascii="Times New Roman" w:hAnsi="Times New Roman" w:eastAsia="Times New Roman"/>
          <w:b/>
          <w:i w:val="0"/>
          <w:color w:val="1E7B34"/>
          <w:sz w:val="22"/>
        </w:rPr>
        <w:t>1. La couleur des aliments</w:t>
      </w:r>
    </w:p>
    <w:p>
      <w:pPr>
        <w:spacing w:after="120"/>
      </w:pPr>
      <w:r>
        <w:rPr>
          <w:rFonts w:ascii="Times New Roman" w:hAnsi="Times New Roman" w:eastAsia="Times New Roman"/>
          <w:b w:val="0"/>
          <w:i w:val="0"/>
          <w:sz w:val="22"/>
        </w:rPr>
        <w:t>Chaque aliment a une couleur qui permet de le reconnaître facilement : le riz est blanc, les brèdes (anana) sont vertes, la mangue mûre est orange, la tomate est rouge. La couleur vient de pigments naturels contenus dans l'aliment.</w:t>
      </w:r>
    </w:p>
    <w:p>
      <w:pPr>
        <w:spacing w:after="120"/>
      </w:pPr>
      <w:r>
        <w:rPr>
          <w:rFonts w:ascii="Times New Roman" w:hAnsi="Times New Roman" w:eastAsia="Times New Roman"/>
          <w:b w:val="0"/>
          <w:i w:val="0"/>
          <w:sz w:val="22"/>
        </w:rPr>
        <w:t>Observer la couleur d'un aliment est la première étape pour l'identifier et le classer, avant même de le goûter.</w:t>
      </w:r>
    </w:p>
    <w:p>
      <w:pPr>
        <w:spacing w:after="120"/>
      </w:pPr>
      <w:r>
        <w:rPr>
          <w:rFonts w:ascii="Times New Roman" w:hAnsi="Times New Roman" w:eastAsia="Times New Roman"/>
          <w:b/>
          <w:i w:val="0"/>
          <w:color w:val="1E7B34"/>
          <w:sz w:val="22"/>
        </w:rPr>
        <w:t>2. Le goût des aliments</w:t>
      </w:r>
    </w:p>
    <w:p>
      <w:pPr>
        <w:spacing w:after="120"/>
      </w:pPr>
      <w:r>
        <w:rPr>
          <w:rFonts w:ascii="Times New Roman" w:hAnsi="Times New Roman" w:eastAsia="Times New Roman"/>
          <w:b w:val="0"/>
          <w:i w:val="0"/>
          <w:sz w:val="22"/>
        </w:rPr>
        <w:t>Le goût est ce que l'on ressent sur la langue lorsqu'on mange un aliment. On distingue cinq goûts principaux :</w:t>
      </w:r>
    </w:p>
    <w:p>
      <w:pPr>
        <w:spacing w:after="80"/>
      </w:pPr>
      <w:r>
        <w:rPr>
          <w:rFonts w:ascii="Times New Roman" w:hAnsi="Times New Roman" w:eastAsia="Times New Roman"/>
          <w:b/>
          <w:i w:val="0"/>
          <w:color w:val="000000"/>
          <w:sz w:val="22"/>
        </w:rPr>
        <w:t>a. Le sucré</w:t>
      </w:r>
    </w:p>
    <w:p>
      <w:pPr>
        <w:spacing w:after="120"/>
      </w:pPr>
      <w:r>
        <w:rPr>
          <w:rFonts w:ascii="Times New Roman" w:hAnsi="Times New Roman" w:eastAsia="Times New Roman"/>
          <w:b w:val="0"/>
          <w:i w:val="0"/>
          <w:sz w:val="22"/>
        </w:rPr>
        <w:t>Sucre, miel, fruits mûrs (banane, mangue, letchi).</w:t>
      </w:r>
    </w:p>
    <w:p>
      <w:pPr>
        <w:spacing w:after="80"/>
      </w:pPr>
      <w:r>
        <w:rPr>
          <w:rFonts w:ascii="Times New Roman" w:hAnsi="Times New Roman" w:eastAsia="Times New Roman"/>
          <w:b/>
          <w:i w:val="0"/>
          <w:color w:val="000000"/>
          <w:sz w:val="22"/>
        </w:rPr>
        <w:t>b. Le salé</w:t>
      </w:r>
    </w:p>
    <w:p>
      <w:pPr>
        <w:spacing w:after="120"/>
      </w:pPr>
      <w:r>
        <w:rPr>
          <w:rFonts w:ascii="Times New Roman" w:hAnsi="Times New Roman" w:eastAsia="Times New Roman"/>
          <w:b w:val="0"/>
          <w:i w:val="0"/>
          <w:sz w:val="22"/>
        </w:rPr>
        <w:t>Sel de cuisine, poisson séché, fromage.</w:t>
      </w:r>
    </w:p>
    <w:p>
      <w:pPr>
        <w:spacing w:after="80"/>
      </w:pPr>
      <w:r>
        <w:rPr>
          <w:rFonts w:ascii="Times New Roman" w:hAnsi="Times New Roman" w:eastAsia="Times New Roman"/>
          <w:b/>
          <w:i w:val="0"/>
          <w:color w:val="000000"/>
          <w:sz w:val="22"/>
        </w:rPr>
        <w:t>c. L'acide</w:t>
      </w:r>
    </w:p>
    <w:p>
      <w:pPr>
        <w:spacing w:after="120"/>
      </w:pPr>
      <w:r>
        <w:rPr>
          <w:rFonts w:ascii="Times New Roman" w:hAnsi="Times New Roman" w:eastAsia="Times New Roman"/>
          <w:b w:val="0"/>
          <w:i w:val="0"/>
          <w:sz w:val="22"/>
        </w:rPr>
        <w:t>Citron, tamarin (voamadilo), yaourt.</w:t>
      </w:r>
    </w:p>
    <w:p>
      <w:pPr>
        <w:spacing w:after="80"/>
      </w:pPr>
      <w:r>
        <w:rPr>
          <w:rFonts w:ascii="Times New Roman" w:hAnsi="Times New Roman" w:eastAsia="Times New Roman"/>
          <w:b/>
          <w:i w:val="0"/>
          <w:color w:val="000000"/>
          <w:sz w:val="22"/>
        </w:rPr>
        <w:t>d. L'amer</w:t>
      </w:r>
    </w:p>
    <w:p>
      <w:pPr>
        <w:spacing w:after="120"/>
      </w:pPr>
      <w:r>
        <w:rPr>
          <w:rFonts w:ascii="Times New Roman" w:hAnsi="Times New Roman" w:eastAsia="Times New Roman"/>
          <w:b w:val="0"/>
          <w:i w:val="0"/>
          <w:sz w:val="22"/>
        </w:rPr>
        <w:t>Café, certaines feuilles médicinales, le margose (paoma be).</w:t>
      </w:r>
    </w:p>
    <w:p>
      <w:pPr>
        <w:spacing w:after="80"/>
      </w:pPr>
      <w:r>
        <w:rPr>
          <w:rFonts w:ascii="Times New Roman" w:hAnsi="Times New Roman" w:eastAsia="Times New Roman"/>
          <w:b/>
          <w:i w:val="0"/>
          <w:color w:val="000000"/>
          <w:sz w:val="22"/>
        </w:rPr>
        <w:t>e. L'umami</w:t>
      </w:r>
    </w:p>
    <w:p>
      <w:pPr>
        <w:spacing w:after="120"/>
      </w:pPr>
      <w:r>
        <w:rPr>
          <w:rFonts w:ascii="Times New Roman" w:hAnsi="Times New Roman" w:eastAsia="Times New Roman"/>
          <w:b w:val="0"/>
          <w:i w:val="0"/>
          <w:sz w:val="22"/>
        </w:rPr>
        <w:t>C'est le goût d'un bouillon de viande ou de poisson, un goût plaisant proche du sucré. On le retrouve dans le romazava ou le ravitoto au porc.</w:t>
      </w:r>
    </w:p>
    <w:p>
      <w:pPr>
        <w:spacing w:after="40"/>
        <w:jc w:val="center"/>
      </w:pPr>
      <w:r>
        <w:drawing>
          <wp:inline xmlns:a="http://schemas.openxmlformats.org/drawingml/2006/main" xmlns:pic="http://schemas.openxmlformats.org/drawingml/2006/picture">
            <wp:extent cx="4860000" cy="4860000"/>
            <wp:docPr id="2" name="Picture 2"/>
            <wp:cNvGraphicFramePr>
              <a:graphicFrameLocks noChangeAspect="1"/>
            </wp:cNvGraphicFramePr>
            <a:graphic>
              <a:graphicData uri="http://schemas.openxmlformats.org/drawingml/2006/picture">
                <pic:pic>
                  <pic:nvPicPr>
                    <pic:cNvPr id="0" name="u1_s1_b_gouts.jpg"/>
                    <pic:cNvPicPr/>
                  </pic:nvPicPr>
                  <pic:blipFill>
                    <a:blip r:embed="rId10"/>
                    <a:stretch>
                      <a:fillRect/>
                    </a:stretch>
                  </pic:blipFill>
                  <pic:spPr>
                    <a:xfrm>
                      <a:off x="0" y="0"/>
                      <a:ext cx="4860000" cy="4860000"/>
                    </a:xfrm>
                    <a:prstGeom prst="rect"/>
                  </pic:spPr>
                </pic:pic>
              </a:graphicData>
            </a:graphic>
          </wp:inline>
        </w:drawing>
      </w:r>
    </w:p>
    <w:p>
      <w:pPr>
        <w:spacing w:after="160"/>
        <w:jc w:val="center"/>
      </w:pPr>
      <w:r>
        <w:rPr>
          <w:rFonts w:ascii="Times New Roman" w:hAnsi="Times New Roman" w:eastAsia="Times New Roman"/>
          <w:b w:val="0"/>
          <w:i/>
          <w:color w:val="1F4E79"/>
          <w:sz w:val="19"/>
        </w:rPr>
        <w:t>Les cinq goûts principaux : sucré, salé, acide, amer, umami.</w:t>
      </w:r>
    </w:p>
    <w:p>
      <w:pPr>
        <w:spacing w:after="120"/>
      </w:pPr>
      <w:r>
        <w:rPr>
          <w:rFonts w:ascii="Times New Roman" w:hAnsi="Times New Roman" w:eastAsia="Times New Roman"/>
          <w:b/>
          <w:i w:val="0"/>
          <w:color w:val="1E7B34"/>
          <w:sz w:val="22"/>
        </w:rPr>
        <w:t>3. À quoi sert cette classification ?</w:t>
      </w:r>
    </w:p>
    <w:p>
      <w:pPr>
        <w:spacing w:after="120"/>
      </w:pPr>
      <w:r>
        <w:rPr>
          <w:rFonts w:ascii="Times New Roman" w:hAnsi="Times New Roman" w:eastAsia="Times New Roman"/>
          <w:b w:val="0"/>
          <w:i w:val="0"/>
          <w:sz w:val="22"/>
        </w:rPr>
        <w:t>Classer les aliments par couleur et par goût aide à décrire précisément un repas, à repérer la variété d'un menu, et prépare l'étude des rôles et de l'origine des aliments dans la prochaine leçon.</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Range chaque aliment dans la bonne couleur : 1. le riz · 2. la brède · 3. la mangue mûre · 4. la tomate · 5. le lait.</w:t>
      </w:r>
    </w:p>
    <w:p>
      <w:pPr>
        <w:spacing w:after="80"/>
      </w:pPr>
      <w:r>
        <w:rPr>
          <w:rFonts w:ascii="Times New Roman" w:hAnsi="Times New Roman" w:eastAsia="Times New Roman"/>
          <w:b w:val="0"/>
          <w:i w:val="0"/>
          <w:sz w:val="22"/>
        </w:rPr>
        <w:t>Couleurs disponibles : blanc, vert, orange, rouge (le blanc est utilisé deux fois).</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Associe chaque aliment à son goût principal : 1. le sucre · 2. le sel de cuisine · 3. le citron · 4. le café · 5. le romazava (bouillon de viande).</w:t>
      </w:r>
    </w:p>
    <w:p>
      <w:pPr>
        <w:spacing w:after="80"/>
      </w:pPr>
      <w:r>
        <w:rPr>
          <w:rFonts w:ascii="Times New Roman" w:hAnsi="Times New Roman" w:eastAsia="Times New Roman"/>
          <w:b w:val="0"/>
          <w:i w:val="0"/>
          <w:sz w:val="22"/>
        </w:rPr>
        <w:t>Goûts disponibles : sucré, salé, acide, amer, umami.</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La couleur d'un aliment ne dépend que de sa cuisson.</w:t>
      </w:r>
    </w:p>
    <w:p>
      <w:pPr>
        <w:spacing w:after="80"/>
      </w:pPr>
      <w:r>
        <w:rPr>
          <w:rFonts w:ascii="Times New Roman" w:hAnsi="Times New Roman" w:eastAsia="Times New Roman"/>
          <w:b w:val="0"/>
          <w:i w:val="0"/>
          <w:sz w:val="22"/>
        </w:rPr>
        <w:t>2. Le goût umami ressemble au goût d'un bouillon.</w:t>
      </w:r>
    </w:p>
    <w:p>
      <w:pPr>
        <w:spacing w:after="80"/>
      </w:pPr>
      <w:r>
        <w:rPr>
          <w:rFonts w:ascii="Times New Roman" w:hAnsi="Times New Roman" w:eastAsia="Times New Roman"/>
          <w:b w:val="0"/>
          <w:i w:val="0"/>
          <w:sz w:val="22"/>
        </w:rPr>
        <w:t>3. Tous les aliments verts ont un goût amer.</w:t>
      </w:r>
    </w:p>
    <w:p>
      <w:pPr>
        <w:spacing w:after="80"/>
      </w:pPr>
      <w:r>
        <w:rPr>
          <w:rFonts w:ascii="Times New Roman" w:hAnsi="Times New Roman" w:eastAsia="Times New Roman"/>
          <w:b w:val="0"/>
          <w:i w:val="0"/>
          <w:sz w:val="22"/>
        </w:rPr>
        <w:t>4. Le sel de cuisine a un goût salé.</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 goût du tamarin (voamadilo) est : A. sucré B. acide C. amer</w:t>
      </w:r>
    </w:p>
    <w:p>
      <w:pPr>
        <w:spacing w:after="80"/>
      </w:pPr>
      <w:r>
        <w:rPr>
          <w:rFonts w:ascii="Times New Roman" w:hAnsi="Times New Roman" w:eastAsia="Times New Roman"/>
          <w:b w:val="0"/>
          <w:i w:val="0"/>
          <w:sz w:val="22"/>
        </w:rPr>
        <w:t>2. L'umami est un goût proche : A. du sucré B. du salé C. de l'acide</w:t>
      </w:r>
    </w:p>
    <w:p>
      <w:pPr>
        <w:spacing w:after="80"/>
      </w:pPr>
      <w:r>
        <w:rPr>
          <w:rFonts w:ascii="Times New Roman" w:hAnsi="Times New Roman" w:eastAsia="Times New Roman"/>
          <w:b w:val="0"/>
          <w:i w:val="0"/>
          <w:sz w:val="22"/>
        </w:rPr>
        <w:t>3. La couleur d'une mangue mûre est le plus souvent : A. verte B. orange C. bleue</w:t>
      </w:r>
    </w:p>
    <w:p>
      <w:pPr>
        <w:spacing w:after="80"/>
      </w:pPr>
      <w:r>
        <w:rPr>
          <w:rFonts w:ascii="Times New Roman" w:hAnsi="Times New Roman" w:eastAsia="Times New Roman"/>
          <w:b w:val="0"/>
          <w:i w:val="0"/>
          <w:sz w:val="22"/>
        </w:rPr>
        <w:t>4. On reconnaît un aliment par sa couleur : A. avant de le goûter B. jamais C. seulement après</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1. blanc</w:t>
      </w:r>
      <w:r>
        <w:rPr>
          <w:rFonts w:ascii="Times New Roman" w:hAnsi="Times New Roman" w:eastAsia="Times New Roman"/>
          <w:b w:val="0"/>
          <w:i w:val="0"/>
          <w:sz w:val="22"/>
        </w:rPr>
        <w:t xml:space="preserve"> · 2. </w:t>
      </w:r>
      <w:r>
        <w:rPr>
          <w:rFonts w:ascii="Times New Roman" w:hAnsi="Times New Roman" w:eastAsia="Times New Roman"/>
          <w:b/>
          <w:i w:val="0"/>
          <w:sz w:val="22"/>
        </w:rPr>
        <w:t>vert</w:t>
      </w:r>
      <w:r>
        <w:rPr>
          <w:rFonts w:ascii="Times New Roman" w:hAnsi="Times New Roman" w:eastAsia="Times New Roman"/>
          <w:b w:val="0"/>
          <w:i w:val="0"/>
          <w:sz w:val="22"/>
        </w:rPr>
        <w:t xml:space="preserve"> · 3. </w:t>
      </w:r>
      <w:r>
        <w:rPr>
          <w:rFonts w:ascii="Times New Roman" w:hAnsi="Times New Roman" w:eastAsia="Times New Roman"/>
          <w:b/>
          <w:i w:val="0"/>
          <w:sz w:val="22"/>
        </w:rPr>
        <w:t>orange</w:t>
      </w:r>
      <w:r>
        <w:rPr>
          <w:rFonts w:ascii="Times New Roman" w:hAnsi="Times New Roman" w:eastAsia="Times New Roman"/>
          <w:b w:val="0"/>
          <w:i w:val="0"/>
          <w:sz w:val="22"/>
        </w:rPr>
        <w:t xml:space="preserve"> · 4. </w:t>
      </w:r>
      <w:r>
        <w:rPr>
          <w:rFonts w:ascii="Times New Roman" w:hAnsi="Times New Roman" w:eastAsia="Times New Roman"/>
          <w:b/>
          <w:i w:val="0"/>
          <w:sz w:val="22"/>
        </w:rPr>
        <w:t>rouge</w:t>
      </w:r>
      <w:r>
        <w:rPr>
          <w:rFonts w:ascii="Times New Roman" w:hAnsi="Times New Roman" w:eastAsia="Times New Roman"/>
          <w:b w:val="0"/>
          <w:i w:val="0"/>
          <w:sz w:val="22"/>
        </w:rPr>
        <w:t xml:space="preserve"> · 5. </w:t>
      </w:r>
      <w:r>
        <w:rPr>
          <w:rFonts w:ascii="Times New Roman" w:hAnsi="Times New Roman" w:eastAsia="Times New Roman"/>
          <w:b/>
          <w:i w:val="0"/>
          <w:sz w:val="22"/>
        </w:rPr>
        <w:t>blanc</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sucré</w:t>
      </w:r>
      <w:r>
        <w:rPr>
          <w:rFonts w:ascii="Times New Roman" w:hAnsi="Times New Roman" w:eastAsia="Times New Roman"/>
          <w:b w:val="0"/>
          <w:i w:val="0"/>
          <w:sz w:val="22"/>
        </w:rPr>
        <w:t xml:space="preserve"> · 2. </w:t>
      </w:r>
      <w:r>
        <w:rPr>
          <w:rFonts w:ascii="Times New Roman" w:hAnsi="Times New Roman" w:eastAsia="Times New Roman"/>
          <w:b/>
          <w:i w:val="0"/>
          <w:sz w:val="22"/>
        </w:rPr>
        <w:t>salé</w:t>
      </w:r>
      <w:r>
        <w:rPr>
          <w:rFonts w:ascii="Times New Roman" w:hAnsi="Times New Roman" w:eastAsia="Times New Roman"/>
          <w:b w:val="0"/>
          <w:i w:val="0"/>
          <w:sz w:val="22"/>
        </w:rPr>
        <w:t xml:space="preserve"> · 3. </w:t>
      </w:r>
      <w:r>
        <w:rPr>
          <w:rFonts w:ascii="Times New Roman" w:hAnsi="Times New Roman" w:eastAsia="Times New Roman"/>
          <w:b/>
          <w:i w:val="0"/>
          <w:sz w:val="22"/>
        </w:rPr>
        <w:t>acide</w:t>
      </w:r>
      <w:r>
        <w:rPr>
          <w:rFonts w:ascii="Times New Roman" w:hAnsi="Times New Roman" w:eastAsia="Times New Roman"/>
          <w:b w:val="0"/>
          <w:i w:val="0"/>
          <w:sz w:val="22"/>
        </w:rPr>
        <w:t xml:space="preserve"> · 4. </w:t>
      </w:r>
      <w:r>
        <w:rPr>
          <w:rFonts w:ascii="Times New Roman" w:hAnsi="Times New Roman" w:eastAsia="Times New Roman"/>
          <w:b/>
          <w:i w:val="0"/>
          <w:sz w:val="22"/>
        </w:rPr>
        <w:t>amer</w:t>
      </w:r>
      <w:r>
        <w:rPr>
          <w:rFonts w:ascii="Times New Roman" w:hAnsi="Times New Roman" w:eastAsia="Times New Roman"/>
          <w:b w:val="0"/>
          <w:i w:val="0"/>
          <w:sz w:val="22"/>
        </w:rPr>
        <w:t xml:space="preserve"> · 5. </w:t>
      </w:r>
      <w:r>
        <w:rPr>
          <w:rFonts w:ascii="Times New Roman" w:hAnsi="Times New Roman" w:eastAsia="Times New Roman"/>
          <w:b/>
          <w:i w:val="0"/>
          <w:sz w:val="22"/>
        </w:rPr>
        <w:t>umami</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La couleur d'un aliment dépend surtout de sa nature (pigments), pas seulement de la cuisson — même si certaines cuissons peuvent la modifier légèrement.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Faux. Les brèdes sont vertes mais leur goût n'est pas amer ; certaines plantes amères ne sont pas vertes. (1,5 pt)</w:t>
      </w:r>
    </w:p>
    <w:p>
      <w:pPr>
        <w:spacing w:after="80"/>
      </w:pPr>
      <w:r>
        <w:rPr>
          <w:rFonts w:ascii="Times New Roman" w:hAnsi="Times New Roman" w:eastAsia="Times New Roman"/>
          <w:b w:val="0"/>
          <w:i w:val="0"/>
          <w:sz w:val="22"/>
        </w:rPr>
        <w:t>4. Vrai.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A</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A</w:t>
      </w:r>
    </w:p>
    <w:p>
      <w:r>
        <w:br w:type="page"/>
      </w:r>
    </w:p>
    <w:p>
      <w:pPr>
        <w:spacing w:after="80"/>
      </w:pPr>
      <w:r>
        <w:rPr>
          <w:rFonts w:ascii="Times New Roman" w:hAnsi="Times New Roman" w:eastAsia="Times New Roman"/>
          <w:b/>
          <w:i w:val="0"/>
          <w:color w:val="1F4E79"/>
          <w:sz w:val="22"/>
        </w:rPr>
        <w:t>SÉANCE 2 / 67</w:t>
      </w:r>
    </w:p>
    <w:p>
      <w:pPr>
        <w:spacing w:after="200"/>
      </w:pPr>
      <w:r>
        <w:rPr>
          <w:rFonts w:ascii="Times New Roman" w:hAnsi="Times New Roman" w:eastAsia="Times New Roman"/>
          <w:b/>
          <w:i w:val="0"/>
          <w:color w:val="C00000"/>
          <w:sz w:val="22"/>
        </w:rPr>
        <w:t>Classification des aliments : origine et rôles nutritionnels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Classification des aliments : origine et rôles nutritionnels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classer les aliments selon leur origine et expliquer les rôles des différents types d'aliments.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planche « la fleur alimentaire » ou pyramide alimentaire, photos d'aliments,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2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Élaborer un menu varié</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Quel goût a le citron ? Et le sucre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citron est acide, le sucre est sucré.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 riz vient d'une plante, le lait vient d'un zébu, le sel vient de la terre ou de la mer. Sont-ils de la même origine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Non — origine végétale, animale, minérale.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Photos d'aliments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 « L'origine des aliments et leurs rôles pour le corps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cette pyramide alimentaire : quels aliments sont en bas, au milieu, en haut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céréales en bas, légumes/fruits/viandes au milieu, sucre/huile au sommet.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Planche « la fleur alimentaire »</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Pourquoi mange-t-on du poisson ou des haricots quand on grandit ? Pourquoi mange-t-on des brèdes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pour construire le corps ; pour se protéger des maladies.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document, 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Pyramide alimentaire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les aliments ont trois origines (végétale, animale, minérale) et trois rôles : constructeur, protecteur, énergétique.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Range ces aliments par origine : riz, lait, sel, poisson, mangue, eau minérale.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végétale — riz, mangue ; animale — lait, poisson ; minérale — sel, eau minérale.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Grande ardoise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un aliment constructeur et un aliment énergétique.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constructeur — poisson ; énergétique — riz.</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Classification des aliments : origine et rôles nutritionnels</w:t>
      </w:r>
    </w:p>
    <w:p/>
    <w:p>
      <w:pPr>
        <w:spacing w:after="40"/>
        <w:jc w:val="center"/>
      </w:pPr>
      <w:r>
        <w:drawing>
          <wp:inline xmlns:a="http://schemas.openxmlformats.org/drawingml/2006/main" xmlns:pic="http://schemas.openxmlformats.org/drawingml/2006/picture">
            <wp:extent cx="4860000" cy="3240000"/>
            <wp:docPr id="3" name="Picture 3"/>
            <wp:cNvGraphicFramePr>
              <a:graphicFrameLocks noChangeAspect="1"/>
            </wp:cNvGraphicFramePr>
            <a:graphic>
              <a:graphicData uri="http://schemas.openxmlformats.org/drawingml/2006/picture">
                <pic:pic>
                  <pic:nvPicPr>
                    <pic:cNvPr id="0" name="u1_s2_a_repas.jpg"/>
                    <pic:cNvPicPr/>
                  </pic:nvPicPr>
                  <pic:blipFill>
                    <a:blip r:embed="rId1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Un repas familial malgache réunit souvent des aliments de plusieurs origines.</w:t>
      </w:r>
    </w:p>
    <w:p>
      <w:pPr>
        <w:spacing w:after="120"/>
      </w:pPr>
      <w:r>
        <w:rPr>
          <w:rFonts w:ascii="Times New Roman" w:hAnsi="Times New Roman" w:eastAsia="Times New Roman"/>
          <w:b/>
          <w:i w:val="0"/>
          <w:color w:val="1E7B34"/>
          <w:sz w:val="22"/>
        </w:rPr>
        <w:t>1. L'origine des aliments</w:t>
      </w:r>
    </w:p>
    <w:p>
      <w:pPr>
        <w:spacing w:after="120"/>
      </w:pPr>
      <w:r>
        <w:rPr>
          <w:rFonts w:ascii="Times New Roman" w:hAnsi="Times New Roman" w:eastAsia="Times New Roman"/>
          <w:b w:val="0"/>
          <w:i w:val="0"/>
          <w:sz w:val="22"/>
        </w:rPr>
        <w:t>Chaque aliment provient d'une source précise. On distingue trois origines :</w:t>
      </w:r>
    </w:p>
    <w:p>
      <w:pPr>
        <w:spacing w:after="80"/>
      </w:pPr>
      <w:r>
        <w:rPr>
          <w:rFonts w:ascii="Times New Roman" w:hAnsi="Times New Roman" w:eastAsia="Times New Roman"/>
          <w:b/>
          <w:i w:val="0"/>
          <w:color w:val="000000"/>
          <w:sz w:val="22"/>
        </w:rPr>
        <w:t>a. Origine végétale</w:t>
      </w:r>
    </w:p>
    <w:p>
      <w:pPr>
        <w:spacing w:after="120"/>
      </w:pPr>
      <w:r>
        <w:rPr>
          <w:rFonts w:ascii="Times New Roman" w:hAnsi="Times New Roman" w:eastAsia="Times New Roman"/>
          <w:b w:val="0"/>
          <w:i w:val="0"/>
          <w:sz w:val="22"/>
        </w:rPr>
        <w:t>Riz, manioc, brèdes, mangue, haricots : ces aliments proviennent de plantes cultivées.</w:t>
      </w:r>
    </w:p>
    <w:p>
      <w:pPr>
        <w:spacing w:after="80"/>
      </w:pPr>
      <w:r>
        <w:rPr>
          <w:rFonts w:ascii="Times New Roman" w:hAnsi="Times New Roman" w:eastAsia="Times New Roman"/>
          <w:b/>
          <w:i w:val="0"/>
          <w:color w:val="000000"/>
          <w:sz w:val="22"/>
        </w:rPr>
        <w:t>b. Origine animale</w:t>
      </w:r>
    </w:p>
    <w:p>
      <w:pPr>
        <w:spacing w:after="120"/>
      </w:pPr>
      <w:r>
        <w:rPr>
          <w:rFonts w:ascii="Times New Roman" w:hAnsi="Times New Roman" w:eastAsia="Times New Roman"/>
          <w:b w:val="0"/>
          <w:i w:val="0"/>
          <w:sz w:val="22"/>
        </w:rPr>
        <w:t>Lait, viande de zébu, poisson, œufs : ces aliments proviennent d'animaux.</w:t>
      </w:r>
    </w:p>
    <w:p>
      <w:pPr>
        <w:spacing w:after="80"/>
      </w:pPr>
      <w:r>
        <w:rPr>
          <w:rFonts w:ascii="Times New Roman" w:hAnsi="Times New Roman" w:eastAsia="Times New Roman"/>
          <w:b/>
          <w:i w:val="0"/>
          <w:color w:val="000000"/>
          <w:sz w:val="22"/>
        </w:rPr>
        <w:t>c. Origine minérale</w:t>
      </w:r>
    </w:p>
    <w:p>
      <w:pPr>
        <w:spacing w:after="120"/>
      </w:pPr>
      <w:r>
        <w:rPr>
          <w:rFonts w:ascii="Times New Roman" w:hAnsi="Times New Roman" w:eastAsia="Times New Roman"/>
          <w:b w:val="0"/>
          <w:i w:val="0"/>
          <w:sz w:val="22"/>
        </w:rPr>
        <w:t>Sel de cuisine, eau : ces aliments proviennent du sol, de la mer ou des roches, pas d'un être vivant.</w:t>
      </w:r>
    </w:p>
    <w:p>
      <w:pPr>
        <w:spacing w:after="120"/>
      </w:pPr>
      <w:r>
        <w:rPr>
          <w:rFonts w:ascii="Times New Roman" w:hAnsi="Times New Roman" w:eastAsia="Times New Roman"/>
          <w:b/>
          <w:i w:val="0"/>
          <w:color w:val="1E7B34"/>
          <w:sz w:val="22"/>
        </w:rPr>
        <w:t>2. Les rôles des aliments</w:t>
      </w:r>
    </w:p>
    <w:p>
      <w:pPr>
        <w:spacing w:after="120"/>
      </w:pPr>
      <w:r>
        <w:rPr>
          <w:rFonts w:ascii="Times New Roman" w:hAnsi="Times New Roman" w:eastAsia="Times New Roman"/>
          <w:b w:val="0"/>
          <w:i w:val="0"/>
          <w:sz w:val="22"/>
        </w:rPr>
        <w:t>Au-delà de leur origine, les aliments rendent des services différents au corps. On distingue trois rôles principaux :</w:t>
      </w:r>
    </w:p>
    <w:p>
      <w:pPr>
        <w:spacing w:after="80"/>
      </w:pPr>
      <w:r>
        <w:rPr>
          <w:rFonts w:ascii="Times New Roman" w:hAnsi="Times New Roman" w:eastAsia="Times New Roman"/>
          <w:b/>
          <w:i w:val="0"/>
          <w:color w:val="000000"/>
          <w:sz w:val="22"/>
        </w:rPr>
        <w:t>a. Les aliments énergétiques</w:t>
      </w:r>
    </w:p>
    <w:p>
      <w:pPr>
        <w:spacing w:after="120"/>
      </w:pPr>
      <w:r>
        <w:rPr>
          <w:rFonts w:ascii="Times New Roman" w:hAnsi="Times New Roman" w:eastAsia="Times New Roman"/>
          <w:b w:val="0"/>
          <w:i w:val="0"/>
          <w:sz w:val="22"/>
        </w:rPr>
        <w:t>Riz, manioc, patate douce, huile, sucre : ils donnent la force nécessaire pour bouger, travailler et se réchauffer.</w:t>
      </w:r>
    </w:p>
    <w:p>
      <w:pPr>
        <w:spacing w:after="80"/>
      </w:pPr>
      <w:r>
        <w:rPr>
          <w:rFonts w:ascii="Times New Roman" w:hAnsi="Times New Roman" w:eastAsia="Times New Roman"/>
          <w:b/>
          <w:i w:val="0"/>
          <w:color w:val="000000"/>
          <w:sz w:val="22"/>
        </w:rPr>
        <w:t>b. Les aliments constructeurs</w:t>
      </w:r>
    </w:p>
    <w:p>
      <w:pPr>
        <w:spacing w:after="120"/>
      </w:pPr>
      <w:r>
        <w:rPr>
          <w:rFonts w:ascii="Times New Roman" w:hAnsi="Times New Roman" w:eastAsia="Times New Roman"/>
          <w:b w:val="0"/>
          <w:i w:val="0"/>
          <w:sz w:val="22"/>
        </w:rPr>
        <w:t>Poisson, viande, œufs, haricots, lait : ils apportent les matériaux qui construisent le corps pendant la croissance et réparent ce qui s'use.</w:t>
      </w:r>
    </w:p>
    <w:p>
      <w:pPr>
        <w:spacing w:after="80"/>
      </w:pPr>
      <w:r>
        <w:rPr>
          <w:rFonts w:ascii="Times New Roman" w:hAnsi="Times New Roman" w:eastAsia="Times New Roman"/>
          <w:b/>
          <w:i w:val="0"/>
          <w:color w:val="000000"/>
          <w:sz w:val="22"/>
        </w:rPr>
        <w:t>c. Les aliments protecteurs</w:t>
      </w:r>
    </w:p>
    <w:p>
      <w:pPr>
        <w:spacing w:after="120"/>
      </w:pPr>
      <w:r>
        <w:rPr>
          <w:rFonts w:ascii="Times New Roman" w:hAnsi="Times New Roman" w:eastAsia="Times New Roman"/>
          <w:b w:val="0"/>
          <w:i w:val="0"/>
          <w:sz w:val="22"/>
        </w:rPr>
        <w:t>Brèdes, légumes verts, fruits (mangue, orange, papaye) : ils défendent l'organisme contre les maladies et assurent son bon fonctionnement.</w:t>
      </w:r>
    </w:p>
    <w:p>
      <w:pPr>
        <w:spacing w:after="40"/>
        <w:jc w:val="center"/>
      </w:pPr>
      <w:r>
        <w:drawing>
          <wp:inline xmlns:a="http://schemas.openxmlformats.org/drawingml/2006/main" xmlns:pic="http://schemas.openxmlformats.org/drawingml/2006/picture">
            <wp:extent cx="4860000" cy="3240000"/>
            <wp:docPr id="4" name="Picture 4"/>
            <wp:cNvGraphicFramePr>
              <a:graphicFrameLocks noChangeAspect="1"/>
            </wp:cNvGraphicFramePr>
            <a:graphic>
              <a:graphicData uri="http://schemas.openxmlformats.org/drawingml/2006/picture">
                <pic:pic>
                  <pic:nvPicPr>
                    <pic:cNvPr id="0" name="u1_s2_b_roles.jpg"/>
                    <pic:cNvPicPr/>
                  </pic:nvPicPr>
                  <pic:blipFill>
                    <a:blip r:embed="rId12"/>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Les trois rôles des aliments : énergétique, constructeur, protecteur.</w:t>
      </w:r>
    </w:p>
    <w:p>
      <w:pPr>
        <w:spacing w:after="120"/>
      </w:pPr>
      <w:r>
        <w:rPr>
          <w:rFonts w:ascii="Times New Roman" w:hAnsi="Times New Roman" w:eastAsia="Times New Roman"/>
          <w:b/>
          <w:i w:val="0"/>
          <w:color w:val="1E7B34"/>
          <w:sz w:val="22"/>
        </w:rPr>
        <w:t>3. Un repas complet associe les trois rôles</w:t>
      </w:r>
    </w:p>
    <w:p>
      <w:pPr>
        <w:spacing w:after="120"/>
      </w:pPr>
      <w:r>
        <w:rPr>
          <w:rFonts w:ascii="Times New Roman" w:hAnsi="Times New Roman" w:eastAsia="Times New Roman"/>
          <w:b w:val="0"/>
          <w:i w:val="0"/>
          <w:sz w:val="22"/>
        </w:rPr>
        <w:t>Un repas malgache simple — riz, haricots, brèdes, un peu d'huile — associe déjà les trois rôles : énergétique (riz, huile), constructeur (haricots) et protecteur (brèdes). C'est cette association qui permet de construire un menu varié, objet de la prochaine leçon.</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Classe ces aliments selon leur origine (végétale, animale ou minérale) : 1. le zébu (viande) · 2. le sel · 3. le manioc · 4. l'œuf · 5. l'eau.</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Associe chaque aliment à son rôle principal : 1. le riz · 2. le poisson · 3. la brède · 4. l'huile · 5. le haricot.</w:t>
      </w:r>
    </w:p>
    <w:p>
      <w:pPr>
        <w:spacing w:after="80"/>
      </w:pPr>
      <w:r>
        <w:rPr>
          <w:rFonts w:ascii="Times New Roman" w:hAnsi="Times New Roman" w:eastAsia="Times New Roman"/>
          <w:b w:val="0"/>
          <w:i w:val="0"/>
          <w:sz w:val="22"/>
        </w:rPr>
        <w:t>Rôles disponibles : énergétique, constructeur, protecteur (à réutiliser si nécessaire).</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Voici le repas de Fara : riz, brèdes, un peu d'huile. 1. Quel rôle manque dans ce repas ? 2. Propose un aliment courant à Madagascar pour compléter ce repas, et précise son rôle.</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 lait est d'origine : A. végétale B. animale C. minérale</w:t>
      </w:r>
    </w:p>
    <w:p>
      <w:pPr>
        <w:spacing w:after="80"/>
      </w:pPr>
      <w:r>
        <w:rPr>
          <w:rFonts w:ascii="Times New Roman" w:hAnsi="Times New Roman" w:eastAsia="Times New Roman"/>
          <w:b w:val="0"/>
          <w:i w:val="0"/>
          <w:sz w:val="22"/>
        </w:rPr>
        <w:t>2. Les brèdes sont des aliments : A. énergétiques B. constructeurs C. protecteurs</w:t>
      </w:r>
    </w:p>
    <w:p>
      <w:pPr>
        <w:spacing w:after="80"/>
      </w:pPr>
      <w:r>
        <w:rPr>
          <w:rFonts w:ascii="Times New Roman" w:hAnsi="Times New Roman" w:eastAsia="Times New Roman"/>
          <w:b w:val="0"/>
          <w:i w:val="0"/>
          <w:sz w:val="22"/>
        </w:rPr>
        <w:t>3. L'aliment le plus riche en énergie parmi ceux-ci est : A. la brède B. le riz C. l'eau</w:t>
      </w:r>
    </w:p>
    <w:p>
      <w:pPr>
        <w:spacing w:after="80"/>
      </w:pPr>
      <w:r>
        <w:rPr>
          <w:rFonts w:ascii="Times New Roman" w:hAnsi="Times New Roman" w:eastAsia="Times New Roman"/>
          <w:b w:val="0"/>
          <w:i w:val="0"/>
          <w:sz w:val="22"/>
        </w:rPr>
        <w:t>4. Le sel est d'origine : A. végétale B. animale C. minérale</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1. animale</w:t>
      </w:r>
      <w:r>
        <w:rPr>
          <w:rFonts w:ascii="Times New Roman" w:hAnsi="Times New Roman" w:eastAsia="Times New Roman"/>
          <w:b w:val="0"/>
          <w:i w:val="0"/>
          <w:sz w:val="22"/>
        </w:rPr>
        <w:t xml:space="preserve"> · 2. </w:t>
      </w:r>
      <w:r>
        <w:rPr>
          <w:rFonts w:ascii="Times New Roman" w:hAnsi="Times New Roman" w:eastAsia="Times New Roman"/>
          <w:b/>
          <w:i w:val="0"/>
          <w:sz w:val="22"/>
        </w:rPr>
        <w:t>minérale</w:t>
      </w:r>
      <w:r>
        <w:rPr>
          <w:rFonts w:ascii="Times New Roman" w:hAnsi="Times New Roman" w:eastAsia="Times New Roman"/>
          <w:b w:val="0"/>
          <w:i w:val="0"/>
          <w:sz w:val="22"/>
        </w:rPr>
        <w:t xml:space="preserve"> · 3. </w:t>
      </w:r>
      <w:r>
        <w:rPr>
          <w:rFonts w:ascii="Times New Roman" w:hAnsi="Times New Roman" w:eastAsia="Times New Roman"/>
          <w:b/>
          <w:i w:val="0"/>
          <w:sz w:val="22"/>
        </w:rPr>
        <w:t>végétale</w:t>
      </w:r>
      <w:r>
        <w:rPr>
          <w:rFonts w:ascii="Times New Roman" w:hAnsi="Times New Roman" w:eastAsia="Times New Roman"/>
          <w:b w:val="0"/>
          <w:i w:val="0"/>
          <w:sz w:val="22"/>
        </w:rPr>
        <w:t xml:space="preserve"> · 4. </w:t>
      </w:r>
      <w:r>
        <w:rPr>
          <w:rFonts w:ascii="Times New Roman" w:hAnsi="Times New Roman" w:eastAsia="Times New Roman"/>
          <w:b/>
          <w:i w:val="0"/>
          <w:sz w:val="22"/>
        </w:rPr>
        <w:t>animale</w:t>
      </w:r>
      <w:r>
        <w:rPr>
          <w:rFonts w:ascii="Times New Roman" w:hAnsi="Times New Roman" w:eastAsia="Times New Roman"/>
          <w:b w:val="0"/>
          <w:i w:val="0"/>
          <w:sz w:val="22"/>
        </w:rPr>
        <w:t xml:space="preserve"> · 5. </w:t>
      </w:r>
      <w:r>
        <w:rPr>
          <w:rFonts w:ascii="Times New Roman" w:hAnsi="Times New Roman" w:eastAsia="Times New Roman"/>
          <w:b/>
          <w:i w:val="0"/>
          <w:sz w:val="22"/>
        </w:rPr>
        <w:t>minérale</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énergétique</w:t>
      </w:r>
      <w:r>
        <w:rPr>
          <w:rFonts w:ascii="Times New Roman" w:hAnsi="Times New Roman" w:eastAsia="Times New Roman"/>
          <w:b w:val="0"/>
          <w:i w:val="0"/>
          <w:sz w:val="22"/>
        </w:rPr>
        <w:t xml:space="preserve"> · 2. </w:t>
      </w:r>
      <w:r>
        <w:rPr>
          <w:rFonts w:ascii="Times New Roman" w:hAnsi="Times New Roman" w:eastAsia="Times New Roman"/>
          <w:b/>
          <w:i w:val="0"/>
          <w:sz w:val="22"/>
        </w:rPr>
        <w:t>constructeur</w:t>
      </w:r>
      <w:r>
        <w:rPr>
          <w:rFonts w:ascii="Times New Roman" w:hAnsi="Times New Roman" w:eastAsia="Times New Roman"/>
          <w:b w:val="0"/>
          <w:i w:val="0"/>
          <w:sz w:val="22"/>
        </w:rPr>
        <w:t xml:space="preserve"> · 3. </w:t>
      </w:r>
      <w:r>
        <w:rPr>
          <w:rFonts w:ascii="Times New Roman" w:hAnsi="Times New Roman" w:eastAsia="Times New Roman"/>
          <w:b/>
          <w:i w:val="0"/>
          <w:sz w:val="22"/>
        </w:rPr>
        <w:t>protecteur</w:t>
      </w:r>
      <w:r>
        <w:rPr>
          <w:rFonts w:ascii="Times New Roman" w:hAnsi="Times New Roman" w:eastAsia="Times New Roman"/>
          <w:b w:val="0"/>
          <w:i w:val="0"/>
          <w:sz w:val="22"/>
        </w:rPr>
        <w:t xml:space="preserve"> · 4. </w:t>
      </w:r>
      <w:r>
        <w:rPr>
          <w:rFonts w:ascii="Times New Roman" w:hAnsi="Times New Roman" w:eastAsia="Times New Roman"/>
          <w:b/>
          <w:i w:val="0"/>
          <w:sz w:val="22"/>
        </w:rPr>
        <w:t>énergétique</w:t>
      </w:r>
      <w:r>
        <w:rPr>
          <w:rFonts w:ascii="Times New Roman" w:hAnsi="Times New Roman" w:eastAsia="Times New Roman"/>
          <w:b w:val="0"/>
          <w:i w:val="0"/>
          <w:sz w:val="22"/>
        </w:rPr>
        <w:t xml:space="preserve"> · 5. </w:t>
      </w:r>
      <w:r>
        <w:rPr>
          <w:rFonts w:ascii="Times New Roman" w:hAnsi="Times New Roman" w:eastAsia="Times New Roman"/>
          <w:b/>
          <w:i w:val="0"/>
          <w:sz w:val="22"/>
        </w:rPr>
        <w:t>constructeur</w:t>
      </w:r>
    </w:p>
    <w:p>
      <w:pPr>
        <w:spacing w:after="80"/>
      </w:pPr>
      <w:r>
        <w:rPr>
          <w:rFonts w:ascii="Times New Roman" w:hAnsi="Times New Roman" w:eastAsia="Times New Roman"/>
          <w:b w:val="0"/>
          <w:i w:val="0"/>
          <w:sz w:val="22"/>
        </w:rPr>
        <w:t>Ex. 3 — 1. Il manque le rôle constructeur (le repas n'a pas d'aliment qui construit le corps). (3 pts)</w:t>
      </w:r>
    </w:p>
    <w:p>
      <w:pPr>
        <w:spacing w:after="80"/>
      </w:pPr>
      <w:r>
        <w:rPr>
          <w:rFonts w:ascii="Times New Roman" w:hAnsi="Times New Roman" w:eastAsia="Times New Roman"/>
          <w:b w:val="0"/>
          <w:i w:val="0"/>
          <w:sz w:val="22"/>
        </w:rPr>
        <w:t>2. On peut ajouter du poisson, des haricots ou des œufs, qui sont des aliments constructeurs. (3 pts — 1 pt pour l'aliment, 2 pts pour la justification du rôle)</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C</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C</w:t>
      </w:r>
    </w:p>
    <w:p>
      <w:r>
        <w:br w:type="page"/>
      </w:r>
    </w:p>
    <w:p>
      <w:pPr>
        <w:spacing w:after="80"/>
      </w:pPr>
      <w:r>
        <w:rPr>
          <w:rFonts w:ascii="Times New Roman" w:hAnsi="Times New Roman" w:eastAsia="Times New Roman"/>
          <w:b/>
          <w:i w:val="0"/>
          <w:color w:val="1F4E79"/>
          <w:sz w:val="22"/>
        </w:rPr>
        <w:t>SÉANCE 3 / 67</w:t>
      </w:r>
    </w:p>
    <w:p>
      <w:pPr>
        <w:spacing w:after="200"/>
      </w:pPr>
      <w:r>
        <w:rPr>
          <w:rFonts w:ascii="Times New Roman" w:hAnsi="Times New Roman" w:eastAsia="Times New Roman"/>
          <w:b/>
          <w:i w:val="0"/>
          <w:color w:val="C00000"/>
          <w:sz w:val="22"/>
        </w:rPr>
        <w:t>Élaborer un menu varié</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Élaborer un menu varié</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déterminer les critères d'un menu varié et élaborer un menu pour une journée.</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planche « la fleur alimentaire », pyramide alimentaire, fiches menu vierges, crayons.</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3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Élaborer un menu varié</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un aliment énergétique, un constructeur et un protecteur.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riz (énergétique), poisson (constructeur), brède (protecteur).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Voici deux repas : (A) riz seul ; (B) riz, haricots, brèdes, banane. Lequel est le mieux équilibré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repas B, car il contient plusieurs groupes d'aliments.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Photos de deux repas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 « Élaborer un menu varié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la pyramide : que remarquez-vous sur les quantités de chaque groupe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céréales sont mangées en grande quantité, le sucre et l'huile en petite quantité.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Pyramide alimentaire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Un repas composé uniquement de riz et de sucre respecte-t-il les trois critères d'un bon menu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Non, il manque la diversité et la qualité (pas de constructeur ni de protecteur).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cas, 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Fiches menu vierges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un menu varié respecte trois critères : la quantité (adaptée aux besoins), la qualité (les trois rôles présents) et la diversité (des aliments différents à chaque repas).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En groupe, élabore un menu du petit déjeuner respectant les trois critères.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(exemple) : thé au lait, pain ou vary sosoa, banane.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Fiches menu vierges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Élabore un menu complet pour une journée (petit déjeuner, déjeuner, dîner).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menu varié avec les trois groupes présents à chaque repas.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Élaborer un menu varié</w:t>
      </w:r>
    </w:p>
    <w:p/>
    <w:p>
      <w:pPr>
        <w:spacing w:after="40"/>
        <w:jc w:val="center"/>
      </w:pPr>
      <w:r>
        <w:drawing>
          <wp:inline xmlns:a="http://schemas.openxmlformats.org/drawingml/2006/main" xmlns:pic="http://schemas.openxmlformats.org/drawingml/2006/picture">
            <wp:extent cx="4860000" cy="3240000"/>
            <wp:docPr id="5" name="Picture 5"/>
            <wp:cNvGraphicFramePr>
              <a:graphicFrameLocks noChangeAspect="1"/>
            </wp:cNvGraphicFramePr>
            <a:graphic>
              <a:graphicData uri="http://schemas.openxmlformats.org/drawingml/2006/picture">
                <pic:pic>
                  <pic:nvPicPr>
                    <pic:cNvPr id="0" name="u1_s3_a_petitdej.jpg"/>
                    <pic:cNvPicPr/>
                  </pic:nvPicPr>
                  <pic:blipFill>
                    <a:blip r:embed="rId1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Un petit déjeuner malgache déjà varié : vary sosoa, lait, banane.</w:t>
      </w:r>
    </w:p>
    <w:p>
      <w:pPr>
        <w:spacing w:after="120"/>
      </w:pPr>
      <w:r>
        <w:rPr>
          <w:rFonts w:ascii="Times New Roman" w:hAnsi="Times New Roman" w:eastAsia="Times New Roman"/>
          <w:b/>
          <w:i w:val="0"/>
          <w:color w:val="1E7B34"/>
          <w:sz w:val="22"/>
        </w:rPr>
        <w:t>1. Pourquoi un menu varié est-il important ?</w:t>
      </w:r>
    </w:p>
    <w:p>
      <w:pPr>
        <w:spacing w:after="120"/>
      </w:pPr>
      <w:r>
        <w:rPr>
          <w:rFonts w:ascii="Times New Roman" w:hAnsi="Times New Roman" w:eastAsia="Times New Roman"/>
          <w:b w:val="0"/>
          <w:i w:val="0"/>
          <w:sz w:val="22"/>
        </w:rPr>
        <w:t>Un repas composé d'un seul groupe d'aliments ne suffit pas à couvrir tous les besoins du corps. Manger uniquement du riz apporte de l'énergie mais ne construit pas le corps et ne le protège pas des maladies. Un menu varié est indispensable pour maintenir une bonne santé, bien grandir et avoir de l'énergie tout au long de la journée.</w:t>
      </w:r>
    </w:p>
    <w:p>
      <w:pPr>
        <w:spacing w:after="120"/>
      </w:pPr>
      <w:r>
        <w:rPr>
          <w:rFonts w:ascii="Times New Roman" w:hAnsi="Times New Roman" w:eastAsia="Times New Roman"/>
          <w:b/>
          <w:i w:val="0"/>
          <w:color w:val="1E7B34"/>
          <w:sz w:val="22"/>
        </w:rPr>
        <w:t>2. Les trois critères d'un menu varié</w:t>
      </w:r>
    </w:p>
    <w:p>
      <w:pPr>
        <w:spacing w:after="80"/>
      </w:pPr>
      <w:r>
        <w:rPr>
          <w:rFonts w:ascii="Times New Roman" w:hAnsi="Times New Roman" w:eastAsia="Times New Roman"/>
          <w:b/>
          <w:i w:val="0"/>
          <w:color w:val="000000"/>
          <w:sz w:val="22"/>
        </w:rPr>
        <w:t>a. La quantité</w:t>
      </w:r>
    </w:p>
    <w:p>
      <w:pPr>
        <w:spacing w:after="120"/>
      </w:pPr>
      <w:r>
        <w:rPr>
          <w:rFonts w:ascii="Times New Roman" w:hAnsi="Times New Roman" w:eastAsia="Times New Roman"/>
          <w:b w:val="0"/>
          <w:i w:val="0"/>
          <w:sz w:val="22"/>
        </w:rPr>
        <w:t>La quantité de nourriture doit être adaptée à l'âge, à l'activité et à l'état de santé de la personne. Un enfant qui joue beaucoup ou un paysan qui travaille aux champs a besoin de plus de nourriture qu'une personne peu active.</w:t>
      </w:r>
    </w:p>
    <w:p>
      <w:pPr>
        <w:spacing w:after="80"/>
      </w:pPr>
      <w:r>
        <w:rPr>
          <w:rFonts w:ascii="Times New Roman" w:hAnsi="Times New Roman" w:eastAsia="Times New Roman"/>
          <w:b/>
          <w:i w:val="0"/>
          <w:color w:val="000000"/>
          <w:sz w:val="22"/>
        </w:rPr>
        <w:t>b. La qualité</w:t>
      </w:r>
    </w:p>
    <w:p>
      <w:pPr>
        <w:spacing w:after="120"/>
      </w:pPr>
      <w:r>
        <w:rPr>
          <w:rFonts w:ascii="Times New Roman" w:hAnsi="Times New Roman" w:eastAsia="Times New Roman"/>
          <w:b w:val="0"/>
          <w:i w:val="0"/>
          <w:sz w:val="22"/>
        </w:rPr>
        <w:t>Chaque repas devrait, autant que possible, réunir les trois rôles d'aliments : énergétique, constructeur et protecteur.</w:t>
      </w:r>
    </w:p>
    <w:p>
      <w:pPr>
        <w:spacing w:after="80"/>
      </w:pPr>
      <w:r>
        <w:rPr>
          <w:rFonts w:ascii="Times New Roman" w:hAnsi="Times New Roman" w:eastAsia="Times New Roman"/>
          <w:b/>
          <w:i w:val="0"/>
          <w:color w:val="000000"/>
          <w:sz w:val="22"/>
        </w:rPr>
        <w:t>c. La diversité</w:t>
      </w:r>
    </w:p>
    <w:p>
      <w:pPr>
        <w:spacing w:after="120"/>
      </w:pPr>
      <w:r>
        <w:rPr>
          <w:rFonts w:ascii="Times New Roman" w:hAnsi="Times New Roman" w:eastAsia="Times New Roman"/>
          <w:b w:val="0"/>
          <w:i w:val="0"/>
          <w:sz w:val="22"/>
        </w:rPr>
        <w:t>Il faut varier les aliments d'un repas à l'autre et d'un jour à l'autre, pour éviter la monotonie et profiter des qualités différentes de chaque aliment.</w:t>
      </w:r>
    </w:p>
    <w:p>
      <w:pPr>
        <w:spacing w:after="120"/>
      </w:pPr>
      <w:r>
        <w:rPr>
          <w:rFonts w:ascii="Times New Roman" w:hAnsi="Times New Roman" w:eastAsia="Times New Roman"/>
          <w:b/>
          <w:i w:val="0"/>
          <w:color w:val="1E7B34"/>
          <w:sz w:val="22"/>
        </w:rPr>
        <w:t>3. Exemple de menu varié pour une journée</w:t>
      </w:r>
    </w:p>
    <w:p>
      <w:pPr>
        <w:spacing w:after="120"/>
      </w:pPr>
      <w:r>
        <w:rPr>
          <w:rFonts w:ascii="Times New Roman" w:hAnsi="Times New Roman" w:eastAsia="Times New Roman"/>
          <w:b w:val="0"/>
          <w:i w:val="0"/>
          <w:sz w:val="22"/>
        </w:rPr>
        <w:t>Petit déjeuner : vary sosoa (bouillie de riz), lait, banane.</w:t>
      </w:r>
    </w:p>
    <w:p>
      <w:pPr>
        <w:spacing w:after="120"/>
      </w:pPr>
      <w:r>
        <w:rPr>
          <w:rFonts w:ascii="Times New Roman" w:hAnsi="Times New Roman" w:eastAsia="Times New Roman"/>
          <w:b w:val="0"/>
          <w:i w:val="0"/>
          <w:sz w:val="22"/>
        </w:rPr>
        <w:t>Déjeuner : riz, haricots rouges en sauce, brèdes sautées, un peu d'huile.</w:t>
      </w:r>
    </w:p>
    <w:p>
      <w:pPr>
        <w:spacing w:after="120"/>
      </w:pPr>
      <w:r>
        <w:rPr>
          <w:rFonts w:ascii="Times New Roman" w:hAnsi="Times New Roman" w:eastAsia="Times New Roman"/>
          <w:b w:val="0"/>
          <w:i w:val="0"/>
          <w:sz w:val="22"/>
        </w:rPr>
        <w:t>Dîner : riz, poisson grillé, légumes verts, eau.</w:t>
      </w:r>
    </w:p>
    <w:p>
      <w:pPr>
        <w:spacing w:after="120"/>
      </w:pPr>
      <w:r>
        <w:rPr>
          <w:rFonts w:ascii="Times New Roman" w:hAnsi="Times New Roman" w:eastAsia="Times New Roman"/>
          <w:b w:val="0"/>
          <w:i w:val="0"/>
          <w:sz w:val="22"/>
        </w:rPr>
        <w:t>Ce menu associe, à chaque repas, un aliment énergétique (riz), un aliment constructeur (lait, haricots, poisson) et un aliment protecteur (banane, brèdes, légumes).</w:t>
      </w:r>
    </w:p>
    <w:p>
      <w:pPr>
        <w:spacing w:after="40"/>
        <w:jc w:val="center"/>
      </w:pPr>
      <w:r>
        <w:drawing>
          <wp:inline xmlns:a="http://schemas.openxmlformats.org/drawingml/2006/main" xmlns:pic="http://schemas.openxmlformats.org/drawingml/2006/picture">
            <wp:extent cx="4860000" cy="4860000"/>
            <wp:docPr id="6" name="Picture 6"/>
            <wp:cNvGraphicFramePr>
              <a:graphicFrameLocks noChangeAspect="1"/>
            </wp:cNvGraphicFramePr>
            <a:graphic>
              <a:graphicData uri="http://schemas.openxmlformats.org/drawingml/2006/picture">
                <pic:pic>
                  <pic:nvPicPr>
                    <pic:cNvPr id="0" name="u1_s3_b_assiette.jpg"/>
                    <pic:cNvPicPr/>
                  </pic:nvPicPr>
                  <pic:blipFill>
                    <a:blip r:embed="rId14"/>
                    <a:stretch>
                      <a:fillRect/>
                    </a:stretch>
                  </pic:blipFill>
                  <pic:spPr>
                    <a:xfrm>
                      <a:off x="0" y="0"/>
                      <a:ext cx="4860000" cy="4860000"/>
                    </a:xfrm>
                    <a:prstGeom prst="rect"/>
                  </pic:spPr>
                </pic:pic>
              </a:graphicData>
            </a:graphic>
          </wp:inline>
        </w:drawing>
      </w:r>
    </w:p>
    <w:p>
      <w:pPr>
        <w:spacing w:after="160"/>
        <w:jc w:val="center"/>
      </w:pPr>
      <w:r>
        <w:rPr>
          <w:rFonts w:ascii="Times New Roman" w:hAnsi="Times New Roman" w:eastAsia="Times New Roman"/>
          <w:b w:val="0"/>
          <w:i/>
          <w:color w:val="1F4E79"/>
          <w:sz w:val="19"/>
        </w:rPr>
        <w:t>Une assiette équilibrée : énergétique, constructeur, protecteur.</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Voici un menu : riz, sucre, thé sucré. 1. Ce menu respecte-t-il le critère de qualité ? Justifie. 2. Propose un aliment à ajouter pour l'améliorer.</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Vrai ou faux, et corrige les affirmations fausses :</w:t>
      </w:r>
    </w:p>
    <w:p>
      <w:pPr>
        <w:spacing w:after="80"/>
      </w:pPr>
      <w:r>
        <w:rPr>
          <w:rFonts w:ascii="Times New Roman" w:hAnsi="Times New Roman" w:eastAsia="Times New Roman"/>
          <w:b w:val="0"/>
          <w:i w:val="0"/>
          <w:sz w:val="22"/>
        </w:rPr>
        <w:t>1. Un menu varié doit contenir le même aliment à chaque repas.</w:t>
      </w:r>
    </w:p>
    <w:p>
      <w:pPr>
        <w:spacing w:after="80"/>
      </w:pPr>
      <w:r>
        <w:rPr>
          <w:rFonts w:ascii="Times New Roman" w:hAnsi="Times New Roman" w:eastAsia="Times New Roman"/>
          <w:b w:val="0"/>
          <w:i w:val="0"/>
          <w:sz w:val="22"/>
        </w:rPr>
        <w:t>2. La quantité de nourriture doit être adaptée à l'activité de la personne.</w:t>
      </w:r>
    </w:p>
    <w:p>
      <w:pPr>
        <w:spacing w:after="80"/>
      </w:pPr>
      <w:r>
        <w:rPr>
          <w:rFonts w:ascii="Times New Roman" w:hAnsi="Times New Roman" w:eastAsia="Times New Roman"/>
          <w:b w:val="0"/>
          <w:i w:val="0"/>
          <w:sz w:val="22"/>
        </w:rPr>
        <w:t>3. Un bon menu associe des aliments énergétiques, constructeurs et protecteurs.</w:t>
      </w:r>
    </w:p>
    <w:p>
      <w:pPr>
        <w:spacing w:after="80"/>
      </w:pPr>
      <w:r>
        <w:rPr>
          <w:rFonts w:ascii="Times New Roman" w:hAnsi="Times New Roman" w:eastAsia="Times New Roman"/>
          <w:b w:val="0"/>
          <w:i w:val="0"/>
          <w:sz w:val="22"/>
        </w:rPr>
        <w:t>4. Un paysan qui travaille aux champs a besoin de moins d'énergie qu'un élève assis en classe.</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Élabore un menu varié pour le déjeuner d'un élève de T4, en utilisant des aliments courants à Madagascar. Indique le rôle de chaque aliment choisi.</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Les trois critères d'un menu varié sont : A. couleur, goût, origine B. quantité, qualité, diversité C. prix, saison, transport</w:t>
      </w:r>
    </w:p>
    <w:p>
      <w:pPr>
        <w:spacing w:after="80"/>
      </w:pPr>
      <w:r>
        <w:rPr>
          <w:rFonts w:ascii="Times New Roman" w:hAnsi="Times New Roman" w:eastAsia="Times New Roman"/>
          <w:b w:val="0"/>
          <w:i w:val="0"/>
          <w:sz w:val="22"/>
        </w:rPr>
        <w:t>2. Un repas composé uniquement de riz manque surtout : A. d'énergie B. de constructeurs et de protecteurs C. de sel</w:t>
      </w:r>
    </w:p>
    <w:p>
      <w:pPr>
        <w:spacing w:after="80"/>
      </w:pPr>
      <w:r>
        <w:rPr>
          <w:rFonts w:ascii="Times New Roman" w:hAnsi="Times New Roman" w:eastAsia="Times New Roman"/>
          <w:b w:val="0"/>
          <w:i w:val="0"/>
          <w:sz w:val="22"/>
        </w:rPr>
        <w:t>3. La diversité alimentaire consiste à : A. manger toujours la même chose B. varier les aliments C. manger le moins possible</w:t>
      </w:r>
    </w:p>
    <w:p>
      <w:pPr>
        <w:spacing w:after="80"/>
      </w:pPr>
      <w:r>
        <w:rPr>
          <w:rFonts w:ascii="Times New Roman" w:hAnsi="Times New Roman" w:eastAsia="Times New Roman"/>
          <w:b w:val="0"/>
          <w:i w:val="0"/>
          <w:sz w:val="22"/>
        </w:rPr>
        <w:t>4. Le critère de quantité dépend surtout : A. du prix des aliments B. de l'âge et de l'activité de la personne C. de la couleur des aliments</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Ex. 1 — 1. Non. Ce menu contient seulement des aliments énergétiques (riz, sucre) ; il manque des aliments constructeurs et protecteurs. (3 pts)</w:t>
      </w:r>
    </w:p>
    <w:p>
      <w:pPr>
        <w:spacing w:after="80"/>
      </w:pPr>
      <w:r>
        <w:rPr>
          <w:rFonts w:ascii="Times New Roman" w:hAnsi="Times New Roman" w:eastAsia="Times New Roman"/>
          <w:b w:val="0"/>
          <w:i w:val="0"/>
          <w:sz w:val="22"/>
        </w:rPr>
        <w:t>2. On peut ajouter des brèdes (protecteur) et des haricots ou un œuf (constructeur). (2 pts)</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Faux</w:t>
      </w:r>
      <w:r>
        <w:rPr>
          <w:rFonts w:ascii="Times New Roman" w:hAnsi="Times New Roman" w:eastAsia="Times New Roman"/>
          <w:b w:val="0"/>
          <w:i w:val="0"/>
          <w:sz w:val="22"/>
        </w:rPr>
        <w:t xml:space="preserve"> — un menu varié doit changer d'un repas à l'autre. (1,25 pt)</w:t>
      </w:r>
    </w:p>
    <w:p>
      <w:pPr>
        <w:spacing w:after="80"/>
      </w:pPr>
      <w:r>
        <w:rPr>
          <w:rFonts w:ascii="Times New Roman" w:hAnsi="Times New Roman" w:eastAsia="Times New Roman"/>
          <w:b w:val="0"/>
          <w:i w:val="0"/>
          <w:sz w:val="22"/>
        </w:rPr>
        <w:t>2. Vrai. (1,25 pt)</w:t>
      </w:r>
    </w:p>
    <w:p>
      <w:pPr>
        <w:spacing w:after="80"/>
      </w:pPr>
      <w:r>
        <w:rPr>
          <w:rFonts w:ascii="Times New Roman" w:hAnsi="Times New Roman" w:eastAsia="Times New Roman"/>
          <w:b w:val="0"/>
          <w:i w:val="0"/>
          <w:sz w:val="22"/>
        </w:rPr>
        <w:t>3. Vrai. (1,25 pt)</w:t>
      </w:r>
    </w:p>
    <w:p>
      <w:pPr>
        <w:spacing w:after="80"/>
      </w:pPr>
      <w:r>
        <w:rPr>
          <w:rFonts w:ascii="Times New Roman" w:hAnsi="Times New Roman" w:eastAsia="Times New Roman"/>
          <w:b w:val="0"/>
          <w:i w:val="0"/>
          <w:sz w:val="22"/>
        </w:rPr>
        <w:t>4. Faux — il a besoin de plus d'énergie, car son activité physique est plus intense. (1,25 pt)</w:t>
      </w:r>
    </w:p>
    <w:p>
      <w:pPr>
        <w:spacing w:after="80"/>
      </w:pPr>
      <w:r>
        <w:rPr>
          <w:rFonts w:ascii="Times New Roman" w:hAnsi="Times New Roman" w:eastAsia="Times New Roman"/>
          <w:b w:val="0"/>
          <w:i w:val="0"/>
          <w:sz w:val="22"/>
        </w:rPr>
        <w:t>Ex. 3 — Exemple attendu : riz (énergétique), poisson ou haricots (constructeur), brèdes ou légumes (protecteur), avec un peu d'huile. (2 pts par aliment correctement justifié, dans la limite de 6 pts)</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B</w:t>
      </w:r>
    </w:p>
    <w:p>
      <w:r>
        <w:br w:type="page"/>
      </w:r>
    </w:p>
    <w:p>
      <w:pPr>
        <w:spacing w:after="80"/>
      </w:pPr>
      <w:r>
        <w:rPr>
          <w:rFonts w:ascii="Times New Roman" w:hAnsi="Times New Roman" w:eastAsia="Times New Roman"/>
          <w:b/>
          <w:i w:val="0"/>
          <w:color w:val="1F4E79"/>
          <w:sz w:val="22"/>
        </w:rPr>
        <w:t>SÉANCE 4 / 67</w:t>
      </w:r>
    </w:p>
    <w:p>
      <w:pPr>
        <w:spacing w:after="200"/>
      </w:pPr>
      <w:r>
        <w:rPr>
          <w:rFonts w:ascii="Times New Roman" w:hAnsi="Times New Roman" w:eastAsia="Times New Roman"/>
          <w:b/>
          <w:i w:val="0"/>
          <w:color w:val="C00000"/>
          <w:sz w:val="22"/>
        </w:rPr>
        <w:t>Hygiène des aliments crus et cuits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Hygiène des aliments crus et cuits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appliquer des mesures d'hygiène des aliments crus et cuits, avant, pendant et après la cuisson.</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emballages d'aliments propres, exemple d'aliment mal conservé (image),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4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Appliquer des mesures d'hygiène des aliments crus et cuits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Quels sont les trois critères d'un menu varié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quantité, qualité, diversité.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Un enfant mange un aliment laissé plusieurs heures au soleil et tombe malade. Pourquoi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l'aliment s'est peut-être abîmé, il n'était plus propre à la consommation.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 « L'hygiène des aliments crus et cuits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ces deux images : un aliment frais et propre, un aliment périmé et couvert de moisissure.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second aliment est abîmé, il a changé de couleur et d'odeur.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Images d'aliments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Qu'est-ce qui abîme un aliment ? Que risque-t-on à manger un aliment abîmé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microorganismes, la chaleur, l'humidité ; on risque une intoxication alimentaire.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cas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Images d'aliments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pour garder la qualité sanitaire d'un aliment, il faut le choisir frais et propre, bien le laver, bien le cuire, et le conserver à l'abri de la chaleur et de l'humidité, avant, pendant et après la cuisson.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deux règles d'hygiène à respecter avant de cuisiner un poulet.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se laver les mains, bien laver le poulet à l'eau propre.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Grande ardoise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Explique un risque du non-respect des règles d'hygiène alimentaire.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intoxication alimentaire, maladie digestive.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Hygiène des aliments crus et cuits</w:t>
      </w:r>
    </w:p>
    <w:p/>
    <w:p>
      <w:pPr>
        <w:spacing w:after="40"/>
        <w:jc w:val="center"/>
      </w:pPr>
      <w:r>
        <w:drawing>
          <wp:inline xmlns:a="http://schemas.openxmlformats.org/drawingml/2006/main" xmlns:pic="http://schemas.openxmlformats.org/drawingml/2006/picture">
            <wp:extent cx="4860000" cy="3240000"/>
            <wp:docPr id="7" name="Picture 7"/>
            <wp:cNvGraphicFramePr>
              <a:graphicFrameLocks noChangeAspect="1"/>
            </wp:cNvGraphicFramePr>
            <a:graphic>
              <a:graphicData uri="http://schemas.openxmlformats.org/drawingml/2006/picture">
                <pic:pic>
                  <pic:nvPicPr>
                    <pic:cNvPr id="0" name="u1_s4_a_cuisine.jpg"/>
                    <pic:cNvPicPr/>
                  </pic:nvPicPr>
                  <pic:blipFill>
                    <a:blip r:embed="rId15"/>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Se laver les mains avant de cuisiner : le premier geste d'hygiène.</w:t>
      </w:r>
    </w:p>
    <w:p>
      <w:pPr>
        <w:spacing w:after="120"/>
      </w:pPr>
      <w:r>
        <w:rPr>
          <w:rFonts w:ascii="Times New Roman" w:hAnsi="Times New Roman" w:eastAsia="Times New Roman"/>
          <w:b/>
          <w:i w:val="0"/>
          <w:color w:val="1E7B34"/>
          <w:sz w:val="22"/>
        </w:rPr>
        <w:t>1. Ce qui abîme les aliments</w:t>
      </w:r>
    </w:p>
    <w:p>
      <w:pPr>
        <w:spacing w:after="120"/>
      </w:pPr>
      <w:r>
        <w:rPr>
          <w:rFonts w:ascii="Times New Roman" w:hAnsi="Times New Roman" w:eastAsia="Times New Roman"/>
          <w:b w:val="0"/>
          <w:i w:val="0"/>
          <w:sz w:val="22"/>
        </w:rPr>
        <w:t>Un aliment cru ou cuit peut s'abîmer sous l'effet de trois causes principales :</w:t>
      </w:r>
    </w:p>
    <w:p>
      <w:pPr>
        <w:spacing w:after="80"/>
      </w:pPr>
      <w:r>
        <w:rPr>
          <w:rFonts w:ascii="Times New Roman" w:hAnsi="Times New Roman" w:eastAsia="Times New Roman"/>
          <w:b/>
          <w:i w:val="0"/>
          <w:color w:val="000000"/>
          <w:sz w:val="22"/>
        </w:rPr>
        <w:t>a. Les microorganismes</w:t>
      </w:r>
    </w:p>
    <w:p>
      <w:pPr>
        <w:spacing w:after="120"/>
      </w:pPr>
      <w:r>
        <w:rPr>
          <w:rFonts w:ascii="Times New Roman" w:hAnsi="Times New Roman" w:eastAsia="Times New Roman"/>
          <w:b w:val="0"/>
          <w:i w:val="0"/>
          <w:sz w:val="22"/>
        </w:rPr>
        <w:t>Des êtres vivants invisibles à l'œil nu (microbes) se développent sur les aliments et peuvent les rendre dangereux à manger.</w:t>
      </w:r>
    </w:p>
    <w:p>
      <w:pPr>
        <w:spacing w:after="80"/>
      </w:pPr>
      <w:r>
        <w:rPr>
          <w:rFonts w:ascii="Times New Roman" w:hAnsi="Times New Roman" w:eastAsia="Times New Roman"/>
          <w:b/>
          <w:i w:val="0"/>
          <w:color w:val="000000"/>
          <w:sz w:val="22"/>
        </w:rPr>
        <w:t>b. La chaleur</w:t>
      </w:r>
    </w:p>
    <w:p>
      <w:pPr>
        <w:spacing w:after="120"/>
      </w:pPr>
      <w:r>
        <w:rPr>
          <w:rFonts w:ascii="Times New Roman" w:hAnsi="Times New Roman" w:eastAsia="Times New Roman"/>
          <w:b w:val="0"/>
          <w:i w:val="0"/>
          <w:sz w:val="22"/>
        </w:rPr>
        <w:t>Une chaleur excessive et prolongée accélère le développement des microorganismes et la dégradation de l'aliment.</w:t>
      </w:r>
    </w:p>
    <w:p>
      <w:pPr>
        <w:spacing w:after="80"/>
      </w:pPr>
      <w:r>
        <w:rPr>
          <w:rFonts w:ascii="Times New Roman" w:hAnsi="Times New Roman" w:eastAsia="Times New Roman"/>
          <w:b/>
          <w:i w:val="0"/>
          <w:color w:val="000000"/>
          <w:sz w:val="22"/>
        </w:rPr>
        <w:t>c. L'humidité</w:t>
      </w:r>
    </w:p>
    <w:p>
      <w:pPr>
        <w:spacing w:after="120"/>
      </w:pPr>
      <w:r>
        <w:rPr>
          <w:rFonts w:ascii="Times New Roman" w:hAnsi="Times New Roman" w:eastAsia="Times New Roman"/>
          <w:b w:val="0"/>
          <w:i w:val="0"/>
          <w:sz w:val="22"/>
        </w:rPr>
        <w:t>Un aliment humide ou mal séché favorise l'apparition de moisissures.</w:t>
      </w:r>
    </w:p>
    <w:p>
      <w:pPr>
        <w:spacing w:after="120"/>
      </w:pPr>
      <w:r>
        <w:rPr>
          <w:rFonts w:ascii="Times New Roman" w:hAnsi="Times New Roman" w:eastAsia="Times New Roman"/>
          <w:b/>
          <w:i w:val="0"/>
          <w:color w:val="1E7B34"/>
          <w:sz w:val="22"/>
        </w:rPr>
        <w:t>2. Les risques d'un aliment mal conservé</w:t>
      </w:r>
    </w:p>
    <w:p>
      <w:pPr>
        <w:spacing w:after="120"/>
      </w:pPr>
      <w:r>
        <w:rPr>
          <w:rFonts w:ascii="Times New Roman" w:hAnsi="Times New Roman" w:eastAsia="Times New Roman"/>
          <w:b w:val="0"/>
          <w:i w:val="0"/>
          <w:sz w:val="22"/>
        </w:rPr>
        <w:t>Manger un aliment crus ou cuit qui n'est plus propre à la consommation peut provoquer une intoxication alimentaire : maux de ventre, vomissements, diarrhée, fièvre. Chez un jeune enfant ou une personne fragile, ces troubles peuvent être graves.</w:t>
      </w:r>
    </w:p>
    <w:p>
      <w:pPr>
        <w:spacing w:after="120"/>
      </w:pPr>
      <w:r>
        <w:rPr>
          <w:rFonts w:ascii="Times New Roman" w:hAnsi="Times New Roman" w:eastAsia="Times New Roman"/>
          <w:b/>
          <w:i w:val="0"/>
          <w:color w:val="1E7B34"/>
          <w:sz w:val="22"/>
        </w:rPr>
        <w:t>3. Les règles d'hygiène, avant, pendant et après la cuisson</w:t>
      </w:r>
    </w:p>
    <w:p>
      <w:pPr>
        <w:spacing w:after="80"/>
      </w:pPr>
      <w:r>
        <w:rPr>
          <w:rFonts w:ascii="Times New Roman" w:hAnsi="Times New Roman" w:eastAsia="Times New Roman"/>
          <w:b/>
          <w:i w:val="0"/>
          <w:color w:val="000000"/>
          <w:sz w:val="22"/>
        </w:rPr>
        <w:t>a. Avant la cuisson</w:t>
      </w:r>
    </w:p>
    <w:p>
      <w:pPr>
        <w:spacing w:after="120"/>
      </w:pPr>
      <w:r>
        <w:rPr>
          <w:rFonts w:ascii="Times New Roman" w:hAnsi="Times New Roman" w:eastAsia="Times New Roman"/>
          <w:b w:val="0"/>
          <w:i w:val="0"/>
          <w:sz w:val="22"/>
        </w:rPr>
        <w:t>Se laver les mains ; choisir des aliments frais, propres, non périmés ; bien laver les fruits, légumes et brèdes à l'eau propre ; conserver la viande et le poisson au frais.</w:t>
      </w:r>
    </w:p>
    <w:p>
      <w:pPr>
        <w:spacing w:after="80"/>
      </w:pPr>
      <w:r>
        <w:rPr>
          <w:rFonts w:ascii="Times New Roman" w:hAnsi="Times New Roman" w:eastAsia="Times New Roman"/>
          <w:b/>
          <w:i w:val="0"/>
          <w:color w:val="000000"/>
          <w:sz w:val="22"/>
        </w:rPr>
        <w:t>b. Pendant la cuisson</w:t>
      </w:r>
    </w:p>
    <w:p>
      <w:pPr>
        <w:spacing w:after="120"/>
      </w:pPr>
      <w:r>
        <w:rPr>
          <w:rFonts w:ascii="Times New Roman" w:hAnsi="Times New Roman" w:eastAsia="Times New Roman"/>
          <w:b w:val="0"/>
          <w:i w:val="0"/>
          <w:sz w:val="22"/>
        </w:rPr>
        <w:t>Bien cuire les aliments, en particulier la viande, le poisson et les œufs, pour détruire les microorganismes ; utiliser des ustensiles et un plan de travail propres.</w:t>
      </w:r>
    </w:p>
    <w:p>
      <w:pPr>
        <w:spacing w:after="80"/>
      </w:pPr>
      <w:r>
        <w:rPr>
          <w:rFonts w:ascii="Times New Roman" w:hAnsi="Times New Roman" w:eastAsia="Times New Roman"/>
          <w:b/>
          <w:i w:val="0"/>
          <w:color w:val="000000"/>
          <w:sz w:val="22"/>
        </w:rPr>
        <w:t>c. Après la cuisson</w:t>
      </w:r>
    </w:p>
    <w:p>
      <w:pPr>
        <w:spacing w:after="120"/>
      </w:pPr>
      <w:r>
        <w:rPr>
          <w:rFonts w:ascii="Times New Roman" w:hAnsi="Times New Roman" w:eastAsia="Times New Roman"/>
          <w:b w:val="0"/>
          <w:i w:val="0"/>
          <w:sz w:val="22"/>
        </w:rPr>
        <w:t>Couvrir les aliments cuits pour les protéger de la poussière et des mouches ; ne pas laisser un plat cuit trop longtemps à température ambiante ; réchauffer suffisamment avant de consommer un reste.</w:t>
      </w:r>
    </w:p>
    <w:p>
      <w:pPr>
        <w:spacing w:after="40"/>
        <w:jc w:val="center"/>
      </w:pPr>
      <w:r>
        <w:drawing>
          <wp:inline xmlns:a="http://schemas.openxmlformats.org/drawingml/2006/main" xmlns:pic="http://schemas.openxmlformats.org/drawingml/2006/picture">
            <wp:extent cx="4860000" cy="2430000"/>
            <wp:docPr id="8" name="Picture 8"/>
            <wp:cNvGraphicFramePr>
              <a:graphicFrameLocks noChangeAspect="1"/>
            </wp:cNvGraphicFramePr>
            <a:graphic>
              <a:graphicData uri="http://schemas.openxmlformats.org/drawingml/2006/picture">
                <pic:pic>
                  <pic:nvPicPr>
                    <pic:cNvPr id="0" name="u1_s4_b_regles.jpg"/>
                    <pic:cNvPicPr/>
                  </pic:nvPicPr>
                  <pic:blipFill>
                    <a:blip r:embed="rId16"/>
                    <a:stretch>
                      <a:fillRect/>
                    </a:stretch>
                  </pic:blipFill>
                  <pic:spPr>
                    <a:xfrm>
                      <a:off x="0" y="0"/>
                      <a:ext cx="4860000" cy="2430000"/>
                    </a:xfrm>
                    <a:prstGeom prst="rect"/>
                  </pic:spPr>
                </pic:pic>
              </a:graphicData>
            </a:graphic>
          </wp:inline>
        </w:drawing>
      </w:r>
    </w:p>
    <w:p>
      <w:pPr>
        <w:spacing w:after="160"/>
        <w:jc w:val="center"/>
      </w:pPr>
      <w:r>
        <w:rPr>
          <w:rFonts w:ascii="Times New Roman" w:hAnsi="Times New Roman" w:eastAsia="Times New Roman"/>
          <w:b w:val="0"/>
          <w:i/>
          <w:color w:val="1F4E79"/>
          <w:sz w:val="19"/>
        </w:rPr>
        <w:t>Les trois moments de l'hygiène alimentaire : avant, pendant, après la cuisson.</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Cite les trois causes principales qui abîment un aliment, et explique brièvement chacune en une phrase.</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Classe chaque règle selon le moment où elle s'applique (avant, pendant ou après la cuisson) : 1. se laver les mains · 2. bien cuire la viande · 3. couvrir le plat cuit · 4. laver les légumes à l'eau propre · 5. ne pas laisser un plat longtemps à l'air libre.</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Une vendeuse laisse du poisson frit toute la journée à l'air libre, sans le couvrir, avant de le vendre le soir. 1. Quels risques cette pratique fait-elle courir aux acheteurs ? 2. Propose deux améliorations possibles.</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Une intoxication alimentaire peut être causée par : A. un aliment bien cuit et frais B. un aliment abîmé C. un aliment coloré</w:t>
      </w:r>
    </w:p>
    <w:p>
      <w:pPr>
        <w:spacing w:after="80"/>
      </w:pPr>
      <w:r>
        <w:rPr>
          <w:rFonts w:ascii="Times New Roman" w:hAnsi="Times New Roman" w:eastAsia="Times New Roman"/>
          <w:b w:val="0"/>
          <w:i w:val="0"/>
          <w:sz w:val="22"/>
        </w:rPr>
        <w:t>2. La chaleur et l'humidité favorisent : A. la conservation des aliments B. le développement des microorganismes C. le goût sucré</w:t>
      </w:r>
    </w:p>
    <w:p>
      <w:pPr>
        <w:spacing w:after="80"/>
      </w:pPr>
      <w:r>
        <w:rPr>
          <w:rFonts w:ascii="Times New Roman" w:hAnsi="Times New Roman" w:eastAsia="Times New Roman"/>
          <w:b w:val="0"/>
          <w:i w:val="0"/>
          <w:sz w:val="22"/>
        </w:rPr>
        <w:t>3. Avant de cuisiner, il faut d'abord : A. se laver les mains B. allumer la radio C. manger un fruit</w:t>
      </w:r>
    </w:p>
    <w:p>
      <w:pPr>
        <w:spacing w:after="80"/>
      </w:pPr>
      <w:r>
        <w:rPr>
          <w:rFonts w:ascii="Times New Roman" w:hAnsi="Times New Roman" w:eastAsia="Times New Roman"/>
          <w:b w:val="0"/>
          <w:i w:val="0"/>
          <w:sz w:val="22"/>
        </w:rPr>
        <w:t>4. Un reste de nourriture doit être : A. laissé à l'air libre toute la nuit B. bien réchauffé avant consommation C. mangé cru le lendemain</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Ex. 1 — Les microorganismes (microbes qui rendent l'aliment dangereux), la chaleur (qui accélère leur développement), l'humidité (qui favorise les moisissures). (5 pts — 1,5 pt + 1,5 pt + 2 pts)</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avant</w:t>
      </w:r>
      <w:r>
        <w:rPr>
          <w:rFonts w:ascii="Times New Roman" w:hAnsi="Times New Roman" w:eastAsia="Times New Roman"/>
          <w:b w:val="0"/>
          <w:i w:val="0"/>
          <w:sz w:val="22"/>
        </w:rPr>
        <w:t xml:space="preserve"> · 2. </w:t>
      </w:r>
      <w:r>
        <w:rPr>
          <w:rFonts w:ascii="Times New Roman" w:hAnsi="Times New Roman" w:eastAsia="Times New Roman"/>
          <w:b/>
          <w:i w:val="0"/>
          <w:sz w:val="22"/>
        </w:rPr>
        <w:t>pendant</w:t>
      </w:r>
      <w:r>
        <w:rPr>
          <w:rFonts w:ascii="Times New Roman" w:hAnsi="Times New Roman" w:eastAsia="Times New Roman"/>
          <w:b w:val="0"/>
          <w:i w:val="0"/>
          <w:sz w:val="22"/>
        </w:rPr>
        <w:t xml:space="preserve"> · 3. </w:t>
      </w:r>
      <w:r>
        <w:rPr>
          <w:rFonts w:ascii="Times New Roman" w:hAnsi="Times New Roman" w:eastAsia="Times New Roman"/>
          <w:b/>
          <w:i w:val="0"/>
          <w:sz w:val="22"/>
        </w:rPr>
        <w:t>après</w:t>
      </w:r>
      <w:r>
        <w:rPr>
          <w:rFonts w:ascii="Times New Roman" w:hAnsi="Times New Roman" w:eastAsia="Times New Roman"/>
          <w:b w:val="0"/>
          <w:i w:val="0"/>
          <w:sz w:val="22"/>
        </w:rPr>
        <w:t xml:space="preserve"> · 4. </w:t>
      </w:r>
      <w:r>
        <w:rPr>
          <w:rFonts w:ascii="Times New Roman" w:hAnsi="Times New Roman" w:eastAsia="Times New Roman"/>
          <w:b/>
          <w:i w:val="0"/>
          <w:sz w:val="22"/>
        </w:rPr>
        <w:t>avant</w:t>
      </w:r>
      <w:r>
        <w:rPr>
          <w:rFonts w:ascii="Times New Roman" w:hAnsi="Times New Roman" w:eastAsia="Times New Roman"/>
          <w:b w:val="0"/>
          <w:i w:val="0"/>
          <w:sz w:val="22"/>
        </w:rPr>
        <w:t xml:space="preserve"> · 5. </w:t>
      </w:r>
      <w:r>
        <w:rPr>
          <w:rFonts w:ascii="Times New Roman" w:hAnsi="Times New Roman" w:eastAsia="Times New Roman"/>
          <w:b/>
          <w:i w:val="0"/>
          <w:sz w:val="22"/>
        </w:rPr>
        <w:t>après</w:t>
      </w:r>
    </w:p>
    <w:p>
      <w:pPr>
        <w:spacing w:after="80"/>
      </w:pPr>
      <w:r>
        <w:rPr>
          <w:rFonts w:ascii="Times New Roman" w:hAnsi="Times New Roman" w:eastAsia="Times New Roman"/>
          <w:b w:val="0"/>
          <w:i w:val="0"/>
          <w:sz w:val="22"/>
        </w:rPr>
        <w:t>Ex. 3 — 1. Le poisson exposé longtemps à l'air libre et à la chaleur peut développer des microorganismes et provoquer une intoxication alimentaire chez les acheteurs. (3 pts)</w:t>
      </w:r>
    </w:p>
    <w:p>
      <w:pPr>
        <w:spacing w:after="80"/>
      </w:pPr>
      <w:r>
        <w:rPr>
          <w:rFonts w:ascii="Times New Roman" w:hAnsi="Times New Roman" w:eastAsia="Times New Roman"/>
          <w:b w:val="0"/>
          <w:i w:val="0"/>
          <w:sz w:val="22"/>
        </w:rPr>
        <w:t>2. Par exemple : couvrir le poisson pour le protéger des mouches et de la poussière ; le conserver au frais et le vendre plus tôt dans la journée. (3 pts — 1,5 pt par amélioration pertinente)</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A</w:t>
      </w:r>
      <w:r>
        <w:rPr>
          <w:rFonts w:ascii="Times New Roman" w:hAnsi="Times New Roman" w:eastAsia="Times New Roman"/>
          <w:b w:val="0"/>
          <w:i w:val="0"/>
          <w:sz w:val="22"/>
        </w:rPr>
        <w:t xml:space="preserve"> · 4. </w:t>
      </w:r>
      <w:r>
        <w:rPr>
          <w:rFonts w:ascii="Times New Roman" w:hAnsi="Times New Roman" w:eastAsia="Times New Roman"/>
          <w:b/>
          <w:i w:val="0"/>
          <w:sz w:val="22"/>
        </w:rPr>
        <w:t>B</w:t>
      </w:r>
    </w:p>
    <w:p>
      <w:r>
        <w:br w:type="page"/>
      </w:r>
    </w:p>
    <w:p>
      <w:pPr>
        <w:spacing w:after="80"/>
      </w:pPr>
      <w:r>
        <w:rPr>
          <w:rFonts w:ascii="Times New Roman" w:hAnsi="Times New Roman" w:eastAsia="Times New Roman"/>
          <w:b/>
          <w:i w:val="0"/>
          <w:color w:val="1F4E79"/>
          <w:sz w:val="22"/>
        </w:rPr>
        <w:t>SÉANCE 5 / 67</w:t>
      </w:r>
    </w:p>
    <w:p>
      <w:pPr>
        <w:spacing w:after="200"/>
      </w:pPr>
      <w:r>
        <w:rPr>
          <w:rFonts w:ascii="Times New Roman" w:hAnsi="Times New Roman" w:eastAsia="Times New Roman"/>
          <w:b/>
          <w:i w:val="0"/>
          <w:color w:val="C00000"/>
          <w:sz w:val="22"/>
        </w:rPr>
        <w:t>Analyser un emballage alimentaire</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Analyser un emballage alimentaire</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sélectionner et interpréter les informations présentes sur un emballage alimentaire.</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emballages alimentaires variés (boisson, biscuits, conserve),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5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Analyser les informations sur un emballage alimentaire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une règle d'hygiène à respecter avant de cuisiner.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se laver les mains, laver les aliments à l'eau propre.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Comment savoir si un paquet de biscuits est encore bon à manger, sans l'ouvrir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en lisant les informations écrites sur l'emballage.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Emballage de biscuits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 « Analyser un emballage alimentaire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cet emballage de boisson : quelles informations y sont écrites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ingrédients, date de fabrication, date de péremption, valeurs nutritionnelles.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directe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Emballages alimentaires variés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Quelle est la différence entre la date de fabrication et la date de péremption ? Que se passe-t-il si on consomme un aliment après sa date de péremption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fabrication indique quand le produit a été fait, la péremption indique la limite pour le consommer sans risque ; après cette date, l'aliment peut être dangereux.</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Travaux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Emballages alimentaires variés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un emballage alimentaire porte des informations importantes : les ingrédients, les informations nutritionnelles, la date de fabrication et la date de péremption ou de consommation.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Observe un emballage et relève sa date de péremption et ses trois premiers ingrédients.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(exemple) : date de péremption relevée ; ingrédients relevés dans l'ordre.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en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Emballages alimentaires variés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Explique pourquoi il est important de lire la date de péremption avant d'acheter un produit.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pour éviter de consommer un produit dangereux pour la santé.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Analyser un emballage alimentaire</w:t>
      </w:r>
    </w:p>
    <w:p/>
    <w:p>
      <w:pPr>
        <w:spacing w:after="40"/>
        <w:jc w:val="center"/>
      </w:pPr>
      <w:r>
        <w:drawing>
          <wp:inline xmlns:a="http://schemas.openxmlformats.org/drawingml/2006/main" xmlns:pic="http://schemas.openxmlformats.org/drawingml/2006/picture">
            <wp:extent cx="4860000" cy="3240000"/>
            <wp:docPr id="9" name="Picture 9"/>
            <wp:cNvGraphicFramePr>
              <a:graphicFrameLocks noChangeAspect="1"/>
            </wp:cNvGraphicFramePr>
            <a:graphic>
              <a:graphicData uri="http://schemas.openxmlformats.org/drawingml/2006/picture">
                <pic:pic>
                  <pic:nvPicPr>
                    <pic:cNvPr id="0" name="u1_s5_a_etiquette.jpg"/>
                    <pic:cNvPicPr/>
                  </pic:nvPicPr>
                  <pic:blipFill>
                    <a:blip r:embed="rId17"/>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Bien lire l'étiquette avant d'acheter : un geste de consommateur responsable.</w:t>
      </w:r>
    </w:p>
    <w:p>
      <w:pPr>
        <w:spacing w:after="120"/>
      </w:pPr>
      <w:r>
        <w:rPr>
          <w:rFonts w:ascii="Times New Roman" w:hAnsi="Times New Roman" w:eastAsia="Times New Roman"/>
          <w:b/>
          <w:i w:val="0"/>
          <w:color w:val="1E7B34"/>
          <w:sz w:val="22"/>
        </w:rPr>
        <w:t>1. Les informations présentes sur un emballage alimentaire</w:t>
      </w:r>
    </w:p>
    <w:p>
      <w:pPr>
        <w:spacing w:after="120"/>
      </w:pPr>
      <w:r>
        <w:rPr>
          <w:rFonts w:ascii="Times New Roman" w:hAnsi="Times New Roman" w:eastAsia="Times New Roman"/>
          <w:b w:val="0"/>
          <w:i w:val="0"/>
          <w:sz w:val="22"/>
        </w:rPr>
        <w:t>Un emballage alimentaire porte plusieurs informations utiles pour le consommateur :</w:t>
      </w:r>
    </w:p>
    <w:p>
      <w:pPr>
        <w:spacing w:after="80"/>
      </w:pPr>
      <w:r>
        <w:rPr>
          <w:rFonts w:ascii="Times New Roman" w:hAnsi="Times New Roman" w:eastAsia="Times New Roman"/>
          <w:b/>
          <w:i w:val="0"/>
          <w:color w:val="000000"/>
          <w:sz w:val="22"/>
        </w:rPr>
        <w:t>a. Les informations nutritionnelles</w:t>
      </w:r>
    </w:p>
    <w:p>
      <w:pPr>
        <w:spacing w:after="120"/>
      </w:pPr>
      <w:r>
        <w:rPr>
          <w:rFonts w:ascii="Times New Roman" w:hAnsi="Times New Roman" w:eastAsia="Times New Roman"/>
          <w:b w:val="0"/>
          <w:i w:val="0"/>
          <w:sz w:val="22"/>
        </w:rPr>
        <w:t>Elles indiquent la quantité de glucides, protéines, lipides, ou l'énergie (en kilocalories) apportée par le produit.</w:t>
      </w:r>
    </w:p>
    <w:p>
      <w:pPr>
        <w:spacing w:after="80"/>
      </w:pPr>
      <w:r>
        <w:rPr>
          <w:rFonts w:ascii="Times New Roman" w:hAnsi="Times New Roman" w:eastAsia="Times New Roman"/>
          <w:b/>
          <w:i w:val="0"/>
          <w:color w:val="000000"/>
          <w:sz w:val="22"/>
        </w:rPr>
        <w:t>b. Les ingrédients ou la composition</w:t>
      </w:r>
    </w:p>
    <w:p>
      <w:pPr>
        <w:spacing w:after="120"/>
      </w:pPr>
      <w:r>
        <w:rPr>
          <w:rFonts w:ascii="Times New Roman" w:hAnsi="Times New Roman" w:eastAsia="Times New Roman"/>
          <w:b w:val="0"/>
          <w:i w:val="0"/>
          <w:sz w:val="22"/>
        </w:rPr>
        <w:t>La liste des ingrédients est écrite par ordre décroissant de quantité : le premier ingrédient cité est celui présent en plus grande quantité.</w:t>
      </w:r>
    </w:p>
    <w:p>
      <w:pPr>
        <w:spacing w:after="80"/>
      </w:pPr>
      <w:r>
        <w:rPr>
          <w:rFonts w:ascii="Times New Roman" w:hAnsi="Times New Roman" w:eastAsia="Times New Roman"/>
          <w:b/>
          <w:i w:val="0"/>
          <w:color w:val="000000"/>
          <w:sz w:val="22"/>
        </w:rPr>
        <w:t>c. La date de fabrication</w:t>
      </w:r>
    </w:p>
    <w:p>
      <w:pPr>
        <w:spacing w:after="120"/>
      </w:pPr>
      <w:r>
        <w:rPr>
          <w:rFonts w:ascii="Times New Roman" w:hAnsi="Times New Roman" w:eastAsia="Times New Roman"/>
          <w:b w:val="0"/>
          <w:i w:val="0"/>
          <w:sz w:val="22"/>
        </w:rPr>
        <w:t>Elle indique le jour où le produit a été fabriqué.</w:t>
      </w:r>
    </w:p>
    <w:p>
      <w:pPr>
        <w:spacing w:after="80"/>
      </w:pPr>
      <w:r>
        <w:rPr>
          <w:rFonts w:ascii="Times New Roman" w:hAnsi="Times New Roman" w:eastAsia="Times New Roman"/>
          <w:b/>
          <w:i w:val="0"/>
          <w:color w:val="000000"/>
          <w:sz w:val="22"/>
        </w:rPr>
        <w:t>d. La date de péremption ou date limite de consommation</w:t>
      </w:r>
    </w:p>
    <w:p>
      <w:pPr>
        <w:spacing w:after="120"/>
      </w:pPr>
      <w:r>
        <w:rPr>
          <w:rFonts w:ascii="Times New Roman" w:hAnsi="Times New Roman" w:eastAsia="Times New Roman"/>
          <w:b w:val="0"/>
          <w:i w:val="0"/>
          <w:sz w:val="22"/>
        </w:rPr>
        <w:t>Elle indique jusqu'à quand le produit peut être consommé sans risque pour la santé. Au-delà de cette date, l'aliment peut devenir dangereux, même si son aspect paraît normal.</w:t>
      </w:r>
    </w:p>
    <w:p>
      <w:pPr>
        <w:spacing w:after="40"/>
        <w:jc w:val="center"/>
      </w:pPr>
      <w:r>
        <w:drawing>
          <wp:inline xmlns:a="http://schemas.openxmlformats.org/drawingml/2006/main" xmlns:pic="http://schemas.openxmlformats.org/drawingml/2006/picture">
            <wp:extent cx="4860000" cy="3240000"/>
            <wp:docPr id="10" name="Picture 10"/>
            <wp:cNvGraphicFramePr>
              <a:graphicFrameLocks noChangeAspect="1"/>
            </wp:cNvGraphicFramePr>
            <a:graphic>
              <a:graphicData uri="http://schemas.openxmlformats.org/drawingml/2006/picture">
                <pic:pic>
                  <pic:nvPicPr>
                    <pic:cNvPr id="0" name="u1_s5_b_emballage.jpg"/>
                    <pic:cNvPicPr/>
                  </pic:nvPicPr>
                  <pic:blipFill>
                    <a:blip r:embed="rId18"/>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Les informations clés d'un emballage : nutrition, ingrédients, fabrication, péremption.</w:t>
      </w:r>
    </w:p>
    <w:p>
      <w:pPr>
        <w:spacing w:after="120"/>
      </w:pPr>
      <w:r>
        <w:rPr>
          <w:rFonts w:ascii="Times New Roman" w:hAnsi="Times New Roman" w:eastAsia="Times New Roman"/>
          <w:b/>
          <w:i w:val="0"/>
          <w:color w:val="1E7B34"/>
          <w:sz w:val="22"/>
        </w:rPr>
        <w:t>2. Pourquoi lire un emballage avant d'acheter ou de consommer ?</w:t>
      </w:r>
    </w:p>
    <w:p>
      <w:pPr>
        <w:spacing w:after="120"/>
      </w:pPr>
      <w:r>
        <w:rPr>
          <w:rFonts w:ascii="Times New Roman" w:hAnsi="Times New Roman" w:eastAsia="Times New Roman"/>
          <w:b w:val="0"/>
          <w:i w:val="0"/>
          <w:sz w:val="22"/>
        </w:rPr>
        <w:t>Lire un emballage permet de vérifier que le produit n'est pas périmé, de connaître sa composition (utile en cas d'allergie ou de régime particulier), et de comparer plusieurs produits avant de choisir le plus adapté.</w:t>
      </w:r>
    </w:p>
    <w:p>
      <w:pPr>
        <w:spacing w:after="120"/>
      </w:pPr>
      <w:r>
        <w:rPr>
          <w:rFonts w:ascii="Times New Roman" w:hAnsi="Times New Roman" w:eastAsia="Times New Roman"/>
          <w:b w:val="0"/>
          <w:i w:val="0"/>
          <w:sz w:val="22"/>
        </w:rPr>
        <w:t>C'est un geste simple de consommateur responsable, qui protège sa propre santé et celle de sa famille.</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Cite quatre types d'informations que l'on trouve habituellement sur un emballage alimentaire.</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Vrai ou faux, et corrige les affirmations fausses :</w:t>
      </w:r>
    </w:p>
    <w:p>
      <w:pPr>
        <w:spacing w:after="80"/>
      </w:pPr>
      <w:r>
        <w:rPr>
          <w:rFonts w:ascii="Times New Roman" w:hAnsi="Times New Roman" w:eastAsia="Times New Roman"/>
          <w:b w:val="0"/>
          <w:i w:val="0"/>
          <w:sz w:val="22"/>
        </w:rPr>
        <w:t>1. La date de fabrication et la date de péremption sont la même chose.</w:t>
      </w:r>
    </w:p>
    <w:p>
      <w:pPr>
        <w:spacing w:after="80"/>
      </w:pPr>
      <w:r>
        <w:rPr>
          <w:rFonts w:ascii="Times New Roman" w:hAnsi="Times New Roman" w:eastAsia="Times New Roman"/>
          <w:b w:val="0"/>
          <w:i w:val="0"/>
          <w:sz w:val="22"/>
        </w:rPr>
        <w:t>2. Le premier ingrédient cité sur la liste est celui présent en plus grande quantité.</w:t>
      </w:r>
    </w:p>
    <w:p>
      <w:pPr>
        <w:spacing w:after="80"/>
      </w:pPr>
      <w:r>
        <w:rPr>
          <w:rFonts w:ascii="Times New Roman" w:hAnsi="Times New Roman" w:eastAsia="Times New Roman"/>
          <w:b w:val="0"/>
          <w:i w:val="0"/>
          <w:sz w:val="22"/>
        </w:rPr>
        <w:t>3. On peut consommer un produit sans danger après sa date de péremption.</w:t>
      </w:r>
    </w:p>
    <w:p>
      <w:pPr>
        <w:spacing w:after="80"/>
      </w:pPr>
      <w:r>
        <w:rPr>
          <w:rFonts w:ascii="Times New Roman" w:hAnsi="Times New Roman" w:eastAsia="Times New Roman"/>
          <w:b w:val="0"/>
          <w:i w:val="0"/>
          <w:sz w:val="22"/>
        </w:rPr>
        <w:t>4. Les informations nutritionnelles indiquent l'énergie apportée par le produit.</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Un emballage de biscuits indique : « Ingrédients : farine, sucre, huile de palme, sel. Date de péremption : dépassée de deux semaines. »</w:t>
      </w:r>
    </w:p>
    <w:p>
      <w:pPr>
        <w:spacing w:after="80"/>
      </w:pPr>
      <w:r>
        <w:rPr>
          <w:rFonts w:ascii="Times New Roman" w:hAnsi="Times New Roman" w:eastAsia="Times New Roman"/>
          <w:b w:val="0"/>
          <w:i w:val="0"/>
          <w:sz w:val="22"/>
        </w:rPr>
        <w:t>1. Quel est l'ingrédient présent en plus grande quantité ? 2. Peut-on consommer ces biscuits ? Justifie. 3. Que risque-t-on si on les mange quand même ?</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La liste des ingrédients est écrite : A. par ordre alphabétique B. par ordre décroissant de quantité C. au hasard</w:t>
      </w:r>
    </w:p>
    <w:p>
      <w:pPr>
        <w:spacing w:after="80"/>
      </w:pPr>
      <w:r>
        <w:rPr>
          <w:rFonts w:ascii="Times New Roman" w:hAnsi="Times New Roman" w:eastAsia="Times New Roman"/>
          <w:b w:val="0"/>
          <w:i w:val="0"/>
          <w:sz w:val="22"/>
        </w:rPr>
        <w:t>2. La date de péremption sert à : A. décorer l'emballage B. indiquer la limite de consommation sans risque C. indiquer le prix</w:t>
      </w:r>
    </w:p>
    <w:p>
      <w:pPr>
        <w:spacing w:after="80"/>
      </w:pPr>
      <w:r>
        <w:rPr>
          <w:rFonts w:ascii="Times New Roman" w:hAnsi="Times New Roman" w:eastAsia="Times New Roman"/>
          <w:b w:val="0"/>
          <w:i w:val="0"/>
          <w:sz w:val="22"/>
        </w:rPr>
        <w:t>3. Un produit consommé après sa date de péremption peut être : A. toujours sans danger B. dangereux pour la santé C. plus nutritif</w:t>
      </w:r>
    </w:p>
    <w:p>
      <w:pPr>
        <w:spacing w:after="80"/>
      </w:pPr>
      <w:r>
        <w:rPr>
          <w:rFonts w:ascii="Times New Roman" w:hAnsi="Times New Roman" w:eastAsia="Times New Roman"/>
          <w:b w:val="0"/>
          <w:i w:val="0"/>
          <w:sz w:val="22"/>
        </w:rPr>
        <w:t>4. Les informations nutritionnelles renseignent sur : A. le prix B. l'énergie et les nutriments C. la couleur de l'emballage</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Ex. 1 — Les informations nutritionnelles, les ingrédients (composition), la date de fabrication, la date de péremption. (5 pts — 1,25 pt chacune)</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Faux</w:t>
      </w:r>
      <w:r>
        <w:rPr>
          <w:rFonts w:ascii="Times New Roman" w:hAnsi="Times New Roman" w:eastAsia="Times New Roman"/>
          <w:b w:val="0"/>
          <w:i w:val="0"/>
          <w:sz w:val="22"/>
        </w:rPr>
        <w:t xml:space="preserve"> — la fabrication indique quand le produit a été fait, la péremption indique la limite de consommation. (1,25 pt)</w:t>
      </w:r>
    </w:p>
    <w:p>
      <w:pPr>
        <w:spacing w:after="80"/>
      </w:pPr>
      <w:r>
        <w:rPr>
          <w:rFonts w:ascii="Times New Roman" w:hAnsi="Times New Roman" w:eastAsia="Times New Roman"/>
          <w:b w:val="0"/>
          <w:i w:val="0"/>
          <w:sz w:val="22"/>
        </w:rPr>
        <w:t>2. Vrai. (1,25 pt)</w:t>
      </w:r>
    </w:p>
    <w:p>
      <w:pPr>
        <w:spacing w:after="80"/>
      </w:pPr>
      <w:r>
        <w:rPr>
          <w:rFonts w:ascii="Times New Roman" w:hAnsi="Times New Roman" w:eastAsia="Times New Roman"/>
          <w:b w:val="0"/>
          <w:i w:val="0"/>
          <w:sz w:val="22"/>
        </w:rPr>
        <w:t>3. Faux — au-delà de cette date, l'aliment peut devenir dangereux. (1,25 pt)</w:t>
      </w:r>
    </w:p>
    <w:p>
      <w:pPr>
        <w:spacing w:after="80"/>
      </w:pPr>
      <w:r>
        <w:rPr>
          <w:rFonts w:ascii="Times New Roman" w:hAnsi="Times New Roman" w:eastAsia="Times New Roman"/>
          <w:b w:val="0"/>
          <w:i w:val="0"/>
          <w:sz w:val="22"/>
        </w:rPr>
        <w:t>4. Vrai. (1,25 pt)</w:t>
      </w:r>
    </w:p>
    <w:p>
      <w:pPr>
        <w:spacing w:after="80"/>
      </w:pPr>
      <w:r>
        <w:rPr>
          <w:rFonts w:ascii="Times New Roman" w:hAnsi="Times New Roman" w:eastAsia="Times New Roman"/>
          <w:b w:val="0"/>
          <w:i w:val="0"/>
          <w:sz w:val="22"/>
        </w:rPr>
        <w:t>Ex. 3 — 1. La farine (premier ingrédient cité). (2 pts)</w:t>
      </w:r>
    </w:p>
    <w:p>
      <w:pPr>
        <w:spacing w:after="80"/>
      </w:pPr>
      <w:r>
        <w:rPr>
          <w:rFonts w:ascii="Times New Roman" w:hAnsi="Times New Roman" w:eastAsia="Times New Roman"/>
          <w:b w:val="0"/>
          <w:i w:val="0"/>
          <w:sz w:val="22"/>
        </w:rPr>
        <w:t>2. Non, la date de péremption est dépassée. (2 pts)</w:t>
      </w:r>
    </w:p>
    <w:p>
      <w:pPr>
        <w:spacing w:after="80"/>
      </w:pPr>
      <w:r>
        <w:rPr>
          <w:rFonts w:ascii="Times New Roman" w:hAnsi="Times New Roman" w:eastAsia="Times New Roman"/>
          <w:b w:val="0"/>
          <w:i w:val="0"/>
          <w:sz w:val="22"/>
        </w:rPr>
        <w:t>3. On risque une intoxication alimentaire ou un trouble digestif. (2 pts)</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B</w:t>
      </w:r>
    </w:p>
    <w:p>
      <w:r>
        <w:br w:type="page"/>
      </w:r>
    </w:p>
    <w:p>
      <w:pPr>
        <w:spacing w:after="80"/>
      </w:pPr>
      <w:r>
        <w:rPr>
          <w:rFonts w:ascii="Times New Roman" w:hAnsi="Times New Roman" w:eastAsia="Times New Roman"/>
          <w:b/>
          <w:i w:val="0"/>
          <w:color w:val="1F4E79"/>
          <w:sz w:val="22"/>
        </w:rPr>
        <w:t>SÉANCE 6 / 67</w:t>
      </w:r>
    </w:p>
    <w:p>
      <w:pPr>
        <w:spacing w:after="200"/>
      </w:pPr>
      <w:r>
        <w:rPr>
          <w:rFonts w:ascii="Times New Roman" w:hAnsi="Times New Roman" w:eastAsia="Times New Roman"/>
          <w:b/>
          <w:i w:val="0"/>
          <w:color w:val="C00000"/>
          <w:sz w:val="22"/>
        </w:rPr>
        <w:t>Révision — Unité I : Alimentation de l'homme</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Révision — Unité I : Alimentation de l'homme</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traiter un sujet complet portant sur les séances 1 à 5, puis identifier ses points faibles.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sujet recopié au tableau ou polycopié, cahier de brouillon.</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6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Élaborer un menu varié ; hygiène des aliments ; emballage alimentaire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Sans ouvrir votre cahier : cite un aliment constructeur et un critère d'un menu varié.</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poisson (constructeur) ; diversité (critère).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vous traitez un sujet d'entraînement, comme un examen, mais sans note comptant pour la moyenne.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s'installent en condition d'examen.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Quatre exercices, 20 points. Cahier de brouillon autorisé.</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Passation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L'enseignant distribue ou recopie le sujet au tableau.</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traitent le sujet.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individuel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Sujet,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Correction collective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Exercice par exercice, l'enseignant corrige au tableau avec la classe.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corrigent au stylo de couleur.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Correction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les points faibles de la classe sont notés au tableau pour être repris.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notent leurs deux points faibles.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Bilan collectif</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L'auto-évaluation tient lieu d'évaluation.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calculent leur score.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Auto-évaluation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60"/>
      </w:pPr>
      <w:r>
        <w:rPr>
          <w:rFonts w:ascii="Times New Roman" w:hAnsi="Times New Roman" w:eastAsia="Times New Roman"/>
          <w:b/>
          <w:i w:val="0"/>
          <w:color w:val="000000"/>
          <w:sz w:val="22"/>
        </w:rPr>
        <w:t>Sujet d'entraînement — Unité I (Alimentation de l'homme) — /20</w:t>
      </w:r>
    </w:p>
    <w:p>
      <w:pPr>
        <w:spacing w:after="40"/>
      </w:pPr>
      <w:r>
        <w:rPr>
          <w:rFonts w:ascii="Times New Roman" w:hAnsi="Times New Roman" w:eastAsia="Times New Roman"/>
          <w:b/>
          <w:i w:val="0"/>
          <w:sz w:val="22"/>
        </w:rPr>
        <w:t>Exercice 1 — Connaissances (4 points)</w:t>
      </w:r>
    </w:p>
    <w:p>
      <w:pPr>
        <w:spacing w:after="80"/>
      </w:pPr>
      <w:r>
        <w:rPr>
          <w:rFonts w:ascii="Times New Roman" w:hAnsi="Times New Roman" w:eastAsia="Times New Roman"/>
          <w:b w:val="0"/>
          <w:i w:val="0"/>
          <w:sz w:val="22"/>
        </w:rPr>
        <w:t>A. Associe chaque aliment à son rôle principal (2 points)</w:t>
      </w:r>
    </w:p>
    <w:p>
      <w:pPr>
        <w:spacing w:after="80"/>
      </w:pPr>
      <w:r>
        <w:rPr>
          <w:rFonts w:ascii="Times New Roman" w:hAnsi="Times New Roman" w:eastAsia="Times New Roman"/>
          <w:b w:val="0"/>
          <w:i w:val="0"/>
          <w:sz w:val="22"/>
        </w:rPr>
        <w:t>1. le poisson · 2. le riz · 3. la brède · 4. l'huile</w:t>
      </w:r>
    </w:p>
    <w:p>
      <w:pPr>
        <w:spacing w:after="80"/>
      </w:pPr>
      <w:r>
        <w:rPr>
          <w:rFonts w:ascii="Times New Roman" w:hAnsi="Times New Roman" w:eastAsia="Times New Roman"/>
          <w:b w:val="0"/>
          <w:i w:val="0"/>
          <w:sz w:val="22"/>
        </w:rPr>
        <w:t>a. protecteur · b. constructeur · c. énergétique · d. énergétique</w:t>
      </w:r>
    </w:p>
    <w:p>
      <w:pPr>
        <w:spacing w:after="80"/>
      </w:pPr>
      <w:r>
        <w:rPr>
          <w:rFonts w:ascii="Times New Roman" w:hAnsi="Times New Roman" w:eastAsia="Times New Roman"/>
          <w:b w:val="0"/>
          <w:i w:val="0"/>
          <w:sz w:val="22"/>
        </w:rPr>
        <w:t>B. Vrai ou faux — justifie en une phrase (2 points)</w:t>
      </w:r>
    </w:p>
    <w:p>
      <w:pPr>
        <w:spacing w:after="80"/>
      </w:pPr>
      <w:r>
        <w:rPr>
          <w:rFonts w:ascii="Times New Roman" w:hAnsi="Times New Roman" w:eastAsia="Times New Roman"/>
          <w:b w:val="0"/>
          <w:i w:val="0"/>
          <w:sz w:val="22"/>
        </w:rPr>
        <w:t>1. La date de péremption indique quand un produit a été fabriqué.</w:t>
      </w:r>
    </w:p>
    <w:p>
      <w:pPr>
        <w:spacing w:after="80"/>
      </w:pPr>
      <w:r>
        <w:rPr>
          <w:rFonts w:ascii="Times New Roman" w:hAnsi="Times New Roman" w:eastAsia="Times New Roman"/>
          <w:b w:val="0"/>
          <w:i w:val="0"/>
          <w:sz w:val="22"/>
        </w:rPr>
        <w:t>2. Un menu composé uniquement de riz est varié.</w:t>
      </w:r>
    </w:p>
    <w:p>
      <w:pPr>
        <w:spacing w:after="40"/>
      </w:pPr>
      <w:r>
        <w:rPr>
          <w:rFonts w:ascii="Times New Roman" w:hAnsi="Times New Roman" w:eastAsia="Times New Roman"/>
          <w:b/>
          <w:i w:val="0"/>
          <w:sz w:val="22"/>
        </w:rPr>
        <w:t>Exercice 2 — Exercice chiffré (6 points)</w:t>
      </w:r>
    </w:p>
    <w:p>
      <w:pPr>
        <w:spacing w:after="80"/>
      </w:pPr>
      <w:r>
        <w:rPr>
          <w:rFonts w:ascii="Times New Roman" w:hAnsi="Times New Roman" w:eastAsia="Times New Roman"/>
          <w:b w:val="0"/>
          <w:i w:val="0"/>
          <w:sz w:val="22"/>
        </w:rPr>
        <w:t>Voici le repas du soir de Tiana, élève de T4 : riz (250 g), poisson grillé (100 g), brèdes sautées (80 g), un peu d'huile (10 g).</w:t>
      </w:r>
    </w:p>
    <w:p>
      <w:pPr>
        <w:spacing w:after="80"/>
      </w:pPr>
      <w:r>
        <w:rPr>
          <w:rFonts w:ascii="Times New Roman" w:hAnsi="Times New Roman" w:eastAsia="Times New Roman"/>
          <w:b w:val="0"/>
          <w:i w:val="0"/>
          <w:sz w:val="22"/>
        </w:rPr>
        <w:t>1. Cite le rôle principal de chacun de ces quatre aliments. (2 pts)</w:t>
      </w:r>
    </w:p>
    <w:p>
      <w:pPr>
        <w:spacing w:after="80"/>
      </w:pPr>
      <w:r>
        <w:rPr>
          <w:rFonts w:ascii="Times New Roman" w:hAnsi="Times New Roman" w:eastAsia="Times New Roman"/>
          <w:b w:val="0"/>
          <w:i w:val="0"/>
          <w:sz w:val="22"/>
        </w:rPr>
        <w:t>2. Ce repas respecte-t-il les trois rôles (énergétique, constructeur, protecteur) ? Justifie. (2 pts)</w:t>
      </w:r>
    </w:p>
    <w:p>
      <w:pPr>
        <w:spacing w:after="80"/>
      </w:pPr>
      <w:r>
        <w:rPr>
          <w:rFonts w:ascii="Times New Roman" w:hAnsi="Times New Roman" w:eastAsia="Times New Roman"/>
          <w:b w:val="0"/>
          <w:i w:val="0"/>
          <w:sz w:val="22"/>
        </w:rPr>
        <w:t>3. Propose un aliment à ajouter pour rendre ce repas encore plus varié, et précise son rôle. (2 pts)</w:t>
      </w:r>
    </w:p>
    <w:p>
      <w:pPr>
        <w:spacing w:after="40"/>
      </w:pPr>
      <w:r>
        <w:rPr>
          <w:rFonts w:ascii="Times New Roman" w:hAnsi="Times New Roman" w:eastAsia="Times New Roman"/>
          <w:b/>
          <w:i w:val="0"/>
          <w:sz w:val="22"/>
        </w:rPr>
        <w:t>Exercice 3 — Étude de document (6 points)</w:t>
      </w:r>
    </w:p>
    <w:p>
      <w:pPr>
        <w:spacing w:after="80"/>
      </w:pPr>
      <w:r>
        <w:rPr>
          <w:rFonts w:ascii="Times New Roman" w:hAnsi="Times New Roman" w:eastAsia="Times New Roman"/>
          <w:b w:val="0"/>
          <w:i w:val="0"/>
          <w:sz w:val="22"/>
        </w:rPr>
        <w:t>Un vendeur ambulant garde des samosas frits depuis le matin, à l'air libre, sans les couvrir, pour les vendre toute la journée.</w:t>
      </w:r>
    </w:p>
    <w:p>
      <w:pPr>
        <w:spacing w:after="80"/>
      </w:pPr>
      <w:r>
        <w:rPr>
          <w:rFonts w:ascii="Times New Roman" w:hAnsi="Times New Roman" w:eastAsia="Times New Roman"/>
          <w:b w:val="0"/>
          <w:i w:val="0"/>
          <w:sz w:val="22"/>
        </w:rPr>
        <w:t>1. Quelles règles d'hygiène ne sont pas respectées ? (2 pts)</w:t>
      </w:r>
    </w:p>
    <w:p>
      <w:pPr>
        <w:spacing w:after="80"/>
      </w:pPr>
      <w:r>
        <w:rPr>
          <w:rFonts w:ascii="Times New Roman" w:hAnsi="Times New Roman" w:eastAsia="Times New Roman"/>
          <w:b w:val="0"/>
          <w:i w:val="0"/>
          <w:sz w:val="22"/>
        </w:rPr>
        <w:t>2. Quel risque les acheteurs courent-ils l'après-midi ? (2 pts)</w:t>
      </w:r>
    </w:p>
    <w:p>
      <w:pPr>
        <w:spacing w:after="80"/>
      </w:pPr>
      <w:r>
        <w:rPr>
          <w:rFonts w:ascii="Times New Roman" w:hAnsi="Times New Roman" w:eastAsia="Times New Roman"/>
          <w:b w:val="0"/>
          <w:i w:val="0"/>
          <w:sz w:val="22"/>
        </w:rPr>
        <w:t>3. Propose deux améliorations pour ce vendeur. (2 pts)</w:t>
      </w:r>
    </w:p>
    <w:p>
      <w:pPr>
        <w:spacing w:after="40"/>
      </w:pPr>
      <w:r>
        <w:rPr>
          <w:rFonts w:ascii="Times New Roman" w:hAnsi="Times New Roman" w:eastAsia="Times New Roman"/>
          <w:b/>
          <w:i w:val="0"/>
          <w:sz w:val="22"/>
        </w:rPr>
        <w:t>Exercice 4 — Situation (4 points)</w:t>
      </w:r>
    </w:p>
    <w:p>
      <w:pPr>
        <w:spacing w:after="80"/>
      </w:pPr>
      <w:r>
        <w:rPr>
          <w:rFonts w:ascii="Times New Roman" w:hAnsi="Times New Roman" w:eastAsia="Times New Roman"/>
          <w:b w:val="0"/>
          <w:i w:val="0"/>
          <w:sz w:val="22"/>
        </w:rPr>
        <w:t>Un commerçant affirme : « Cette date sur l'emballage, c'est juste la date où on l'a fabriqué, ça ne veut rien dire pour toi. »</w:t>
      </w:r>
    </w:p>
    <w:p>
      <w:pPr>
        <w:spacing w:after="80"/>
      </w:pPr>
      <w:r>
        <w:rPr>
          <w:rFonts w:ascii="Times New Roman" w:hAnsi="Times New Roman" w:eastAsia="Times New Roman"/>
          <w:b w:val="0"/>
          <w:i w:val="0"/>
          <w:sz w:val="22"/>
        </w:rPr>
        <w:t>Réponds-lui en deux arguments tirés de la leçon.</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2"/>
        </w:rPr>
        <w:t>Exercice 1 (4 pts)</w:t>
      </w:r>
    </w:p>
    <w:p>
      <w:pPr>
        <w:spacing w:after="80"/>
      </w:pPr>
      <w:r>
        <w:rPr>
          <w:rFonts w:ascii="Times New Roman" w:hAnsi="Times New Roman" w:eastAsia="Times New Roman"/>
          <w:b w:val="0"/>
          <w:i w:val="0"/>
          <w:sz w:val="22"/>
        </w:rPr>
        <w:t>A. 1 → b · 2 → d · 3 → a · 4 → c (0,5 pt par association)</w:t>
      </w:r>
    </w:p>
    <w:p>
      <w:pPr>
        <w:spacing w:after="80"/>
      </w:pPr>
      <w:r>
        <w:rPr>
          <w:rFonts w:ascii="Times New Roman" w:hAnsi="Times New Roman" w:eastAsia="Times New Roman"/>
          <w:b w:val="0"/>
          <w:i w:val="0"/>
          <w:sz w:val="22"/>
        </w:rPr>
        <w:t>B. (1 pt par item : 0,5 pt pour vrai/faux, 0,5 pt pour la justification)</w:t>
      </w:r>
    </w:p>
    <w:p>
      <w:pPr>
        <w:spacing w:after="80"/>
      </w:pPr>
      <w:r>
        <w:rPr>
          <w:rFonts w:ascii="Times New Roman" w:hAnsi="Times New Roman" w:eastAsia="Times New Roman"/>
          <w:b w:val="0"/>
          <w:i w:val="0"/>
          <w:sz w:val="22"/>
        </w:rPr>
        <w:t>1. Faux. C'est la date de péremption qui indique la limite de consommation sans risque ; la date de fabrication indique seulement quand le produit a été fait.</w:t>
      </w:r>
    </w:p>
    <w:p>
      <w:pPr>
        <w:spacing w:after="80"/>
      </w:pPr>
      <w:r>
        <w:rPr>
          <w:rFonts w:ascii="Times New Roman" w:hAnsi="Times New Roman" w:eastAsia="Times New Roman"/>
          <w:b w:val="0"/>
          <w:i w:val="0"/>
          <w:sz w:val="22"/>
        </w:rPr>
        <w:t>2. Faux. Un menu varié doit associer plusieurs aliments différents et les trois rôles nutritionnels ; le riz seul ne suffit pas.</w:t>
      </w:r>
    </w:p>
    <w:p>
      <w:pPr>
        <w:spacing w:after="80"/>
      </w:pPr>
      <w:r>
        <w:rPr>
          <w:rFonts w:ascii="Times New Roman" w:hAnsi="Times New Roman" w:eastAsia="Times New Roman"/>
          <w:b/>
          <w:i w:val="0"/>
          <w:sz w:val="22"/>
        </w:rPr>
        <w:t>Exercice 2 (6 pts)</w:t>
      </w:r>
    </w:p>
    <w:p>
      <w:pPr>
        <w:spacing w:after="80"/>
      </w:pPr>
      <w:r>
        <w:rPr>
          <w:rFonts w:ascii="Times New Roman" w:hAnsi="Times New Roman" w:eastAsia="Times New Roman"/>
          <w:b w:val="0"/>
          <w:i w:val="0"/>
          <w:sz w:val="22"/>
        </w:rPr>
        <w:t>1. Riz — énergétique ; poisson — constructeur ; brèdes — protecteur ; huile — énergétique. (2 pts)</w:t>
      </w:r>
    </w:p>
    <w:p>
      <w:pPr>
        <w:spacing w:after="80"/>
      </w:pPr>
      <w:r>
        <w:rPr>
          <w:rFonts w:ascii="Times New Roman" w:hAnsi="Times New Roman" w:eastAsia="Times New Roman"/>
          <w:b w:val="0"/>
          <w:i w:val="0"/>
          <w:sz w:val="22"/>
        </w:rPr>
        <w:t>2. Oui : les trois rôles sont présents (riz/huile énergétiques, poisson constructeur, brèdes protectrices). (2 pts)</w:t>
      </w:r>
    </w:p>
    <w:p>
      <w:pPr>
        <w:spacing w:after="80"/>
      </w:pPr>
      <w:r>
        <w:rPr>
          <w:rFonts w:ascii="Times New Roman" w:hAnsi="Times New Roman" w:eastAsia="Times New Roman"/>
          <w:b w:val="0"/>
          <w:i w:val="0"/>
          <w:sz w:val="22"/>
        </w:rPr>
        <w:t>3. Par exemple un fruit (mangue, banane) pour renforcer l'apport protecteur et la diversité. (2 pts)</w:t>
      </w:r>
    </w:p>
    <w:p>
      <w:pPr>
        <w:spacing w:after="80"/>
      </w:pPr>
      <w:r>
        <w:rPr>
          <w:rFonts w:ascii="Times New Roman" w:hAnsi="Times New Roman" w:eastAsia="Times New Roman"/>
          <w:b/>
          <w:i w:val="0"/>
          <w:sz w:val="22"/>
        </w:rPr>
        <w:t>Renvoi : séances 1, 2, 3.</w:t>
      </w:r>
    </w:p>
    <w:p>
      <w:pPr>
        <w:spacing w:after="80"/>
      </w:pPr>
      <w:r>
        <w:rPr>
          <w:rFonts w:ascii="Times New Roman" w:hAnsi="Times New Roman" w:eastAsia="Times New Roman"/>
          <w:b/>
          <w:i w:val="0"/>
          <w:sz w:val="22"/>
        </w:rPr>
        <w:t>Exercice 3 (6 pts)</w:t>
      </w:r>
    </w:p>
    <w:p>
      <w:pPr>
        <w:spacing w:after="80"/>
      </w:pPr>
      <w:r>
        <w:rPr>
          <w:rFonts w:ascii="Times New Roman" w:hAnsi="Times New Roman" w:eastAsia="Times New Roman"/>
          <w:b w:val="0"/>
          <w:i w:val="0"/>
          <w:sz w:val="22"/>
        </w:rPr>
        <w:t>1. Les samosas ne sont ni couverts, ni conservés au frais ; ils restent trop longtemps exposés à la chaleur et à la poussière. (2 pts)</w:t>
      </w:r>
    </w:p>
    <w:p>
      <w:pPr>
        <w:spacing w:after="80"/>
      </w:pPr>
      <w:r>
        <w:rPr>
          <w:rFonts w:ascii="Times New Roman" w:hAnsi="Times New Roman" w:eastAsia="Times New Roman"/>
          <w:b w:val="0"/>
          <w:i w:val="0"/>
          <w:sz w:val="22"/>
        </w:rPr>
        <w:t>2. Ils risquent une intoxication alimentaire (les microorganismes se sont développés avec la chaleur). (2 pts)</w:t>
      </w:r>
    </w:p>
    <w:p>
      <w:pPr>
        <w:spacing w:after="80"/>
      </w:pPr>
      <w:r>
        <w:rPr>
          <w:rFonts w:ascii="Times New Roman" w:hAnsi="Times New Roman" w:eastAsia="Times New Roman"/>
          <w:b w:val="0"/>
          <w:i w:val="0"/>
          <w:sz w:val="22"/>
        </w:rPr>
        <w:t>3. Couvrir les samosas, les garder au frais ou à l'ombre, et limiter le temps entre la friture et la vente. (2 pts — 1 pt par amélioration)</w:t>
      </w:r>
    </w:p>
    <w:p>
      <w:pPr>
        <w:spacing w:after="80"/>
      </w:pPr>
      <w:r>
        <w:rPr>
          <w:rFonts w:ascii="Times New Roman" w:hAnsi="Times New Roman" w:eastAsia="Times New Roman"/>
          <w:b/>
          <w:i w:val="0"/>
          <w:sz w:val="22"/>
        </w:rPr>
        <w:t>Renvoi : séance 4.</w:t>
      </w:r>
    </w:p>
    <w:p>
      <w:pPr>
        <w:spacing w:after="80"/>
      </w:pPr>
      <w:r>
        <w:rPr>
          <w:rFonts w:ascii="Times New Roman" w:hAnsi="Times New Roman" w:eastAsia="Times New Roman"/>
          <w:b/>
          <w:i w:val="0"/>
          <w:sz w:val="22"/>
        </w:rPr>
        <w:t>Exercice 4 (4 pts)</w:t>
      </w:r>
    </w:p>
    <w:p>
      <w:pPr>
        <w:spacing w:after="80"/>
      </w:pPr>
      <w:r>
        <w:rPr>
          <w:rFonts w:ascii="Times New Roman" w:hAnsi="Times New Roman" w:eastAsia="Times New Roman"/>
          <w:b w:val="0"/>
          <w:i w:val="0"/>
          <w:sz w:val="22"/>
        </w:rPr>
        <w:t>Argument 1 — la date de fabrication n'indique pas la limite de consommation ; c'est la date de péremption qui protège la santé. (2 pts)</w:t>
      </w:r>
    </w:p>
    <w:p>
      <w:pPr>
        <w:spacing w:after="80"/>
      </w:pPr>
      <w:r>
        <w:rPr>
          <w:rFonts w:ascii="Times New Roman" w:hAnsi="Times New Roman" w:eastAsia="Times New Roman"/>
          <w:b w:val="0"/>
          <w:i w:val="0"/>
          <w:sz w:val="22"/>
        </w:rPr>
        <w:t>Argument 2 — consommer un produit après sa date de péremption peut provoquer une intoxication alimentaire, même si l'aspect semble normal. (2 pts)</w:t>
      </w:r>
    </w:p>
    <w:p>
      <w:pPr>
        <w:spacing w:after="80"/>
      </w:pPr>
      <w:r>
        <w:rPr>
          <w:rFonts w:ascii="Times New Roman" w:hAnsi="Times New Roman" w:eastAsia="Times New Roman"/>
          <w:b/>
          <w:i w:val="0"/>
          <w:sz w:val="22"/>
        </w:rPr>
        <w:t>Renvoi : séance 5.</w:t>
      </w:r>
    </w:p>
    <w:p>
      <w:pPr>
        <w:spacing w:after="80"/>
      </w:pPr>
      <w:r>
        <w:rPr>
          <w:rFonts w:ascii="Times New Roman" w:hAnsi="Times New Roman" w:eastAsia="Times New Roman"/>
          <w:b w:val="0"/>
          <w:i w:val="0"/>
          <w:sz w:val="22"/>
        </w:rPr>
        <w:t>Repères de score : 16-20 acquis · 11-15 à consolider · 6-10 fragile · 0-5 reprendre les séances 1 à 5.</w:t>
      </w:r>
    </w:p>
    <w:p>
      <w:r>
        <w:br w:type="page"/>
      </w:r>
    </w:p>
    <w:p>
      <w:pPr>
        <w:spacing w:after="80"/>
      </w:pPr>
      <w:r>
        <w:rPr>
          <w:rFonts w:ascii="Times New Roman" w:hAnsi="Times New Roman" w:eastAsia="Times New Roman"/>
          <w:b/>
          <w:i w:val="0"/>
          <w:color w:val="1F4E79"/>
          <w:sz w:val="22"/>
        </w:rPr>
        <w:t>SÉANCE 7 / 67</w:t>
      </w:r>
    </w:p>
    <w:p>
      <w:pPr>
        <w:spacing w:after="200"/>
      </w:pPr>
      <w:r>
        <w:rPr>
          <w:rFonts w:ascii="Times New Roman" w:hAnsi="Times New Roman" w:eastAsia="Times New Roman"/>
          <w:b/>
          <w:i w:val="0"/>
          <w:color w:val="C00000"/>
          <w:sz w:val="22"/>
        </w:rPr>
        <w:t>Sujet d'examen ST T4 — Unité I : Alimentation de l'homme</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Alimentation de l'homme</w:t>
            </w:r>
          </w:p>
          <w:p>
            <w:r>
              <w:rPr>
                <w:rFonts w:ascii="Times New Roman" w:hAnsi="Times New Roman" w:eastAsia="Times New Roman"/>
                <w:b/>
                <w:i w:val="0"/>
                <w:sz w:val="21"/>
              </w:rPr>
              <w:t xml:space="preserve">Titre : </w:t>
            </w:r>
            <w:r>
              <w:rPr>
                <w:rFonts w:ascii="Times New Roman" w:hAnsi="Times New Roman" w:eastAsia="Times New Roman"/>
                <w:b w:val="0"/>
                <w:i w:val="0"/>
                <w:sz w:val="21"/>
              </w:rPr>
              <w:t>Sujet d'examen ST T4 — Unité I : Alimentation de l'homme</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évaluer la maîtrise des notions des séances 1 à 5 — classification des aliments, menu varié, hygiène alimentaire, emballage alimentaire.</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sujet polycopié ou recopié au tableau, cahier de composition.</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7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Élaborer un menu varié ; hygiène des aliments ; emballage alimentaire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 la vie,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Rappel des consignes d'examen. Aucune question, aucun échange autorisé.</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rangent cahiers et livres.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L'enseignant écrit au tableau le barème de l'épreuve (20 points, quatre exercices).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notent le barème.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Lecture à voix haute de l'intégralité du sujet avant le début de l'épreuve.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suivent et signalent une incompréhension éventuelle.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Lecture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Sujet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Passation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Surveillance active. L'enseignant ne donne aucune indication sur les réponses.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composent individuellement.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Sujet,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Ramassage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Ramassage des copies, vérification du nombre.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rendent leur copie.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Organisation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Copies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la correction sera rendue à la séance suivante.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Bilan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(L'épreuve elle-même constitue l'évaluation.)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Copies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60"/>
      </w:pPr>
      <w:r>
        <w:rPr>
          <w:rFonts w:ascii="Times New Roman" w:hAnsi="Times New Roman" w:eastAsia="Times New Roman"/>
          <w:b/>
          <w:i w:val="0"/>
          <w:color w:val="000000"/>
          <w:sz w:val="22"/>
        </w:rPr>
        <w:t>SUJET D'EXAMEN — Unité I : Alimentation de l'homme — Durée : ____________ — /20</w:t>
      </w:r>
    </w:p>
    <w:p>
      <w:pPr>
        <w:spacing w:after="40"/>
      </w:pPr>
      <w:r>
        <w:rPr>
          <w:rFonts w:ascii="Times New Roman" w:hAnsi="Times New Roman" w:eastAsia="Times New Roman"/>
          <w:b/>
          <w:i w:val="0"/>
          <w:sz w:val="22"/>
        </w:rPr>
        <w:t>Exercice 1 — Connaissances (4 points)</w:t>
      </w:r>
    </w:p>
    <w:p>
      <w:pPr>
        <w:spacing w:after="80"/>
      </w:pPr>
      <w:r>
        <w:rPr>
          <w:rFonts w:ascii="Times New Roman" w:hAnsi="Times New Roman" w:eastAsia="Times New Roman"/>
          <w:b w:val="0"/>
          <w:i w:val="0"/>
          <w:sz w:val="22"/>
        </w:rPr>
        <w:t>A. Complète avec le mot exact (2 points)</w:t>
      </w:r>
    </w:p>
    <w:p>
      <w:pPr>
        <w:spacing w:after="80"/>
      </w:pPr>
      <w:r>
        <w:rPr>
          <w:rFonts w:ascii="Times New Roman" w:hAnsi="Times New Roman" w:eastAsia="Times New Roman"/>
          <w:b w:val="0"/>
          <w:i w:val="0"/>
          <w:sz w:val="22"/>
        </w:rPr>
        <w:t>1. Le sel de cuisine est un aliment d'origine ……………… .</w:t>
      </w:r>
    </w:p>
    <w:p>
      <w:pPr>
        <w:spacing w:after="80"/>
      </w:pPr>
      <w:r>
        <w:rPr>
          <w:rFonts w:ascii="Times New Roman" w:hAnsi="Times New Roman" w:eastAsia="Times New Roman"/>
          <w:b w:val="0"/>
          <w:i w:val="0"/>
          <w:sz w:val="22"/>
        </w:rPr>
        <w:t>2. Les aliments qui construisent le corps sont dits ……………… .</w:t>
      </w:r>
    </w:p>
    <w:p>
      <w:pPr>
        <w:spacing w:after="80"/>
      </w:pPr>
      <w:r>
        <w:rPr>
          <w:rFonts w:ascii="Times New Roman" w:hAnsi="Times New Roman" w:eastAsia="Times New Roman"/>
          <w:b w:val="0"/>
          <w:i w:val="0"/>
          <w:sz w:val="22"/>
        </w:rPr>
        <w:t>3. Le goût d'un bouillon de viande s'appelle ……………… .</w:t>
      </w:r>
    </w:p>
    <w:p>
      <w:pPr>
        <w:spacing w:after="80"/>
      </w:pPr>
      <w:r>
        <w:rPr>
          <w:rFonts w:ascii="Times New Roman" w:hAnsi="Times New Roman" w:eastAsia="Times New Roman"/>
          <w:b w:val="0"/>
          <w:i w:val="0"/>
          <w:sz w:val="22"/>
        </w:rPr>
        <w:t>4. La ……………………… indique la limite de consommation sans risque d'un aliment.</w:t>
      </w:r>
    </w:p>
    <w:p>
      <w:pPr>
        <w:spacing w:after="80"/>
      </w:pPr>
      <w:r>
        <w:rPr>
          <w:rFonts w:ascii="Times New Roman" w:hAnsi="Times New Roman" w:eastAsia="Times New Roman"/>
          <w:b w:val="0"/>
          <w:i w:val="0"/>
          <w:sz w:val="22"/>
        </w:rPr>
        <w:t>B. QCM — une seule réponse exacte (2 points)</w:t>
      </w:r>
    </w:p>
    <w:p>
      <w:pPr>
        <w:spacing w:after="80"/>
      </w:pPr>
      <w:r>
        <w:rPr>
          <w:rFonts w:ascii="Times New Roman" w:hAnsi="Times New Roman" w:eastAsia="Times New Roman"/>
          <w:b w:val="0"/>
          <w:i w:val="0"/>
          <w:sz w:val="22"/>
        </w:rPr>
        <w:t>1. Les trois critères d'un menu varié sont : A. couleur, goût, prix B. quantité, qualité, diversité C. origine, saison, transport</w:t>
      </w:r>
    </w:p>
    <w:p>
      <w:pPr>
        <w:spacing w:after="80"/>
      </w:pPr>
      <w:r>
        <w:rPr>
          <w:rFonts w:ascii="Times New Roman" w:hAnsi="Times New Roman" w:eastAsia="Times New Roman"/>
          <w:b w:val="0"/>
          <w:i w:val="0"/>
          <w:sz w:val="22"/>
        </w:rPr>
        <w:t>2. La liste des ingrédients d'un emballage est écrite : A. au hasard B. par ordre décroissant de quantité C. par ordre alphabétique</w:t>
      </w:r>
    </w:p>
    <w:p>
      <w:pPr>
        <w:spacing w:after="80"/>
      </w:pPr>
      <w:r>
        <w:rPr>
          <w:rFonts w:ascii="Times New Roman" w:hAnsi="Times New Roman" w:eastAsia="Times New Roman"/>
          <w:b w:val="0"/>
          <w:i w:val="0"/>
          <w:sz w:val="22"/>
        </w:rPr>
        <w:t>3. Le riz est un aliment : A. protecteur B. énergétique C. minéral</w:t>
      </w:r>
    </w:p>
    <w:p>
      <w:pPr>
        <w:spacing w:after="80"/>
      </w:pPr>
      <w:r>
        <w:rPr>
          <w:rFonts w:ascii="Times New Roman" w:hAnsi="Times New Roman" w:eastAsia="Times New Roman"/>
          <w:b w:val="0"/>
          <w:i w:val="0"/>
          <w:sz w:val="22"/>
        </w:rPr>
        <w:t>4. Un aliment abîmé peut provoquer : A. une croissance rapide B. une intoxication alimentaire C. une meilleure digestion</w:t>
      </w:r>
    </w:p>
    <w:p>
      <w:pPr>
        <w:spacing w:after="40"/>
      </w:pPr>
      <w:r>
        <w:rPr>
          <w:rFonts w:ascii="Times New Roman" w:hAnsi="Times New Roman" w:eastAsia="Times New Roman"/>
          <w:b/>
          <w:i w:val="0"/>
          <w:sz w:val="22"/>
        </w:rPr>
        <w:t>Exercice 2 — Exercice chiffré (6 points)</w:t>
      </w:r>
    </w:p>
    <w:p>
      <w:pPr>
        <w:spacing w:after="80"/>
      </w:pPr>
      <w:r>
        <w:rPr>
          <w:rFonts w:ascii="Times New Roman" w:hAnsi="Times New Roman" w:eastAsia="Times New Roman"/>
          <w:b w:val="0"/>
          <w:i w:val="0"/>
          <w:sz w:val="22"/>
        </w:rPr>
        <w:t>Une cantine scolaire prépare 150 repas identiques composés chacun de : 200 g de riz, 60 g de haricots, 50 g de brèdes.</w:t>
      </w:r>
    </w:p>
    <w:p>
      <w:pPr>
        <w:spacing w:after="80"/>
      </w:pPr>
      <w:r>
        <w:rPr>
          <w:rFonts w:ascii="Times New Roman" w:hAnsi="Times New Roman" w:eastAsia="Times New Roman"/>
          <w:b w:val="0"/>
          <w:i w:val="0"/>
          <w:sz w:val="22"/>
        </w:rPr>
        <w:t>1. Quelle masse totale de riz faut-il prévoir pour les 150 repas ? Exprime le résultat en kilogrammes. (2 pts)</w:t>
      </w:r>
    </w:p>
    <w:p>
      <w:pPr>
        <w:spacing w:after="80"/>
      </w:pPr>
      <w:r>
        <w:rPr>
          <w:rFonts w:ascii="Times New Roman" w:hAnsi="Times New Roman" w:eastAsia="Times New Roman"/>
          <w:b w:val="0"/>
          <w:i w:val="0"/>
          <w:sz w:val="22"/>
        </w:rPr>
        <w:t>2. Même question pour les haricots. (2 pts)</w:t>
      </w:r>
    </w:p>
    <w:p>
      <w:pPr>
        <w:spacing w:after="80"/>
      </w:pPr>
      <w:r>
        <w:rPr>
          <w:rFonts w:ascii="Times New Roman" w:hAnsi="Times New Roman" w:eastAsia="Times New Roman"/>
          <w:b w:val="0"/>
          <w:i w:val="0"/>
          <w:sz w:val="22"/>
        </w:rPr>
        <w:t>3. Le riz coûte 2 200 Ar le kilogramme. Quel est le coût total du riz pour les 150 repas ? (2 pts)</w:t>
      </w:r>
    </w:p>
    <w:p>
      <w:pPr>
        <w:spacing w:after="40"/>
      </w:pPr>
      <w:r>
        <w:rPr>
          <w:rFonts w:ascii="Times New Roman" w:hAnsi="Times New Roman" w:eastAsia="Times New Roman"/>
          <w:b/>
          <w:i w:val="0"/>
          <w:sz w:val="22"/>
        </w:rPr>
        <w:t>Exercice 3 — Étude de document (6 points)</w:t>
      </w:r>
    </w:p>
    <w:p>
      <w:pPr>
        <w:spacing w:after="80"/>
      </w:pPr>
      <w:r>
        <w:rPr>
          <w:rFonts w:ascii="Times New Roman" w:hAnsi="Times New Roman" w:eastAsia="Times New Roman"/>
          <w:b w:val="0"/>
          <w:i w:val="0"/>
          <w:sz w:val="22"/>
        </w:rPr>
        <w:t>Un centre de santé communautaire relève, sur un marché local, que 3 vendeurs sur 10 laissent leurs aliments cuits exposés au soleil toute la journée sans les couvrir.</w:t>
      </w:r>
    </w:p>
    <w:p>
      <w:pPr>
        <w:spacing w:after="80"/>
      </w:pPr>
      <w:r>
        <w:rPr>
          <w:rFonts w:ascii="Times New Roman" w:hAnsi="Times New Roman" w:eastAsia="Times New Roman"/>
          <w:b w:val="0"/>
          <w:i w:val="0"/>
          <w:sz w:val="22"/>
        </w:rPr>
        <w:t>1. Quel pourcentage de vendeurs cela représente-t-il ? (1,5 pt)</w:t>
      </w:r>
    </w:p>
    <w:p>
      <w:pPr>
        <w:spacing w:after="80"/>
      </w:pPr>
      <w:r>
        <w:rPr>
          <w:rFonts w:ascii="Times New Roman" w:hAnsi="Times New Roman" w:eastAsia="Times New Roman"/>
          <w:b w:val="0"/>
          <w:i w:val="0"/>
          <w:sz w:val="22"/>
        </w:rPr>
        <w:t>2. Quel risque cette pratique fait-elle courir aux consommateurs ? (1,5 pt)</w:t>
      </w:r>
    </w:p>
    <w:p>
      <w:pPr>
        <w:spacing w:after="80"/>
      </w:pPr>
      <w:r>
        <w:rPr>
          <w:rFonts w:ascii="Times New Roman" w:hAnsi="Times New Roman" w:eastAsia="Times New Roman"/>
          <w:b w:val="0"/>
          <w:i w:val="0"/>
          <w:sz w:val="22"/>
        </w:rPr>
        <w:t>3. Cite deux règles d'hygiène que ces vendeurs devraient appliquer. (2 pts)</w:t>
      </w:r>
    </w:p>
    <w:p>
      <w:pPr>
        <w:spacing w:after="80"/>
      </w:pPr>
      <w:r>
        <w:rPr>
          <w:rFonts w:ascii="Times New Roman" w:hAnsi="Times New Roman" w:eastAsia="Times New Roman"/>
          <w:b w:val="0"/>
          <w:i w:val="0"/>
          <w:sz w:val="22"/>
        </w:rPr>
        <w:t>4. Pourquoi est-il important d'informer les vendeurs sur ces règles, et pas seulement les consommateurs ? (1 pt)</w:t>
      </w:r>
    </w:p>
    <w:p>
      <w:pPr>
        <w:spacing w:after="40"/>
      </w:pPr>
      <w:r>
        <w:rPr>
          <w:rFonts w:ascii="Times New Roman" w:hAnsi="Times New Roman" w:eastAsia="Times New Roman"/>
          <w:b/>
          <w:i w:val="0"/>
          <w:sz w:val="22"/>
        </w:rPr>
        <w:t>Exercice 4 — Situation (4 points)</w:t>
      </w:r>
    </w:p>
    <w:p>
      <w:pPr>
        <w:spacing w:after="80"/>
      </w:pPr>
      <w:r>
        <w:rPr>
          <w:rFonts w:ascii="Times New Roman" w:hAnsi="Times New Roman" w:eastAsia="Times New Roman"/>
          <w:b w:val="0"/>
          <w:i w:val="0"/>
          <w:sz w:val="22"/>
        </w:rPr>
        <w:t>Une famille dispose d'un petit budget. Elle mange du riz et un peu de sel, trois fois par jour, presque tous les jours.</w:t>
      </w:r>
    </w:p>
    <w:p>
      <w:pPr>
        <w:spacing w:after="80"/>
      </w:pPr>
      <w:r>
        <w:rPr>
          <w:rFonts w:ascii="Times New Roman" w:hAnsi="Times New Roman" w:eastAsia="Times New Roman"/>
          <w:b w:val="0"/>
          <w:i w:val="0"/>
          <w:sz w:val="22"/>
        </w:rPr>
        <w:t>1. Ce menu respecte-t-il le critère de qualité ? Justifie. (1,5 pt)</w:t>
      </w:r>
    </w:p>
    <w:p>
      <w:pPr>
        <w:spacing w:after="80"/>
      </w:pPr>
      <w:r>
        <w:rPr>
          <w:rFonts w:ascii="Times New Roman" w:hAnsi="Times New Roman" w:eastAsia="Times New Roman"/>
          <w:b w:val="0"/>
          <w:i w:val="0"/>
          <w:sz w:val="22"/>
        </w:rPr>
        <w:t>2. Propose deux aliments peu coûteux et disponibles localement pour améliorer ce menu, en précisant le rôle de chacun. (2,5 pts)</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2"/>
        </w:rPr>
        <w:t>Exercice 1 (4 pts)</w:t>
      </w:r>
    </w:p>
    <w:p>
      <w:pPr>
        <w:spacing w:after="80"/>
      </w:pPr>
      <w:r>
        <w:rPr>
          <w:rFonts w:ascii="Times New Roman" w:hAnsi="Times New Roman" w:eastAsia="Times New Roman"/>
          <w:b w:val="0"/>
          <w:i w:val="0"/>
          <w:sz w:val="22"/>
        </w:rPr>
        <w:t>A. (0,5 pt par mot)</w:t>
      </w:r>
    </w:p>
    <w:p>
      <w:pPr>
        <w:spacing w:after="80"/>
      </w:pPr>
      <w:r>
        <w:rPr>
          <w:rFonts w:ascii="Times New Roman" w:hAnsi="Times New Roman" w:eastAsia="Times New Roman"/>
          <w:b w:val="0"/>
          <w:i w:val="0"/>
          <w:sz w:val="22"/>
        </w:rPr>
        <w:t>1. minérale — 2. constructeurs — 3. umami — 4. date de péremption (ou date limite de consommation)</w:t>
      </w:r>
    </w:p>
    <w:p>
      <w:pPr>
        <w:spacing w:after="80"/>
      </w:pPr>
      <w:r>
        <w:rPr>
          <w:rFonts w:ascii="Times New Roman" w:hAnsi="Times New Roman" w:eastAsia="Times New Roman"/>
          <w:b w:val="0"/>
          <w:i w:val="0"/>
          <w:sz w:val="22"/>
        </w:rPr>
        <w:t>B. (0,5 pt par item)</w:t>
      </w:r>
    </w:p>
    <w:p>
      <w:pPr>
        <w:spacing w:after="80"/>
      </w:pPr>
      <w:r>
        <w:rPr>
          <w:rFonts w:ascii="Times New Roman" w:hAnsi="Times New Roman" w:eastAsia="Times New Roman"/>
          <w:b w:val="0"/>
          <w:i w:val="0"/>
          <w:sz w:val="22"/>
        </w:rPr>
        <w:t>1. B — 2. B — 3. B — 4. B</w:t>
      </w:r>
    </w:p>
    <w:p>
      <w:pPr>
        <w:spacing w:after="80"/>
      </w:pPr>
      <w:r>
        <w:rPr>
          <w:rFonts w:ascii="Times New Roman" w:hAnsi="Times New Roman" w:eastAsia="Times New Roman"/>
          <w:b/>
          <w:i w:val="0"/>
          <w:sz w:val="22"/>
        </w:rPr>
        <w:t>Renvoi : séances 1, 2, 3, 5.</w:t>
      </w:r>
    </w:p>
    <w:p>
      <w:pPr>
        <w:spacing w:after="80"/>
      </w:pPr>
      <w:r>
        <w:rPr>
          <w:rFonts w:ascii="Times New Roman" w:hAnsi="Times New Roman" w:eastAsia="Times New Roman"/>
          <w:b/>
          <w:i w:val="0"/>
          <w:sz w:val="22"/>
        </w:rPr>
        <w:t>Exercice 2 (6 pts)</w:t>
      </w:r>
    </w:p>
    <w:p>
      <w:pPr>
        <w:spacing w:after="80"/>
      </w:pPr>
      <w:r>
        <w:rPr>
          <w:rFonts w:ascii="Times New Roman" w:hAnsi="Times New Roman" w:eastAsia="Times New Roman"/>
          <w:b w:val="0"/>
          <w:i w:val="0"/>
          <w:sz w:val="22"/>
        </w:rPr>
        <w:t>1. 200 g × 150 = 30 000 g = 30 kg de riz. (2 pts)</w:t>
      </w:r>
    </w:p>
    <w:p>
      <w:pPr>
        <w:spacing w:after="80"/>
      </w:pPr>
      <w:r>
        <w:rPr>
          <w:rFonts w:ascii="Times New Roman" w:hAnsi="Times New Roman" w:eastAsia="Times New Roman"/>
          <w:b w:val="0"/>
          <w:i w:val="0"/>
          <w:sz w:val="22"/>
        </w:rPr>
        <w:t>2. 60 g × 150 = 9 000 g = 9 kg de haricots. (2 pts)</w:t>
      </w:r>
    </w:p>
    <w:p>
      <w:pPr>
        <w:spacing w:after="80"/>
      </w:pPr>
      <w:r>
        <w:rPr>
          <w:rFonts w:ascii="Times New Roman" w:hAnsi="Times New Roman" w:eastAsia="Times New Roman"/>
          <w:b w:val="0"/>
          <w:i w:val="0"/>
          <w:sz w:val="22"/>
        </w:rPr>
        <w:t>3. 30 × 2 200 = 66 000 Ar. (2 pts)</w:t>
      </w:r>
    </w:p>
    <w:p>
      <w:pPr>
        <w:spacing w:after="80"/>
      </w:pPr>
      <w:r>
        <w:rPr>
          <w:rFonts w:ascii="Times New Roman" w:hAnsi="Times New Roman" w:eastAsia="Times New Roman"/>
          <w:b/>
          <w:i w:val="0"/>
          <w:sz w:val="22"/>
        </w:rPr>
        <w:t>Renvoi : séances 2, 3.</w:t>
      </w:r>
    </w:p>
    <w:p>
      <w:pPr>
        <w:spacing w:after="80"/>
      </w:pPr>
      <w:r>
        <w:rPr>
          <w:rFonts w:ascii="Times New Roman" w:hAnsi="Times New Roman" w:eastAsia="Times New Roman"/>
          <w:b/>
          <w:i w:val="0"/>
          <w:sz w:val="22"/>
        </w:rPr>
        <w:t>Exercice 3 (6 pts)</w:t>
      </w:r>
    </w:p>
    <w:p>
      <w:pPr>
        <w:spacing w:after="80"/>
      </w:pPr>
      <w:r>
        <w:rPr>
          <w:rFonts w:ascii="Times New Roman" w:hAnsi="Times New Roman" w:eastAsia="Times New Roman"/>
          <w:b w:val="0"/>
          <w:i w:val="0"/>
          <w:sz w:val="22"/>
        </w:rPr>
        <w:t>1. 3 ÷ 10 = 0,30 = 30 % des vendeurs. (1,5 pt)</w:t>
      </w:r>
    </w:p>
    <w:p>
      <w:pPr>
        <w:spacing w:after="80"/>
      </w:pPr>
      <w:r>
        <w:rPr>
          <w:rFonts w:ascii="Times New Roman" w:hAnsi="Times New Roman" w:eastAsia="Times New Roman"/>
          <w:b w:val="0"/>
          <w:i w:val="0"/>
          <w:sz w:val="22"/>
        </w:rPr>
        <w:t>2. Les consommateurs risquent une intoxication alimentaire, car la chaleur et l'exposition prolongée favorisent les microorganismes. (1,5 pt)</w:t>
      </w:r>
    </w:p>
    <w:p>
      <w:pPr>
        <w:spacing w:after="80"/>
      </w:pPr>
      <w:r>
        <w:rPr>
          <w:rFonts w:ascii="Times New Roman" w:hAnsi="Times New Roman" w:eastAsia="Times New Roman"/>
          <w:b w:val="0"/>
          <w:i w:val="0"/>
          <w:sz w:val="22"/>
        </w:rPr>
        <w:t>3. Par exemple : couvrir les aliments cuits, les garder à l'ombre ou au frais, et limiter le temps d'exposition avant la vente. (2 pts — 1 pt par règle)</w:t>
      </w:r>
    </w:p>
    <w:p>
      <w:pPr>
        <w:spacing w:after="80"/>
      </w:pPr>
      <w:r>
        <w:rPr>
          <w:rFonts w:ascii="Times New Roman" w:hAnsi="Times New Roman" w:eastAsia="Times New Roman"/>
          <w:b w:val="0"/>
          <w:i w:val="0"/>
          <w:sz w:val="22"/>
        </w:rPr>
        <w:t>4. Parce que ce sont les vendeurs qui préparent et conservent les aliments : s'ils appliquent les bonnes pratiques, ils protègent tous leurs clients à la fois. (1 pt)</w:t>
      </w:r>
    </w:p>
    <w:p>
      <w:pPr>
        <w:spacing w:after="80"/>
      </w:pPr>
      <w:r>
        <w:rPr>
          <w:rFonts w:ascii="Times New Roman" w:hAnsi="Times New Roman" w:eastAsia="Times New Roman"/>
          <w:b/>
          <w:i w:val="0"/>
          <w:sz w:val="22"/>
        </w:rPr>
        <w:t>Renvoi : séance 4.</w:t>
      </w:r>
    </w:p>
    <w:p>
      <w:pPr>
        <w:spacing w:after="80"/>
      </w:pPr>
      <w:r>
        <w:rPr>
          <w:rFonts w:ascii="Times New Roman" w:hAnsi="Times New Roman" w:eastAsia="Times New Roman"/>
          <w:b/>
          <w:i w:val="0"/>
          <w:sz w:val="22"/>
        </w:rPr>
        <w:t>Exercice 4 (4 pts)</w:t>
      </w:r>
    </w:p>
    <w:p>
      <w:pPr>
        <w:spacing w:after="80"/>
      </w:pPr>
      <w:r>
        <w:rPr>
          <w:rFonts w:ascii="Times New Roman" w:hAnsi="Times New Roman" w:eastAsia="Times New Roman"/>
          <w:b w:val="0"/>
          <w:i w:val="0"/>
          <w:sz w:val="22"/>
        </w:rPr>
        <w:t>1. Non. Ce menu est presque uniquement énergétique (riz) ; il manque des aliments constructeurs et protecteurs. (1,5 pt)</w:t>
      </w:r>
    </w:p>
    <w:p>
      <w:pPr>
        <w:spacing w:after="80"/>
      </w:pPr>
      <w:r>
        <w:rPr>
          <w:rFonts w:ascii="Times New Roman" w:hAnsi="Times New Roman" w:eastAsia="Times New Roman"/>
          <w:b w:val="0"/>
          <w:i w:val="0"/>
          <w:sz w:val="22"/>
        </w:rPr>
        <w:t>2. Par exemple des haricots ou des œufs (constructeur, peu coûteux) et des brèdes ou légumes locaux (protecteur, peu coûteux). (2,5 pts — 1,25 pt par aliment correctement justifié)</w:t>
      </w:r>
    </w:p>
    <w:p>
      <w:pPr>
        <w:spacing w:after="80"/>
      </w:pPr>
      <w:r>
        <w:rPr>
          <w:rFonts w:ascii="Times New Roman" w:hAnsi="Times New Roman" w:eastAsia="Times New Roman"/>
          <w:b/>
          <w:i w:val="0"/>
          <w:sz w:val="22"/>
        </w:rPr>
        <w:t>Renvoi : séances 1, 3.</w:t>
      </w:r>
    </w:p>
    <w:p>
      <w:r>
        <w:br w:type="page"/>
      </w:r>
    </w:p>
    <w:p>
      <w:pPr>
        <w:spacing w:after="160"/>
      </w:pPr>
      <w:r>
        <w:rPr>
          <w:rFonts w:ascii="Times New Roman" w:hAnsi="Times New Roman" w:eastAsia="Times New Roman"/>
          <w:b/>
          <w:i w:val="0"/>
          <w:color w:val="1F4E79"/>
          <w:sz w:val="22"/>
        </w:rPr>
        <w:t>UNITÉ II — Organisation des êtres vivants</w:t>
      </w:r>
    </w:p>
    <w:p>
      <w:r>
        <w:rPr>
          <w:rFonts w:ascii="Times New Roman" w:hAnsi="Times New Roman" w:eastAsia="Times New Roman"/>
          <w:b/>
          <w:i w:val="0"/>
          <w:sz w:val="22"/>
        </w:rPr>
        <w:t xml:space="preserve">Résultat d'apprentissage spécifique (PE T4) : </w:t>
      </w:r>
      <w:r>
        <w:rPr>
          <w:rFonts w:ascii="Times New Roman" w:hAnsi="Times New Roman" w:eastAsia="Times New Roman"/>
          <w:b w:val="0"/>
          <w:i w:val="0"/>
          <w:sz w:val="22"/>
        </w:rPr>
        <w:t>Classifier des plantes selon leurs caractéristiques ; expliquer l'importance des plantes pour l'environnement et la vie quotidienne</w:t>
      </w:r>
    </w:p>
    <w:p>
      <w:r>
        <w:rPr>
          <w:rFonts w:ascii="Times New Roman" w:hAnsi="Times New Roman" w:eastAsia="Times New Roman"/>
          <w:b/>
          <w:i w:val="0"/>
          <w:sz w:val="22"/>
        </w:rPr>
        <w:t xml:space="preserve">Valeurs à véhiculer : </w:t>
      </w:r>
      <w:r>
        <w:rPr>
          <w:rFonts w:ascii="Times New Roman" w:hAnsi="Times New Roman" w:eastAsia="Times New Roman"/>
          <w:b w:val="0"/>
          <w:i w:val="0"/>
          <w:sz w:val="22"/>
        </w:rPr>
        <w:t>respect des biens communs, responsabilité</w:t>
      </w:r>
    </w:p>
    <w:p/>
    <w:tbl>
      <w:tblPr>
        <w:tblW w:type="auto" w:w="0"/>
        <w:jc w:val="center"/>
        <w:tblLook w:firstColumn="1" w:firstRow="1" w:lastColumn="0" w:lastRow="0" w:noHBand="0" w:noVBand="1" w:val="04A0"/>
      </w:tblPr>
      <w:tblGrid>
        <w:gridCol w:w="4986"/>
        <w:gridCol w:w="4986"/>
      </w:tblGrid>
      <w:tr>
        <w:tc>
          <w:tcPr>
            <w:tcW w:type="dxa" w:w="4986"/>
            <w:shd w:val="clear" w:color="auto" w:fill="D9E2F3"/>
            <w:tcBorders>
              <w:top w:val="single" w:sz="4" w:space="0" w:color="000000"/>
              <w:left w:val="single" w:sz="4" w:space="0" w:color="000000"/>
              <w:bottom w:val="single" w:sz="4" w:space="0" w:color="000000"/>
              <w:right w:val="single" w:sz="4" w:space="0" w:color="000000"/>
            </w:tcBorders>
          </w:tcPr>
          <w:p>
            <w:r>
              <w:rPr>
                <w:b/>
              </w:rPr>
              <w:t>N°</w:t>
            </w:r>
          </w:p>
        </w:tc>
        <w:tc>
          <w:tcPr>
            <w:tcW w:type="dxa" w:w="4986"/>
            <w:shd w:val="clear" w:color="auto" w:fill="D9E2F3"/>
            <w:tcBorders>
              <w:top w:val="single" w:sz="4" w:space="0" w:color="000000"/>
              <w:left w:val="single" w:sz="4" w:space="0" w:color="000000"/>
              <w:bottom w:val="single" w:sz="4" w:space="0" w:color="000000"/>
              <w:right w:val="single" w:sz="4" w:space="0" w:color="000000"/>
            </w:tcBorders>
          </w:tcPr>
          <w:p>
            <w:r>
              <w:rPr>
                <w:b/>
              </w:rPr>
              <w:t>Séance</w:t>
            </w:r>
          </w:p>
        </w:tc>
      </w:tr>
      <w:tr>
        <w:tc>
          <w:tcPr>
            <w:tcW w:type="dxa" w:w="4986"/>
            <w:tcBorders>
              <w:top w:val="single" w:sz="4" w:space="0" w:color="000000"/>
              <w:left w:val="single" w:sz="4" w:space="0" w:color="000000"/>
              <w:bottom w:val="single" w:sz="4" w:space="0" w:color="000000"/>
              <w:right w:val="single" w:sz="4" w:space="0" w:color="000000"/>
            </w:tcBorders>
          </w:tcPr>
          <w:p>
            <w:r>
              <w:t>8</w:t>
            </w:r>
          </w:p>
        </w:tc>
        <w:tc>
          <w:tcPr>
            <w:tcW w:type="dxa" w:w="4986"/>
            <w:tcBorders>
              <w:top w:val="single" w:sz="4" w:space="0" w:color="000000"/>
              <w:left w:val="single" w:sz="4" w:space="0" w:color="000000"/>
              <w:bottom w:val="single" w:sz="4" w:space="0" w:color="000000"/>
              <w:right w:val="single" w:sz="4" w:space="0" w:color="000000"/>
            </w:tcBorders>
          </w:tcPr>
          <w:p>
            <w:r>
              <w:t>L'organisation générale d'une plante</w:t>
            </w:r>
          </w:p>
        </w:tc>
      </w:tr>
      <w:tr>
        <w:tc>
          <w:tcPr>
            <w:tcW w:type="dxa" w:w="4986"/>
            <w:tcBorders>
              <w:top w:val="single" w:sz="4" w:space="0" w:color="000000"/>
              <w:left w:val="single" w:sz="4" w:space="0" w:color="000000"/>
              <w:bottom w:val="single" w:sz="4" w:space="0" w:color="000000"/>
              <w:right w:val="single" w:sz="4" w:space="0" w:color="000000"/>
            </w:tcBorders>
          </w:tcPr>
          <w:p>
            <w:r>
              <w:t>9</w:t>
            </w:r>
          </w:p>
        </w:tc>
        <w:tc>
          <w:tcPr>
            <w:tcW w:type="dxa" w:w="4986"/>
            <w:tcBorders>
              <w:top w:val="single" w:sz="4" w:space="0" w:color="000000"/>
              <w:left w:val="single" w:sz="4" w:space="0" w:color="000000"/>
              <w:bottom w:val="single" w:sz="4" w:space="0" w:color="000000"/>
              <w:right w:val="single" w:sz="4" w:space="0" w:color="000000"/>
            </w:tcBorders>
          </w:tcPr>
          <w:p>
            <w:r>
              <w:t>Les plantes sans fleurs</w:t>
            </w:r>
          </w:p>
        </w:tc>
      </w:tr>
      <w:tr>
        <w:tc>
          <w:tcPr>
            <w:tcW w:type="dxa" w:w="4986"/>
            <w:tcBorders>
              <w:top w:val="single" w:sz="4" w:space="0" w:color="000000"/>
              <w:left w:val="single" w:sz="4" w:space="0" w:color="000000"/>
              <w:bottom w:val="single" w:sz="4" w:space="0" w:color="000000"/>
              <w:right w:val="single" w:sz="4" w:space="0" w:color="000000"/>
            </w:tcBorders>
          </w:tcPr>
          <w:p>
            <w:r>
              <w:t>10</w:t>
            </w:r>
          </w:p>
        </w:tc>
        <w:tc>
          <w:tcPr>
            <w:tcW w:type="dxa" w:w="4986"/>
            <w:tcBorders>
              <w:top w:val="single" w:sz="4" w:space="0" w:color="000000"/>
              <w:left w:val="single" w:sz="4" w:space="0" w:color="000000"/>
              <w:bottom w:val="single" w:sz="4" w:space="0" w:color="000000"/>
              <w:right w:val="single" w:sz="4" w:space="0" w:color="000000"/>
            </w:tcBorders>
          </w:tcPr>
          <w:p>
            <w:r>
              <w:t>Les plantes à fleurs : monocotylédones et dicotylédones</w:t>
            </w:r>
          </w:p>
        </w:tc>
      </w:tr>
      <w:tr>
        <w:tc>
          <w:tcPr>
            <w:tcW w:type="dxa" w:w="4986"/>
            <w:tcBorders>
              <w:top w:val="single" w:sz="4" w:space="0" w:color="000000"/>
              <w:left w:val="single" w:sz="4" w:space="0" w:color="000000"/>
              <w:bottom w:val="single" w:sz="4" w:space="0" w:color="000000"/>
              <w:right w:val="single" w:sz="4" w:space="0" w:color="000000"/>
            </w:tcBorders>
          </w:tcPr>
          <w:p>
            <w:r>
              <w:t>11</w:t>
            </w:r>
          </w:p>
        </w:tc>
        <w:tc>
          <w:tcPr>
            <w:tcW w:type="dxa" w:w="4986"/>
            <w:tcBorders>
              <w:top w:val="single" w:sz="4" w:space="0" w:color="000000"/>
              <w:left w:val="single" w:sz="4" w:space="0" w:color="000000"/>
              <w:bottom w:val="single" w:sz="4" w:space="0" w:color="000000"/>
              <w:right w:val="single" w:sz="4" w:space="0" w:color="000000"/>
            </w:tcBorders>
          </w:tcPr>
          <w:p>
            <w:r>
              <w:t>Classer des plantes locales</w:t>
            </w:r>
          </w:p>
        </w:tc>
      </w:tr>
      <w:tr>
        <w:tc>
          <w:tcPr>
            <w:tcW w:type="dxa" w:w="4986"/>
            <w:tcBorders>
              <w:top w:val="single" w:sz="4" w:space="0" w:color="000000"/>
              <w:left w:val="single" w:sz="4" w:space="0" w:color="000000"/>
              <w:bottom w:val="single" w:sz="4" w:space="0" w:color="000000"/>
              <w:right w:val="single" w:sz="4" w:space="0" w:color="000000"/>
            </w:tcBorders>
          </w:tcPr>
          <w:p>
            <w:r>
              <w:t>12</w:t>
            </w:r>
          </w:p>
        </w:tc>
        <w:tc>
          <w:tcPr>
            <w:tcW w:type="dxa" w:w="4986"/>
            <w:tcBorders>
              <w:top w:val="single" w:sz="4" w:space="0" w:color="000000"/>
              <w:left w:val="single" w:sz="4" w:space="0" w:color="000000"/>
              <w:bottom w:val="single" w:sz="4" w:space="0" w:color="000000"/>
              <w:right w:val="single" w:sz="4" w:space="0" w:color="000000"/>
            </w:tcBorders>
          </w:tcPr>
          <w:p>
            <w:r>
              <w:t>Les rôles sociaux et économiques des plantes</w:t>
            </w:r>
          </w:p>
        </w:tc>
      </w:tr>
      <w:tr>
        <w:tc>
          <w:tcPr>
            <w:tcW w:type="dxa" w:w="4986"/>
            <w:tcBorders>
              <w:top w:val="single" w:sz="4" w:space="0" w:color="000000"/>
              <w:left w:val="single" w:sz="4" w:space="0" w:color="000000"/>
              <w:bottom w:val="single" w:sz="4" w:space="0" w:color="000000"/>
              <w:right w:val="single" w:sz="4" w:space="0" w:color="000000"/>
            </w:tcBorders>
          </w:tcPr>
          <w:p>
            <w:r>
              <w:t>13</w:t>
            </w:r>
          </w:p>
        </w:tc>
        <w:tc>
          <w:tcPr>
            <w:tcW w:type="dxa" w:w="4986"/>
            <w:tcBorders>
              <w:top w:val="single" w:sz="4" w:space="0" w:color="000000"/>
              <w:left w:val="single" w:sz="4" w:space="0" w:color="000000"/>
              <w:bottom w:val="single" w:sz="4" w:space="0" w:color="000000"/>
              <w:right w:val="single" w:sz="4" w:space="0" w:color="000000"/>
            </w:tcBorders>
          </w:tcPr>
          <w:p>
            <w:r>
              <w:t>Les rôles culturels des plantes à Madagascar</w:t>
            </w:r>
          </w:p>
        </w:tc>
      </w:tr>
      <w:tr>
        <w:tc>
          <w:tcPr>
            <w:tcW w:type="dxa" w:w="4986"/>
            <w:tcBorders>
              <w:top w:val="single" w:sz="4" w:space="0" w:color="000000"/>
              <w:left w:val="single" w:sz="4" w:space="0" w:color="000000"/>
              <w:bottom w:val="single" w:sz="4" w:space="0" w:color="000000"/>
              <w:right w:val="single" w:sz="4" w:space="0" w:color="000000"/>
            </w:tcBorders>
          </w:tcPr>
          <w:p>
            <w:r>
              <w:t>14</w:t>
            </w:r>
          </w:p>
        </w:tc>
        <w:tc>
          <w:tcPr>
            <w:tcW w:type="dxa" w:w="4986"/>
            <w:tcBorders>
              <w:top w:val="single" w:sz="4" w:space="0" w:color="000000"/>
              <w:left w:val="single" w:sz="4" w:space="0" w:color="000000"/>
              <w:bottom w:val="single" w:sz="4" w:space="0" w:color="000000"/>
              <w:right w:val="single" w:sz="4" w:space="0" w:color="000000"/>
            </w:tcBorders>
          </w:tcPr>
          <w:p>
            <w:r>
              <w:t>Les rôles environnementaux des plantes</w:t>
            </w:r>
          </w:p>
        </w:tc>
      </w:tr>
      <w:tr>
        <w:tc>
          <w:tcPr>
            <w:tcW w:type="dxa" w:w="4986"/>
            <w:tcBorders>
              <w:top w:val="single" w:sz="4" w:space="0" w:color="000000"/>
              <w:left w:val="single" w:sz="4" w:space="0" w:color="000000"/>
              <w:bottom w:val="single" w:sz="4" w:space="0" w:color="000000"/>
              <w:right w:val="single" w:sz="4" w:space="0" w:color="000000"/>
            </w:tcBorders>
          </w:tcPr>
          <w:p>
            <w:r>
              <w:t>15</w:t>
            </w:r>
          </w:p>
        </w:tc>
        <w:tc>
          <w:tcPr>
            <w:tcW w:type="dxa" w:w="4986"/>
            <w:tcBorders>
              <w:top w:val="single" w:sz="4" w:space="0" w:color="000000"/>
              <w:left w:val="single" w:sz="4" w:space="0" w:color="000000"/>
              <w:bottom w:val="single" w:sz="4" w:space="0" w:color="000000"/>
              <w:right w:val="single" w:sz="4" w:space="0" w:color="000000"/>
            </w:tcBorders>
          </w:tcPr>
          <w:p>
            <w:r>
              <w:t>Enquête sur les plantes de ma communauté</w:t>
            </w:r>
          </w:p>
        </w:tc>
      </w:tr>
      <w:tr>
        <w:tc>
          <w:tcPr>
            <w:tcW w:type="dxa" w:w="4986"/>
            <w:tcBorders>
              <w:top w:val="single" w:sz="4" w:space="0" w:color="000000"/>
              <w:left w:val="single" w:sz="4" w:space="0" w:color="000000"/>
              <w:bottom w:val="single" w:sz="4" w:space="0" w:color="000000"/>
              <w:right w:val="single" w:sz="4" w:space="0" w:color="000000"/>
            </w:tcBorders>
          </w:tcPr>
          <w:p>
            <w:r>
              <w:t>16</w:t>
            </w:r>
          </w:p>
        </w:tc>
        <w:tc>
          <w:tcPr>
            <w:tcW w:type="dxa" w:w="4986"/>
            <w:tcBorders>
              <w:top w:val="single" w:sz="4" w:space="0" w:color="000000"/>
              <w:left w:val="single" w:sz="4" w:space="0" w:color="000000"/>
              <w:bottom w:val="single" w:sz="4" w:space="0" w:color="000000"/>
              <w:right w:val="single" w:sz="4" w:space="0" w:color="000000"/>
            </w:tcBorders>
          </w:tcPr>
          <w:p>
            <w:r>
              <w:t>Révision — Unité II : Organisation des êtres vivants</w:t>
            </w:r>
          </w:p>
        </w:tc>
      </w:tr>
      <w:tr>
        <w:tc>
          <w:tcPr>
            <w:tcW w:type="dxa" w:w="4986"/>
            <w:tcBorders>
              <w:top w:val="single" w:sz="4" w:space="0" w:color="000000"/>
              <w:left w:val="single" w:sz="4" w:space="0" w:color="000000"/>
              <w:bottom w:val="single" w:sz="4" w:space="0" w:color="000000"/>
              <w:right w:val="single" w:sz="4" w:space="0" w:color="000000"/>
            </w:tcBorders>
          </w:tcPr>
          <w:p>
            <w:r>
              <w:t>17</w:t>
            </w:r>
          </w:p>
        </w:tc>
        <w:tc>
          <w:tcPr>
            <w:tcW w:type="dxa" w:w="4986"/>
            <w:tcBorders>
              <w:top w:val="single" w:sz="4" w:space="0" w:color="000000"/>
              <w:left w:val="single" w:sz="4" w:space="0" w:color="000000"/>
              <w:bottom w:val="single" w:sz="4" w:space="0" w:color="000000"/>
              <w:right w:val="single" w:sz="4" w:space="0" w:color="000000"/>
            </w:tcBorders>
          </w:tcPr>
          <w:p>
            <w:r>
              <w:t>Sujet d'examen ST T4 — Unité II : Organisation des êtres vivants</w:t>
            </w:r>
          </w:p>
        </w:tc>
      </w:tr>
    </w:tbl>
    <w:p>
      <w:r>
        <w:br w:type="page"/>
      </w:r>
    </w:p>
    <w:p>
      <w:pPr>
        <w:spacing w:after="80"/>
      </w:pPr>
      <w:r>
        <w:rPr>
          <w:rFonts w:ascii="Times New Roman" w:hAnsi="Times New Roman" w:eastAsia="Times New Roman"/>
          <w:b/>
          <w:i w:val="0"/>
          <w:color w:val="1F4E79"/>
          <w:sz w:val="22"/>
        </w:rPr>
        <w:t>SÉANCE 8 / 67</w:t>
      </w:r>
    </w:p>
    <w:p>
      <w:pPr>
        <w:spacing w:after="200"/>
      </w:pPr>
      <w:r>
        <w:rPr>
          <w:rFonts w:ascii="Times New Roman" w:hAnsi="Times New Roman" w:eastAsia="Times New Roman"/>
          <w:b/>
          <w:i w:val="0"/>
          <w:color w:val="C00000"/>
          <w:sz w:val="22"/>
        </w:rPr>
        <w:t>L'organisation générale d'une plante</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L'organisation générale d'une plante</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identifier les différentes parties d'une plante à fleurs et leurs caractéristiques.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un pied de plante entier avec racines (haricot, brède ou petite plante locale), planche ou schéma d'une plante,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8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Classifier des plantes selon leurs caractéristiques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Citez un aliment d'origine végétale que nous avons vu dans l'unité précédente.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riz, la brède, la mangue…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Voici un pied de brède arraché avec ses racines. Combien de parties différentes voyez-vous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élèves proposent racine, tige, feuilles, parfois fleur.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Plante entière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L'organisation générale d'une plante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la plante : notez ce qui est dans le sol et ce qui est à l'air libre.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dans le sol — la racine ; à l'air libre — la tige, les feuilles, parfois une fleur.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Plante entière, loupe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À votre avis, à quoi sert la racine ? La tige ? La feuille ? Et la fleur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racine fixe et absorbe l'eau ; la tige porte et transporte ; la feuille capte la lumière ; la fleur donne des graines.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cas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Plante entière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une plante à fleurs a un appareil végétatif (racine, tige, feuilles) qui assure sa vie, et un appareil reproducteur (fleur, fruit, graine) qui assure sa reproduction.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Légendez le schéma d'une plante à fleurs.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racine, tige, feuille, fleur correctement placées.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individuel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 de schéma</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les deux appareils d'une plante à fleurs et un organe de chacun.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appareil végétatif (racine) ; appareil reproducteur (fleur).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L'organisation générale d'une plante</w:t>
      </w:r>
    </w:p>
    <w:p/>
    <w:p>
      <w:pPr>
        <w:spacing w:after="40"/>
        <w:jc w:val="center"/>
      </w:pPr>
      <w:r>
        <w:drawing>
          <wp:inline xmlns:a="http://schemas.openxmlformats.org/drawingml/2006/main" xmlns:pic="http://schemas.openxmlformats.org/drawingml/2006/picture">
            <wp:extent cx="4860000" cy="3240000"/>
            <wp:docPr id="11" name="Picture 11"/>
            <wp:cNvGraphicFramePr>
              <a:graphicFrameLocks noChangeAspect="1"/>
            </wp:cNvGraphicFramePr>
            <a:graphic>
              <a:graphicData uri="http://schemas.openxmlformats.org/drawingml/2006/picture">
                <pic:pic>
                  <pic:nvPicPr>
                    <pic:cNvPr id="0" name="u2_s1_a_jardin.jpg"/>
                    <pic:cNvPicPr/>
                  </pic:nvPicPr>
                  <pic:blipFill>
                    <a:blip r:embed="rId1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Un pied de haricot arraché : on distingue déjà les racines, la tige et les feuilles.</w:t>
      </w:r>
    </w:p>
    <w:p>
      <w:pPr>
        <w:spacing w:after="120"/>
      </w:pPr>
      <w:r>
        <w:rPr>
          <w:rFonts w:ascii="Times New Roman" w:hAnsi="Times New Roman" w:eastAsia="Times New Roman"/>
          <w:b/>
          <w:i w:val="0"/>
          <w:color w:val="1E7B34"/>
          <w:sz w:val="22"/>
        </w:rPr>
        <w:t>1. Les deux appareils d'une plante à fleurs</w:t>
      </w:r>
    </w:p>
    <w:p>
      <w:pPr>
        <w:spacing w:after="120"/>
      </w:pPr>
      <w:r>
        <w:rPr>
          <w:rFonts w:ascii="Times New Roman" w:hAnsi="Times New Roman" w:eastAsia="Times New Roman"/>
          <w:b w:val="0"/>
          <w:i w:val="0"/>
          <w:sz w:val="22"/>
        </w:rPr>
        <w:t>Une plante à fleurs est organisée en deux grands ensembles d'organes : l'appareil végétatif, qui assure la vie de la plante (nutrition, croissance), et l'appareil reproducteur, qui assure sa reproduction (formation de nouvelles graines).</w:t>
      </w:r>
    </w:p>
    <w:p>
      <w:pPr>
        <w:spacing w:after="120"/>
      </w:pPr>
      <w:r>
        <w:rPr>
          <w:rFonts w:ascii="Times New Roman" w:hAnsi="Times New Roman" w:eastAsia="Times New Roman"/>
          <w:b/>
          <w:i w:val="0"/>
          <w:color w:val="1E7B34"/>
          <w:sz w:val="22"/>
        </w:rPr>
        <w:t>2. L'appareil végétatif</w:t>
      </w:r>
    </w:p>
    <w:p>
      <w:pPr>
        <w:spacing w:after="80"/>
      </w:pPr>
      <w:r>
        <w:rPr>
          <w:rFonts w:ascii="Times New Roman" w:hAnsi="Times New Roman" w:eastAsia="Times New Roman"/>
          <w:b/>
          <w:i w:val="0"/>
          <w:color w:val="000000"/>
          <w:sz w:val="22"/>
        </w:rPr>
        <w:t>a. La racine</w:t>
      </w:r>
    </w:p>
    <w:p>
      <w:pPr>
        <w:spacing w:after="120"/>
      </w:pPr>
      <w:r>
        <w:rPr>
          <w:rFonts w:ascii="Times New Roman" w:hAnsi="Times New Roman" w:eastAsia="Times New Roman"/>
          <w:b w:val="0"/>
          <w:i w:val="0"/>
          <w:sz w:val="22"/>
        </w:rPr>
        <w:t>Elle est enfoncée dans le sol. Elle fixe la plante et absorbe l'eau et les sels minéraux dont la plante a besoin.</w:t>
      </w:r>
    </w:p>
    <w:p>
      <w:pPr>
        <w:spacing w:after="80"/>
      </w:pPr>
      <w:r>
        <w:rPr>
          <w:rFonts w:ascii="Times New Roman" w:hAnsi="Times New Roman" w:eastAsia="Times New Roman"/>
          <w:b/>
          <w:i w:val="0"/>
          <w:color w:val="000000"/>
          <w:sz w:val="22"/>
        </w:rPr>
        <w:t>b. La tige</w:t>
      </w:r>
    </w:p>
    <w:p>
      <w:pPr>
        <w:spacing w:after="120"/>
      </w:pPr>
      <w:r>
        <w:rPr>
          <w:rFonts w:ascii="Times New Roman" w:hAnsi="Times New Roman" w:eastAsia="Times New Roman"/>
          <w:b w:val="0"/>
          <w:i w:val="0"/>
          <w:sz w:val="22"/>
        </w:rPr>
        <w:t>Elle porte les feuilles et les fleurs, et transporte la sève entre les racines et les feuilles.</w:t>
      </w:r>
    </w:p>
    <w:p>
      <w:pPr>
        <w:spacing w:after="80"/>
      </w:pPr>
      <w:r>
        <w:rPr>
          <w:rFonts w:ascii="Times New Roman" w:hAnsi="Times New Roman" w:eastAsia="Times New Roman"/>
          <w:b/>
          <w:i w:val="0"/>
          <w:color w:val="000000"/>
          <w:sz w:val="22"/>
        </w:rPr>
        <w:t>c. La feuille</w:t>
      </w:r>
    </w:p>
    <w:p>
      <w:pPr>
        <w:spacing w:after="120"/>
      </w:pPr>
      <w:r>
        <w:rPr>
          <w:rFonts w:ascii="Times New Roman" w:hAnsi="Times New Roman" w:eastAsia="Times New Roman"/>
          <w:b w:val="0"/>
          <w:i w:val="0"/>
          <w:sz w:val="22"/>
        </w:rPr>
        <w:t>Généralement verte, elle capte la lumière du soleil pour fabriquer la nourriture de la plante.</w:t>
      </w:r>
    </w:p>
    <w:p>
      <w:pPr>
        <w:spacing w:after="120"/>
      </w:pPr>
      <w:r>
        <w:rPr>
          <w:rFonts w:ascii="Times New Roman" w:hAnsi="Times New Roman" w:eastAsia="Times New Roman"/>
          <w:b/>
          <w:i w:val="0"/>
          <w:color w:val="1E7B34"/>
          <w:sz w:val="22"/>
        </w:rPr>
        <w:t>3. L'appareil reproducteur</w:t>
      </w:r>
    </w:p>
    <w:p>
      <w:pPr>
        <w:spacing w:after="120"/>
      </w:pPr>
      <w:r>
        <w:rPr>
          <w:rFonts w:ascii="Times New Roman" w:hAnsi="Times New Roman" w:eastAsia="Times New Roman"/>
          <w:b w:val="0"/>
          <w:i w:val="0"/>
          <w:sz w:val="22"/>
        </w:rPr>
        <w:t>Il comprend la fleur, qui après fécondation devient un fruit contenant une ou plusieurs graines. La graine, semée dans le sol, donnera une nouvelle plante.</w:t>
      </w:r>
    </w:p>
    <w:p>
      <w:pPr>
        <w:spacing w:after="40"/>
        <w:jc w:val="center"/>
      </w:pPr>
      <w:r>
        <w:drawing>
          <wp:inline xmlns:a="http://schemas.openxmlformats.org/drawingml/2006/main" xmlns:pic="http://schemas.openxmlformats.org/drawingml/2006/picture">
            <wp:extent cx="4860000" cy="7290000"/>
            <wp:docPr id="12" name="Picture 12"/>
            <wp:cNvGraphicFramePr>
              <a:graphicFrameLocks noChangeAspect="1"/>
            </wp:cNvGraphicFramePr>
            <a:graphic>
              <a:graphicData uri="http://schemas.openxmlformats.org/drawingml/2006/picture">
                <pic:pic>
                  <pic:nvPicPr>
                    <pic:cNvPr id="0" name="u2_s1_b_plante.jpg"/>
                    <pic:cNvPicPr/>
                  </pic:nvPicPr>
                  <pic:blipFill>
                    <a:blip r:embed="rId20"/>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19"/>
        </w:rPr>
        <w:t>L'organisation d'une plante à fleurs : racine, tige, feuille, fleur/fruit/graine.</w:t>
      </w:r>
    </w:p>
    <w:p>
      <w:pPr>
        <w:spacing w:after="120"/>
      </w:pPr>
      <w:r>
        <w:rPr>
          <w:rFonts w:ascii="Times New Roman" w:hAnsi="Times New Roman" w:eastAsia="Times New Roman"/>
          <w:b/>
          <w:i w:val="0"/>
          <w:color w:val="1E7B34"/>
          <w:sz w:val="22"/>
        </w:rPr>
        <w:t>4. Pourquoi étudier ces parties ?</w:t>
      </w:r>
    </w:p>
    <w:p>
      <w:pPr>
        <w:spacing w:after="120"/>
      </w:pPr>
      <w:r>
        <w:rPr>
          <w:rFonts w:ascii="Times New Roman" w:hAnsi="Times New Roman" w:eastAsia="Times New Roman"/>
          <w:b w:val="0"/>
          <w:i w:val="0"/>
          <w:sz w:val="22"/>
        </w:rPr>
        <w:t>Reconnaître les parties d'une plante permet ensuite de comparer différentes plantes entre elles, et de comprendre comment les classer — ce que nous ferons dans les prochaines séances.</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Nomme les quatre organes principaux d'une plante à fleurs, dans l'ordre du sol vers le haut : 1. …… (dans le sol) · 2. …… (porte les feuilles) · 3. …… (capte la lumière) · 4. …… (donne les graines).</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Associe chaque organe à son rôle principal : 1. racine · 2. tige · 3. feuille · 4. fleur.</w:t>
      </w:r>
    </w:p>
    <w:p>
      <w:pPr>
        <w:spacing w:after="80"/>
      </w:pPr>
      <w:r>
        <w:rPr>
          <w:rFonts w:ascii="Times New Roman" w:hAnsi="Times New Roman" w:eastAsia="Times New Roman"/>
          <w:b w:val="0"/>
          <w:i w:val="0"/>
          <w:sz w:val="22"/>
        </w:rPr>
        <w:t>Rôles : a. transporte la sève · b. absorbe l'eau et fixe la plante · c. donne naissance au fruit et aux graines · d. capte la lumière.</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La racine se trouve toujours à l'air libre.</w:t>
      </w:r>
    </w:p>
    <w:p>
      <w:pPr>
        <w:spacing w:after="80"/>
      </w:pPr>
      <w:r>
        <w:rPr>
          <w:rFonts w:ascii="Times New Roman" w:hAnsi="Times New Roman" w:eastAsia="Times New Roman"/>
          <w:b w:val="0"/>
          <w:i w:val="0"/>
          <w:sz w:val="22"/>
        </w:rPr>
        <w:t>2. L'appareil végétatif comprend la racine, la tige et les feuilles.</w:t>
      </w:r>
    </w:p>
    <w:p>
      <w:pPr>
        <w:spacing w:after="80"/>
      </w:pPr>
      <w:r>
        <w:rPr>
          <w:rFonts w:ascii="Times New Roman" w:hAnsi="Times New Roman" w:eastAsia="Times New Roman"/>
          <w:b w:val="0"/>
          <w:i w:val="0"/>
          <w:sz w:val="22"/>
        </w:rPr>
        <w:t>3. La fleur appartient à l'appareil reproducteur.</w:t>
      </w:r>
    </w:p>
    <w:p>
      <w:pPr>
        <w:spacing w:after="80"/>
      </w:pPr>
      <w:r>
        <w:rPr>
          <w:rFonts w:ascii="Times New Roman" w:hAnsi="Times New Roman" w:eastAsia="Times New Roman"/>
          <w:b w:val="0"/>
          <w:i w:val="0"/>
          <w:sz w:val="22"/>
        </w:rPr>
        <w:t>4. Toutes les plantes ont des fleurs.</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L'organe qui absorbe l'eau du sol est : A. la feuille B. la racine C. la fleur</w:t>
      </w:r>
    </w:p>
    <w:p>
      <w:pPr>
        <w:spacing w:after="80"/>
      </w:pPr>
      <w:r>
        <w:rPr>
          <w:rFonts w:ascii="Times New Roman" w:hAnsi="Times New Roman" w:eastAsia="Times New Roman"/>
          <w:b w:val="0"/>
          <w:i w:val="0"/>
          <w:sz w:val="22"/>
        </w:rPr>
        <w:t>2. L'organe qui deviendra un fruit est : A. la tige B. la racine C. la fleur</w:t>
      </w:r>
    </w:p>
    <w:p>
      <w:pPr>
        <w:spacing w:after="80"/>
      </w:pPr>
      <w:r>
        <w:rPr>
          <w:rFonts w:ascii="Times New Roman" w:hAnsi="Times New Roman" w:eastAsia="Times New Roman"/>
          <w:b w:val="0"/>
          <w:i w:val="0"/>
          <w:sz w:val="22"/>
        </w:rPr>
        <w:t>3. L'appareil végétatif sert surtout à : A. se reproduire B. vivre et grandir C. fleurir</w:t>
      </w:r>
    </w:p>
    <w:p>
      <w:pPr>
        <w:spacing w:after="80"/>
      </w:pPr>
      <w:r>
        <w:rPr>
          <w:rFonts w:ascii="Times New Roman" w:hAnsi="Times New Roman" w:eastAsia="Times New Roman"/>
          <w:b w:val="0"/>
          <w:i w:val="0"/>
          <w:sz w:val="22"/>
        </w:rPr>
        <w:t>4. La sève circule surtout dans : A. la tige B. la fleur C. le fruit</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1. racine</w:t>
      </w:r>
      <w:r>
        <w:rPr>
          <w:rFonts w:ascii="Times New Roman" w:hAnsi="Times New Roman" w:eastAsia="Times New Roman"/>
          <w:b w:val="0"/>
          <w:i w:val="0"/>
          <w:sz w:val="22"/>
        </w:rPr>
        <w:t xml:space="preserve"> · 2. </w:t>
      </w:r>
      <w:r>
        <w:rPr>
          <w:rFonts w:ascii="Times New Roman" w:hAnsi="Times New Roman" w:eastAsia="Times New Roman"/>
          <w:b/>
          <w:i w:val="0"/>
          <w:sz w:val="22"/>
        </w:rPr>
        <w:t>tige</w:t>
      </w:r>
      <w:r>
        <w:rPr>
          <w:rFonts w:ascii="Times New Roman" w:hAnsi="Times New Roman" w:eastAsia="Times New Roman"/>
          <w:b w:val="0"/>
          <w:i w:val="0"/>
          <w:sz w:val="22"/>
        </w:rPr>
        <w:t xml:space="preserve"> · 3. </w:t>
      </w:r>
      <w:r>
        <w:rPr>
          <w:rFonts w:ascii="Times New Roman" w:hAnsi="Times New Roman" w:eastAsia="Times New Roman"/>
          <w:b/>
          <w:i w:val="0"/>
          <w:sz w:val="22"/>
        </w:rPr>
        <w:t>feuille</w:t>
      </w:r>
      <w:r>
        <w:rPr>
          <w:rFonts w:ascii="Times New Roman" w:hAnsi="Times New Roman" w:eastAsia="Times New Roman"/>
          <w:b w:val="0"/>
          <w:i w:val="0"/>
          <w:sz w:val="22"/>
        </w:rPr>
        <w:t xml:space="preserve"> · 4. </w:t>
      </w:r>
      <w:r>
        <w:rPr>
          <w:rFonts w:ascii="Times New Roman" w:hAnsi="Times New Roman" w:eastAsia="Times New Roman"/>
          <w:b/>
          <w:i w:val="0"/>
          <w:sz w:val="22"/>
        </w:rPr>
        <w:t>fleur</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 b</w:t>
      </w:r>
      <w:r>
        <w:rPr>
          <w:rFonts w:ascii="Times New Roman" w:hAnsi="Times New Roman" w:eastAsia="Times New Roman"/>
          <w:b w:val="0"/>
          <w:i w:val="0"/>
          <w:sz w:val="22"/>
        </w:rPr>
        <w:t xml:space="preserve"> · </w:t>
      </w:r>
      <w:r>
        <w:rPr>
          <w:rFonts w:ascii="Times New Roman" w:hAnsi="Times New Roman" w:eastAsia="Times New Roman"/>
          <w:b/>
          <w:i w:val="0"/>
          <w:sz w:val="22"/>
        </w:rPr>
        <w:t>2 → a</w:t>
      </w:r>
      <w:r>
        <w:rPr>
          <w:rFonts w:ascii="Times New Roman" w:hAnsi="Times New Roman" w:eastAsia="Times New Roman"/>
          <w:b w:val="0"/>
          <w:i w:val="0"/>
          <w:sz w:val="22"/>
        </w:rPr>
        <w:t xml:space="preserve"> · </w:t>
      </w:r>
      <w:r>
        <w:rPr>
          <w:rFonts w:ascii="Times New Roman" w:hAnsi="Times New Roman" w:eastAsia="Times New Roman"/>
          <w:b/>
          <w:i w:val="0"/>
          <w:sz w:val="22"/>
        </w:rPr>
        <w:t>3 → d</w:t>
      </w:r>
      <w:r>
        <w:rPr>
          <w:rFonts w:ascii="Times New Roman" w:hAnsi="Times New Roman" w:eastAsia="Times New Roman"/>
          <w:b w:val="0"/>
          <w:i w:val="0"/>
          <w:sz w:val="22"/>
        </w:rPr>
        <w:t xml:space="preserve"> · </w:t>
      </w:r>
      <w:r>
        <w:rPr>
          <w:rFonts w:ascii="Times New Roman" w:hAnsi="Times New Roman" w:eastAsia="Times New Roman"/>
          <w:b/>
          <w:i w:val="0"/>
          <w:sz w:val="22"/>
        </w:rPr>
        <w:t>4 → c</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La racine se trouve dans le sol, pas à l'air libre.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Vrai. (1,5 pt)</w:t>
      </w:r>
    </w:p>
    <w:p>
      <w:pPr>
        <w:spacing w:after="80"/>
      </w:pPr>
      <w:r>
        <w:rPr>
          <w:rFonts w:ascii="Times New Roman" w:hAnsi="Times New Roman" w:eastAsia="Times New Roman"/>
          <w:b w:val="0"/>
          <w:i w:val="0"/>
          <w:sz w:val="22"/>
        </w:rPr>
        <w:t>4. Faux. Certaines plantes n'ont pas de fleurs (mousses, fougères, algues, champignons).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C</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A</w:t>
      </w:r>
    </w:p>
    <w:p>
      <w:r>
        <w:br w:type="page"/>
      </w:r>
    </w:p>
    <w:p>
      <w:pPr>
        <w:spacing w:after="80"/>
      </w:pPr>
      <w:r>
        <w:rPr>
          <w:rFonts w:ascii="Times New Roman" w:hAnsi="Times New Roman" w:eastAsia="Times New Roman"/>
          <w:b/>
          <w:i w:val="0"/>
          <w:color w:val="1F4E79"/>
          <w:sz w:val="22"/>
        </w:rPr>
        <w:t>SÉANCE 9 / 67</w:t>
      </w:r>
    </w:p>
    <w:p>
      <w:pPr>
        <w:spacing w:after="200"/>
      </w:pPr>
      <w:r>
        <w:rPr>
          <w:rFonts w:ascii="Times New Roman" w:hAnsi="Times New Roman" w:eastAsia="Times New Roman"/>
          <w:b/>
          <w:i w:val="0"/>
          <w:color w:val="C00000"/>
          <w:sz w:val="22"/>
        </w:rPr>
        <w:t>Les plantes sans fleurs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Les plantes sans fleurs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identifier les principales familles de plantes sans fleurs et leurs caractéristiques.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échantillons de mousse, de fougère, d'algue (si disponible) et de champignon, ou photos, loupe.</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9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Classifier des plantes selon leurs caractéristiques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Quels sont les deux appareils d'une plante à fleurs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appareil végétatif et appareil reproducteur.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Voici un morceau de mousse et un champignon. Ont-ils des fleurs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non, on ne voit aucune fleur.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Échantillons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Les plantes sans fleurs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à la loupe la mousse, la fougère (si disponible) et le champignon. Décrivez leur aspect.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mousse forme un petit tapis vert ; la fougère a de grandes feuilles découpées ; le champignon n'est pas vert.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Échantillons, loupe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 champignon est-il vert comme les autres ? Fabrique-t-il sa nourriture comme une plante verte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non, le champignon n'est pas vert ; il se nourrit de matière déjà présente (bois mort, sol).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cas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Échantillons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les plantes sans fleurs regroupent les mousses, les fougères, les algues et les champignons ; elles se reproduisent sans graines, généralement par spores.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Classe ces organismes : mousse, manguier, fougère, haricot, champignon, algue.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sans fleurs — mousse, fougère, champignon, algue ; à fleurs — manguier, haricot.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les quatre familles de plantes sans fleurs.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mousses, fougères, algues, champignons.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Les plantes sans fleurs</w:t>
      </w:r>
    </w:p>
    <w:p/>
    <w:p>
      <w:pPr>
        <w:spacing w:after="40"/>
        <w:jc w:val="center"/>
      </w:pPr>
      <w:r>
        <w:drawing>
          <wp:inline xmlns:a="http://schemas.openxmlformats.org/drawingml/2006/main" xmlns:pic="http://schemas.openxmlformats.org/drawingml/2006/picture">
            <wp:extent cx="4860000" cy="3240000"/>
            <wp:docPr id="13" name="Picture 13"/>
            <wp:cNvGraphicFramePr>
              <a:graphicFrameLocks noChangeAspect="1"/>
            </wp:cNvGraphicFramePr>
            <a:graphic>
              <a:graphicData uri="http://schemas.openxmlformats.org/drawingml/2006/picture">
                <pic:pic>
                  <pic:nvPicPr>
                    <pic:cNvPr id="0" name="u2_s2_a_foret.jpg"/>
                    <pic:cNvPicPr/>
                  </pic:nvPicPr>
                  <pic:blipFill>
                    <a:blip r:embed="rId2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Un sous-bois humide malgache après la pluie : mousses, fougères et champignons.</w:t>
      </w:r>
    </w:p>
    <w:p>
      <w:pPr>
        <w:spacing w:after="120"/>
      </w:pPr>
      <w:r>
        <w:rPr>
          <w:rFonts w:ascii="Times New Roman" w:hAnsi="Times New Roman" w:eastAsia="Times New Roman"/>
          <w:b/>
          <w:i w:val="0"/>
          <w:color w:val="1E7B34"/>
          <w:sz w:val="22"/>
        </w:rPr>
        <w:t>1. Des plantes qui ne fleurissent jamais</w:t>
      </w:r>
    </w:p>
    <w:p>
      <w:pPr>
        <w:spacing w:after="120"/>
      </w:pPr>
      <w:r>
        <w:rPr>
          <w:rFonts w:ascii="Times New Roman" w:hAnsi="Times New Roman" w:eastAsia="Times New Roman"/>
          <w:b w:val="0"/>
          <w:i w:val="0"/>
          <w:sz w:val="22"/>
        </w:rPr>
        <w:t>Toutes les plantes n'ont pas de fleurs. Certaines se reproduisent d'une autre manière, généralement par des spores, des cellules minuscules libérées dans l'air ou dans l'eau.</w:t>
      </w:r>
    </w:p>
    <w:p>
      <w:pPr>
        <w:spacing w:after="120"/>
      </w:pPr>
      <w:r>
        <w:rPr>
          <w:rFonts w:ascii="Times New Roman" w:hAnsi="Times New Roman" w:eastAsia="Times New Roman"/>
          <w:b/>
          <w:i w:val="0"/>
          <w:color w:val="1E7B34"/>
          <w:sz w:val="22"/>
        </w:rPr>
        <w:t>2. Les mousses</w:t>
      </w:r>
    </w:p>
    <w:p>
      <w:pPr>
        <w:spacing w:after="120"/>
      </w:pPr>
      <w:r>
        <w:rPr>
          <w:rFonts w:ascii="Times New Roman" w:hAnsi="Times New Roman" w:eastAsia="Times New Roman"/>
          <w:b w:val="0"/>
          <w:i w:val="0"/>
          <w:sz w:val="22"/>
        </w:rPr>
        <w:t>Petites plantes vertes, sans racines véritables, formant un tapis dense sur les rochers, les murs humides ou l'écorce des arbres. Elles poussent surtout dans les endroits humides et ombragés.</w:t>
      </w:r>
    </w:p>
    <w:p>
      <w:pPr>
        <w:spacing w:after="120"/>
      </w:pPr>
      <w:r>
        <w:rPr>
          <w:rFonts w:ascii="Times New Roman" w:hAnsi="Times New Roman" w:eastAsia="Times New Roman"/>
          <w:b/>
          <w:i w:val="0"/>
          <w:color w:val="1E7B34"/>
          <w:sz w:val="22"/>
        </w:rPr>
        <w:t>3. Les fougères</w:t>
      </w:r>
    </w:p>
    <w:p>
      <w:pPr>
        <w:spacing w:after="120"/>
      </w:pPr>
      <w:r>
        <w:rPr>
          <w:rFonts w:ascii="Times New Roman" w:hAnsi="Times New Roman" w:eastAsia="Times New Roman"/>
          <w:b w:val="0"/>
          <w:i w:val="0"/>
          <w:sz w:val="22"/>
        </w:rPr>
        <w:t>Plantes aux grandes feuilles découpées appelées frondes, souvent enroulées quand elles sont jeunes. On en trouve dans les sous-bois humides des Hautes Terres malgaches.</w:t>
      </w:r>
    </w:p>
    <w:p>
      <w:pPr>
        <w:spacing w:after="40"/>
        <w:jc w:val="center"/>
      </w:pPr>
      <w:r>
        <w:drawing>
          <wp:inline xmlns:a="http://schemas.openxmlformats.org/drawingml/2006/main" xmlns:pic="http://schemas.openxmlformats.org/drawingml/2006/picture">
            <wp:extent cx="4860000" cy="1943510"/>
            <wp:docPr id="14" name="Picture 14"/>
            <wp:cNvGraphicFramePr>
              <a:graphicFrameLocks noChangeAspect="1"/>
            </wp:cNvGraphicFramePr>
            <a:graphic>
              <a:graphicData uri="http://schemas.openxmlformats.org/drawingml/2006/picture">
                <pic:pic>
                  <pic:nvPicPr>
                    <pic:cNvPr id="0" name="u2_s2_b_familles.jpg"/>
                    <pic:cNvPicPr/>
                  </pic:nvPicPr>
                  <pic:blipFill>
                    <a:blip r:embed="rId22"/>
                    <a:stretch>
                      <a:fillRect/>
                    </a:stretch>
                  </pic:blipFill>
                  <pic:spPr>
                    <a:xfrm>
                      <a:off x="0" y="0"/>
                      <a:ext cx="4860000" cy="1943510"/>
                    </a:xfrm>
                    <a:prstGeom prst="rect"/>
                  </pic:spPr>
                </pic:pic>
              </a:graphicData>
            </a:graphic>
          </wp:inline>
        </w:drawing>
      </w:r>
    </w:p>
    <w:p>
      <w:pPr>
        <w:spacing w:after="160"/>
        <w:jc w:val="center"/>
      </w:pPr>
      <w:r>
        <w:rPr>
          <w:rFonts w:ascii="Times New Roman" w:hAnsi="Times New Roman" w:eastAsia="Times New Roman"/>
          <w:b w:val="0"/>
          <w:i/>
          <w:color w:val="1F4E79"/>
          <w:sz w:val="19"/>
        </w:rPr>
        <w:t>Les quatre familles de plantes sans fleurs : mousse, fougère, algue, champignon.</w:t>
      </w:r>
    </w:p>
    <w:p>
      <w:pPr>
        <w:spacing w:after="120"/>
      </w:pPr>
      <w:r>
        <w:rPr>
          <w:rFonts w:ascii="Times New Roman" w:hAnsi="Times New Roman" w:eastAsia="Times New Roman"/>
          <w:b/>
          <w:i w:val="0"/>
          <w:color w:val="1E7B34"/>
          <w:sz w:val="22"/>
        </w:rPr>
        <w:t>4. Les algues</w:t>
      </w:r>
    </w:p>
    <w:p>
      <w:pPr>
        <w:spacing w:after="120"/>
      </w:pPr>
      <w:r>
        <w:rPr>
          <w:rFonts w:ascii="Times New Roman" w:hAnsi="Times New Roman" w:eastAsia="Times New Roman"/>
          <w:b w:val="0"/>
          <w:i w:val="0"/>
          <w:sz w:val="22"/>
        </w:rPr>
        <w:t>Elles vivent dans l'eau douce ou dans l'eau de mer (le long des côtes malgaches). Elles vont du simple voile vert sur une mare aux grandes algues brunes des rivages.</w:t>
      </w:r>
    </w:p>
    <w:p>
      <w:pPr>
        <w:spacing w:after="120"/>
      </w:pPr>
      <w:r>
        <w:rPr>
          <w:rFonts w:ascii="Times New Roman" w:hAnsi="Times New Roman" w:eastAsia="Times New Roman"/>
          <w:b/>
          <w:i w:val="0"/>
          <w:color w:val="1E7B34"/>
          <w:sz w:val="22"/>
        </w:rPr>
        <w:t>5. Les champignons</w:t>
      </w:r>
    </w:p>
    <w:p>
      <w:pPr>
        <w:spacing w:after="120"/>
      </w:pPr>
      <w:r>
        <w:rPr>
          <w:rFonts w:ascii="Times New Roman" w:hAnsi="Times New Roman" w:eastAsia="Times New Roman"/>
          <w:b w:val="0"/>
          <w:i w:val="0"/>
          <w:sz w:val="22"/>
        </w:rPr>
        <w:t>Contrairement aux plantes vertes, le champignon ne fabrique pas sa propre nourriture à partir de la lumière : il se nourrit de matière organique (bois mort, feuilles en décomposition, sol). Certains champignons sont comestibles (les holatra que l'on ramasse après la pluie), d'autres sont dangereux et ne doivent jamais être mangés sans l'avis d'un adulte qui les connaît bien.</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Cite les quatre familles de plantes sans fleurs vues en classe.</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Associe chaque description à la bonne famille : 1. petit tapis vert sur un mur humide · 2. grandes feuilles découpées en sous-bois · 3. vit dans l'eau · 4. ne fabrique pas sa nourriture à partir de la lumière.</w:t>
      </w:r>
    </w:p>
    <w:p>
      <w:pPr>
        <w:spacing w:after="80"/>
      </w:pPr>
      <w:r>
        <w:rPr>
          <w:rFonts w:ascii="Times New Roman" w:hAnsi="Times New Roman" w:eastAsia="Times New Roman"/>
          <w:b w:val="0"/>
          <w:i w:val="0"/>
          <w:sz w:val="22"/>
        </w:rPr>
        <w:t>Familles : mousse, fougère, algue, champignon.</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Les champignons sont toujours comestibles.</w:t>
      </w:r>
    </w:p>
    <w:p>
      <w:pPr>
        <w:spacing w:after="80"/>
      </w:pPr>
      <w:r>
        <w:rPr>
          <w:rFonts w:ascii="Times New Roman" w:hAnsi="Times New Roman" w:eastAsia="Times New Roman"/>
          <w:b w:val="0"/>
          <w:i w:val="0"/>
          <w:sz w:val="22"/>
        </w:rPr>
        <w:t>2. Les mousses n'ont pas de fleurs.</w:t>
      </w:r>
    </w:p>
    <w:p>
      <w:pPr>
        <w:spacing w:after="80"/>
      </w:pPr>
      <w:r>
        <w:rPr>
          <w:rFonts w:ascii="Times New Roman" w:hAnsi="Times New Roman" w:eastAsia="Times New Roman"/>
          <w:b w:val="0"/>
          <w:i w:val="0"/>
          <w:sz w:val="22"/>
        </w:rPr>
        <w:t>3. Les algues vivent uniquement en mer.</w:t>
      </w:r>
    </w:p>
    <w:p>
      <w:pPr>
        <w:spacing w:after="80"/>
      </w:pPr>
      <w:r>
        <w:rPr>
          <w:rFonts w:ascii="Times New Roman" w:hAnsi="Times New Roman" w:eastAsia="Times New Roman"/>
          <w:b w:val="0"/>
          <w:i w:val="0"/>
          <w:sz w:val="22"/>
        </w:rPr>
        <w:t>4. Les plantes sans fleurs se reproduisent surtout par spores.</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Une plante qui forme un tapis vert sur un mur humide est probablement : A. un champignon B. une mousse C. une algue</w:t>
      </w:r>
    </w:p>
    <w:p>
      <w:pPr>
        <w:spacing w:after="80"/>
      </w:pPr>
      <w:r>
        <w:rPr>
          <w:rFonts w:ascii="Times New Roman" w:hAnsi="Times New Roman" w:eastAsia="Times New Roman"/>
          <w:b w:val="0"/>
          <w:i w:val="0"/>
          <w:sz w:val="22"/>
        </w:rPr>
        <w:t>2. Les fougères se trouvent surtout : A. dans le désert B. dans les sous-bois humides C. dans la mer</w:t>
      </w:r>
    </w:p>
    <w:p>
      <w:pPr>
        <w:spacing w:after="80"/>
      </w:pPr>
      <w:r>
        <w:rPr>
          <w:rFonts w:ascii="Times New Roman" w:hAnsi="Times New Roman" w:eastAsia="Times New Roman"/>
          <w:b w:val="0"/>
          <w:i w:val="0"/>
          <w:sz w:val="22"/>
        </w:rPr>
        <w:t>3. Le champignon se nourrit : A. de la lumière du soleil B. de matière organique C. uniquement d'eau</w:t>
      </w:r>
    </w:p>
    <w:p>
      <w:pPr>
        <w:spacing w:after="80"/>
      </w:pPr>
      <w:r>
        <w:rPr>
          <w:rFonts w:ascii="Times New Roman" w:hAnsi="Times New Roman" w:eastAsia="Times New Roman"/>
          <w:b w:val="0"/>
          <w:i w:val="0"/>
          <w:sz w:val="22"/>
        </w:rPr>
        <w:t>4. Un exemple malgache de champignon comestible ramassé après la pluie est : A. le holatra B. la brède C. le voamadilo</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mousses, fougères, algues, champignons.</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1 → mousse</w:t>
      </w:r>
      <w:r>
        <w:rPr>
          <w:rFonts w:ascii="Times New Roman" w:hAnsi="Times New Roman" w:eastAsia="Times New Roman"/>
          <w:b w:val="0"/>
          <w:i w:val="0"/>
          <w:sz w:val="22"/>
        </w:rPr>
        <w:t xml:space="preserve"> · 2 → </w:t>
      </w:r>
      <w:r>
        <w:rPr>
          <w:rFonts w:ascii="Times New Roman" w:hAnsi="Times New Roman" w:eastAsia="Times New Roman"/>
          <w:b/>
          <w:i w:val="0"/>
          <w:sz w:val="22"/>
        </w:rPr>
        <w:t>fougère</w:t>
      </w:r>
      <w:r>
        <w:rPr>
          <w:rFonts w:ascii="Times New Roman" w:hAnsi="Times New Roman" w:eastAsia="Times New Roman"/>
          <w:b w:val="0"/>
          <w:i w:val="0"/>
          <w:sz w:val="22"/>
        </w:rPr>
        <w:t xml:space="preserve"> · 3 → </w:t>
      </w:r>
      <w:r>
        <w:rPr>
          <w:rFonts w:ascii="Times New Roman" w:hAnsi="Times New Roman" w:eastAsia="Times New Roman"/>
          <w:b/>
          <w:i w:val="0"/>
          <w:sz w:val="22"/>
        </w:rPr>
        <w:t>algue</w:t>
      </w:r>
      <w:r>
        <w:rPr>
          <w:rFonts w:ascii="Times New Roman" w:hAnsi="Times New Roman" w:eastAsia="Times New Roman"/>
          <w:b w:val="0"/>
          <w:i w:val="0"/>
          <w:sz w:val="22"/>
        </w:rPr>
        <w:t xml:space="preserve"> · 4 → </w:t>
      </w:r>
      <w:r>
        <w:rPr>
          <w:rFonts w:ascii="Times New Roman" w:hAnsi="Times New Roman" w:eastAsia="Times New Roman"/>
          <w:b/>
          <w:i w:val="0"/>
          <w:sz w:val="22"/>
        </w:rPr>
        <w:t>champignon</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Certains champignons sont toxiques et dangereux, il ne faut jamais en manger sans l'avis d'un adulte qui les connaît.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Faux. Il existe aussi des algues d'eau douce. (1,5 pt)</w:t>
      </w:r>
    </w:p>
    <w:p>
      <w:pPr>
        <w:spacing w:after="80"/>
      </w:pPr>
      <w:r>
        <w:rPr>
          <w:rFonts w:ascii="Times New Roman" w:hAnsi="Times New Roman" w:eastAsia="Times New Roman"/>
          <w:b w:val="0"/>
          <w:i w:val="0"/>
          <w:sz w:val="22"/>
        </w:rPr>
        <w:t>4. Vrai.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A</w:t>
      </w:r>
    </w:p>
    <w:p>
      <w:r>
        <w:br w:type="page"/>
      </w:r>
    </w:p>
    <w:p>
      <w:pPr>
        <w:spacing w:after="80"/>
      </w:pPr>
      <w:r>
        <w:rPr>
          <w:rFonts w:ascii="Times New Roman" w:hAnsi="Times New Roman" w:eastAsia="Times New Roman"/>
          <w:b/>
          <w:i w:val="0"/>
          <w:color w:val="1F4E79"/>
          <w:sz w:val="22"/>
        </w:rPr>
        <w:t>SÉANCE 10 / 67</w:t>
      </w:r>
    </w:p>
    <w:p>
      <w:pPr>
        <w:spacing w:after="200"/>
      </w:pPr>
      <w:r>
        <w:rPr>
          <w:rFonts w:ascii="Times New Roman" w:hAnsi="Times New Roman" w:eastAsia="Times New Roman"/>
          <w:b/>
          <w:i w:val="0"/>
          <w:color w:val="C00000"/>
          <w:sz w:val="22"/>
        </w:rPr>
        <w:t>Les plantes à fleurs : monocotylédones et dicotylédones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Les plantes à fleurs : monocotylédones et dicotylédones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dégager les caractéristiques distinctives des plantes monocotylédones et dicotylédones.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un grain de maïs germé et un grain de haricot germé, feuilles de riz et feuilles de haricot, loupe.</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10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Classifier des plantes selon leurs caractéristiques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deux plantes sans fleurs.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mousse, le champignon…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Voici une feuille de riz et une feuille de haricot. Sont-elles pareilles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non, les nervures sont différentes.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Feuilles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Les plantes à fleurs : monocotylédones et dicotylédones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les nervures des deux feuilles et le nombre de petites feuilles qui sortent en premier des deux graines germées.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riz a des nervures parallèles et une seule petite feuille au départ ; le haricot a des nervures en réseau et deux petites feuilles au départ.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Feuilles, graines germées, loupe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 mot cotylédon désigne la première feuille (ou les deux premières) qui sort de la graine. Combien de cotylédons a le riz ? Et le haricot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riz — un seul (monocotylédone) ; le haricot — deux (dicotylédone).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Étude de cas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Graines germées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on distingue les monocotylédones (un cotylédon, nervures parallèles, racines en faisceau, comme le riz, le maïs) des dicotylédones (deux cotylédons, nervures en réseau, racine principale, comme le haricot, le manguier).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Range ces plantes selon leur famille : riz, haricot, maïs, manguier, canne à sucre, brède.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monocotylédones — riz, maïs, canne à sucre ; dicotylédones — haricot, manguier, brède.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deux différences entre une monocotylédone et une dicotylédone.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nombre de cotylédons différent ; nervures des feuilles différentes.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Les plantes à fleurs : monocotylédones et dicotylédones</w:t>
      </w:r>
    </w:p>
    <w:p/>
    <w:p>
      <w:pPr>
        <w:spacing w:after="40"/>
        <w:jc w:val="center"/>
      </w:pPr>
      <w:r>
        <w:drawing>
          <wp:inline xmlns:a="http://schemas.openxmlformats.org/drawingml/2006/main" xmlns:pic="http://schemas.openxmlformats.org/drawingml/2006/picture">
            <wp:extent cx="4860000" cy="3240000"/>
            <wp:docPr id="15" name="Picture 15"/>
            <wp:cNvGraphicFramePr>
              <a:graphicFrameLocks noChangeAspect="1"/>
            </wp:cNvGraphicFramePr>
            <a:graphic>
              <a:graphicData uri="http://schemas.openxmlformats.org/drawingml/2006/picture">
                <pic:pic>
                  <pic:nvPicPr>
                    <pic:cNvPr id="0" name="u2_s3_a_champs.jpg"/>
                    <pic:cNvPicPr/>
                  </pic:nvPicPr>
                  <pic:blipFill>
                    <a:blip r:embed="rId2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Rizières et champ de haricots sur les Hautes Terres : deux grandes familles de plantes.</w:t>
      </w:r>
    </w:p>
    <w:p>
      <w:pPr>
        <w:spacing w:after="120"/>
      </w:pPr>
      <w:r>
        <w:rPr>
          <w:rFonts w:ascii="Times New Roman" w:hAnsi="Times New Roman" w:eastAsia="Times New Roman"/>
          <w:b/>
          <w:i w:val="0"/>
          <w:color w:val="1E7B34"/>
          <w:sz w:val="22"/>
        </w:rPr>
        <w:t>1. Qu'est-ce qu'un cotylédon ?</w:t>
      </w:r>
    </w:p>
    <w:p>
      <w:pPr>
        <w:spacing w:after="120"/>
      </w:pPr>
      <w:r>
        <w:rPr>
          <w:rFonts w:ascii="Times New Roman" w:hAnsi="Times New Roman" w:eastAsia="Times New Roman"/>
          <w:b w:val="0"/>
          <w:i w:val="0"/>
          <w:sz w:val="22"/>
        </w:rPr>
        <w:t>Le cotylédon est la première feuille, déjà présente dans la graine, qui apparaît lors de la germination avant les vraies feuilles. Son nombre permet de classer les plantes à fleurs en deux grands groupes.</w:t>
      </w:r>
    </w:p>
    <w:p>
      <w:pPr>
        <w:spacing w:after="120"/>
      </w:pPr>
      <w:r>
        <w:rPr>
          <w:rFonts w:ascii="Times New Roman" w:hAnsi="Times New Roman" w:eastAsia="Times New Roman"/>
          <w:b/>
          <w:i w:val="0"/>
          <w:color w:val="1E7B34"/>
          <w:sz w:val="22"/>
        </w:rPr>
        <w:t>2. Les monocotylédones (un seul cotylédon)</w:t>
      </w:r>
    </w:p>
    <w:p>
      <w:pPr>
        <w:spacing w:after="120"/>
      </w:pPr>
      <w:r>
        <w:rPr>
          <w:rFonts w:ascii="Times New Roman" w:hAnsi="Times New Roman" w:eastAsia="Times New Roman"/>
          <w:b w:val="0"/>
          <w:i w:val="0"/>
          <w:sz w:val="22"/>
        </w:rPr>
        <w:t>Caractéristiques : une seule feuille au départ de la germination, des nervures parallèles sur les feuilles, des racines fines regroupées en faisceau (sans racine principale bien marquée). Exemples malgaches : le riz (vary), le maïs (katsaka), la canne à sucre (fary), le bananier (akondro).</w:t>
      </w:r>
    </w:p>
    <w:p>
      <w:pPr>
        <w:spacing w:after="120"/>
      </w:pPr>
      <w:r>
        <w:rPr>
          <w:rFonts w:ascii="Times New Roman" w:hAnsi="Times New Roman" w:eastAsia="Times New Roman"/>
          <w:b/>
          <w:i w:val="0"/>
          <w:color w:val="1E7B34"/>
          <w:sz w:val="22"/>
        </w:rPr>
        <w:t>3. Les dicotylédones (deux cotylédons)</w:t>
      </w:r>
    </w:p>
    <w:p>
      <w:pPr>
        <w:spacing w:after="120"/>
      </w:pPr>
      <w:r>
        <w:rPr>
          <w:rFonts w:ascii="Times New Roman" w:hAnsi="Times New Roman" w:eastAsia="Times New Roman"/>
          <w:b w:val="0"/>
          <w:i w:val="0"/>
          <w:sz w:val="22"/>
        </w:rPr>
        <w:t>Caractéristiques : deux petites feuilles au départ de la germination, des nervures en réseau (ramifiées) sur les feuilles, une racine principale bien développée avec des racines secondaires. Exemples malgaches : le haricot (tsaramaso), le manguier (manga), les brèdes (anana).</w:t>
      </w:r>
    </w:p>
    <w:p>
      <w:pPr>
        <w:spacing w:after="40"/>
        <w:jc w:val="center"/>
      </w:pPr>
      <w:r>
        <w:drawing>
          <wp:inline xmlns:a="http://schemas.openxmlformats.org/drawingml/2006/main" xmlns:pic="http://schemas.openxmlformats.org/drawingml/2006/picture">
            <wp:extent cx="4860000" cy="2666828"/>
            <wp:docPr id="16" name="Picture 16"/>
            <wp:cNvGraphicFramePr>
              <a:graphicFrameLocks noChangeAspect="1"/>
            </wp:cNvGraphicFramePr>
            <a:graphic>
              <a:graphicData uri="http://schemas.openxmlformats.org/drawingml/2006/picture">
                <pic:pic>
                  <pic:nvPicPr>
                    <pic:cNvPr id="0" name="u2_s3_b_comparaison.jpg"/>
                    <pic:cNvPicPr/>
                  </pic:nvPicPr>
                  <pic:blipFill>
                    <a:blip r:embed="rId24"/>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19"/>
        </w:rPr>
        <w:t>Comparaison monocotylédone / dicotylédone : nervures, cotylédons, racines.</w:t>
      </w:r>
    </w:p>
    <w:p>
      <w:pPr>
        <w:spacing w:after="120"/>
      </w:pPr>
      <w:r>
        <w:rPr>
          <w:rFonts w:ascii="Times New Roman" w:hAnsi="Times New Roman" w:eastAsia="Times New Roman"/>
          <w:b/>
          <w:i w:val="0"/>
          <w:color w:val="1E7B34"/>
          <w:sz w:val="22"/>
        </w:rPr>
        <w:t>4. Pourquoi cette distinction est-elle utile ?</w:t>
      </w:r>
    </w:p>
    <w:p>
      <w:pPr>
        <w:spacing w:after="120"/>
      </w:pPr>
      <w:r>
        <w:rPr>
          <w:rFonts w:ascii="Times New Roman" w:hAnsi="Times New Roman" w:eastAsia="Times New Roman"/>
          <w:b w:val="0"/>
          <w:i w:val="0"/>
          <w:sz w:val="22"/>
        </w:rPr>
        <w:t>Connaître la famille d'une plante aide à prévoir la forme de ses racines, de ses feuilles, et même certains besoins de culture — des informations utiles pour l'agriculteur comme pour le jardinier.</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Complète le tableau : pour chaque caractéristique, indique si elle correspond à une monocotylédone ou une dicotylédone.</w:t>
      </w:r>
    </w:p>
    <w:p>
      <w:pPr>
        <w:spacing w:after="80"/>
      </w:pPr>
      <w:r>
        <w:rPr>
          <w:rFonts w:ascii="Times New Roman" w:hAnsi="Times New Roman" w:eastAsia="Times New Roman"/>
          <w:b w:val="0"/>
          <w:i w:val="0"/>
          <w:sz w:val="22"/>
        </w:rPr>
        <w:t>1. Nervures parallèles · 2. Deux cotylédons · 3. Racine en faisceau · 4. Nervures en réseau · 5. Un seul cotylédon.</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Classe ces plantes : riz, manguier, maïs, haricot, canne à sucre.</w:t>
      </w:r>
    </w:p>
    <w:p>
      <w:pPr>
        <w:spacing w:after="80"/>
      </w:pPr>
      <w:r>
        <w:rPr>
          <w:rFonts w:ascii="Times New Roman" w:hAnsi="Times New Roman" w:eastAsia="Times New Roman"/>
          <w:b w:val="0"/>
          <w:i w:val="0"/>
          <w:sz w:val="22"/>
        </w:rPr>
        <w:t>Deux colonnes : monocotylédones / dicotylédones.</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Le riz est une dicotylédone.</w:t>
      </w:r>
    </w:p>
    <w:p>
      <w:pPr>
        <w:spacing w:after="80"/>
      </w:pPr>
      <w:r>
        <w:rPr>
          <w:rFonts w:ascii="Times New Roman" w:hAnsi="Times New Roman" w:eastAsia="Times New Roman"/>
          <w:b w:val="0"/>
          <w:i w:val="0"/>
          <w:sz w:val="22"/>
        </w:rPr>
        <w:t>2. Les dicotylédones ont deux cotylédons.</w:t>
      </w:r>
    </w:p>
    <w:p>
      <w:pPr>
        <w:spacing w:after="80"/>
      </w:pPr>
      <w:r>
        <w:rPr>
          <w:rFonts w:ascii="Times New Roman" w:hAnsi="Times New Roman" w:eastAsia="Times New Roman"/>
          <w:b w:val="0"/>
          <w:i w:val="0"/>
          <w:sz w:val="22"/>
        </w:rPr>
        <w:t>3. Une monocotylédone a des nervures en réseau.</w:t>
      </w:r>
    </w:p>
    <w:p>
      <w:pPr>
        <w:spacing w:after="80"/>
      </w:pPr>
      <w:r>
        <w:rPr>
          <w:rFonts w:ascii="Times New Roman" w:hAnsi="Times New Roman" w:eastAsia="Times New Roman"/>
          <w:b w:val="0"/>
          <w:i w:val="0"/>
          <w:sz w:val="22"/>
        </w:rPr>
        <w:t>4. Le manguier est une dicotylédone.</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 maïs est une : A. monocotylédone B. dicotylédone C. plante sans fleurs</w:t>
      </w:r>
    </w:p>
    <w:p>
      <w:pPr>
        <w:spacing w:after="80"/>
      </w:pPr>
      <w:r>
        <w:rPr>
          <w:rFonts w:ascii="Times New Roman" w:hAnsi="Times New Roman" w:eastAsia="Times New Roman"/>
          <w:b w:val="0"/>
          <w:i w:val="0"/>
          <w:sz w:val="22"/>
        </w:rPr>
        <w:t>2. Une dicotylédone a généralement : A. des nervures parallèles B. des nervures en réseau C. aucune nervure</w:t>
      </w:r>
    </w:p>
    <w:p>
      <w:pPr>
        <w:spacing w:after="80"/>
      </w:pPr>
      <w:r>
        <w:rPr>
          <w:rFonts w:ascii="Times New Roman" w:hAnsi="Times New Roman" w:eastAsia="Times New Roman"/>
          <w:b w:val="0"/>
          <w:i w:val="0"/>
          <w:sz w:val="22"/>
        </w:rPr>
        <w:t>3. Le nombre de cotylédons d'une monocotylédone est : A. 0 B. 1 C. 2</w:t>
      </w:r>
    </w:p>
    <w:p>
      <w:pPr>
        <w:spacing w:after="80"/>
      </w:pPr>
      <w:r>
        <w:rPr>
          <w:rFonts w:ascii="Times New Roman" w:hAnsi="Times New Roman" w:eastAsia="Times New Roman"/>
          <w:b w:val="0"/>
          <w:i w:val="0"/>
          <w:sz w:val="22"/>
        </w:rPr>
        <w:t>4. La canne à sucre (fary) est une : A. monocotylédone B. dicotylédone C. algue</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1. mono</w:t>
      </w:r>
      <w:r>
        <w:rPr>
          <w:rFonts w:ascii="Times New Roman" w:hAnsi="Times New Roman" w:eastAsia="Times New Roman"/>
          <w:b w:val="0"/>
          <w:i w:val="0"/>
          <w:sz w:val="22"/>
        </w:rPr>
        <w:t xml:space="preserve"> · 2. </w:t>
      </w:r>
      <w:r>
        <w:rPr>
          <w:rFonts w:ascii="Times New Roman" w:hAnsi="Times New Roman" w:eastAsia="Times New Roman"/>
          <w:b/>
          <w:i w:val="0"/>
          <w:sz w:val="22"/>
        </w:rPr>
        <w:t>di</w:t>
      </w:r>
      <w:r>
        <w:rPr>
          <w:rFonts w:ascii="Times New Roman" w:hAnsi="Times New Roman" w:eastAsia="Times New Roman"/>
          <w:b w:val="0"/>
          <w:i w:val="0"/>
          <w:sz w:val="22"/>
        </w:rPr>
        <w:t xml:space="preserve"> · 3. </w:t>
      </w:r>
      <w:r>
        <w:rPr>
          <w:rFonts w:ascii="Times New Roman" w:hAnsi="Times New Roman" w:eastAsia="Times New Roman"/>
          <w:b/>
          <w:i w:val="0"/>
          <w:sz w:val="22"/>
        </w:rPr>
        <w:t>mono</w:t>
      </w:r>
      <w:r>
        <w:rPr>
          <w:rFonts w:ascii="Times New Roman" w:hAnsi="Times New Roman" w:eastAsia="Times New Roman"/>
          <w:b w:val="0"/>
          <w:i w:val="0"/>
          <w:sz w:val="22"/>
        </w:rPr>
        <w:t xml:space="preserve"> · 4. </w:t>
      </w:r>
      <w:r>
        <w:rPr>
          <w:rFonts w:ascii="Times New Roman" w:hAnsi="Times New Roman" w:eastAsia="Times New Roman"/>
          <w:b/>
          <w:i w:val="0"/>
          <w:sz w:val="22"/>
        </w:rPr>
        <w:t>di</w:t>
      </w:r>
      <w:r>
        <w:rPr>
          <w:rFonts w:ascii="Times New Roman" w:hAnsi="Times New Roman" w:eastAsia="Times New Roman"/>
          <w:b w:val="0"/>
          <w:i w:val="0"/>
          <w:sz w:val="22"/>
        </w:rPr>
        <w:t xml:space="preserve"> · 5. </w:t>
      </w:r>
      <w:r>
        <w:rPr>
          <w:rFonts w:ascii="Times New Roman" w:hAnsi="Times New Roman" w:eastAsia="Times New Roman"/>
          <w:b/>
          <w:i w:val="0"/>
          <w:sz w:val="22"/>
        </w:rPr>
        <w:t>mono</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Monocotylédones : riz, maïs, canne à sucre. Dicotylédones : manguier, haricot.</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Le riz est une monocotylédone.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Faux. Une monocotylédone a des nervures parallèles. (1,5 pt)</w:t>
      </w:r>
    </w:p>
    <w:p>
      <w:pPr>
        <w:spacing w:after="80"/>
      </w:pPr>
      <w:r>
        <w:rPr>
          <w:rFonts w:ascii="Times New Roman" w:hAnsi="Times New Roman" w:eastAsia="Times New Roman"/>
          <w:b w:val="0"/>
          <w:i w:val="0"/>
          <w:sz w:val="22"/>
        </w:rPr>
        <w:t>4. Vrai.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A</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A</w:t>
      </w:r>
    </w:p>
    <w:p>
      <w:r>
        <w:br w:type="page"/>
      </w:r>
    </w:p>
    <w:p>
      <w:pPr>
        <w:spacing w:after="80"/>
      </w:pPr>
      <w:r>
        <w:rPr>
          <w:rFonts w:ascii="Times New Roman" w:hAnsi="Times New Roman" w:eastAsia="Times New Roman"/>
          <w:b/>
          <w:i w:val="0"/>
          <w:color w:val="1F4E79"/>
          <w:sz w:val="22"/>
        </w:rPr>
        <w:t>SÉANCE 11 / 67</w:t>
      </w:r>
    </w:p>
    <w:p>
      <w:pPr>
        <w:spacing w:after="200"/>
      </w:pPr>
      <w:r>
        <w:rPr>
          <w:rFonts w:ascii="Times New Roman" w:hAnsi="Times New Roman" w:eastAsia="Times New Roman"/>
          <w:b/>
          <w:i w:val="0"/>
          <w:color w:val="C00000"/>
          <w:sz w:val="22"/>
        </w:rPr>
        <w:t>Classer des plantes locales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Classer des plantes locales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classifier adéquatement des plantes locales selon leurs caractéristiques observées.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échantillons de 6 à 8 plantes locales rapportées par les élèves, loupe, fiche de classification.</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11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Classifier des plantes selon leurs caractéristiques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Quelle est la différence entre une monocotylédone et une dicotylédone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nombre de cotylédons, les nervures des feuilles, le type de racine.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Chaque groupe a rapporté des plantes locales. Comment allons-nous les ranger par famille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en observant les fleurs, les feuilles et les racines.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Plantes apportées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à : « Classer des plantes locales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En groupe, observez chaque plante : a-t-elle des fleurs ? Combien de cotylédons (si vous pouvez le voir) ? Comment sont les nervures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élèves remplissent une fiche d'observation par plante.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Plantes, loupe, fiches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En comparant vos fiches, quelles plantes se ressemblent le plus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élèves regroupent les plantes qui partagent les mêmes caractéristiques.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Fiches remplies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on peut classer n'importe quelle plante locale en suivant la même démarche : chercher d'abord si elle a des fleurs, puis regarder ses nervures et son nombre de cotylédons.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Bilan collectif</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Classez les plantes de votre groupe dans un tableau à trois colonnes : sans fleurs, monocotylédones, dicotylédones.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classement correct présenté par chaque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 de classification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Présentez oralement le classement de votre groupe et justifiez un exemple.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présentation cohérente avec les observations faites.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 remplie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Classer des plantes locales</w:t>
      </w:r>
    </w:p>
    <w:p/>
    <w:p>
      <w:pPr>
        <w:spacing w:after="40"/>
        <w:jc w:val="center"/>
      </w:pPr>
      <w:r>
        <w:drawing>
          <wp:inline xmlns:a="http://schemas.openxmlformats.org/drawingml/2006/main" xmlns:pic="http://schemas.openxmlformats.org/drawingml/2006/picture">
            <wp:extent cx="4860000" cy="3240000"/>
            <wp:docPr id="17" name="Picture 17"/>
            <wp:cNvGraphicFramePr>
              <a:graphicFrameLocks noChangeAspect="1"/>
            </wp:cNvGraphicFramePr>
            <a:graphic>
              <a:graphicData uri="http://schemas.openxmlformats.org/drawingml/2006/picture">
                <pic:pic>
                  <pic:nvPicPr>
                    <pic:cNvPr id="0" name="u2_s4_a_ecole.jpg"/>
                    <pic:cNvPicPr/>
                  </pic:nvPicPr>
                  <pic:blipFill>
                    <a:blip r:embed="rId25"/>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Des élèves observent et classent des plantes locales à la loupe.</w:t>
      </w:r>
    </w:p>
    <w:p>
      <w:pPr>
        <w:spacing w:after="120"/>
      </w:pPr>
      <w:r>
        <w:rPr>
          <w:rFonts w:ascii="Times New Roman" w:hAnsi="Times New Roman" w:eastAsia="Times New Roman"/>
          <w:b/>
          <w:i w:val="0"/>
          <w:color w:val="1E7B34"/>
          <w:sz w:val="22"/>
        </w:rPr>
        <w:t>1. La démarche de classification</w:t>
      </w:r>
    </w:p>
    <w:p>
      <w:pPr>
        <w:spacing w:after="120"/>
      </w:pPr>
      <w:r>
        <w:rPr>
          <w:rFonts w:ascii="Times New Roman" w:hAnsi="Times New Roman" w:eastAsia="Times New Roman"/>
          <w:b w:val="0"/>
          <w:i w:val="0"/>
          <w:sz w:val="22"/>
        </w:rPr>
        <w:t>Pour classer une plante inconnue, on suit toujours les mêmes questions, dans l'ordre : 1) A-t-elle des fleurs ? 2) Si oui, combien de cotylédons a sa graine (un ou deux) ? 3) Comment sont les nervures de ses feuilles (parallèles ou en réseau) ?</w:t>
      </w:r>
    </w:p>
    <w:p>
      <w:pPr>
        <w:spacing w:after="40"/>
        <w:jc w:val="center"/>
      </w:pPr>
      <w:r>
        <w:drawing>
          <wp:inline xmlns:a="http://schemas.openxmlformats.org/drawingml/2006/main" xmlns:pic="http://schemas.openxmlformats.org/drawingml/2006/picture">
            <wp:extent cx="4860000" cy="3240000"/>
            <wp:docPr id="18" name="Picture 18"/>
            <wp:cNvGraphicFramePr>
              <a:graphicFrameLocks noChangeAspect="1"/>
            </wp:cNvGraphicFramePr>
            <a:graphic>
              <a:graphicData uri="http://schemas.openxmlformats.org/drawingml/2006/picture">
                <pic:pic>
                  <pic:nvPicPr>
                    <pic:cNvPr id="0" name="u2_s4_b_arbre.jpg"/>
                    <pic:cNvPicPr/>
                  </pic:nvPicPr>
                  <pic:blipFill>
                    <a:blip r:embed="rId2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La démarche de classification, étape par étape.</w:t>
      </w:r>
    </w:p>
    <w:p>
      <w:pPr>
        <w:spacing w:after="120"/>
      </w:pPr>
      <w:r>
        <w:rPr>
          <w:rFonts w:ascii="Times New Roman" w:hAnsi="Times New Roman" w:eastAsia="Times New Roman"/>
          <w:b/>
          <w:i w:val="0"/>
          <w:color w:val="1E7B34"/>
          <w:sz w:val="22"/>
        </w:rPr>
        <w:t>2. Un exemple pas à pas : la brède mafana</w:t>
      </w:r>
    </w:p>
    <w:p>
      <w:pPr>
        <w:spacing w:after="120"/>
      </w:pPr>
      <w:r>
        <w:rPr>
          <w:rFonts w:ascii="Times New Roman" w:hAnsi="Times New Roman" w:eastAsia="Times New Roman"/>
          <w:b w:val="0"/>
          <w:i w:val="0"/>
          <w:sz w:val="22"/>
        </w:rPr>
        <w:t>Elle a des fleurs : ce n'est donc pas une plante sans fleurs. Ses feuilles ont des nervures en réseau. C'est donc une dicotylédone.</w:t>
      </w:r>
    </w:p>
    <w:p>
      <w:pPr>
        <w:spacing w:after="120"/>
      </w:pPr>
      <w:r>
        <w:rPr>
          <w:rFonts w:ascii="Times New Roman" w:hAnsi="Times New Roman" w:eastAsia="Times New Roman"/>
          <w:b/>
          <w:i w:val="0"/>
          <w:color w:val="1E7B34"/>
          <w:sz w:val="22"/>
        </w:rPr>
        <w:t>3. Un exemple pas à pas : le bambou (volotsangana)</w:t>
      </w:r>
    </w:p>
    <w:p>
      <w:pPr>
        <w:spacing w:after="120"/>
      </w:pPr>
      <w:r>
        <w:rPr>
          <w:rFonts w:ascii="Times New Roman" w:hAnsi="Times New Roman" w:eastAsia="Times New Roman"/>
          <w:b w:val="0"/>
          <w:i w:val="0"/>
          <w:sz w:val="22"/>
        </w:rPr>
        <w:t>Il a rarement des fleurs visibles, mais quand il en a, ses feuilles ont des nervures parallèles et sa tige est creuse avec des nœuds : c'est une monocotylédone, de la même grande famille que le riz et le maïs.</w:t>
      </w:r>
    </w:p>
    <w:p>
      <w:pPr>
        <w:spacing w:after="120"/>
      </w:pPr>
      <w:r>
        <w:rPr>
          <w:rFonts w:ascii="Times New Roman" w:hAnsi="Times New Roman" w:eastAsia="Times New Roman"/>
          <w:b/>
          <w:i w:val="0"/>
          <w:color w:val="1E7B34"/>
          <w:sz w:val="22"/>
        </w:rPr>
        <w:t>4. L'intérêt de savoir observer</w:t>
      </w:r>
    </w:p>
    <w:p>
      <w:pPr>
        <w:spacing w:after="120"/>
      </w:pPr>
      <w:r>
        <w:rPr>
          <w:rFonts w:ascii="Times New Roman" w:hAnsi="Times New Roman" w:eastAsia="Times New Roman"/>
          <w:b w:val="0"/>
          <w:i w:val="0"/>
          <w:sz w:val="22"/>
        </w:rPr>
        <w:t>Cette démarche d'observation — regarder attentivement avant de conclure — est la même que celle utilisée par les scientifiques : elle permet de classer n'importe quelle plante nouvelle, même une plante jamais étudiée en classe.</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(6 points)</w:t>
      </w:r>
      <w:r>
        <w:rPr>
          <w:rFonts w:ascii="Times New Roman" w:hAnsi="Times New Roman" w:eastAsia="Times New Roman"/>
          <w:b w:val="0"/>
          <w:i w:val="0"/>
          <w:sz w:val="22"/>
        </w:rPr>
        <w:t xml:space="preserve"> — Pour chacune de ces trois plantes locales, indique la famille (sans fleurs / monocotylédone / dicotylédone) et justifie en une phrase :</w:t>
      </w:r>
    </w:p>
    <w:p>
      <w:pPr>
        <w:spacing w:after="80"/>
      </w:pPr>
      <w:r>
        <w:rPr>
          <w:rFonts w:ascii="Times New Roman" w:hAnsi="Times New Roman" w:eastAsia="Times New Roman"/>
          <w:b w:val="0"/>
          <w:i w:val="0"/>
          <w:sz w:val="22"/>
        </w:rPr>
        <w:t>1. Une plante à nervures parallèles et un seul cotylédon.</w:t>
      </w:r>
    </w:p>
    <w:p>
      <w:pPr>
        <w:spacing w:after="80"/>
      </w:pPr>
      <w:r>
        <w:rPr>
          <w:rFonts w:ascii="Times New Roman" w:hAnsi="Times New Roman" w:eastAsia="Times New Roman"/>
          <w:b w:val="0"/>
          <w:i w:val="0"/>
          <w:sz w:val="22"/>
        </w:rPr>
        <w:t>2. Une plante formant un tapis vert sur un rocher humide, sans fleur.</w:t>
      </w:r>
    </w:p>
    <w:p>
      <w:pPr>
        <w:spacing w:after="80"/>
      </w:pPr>
      <w:r>
        <w:rPr>
          <w:rFonts w:ascii="Times New Roman" w:hAnsi="Times New Roman" w:eastAsia="Times New Roman"/>
          <w:b w:val="0"/>
          <w:i w:val="0"/>
          <w:sz w:val="22"/>
        </w:rPr>
        <w:t>3. Une plante à nervures en réseau et deux cotylédons.</w:t>
      </w:r>
    </w:p>
    <w:p>
      <w:pPr>
        <w:spacing w:after="120"/>
      </w:pPr>
      <w:r>
        <w:rPr>
          <w:rFonts w:ascii="Times New Roman" w:hAnsi="Times New Roman" w:eastAsia="Times New Roman"/>
          <w:b/>
          <w:i w:val="0"/>
          <w:sz w:val="22"/>
        </w:rPr>
        <w:t>Exercice 2 (6 points)</w:t>
      </w:r>
      <w:r>
        <w:rPr>
          <w:rFonts w:ascii="Times New Roman" w:hAnsi="Times New Roman" w:eastAsia="Times New Roman"/>
          <w:b w:val="0"/>
          <w:i w:val="0"/>
          <w:sz w:val="22"/>
        </w:rPr>
        <w:t xml:space="preserve"> — Voici les observations d'un élève sur une plante : « Elle a des fleurs, deux petites feuilles à la germination, et des nervures en réseau. »</w:t>
      </w:r>
    </w:p>
    <w:p>
      <w:pPr>
        <w:spacing w:after="80"/>
      </w:pPr>
      <w:r>
        <w:rPr>
          <w:rFonts w:ascii="Times New Roman" w:hAnsi="Times New Roman" w:eastAsia="Times New Roman"/>
          <w:b w:val="0"/>
          <w:i w:val="0"/>
          <w:sz w:val="22"/>
        </w:rPr>
        <w:t>1. À quelle famille appartient-elle ? (2 pts)</w:t>
      </w:r>
    </w:p>
    <w:p>
      <w:pPr>
        <w:spacing w:after="80"/>
      </w:pPr>
      <w:r>
        <w:rPr>
          <w:rFonts w:ascii="Times New Roman" w:hAnsi="Times New Roman" w:eastAsia="Times New Roman"/>
          <w:b w:val="0"/>
          <w:i w:val="0"/>
          <w:sz w:val="22"/>
        </w:rPr>
        <w:t>2. Cite un exemple malgache de cette famille. (2 pts)</w:t>
      </w:r>
    </w:p>
    <w:p>
      <w:pPr>
        <w:spacing w:after="80"/>
      </w:pPr>
      <w:r>
        <w:rPr>
          <w:rFonts w:ascii="Times New Roman" w:hAnsi="Times New Roman" w:eastAsia="Times New Roman"/>
          <w:b w:val="0"/>
          <w:i w:val="0"/>
          <w:sz w:val="22"/>
        </w:rPr>
        <w:t>3. Cite une caractéristique qui aurait été différente si c'était une monocotylédone. (2 pts)</w:t>
      </w:r>
    </w:p>
    <w:p>
      <w:pPr>
        <w:spacing w:after="120"/>
      </w:pPr>
      <w:r>
        <w:rPr>
          <w:rFonts w:ascii="Times New Roman" w:hAnsi="Times New Roman" w:eastAsia="Times New Roman"/>
          <w:b/>
          <w:i w:val="0"/>
          <w:sz w:val="22"/>
        </w:rPr>
        <w:t>Exercice 3 (4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Toute plante observée doit d'abord être vérifiée : a-t-elle des fleurs ?</w:t>
      </w:r>
    </w:p>
    <w:p>
      <w:pPr>
        <w:spacing w:after="80"/>
      </w:pPr>
      <w:r>
        <w:rPr>
          <w:rFonts w:ascii="Times New Roman" w:hAnsi="Times New Roman" w:eastAsia="Times New Roman"/>
          <w:b w:val="0"/>
          <w:i w:val="0"/>
          <w:sz w:val="22"/>
        </w:rPr>
        <w:t>2. Le nombre de cotylédons ne sert à rien pour classer une plante.</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La première question à se poser pour classer une plante est : A. sa couleur B. si elle a des fleurs C. sa taille</w:t>
      </w:r>
    </w:p>
    <w:p>
      <w:pPr>
        <w:spacing w:after="80"/>
      </w:pPr>
      <w:r>
        <w:rPr>
          <w:rFonts w:ascii="Times New Roman" w:hAnsi="Times New Roman" w:eastAsia="Times New Roman"/>
          <w:b w:val="0"/>
          <w:i w:val="0"/>
          <w:sz w:val="22"/>
        </w:rPr>
        <w:t>2. Le bambou (volotsangana) appartient à la même grande famille que : A. le riz B. le haricot C. la mousse</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val="0"/>
          <w:i w:val="0"/>
          <w:sz w:val="22"/>
        </w:rPr>
        <w:t>1. Monocotylédone (nervures parallèles, un cotylédon). (2 pts)</w:t>
      </w:r>
    </w:p>
    <w:p>
      <w:pPr>
        <w:spacing w:after="80"/>
      </w:pPr>
      <w:r>
        <w:rPr>
          <w:rFonts w:ascii="Times New Roman" w:hAnsi="Times New Roman" w:eastAsia="Times New Roman"/>
          <w:b w:val="0"/>
          <w:i w:val="0"/>
          <w:sz w:val="22"/>
        </w:rPr>
        <w:t>2. Plante sans fleurs, probablement une mousse (tapis vert, milieu humide, pas de fleur). (2 pts)</w:t>
      </w:r>
    </w:p>
    <w:p>
      <w:pPr>
        <w:spacing w:after="80"/>
      </w:pPr>
      <w:r>
        <w:rPr>
          <w:rFonts w:ascii="Times New Roman" w:hAnsi="Times New Roman" w:eastAsia="Times New Roman"/>
          <w:b w:val="0"/>
          <w:i w:val="0"/>
          <w:sz w:val="22"/>
        </w:rPr>
        <w:t>3. Dicotylédone (nervures en réseau, deux cotylédons). (2 pts)</w:t>
      </w:r>
    </w:p>
    <w:p>
      <w:pPr>
        <w:spacing w:after="80"/>
      </w:pPr>
      <w:r>
        <w:rPr>
          <w:rFonts w:ascii="Times New Roman" w:hAnsi="Times New Roman" w:eastAsia="Times New Roman"/>
          <w:b w:val="0"/>
          <w:i w:val="0"/>
          <w:sz w:val="22"/>
        </w:rPr>
        <w:t xml:space="preserve">Ex. 2 — </w:t>
      </w:r>
      <w:r>
        <w:rPr>
          <w:rFonts w:ascii="Times New Roman" w:hAnsi="Times New Roman" w:eastAsia="Times New Roman"/>
          <w:b w:val="0"/>
          <w:i w:val="0"/>
          <w:sz w:val="22"/>
        </w:rPr>
        <w:t>1. Dicotylédone. (2 pts)</w:t>
      </w:r>
    </w:p>
    <w:p>
      <w:pPr>
        <w:spacing w:after="80"/>
      </w:pPr>
      <w:r>
        <w:rPr>
          <w:rFonts w:ascii="Times New Roman" w:hAnsi="Times New Roman" w:eastAsia="Times New Roman"/>
          <w:b w:val="0"/>
          <w:i w:val="0"/>
          <w:sz w:val="22"/>
        </w:rPr>
        <w:t>2. Par exemple le haricot (tsaramaso) ou le manguier. (2 pts)</w:t>
      </w:r>
    </w:p>
    <w:p>
      <w:pPr>
        <w:spacing w:after="80"/>
      </w:pPr>
      <w:r>
        <w:rPr>
          <w:rFonts w:ascii="Times New Roman" w:hAnsi="Times New Roman" w:eastAsia="Times New Roman"/>
          <w:b w:val="0"/>
          <w:i w:val="0"/>
          <w:sz w:val="22"/>
        </w:rPr>
        <w:t>3. Elle aurait eu une seule feuille à la germination et des nervures parallèles. (2 pts)</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Vrai. (2 pts)</w:t>
      </w:r>
    </w:p>
    <w:p>
      <w:pPr>
        <w:spacing w:after="80"/>
      </w:pPr>
      <w:r>
        <w:rPr>
          <w:rFonts w:ascii="Times New Roman" w:hAnsi="Times New Roman" w:eastAsia="Times New Roman"/>
          <w:b w:val="0"/>
          <w:i w:val="0"/>
          <w:sz w:val="22"/>
        </w:rPr>
        <w:t>2. Faux. Le nombre de cotylédons distingue justement les monocotylédones des dicotylédones. (2 pts)</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A</w:t>
      </w:r>
    </w:p>
    <w:p>
      <w:r>
        <w:br w:type="page"/>
      </w:r>
    </w:p>
    <w:p>
      <w:pPr>
        <w:spacing w:after="80"/>
      </w:pPr>
      <w:r>
        <w:rPr>
          <w:rFonts w:ascii="Times New Roman" w:hAnsi="Times New Roman" w:eastAsia="Times New Roman"/>
          <w:b/>
          <w:i w:val="0"/>
          <w:color w:val="1F4E79"/>
          <w:sz w:val="22"/>
        </w:rPr>
        <w:t>SÉANCE 12 / 67</w:t>
      </w:r>
    </w:p>
    <w:p>
      <w:pPr>
        <w:spacing w:after="200"/>
      </w:pPr>
      <w:r>
        <w:rPr>
          <w:rFonts w:ascii="Times New Roman" w:hAnsi="Times New Roman" w:eastAsia="Times New Roman"/>
          <w:b/>
          <w:i w:val="0"/>
          <w:color w:val="C00000"/>
          <w:sz w:val="22"/>
        </w:rPr>
        <w:t>Les rôles sociaux et économiques des plantes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Les rôles sociaux et économiques des plantes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identifier l'utilité des plantes pour les êtres vivants sur le plan social et économique.</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photos ou échantillons de plantes médicinales, ornementales et alimentaires,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12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Expliquer l'importance des plantes pour l'environnement et la vie quotidienne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une monocotylédone et une dicotylédone locales.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 riz (mono) et le haricot (di), par exemple.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Pourquoi cultive-t-on du romarin ou de l'eucalyptus dans certaines familles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pour se soigner (tisane) ou pour son odeur.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Les rôles sociaux et économiques des plantes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ces photos : une plante médicinale (eucalyptus), une plante ornementale (rosier), une plante alimentaire (riz). Quel est l'usage principal de chacune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se soigner, décorer, se nourrir.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Photos de plantes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Certaines de ces plantes sont-elles vendues sur le marché ? Qui en profite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oui, les cultivateurs et les vendeurs en tirent un revenu.</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Discussion guidée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les plantes ont un rôle social (se soigner, décorer, embellir un lieu) et un rôle économique (nourriture vendue, plantes médicinales et ornementales commercialisées, revenu pour les familles).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Classe ces plantes selon leur rôle principal : eucalyptus, rosier, riz, ravintsara, bougainvillier.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médicinales — eucalyptus, ravintsara ; ornementales — rosier, bougainvillier ; alimentaire — riz.</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un rôle social et un rôle économique des plantes.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social — se soigner ou décorer ; économique — vente sur le marché.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Les rôles sociaux et économiques des plantes</w:t>
      </w:r>
    </w:p>
    <w:p/>
    <w:p>
      <w:pPr>
        <w:spacing w:after="40"/>
        <w:jc w:val="center"/>
      </w:pPr>
      <w:r>
        <w:drawing>
          <wp:inline xmlns:a="http://schemas.openxmlformats.org/drawingml/2006/main" xmlns:pic="http://schemas.openxmlformats.org/drawingml/2006/picture">
            <wp:extent cx="4860000" cy="3240000"/>
            <wp:docPr id="19" name="Picture 19"/>
            <wp:cNvGraphicFramePr>
              <a:graphicFrameLocks noChangeAspect="1"/>
            </wp:cNvGraphicFramePr>
            <a:graphic>
              <a:graphicData uri="http://schemas.openxmlformats.org/drawingml/2006/picture">
                <pic:pic>
                  <pic:nvPicPr>
                    <pic:cNvPr id="0" name="u2_s5_a_marcheplantes.jpg"/>
                    <pic:cNvPicPr/>
                  </pic:nvPicPr>
                  <pic:blipFill>
                    <a:blip r:embed="rId27"/>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19"/>
        </w:rPr>
        <w:t>Un marché malgache : plantes médicinales, ornementales et alimentaires côte à côte.</w:t>
      </w:r>
    </w:p>
    <w:p>
      <w:pPr>
        <w:spacing w:after="120"/>
      </w:pPr>
      <w:r>
        <w:rPr>
          <w:rFonts w:ascii="Times New Roman" w:hAnsi="Times New Roman" w:eastAsia="Times New Roman"/>
          <w:b/>
          <w:i w:val="0"/>
          <w:color w:val="1E7B34"/>
          <w:sz w:val="22"/>
        </w:rPr>
        <w:t>1. Les plantes médicinales</w:t>
      </w:r>
    </w:p>
    <w:p>
      <w:pPr>
        <w:spacing w:after="120"/>
      </w:pPr>
      <w:r>
        <w:rPr>
          <w:rFonts w:ascii="Times New Roman" w:hAnsi="Times New Roman" w:eastAsia="Times New Roman"/>
          <w:b w:val="0"/>
          <w:i w:val="0"/>
          <w:sz w:val="22"/>
        </w:rPr>
        <w:t>De nombreuses plantes servent à soigner ou soulager : le ravintsara et l'eucalyptus contre le rhume, le kininina (quinquina) contre la fièvre, le voanjobory pour certains soins. Ces plantes sont utilisées en tisane, en décoction ou en huile essentielle.</w:t>
      </w:r>
    </w:p>
    <w:p>
      <w:pPr>
        <w:spacing w:after="120"/>
      </w:pPr>
      <w:r>
        <w:rPr>
          <w:rFonts w:ascii="Times New Roman" w:hAnsi="Times New Roman" w:eastAsia="Times New Roman"/>
          <w:b/>
          <w:i w:val="0"/>
          <w:color w:val="1E7B34"/>
          <w:sz w:val="22"/>
        </w:rPr>
        <w:t>2. Les plantes de décoration</w:t>
      </w:r>
    </w:p>
    <w:p>
      <w:pPr>
        <w:spacing w:after="120"/>
      </w:pPr>
      <w:r>
        <w:rPr>
          <w:rFonts w:ascii="Times New Roman" w:hAnsi="Times New Roman" w:eastAsia="Times New Roman"/>
          <w:b w:val="0"/>
          <w:i w:val="0"/>
          <w:sz w:val="22"/>
        </w:rPr>
        <w:t>Certaines plantes n'ont pas d'usage alimentaire ou médicinal direct mais embellissent un lieu : le rosier, le bougainvillier, les orchidées malgaches très recherchées, les plantes d'intérieur en pot.</w:t>
      </w:r>
    </w:p>
    <w:p>
      <w:pPr>
        <w:spacing w:after="120"/>
      </w:pPr>
      <w:r>
        <w:rPr>
          <w:rFonts w:ascii="Times New Roman" w:hAnsi="Times New Roman" w:eastAsia="Times New Roman"/>
          <w:b/>
          <w:i w:val="0"/>
          <w:color w:val="1E7B34"/>
          <w:sz w:val="22"/>
        </w:rPr>
        <w:t>3. Les plantes nourricières</w:t>
      </w:r>
    </w:p>
    <w:p>
      <w:pPr>
        <w:spacing w:after="120"/>
      </w:pPr>
      <w:r>
        <w:rPr>
          <w:rFonts w:ascii="Times New Roman" w:hAnsi="Times New Roman" w:eastAsia="Times New Roman"/>
          <w:b w:val="0"/>
          <w:i w:val="0"/>
          <w:sz w:val="22"/>
        </w:rPr>
        <w:t>Le riz, le manioc, la patate douce, les brèdes et de nombreux fruits (mangue, letchi, banane) nourrissent chaque jour la population malgache.</w:t>
      </w:r>
    </w:p>
    <w:p>
      <w:pPr>
        <w:spacing w:after="40"/>
        <w:jc w:val="center"/>
      </w:pPr>
      <w:r>
        <w:drawing>
          <wp:inline xmlns:a="http://schemas.openxmlformats.org/drawingml/2006/main" xmlns:pic="http://schemas.openxmlformats.org/drawingml/2006/picture">
            <wp:extent cx="4860000" cy="2666828"/>
            <wp:docPr id="20" name="Picture 20"/>
            <wp:cNvGraphicFramePr>
              <a:graphicFrameLocks noChangeAspect="1"/>
            </wp:cNvGraphicFramePr>
            <a:graphic>
              <a:graphicData uri="http://schemas.openxmlformats.org/drawingml/2006/picture">
                <pic:pic>
                  <pic:nvPicPr>
                    <pic:cNvPr id="0" name="u2_s5_b_roles.jpg"/>
                    <pic:cNvPicPr/>
                  </pic:nvPicPr>
                  <pic:blipFill>
                    <a:blip r:embed="rId28"/>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19"/>
        </w:rPr>
        <w:t>Trois rôles des plantes : médicinal, ornemental, alimentaire.</w:t>
      </w:r>
    </w:p>
    <w:p>
      <w:pPr>
        <w:spacing w:after="120"/>
      </w:pPr>
      <w:r>
        <w:rPr>
          <w:rFonts w:ascii="Times New Roman" w:hAnsi="Times New Roman" w:eastAsia="Times New Roman"/>
          <w:b/>
          <w:i w:val="0"/>
          <w:color w:val="1E7B34"/>
          <w:sz w:val="22"/>
        </w:rPr>
        <w:t>4. Un rôle économique important</w:t>
      </w:r>
    </w:p>
    <w:p>
      <w:pPr>
        <w:spacing w:after="120"/>
      </w:pPr>
      <w:r>
        <w:rPr>
          <w:rFonts w:ascii="Times New Roman" w:hAnsi="Times New Roman" w:eastAsia="Times New Roman"/>
          <w:b w:val="0"/>
          <w:i w:val="0"/>
          <w:sz w:val="22"/>
        </w:rPr>
        <w:t>Beaucoup de ces plantes sont vendues sur les marchés locaux ou exportées (vanille, girofle, litchi). Leur culture, leur récolte et leur vente font vivre de nombreuses familles malgaches : cultivateurs, transporteurs, vendeurs au marché.</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Classe ces plantes selon leur rôle principal (médicinal, ornemental, alimentaire) : ravintsara, bougainvillier, manioc, orchidée, patate douce.</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Cite deux plantes malgaches exportées qui rapportent un revenu au pays.</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Une plante ne peut avoir qu'un seul rôle.</w:t>
      </w:r>
    </w:p>
    <w:p>
      <w:pPr>
        <w:spacing w:after="80"/>
      </w:pPr>
      <w:r>
        <w:rPr>
          <w:rFonts w:ascii="Times New Roman" w:hAnsi="Times New Roman" w:eastAsia="Times New Roman"/>
          <w:b w:val="0"/>
          <w:i w:val="0"/>
          <w:sz w:val="22"/>
        </w:rPr>
        <w:t>2. Le ravintsara est utilisé pour se soigner.</w:t>
      </w:r>
    </w:p>
    <w:p>
      <w:pPr>
        <w:spacing w:after="80"/>
      </w:pPr>
      <w:r>
        <w:rPr>
          <w:rFonts w:ascii="Times New Roman" w:hAnsi="Times New Roman" w:eastAsia="Times New Roman"/>
          <w:b w:val="0"/>
          <w:i w:val="0"/>
          <w:sz w:val="22"/>
        </w:rPr>
        <w:t>3. Les plantes ornementales n'ont aucune valeur économique.</w:t>
      </w:r>
    </w:p>
    <w:p>
      <w:pPr>
        <w:spacing w:after="80"/>
      </w:pPr>
      <w:r>
        <w:rPr>
          <w:rFonts w:ascii="Times New Roman" w:hAnsi="Times New Roman" w:eastAsia="Times New Roman"/>
          <w:b w:val="0"/>
          <w:i w:val="0"/>
          <w:sz w:val="22"/>
        </w:rPr>
        <w:t>4. La vente de plantes peut faire vivre une famille.</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 rôle principal du rosier est : A. médicinal B. ornemental C. alimentaire</w:t>
      </w:r>
    </w:p>
    <w:p>
      <w:pPr>
        <w:spacing w:after="80"/>
      </w:pPr>
      <w:r>
        <w:rPr>
          <w:rFonts w:ascii="Times New Roman" w:hAnsi="Times New Roman" w:eastAsia="Times New Roman"/>
          <w:b w:val="0"/>
          <w:i w:val="0"/>
          <w:sz w:val="22"/>
        </w:rPr>
        <w:t>2. La vanille malgache est surtout : A. consommée localement seulement B. exportée C. sans valeur commerciale</w:t>
      </w:r>
    </w:p>
    <w:p>
      <w:pPr>
        <w:spacing w:after="80"/>
      </w:pPr>
      <w:r>
        <w:rPr>
          <w:rFonts w:ascii="Times New Roman" w:hAnsi="Times New Roman" w:eastAsia="Times New Roman"/>
          <w:b w:val="0"/>
          <w:i w:val="0"/>
          <w:sz w:val="22"/>
        </w:rPr>
        <w:t>3. Une plante qui soigne la fièvre est : A. le rosier B. le kininina C. le bougainvillier</w:t>
      </w:r>
    </w:p>
    <w:p>
      <w:pPr>
        <w:spacing w:after="80"/>
      </w:pPr>
      <w:r>
        <w:rPr>
          <w:rFonts w:ascii="Times New Roman" w:hAnsi="Times New Roman" w:eastAsia="Times New Roman"/>
          <w:b w:val="0"/>
          <w:i w:val="0"/>
          <w:sz w:val="22"/>
        </w:rPr>
        <w:t>4. Vendre des plantes sur le marché relève d'un rôle : A. social B. économique C. reproducteur</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Médicinales : ravintsara. Ornementales : bougainvillier, orchidée. Alimentaires : manioc, patate douce.</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Par exemple la vanille et le girofle (ou le litchi).</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Une même plante peut avoir plusieurs rôles (exemple : le manioc, alimentaire et parfois vendu).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Faux. Les plantes ornementales comme les orchidées peuvent être vendues et rapporter un revenu. (1,5 pt)</w:t>
      </w:r>
    </w:p>
    <w:p>
      <w:pPr>
        <w:spacing w:after="80"/>
      </w:pPr>
      <w:r>
        <w:rPr>
          <w:rFonts w:ascii="Times New Roman" w:hAnsi="Times New Roman" w:eastAsia="Times New Roman"/>
          <w:b w:val="0"/>
          <w:i w:val="0"/>
          <w:sz w:val="22"/>
        </w:rPr>
        <w:t>4. Vrai.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B</w:t>
      </w:r>
    </w:p>
    <w:p>
      <w:r>
        <w:br w:type="page"/>
      </w:r>
    </w:p>
    <w:p>
      <w:pPr>
        <w:spacing w:after="80"/>
      </w:pPr>
      <w:r>
        <w:rPr>
          <w:rFonts w:ascii="Times New Roman" w:hAnsi="Times New Roman" w:eastAsia="Times New Roman"/>
          <w:b/>
          <w:i w:val="0"/>
          <w:color w:val="1F4E79"/>
          <w:sz w:val="22"/>
        </w:rPr>
        <w:t>SÉANCE 13 / 67</w:t>
      </w:r>
    </w:p>
    <w:p>
      <w:pPr>
        <w:spacing w:after="200"/>
      </w:pPr>
      <w:r>
        <w:rPr>
          <w:rFonts w:ascii="Times New Roman" w:hAnsi="Times New Roman" w:eastAsia="Times New Roman"/>
          <w:b/>
          <w:i w:val="0"/>
          <w:color w:val="C00000"/>
          <w:sz w:val="22"/>
        </w:rPr>
        <w:t>Les rôles culturels des plantes à Madagascar</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Les rôles culturels des plantes à Madagascar</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découvrir les rôles culturels des plantes dans les traditions et événements de sa communauté.</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témoignages ou documents sur les usages symboliques de plantes (canne à sucre, riz), fiche d'enquête.</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13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Expliquer l'importance des plantes pour l'environnement et la vie quotidienne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un rôle économique d'une plante.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vente de vanille ou de girofle, par exemple.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Avez-vous déjà vu de la canne à sucre offerte lors d'une fête familiale, comme une circoncision (famorana)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élèves partagent leurs souvenirs.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Discussion guidée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Les rôles culturels des plantes à Madagascar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Lisez ce court témoignage sur l'usage de la canne à sucre pendant le famorana. Quel est le rôle de cette plante ici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un rôle symbolique et festif, pas seulement alimentaire.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Analyse documentaire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Texte ou témoignage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Connaissez-vous d'autres plantes utilisées lors de fêtes ou de cérémonies dans votre communauté (riz lors du famadihana, fleurs, feuilles de bananier)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élèves citent des exemples de leur région.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Enquête orale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certaines plantes ont un rôle culturel : elles sont utilisées comme symboles lors des traditions et des événements importants de la communauté (naissance, circoncision, famadihana, mariage).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un événement de ta communauté où une plante joue un rôle symbolique, et précise lequel.</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réponses variées, par exemple la canne à sucre au famorana.</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individuel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Donne un exemple malgache de rôle culturel d'une plante.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la canne à sucre offerte lors du famorana, par exemple.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Les rôles culturels des plantes à Madagascar</w:t>
      </w:r>
    </w:p>
    <w:p/>
    <w:p>
      <w:pPr>
        <w:spacing w:after="120"/>
      </w:pPr>
      <w:r>
        <w:rPr>
          <w:rFonts w:ascii="Times New Roman" w:hAnsi="Times New Roman" w:eastAsia="Times New Roman"/>
          <w:b/>
          <w:i w:val="0"/>
          <w:color w:val="1E7B34"/>
          <w:sz w:val="22"/>
        </w:rPr>
        <w:t>1. Un rôle différent des rôles social et économique</w:t>
      </w:r>
    </w:p>
    <w:p>
      <w:pPr>
        <w:spacing w:after="120"/>
      </w:pPr>
      <w:r>
        <w:rPr>
          <w:rFonts w:ascii="Times New Roman" w:hAnsi="Times New Roman" w:eastAsia="Times New Roman"/>
          <w:b w:val="0"/>
          <w:i w:val="0"/>
          <w:sz w:val="22"/>
        </w:rPr>
        <w:t>En plus de nourrir, soigner ou décorer, certaines plantes portent une valeur symbolique forte dans la culture malgache : elles accompagnent des moments importants de la vie familiale et communautaire.</w:t>
      </w:r>
    </w:p>
    <w:p>
      <w:pPr>
        <w:spacing w:after="120"/>
      </w:pPr>
      <w:r>
        <w:rPr>
          <w:rFonts w:ascii="Times New Roman" w:hAnsi="Times New Roman" w:eastAsia="Times New Roman"/>
          <w:b/>
          <w:i w:val="0"/>
          <w:color w:val="1E7B34"/>
          <w:sz w:val="22"/>
        </w:rPr>
        <w:t>2. La canne à sucre et le famorana</w:t>
      </w:r>
    </w:p>
    <w:p>
      <w:pPr>
        <w:spacing w:after="120"/>
      </w:pPr>
      <w:r>
        <w:rPr>
          <w:rFonts w:ascii="Times New Roman" w:hAnsi="Times New Roman" w:eastAsia="Times New Roman"/>
          <w:b w:val="0"/>
          <w:i w:val="0"/>
          <w:sz w:val="22"/>
        </w:rPr>
        <w:t>Lors de la circoncision traditionnelle (famorana), la canne à sucre (fary) est souvent offerte et partagée : sa douceur symbolise un souhait de vie douce et heureuse pour l'enfant.</w:t>
      </w:r>
    </w:p>
    <w:p>
      <w:pPr>
        <w:spacing w:after="120"/>
      </w:pPr>
      <w:r>
        <w:rPr>
          <w:rFonts w:ascii="Times New Roman" w:hAnsi="Times New Roman" w:eastAsia="Times New Roman"/>
          <w:b/>
          <w:i w:val="0"/>
          <w:color w:val="1E7B34"/>
          <w:sz w:val="22"/>
        </w:rPr>
        <w:t>3. Le riz, symbole de vie</w:t>
      </w:r>
    </w:p>
    <w:p>
      <w:pPr>
        <w:spacing w:after="120"/>
      </w:pPr>
      <w:r>
        <w:rPr>
          <w:rFonts w:ascii="Times New Roman" w:hAnsi="Times New Roman" w:eastAsia="Times New Roman"/>
          <w:b w:val="0"/>
          <w:i w:val="0"/>
          <w:sz w:val="22"/>
        </w:rPr>
        <w:t>Le riz (vary) occupe une place centrale dans de nombreuses cérémonies malgaches : il est offert, partagé, et accompagne les grandes étapes de la vie (naissance, mariage, famadihana).</w:t>
      </w:r>
    </w:p>
    <w:p>
      <w:pPr>
        <w:spacing w:after="120"/>
      </w:pPr>
      <w:r>
        <w:rPr>
          <w:rFonts w:ascii="Times New Roman" w:hAnsi="Times New Roman" w:eastAsia="Times New Roman"/>
          <w:b/>
          <w:i w:val="0"/>
          <w:color w:val="1E7B34"/>
          <w:sz w:val="22"/>
        </w:rPr>
        <w:t>4. D'autres exemples selon les régions</w:t>
      </w:r>
    </w:p>
    <w:p>
      <w:pPr>
        <w:spacing w:after="120"/>
      </w:pPr>
      <w:r>
        <w:rPr>
          <w:rFonts w:ascii="Times New Roman" w:hAnsi="Times New Roman" w:eastAsia="Times New Roman"/>
          <w:b w:val="0"/>
          <w:i w:val="0"/>
          <w:sz w:val="22"/>
        </w:rPr>
        <w:t>Selon les régions de Madagascar, d'autres plantes ont un rôle symbolique : des fleurs pour orner une tombe, des feuilles de bananier pour préparer certains plats de fête, ou des plantes précises utilisées lors du famadihana. Ces usages varient d'une région à l'autre et méritent d'être recherchés auprès des familles.</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Explique en deux phrases le rôle symbolique de la canne à sucre lors du famorana.</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Cite deux événements de la vie familiale malgache où une plante joue un rôle symbolique.</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Le rôle culturel d'une plante est le même que son rôle alimentaire.</w:t>
      </w:r>
    </w:p>
    <w:p>
      <w:pPr>
        <w:spacing w:after="80"/>
      </w:pPr>
      <w:r>
        <w:rPr>
          <w:rFonts w:ascii="Times New Roman" w:hAnsi="Times New Roman" w:eastAsia="Times New Roman"/>
          <w:b w:val="0"/>
          <w:i w:val="0"/>
          <w:sz w:val="22"/>
        </w:rPr>
        <w:t>2. Le riz peut avoir un rôle symbolique dans les traditions malgaches.</w:t>
      </w:r>
    </w:p>
    <w:p>
      <w:pPr>
        <w:spacing w:after="80"/>
      </w:pPr>
      <w:r>
        <w:rPr>
          <w:rFonts w:ascii="Times New Roman" w:hAnsi="Times New Roman" w:eastAsia="Times New Roman"/>
          <w:b w:val="0"/>
          <w:i w:val="0"/>
          <w:sz w:val="22"/>
        </w:rPr>
        <w:t>3. Les usages symboliques des plantes sont les mêmes partout à Madagascar.</w:t>
      </w:r>
    </w:p>
    <w:p>
      <w:pPr>
        <w:spacing w:after="80"/>
      </w:pPr>
      <w:r>
        <w:rPr>
          <w:rFonts w:ascii="Times New Roman" w:hAnsi="Times New Roman" w:eastAsia="Times New Roman"/>
          <w:b w:val="0"/>
          <w:i w:val="0"/>
          <w:sz w:val="22"/>
        </w:rPr>
        <w:t>4. La canne à sucre peut être offerte lors d'une circoncision.</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 famorana est : A. une récolte B. une circoncision traditionnelle C. un marché</w:t>
      </w:r>
    </w:p>
    <w:p>
      <w:pPr>
        <w:spacing w:after="80"/>
      </w:pPr>
      <w:r>
        <w:rPr>
          <w:rFonts w:ascii="Times New Roman" w:hAnsi="Times New Roman" w:eastAsia="Times New Roman"/>
          <w:b w:val="0"/>
          <w:i w:val="0"/>
          <w:sz w:val="22"/>
        </w:rPr>
        <w:t>2. La canne à sucre symbolise généralement : A. la douceur de la vie B. la tristesse C. la richesse uniquement</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La canne à sucre est offerte et partagée pendant le famorana ; sa douceur symbolise le souhait d'une vie douce et heureuse pour l'enfant.</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Par exemple le famorana (canne à sucre) et le famadihana ou un mariage (riz partagé).</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Le rôle culturel est symbolique, différent du simple fait de nourrir.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Faux. Les usages varient d'une région à l'autre de Madagascar. (1,5 pt)</w:t>
      </w:r>
    </w:p>
    <w:p>
      <w:pPr>
        <w:spacing w:after="80"/>
      </w:pPr>
      <w:r>
        <w:rPr>
          <w:rFonts w:ascii="Times New Roman" w:hAnsi="Times New Roman" w:eastAsia="Times New Roman"/>
          <w:b w:val="0"/>
          <w:i w:val="0"/>
          <w:sz w:val="22"/>
        </w:rPr>
        <w:t>4. Vrai.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A</w:t>
      </w:r>
    </w:p>
    <w:p>
      <w:r>
        <w:br w:type="page"/>
      </w:r>
    </w:p>
    <w:p>
      <w:pPr>
        <w:spacing w:after="80"/>
      </w:pPr>
      <w:r>
        <w:rPr>
          <w:rFonts w:ascii="Times New Roman" w:hAnsi="Times New Roman" w:eastAsia="Times New Roman"/>
          <w:b/>
          <w:i w:val="0"/>
          <w:color w:val="1F4E79"/>
          <w:sz w:val="22"/>
        </w:rPr>
        <w:t>SÉANCE 14 / 67</w:t>
      </w:r>
    </w:p>
    <w:p>
      <w:pPr>
        <w:spacing w:after="200"/>
      </w:pPr>
      <w:r>
        <w:rPr>
          <w:rFonts w:ascii="Times New Roman" w:hAnsi="Times New Roman" w:eastAsia="Times New Roman"/>
          <w:b/>
          <w:i w:val="0"/>
          <w:color w:val="C00000"/>
          <w:sz w:val="22"/>
        </w:rPr>
        <w:t>Les rôles environnementaux des plantes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Les rôles environnementaux des plantes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déterminer les rôles des plantes pour l'environnement.</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photos d'un terrain boisé et d'un terrain érodé sans végétation, tableau noir.</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14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Expliquer l'importance des plantes pour l'environnement et la vie quotidienne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un rôle culturel d'une plante à Madagascar.</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canne à sucre lors du famorana, par exemple.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Comparez ces deux photos : une colline couverte d'arbres, une colline nue (lavaka). Que remarquez-vous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colline sans arbres est creusée, abîmée ; la colline boisée est intacte.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Photos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 « Les rôles environnementaux des plantes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Observez les racines d'une plante dans un pot de terre. Que se passe-t-il si on retire délicatement la terre autour des racines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terre reste accrochée aux racines, elle ne s'effondre pas totalement.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Observation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Plante en pot, terre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À votre avis, pourquoi certains oiseaux ou insectes vivent-ils dans les arbres et pas sur un terrain nu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arbres offrent un abri, de la nourriture et de l'ombre.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Discussion guidée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les plantes jouent un rôle environnemental essentiel : elles purifient l'air, protègent le sol contre l'érosion grâce à leurs racines, et offrent un abri aux animaux.</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magistral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Explique pourquoi planter des arbres sur une colline peut éviter la formation d'un lavaka.</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les racines retiennent la terre et limitent l'érosion par la pluie.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Cite deux rôles environnementaux des plantes.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purification de l'air, protection du sol (ou abri pour les animaux).</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Les rôles environnementaux des plantes</w:t>
      </w:r>
    </w:p>
    <w:p/>
    <w:p>
      <w:pPr>
        <w:spacing w:after="120"/>
      </w:pPr>
      <w:r>
        <w:rPr>
          <w:rFonts w:ascii="Times New Roman" w:hAnsi="Times New Roman" w:eastAsia="Times New Roman"/>
          <w:b/>
          <w:i w:val="0"/>
          <w:color w:val="1E7B34"/>
          <w:sz w:val="22"/>
        </w:rPr>
        <w:t>1. Les plantes purifient l'air</w:t>
      </w:r>
    </w:p>
    <w:p>
      <w:pPr>
        <w:spacing w:after="120"/>
      </w:pPr>
      <w:r>
        <w:rPr>
          <w:rFonts w:ascii="Times New Roman" w:hAnsi="Times New Roman" w:eastAsia="Times New Roman"/>
          <w:b w:val="0"/>
          <w:i w:val="0"/>
          <w:sz w:val="22"/>
        </w:rPr>
        <w:t>Les feuilles absorbent le dioxyde de carbone de l'air et rejettent de l'oxygène, indispensable à la respiration de tous les êtres vivants.</w:t>
      </w:r>
    </w:p>
    <w:p>
      <w:pPr>
        <w:spacing w:after="120"/>
      </w:pPr>
      <w:r>
        <w:rPr>
          <w:rFonts w:ascii="Times New Roman" w:hAnsi="Times New Roman" w:eastAsia="Times New Roman"/>
          <w:b/>
          <w:i w:val="0"/>
          <w:color w:val="1E7B34"/>
          <w:sz w:val="22"/>
        </w:rPr>
        <w:t>2. Les plantes protègent le sol</w:t>
      </w:r>
    </w:p>
    <w:p>
      <w:pPr>
        <w:spacing w:after="120"/>
      </w:pPr>
      <w:r>
        <w:rPr>
          <w:rFonts w:ascii="Times New Roman" w:hAnsi="Times New Roman" w:eastAsia="Times New Roman"/>
          <w:b w:val="0"/>
          <w:i w:val="0"/>
          <w:sz w:val="22"/>
        </w:rPr>
        <w:t>Les racines retiennent la terre et limitent son entraînement par la pluie et le vent. Sur les Hautes Terres malgaches, la disparition de la végétation est l'une des causes de la formation des lavaka, ces grandes entailles érosives creusées dans les collines.</w:t>
      </w:r>
    </w:p>
    <w:p>
      <w:pPr>
        <w:spacing w:after="120"/>
      </w:pPr>
      <w:r>
        <w:rPr>
          <w:rFonts w:ascii="Times New Roman" w:hAnsi="Times New Roman" w:eastAsia="Times New Roman"/>
          <w:b/>
          <w:i w:val="0"/>
          <w:color w:val="1E7B34"/>
          <w:sz w:val="22"/>
        </w:rPr>
        <w:t>3. Les plantes offrent un abri</w:t>
      </w:r>
    </w:p>
    <w:p>
      <w:pPr>
        <w:spacing w:after="120"/>
      </w:pPr>
      <w:r>
        <w:rPr>
          <w:rFonts w:ascii="Times New Roman" w:hAnsi="Times New Roman" w:eastAsia="Times New Roman"/>
          <w:b w:val="0"/>
          <w:i w:val="0"/>
          <w:sz w:val="22"/>
        </w:rPr>
        <w:t>Les arbres et les buissons abritent de nombreux animaux : oiseaux, insectes, lémuriens dans les forêts malgaches. Sans plantes, beaucoup de ces animaux n'auraient ni nourriture ni refuge.</w:t>
      </w:r>
    </w:p>
    <w:p>
      <w:pPr>
        <w:spacing w:after="120"/>
      </w:pPr>
      <w:r>
        <w:rPr>
          <w:rFonts w:ascii="Times New Roman" w:hAnsi="Times New Roman" w:eastAsia="Times New Roman"/>
          <w:b/>
          <w:i w:val="0"/>
          <w:color w:val="1E7B34"/>
          <w:sz w:val="22"/>
        </w:rPr>
        <w:t>4. Une responsabilité pour chacun</w:t>
      </w:r>
    </w:p>
    <w:p>
      <w:pPr>
        <w:spacing w:after="120"/>
      </w:pPr>
      <w:r>
        <w:rPr>
          <w:rFonts w:ascii="Times New Roman" w:hAnsi="Times New Roman" w:eastAsia="Times New Roman"/>
          <w:b w:val="0"/>
          <w:i w:val="0"/>
          <w:sz w:val="22"/>
        </w:rPr>
        <w:t>Parce que les plantes rendent tous ces services, il est important de ne pas couper les arbres sans raison, de reboiser les zones dégradées et de protéger les espaces boisés autour du village.</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(5 points)</w:t>
      </w:r>
      <w:r>
        <w:rPr>
          <w:rFonts w:ascii="Times New Roman" w:hAnsi="Times New Roman" w:eastAsia="Times New Roman"/>
          <w:b w:val="0"/>
          <w:i w:val="0"/>
          <w:sz w:val="22"/>
        </w:rPr>
        <w:t xml:space="preserve"> — Cite les trois rôles environnementaux des plantes vus en classe.</w:t>
      </w:r>
    </w:p>
    <w:p>
      <w:pPr>
        <w:spacing w:after="120"/>
      </w:pPr>
      <w:r>
        <w:rPr>
          <w:rFonts w:ascii="Times New Roman" w:hAnsi="Times New Roman" w:eastAsia="Times New Roman"/>
          <w:b/>
          <w:i w:val="0"/>
          <w:sz w:val="22"/>
        </w:rPr>
        <w:t>Exercice 2 (5 points)</w:t>
      </w:r>
      <w:r>
        <w:rPr>
          <w:rFonts w:ascii="Times New Roman" w:hAnsi="Times New Roman" w:eastAsia="Times New Roman"/>
          <w:b w:val="0"/>
          <w:i w:val="0"/>
          <w:sz w:val="22"/>
        </w:rPr>
        <w:t xml:space="preserve"> — Explique en une phrase le lien entre la disparition des plantes sur une colline et la formation d'un lavaka.</w:t>
      </w:r>
    </w:p>
    <w:p>
      <w:pPr>
        <w:spacing w:after="120"/>
      </w:pPr>
      <w:r>
        <w:rPr>
          <w:rFonts w:ascii="Times New Roman" w:hAnsi="Times New Roman" w:eastAsia="Times New Roman"/>
          <w:b/>
          <w:i w:val="0"/>
          <w:sz w:val="22"/>
        </w:rPr>
        <w:t>Exercice 3 (6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Les plantes rejettent du dioxyde de carbone et absorbent de l'oxygène.</w:t>
      </w:r>
    </w:p>
    <w:p>
      <w:pPr>
        <w:spacing w:after="80"/>
      </w:pPr>
      <w:r>
        <w:rPr>
          <w:rFonts w:ascii="Times New Roman" w:hAnsi="Times New Roman" w:eastAsia="Times New Roman"/>
          <w:b w:val="0"/>
          <w:i w:val="0"/>
          <w:sz w:val="22"/>
        </w:rPr>
        <w:t>2. Les racines aident à retenir la terre.</w:t>
      </w:r>
    </w:p>
    <w:p>
      <w:pPr>
        <w:spacing w:after="80"/>
      </w:pPr>
      <w:r>
        <w:rPr>
          <w:rFonts w:ascii="Times New Roman" w:hAnsi="Times New Roman" w:eastAsia="Times New Roman"/>
          <w:b w:val="0"/>
          <w:i w:val="0"/>
          <w:sz w:val="22"/>
        </w:rPr>
        <w:t>3. Les animaux n'ont pas besoin des plantes pour s'abriter.</w:t>
      </w:r>
    </w:p>
    <w:p>
      <w:pPr>
        <w:spacing w:after="80"/>
      </w:pPr>
      <w:r>
        <w:rPr>
          <w:rFonts w:ascii="Times New Roman" w:hAnsi="Times New Roman" w:eastAsia="Times New Roman"/>
          <w:b w:val="0"/>
          <w:i w:val="0"/>
          <w:sz w:val="22"/>
        </w:rPr>
        <w:t>4. Couper tous les arbres d'une colline peut favoriser l'érosion.</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Les plantes absorbent surtout : A. l'oxygène B. le dioxyde de carbone C. l'azote</w:t>
      </w:r>
    </w:p>
    <w:p>
      <w:pPr>
        <w:spacing w:after="80"/>
      </w:pPr>
      <w:r>
        <w:rPr>
          <w:rFonts w:ascii="Times New Roman" w:hAnsi="Times New Roman" w:eastAsia="Times New Roman"/>
          <w:b w:val="0"/>
          <w:i w:val="0"/>
          <w:sz w:val="22"/>
        </w:rPr>
        <w:t>2. Le lavaka est une conséquence : A. de l'excès de plantes B. de l'érosion liée au manque de végétation C. de la pluie uniquement</w:t>
      </w:r>
    </w:p>
    <w:p>
      <w:pPr>
        <w:spacing w:after="80"/>
      </w:pPr>
      <w:r>
        <w:rPr>
          <w:rFonts w:ascii="Times New Roman" w:hAnsi="Times New Roman" w:eastAsia="Times New Roman"/>
          <w:b w:val="0"/>
          <w:i w:val="0"/>
          <w:sz w:val="22"/>
        </w:rPr>
        <w:t>3. Un rôle environnemental des plantes est : A. décorer une maison B. abriter des animaux C. être vendue au marché</w:t>
      </w:r>
    </w:p>
    <w:p>
      <w:pPr>
        <w:spacing w:after="80"/>
      </w:pPr>
      <w:r>
        <w:rPr>
          <w:rFonts w:ascii="Times New Roman" w:hAnsi="Times New Roman" w:eastAsia="Times New Roman"/>
          <w:b w:val="0"/>
          <w:i w:val="0"/>
          <w:sz w:val="22"/>
        </w:rPr>
        <w:t>4. Reboiser une colline permet surtout de : A. augmenter l'érosion B. protéger le sol C. supprimer les animaux</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 </w:t>
      </w:r>
      <w:r>
        <w:rPr>
          <w:rFonts w:ascii="Times New Roman" w:hAnsi="Times New Roman" w:eastAsia="Times New Roman"/>
          <w:b/>
          <w:i w:val="0"/>
          <w:sz w:val="22"/>
        </w:rPr>
        <w:t>Purification de l'air, protection du sol, abri pour les animaux.</w:t>
      </w:r>
    </w:p>
    <w:p>
      <w:pPr>
        <w:spacing w:after="80"/>
      </w:pPr>
      <w:r>
        <w:rPr>
          <w:rFonts w:ascii="Times New Roman" w:hAnsi="Times New Roman" w:eastAsia="Times New Roman"/>
          <w:b w:val="0"/>
          <w:i w:val="0"/>
          <w:sz w:val="22"/>
        </w:rPr>
        <w:t xml:space="preserve">Ex. 2 — </w:t>
      </w:r>
      <w:r>
        <w:rPr>
          <w:rFonts w:ascii="Times New Roman" w:hAnsi="Times New Roman" w:eastAsia="Times New Roman"/>
          <w:b/>
          <w:i w:val="0"/>
          <w:sz w:val="22"/>
        </w:rPr>
        <w:t>Sans racines pour retenir la terre, la pluie entraîne le sol et creuse peu à peu un lavaka.</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C'est l'inverse : elles absorbent le dioxyde de carbone et rejettent de l'oxygène. (1,5 pt)</w:t>
      </w:r>
    </w:p>
    <w:p>
      <w:pPr>
        <w:spacing w:after="80"/>
      </w:pPr>
      <w:r>
        <w:rPr>
          <w:rFonts w:ascii="Times New Roman" w:hAnsi="Times New Roman" w:eastAsia="Times New Roman"/>
          <w:b w:val="0"/>
          <w:i w:val="0"/>
          <w:sz w:val="22"/>
        </w:rPr>
        <w:t>2. Vrai. (1,5 pt)</w:t>
      </w:r>
    </w:p>
    <w:p>
      <w:pPr>
        <w:spacing w:after="80"/>
      </w:pPr>
      <w:r>
        <w:rPr>
          <w:rFonts w:ascii="Times New Roman" w:hAnsi="Times New Roman" w:eastAsia="Times New Roman"/>
          <w:b w:val="0"/>
          <w:i w:val="0"/>
          <w:sz w:val="22"/>
        </w:rPr>
        <w:t>3. Faux. De nombreux animaux dépendent des plantes pour s'abriter. (1,5 pt)</w:t>
      </w:r>
    </w:p>
    <w:p>
      <w:pPr>
        <w:spacing w:after="80"/>
      </w:pPr>
      <w:r>
        <w:rPr>
          <w:rFonts w:ascii="Times New Roman" w:hAnsi="Times New Roman" w:eastAsia="Times New Roman"/>
          <w:b w:val="0"/>
          <w:i w:val="0"/>
          <w:sz w:val="22"/>
        </w:rPr>
        <w:t>4. Vrai. (1,5 pt)</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r>
        <w:rPr>
          <w:rFonts w:ascii="Times New Roman" w:hAnsi="Times New Roman" w:eastAsia="Times New Roman"/>
          <w:b w:val="0"/>
          <w:i w:val="0"/>
          <w:sz w:val="22"/>
        </w:rPr>
        <w:t xml:space="preserve"> · 3. </w:t>
      </w:r>
      <w:r>
        <w:rPr>
          <w:rFonts w:ascii="Times New Roman" w:hAnsi="Times New Roman" w:eastAsia="Times New Roman"/>
          <w:b/>
          <w:i w:val="0"/>
          <w:sz w:val="22"/>
        </w:rPr>
        <w:t>B</w:t>
      </w:r>
      <w:r>
        <w:rPr>
          <w:rFonts w:ascii="Times New Roman" w:hAnsi="Times New Roman" w:eastAsia="Times New Roman"/>
          <w:b w:val="0"/>
          <w:i w:val="0"/>
          <w:sz w:val="22"/>
        </w:rPr>
        <w:t xml:space="preserve"> · 4. </w:t>
      </w:r>
      <w:r>
        <w:rPr>
          <w:rFonts w:ascii="Times New Roman" w:hAnsi="Times New Roman" w:eastAsia="Times New Roman"/>
          <w:b/>
          <w:i w:val="0"/>
          <w:sz w:val="22"/>
        </w:rPr>
        <w:t>B</w:t>
      </w:r>
    </w:p>
    <w:p>
      <w:r>
        <w:br w:type="page"/>
      </w:r>
    </w:p>
    <w:p>
      <w:pPr>
        <w:spacing w:after="80"/>
      </w:pPr>
      <w:r>
        <w:rPr>
          <w:rFonts w:ascii="Times New Roman" w:hAnsi="Times New Roman" w:eastAsia="Times New Roman"/>
          <w:b/>
          <w:i w:val="0"/>
          <w:color w:val="1F4E79"/>
          <w:sz w:val="22"/>
        </w:rPr>
        <w:t>SÉANCE 15 / 67</w:t>
      </w:r>
    </w:p>
    <w:p>
      <w:pPr>
        <w:spacing w:after="200"/>
      </w:pPr>
      <w:r>
        <w:rPr>
          <w:rFonts w:ascii="Times New Roman" w:hAnsi="Times New Roman" w:eastAsia="Times New Roman"/>
          <w:b/>
          <w:i w:val="0"/>
          <w:color w:val="C00000"/>
          <w:sz w:val="22"/>
        </w:rPr>
        <w:t>Enquête sur les plantes de ma communauté</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Enquête sur les plantes de ma communauté</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élaborer une fiche de synthèse présentant les différents rôles des plantes de sa communauté.</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fiche d'enquête préparée à l'avance, résultats d'une enquête auprès de la famille ou de la communauté.</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15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Expliquer l'importance des plantes pour l'environnement et la vie quotidienne</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Cite les trois rôles environnementaux des plantes.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purification de l'air, protection du sol, abri pour les animaux.</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La semaine dernière, vous avez interrogé un membre de votre famille sur une plante utile près de chez vous. Qu'avez-vous appris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élèves partagent une information recueillie.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Mise en commun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Fiches d'enquête remplies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nous allons apprendre à : « Faire la synthèse d'une enquête sur les plantes de ma communauté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Observation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Relisez votre fiche d'enquête : quel rôle (social, économique, culturel, environnemental) correspond à la plante que vous avez étudiée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chaque élève identifie le ou les rôles de sa plante.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Analyse individuelle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 d'enquête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Analyse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En petits groupes, comparez vos plantes : combien de rôles différents avez-vous trouvés au total dans le groupe ?</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les groupes recensent la diversité des rôles trouvés.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de groupe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Fiches d'enquête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une même communauté peut utiliser de nombreuses plantes différentes, pour des rôles sociaux, économiques, culturels et environnementaux, souvent combinés.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 et notent.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Bilan collectif</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6. Application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Rédigez une courte fiche de synthèse (4 à 5 phrases) sur la plante étudiée : nom, famille, rôle(s), utilité pour la communauté.</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fiche complète et cohérente avec l'enquête menée.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individuel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Présentez votre fiche de synthèse à la classe.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 1 : présentation orale claire des informations recueillies.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Fiche rédigée</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20"/>
      </w:pPr>
      <w:r>
        <w:rPr>
          <w:rFonts w:ascii="Times New Roman" w:hAnsi="Times New Roman" w:eastAsia="Times New Roman"/>
          <w:b/>
          <w:i w:val="0"/>
          <w:color w:val="C00000"/>
          <w:sz w:val="22"/>
        </w:rPr>
        <w:t>Enquête sur les plantes de ma communauté</w:t>
      </w:r>
    </w:p>
    <w:p/>
    <w:p>
      <w:pPr>
        <w:spacing w:after="120"/>
      </w:pPr>
      <w:r>
        <w:rPr>
          <w:rFonts w:ascii="Times New Roman" w:hAnsi="Times New Roman" w:eastAsia="Times New Roman"/>
          <w:b/>
          <w:i w:val="0"/>
          <w:color w:val="1E7B34"/>
          <w:sz w:val="22"/>
        </w:rPr>
        <w:t>1. Pourquoi enquêter dans sa communauté ?</w:t>
      </w:r>
    </w:p>
    <w:p>
      <w:pPr>
        <w:spacing w:after="120"/>
      </w:pPr>
      <w:r>
        <w:rPr>
          <w:rFonts w:ascii="Times New Roman" w:hAnsi="Times New Roman" w:eastAsia="Times New Roman"/>
          <w:b w:val="0"/>
          <w:i w:val="0"/>
          <w:sz w:val="22"/>
        </w:rPr>
        <w:t>Interroger les membres de sa famille ou de son village permet de découvrir des usages de plantes que l'on ne trouve pas forcément dans un livre : des connaissances transmises depuis des générations.</w:t>
      </w:r>
    </w:p>
    <w:p>
      <w:pPr>
        <w:spacing w:after="120"/>
      </w:pPr>
      <w:r>
        <w:rPr>
          <w:rFonts w:ascii="Times New Roman" w:hAnsi="Times New Roman" w:eastAsia="Times New Roman"/>
          <w:b/>
          <w:i w:val="0"/>
          <w:color w:val="1E7B34"/>
          <w:sz w:val="22"/>
        </w:rPr>
        <w:t>2. Comment construire une fiche de synthèse</w:t>
      </w:r>
    </w:p>
    <w:p>
      <w:pPr>
        <w:spacing w:after="120"/>
      </w:pPr>
      <w:r>
        <w:rPr>
          <w:rFonts w:ascii="Times New Roman" w:hAnsi="Times New Roman" w:eastAsia="Times New Roman"/>
          <w:b w:val="0"/>
          <w:i w:val="0"/>
          <w:sz w:val="22"/>
        </w:rPr>
        <w:t>Une bonne fiche de synthèse répond à quatre questions simples : Quel est le nom de la plante ? À quelle famille appartient-elle (à fleurs ou sans fleurs, mono- ou dicotylédone) ? Quel(s) rôle(s) joue-t-elle (social, économique, culturel, environnemental) ? Pourquoi est-elle utile pour ma communauté ?</w:t>
      </w:r>
    </w:p>
    <w:p>
      <w:pPr>
        <w:spacing w:after="120"/>
      </w:pPr>
      <w:r>
        <w:rPr>
          <w:rFonts w:ascii="Times New Roman" w:hAnsi="Times New Roman" w:eastAsia="Times New Roman"/>
          <w:b/>
          <w:i w:val="0"/>
          <w:color w:val="1E7B34"/>
          <w:sz w:val="22"/>
        </w:rPr>
        <w:t>3. Un exemple de fiche</w:t>
      </w:r>
    </w:p>
    <w:p>
      <w:pPr>
        <w:spacing w:after="120"/>
      </w:pPr>
      <w:r>
        <w:rPr>
          <w:rFonts w:ascii="Times New Roman" w:hAnsi="Times New Roman" w:eastAsia="Times New Roman"/>
          <w:b w:val="0"/>
          <w:i w:val="0"/>
          <w:sz w:val="22"/>
        </w:rPr>
        <w:t>« Le ravintsara est un arbre dicotylédone. Il joue un rôle médicinal (ses feuilles servent à préparer une tisane contre le rhume) et un rôle économique (son huile essentielle est vendue et exportée). Il est cultivé dans plusieurs régions de Madagascar et fait vivre des familles grâce à sa récolte. »</w:t>
      </w:r>
    </w:p>
    <w:p>
      <w:pPr>
        <w:spacing w:after="120"/>
      </w:pPr>
      <w:r>
        <w:rPr>
          <w:rFonts w:ascii="Times New Roman" w:hAnsi="Times New Roman" w:eastAsia="Times New Roman"/>
          <w:b/>
          <w:i w:val="0"/>
          <w:color w:val="1E7B34"/>
          <w:sz w:val="22"/>
        </w:rPr>
        <w:t>4. Ce que cette enquête nous apprend</w:t>
      </w:r>
    </w:p>
    <w:p>
      <w:pPr>
        <w:spacing w:after="120"/>
      </w:pPr>
      <w:r>
        <w:rPr>
          <w:rFonts w:ascii="Times New Roman" w:hAnsi="Times New Roman" w:eastAsia="Times New Roman"/>
          <w:b w:val="0"/>
          <w:i w:val="0"/>
          <w:sz w:val="22"/>
        </w:rPr>
        <w:t>Une même plante peut cumuler plusieurs rôles à la fois. Cette diversité montre à quel point les plantes sont précieuses pour la vie quotidienne d'une communauté malgache, et pourquoi il est important de les préserver.</w:t>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2"/>
        </w:rPr>
        <w:t>Exercice 1 (6 points)</w:t>
      </w:r>
      <w:r>
        <w:rPr>
          <w:rFonts w:ascii="Times New Roman" w:hAnsi="Times New Roman" w:eastAsia="Times New Roman"/>
          <w:b w:val="0"/>
          <w:i w:val="0"/>
          <w:sz w:val="22"/>
        </w:rPr>
        <w:t xml:space="preserve"> — À partir de ton enquête, cite : 1. le nom de la plante étudiée (2 pts) · 2. sa famille si elle a des fleurs (2 pts) · 3. son ou ses rôle(s) (2 pts).</w:t>
      </w:r>
    </w:p>
    <w:p>
      <w:pPr>
        <w:spacing w:after="120"/>
      </w:pPr>
      <w:r>
        <w:rPr>
          <w:rFonts w:ascii="Times New Roman" w:hAnsi="Times New Roman" w:eastAsia="Times New Roman"/>
          <w:b/>
          <w:i w:val="0"/>
          <w:sz w:val="22"/>
        </w:rPr>
        <w:t>Exercice 2 (6 points)</w:t>
      </w:r>
      <w:r>
        <w:rPr>
          <w:rFonts w:ascii="Times New Roman" w:hAnsi="Times New Roman" w:eastAsia="Times New Roman"/>
          <w:b w:val="0"/>
          <w:i w:val="0"/>
          <w:sz w:val="22"/>
        </w:rPr>
        <w:t xml:space="preserve"> — Rédige trois phrases expliquant pourquoi cette plante est utile pour ta communauté.</w:t>
      </w:r>
    </w:p>
    <w:p>
      <w:pPr>
        <w:spacing w:after="120"/>
      </w:pPr>
      <w:r>
        <w:rPr>
          <w:rFonts w:ascii="Times New Roman" w:hAnsi="Times New Roman" w:eastAsia="Times New Roman"/>
          <w:b/>
          <w:i w:val="0"/>
          <w:sz w:val="22"/>
        </w:rPr>
        <w:t>Exercice 3 (4 points)</w:t>
      </w:r>
      <w:r>
        <w:rPr>
          <w:rFonts w:ascii="Times New Roman" w:hAnsi="Times New Roman" w:eastAsia="Times New Roman"/>
          <w:b w:val="0"/>
          <w:i w:val="0"/>
          <w:sz w:val="22"/>
        </w:rPr>
        <w:t xml:space="preserve"> — Vrai ou faux, puis corrige les affirmations fausses :</w:t>
      </w:r>
    </w:p>
    <w:p>
      <w:pPr>
        <w:spacing w:after="80"/>
      </w:pPr>
      <w:r>
        <w:rPr>
          <w:rFonts w:ascii="Times New Roman" w:hAnsi="Times New Roman" w:eastAsia="Times New Roman"/>
          <w:b w:val="0"/>
          <w:i w:val="0"/>
          <w:sz w:val="22"/>
        </w:rPr>
        <w:t>1. Une plante ne peut jouer qu'un seul rôle à la fois.</w:t>
      </w:r>
    </w:p>
    <w:p>
      <w:pPr>
        <w:spacing w:after="80"/>
      </w:pPr>
      <w:r>
        <w:rPr>
          <w:rFonts w:ascii="Times New Roman" w:hAnsi="Times New Roman" w:eastAsia="Times New Roman"/>
          <w:b w:val="0"/>
          <w:i w:val="0"/>
          <w:sz w:val="22"/>
        </w:rPr>
        <w:t>2. Enquêter auprès de sa famille peut apporter des informations utiles sur les plantes locales.</w:t>
      </w:r>
    </w:p>
    <w:p>
      <w:pPr>
        <w:spacing w:after="120"/>
      </w:pPr>
      <w:r>
        <w:rPr>
          <w:rFonts w:ascii="Times New Roman" w:hAnsi="Times New Roman" w:eastAsia="Times New Roman"/>
          <w:b/>
          <w:i w:val="0"/>
          <w:sz w:val="22"/>
        </w:rPr>
        <w:t>Exercice 4 (4 points)</w:t>
      </w:r>
      <w:r>
        <w:rPr>
          <w:rFonts w:ascii="Times New Roman" w:hAnsi="Times New Roman" w:eastAsia="Times New Roman"/>
          <w:b w:val="0"/>
          <w:i w:val="0"/>
          <w:sz w:val="22"/>
        </w:rPr>
        <w:t xml:space="preserve"> — Choisis la bonne réponse :</w:t>
      </w:r>
    </w:p>
    <w:p>
      <w:pPr>
        <w:spacing w:after="80"/>
      </w:pPr>
      <w:r>
        <w:rPr>
          <w:rFonts w:ascii="Times New Roman" w:hAnsi="Times New Roman" w:eastAsia="Times New Roman"/>
          <w:b w:val="0"/>
          <w:i w:val="0"/>
          <w:sz w:val="22"/>
        </w:rPr>
        <w:t>1. Une bonne fiche de synthèse doit répondre à : A. une seule question B. quatre questions clés C. aucune question précise</w:t>
      </w:r>
    </w:p>
    <w:p>
      <w:pPr>
        <w:spacing w:after="80"/>
      </w:pPr>
      <w:r>
        <w:rPr>
          <w:rFonts w:ascii="Times New Roman" w:hAnsi="Times New Roman" w:eastAsia="Times New Roman"/>
          <w:b w:val="0"/>
          <w:i w:val="0"/>
          <w:sz w:val="22"/>
        </w:rPr>
        <w:t>2. Le ravintsara illustre bien : A. un rôle unique B. le cumul de plusieurs rôles C. l'absence de rôle</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2"/>
        </w:rPr>
        <w:t xml:space="preserve">Ex. 1 et 2 — </w:t>
      </w:r>
      <w:r>
        <w:rPr>
          <w:rFonts w:ascii="Times New Roman" w:hAnsi="Times New Roman" w:eastAsia="Times New Roman"/>
          <w:b/>
          <w:i w:val="0"/>
          <w:sz w:val="22"/>
        </w:rPr>
        <w:t>Réponses variées selon l'enquête menée par chaque élève ; le professeur évalue la cohérence entre le nom, la famille, le(s) rôle(s) cité(s) et la justification apportée (12 pts).</w:t>
      </w:r>
    </w:p>
    <w:p>
      <w:pPr>
        <w:spacing w:after="80"/>
      </w:pPr>
      <w:r>
        <w:rPr>
          <w:rFonts w:ascii="Times New Roman" w:hAnsi="Times New Roman" w:eastAsia="Times New Roman"/>
          <w:b w:val="0"/>
          <w:i w:val="0"/>
          <w:sz w:val="22"/>
        </w:rPr>
        <w:t xml:space="preserve">Ex. 3 — </w:t>
      </w:r>
      <w:r>
        <w:rPr>
          <w:rFonts w:ascii="Times New Roman" w:hAnsi="Times New Roman" w:eastAsia="Times New Roman"/>
          <w:b w:val="0"/>
          <w:i w:val="0"/>
          <w:sz w:val="22"/>
        </w:rPr>
        <w:t>1. Faux. Une plante peut cumuler plusieurs rôles (exemple : le ravintsara, médicinal et économique). (2 pts)</w:t>
      </w:r>
    </w:p>
    <w:p>
      <w:pPr>
        <w:spacing w:after="80"/>
      </w:pPr>
      <w:r>
        <w:rPr>
          <w:rFonts w:ascii="Times New Roman" w:hAnsi="Times New Roman" w:eastAsia="Times New Roman"/>
          <w:b w:val="0"/>
          <w:i w:val="0"/>
          <w:sz w:val="22"/>
        </w:rPr>
        <w:t>2. Vrai. (2 pts)</w:t>
      </w:r>
    </w:p>
    <w:p>
      <w:pPr>
        <w:spacing w:after="80"/>
      </w:pPr>
      <w:r>
        <w:rPr>
          <w:rFonts w:ascii="Times New Roman" w:hAnsi="Times New Roman" w:eastAsia="Times New Roman"/>
          <w:b w:val="0"/>
          <w:i w:val="0"/>
          <w:sz w:val="22"/>
        </w:rPr>
        <w:t xml:space="preserve">Ex. 4 — </w:t>
      </w:r>
      <w:r>
        <w:rPr>
          <w:rFonts w:ascii="Times New Roman" w:hAnsi="Times New Roman" w:eastAsia="Times New Roman"/>
          <w:b/>
          <w:i w:val="0"/>
          <w:sz w:val="22"/>
        </w:rPr>
        <w:t>1. B</w:t>
      </w:r>
      <w:r>
        <w:rPr>
          <w:rFonts w:ascii="Times New Roman" w:hAnsi="Times New Roman" w:eastAsia="Times New Roman"/>
          <w:b w:val="0"/>
          <w:i w:val="0"/>
          <w:sz w:val="22"/>
        </w:rPr>
        <w:t xml:space="preserve"> · 2. </w:t>
      </w:r>
      <w:r>
        <w:rPr>
          <w:rFonts w:ascii="Times New Roman" w:hAnsi="Times New Roman" w:eastAsia="Times New Roman"/>
          <w:b/>
          <w:i w:val="0"/>
          <w:sz w:val="22"/>
        </w:rPr>
        <w:t>B</w:t>
      </w:r>
    </w:p>
    <w:p>
      <w:r>
        <w:br w:type="page"/>
      </w:r>
    </w:p>
    <w:p>
      <w:pPr>
        <w:spacing w:after="80"/>
      </w:pPr>
      <w:r>
        <w:rPr>
          <w:rFonts w:ascii="Times New Roman" w:hAnsi="Times New Roman" w:eastAsia="Times New Roman"/>
          <w:b/>
          <w:i w:val="0"/>
          <w:color w:val="1F4E79"/>
          <w:sz w:val="22"/>
        </w:rPr>
        <w:t>SÉANCE 16 / 67</w:t>
      </w:r>
    </w:p>
    <w:p>
      <w:pPr>
        <w:spacing w:after="200"/>
      </w:pPr>
      <w:r>
        <w:rPr>
          <w:rFonts w:ascii="Times New Roman" w:hAnsi="Times New Roman" w:eastAsia="Times New Roman"/>
          <w:b/>
          <w:i w:val="0"/>
          <w:color w:val="C00000"/>
          <w:sz w:val="22"/>
        </w:rPr>
        <w:t>Révision — Unité II : Organisation des êtres vivants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Révision — Unité II : Organisation des êtres vivants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traiter un sujet complet portant sur les séances 8 à 15, puis identifier ses points faibles.</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sujet recopié au tableau ou polycopié, cahier de brouillon.</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16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Classifier des plantes ; rôles sociaux, économiques, culturels et environnementaux des plantes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Sans ouvrir votre cahier : cite un organe de l'appareil végétatif et un rôle environnemental des plantes.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 : la racine (appareil végétatif) ; protection du sol (rôle environnemental).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Questionnement oral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Aujourd'hui vous traitez un sujet d'entraînement, comme un examen, mais sans note comptant pour la moyenne.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s'installent en condition d'examen.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Quatre exercices, 20 points. Cahier de brouillon autorisé.</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Exposé</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Passation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L'enseignant distribue ou recopie le sujet au tableau.</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traitent le sujet.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Travail individuel</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Sujet,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Correction collective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Exercice par exercice, l'enseignant corrige au tableau avec la classe.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corrigent au stylo de couleur.</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Correction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les points faibles de la classe sont notés au tableau pour être repris.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notent leurs deux points faibles.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Bilan collectif</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L'auto-évaluation tient lieu d'évaluation.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calculent leur score.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Auto-évaluation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60"/>
      </w:pPr>
      <w:r>
        <w:rPr>
          <w:rFonts w:ascii="Times New Roman" w:hAnsi="Times New Roman" w:eastAsia="Times New Roman"/>
          <w:b/>
          <w:i w:val="0"/>
          <w:color w:val="000000"/>
          <w:sz w:val="22"/>
        </w:rPr>
        <w:t>Sujet d'entraînement — Unité II (Organisation des êtres vivants) — /20</w:t>
      </w:r>
    </w:p>
    <w:p>
      <w:pPr>
        <w:spacing w:after="40"/>
      </w:pPr>
      <w:r>
        <w:rPr>
          <w:rFonts w:ascii="Times New Roman" w:hAnsi="Times New Roman" w:eastAsia="Times New Roman"/>
          <w:b/>
          <w:i w:val="0"/>
          <w:sz w:val="22"/>
        </w:rPr>
        <w:t>Exercice 1 — Connaissances (4 points)</w:t>
      </w:r>
    </w:p>
    <w:p>
      <w:pPr>
        <w:spacing w:after="80"/>
      </w:pPr>
      <w:r>
        <w:rPr>
          <w:rFonts w:ascii="Times New Roman" w:hAnsi="Times New Roman" w:eastAsia="Times New Roman"/>
          <w:b w:val="0"/>
          <w:i w:val="0"/>
          <w:sz w:val="22"/>
        </w:rPr>
        <w:t>A. Associe chaque organe à son rôle (2 points)</w:t>
      </w:r>
    </w:p>
    <w:p>
      <w:pPr>
        <w:spacing w:after="80"/>
      </w:pPr>
      <w:r>
        <w:rPr>
          <w:rFonts w:ascii="Times New Roman" w:hAnsi="Times New Roman" w:eastAsia="Times New Roman"/>
          <w:b w:val="0"/>
          <w:i w:val="0"/>
          <w:sz w:val="22"/>
        </w:rPr>
        <w:t>1. racine · 2. tige · 3. feuille · 4. fleur</w:t>
      </w:r>
    </w:p>
    <w:p>
      <w:pPr>
        <w:spacing w:after="80"/>
      </w:pPr>
      <w:r>
        <w:rPr>
          <w:rFonts w:ascii="Times New Roman" w:hAnsi="Times New Roman" w:eastAsia="Times New Roman"/>
          <w:b w:val="0"/>
          <w:i w:val="0"/>
          <w:sz w:val="22"/>
        </w:rPr>
        <w:t>a. capte la lumière · b. donne les graines · c. transporte la sève · d. absorbe l'eau</w:t>
      </w:r>
    </w:p>
    <w:p>
      <w:pPr>
        <w:spacing w:after="80"/>
      </w:pPr>
      <w:r>
        <w:rPr>
          <w:rFonts w:ascii="Times New Roman" w:hAnsi="Times New Roman" w:eastAsia="Times New Roman"/>
          <w:b w:val="0"/>
          <w:i w:val="0"/>
          <w:sz w:val="22"/>
        </w:rPr>
        <w:t>B. Vrai ou faux — justifie en une phrase (2 points)</w:t>
      </w:r>
    </w:p>
    <w:p>
      <w:pPr>
        <w:spacing w:after="80"/>
      </w:pPr>
      <w:r>
        <w:rPr>
          <w:rFonts w:ascii="Times New Roman" w:hAnsi="Times New Roman" w:eastAsia="Times New Roman"/>
          <w:b w:val="0"/>
          <w:i w:val="0"/>
          <w:sz w:val="22"/>
        </w:rPr>
        <w:t>1. Une monocotylédone a deux cotylédons.</w:t>
      </w:r>
    </w:p>
    <w:p>
      <w:pPr>
        <w:spacing w:after="80"/>
      </w:pPr>
      <w:r>
        <w:rPr>
          <w:rFonts w:ascii="Times New Roman" w:hAnsi="Times New Roman" w:eastAsia="Times New Roman"/>
          <w:b w:val="0"/>
          <w:i w:val="0"/>
          <w:sz w:val="22"/>
        </w:rPr>
        <w:t>2. Les champignons sont des plantes sans fleurs qui ne fabriquent pas leur nourriture à partir de la lumière.</w:t>
      </w:r>
    </w:p>
    <w:p>
      <w:pPr>
        <w:spacing w:after="40"/>
      </w:pPr>
      <w:r>
        <w:rPr>
          <w:rFonts w:ascii="Times New Roman" w:hAnsi="Times New Roman" w:eastAsia="Times New Roman"/>
          <w:b/>
          <w:i w:val="0"/>
          <w:sz w:val="22"/>
        </w:rPr>
        <w:t>Exercice 2 — Exercice chiffré (6 points)</w:t>
      </w:r>
    </w:p>
    <w:p>
      <w:pPr>
        <w:spacing w:after="80"/>
      </w:pPr>
      <w:r>
        <w:rPr>
          <w:rFonts w:ascii="Times New Roman" w:hAnsi="Times New Roman" w:eastAsia="Times New Roman"/>
          <w:b w:val="0"/>
          <w:i w:val="0"/>
          <w:sz w:val="22"/>
        </w:rPr>
        <w:t>Un village compte 40 familles. Une enquête montre que 25 familles cultivent des plantes médicinales, 10 familles cultivent des plantes ornementales, et 5 familles ne cultivent aucune plante en plus des cultures alimentaires.</w:t>
      </w:r>
    </w:p>
    <w:p>
      <w:pPr>
        <w:spacing w:after="80"/>
      </w:pPr>
      <w:r>
        <w:rPr>
          <w:rFonts w:ascii="Times New Roman" w:hAnsi="Times New Roman" w:eastAsia="Times New Roman"/>
          <w:b w:val="0"/>
          <w:i w:val="0"/>
          <w:sz w:val="22"/>
        </w:rPr>
        <w:t>1. Quel pourcentage de familles cultive des plantes médicinales ? (2 pts)</w:t>
      </w:r>
    </w:p>
    <w:p>
      <w:pPr>
        <w:spacing w:after="80"/>
      </w:pPr>
      <w:r>
        <w:rPr>
          <w:rFonts w:ascii="Times New Roman" w:hAnsi="Times New Roman" w:eastAsia="Times New Roman"/>
          <w:b w:val="0"/>
          <w:i w:val="0"/>
          <w:sz w:val="22"/>
        </w:rPr>
        <w:t>2. Quel pourcentage de familles cultive des plantes ornementales ? (2 pts)</w:t>
      </w:r>
    </w:p>
    <w:p>
      <w:pPr>
        <w:spacing w:after="80"/>
      </w:pPr>
      <w:r>
        <w:rPr>
          <w:rFonts w:ascii="Times New Roman" w:hAnsi="Times New Roman" w:eastAsia="Times New Roman"/>
          <w:b w:val="0"/>
          <w:i w:val="0"/>
          <w:sz w:val="22"/>
        </w:rPr>
        <w:t>3. Combien de familles cultivent une plante (médicinale ou ornementale) en plus de leurs cultures alimentaires ? (2 pts)</w:t>
      </w:r>
    </w:p>
    <w:p>
      <w:pPr>
        <w:spacing w:after="40"/>
      </w:pPr>
      <w:r>
        <w:rPr>
          <w:rFonts w:ascii="Times New Roman" w:hAnsi="Times New Roman" w:eastAsia="Times New Roman"/>
          <w:b/>
          <w:i w:val="0"/>
          <w:sz w:val="22"/>
        </w:rPr>
        <w:t>Exercice 3 — Étude de document (6 points)</w:t>
      </w:r>
    </w:p>
    <w:p>
      <w:pPr>
        <w:spacing w:after="80"/>
      </w:pPr>
      <w:r>
        <w:rPr>
          <w:rFonts w:ascii="Times New Roman" w:hAnsi="Times New Roman" w:eastAsia="Times New Roman"/>
          <w:b w:val="0"/>
          <w:i w:val="0"/>
          <w:sz w:val="22"/>
        </w:rPr>
        <w:t>Lors du famorana d'un village, la famille distribue de la canne à sucre aux invités, comme le veut la tradition.</w:t>
      </w:r>
    </w:p>
    <w:p>
      <w:pPr>
        <w:spacing w:after="80"/>
      </w:pPr>
      <w:r>
        <w:rPr>
          <w:rFonts w:ascii="Times New Roman" w:hAnsi="Times New Roman" w:eastAsia="Times New Roman"/>
          <w:b w:val="0"/>
          <w:i w:val="0"/>
          <w:sz w:val="22"/>
        </w:rPr>
        <w:t>1. Quel rôle de la plante est illustré ici ? (2 pts)</w:t>
      </w:r>
    </w:p>
    <w:p>
      <w:pPr>
        <w:spacing w:after="80"/>
      </w:pPr>
      <w:r>
        <w:rPr>
          <w:rFonts w:ascii="Times New Roman" w:hAnsi="Times New Roman" w:eastAsia="Times New Roman"/>
          <w:b w:val="0"/>
          <w:i w:val="0"/>
          <w:sz w:val="22"/>
        </w:rPr>
        <w:t>2. Cite un autre exemple malgache du même type de rôle. (2 pts)</w:t>
      </w:r>
    </w:p>
    <w:p>
      <w:pPr>
        <w:spacing w:after="80"/>
      </w:pPr>
      <w:r>
        <w:rPr>
          <w:rFonts w:ascii="Times New Roman" w:hAnsi="Times New Roman" w:eastAsia="Times New Roman"/>
          <w:b w:val="0"/>
          <w:i w:val="0"/>
          <w:sz w:val="22"/>
        </w:rPr>
        <w:t>3. En quoi ce rôle est-il différent du rôle alimentaire de la canne à sucre ? (2 pts)</w:t>
      </w:r>
    </w:p>
    <w:p>
      <w:pPr>
        <w:spacing w:after="40"/>
      </w:pPr>
      <w:r>
        <w:rPr>
          <w:rFonts w:ascii="Times New Roman" w:hAnsi="Times New Roman" w:eastAsia="Times New Roman"/>
          <w:b/>
          <w:i w:val="0"/>
          <w:sz w:val="22"/>
        </w:rPr>
        <w:t>Exercice 4 — Situation (4 points)</w:t>
      </w:r>
    </w:p>
    <w:p>
      <w:pPr>
        <w:spacing w:after="80"/>
      </w:pPr>
      <w:r>
        <w:rPr>
          <w:rFonts w:ascii="Times New Roman" w:hAnsi="Times New Roman" w:eastAsia="Times New Roman"/>
          <w:b w:val="0"/>
          <w:i w:val="0"/>
          <w:sz w:val="22"/>
        </w:rPr>
        <w:t>Une colline près d'un village a perdu tous ses arbres à cause de la coupe de bois. Un lavaka commence à se former.</w:t>
      </w:r>
    </w:p>
    <w:p>
      <w:pPr>
        <w:spacing w:after="80"/>
      </w:pPr>
      <w:r>
        <w:rPr>
          <w:rFonts w:ascii="Times New Roman" w:hAnsi="Times New Roman" w:eastAsia="Times New Roman"/>
          <w:b w:val="0"/>
          <w:i w:val="0"/>
          <w:sz w:val="22"/>
        </w:rPr>
        <w:t>Explique en deux arguments pourquoi replanter des arbres pourrait limiter ce phénomène.</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2"/>
        </w:rPr>
        <w:t>Exercice 1 (4 pts)</w:t>
      </w:r>
    </w:p>
    <w:p>
      <w:pPr>
        <w:spacing w:after="80"/>
      </w:pPr>
      <w:r>
        <w:rPr>
          <w:rFonts w:ascii="Times New Roman" w:hAnsi="Times New Roman" w:eastAsia="Times New Roman"/>
          <w:b w:val="0"/>
          <w:i w:val="0"/>
          <w:sz w:val="22"/>
        </w:rPr>
        <w:t>A. 1 → d · 2 → c · 3 → a · 4 → b (0,5 pt par association)</w:t>
      </w:r>
    </w:p>
    <w:p>
      <w:pPr>
        <w:spacing w:after="80"/>
      </w:pPr>
      <w:r>
        <w:rPr>
          <w:rFonts w:ascii="Times New Roman" w:hAnsi="Times New Roman" w:eastAsia="Times New Roman"/>
          <w:b w:val="0"/>
          <w:i w:val="0"/>
          <w:sz w:val="22"/>
        </w:rPr>
        <w:t>B. (1 pt par item : 0,5 pt pour vrai/faux, 0,5 pt pour la justification)</w:t>
      </w:r>
    </w:p>
    <w:p>
      <w:pPr>
        <w:spacing w:after="80"/>
      </w:pPr>
      <w:r>
        <w:rPr>
          <w:rFonts w:ascii="Times New Roman" w:hAnsi="Times New Roman" w:eastAsia="Times New Roman"/>
          <w:b w:val="0"/>
          <w:i w:val="0"/>
          <w:sz w:val="22"/>
        </w:rPr>
        <w:t>1. Faux. C'est une dicotylédone qui a deux cotylédons ; une monocotylédone n'en a qu'un.</w:t>
      </w:r>
    </w:p>
    <w:p>
      <w:pPr>
        <w:spacing w:after="80"/>
      </w:pPr>
      <w:r>
        <w:rPr>
          <w:rFonts w:ascii="Times New Roman" w:hAnsi="Times New Roman" w:eastAsia="Times New Roman"/>
          <w:b w:val="0"/>
          <w:i w:val="0"/>
          <w:sz w:val="22"/>
        </w:rPr>
        <w:t>2. Vrai.</w:t>
      </w:r>
    </w:p>
    <w:p>
      <w:pPr>
        <w:spacing w:after="80"/>
      </w:pPr>
      <w:r>
        <w:rPr>
          <w:rFonts w:ascii="Times New Roman" w:hAnsi="Times New Roman" w:eastAsia="Times New Roman"/>
          <w:b/>
          <w:i w:val="0"/>
          <w:sz w:val="22"/>
        </w:rPr>
        <w:t>Exercice 2 (6 pts)</w:t>
      </w:r>
    </w:p>
    <w:p>
      <w:pPr>
        <w:spacing w:after="80"/>
      </w:pPr>
      <w:r>
        <w:rPr>
          <w:rFonts w:ascii="Times New Roman" w:hAnsi="Times New Roman" w:eastAsia="Times New Roman"/>
          <w:b w:val="0"/>
          <w:i w:val="0"/>
          <w:sz w:val="22"/>
        </w:rPr>
        <w:t>1. 25 ÷ 40 × 100 = 62,5 % des familles. (2 pts)</w:t>
      </w:r>
    </w:p>
    <w:p>
      <w:pPr>
        <w:spacing w:after="80"/>
      </w:pPr>
      <w:r>
        <w:rPr>
          <w:rFonts w:ascii="Times New Roman" w:hAnsi="Times New Roman" w:eastAsia="Times New Roman"/>
          <w:b w:val="0"/>
          <w:i w:val="0"/>
          <w:sz w:val="22"/>
        </w:rPr>
        <w:t>2. 10 ÷ 40 × 100 = 25 % des familles. (2 pts)</w:t>
      </w:r>
    </w:p>
    <w:p>
      <w:pPr>
        <w:spacing w:after="80"/>
      </w:pPr>
      <w:r>
        <w:rPr>
          <w:rFonts w:ascii="Times New Roman" w:hAnsi="Times New Roman" w:eastAsia="Times New Roman"/>
          <w:b w:val="0"/>
          <w:i w:val="0"/>
          <w:sz w:val="22"/>
        </w:rPr>
        <w:t>3. 40 − 5 = 35 familles. (2 pts)</w:t>
      </w:r>
    </w:p>
    <w:p>
      <w:pPr>
        <w:spacing w:after="80"/>
      </w:pPr>
      <w:r>
        <w:rPr>
          <w:rFonts w:ascii="Times New Roman" w:hAnsi="Times New Roman" w:eastAsia="Times New Roman"/>
          <w:b/>
          <w:i w:val="0"/>
          <w:sz w:val="22"/>
        </w:rPr>
        <w:t>Renvoi : séances 12, 13.</w:t>
      </w:r>
    </w:p>
    <w:p>
      <w:pPr>
        <w:spacing w:after="80"/>
      </w:pPr>
      <w:r>
        <w:rPr>
          <w:rFonts w:ascii="Times New Roman" w:hAnsi="Times New Roman" w:eastAsia="Times New Roman"/>
          <w:b/>
          <w:i w:val="0"/>
          <w:sz w:val="22"/>
        </w:rPr>
        <w:t>Exercice 3 (6 pts)</w:t>
      </w:r>
    </w:p>
    <w:p>
      <w:pPr>
        <w:spacing w:after="80"/>
      </w:pPr>
      <w:r>
        <w:rPr>
          <w:rFonts w:ascii="Times New Roman" w:hAnsi="Times New Roman" w:eastAsia="Times New Roman"/>
          <w:b w:val="0"/>
          <w:i w:val="0"/>
          <w:sz w:val="22"/>
        </w:rPr>
        <w:t>1. Le rôle culturel (symbolique) de la plante. (2 pts)</w:t>
      </w:r>
    </w:p>
    <w:p>
      <w:pPr>
        <w:spacing w:after="80"/>
      </w:pPr>
      <w:r>
        <w:rPr>
          <w:rFonts w:ascii="Times New Roman" w:hAnsi="Times New Roman" w:eastAsia="Times New Roman"/>
          <w:b w:val="0"/>
          <w:i w:val="0"/>
          <w:sz w:val="22"/>
        </w:rPr>
        <w:t>2. Par exemple le riz partagé lors d'un famadihana ou d'un mariage. (2 pts)</w:t>
      </w:r>
    </w:p>
    <w:p>
      <w:pPr>
        <w:spacing w:after="80"/>
      </w:pPr>
      <w:r>
        <w:rPr>
          <w:rFonts w:ascii="Times New Roman" w:hAnsi="Times New Roman" w:eastAsia="Times New Roman"/>
          <w:b w:val="0"/>
          <w:i w:val="0"/>
          <w:sz w:val="22"/>
        </w:rPr>
        <w:t>3. Le rôle alimentaire consiste à nourrir, alors que le rôle culturel est symbolique et lié à une tradition précise. (2 pts)</w:t>
      </w:r>
    </w:p>
    <w:p>
      <w:pPr>
        <w:spacing w:after="80"/>
      </w:pPr>
      <w:r>
        <w:rPr>
          <w:rFonts w:ascii="Times New Roman" w:hAnsi="Times New Roman" w:eastAsia="Times New Roman"/>
          <w:b/>
          <w:i w:val="0"/>
          <w:sz w:val="22"/>
        </w:rPr>
        <w:t>Renvoi : séance 13.</w:t>
      </w:r>
    </w:p>
    <w:p>
      <w:pPr>
        <w:spacing w:after="80"/>
      </w:pPr>
      <w:r>
        <w:rPr>
          <w:rFonts w:ascii="Times New Roman" w:hAnsi="Times New Roman" w:eastAsia="Times New Roman"/>
          <w:b/>
          <w:i w:val="0"/>
          <w:sz w:val="22"/>
        </w:rPr>
        <w:t>Exercice 4 (4 pts)</w:t>
      </w:r>
    </w:p>
    <w:p>
      <w:pPr>
        <w:spacing w:after="80"/>
      </w:pPr>
      <w:r>
        <w:rPr>
          <w:rFonts w:ascii="Times New Roman" w:hAnsi="Times New Roman" w:eastAsia="Times New Roman"/>
          <w:b w:val="0"/>
          <w:i w:val="0"/>
          <w:sz w:val="22"/>
        </w:rPr>
        <w:t>Argument 1 — les racines des arbres retiennent la terre et limitent son entraînement par la pluie. (2 pts)</w:t>
      </w:r>
    </w:p>
    <w:p>
      <w:pPr>
        <w:spacing w:after="80"/>
      </w:pPr>
      <w:r>
        <w:rPr>
          <w:rFonts w:ascii="Times New Roman" w:hAnsi="Times New Roman" w:eastAsia="Times New Roman"/>
          <w:b w:val="0"/>
          <w:i w:val="0"/>
          <w:sz w:val="22"/>
        </w:rPr>
        <w:t>Argument 2 — sans végétation, l'eau de pluie ruisselle plus fort et creuse plus facilement le sol, aggravant l'érosion. (2 pts)</w:t>
      </w:r>
    </w:p>
    <w:p>
      <w:pPr>
        <w:spacing w:after="80"/>
      </w:pPr>
      <w:r>
        <w:rPr>
          <w:rFonts w:ascii="Times New Roman" w:hAnsi="Times New Roman" w:eastAsia="Times New Roman"/>
          <w:b/>
          <w:i w:val="0"/>
          <w:sz w:val="22"/>
        </w:rPr>
        <w:t>Renvoi : séance 14.</w:t>
      </w:r>
    </w:p>
    <w:p>
      <w:pPr>
        <w:spacing w:after="80"/>
      </w:pPr>
      <w:r>
        <w:rPr>
          <w:rFonts w:ascii="Times New Roman" w:hAnsi="Times New Roman" w:eastAsia="Times New Roman"/>
          <w:b w:val="0"/>
          <w:i w:val="0"/>
          <w:sz w:val="22"/>
        </w:rPr>
        <w:t>Repères de score : 16-20 acquis · 11-15 à consolider · 6-10 fragile · 0-5 reprendre les séances 8 à 15.</w:t>
      </w:r>
    </w:p>
    <w:p>
      <w:r>
        <w:br w:type="page"/>
      </w:r>
    </w:p>
    <w:p>
      <w:pPr>
        <w:spacing w:after="80"/>
      </w:pPr>
      <w:r>
        <w:rPr>
          <w:rFonts w:ascii="Times New Roman" w:hAnsi="Times New Roman" w:eastAsia="Times New Roman"/>
          <w:b/>
          <w:i w:val="0"/>
          <w:color w:val="1F4E79"/>
          <w:sz w:val="22"/>
        </w:rPr>
        <w:t>SÉANCE 17 / 67</w:t>
      </w:r>
    </w:p>
    <w:p>
      <w:pPr>
        <w:spacing w:after="200"/>
      </w:pPr>
      <w:r>
        <w:rPr>
          <w:rFonts w:ascii="Times New Roman" w:hAnsi="Times New Roman" w:eastAsia="Times New Roman"/>
          <w:b/>
          <w:i w:val="0"/>
          <w:color w:val="C00000"/>
          <w:sz w:val="22"/>
        </w:rPr>
        <w:t>Sujet d'examen ST T4 — Unité II : Organisation des êtres vivants</w:t>
      </w:r>
    </w:p>
    <w:p>
      <w:pPr>
        <w:spacing w:after="160"/>
      </w:pPr>
      <w:r>
        <w:rPr>
          <w:rFonts w:ascii="Times New Roman" w:hAnsi="Times New Roman" w:eastAsia="Times New Roman"/>
          <w:b/>
          <w:i w:val="0"/>
          <w:sz w:val="24"/>
        </w:rPr>
        <w:t>FICHE DE PRÉPARATION</w:t>
      </w:r>
    </w:p>
    <w:tbl>
      <w:tblPr>
        <w:tblW w:type="auto" w:w="0"/>
        <w:jc w:val="center"/>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Discipline : </w:t>
            </w:r>
            <w:r>
              <w:rPr>
                <w:rFonts w:ascii="Times New Roman" w:hAnsi="Times New Roman" w:eastAsia="Times New Roman"/>
                <w:b w:val="0"/>
                <w:i w:val="0"/>
                <w:sz w:val="21"/>
              </w:rPr>
              <w:t>Sciences et Technologie</w:t>
            </w:r>
          </w:p>
          <w:p>
            <w:r>
              <w:rPr>
                <w:rFonts w:ascii="Times New Roman" w:hAnsi="Times New Roman" w:eastAsia="Times New Roman"/>
                <w:b/>
                <w:i w:val="0"/>
                <w:sz w:val="21"/>
              </w:rPr>
              <w:t xml:space="preserve">Thème : </w:t>
            </w:r>
            <w:r>
              <w:rPr>
                <w:rFonts w:ascii="Times New Roman" w:hAnsi="Times New Roman" w:eastAsia="Times New Roman"/>
                <w:b w:val="0"/>
                <w:i w:val="0"/>
                <w:sz w:val="21"/>
              </w:rPr>
              <w:t>Organisation des êtres vivants</w:t>
            </w:r>
          </w:p>
          <w:p>
            <w:r>
              <w:rPr>
                <w:rFonts w:ascii="Times New Roman" w:hAnsi="Times New Roman" w:eastAsia="Times New Roman"/>
                <w:b/>
                <w:i w:val="0"/>
                <w:sz w:val="21"/>
              </w:rPr>
              <w:t xml:space="preserve">Titre : </w:t>
            </w:r>
            <w:r>
              <w:rPr>
                <w:rFonts w:ascii="Times New Roman" w:hAnsi="Times New Roman" w:eastAsia="Times New Roman"/>
                <w:b w:val="0"/>
                <w:i w:val="0"/>
                <w:sz w:val="21"/>
              </w:rPr>
              <w:t>Sujet d'examen ST T4 — Unité II : Organisation des êtres vivants</w:t>
            </w:r>
          </w:p>
          <w:p>
            <w:r>
              <w:rPr>
                <w:rFonts w:ascii="Times New Roman" w:hAnsi="Times New Roman" w:eastAsia="Times New Roman"/>
                <w:b/>
                <w:i w:val="0"/>
                <w:sz w:val="21"/>
              </w:rPr>
              <w:t xml:space="preserve">Objectif spécifique : </w:t>
            </w:r>
            <w:r>
              <w:rPr>
                <w:rFonts w:ascii="Times New Roman" w:hAnsi="Times New Roman" w:eastAsia="Times New Roman"/>
                <w:b w:val="0"/>
                <w:i w:val="0"/>
                <w:sz w:val="21"/>
              </w:rPr>
              <w:t>évaluer la maîtrise des notions des séances 8 à 15 — organisation d'une plante, classification, rôles sociaux, économiques, culturels et environnementaux.</w:t>
            </w:r>
          </w:p>
          <w:p>
            <w:r>
              <w:rPr>
                <w:rFonts w:ascii="Times New Roman" w:hAnsi="Times New Roman" w:eastAsia="Times New Roman"/>
                <w:b/>
                <w:i w:val="0"/>
                <w:sz w:val="21"/>
              </w:rPr>
              <w:t xml:space="preserve">Documentation : </w:t>
            </w:r>
            <w:r>
              <w:rPr>
                <w:rFonts w:ascii="Times New Roman" w:hAnsi="Times New Roman" w:eastAsia="Times New Roman"/>
                <w:b w:val="0"/>
                <w:i w:val="0"/>
                <w:sz w:val="21"/>
              </w:rPr>
              <w:t>Programme d'Études — Classe de T4 (ST), DCRP</w:t>
            </w:r>
          </w:p>
          <w:p>
            <w:r>
              <w:rPr>
                <w:rFonts w:ascii="Times New Roman" w:hAnsi="Times New Roman" w:eastAsia="Times New Roman"/>
                <w:b/>
                <w:i w:val="0"/>
                <w:sz w:val="21"/>
              </w:rPr>
              <w:t xml:space="preserve">Support et matériel : </w:t>
            </w:r>
            <w:r>
              <w:rPr>
                <w:rFonts w:ascii="Times New Roman" w:hAnsi="Times New Roman" w:eastAsia="Times New Roman"/>
                <w:b w:val="0"/>
                <w:i w:val="0"/>
                <w:sz w:val="21"/>
              </w:rPr>
              <w:t>sujet polycopié ou recopié au tableau, cahier de composition.</w:t>
            </w:r>
          </w:p>
        </w:tc>
        <w:tc>
          <w:tcPr>
            <w:tcW w:type="dxa" w:w="4986"/>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1"/>
              </w:rPr>
              <w:t xml:space="preserve">Date : </w:t>
            </w:r>
            <w:r>
              <w:rPr>
                <w:rFonts w:ascii="Times New Roman" w:hAnsi="Times New Roman" w:eastAsia="Times New Roman"/>
                <w:b w:val="0"/>
                <w:i w:val="0"/>
                <w:sz w:val="21"/>
              </w:rPr>
              <w:t>____________</w:t>
            </w:r>
          </w:p>
          <w:p>
            <w:r>
              <w:rPr>
                <w:rFonts w:ascii="Times New Roman" w:hAnsi="Times New Roman" w:eastAsia="Times New Roman"/>
                <w:b/>
                <w:i w:val="0"/>
                <w:sz w:val="21"/>
              </w:rPr>
              <w:t xml:space="preserve">Classe : </w:t>
            </w:r>
            <w:r>
              <w:rPr>
                <w:rFonts w:ascii="Times New Roman" w:hAnsi="Times New Roman" w:eastAsia="Times New Roman"/>
                <w:b w:val="0"/>
                <w:i w:val="0"/>
                <w:sz w:val="21"/>
              </w:rPr>
              <w:t>T4</w:t>
            </w:r>
          </w:p>
          <w:p>
            <w:r>
              <w:rPr>
                <w:rFonts w:ascii="Times New Roman" w:hAnsi="Times New Roman" w:eastAsia="Times New Roman"/>
                <w:b/>
                <w:i w:val="0"/>
                <w:sz w:val="21"/>
              </w:rPr>
              <w:t xml:space="preserve">Séance n° : </w:t>
            </w:r>
            <w:r>
              <w:rPr>
                <w:rFonts w:ascii="Times New Roman" w:hAnsi="Times New Roman" w:eastAsia="Times New Roman"/>
                <w:b w:val="0"/>
                <w:i w:val="0"/>
                <w:sz w:val="21"/>
              </w:rPr>
              <w:t>17 / 67</w:t>
            </w:r>
          </w:p>
          <w:p>
            <w:r>
              <w:rPr>
                <w:rFonts w:ascii="Times New Roman" w:hAnsi="Times New Roman" w:eastAsia="Times New Roman"/>
                <w:b/>
                <w:i w:val="0"/>
                <w:sz w:val="21"/>
              </w:rPr>
              <w:t xml:space="preserve">Durée : </w:t>
            </w:r>
            <w:r>
              <w:rPr>
                <w:rFonts w:ascii="Times New Roman" w:hAnsi="Times New Roman" w:eastAsia="Times New Roman"/>
                <w:b w:val="0"/>
                <w:i w:val="0"/>
                <w:sz w:val="21"/>
              </w:rPr>
              <w:t>1 heure</w:t>
            </w:r>
          </w:p>
          <w:p>
            <w:r>
              <w:rPr>
                <w:rFonts w:ascii="Times New Roman" w:hAnsi="Times New Roman" w:eastAsia="Times New Roman"/>
                <w:b/>
                <w:i w:val="0"/>
                <w:sz w:val="21"/>
              </w:rPr>
              <w:t xml:space="preserve">Thématique / RAS : </w:t>
            </w:r>
            <w:r>
              <w:rPr>
                <w:rFonts w:ascii="Times New Roman" w:hAnsi="Times New Roman" w:eastAsia="Times New Roman"/>
                <w:b w:val="0"/>
                <w:i w:val="0"/>
                <w:sz w:val="21"/>
              </w:rPr>
              <w:t>Classifier des plantes ; rôles sociaux, économiques, culturels et environnementaux des plantes</w:t>
            </w:r>
          </w:p>
          <w:p>
            <w:r>
              <w:rPr>
                <w:rFonts w:ascii="Times New Roman" w:hAnsi="Times New Roman" w:eastAsia="Times New Roman"/>
                <w:b/>
                <w:i w:val="0"/>
                <w:sz w:val="21"/>
              </w:rPr>
              <w:t xml:space="preserve">Valeurs à véhiculer : </w:t>
            </w:r>
            <w:r>
              <w:rPr>
                <w:rFonts w:ascii="Times New Roman" w:hAnsi="Times New Roman" w:eastAsia="Times New Roman"/>
                <w:b w:val="0"/>
                <w:i w:val="0"/>
                <w:sz w:val="21"/>
              </w:rPr>
              <w:t>respect des biens communs, responsabilité</w:t>
            </w:r>
          </w:p>
        </w:tc>
      </w:tr>
    </w:tbl>
    <w:p/>
    <w:tbl>
      <w:tblPr>
        <w:tblW w:type="auto" w:w="0"/>
        <w:jc w:val="center"/>
        <w:tblLook w:firstColumn="1" w:firstRow="1" w:lastColumn="0" w:lastRow="0" w:noHBand="0" w:noVBand="1" w:val="04A0"/>
      </w:tblPr>
      <w:tblGrid>
        <w:gridCol w:w="1662"/>
        <w:gridCol w:w="1662"/>
        <w:gridCol w:w="1662"/>
        <w:gridCol w:w="1662"/>
        <w:gridCol w:w="1662"/>
        <w:gridCol w:w="1662"/>
      </w:tblGrid>
      <w:tr>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Étapes</w:t>
            </w:r>
          </w:p>
        </w:tc>
        <w:tc>
          <w:tcPr>
            <w:tcW w:type="dxa" w:w="2721"/>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2268"/>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Déroulement de la leçon</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Technique et Stratégie</w:t>
            </w:r>
          </w:p>
        </w:tc>
        <w:tc>
          <w:tcPr>
            <w:tcW w:type="dxa" w:w="1474"/>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Support et Matériel</w:t>
            </w:r>
          </w:p>
        </w:tc>
        <w:tc>
          <w:tcPr>
            <w:tcW w:type="dxa" w:w="907"/>
            <w:tcBorders>
              <w:top w:val="single" w:sz="4" w:space="0" w:color="000000"/>
              <w:left w:val="single" w:sz="4" w:space="0" w:color="000000"/>
              <w:bottom w:val="single" w:sz="4" w:space="0" w:color="000000"/>
              <w:right w:val="single" w:sz="4" w:space="0" w:color="000000"/>
            </w:tcBorders>
            <w:shd w:val="clear" w:color="auto" w:fill="D9E2F3"/>
          </w:tcPr>
          <w:p>
            <w:r/>
            <w:r>
              <w:rPr>
                <w:rFonts w:ascii="Times New Roman" w:hAnsi="Times New Roman" w:eastAsia="Times New Roman"/>
                <w:b/>
                <w:i w:val="0"/>
                <w:sz w:val="19"/>
              </w:rPr>
              <w:t>Observation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Enseignant</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Apprenants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 RÉVISION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Rappel des consignes d'examen. Aucune question, aucun échange autorisé.</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rangent cahiers et livres.</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 NOUVELLE LEÇON</w:t>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1. Mise en situation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L'enseignant écrit au tableau le barème de l'épreuve (20 points, quatre exercices).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notent le barème.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Consigne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Tableau noir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2. Présentation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Lecture à voix haute de l'intégralité du sujet avant le début de l'épreuve.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suivent et signalent une incompréhension éventuelle.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Lecture dirigée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Sujet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3. Passation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Surveillance active. L'enseignant ne donne aucune indication sur les réponses.</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composent individuellement.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Sujet, cahier</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4. Ramassage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Ramassage des copies, vérification du nombre.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rendent leur copie.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Organisation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Copies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5. Synthèse</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Donc, la correction sera rendue à la séance suivante.</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Les élèves écoutent.</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Bilan</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r>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19"/>
              </w:rPr>
              <w:t>III. ÉVALUATION</w:t>
            </w:r>
          </w:p>
        </w:tc>
        <w:tc>
          <w:tcPr>
            <w:tcW w:type="dxa" w:w="272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(L'épreuve elle-même constitue l'évaluation.)</w:t>
            </w:r>
          </w:p>
        </w:tc>
        <w:tc>
          <w:tcPr>
            <w:tcW w:type="dxa" w:w="2268"/>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Évaluation écrite</w:t>
            </w:r>
          </w:p>
        </w:tc>
        <w:tc>
          <w:tcPr>
            <w:tcW w:type="dxa" w:w="1474"/>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t>Copies</w:t>
            </w:r>
          </w:p>
        </w:tc>
        <w:tc>
          <w:tcPr>
            <w:tcW w:type="dxa" w:w="907"/>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19"/>
              </w:rPr>
            </w:r>
          </w:p>
        </w:tc>
      </w:tr>
    </w:tbl>
    <w:p/>
    <w:p>
      <w:pPr>
        <w:spacing w:after="160"/>
      </w:pPr>
      <w:r>
        <w:rPr>
          <w:rFonts w:ascii="Times New Roman" w:hAnsi="Times New Roman" w:eastAsia="Times New Roman"/>
          <w:b/>
          <w:i w:val="0"/>
          <w:color w:val="000000"/>
          <w:sz w:val="22"/>
        </w:rPr>
        <w:t>SUJET D'EXAMEN — Unité II : Organisation des êtres vivants — Durée : ____________ — /20</w:t>
      </w:r>
    </w:p>
    <w:p>
      <w:pPr>
        <w:spacing w:after="40"/>
      </w:pPr>
      <w:r>
        <w:rPr>
          <w:rFonts w:ascii="Times New Roman" w:hAnsi="Times New Roman" w:eastAsia="Times New Roman"/>
          <w:b/>
          <w:i w:val="0"/>
          <w:sz w:val="22"/>
        </w:rPr>
        <w:t>Exercice 1 — Connaissances (4 points)</w:t>
      </w:r>
    </w:p>
    <w:p>
      <w:pPr>
        <w:spacing w:after="80"/>
      </w:pPr>
      <w:r>
        <w:rPr>
          <w:rFonts w:ascii="Times New Roman" w:hAnsi="Times New Roman" w:eastAsia="Times New Roman"/>
          <w:b w:val="0"/>
          <w:i w:val="0"/>
          <w:sz w:val="22"/>
        </w:rPr>
        <w:t>A. Complète avec le mot exact (2 points)</w:t>
      </w:r>
    </w:p>
    <w:p>
      <w:pPr>
        <w:spacing w:after="80"/>
      </w:pPr>
      <w:r>
        <w:rPr>
          <w:rFonts w:ascii="Times New Roman" w:hAnsi="Times New Roman" w:eastAsia="Times New Roman"/>
          <w:b w:val="0"/>
          <w:i w:val="0"/>
          <w:sz w:val="22"/>
        </w:rPr>
        <w:t>1. L'organe qui absorbe l'eau du sol est la ……………… .</w:t>
      </w:r>
    </w:p>
    <w:p>
      <w:pPr>
        <w:spacing w:after="80"/>
      </w:pPr>
      <w:r>
        <w:rPr>
          <w:rFonts w:ascii="Times New Roman" w:hAnsi="Times New Roman" w:eastAsia="Times New Roman"/>
          <w:b w:val="0"/>
          <w:i w:val="0"/>
          <w:sz w:val="22"/>
        </w:rPr>
        <w:t>2. Une plante avec un seul cotylédon est une ……………… .</w:t>
      </w:r>
    </w:p>
    <w:p>
      <w:pPr>
        <w:spacing w:after="80"/>
      </w:pPr>
      <w:r>
        <w:rPr>
          <w:rFonts w:ascii="Times New Roman" w:hAnsi="Times New Roman" w:eastAsia="Times New Roman"/>
          <w:b w:val="0"/>
          <w:i w:val="0"/>
          <w:sz w:val="22"/>
        </w:rPr>
        <w:t>3. Le riz, le maïs et la canne à sucre appartiennent à la famille des ……………… .</w:t>
      </w:r>
    </w:p>
    <w:p>
      <w:pPr>
        <w:spacing w:after="80"/>
      </w:pPr>
      <w:r>
        <w:rPr>
          <w:rFonts w:ascii="Times New Roman" w:hAnsi="Times New Roman" w:eastAsia="Times New Roman"/>
          <w:b w:val="0"/>
          <w:i w:val="0"/>
          <w:sz w:val="22"/>
        </w:rPr>
        <w:t>4. Les mousses, fougères, algues et champignons sont des plantes ……………… .</w:t>
      </w:r>
    </w:p>
    <w:p>
      <w:pPr>
        <w:spacing w:after="80"/>
      </w:pPr>
      <w:r>
        <w:rPr>
          <w:rFonts w:ascii="Times New Roman" w:hAnsi="Times New Roman" w:eastAsia="Times New Roman"/>
          <w:b w:val="0"/>
          <w:i w:val="0"/>
          <w:sz w:val="22"/>
        </w:rPr>
        <w:t>B. QCM — une seule réponse exacte (2 points)</w:t>
      </w:r>
    </w:p>
    <w:p>
      <w:pPr>
        <w:spacing w:after="80"/>
      </w:pPr>
      <w:r>
        <w:rPr>
          <w:rFonts w:ascii="Times New Roman" w:hAnsi="Times New Roman" w:eastAsia="Times New Roman"/>
          <w:b w:val="0"/>
          <w:i w:val="0"/>
          <w:sz w:val="22"/>
        </w:rPr>
        <w:t>1. L'appareil reproducteur d'une plante à fleurs comprend : A. la racine B. la fleur, le fruit et la graine C. la tige</w:t>
      </w:r>
    </w:p>
    <w:p>
      <w:pPr>
        <w:spacing w:after="80"/>
      </w:pPr>
      <w:r>
        <w:rPr>
          <w:rFonts w:ascii="Times New Roman" w:hAnsi="Times New Roman" w:eastAsia="Times New Roman"/>
          <w:b w:val="0"/>
          <w:i w:val="0"/>
          <w:sz w:val="22"/>
        </w:rPr>
        <w:t>2. Le champignon ne fabrique pas sa nourriture à partir de la lumière car il n'est pas : A. vivant B. vert C. comestible</w:t>
      </w:r>
    </w:p>
    <w:p>
      <w:pPr>
        <w:spacing w:after="80"/>
      </w:pPr>
      <w:r>
        <w:rPr>
          <w:rFonts w:ascii="Times New Roman" w:hAnsi="Times New Roman" w:eastAsia="Times New Roman"/>
          <w:b w:val="0"/>
          <w:i w:val="0"/>
          <w:sz w:val="22"/>
        </w:rPr>
        <w:t>3. Les racines d'un arbre servent notamment à : A. attirer les animaux B. retenir la terre C. produire des fleurs</w:t>
      </w:r>
    </w:p>
    <w:p>
      <w:pPr>
        <w:spacing w:after="80"/>
      </w:pPr>
      <w:r>
        <w:rPr>
          <w:rFonts w:ascii="Times New Roman" w:hAnsi="Times New Roman" w:eastAsia="Times New Roman"/>
          <w:b w:val="0"/>
          <w:i w:val="0"/>
          <w:sz w:val="22"/>
        </w:rPr>
        <w:t>4. La canne à sucre offerte lors d'un famorana illustre un rôle : A. environnemental B. culturel C. médicinal</w:t>
      </w:r>
    </w:p>
    <w:p>
      <w:pPr>
        <w:spacing w:after="40"/>
      </w:pPr>
      <w:r>
        <w:rPr>
          <w:rFonts w:ascii="Times New Roman" w:hAnsi="Times New Roman" w:eastAsia="Times New Roman"/>
          <w:b/>
          <w:i w:val="0"/>
          <w:sz w:val="22"/>
        </w:rPr>
        <w:t>Exercice 2 — Exercice chiffré (6 points)</w:t>
      </w:r>
    </w:p>
    <w:p>
      <w:pPr>
        <w:spacing w:after="80"/>
      </w:pPr>
      <w:r>
        <w:rPr>
          <w:rFonts w:ascii="Times New Roman" w:hAnsi="Times New Roman" w:eastAsia="Times New Roman"/>
          <w:b w:val="0"/>
          <w:i w:val="0"/>
          <w:sz w:val="22"/>
        </w:rPr>
        <w:t>Un jardin scolaire de 40 plants compte 25 plants de riz, 10 plants de haricots et 5 plants de rosiers.</w:t>
      </w:r>
    </w:p>
    <w:p>
      <w:pPr>
        <w:spacing w:after="80"/>
      </w:pPr>
      <w:r>
        <w:rPr>
          <w:rFonts w:ascii="Times New Roman" w:hAnsi="Times New Roman" w:eastAsia="Times New Roman"/>
          <w:b w:val="0"/>
          <w:i w:val="0"/>
          <w:sz w:val="22"/>
        </w:rPr>
        <w:t>1. Quel pourcentage de plants sont des monocotylédones (riz) ? (2 pts)</w:t>
      </w:r>
    </w:p>
    <w:p>
      <w:pPr>
        <w:spacing w:after="80"/>
      </w:pPr>
      <w:r>
        <w:rPr>
          <w:rFonts w:ascii="Times New Roman" w:hAnsi="Times New Roman" w:eastAsia="Times New Roman"/>
          <w:b w:val="0"/>
          <w:i w:val="0"/>
          <w:sz w:val="22"/>
        </w:rPr>
        <w:t>2. Quel pourcentage de plants sont des dicotylédones (haricots, rosiers) ? (2 pts)</w:t>
      </w:r>
    </w:p>
    <w:p>
      <w:pPr>
        <w:spacing w:after="80"/>
      </w:pPr>
      <w:r>
        <w:rPr>
          <w:rFonts w:ascii="Times New Roman" w:hAnsi="Times New Roman" w:eastAsia="Times New Roman"/>
          <w:b w:val="0"/>
          <w:i w:val="0"/>
          <w:sz w:val="22"/>
        </w:rPr>
        <w:t>3. Si on ajoute 10 plants de maïs (monocotylédone), quel est le nouveau pourcentage de monocotylédones dans le jardin ? (2 pts)</w:t>
      </w:r>
    </w:p>
    <w:p>
      <w:pPr>
        <w:spacing w:after="40"/>
      </w:pPr>
      <w:r>
        <w:rPr>
          <w:rFonts w:ascii="Times New Roman" w:hAnsi="Times New Roman" w:eastAsia="Times New Roman"/>
          <w:b/>
          <w:i w:val="0"/>
          <w:sz w:val="22"/>
        </w:rPr>
        <w:t>Exercice 3 — Étude de document (6 points)</w:t>
      </w:r>
    </w:p>
    <w:p>
      <w:pPr>
        <w:spacing w:after="80"/>
      </w:pPr>
      <w:r>
        <w:rPr>
          <w:rFonts w:ascii="Times New Roman" w:hAnsi="Times New Roman" w:eastAsia="Times New Roman"/>
          <w:b w:val="0"/>
          <w:i w:val="0"/>
          <w:sz w:val="22"/>
        </w:rPr>
        <w:t>Un village a vu la moitié de sa colline se transformer en lavaka en dix ans, après la coupe massive des arbres pour le bois de chauffe. Les habitants constatent aussi la disparition de plusieurs espèces d'oiseaux qui nichaient dans ces arbres.</w:t>
      </w:r>
    </w:p>
    <w:p>
      <w:pPr>
        <w:spacing w:after="80"/>
      </w:pPr>
      <w:r>
        <w:rPr>
          <w:rFonts w:ascii="Times New Roman" w:hAnsi="Times New Roman" w:eastAsia="Times New Roman"/>
          <w:b w:val="0"/>
          <w:i w:val="0"/>
          <w:sz w:val="22"/>
        </w:rPr>
        <w:t>1. Quel rôle des plantes a été perdu concernant le sol ? (1,5 pt)</w:t>
      </w:r>
    </w:p>
    <w:p>
      <w:pPr>
        <w:spacing w:after="80"/>
      </w:pPr>
      <w:r>
        <w:rPr>
          <w:rFonts w:ascii="Times New Roman" w:hAnsi="Times New Roman" w:eastAsia="Times New Roman"/>
          <w:b w:val="0"/>
          <w:i w:val="0"/>
          <w:sz w:val="22"/>
        </w:rPr>
        <w:t>2. Quel rôle des plantes a été perdu concernant les oiseaux ? (1,5 pt)</w:t>
      </w:r>
    </w:p>
    <w:p>
      <w:pPr>
        <w:spacing w:after="80"/>
      </w:pPr>
      <w:r>
        <w:rPr>
          <w:rFonts w:ascii="Times New Roman" w:hAnsi="Times New Roman" w:eastAsia="Times New Roman"/>
          <w:b w:val="0"/>
          <w:i w:val="0"/>
          <w:sz w:val="22"/>
        </w:rPr>
        <w:t>3. Propose une solution pour limiter ce phénomène à l'avenir. (2 pts)</w:t>
      </w:r>
    </w:p>
    <w:p>
      <w:pPr>
        <w:spacing w:after="80"/>
      </w:pPr>
      <w:r>
        <w:rPr>
          <w:rFonts w:ascii="Times New Roman" w:hAnsi="Times New Roman" w:eastAsia="Times New Roman"/>
          <w:b w:val="0"/>
          <w:i w:val="0"/>
          <w:sz w:val="22"/>
        </w:rPr>
        <w:t>4. Pourquoi est-il important d'agir rapidement dans ce genre de situation ? (1 pt)</w:t>
      </w:r>
    </w:p>
    <w:p>
      <w:pPr>
        <w:spacing w:after="40"/>
      </w:pPr>
      <w:r>
        <w:rPr>
          <w:rFonts w:ascii="Times New Roman" w:hAnsi="Times New Roman" w:eastAsia="Times New Roman"/>
          <w:b/>
          <w:i w:val="0"/>
          <w:sz w:val="22"/>
        </w:rPr>
        <w:t>Exercice 4 — Situation (4 points)</w:t>
      </w:r>
    </w:p>
    <w:p>
      <w:pPr>
        <w:spacing w:after="80"/>
      </w:pPr>
      <w:r>
        <w:rPr>
          <w:rFonts w:ascii="Times New Roman" w:hAnsi="Times New Roman" w:eastAsia="Times New Roman"/>
          <w:b w:val="0"/>
          <w:i w:val="0"/>
          <w:sz w:val="22"/>
        </w:rPr>
        <w:t>Un camarade affirme : « Les plantes, ça sert juste à manger. » Réponds-lui en donnant trois autres rôles des plantes, avec un exemple malgache pour chacun.</w:t>
      </w:r>
    </w:p>
    <w:p>
      <w:pPr>
        <w:spacing w:after="200"/>
      </w:pPr>
      <w:r>
        <w:rPr>
          <w:rFonts w:ascii="Times New Roman" w:hAnsi="Times New Roman" w:eastAsia="Times New Roman"/>
          <w:b/>
          <w:i w:val="0"/>
          <w:sz w:val="21"/>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2"/>
        </w:rPr>
        <w:t>Exercice 1 (4 pts)</w:t>
      </w:r>
    </w:p>
    <w:p>
      <w:pPr>
        <w:spacing w:after="80"/>
      </w:pPr>
      <w:r>
        <w:rPr>
          <w:rFonts w:ascii="Times New Roman" w:hAnsi="Times New Roman" w:eastAsia="Times New Roman"/>
          <w:b w:val="0"/>
          <w:i w:val="0"/>
          <w:sz w:val="22"/>
        </w:rPr>
        <w:t>A. 1. racine · 2. monocotylédone · 3. monocotylédones · 4. sans fleurs (0,5 pt par réponse)</w:t>
      </w:r>
    </w:p>
    <w:p>
      <w:pPr>
        <w:spacing w:after="80"/>
      </w:pPr>
      <w:r>
        <w:rPr>
          <w:rFonts w:ascii="Times New Roman" w:hAnsi="Times New Roman" w:eastAsia="Times New Roman"/>
          <w:b w:val="0"/>
          <w:i w:val="0"/>
          <w:sz w:val="22"/>
        </w:rPr>
        <w:t>B. 1. B · 2. B · 3. B · 4. B (0,5 pt par item)</w:t>
      </w:r>
    </w:p>
    <w:p>
      <w:pPr>
        <w:spacing w:after="80"/>
      </w:pPr>
      <w:r>
        <w:rPr>
          <w:rFonts w:ascii="Times New Roman" w:hAnsi="Times New Roman" w:eastAsia="Times New Roman"/>
          <w:b/>
          <w:i w:val="0"/>
          <w:sz w:val="22"/>
        </w:rPr>
        <w:t>Renvoi : séances 8, 9, 10, 13.</w:t>
      </w:r>
    </w:p>
    <w:p>
      <w:pPr>
        <w:spacing w:after="80"/>
      </w:pPr>
      <w:r>
        <w:rPr>
          <w:rFonts w:ascii="Times New Roman" w:hAnsi="Times New Roman" w:eastAsia="Times New Roman"/>
          <w:b/>
          <w:i w:val="0"/>
          <w:sz w:val="22"/>
        </w:rPr>
        <w:t>Exercice 2 (6 pts)</w:t>
      </w:r>
    </w:p>
    <w:p>
      <w:pPr>
        <w:spacing w:after="80"/>
      </w:pPr>
      <w:r>
        <w:rPr>
          <w:rFonts w:ascii="Times New Roman" w:hAnsi="Times New Roman" w:eastAsia="Times New Roman"/>
          <w:b w:val="0"/>
          <w:i w:val="0"/>
          <w:sz w:val="22"/>
        </w:rPr>
        <w:t>1. 25 ÷ 40 × 100 = 62,5 % de monocotylédones. (2 pts)</w:t>
      </w:r>
    </w:p>
    <w:p>
      <w:pPr>
        <w:spacing w:after="80"/>
      </w:pPr>
      <w:r>
        <w:rPr>
          <w:rFonts w:ascii="Times New Roman" w:hAnsi="Times New Roman" w:eastAsia="Times New Roman"/>
          <w:b w:val="0"/>
          <w:i w:val="0"/>
          <w:sz w:val="22"/>
        </w:rPr>
        <w:t>2. (10 + 5) ÷ 40 × 100 = 37,5 % de dicotylédones. (2 pts)</w:t>
      </w:r>
    </w:p>
    <w:p>
      <w:pPr>
        <w:spacing w:after="80"/>
      </w:pPr>
      <w:r>
        <w:rPr>
          <w:rFonts w:ascii="Times New Roman" w:hAnsi="Times New Roman" w:eastAsia="Times New Roman"/>
          <w:b w:val="0"/>
          <w:i w:val="0"/>
          <w:sz w:val="22"/>
        </w:rPr>
        <w:t>3. Nouveau total = 50 plants ; monocotylédones = 25 + 10 = 35 ; 35 ÷ 50 × 100 = 70 %. (2 pts)</w:t>
      </w:r>
    </w:p>
    <w:p>
      <w:pPr>
        <w:spacing w:after="80"/>
      </w:pPr>
      <w:r>
        <w:rPr>
          <w:rFonts w:ascii="Times New Roman" w:hAnsi="Times New Roman" w:eastAsia="Times New Roman"/>
          <w:b/>
          <w:i w:val="0"/>
          <w:sz w:val="22"/>
        </w:rPr>
        <w:t>Renvoi : séances 10, 11.</w:t>
      </w:r>
    </w:p>
    <w:p>
      <w:pPr>
        <w:spacing w:after="80"/>
      </w:pPr>
      <w:r>
        <w:rPr>
          <w:rFonts w:ascii="Times New Roman" w:hAnsi="Times New Roman" w:eastAsia="Times New Roman"/>
          <w:b/>
          <w:i w:val="0"/>
          <w:sz w:val="22"/>
        </w:rPr>
        <w:t>Exercice 3 (6 pts)</w:t>
      </w:r>
    </w:p>
    <w:p>
      <w:pPr>
        <w:spacing w:after="80"/>
      </w:pPr>
      <w:r>
        <w:rPr>
          <w:rFonts w:ascii="Times New Roman" w:hAnsi="Times New Roman" w:eastAsia="Times New Roman"/>
          <w:b w:val="0"/>
          <w:i w:val="0"/>
          <w:sz w:val="22"/>
        </w:rPr>
        <w:t>1. Le rôle de protection du sol contre l'érosion. (1,5 pt)</w:t>
      </w:r>
    </w:p>
    <w:p>
      <w:pPr>
        <w:spacing w:after="80"/>
      </w:pPr>
      <w:r>
        <w:rPr>
          <w:rFonts w:ascii="Times New Roman" w:hAnsi="Times New Roman" w:eastAsia="Times New Roman"/>
          <w:b w:val="0"/>
          <w:i w:val="0"/>
          <w:sz w:val="22"/>
        </w:rPr>
        <w:t>2. Le rôle d'abri (les oiseaux ne trouvent plus de nid). (1,5 pt)</w:t>
      </w:r>
    </w:p>
    <w:p>
      <w:pPr>
        <w:spacing w:after="80"/>
      </w:pPr>
      <w:r>
        <w:rPr>
          <w:rFonts w:ascii="Times New Roman" w:hAnsi="Times New Roman" w:eastAsia="Times New Roman"/>
          <w:b w:val="0"/>
          <w:i w:val="0"/>
          <w:sz w:val="22"/>
        </w:rPr>
        <w:t>3. Par exemple reboiser la colline avec des espèces adaptées et limiter la coupe de bois. (2 pts)</w:t>
      </w:r>
    </w:p>
    <w:p>
      <w:pPr>
        <w:spacing w:after="80"/>
      </w:pPr>
      <w:r>
        <w:rPr>
          <w:rFonts w:ascii="Times New Roman" w:hAnsi="Times New Roman" w:eastAsia="Times New Roman"/>
          <w:b w:val="0"/>
          <w:i w:val="0"/>
          <w:sz w:val="22"/>
        </w:rPr>
        <w:t>4. Parce que l'érosion s'aggrave avec le temps et devient plus difficile et coûteuse à corriger. (1 pt)</w:t>
      </w:r>
    </w:p>
    <w:p>
      <w:pPr>
        <w:spacing w:after="80"/>
      </w:pPr>
      <w:r>
        <w:rPr>
          <w:rFonts w:ascii="Times New Roman" w:hAnsi="Times New Roman" w:eastAsia="Times New Roman"/>
          <w:b/>
          <w:i w:val="0"/>
          <w:sz w:val="22"/>
        </w:rPr>
        <w:t>Renvoi : séance 14.</w:t>
      </w:r>
    </w:p>
    <w:p>
      <w:pPr>
        <w:spacing w:after="80"/>
      </w:pPr>
      <w:r>
        <w:rPr>
          <w:rFonts w:ascii="Times New Roman" w:hAnsi="Times New Roman" w:eastAsia="Times New Roman"/>
          <w:b/>
          <w:i w:val="0"/>
          <w:sz w:val="22"/>
        </w:rPr>
        <w:t>Exercice 4 (4 pts)</w:t>
      </w:r>
    </w:p>
    <w:p>
      <w:pPr>
        <w:spacing w:after="80"/>
      </w:pPr>
      <w:r>
        <w:rPr>
          <w:rFonts w:ascii="Times New Roman" w:hAnsi="Times New Roman" w:eastAsia="Times New Roman"/>
          <w:b w:val="0"/>
          <w:i w:val="0"/>
          <w:sz w:val="22"/>
        </w:rPr>
        <w:t>Trois rôles parmi : médicinal (ex. ravintsara), ornemental (ex. orchidée), culturel (ex. canne à sucre au famorana), environnemental (ex. arbres qui protègent le sol). (1 pt par rôle correctement illustré, dans la limite de 3 pts ; 1 pt pour la clarté de la réponse).</w:t>
      </w:r>
    </w:p>
    <w:p>
      <w:pPr>
        <w:spacing w:after="80"/>
      </w:pPr>
      <w:r>
        <w:rPr>
          <w:rFonts w:ascii="Times New Roman" w:hAnsi="Times New Roman" w:eastAsia="Times New Roman"/>
          <w:b/>
          <w:i w:val="0"/>
          <w:sz w:val="22"/>
        </w:rPr>
        <w:t>Renvoi : séances 12, 13, 14.</w:t>
      </w:r>
    </w:p>
    <w:p>
      <w:pPr>
        <w:spacing w:after="80"/>
      </w:pPr>
      <w:r>
        <w:rPr>
          <w:rFonts w:ascii="Times New Roman" w:hAnsi="Times New Roman" w:eastAsia="Times New Roman"/>
          <w:b/>
          <w:i w:val="0"/>
          <w:sz w:val="22"/>
        </w:rPr>
        <w:t>TOTAL : 20 points</w:t>
      </w:r>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