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40"/>
        <w:jc w:val="center"/>
      </w:pPr>
      <w:bookmarkStart w:name="cover" w:id="0"/>
      <w:r>
        <w:rPr>
          <w:rFonts w:ascii="Times New Roman" w:cs="Times New Roman" w:eastAsia="Times New Roman" w:hAnsi="Times New Roman"/>
          <w:b/>
          <w:bCs/>
          <w:i w:val="false"/>
          <w:iCs w:val="false"/>
          <w:color w:val="C00000"/>
          <w:sz w:val="32"/>
          <w:szCs w:val="32"/>
        </w:rPr>
        <w:t xml:space="preserve">MANUEL DE MATHÉMATIQUES — CLASSE DE T6</w:t>
      </w:r>
      <w:bookmarkEnd w:id="0"/>
    </w:p>
    <w:p>
      <w:pPr>
        <w:spacing w:before="250" w:after="200"/>
        <w:jc w:val="center"/>
      </w:pPr>
      <w:r>
        <w:rPr>
          <w:rFonts w:ascii="Times New Roman" w:cs="Times New Roman" w:eastAsia="Times New Roman" w:hAnsi="Times New Roman"/>
          <w:b/>
          <w:bCs/>
          <w:i w:val="false"/>
          <w:iCs w:val="false"/>
          <w:color w:val="1F4E79"/>
          <w:sz w:val="34"/>
          <w:szCs w:val="34"/>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Version 1</w:t>
      </w:r>
    </w:p>
    <w:p>
      <w:pPr>
        <w:spacing w:before="600"/>
        <w:jc w:val="center"/>
      </w:pPr>
      <w:r>
        <w:rPr>
          <w:rFonts w:ascii="Times New Roman" w:cs="Times New Roman" w:eastAsia="Times New Roman" w:hAnsi="Times New Roman"/>
          <w:b/>
          <w:bCs/>
          <w:i w:val="false"/>
          <w:iCs w:val="false"/>
          <w:color w:val="1E7B34"/>
          <w:sz w:val="30"/>
          <w:szCs w:val="30"/>
        </w:rPr>
        <w:t xml:space="preserve">Unité I — Nombre</w:t>
      </w:r>
    </w:p>
    <w:p>
      <w:r>
        <w:br w:type="page"/>
      </w:r>
    </w:p>
    <w:p>
      <w:pPr>
        <w:spacing w:before="180" w:after="14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Ce manuel accompagne l’enseignant dans la mise en œuvre du programme officiel de Mathématiques T6. Il met l’apprenant au centre des activités : observation, manipulation, raisonnement, formulation d’une méthode, application et résolution de problèmes.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pPr>
        <w:spacing w:before="180" w:after="140"/>
        <w:jc w:val="center"/>
      </w:pPr>
      <w:bookmarkStart w:name="mode" w:id="2"/>
      <w:r>
        <w:rPr>
          <w:rFonts w:ascii="Times New Roman" w:cs="Times New Roman" w:eastAsia="Times New Roman" w:hAnsi="Times New Roman"/>
          <w:b/>
          <w:bCs/>
          <w:i w:val="false"/>
          <w:iCs w:val="false"/>
          <w:color w:val="C00000"/>
          <w:sz w:val="32"/>
          <w:szCs w:val="32"/>
        </w:rPr>
        <w:t xml:space="preserve">MODE D’EMPLOI</w:t>
      </w:r>
      <w:bookmarkEnd w:id="2"/>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La fiche suit trois grandes étapes : I. Révision ; II. Nouvelle leçon, comprenant mise en situation, présentation, observation, analyse, synthèse et application ; III. Évaluation. À la demande de l’utilisateur, aucune durée chiffrée n’est affichée.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Code couleur : titre de leçon en rouge ; sous-titres en vert ; mots-clés en bleu et en gras ; mots-clés des corrigés en bordeaux ; texte courant en noir.</w:t>
      </w:r>
    </w:p>
    <w:p>
      <w:pPr>
        <w:spacing w:before="180" w:after="140"/>
        <w:jc w:val="center"/>
      </w:pPr>
      <w:bookmarkStart w:name="toc" w:id="3"/>
      <w:r>
        <w:rPr>
          <w:rFonts w:ascii="Times New Roman" w:cs="Times New Roman" w:eastAsia="Times New Roman" w:hAnsi="Times New Roman"/>
          <w:b/>
          <w:bCs/>
          <w:i w:val="false"/>
          <w:iCs w:val="false"/>
          <w:color w:val="C00000"/>
          <w:sz w:val="32"/>
          <w:szCs w:val="32"/>
        </w:rPr>
        <w:t xml:space="preserve">SOMMAIRE INTERACTIF</w:t>
      </w:r>
      <w:bookmarkEnd w:id="3"/>
    </w:p>
    <w:p>
      <w:hyperlink w:history="1" w:anchor="u1">
        <w:r>
          <w:rPr>
            <w:rFonts w:ascii="Times New Roman" w:cs="Times New Roman" w:eastAsia="Times New Roman" w:hAnsi="Times New Roman"/>
            <w:b/>
            <w:bCs/>
            <w:i w:val="false"/>
            <w:iCs w:val="false"/>
            <w:color w:val="1F4E79"/>
            <w:sz w:val="22"/>
            <w:szCs w:val="22"/>
          </w:rPr>
          <w:t xml:space="preserve">Unité I — Nombre</w:t>
        </w:r>
      </w:hyperlink>
    </w:p>
    <w:p>
      <w:pPr>
        <w:ind w:left="360"/>
      </w:pPr>
      <w:hyperlink w:history="1" w:anchor="u1_l1">
        <w:r>
          <w:rPr>
            <w:rFonts w:ascii="Times New Roman" w:cs="Times New Roman" w:eastAsia="Times New Roman" w:hAnsi="Times New Roman"/>
            <w:b w:val="false"/>
            <w:bCs w:val="false"/>
            <w:i w:val="false"/>
            <w:iCs w:val="false"/>
            <w:color w:val="1F4E79"/>
            <w:sz w:val="22"/>
            <w:szCs w:val="22"/>
          </w:rPr>
          <w:t xml:space="preserve">Séance 1 — Comprendre une fraction dans différentes situations</w:t>
        </w:r>
      </w:hyperlink>
    </w:p>
    <w:p>
      <w:pPr>
        <w:ind w:left="360"/>
      </w:pPr>
      <w:hyperlink w:history="1" w:anchor="u1_l2">
        <w:r>
          <w:rPr>
            <w:rFonts w:ascii="Times New Roman" w:cs="Times New Roman" w:eastAsia="Times New Roman" w:hAnsi="Times New Roman"/>
            <w:b w:val="false"/>
            <w:bCs w:val="false"/>
            <w:i w:val="false"/>
            <w:iCs w:val="false"/>
            <w:color w:val="1F4E79"/>
            <w:sz w:val="22"/>
            <w:szCs w:val="22"/>
          </w:rPr>
          <w:t xml:space="preserve">Séance 2 — Représenter les fractions sur une droite numérique</w:t>
        </w:r>
      </w:hyperlink>
    </w:p>
    <w:p>
      <w:pPr>
        <w:ind w:left="360"/>
      </w:pPr>
      <w:hyperlink w:history="1" w:anchor="u1_l3">
        <w:r>
          <w:rPr>
            <w:rFonts w:ascii="Times New Roman" w:cs="Times New Roman" w:eastAsia="Times New Roman" w:hAnsi="Times New Roman"/>
            <w:b w:val="false"/>
            <w:bCs w:val="false"/>
            <w:i w:val="false"/>
            <w:iCs w:val="false"/>
            <w:color w:val="1F4E79"/>
            <w:sz w:val="22"/>
            <w:szCs w:val="22"/>
          </w:rPr>
          <w:t xml:space="preserve">Séance 3 — Reconnaître et produire des fractions équivalentes</w:t>
        </w:r>
      </w:hyperlink>
    </w:p>
    <w:p>
      <w:pPr>
        <w:ind w:left="360"/>
      </w:pPr>
      <w:hyperlink w:history="1" w:anchor="u1_l4">
        <w:r>
          <w:rPr>
            <w:rFonts w:ascii="Times New Roman" w:cs="Times New Roman" w:eastAsia="Times New Roman" w:hAnsi="Times New Roman"/>
            <w:b w:val="false"/>
            <w:bCs w:val="false"/>
            <w:i w:val="false"/>
            <w:iCs w:val="false"/>
            <w:color w:val="1F4E79"/>
            <w:sz w:val="22"/>
            <w:szCs w:val="22"/>
          </w:rPr>
          <w:t xml:space="preserve">Séance 4 — Passer d’une fraction impropre à un nombre fractionnaire</w:t>
        </w:r>
      </w:hyperlink>
    </w:p>
    <w:p>
      <w:pPr>
        <w:ind w:left="360"/>
      </w:pPr>
      <w:hyperlink w:history="1" w:anchor="u1_l5">
        <w:r>
          <w:rPr>
            <w:rFonts w:ascii="Times New Roman" w:cs="Times New Roman" w:eastAsia="Times New Roman" w:hAnsi="Times New Roman"/>
            <w:b w:val="false"/>
            <w:bCs w:val="false"/>
            <w:i w:val="false"/>
            <w:iCs w:val="false"/>
            <w:color w:val="1F4E79"/>
            <w:sz w:val="22"/>
            <w:szCs w:val="22"/>
          </w:rPr>
          <w:t xml:space="preserve">Séance 5 — Comparer et ordonner des fractions</w:t>
        </w:r>
      </w:hyperlink>
    </w:p>
    <w:p>
      <w:pPr>
        <w:ind w:left="360"/>
      </w:pPr>
      <w:hyperlink w:history="1" w:anchor="u1_l6">
        <w:r>
          <w:rPr>
            <w:rFonts w:ascii="Times New Roman" w:cs="Times New Roman" w:eastAsia="Times New Roman" w:hAnsi="Times New Roman"/>
            <w:b w:val="false"/>
            <w:bCs w:val="false"/>
            <w:i w:val="false"/>
            <w:iCs w:val="false"/>
            <w:color w:val="1F4E79"/>
            <w:sz w:val="22"/>
            <w:szCs w:val="22"/>
          </w:rPr>
          <w:t xml:space="preserve">Séance 6 — Relier fractions décimales et nombres décimaux</w:t>
        </w:r>
      </w:hyperlink>
    </w:p>
    <w:p>
      <w:pPr>
        <w:ind w:left="360"/>
      </w:pPr>
      <w:hyperlink w:history="1" w:anchor="u1_l7">
        <w:r>
          <w:rPr>
            <w:rFonts w:ascii="Times New Roman" w:cs="Times New Roman" w:eastAsia="Times New Roman" w:hAnsi="Times New Roman"/>
            <w:b w:val="false"/>
            <w:bCs w:val="false"/>
            <w:i w:val="false"/>
            <w:iCs w:val="false"/>
            <w:color w:val="1F4E79"/>
            <w:sz w:val="22"/>
            <w:szCs w:val="22"/>
          </w:rPr>
          <w:t xml:space="preserve">Séance 7 — Lire et représenter les nombres décimaux jusqu’aux millièmes</w:t>
        </w:r>
      </w:hyperlink>
    </w:p>
    <w:p>
      <w:pPr>
        <w:ind w:left="360"/>
      </w:pPr>
      <w:hyperlink w:history="1" w:anchor="u1_l8">
        <w:r>
          <w:rPr>
            <w:rFonts w:ascii="Times New Roman" w:cs="Times New Roman" w:eastAsia="Times New Roman" w:hAnsi="Times New Roman"/>
            <w:b w:val="false"/>
            <w:bCs w:val="false"/>
            <w:i w:val="false"/>
            <w:iCs w:val="false"/>
            <w:color w:val="1F4E79"/>
            <w:sz w:val="22"/>
            <w:szCs w:val="22"/>
          </w:rPr>
          <w:t xml:space="preserve">Séance 8 — Comparer et ordonner des nombres décimaux</w:t>
        </w:r>
      </w:hyperlink>
    </w:p>
    <w:p>
      <w:pPr>
        <w:ind w:left="360"/>
      </w:pPr>
      <w:hyperlink w:history="1" w:anchor="u1_l9">
        <w:r>
          <w:rPr>
            <w:rFonts w:ascii="Times New Roman" w:cs="Times New Roman" w:eastAsia="Times New Roman" w:hAnsi="Times New Roman"/>
            <w:b w:val="false"/>
            <w:bCs w:val="false"/>
            <w:i w:val="false"/>
            <w:iCs w:val="false"/>
            <w:color w:val="1F4E79"/>
            <w:sz w:val="22"/>
            <w:szCs w:val="22"/>
          </w:rPr>
          <w:t xml:space="preserve">Séance 9 — Relier fraction, nombre décimal et pourcentage</w:t>
        </w:r>
      </w:hyperlink>
    </w:p>
    <w:p>
      <w:pPr>
        <w:ind w:left="360"/>
      </w:pPr>
      <w:hyperlink w:history="1" w:anchor="u1_l10">
        <w:r>
          <w:rPr>
            <w:rFonts w:ascii="Times New Roman" w:cs="Times New Roman" w:eastAsia="Times New Roman" w:hAnsi="Times New Roman"/>
            <w:b w:val="false"/>
            <w:bCs w:val="false"/>
            <w:i w:val="false"/>
            <w:iCs w:val="false"/>
            <w:color w:val="1F4E79"/>
            <w:sz w:val="22"/>
            <w:szCs w:val="22"/>
          </w:rPr>
          <w:t xml:space="preserve">Séance 10 — Déterminer les facteurs et les diviseurs</w:t>
        </w:r>
      </w:hyperlink>
    </w:p>
    <w:p>
      <w:pPr>
        <w:ind w:left="360"/>
      </w:pPr>
      <w:hyperlink w:history="1" w:anchor="u1_l11">
        <w:r>
          <w:rPr>
            <w:rFonts w:ascii="Times New Roman" w:cs="Times New Roman" w:eastAsia="Times New Roman" w:hAnsi="Times New Roman"/>
            <w:b w:val="false"/>
            <w:bCs w:val="false"/>
            <w:i w:val="false"/>
            <w:iCs w:val="false"/>
            <w:color w:val="1F4E79"/>
            <w:sz w:val="22"/>
            <w:szCs w:val="22"/>
          </w:rPr>
          <w:t xml:space="preserve">Séance 11 — Déterminer les multiples, le PPCM et le PGCD</w:t>
        </w:r>
      </w:hyperlink>
    </w:p>
    <w:p>
      <w:pPr>
        <w:ind w:left="360"/>
      </w:pPr>
      <w:hyperlink w:history="1" w:anchor="u1_l12">
        <w:r>
          <w:rPr>
            <w:rFonts w:ascii="Times New Roman" w:cs="Times New Roman" w:eastAsia="Times New Roman" w:hAnsi="Times New Roman"/>
            <w:b w:val="false"/>
            <w:bCs w:val="false"/>
            <w:i w:val="false"/>
            <w:iCs w:val="false"/>
            <w:color w:val="1F4E79"/>
            <w:sz w:val="22"/>
            <w:szCs w:val="22"/>
          </w:rPr>
          <w:t xml:space="preserve">Séance 12 — Écrire une fraction sous forme décimale</w:t>
        </w:r>
      </w:hyperlink>
    </w:p>
    <w:p>
      <w:pPr>
        <w:ind w:left="360"/>
      </w:pPr>
      <w:hyperlink w:history="1" w:anchor="u1_l13">
        <w:r>
          <w:rPr>
            <w:rFonts w:ascii="Times New Roman" w:cs="Times New Roman" w:eastAsia="Times New Roman" w:hAnsi="Times New Roman"/>
            <w:b w:val="false"/>
            <w:bCs w:val="false"/>
            <w:i w:val="false"/>
            <w:iCs w:val="false"/>
            <w:color w:val="1F4E79"/>
            <w:sz w:val="22"/>
            <w:szCs w:val="22"/>
          </w:rPr>
          <w:t xml:space="preserve">Séance 13 — Encadrer une fraction et donner une valeur approchée</w:t>
        </w:r>
      </w:hyperlink>
    </w:p>
    <w:p>
      <w:pPr>
        <w:ind w:left="360"/>
      </w:pPr>
      <w:hyperlink w:history="1" w:anchor="u1_l14">
        <w:r>
          <w:rPr>
            <w:rFonts w:ascii="Times New Roman" w:cs="Times New Roman" w:eastAsia="Times New Roman" w:hAnsi="Times New Roman"/>
            <w:b w:val="false"/>
            <w:bCs w:val="false"/>
            <w:i w:val="false"/>
            <w:iCs w:val="false"/>
            <w:color w:val="1F4E79"/>
            <w:sz w:val="22"/>
            <w:szCs w:val="22"/>
          </w:rPr>
          <w:t xml:space="preserve">Séance 14 — Révision de l’unité I</w:t>
        </w:r>
      </w:hyperlink>
    </w:p>
    <w:p>
      <w:pPr>
        <w:ind w:left="360"/>
      </w:pPr>
      <w:hyperlink w:history="1" w:anchor="u1_l15">
        <w:r>
          <w:rPr>
            <w:rFonts w:ascii="Times New Roman" w:cs="Times New Roman" w:eastAsia="Times New Roman" w:hAnsi="Times New Roman"/>
            <w:b w:val="false"/>
            <w:bCs w:val="false"/>
            <w:i w:val="false"/>
            <w:iCs w:val="false"/>
            <w:color w:val="1F4E79"/>
            <w:sz w:val="22"/>
            <w:szCs w:val="22"/>
          </w:rPr>
          <w:t xml:space="preserve">Séance 15 — Sujet d’examen</w:t>
        </w:r>
      </w:hyperlink>
    </w:p>
    <w:p>
      <w:pPr>
        <w:spacing w:after="80"/>
      </w:pPr>
      <w:hyperlink w:anchor="u2" w:history="1">
        <w:r>
          <w:rPr>
            <w:color w:val="1F4E79"/>
            <w:u w:val="single"/>
          </w:rPr>
          <w:t>Unité II — Opération</w:t>
        </w:r>
      </w:hyperlink>
    </w:p>
    <w:p>
      <w:pPr>
        <w:spacing w:after="80"/>
      </w:pPr>
      <w:hyperlink w:anchor="u2_l1" w:history="1">
        <w:r>
          <w:rPr>
            <w:color w:val="1F4E79"/>
            <w:u w:val="single"/>
          </w:rPr>
          <w:t>   Séance 1 — Comprendre La Priorité Des Opérations</w:t>
        </w:r>
      </w:hyperlink>
    </w:p>
    <w:p>
      <w:pPr>
        <w:spacing w:after="80"/>
      </w:pPr>
      <w:hyperlink w:anchor="u2_l2" w:history="1">
        <w:r>
          <w:rPr>
            <w:color w:val="1F4E79"/>
            <w:u w:val="single"/>
          </w:rPr>
          <w:t>   Séance 2 — Calculer Une Expression Sans Parenthèses</w:t>
        </w:r>
      </w:hyperlink>
    </w:p>
    <w:p>
      <w:pPr>
        <w:spacing w:after="80"/>
      </w:pPr>
      <w:hyperlink w:anchor="u2_l3" w:history="1">
        <w:r>
          <w:rPr>
            <w:color w:val="1F4E79"/>
            <w:u w:val="single"/>
          </w:rPr>
          <w:t>   Séance 3 — Calculer Une Expression Avec Parenthèses</w:t>
        </w:r>
      </w:hyperlink>
    </w:p>
    <w:p>
      <w:pPr>
        <w:spacing w:after="80"/>
      </w:pPr>
      <w:hyperlink w:anchor="u2_l4" w:history="1">
        <w:r>
          <w:rPr>
            <w:color w:val="1F4E79"/>
            <w:u w:val="single"/>
          </w:rPr>
          <w:t>   Séance 4 — Résoudre Des Problèmes Avec Des Opérations Combinées</w:t>
        </w:r>
      </w:hyperlink>
    </w:p>
    <w:p>
      <w:pPr>
        <w:spacing w:after="80"/>
      </w:pPr>
      <w:hyperlink w:anchor="u2_l5" w:history="1">
        <w:r>
          <w:rPr>
            <w:color w:val="1F4E79"/>
            <w:u w:val="single"/>
          </w:rPr>
          <w:t>   Séance 5 — Comprendre Et Utiliser Une Échelle</w:t>
        </w:r>
      </w:hyperlink>
    </w:p>
    <w:p>
      <w:pPr>
        <w:spacing w:after="80"/>
      </w:pPr>
      <w:hyperlink w:anchor="u2_l6" w:history="1">
        <w:r>
          <w:rPr>
            <w:color w:val="1F4E79"/>
            <w:u w:val="single"/>
          </w:rPr>
          <w:t>   Séance 6 — Calculer Un Pourcentage</w:t>
        </w:r>
      </w:hyperlink>
    </w:p>
    <w:p>
      <w:pPr>
        <w:spacing w:after="80"/>
      </w:pPr>
      <w:hyperlink w:anchor="u2_l7" w:history="1">
        <w:r>
          <w:rPr>
            <w:color w:val="1F4E79"/>
            <w:u w:val="single"/>
          </w:rPr>
          <w:t>   Séance 7 — Comprendre Et Calculer Un Taux</w:t>
        </w:r>
      </w:hyperlink>
    </w:p>
    <w:p>
      <w:pPr>
        <w:spacing w:after="80"/>
      </w:pPr>
      <w:hyperlink w:anchor="u2_l8" w:history="1">
        <w:r>
          <w:rPr>
            <w:color w:val="1F4E79"/>
            <w:u w:val="single"/>
          </w:rPr>
          <w:t>   Séance 8 — Comprendre Et Calculer Un Rendement</w:t>
        </w:r>
      </w:hyperlink>
    </w:p>
    <w:p>
      <w:pPr>
        <w:spacing w:after="80"/>
      </w:pPr>
      <w:hyperlink w:anchor="u2_l9" w:history="1">
        <w:r>
          <w:rPr>
            <w:color w:val="1F4E79"/>
            <w:u w:val="single"/>
          </w:rPr>
          <w:t>   Séance 9 — Multiplier Mentalement Par 10, 100 Et 1 000</w:t>
        </w:r>
      </w:hyperlink>
    </w:p>
    <w:p>
      <w:pPr>
        <w:spacing w:after="80"/>
      </w:pPr>
      <w:hyperlink w:anchor="u2_l10" w:history="1">
        <w:r>
          <w:rPr>
            <w:color w:val="1F4E79"/>
            <w:u w:val="single"/>
          </w:rPr>
          <w:t>   Séance 10 — Diviser Par 10, 100 Et 1 000</w:t>
        </w:r>
      </w:hyperlink>
    </w:p>
    <w:p>
      <w:pPr>
        <w:spacing w:after="80"/>
      </w:pPr>
      <w:hyperlink w:anchor="u2_l11" w:history="1">
        <w:r>
          <w:rPr>
            <w:color w:val="1F4E79"/>
            <w:u w:val="single"/>
          </w:rPr>
          <w:t>   Séance 11 — Multiplier Par 0,25 Et 0,75</w:t>
        </w:r>
      </w:hyperlink>
    </w:p>
    <w:p>
      <w:pPr>
        <w:spacing w:after="80"/>
      </w:pPr>
      <w:hyperlink w:anchor="u2_l12" w:history="1">
        <w:r>
          <w:rPr>
            <w:color w:val="1F4E79"/>
            <w:u w:val="single"/>
          </w:rPr>
          <w:t>   Séance 12 — Diviser Par 0,50, 0,25 Et 0,75</w:t>
        </w:r>
      </w:hyperlink>
    </w:p>
    <w:p>
      <w:pPr>
        <w:spacing w:after="80"/>
      </w:pPr>
      <w:hyperlink w:anchor="u2_l13" w:history="1">
        <w:r>
          <w:rPr>
            <w:color w:val="1F4E79"/>
            <w:u w:val="single"/>
          </w:rPr>
          <w:t>   Séance 13 — Choisir Une Stratégie Efficace De Calcul Mental</w:t>
        </w:r>
      </w:hyperlink>
    </w:p>
    <w:p>
      <w:pPr>
        <w:spacing w:after="80"/>
      </w:pPr>
      <w:hyperlink w:anchor="u2_l14" w:history="1">
        <w:r>
          <w:rPr>
            <w:color w:val="1F4E79"/>
            <w:u w:val="single"/>
          </w:rPr>
          <w:t>   Séance 14 — Révision De L’Unité Ii</w:t>
        </w:r>
      </w:hyperlink>
    </w:p>
    <w:p>
      <w:pPr>
        <w:spacing w:after="80"/>
      </w:pPr>
      <w:hyperlink w:anchor="u2_l15" w:history="1">
        <w:r>
          <w:rPr>
            <w:color w:val="1F4E79"/>
            <w:u w:val="single"/>
          </w:rPr>
          <w:t>   Séance 15 — Sujet D’Examen T6 — Unité Ii</w:t>
        </w:r>
      </w:hyperlink>
    </w:p>
    <w:p>
      <w:pPr>
        <w:spacing w:after="80"/>
      </w:pPr>
      <w:hyperlink w:anchor="u3" w:history="1">
        <w:r>
          <w:rPr>
            <w:color w:val="1F4E79"/>
            <w:u w:val="single"/>
          </w:rPr>
          <w:t>Unité III — Algèbre</w:t>
        </w:r>
      </w:hyperlink>
    </w:p>
    <w:p>
      <w:pPr>
        <w:spacing w:after="80"/>
      </w:pPr>
      <w:hyperlink w:anchor="u3_l1" w:history="1">
        <w:r>
          <w:rPr>
            <w:color w:val="1F4E79"/>
            <w:u w:val="single"/>
          </w:rPr>
          <w:t>   Séance 1 — Reconnaître Une Situation De Proportionnalité</w:t>
        </w:r>
      </w:hyperlink>
    </w:p>
    <w:p>
      <w:pPr>
        <w:spacing w:after="80"/>
      </w:pPr>
      <w:hyperlink w:anchor="u3_l2" w:history="1">
        <w:r>
          <w:rPr>
            <w:color w:val="1F4E79"/>
            <w:u w:val="single"/>
          </w:rPr>
          <w:t>   Séance 2 — Comprendre La Relation Y = Ax</w:t>
        </w:r>
      </w:hyperlink>
    </w:p>
    <w:p>
      <w:pPr>
        <w:spacing w:after="80"/>
      </w:pPr>
      <w:hyperlink w:anchor="u3_l3" w:history="1">
        <w:r>
          <w:rPr>
            <w:color w:val="1F4E79"/>
            <w:u w:val="single"/>
          </w:rPr>
          <w:t>   Séance 3 — Compléter Un Tableau De Proportionnalité</w:t>
        </w:r>
      </w:hyperlink>
    </w:p>
    <w:p>
      <w:pPr>
        <w:spacing w:after="80"/>
      </w:pPr>
      <w:hyperlink w:anchor="u3_l4" w:history="1">
        <w:r>
          <w:rPr>
            <w:color w:val="1F4E79"/>
            <w:u w:val="single"/>
          </w:rPr>
          <w:t>   Séance 4 — Représenter Une Proportionnalité Dans Un Graphique</w:t>
        </w:r>
      </w:hyperlink>
    </w:p>
    <w:p>
      <w:pPr>
        <w:spacing w:after="80"/>
      </w:pPr>
      <w:hyperlink w:anchor="u3_l5" w:history="1">
        <w:r>
          <w:rPr>
            <w:color w:val="1F4E79"/>
            <w:u w:val="single"/>
          </w:rPr>
          <w:t>   Séance 5 — Résoudre Un Problème De Proportionnalité</w:t>
        </w:r>
      </w:hyperlink>
    </w:p>
    <w:p>
      <w:pPr>
        <w:spacing w:after="80"/>
      </w:pPr>
      <w:hyperlink w:anchor="u3_l6" w:history="1">
        <w:r>
          <w:rPr>
            <w:color w:val="1F4E79"/>
            <w:u w:val="single"/>
          </w:rPr>
          <w:t>   Séance 6 — Identifier Une Relation Entre Deux Quantités</w:t>
        </w:r>
      </w:hyperlink>
    </w:p>
    <w:p>
      <w:pPr>
        <w:spacing w:after="80"/>
      </w:pPr>
      <w:hyperlink w:anchor="u3_l7" w:history="1">
        <w:r>
          <w:rPr>
            <w:color w:val="1F4E79"/>
            <w:u w:val="single"/>
          </w:rPr>
          <w:t>   Séance 7 — Représenter Une Relation Par Manipulation Ou Dessin</w:t>
        </w:r>
      </w:hyperlink>
    </w:p>
    <w:p>
      <w:pPr>
        <w:spacing w:after="80"/>
      </w:pPr>
      <w:hyperlink w:anchor="u3_l8" w:history="1">
        <w:r>
          <w:rPr>
            <w:color w:val="1F4E79"/>
            <w:u w:val="single"/>
          </w:rPr>
          <w:t>   Séance 8 — Représenter Une Relation Dans Un Tableau De Valeurs</w:t>
        </w:r>
      </w:hyperlink>
    </w:p>
    <w:p>
      <w:pPr>
        <w:spacing w:after="80"/>
      </w:pPr>
      <w:hyperlink w:anchor="u3_l9" w:history="1">
        <w:r>
          <w:rPr>
            <w:color w:val="1F4E79"/>
            <w:u w:val="single"/>
          </w:rPr>
          <w:t>   Séance 9 — Représenter Une Relation Dans Un Graphique</w:t>
        </w:r>
      </w:hyperlink>
    </w:p>
    <w:p>
      <w:pPr>
        <w:spacing w:after="80"/>
      </w:pPr>
      <w:hyperlink w:anchor="u3_l10" w:history="1">
        <w:r>
          <w:rPr>
            <w:color w:val="1F4E79"/>
            <w:u w:val="single"/>
          </w:rPr>
          <w:t>   Séance 10 — Utiliser Une Lettre Pour Une Quantité Inconnue</w:t>
        </w:r>
      </w:hyperlink>
    </w:p>
    <w:p>
      <w:pPr>
        <w:spacing w:after="80"/>
      </w:pPr>
      <w:hyperlink w:anchor="u3_l11" w:history="1">
        <w:r>
          <w:rPr>
            <w:color w:val="1F4E79"/>
            <w:u w:val="single"/>
          </w:rPr>
          <w:t>   Séance 11 — Comprendre Le Signe D’Égalité</w:t>
        </w:r>
      </w:hyperlink>
    </w:p>
    <w:p>
      <w:pPr>
        <w:spacing w:after="80"/>
      </w:pPr>
      <w:hyperlink w:anchor="u3_l12" w:history="1">
        <w:r>
          <w:rPr>
            <w:color w:val="1F4E79"/>
            <w:u w:val="single"/>
          </w:rPr>
          <w:t>   Séance 12 — Résoudre Une Équation Par Déduction</w:t>
        </w:r>
      </w:hyperlink>
    </w:p>
    <w:p>
      <w:pPr>
        <w:spacing w:after="80"/>
      </w:pPr>
      <w:hyperlink w:anchor="u3_l13" w:history="1">
        <w:r>
          <w:rPr>
            <w:color w:val="1F4E79"/>
            <w:u w:val="single"/>
          </w:rPr>
          <w:t>   Séance 13 — Résoudre Une Équation Par Essais Systématiques</w:t>
        </w:r>
      </w:hyperlink>
    </w:p>
    <w:p>
      <w:pPr>
        <w:spacing w:after="80"/>
      </w:pPr>
      <w:hyperlink w:anchor="u3_l14" w:history="1">
        <w:r>
          <w:rPr>
            <w:color w:val="1F4E79"/>
            <w:u w:val="single"/>
          </w:rPr>
          <w:t>   Séance 14 — Révision De L’Unité Iii</w:t>
        </w:r>
      </w:hyperlink>
    </w:p>
    <w:p>
      <w:pPr>
        <w:spacing w:after="80"/>
      </w:pPr>
      <w:hyperlink w:anchor="u3_l15" w:history="1">
        <w:r>
          <w:rPr>
            <w:color w:val="1F4E79"/>
            <w:u w:val="single"/>
          </w:rPr>
          <w:t>   Séance 15 — Sujet D’Examen T6 — Unité Iii</w:t>
        </w:r>
      </w:hyperlink>
    </w:p>
    <w:p>
      <w:pPr>
        <w:spacing w:after="80"/>
      </w:pPr>
      <w:hyperlink w:anchor="u4" w:history="1">
        <w:r>
          <w:rPr>
            <w:color w:val="1F4E79"/>
            <w:u w:val="single"/>
          </w:rPr>
          <w:t>Unité IV — Géométrie</w:t>
        </w:r>
      </w:hyperlink>
    </w:p>
    <w:p>
      <w:pPr>
        <w:spacing w:after="80"/>
      </w:pPr>
      <w:hyperlink w:anchor="u4_l1" w:history="1">
        <w:r>
          <w:rPr>
            <w:color w:val="1F4E79"/>
            <w:u w:val="single"/>
          </w:rPr>
          <w:t>   Séance 1 — Reconnaître Les Familles De Quadrilatères</w:t>
        </w:r>
      </w:hyperlink>
    </w:p>
    <w:p>
      <w:pPr>
        <w:spacing w:after="80"/>
      </w:pPr>
      <w:hyperlink w:anchor="u4_l2" w:history="1">
        <w:r>
          <w:rPr>
            <w:color w:val="1F4E79"/>
            <w:u w:val="single"/>
          </w:rPr>
          <w:t>   Séance 2 — Décrire Les Côtés Et Les Angles Des Quadrilatères</w:t>
        </w:r>
      </w:hyperlink>
    </w:p>
    <w:p>
      <w:pPr>
        <w:spacing w:after="80"/>
      </w:pPr>
      <w:hyperlink w:anchor="u4_l3" w:history="1">
        <w:r>
          <w:rPr>
            <w:color w:val="1F4E79"/>
            <w:u w:val="single"/>
          </w:rPr>
          <w:t>   Séance 3 — Étudier Les Diagonales Et Les Axes De Symétrie</w:t>
        </w:r>
      </w:hyperlink>
    </w:p>
    <w:p>
      <w:pPr>
        <w:spacing w:after="80"/>
      </w:pPr>
      <w:hyperlink w:anchor="u4_l4" w:history="1">
        <w:r>
          <w:rPr>
            <w:color w:val="1F4E79"/>
            <w:u w:val="single"/>
          </w:rPr>
          <w:t>   Séance 4 — Classer Les Quadrilatères</w:t>
        </w:r>
      </w:hyperlink>
    </w:p>
    <w:p>
      <w:pPr>
        <w:spacing w:after="80"/>
      </w:pPr>
      <w:hyperlink w:anchor="u4_l5" w:history="1">
        <w:r>
          <w:rPr>
            <w:color w:val="1F4E79"/>
            <w:u w:val="single"/>
          </w:rPr>
          <w:t>   Séance 5 — Comparer Les Propriétés Des Quadrilatères</w:t>
        </w:r>
      </w:hyperlink>
    </w:p>
    <w:p>
      <w:pPr>
        <w:spacing w:after="80"/>
      </w:pPr>
      <w:hyperlink w:anchor="u4_l6" w:history="1">
        <w:r>
          <w:rPr>
            <w:color w:val="1F4E79"/>
            <w:u w:val="single"/>
          </w:rPr>
          <w:t>   Séance 6 — Calculer Un Angle Manquant Dans Un Triangle</w:t>
        </w:r>
      </w:hyperlink>
    </w:p>
    <w:p>
      <w:pPr>
        <w:spacing w:after="80"/>
      </w:pPr>
      <w:hyperlink w:anchor="u4_l7" w:history="1">
        <w:r>
          <w:rPr>
            <w:color w:val="1F4E79"/>
            <w:u w:val="single"/>
          </w:rPr>
          <w:t>   Séance 7 — Calculer Des Angles Dans Un Quadrilatère</w:t>
        </w:r>
      </w:hyperlink>
    </w:p>
    <w:p>
      <w:pPr>
        <w:spacing w:after="80"/>
      </w:pPr>
      <w:hyperlink w:anchor="u4_l8" w:history="1">
        <w:r>
          <w:rPr>
            <w:color w:val="1F4E79"/>
            <w:u w:val="single"/>
          </w:rPr>
          <w:t>   Séance 8 — Construire Des Quadrilatères</w:t>
        </w:r>
      </w:hyperlink>
    </w:p>
    <w:p>
      <w:pPr>
        <w:spacing w:after="80"/>
      </w:pPr>
      <w:hyperlink w:anchor="u4_l9" w:history="1">
        <w:r>
          <w:rPr>
            <w:color w:val="1F4E79"/>
            <w:u w:val="single"/>
          </w:rPr>
          <w:t>   Séance 9 — Construire Des Triangles</w:t>
        </w:r>
      </w:hyperlink>
    </w:p>
    <w:p>
      <w:pPr>
        <w:spacing w:after="80"/>
      </w:pPr>
      <w:hyperlink w:anchor="u4_l10" w:history="1">
        <w:r>
          <w:rPr>
            <w:color w:val="1F4E79"/>
            <w:u w:val="single"/>
          </w:rPr>
          <w:t>   Séance 10 — Construire Cercle Et Polygones</w:t>
        </w:r>
      </w:hyperlink>
    </w:p>
    <w:p>
      <w:pPr>
        <w:spacing w:after="80"/>
      </w:pPr>
      <w:hyperlink w:anchor="u4_l11" w:history="1">
        <w:r>
          <w:rPr>
            <w:color w:val="1F4E79"/>
            <w:u w:val="single"/>
          </w:rPr>
          <w:t>   Séance 11 — Composer Et Décomposer Des Figures</w:t>
        </w:r>
      </w:hyperlink>
    </w:p>
    <w:p>
      <w:pPr>
        <w:spacing w:after="80"/>
      </w:pPr>
      <w:hyperlink w:anchor="u4_l12" w:history="1">
        <w:r>
          <w:rPr>
            <w:color w:val="1F4E79"/>
            <w:u w:val="single"/>
          </w:rPr>
          <w:t>   Séance 12 — Distinguer Prismes Et Non-Prismes</w:t>
        </w:r>
      </w:hyperlink>
    </w:p>
    <w:p>
      <w:pPr>
        <w:spacing w:after="80"/>
      </w:pPr>
      <w:hyperlink w:anchor="u4_l13" w:history="1">
        <w:r>
          <w:rPr>
            <w:color w:val="1F4E79"/>
            <w:u w:val="single"/>
          </w:rPr>
          <w:t>   Séance 13 — Construire Des Patrons De Prismes</w:t>
        </w:r>
      </w:hyperlink>
    </w:p>
    <w:p>
      <w:pPr>
        <w:spacing w:after="80"/>
      </w:pPr>
      <w:hyperlink w:anchor="u4_l14" w:history="1">
        <w:r>
          <w:rPr>
            <w:color w:val="1F4E79"/>
            <w:u w:val="single"/>
          </w:rPr>
          <w:t>   Séance 14 — Se Repérer Dans Le Premier Quadrant</w:t>
        </w:r>
      </w:hyperlink>
    </w:p>
    <w:p>
      <w:pPr>
        <w:spacing w:after="80"/>
      </w:pPr>
      <w:hyperlink w:anchor="u4_l15" w:history="1">
        <w:r>
          <w:rPr>
            <w:color w:val="1F4E79"/>
            <w:u w:val="single"/>
          </w:rPr>
          <w:t>   Séance 15 — Placer Et Lire Des Coordonnées</w:t>
        </w:r>
      </w:hyperlink>
    </w:p>
    <w:p>
      <w:pPr>
        <w:spacing w:after="80"/>
      </w:pPr>
      <w:hyperlink w:anchor="u4_l16" w:history="1">
        <w:r>
          <w:rPr>
            <w:color w:val="1F4E79"/>
            <w:u w:val="single"/>
          </w:rPr>
          <w:t>   Séance 16 — Effectuer Des Transformations Successives</w:t>
        </w:r>
      </w:hyperlink>
    </w:p>
    <w:p>
      <w:pPr>
        <w:spacing w:after="80"/>
      </w:pPr>
      <w:hyperlink w:anchor="u4_l17" w:history="1">
        <w:r>
          <w:rPr>
            <w:color w:val="1F4E79"/>
            <w:u w:val="single"/>
          </w:rPr>
          <w:t>   Séance 17 — Révision De L’Unité Iv</w:t>
        </w:r>
      </w:hyperlink>
    </w:p>
    <w:p>
      <w:pPr>
        <w:spacing w:after="80"/>
      </w:pPr>
      <w:hyperlink w:anchor="u4_l18" w:history="1">
        <w:r>
          <w:rPr>
            <w:color w:val="1F4E79"/>
            <w:u w:val="single"/>
          </w:rPr>
          <w:t>   Séance 18 — Sujet D’Examen T6 — Unité Iv</w:t>
        </w:r>
      </w:hyperlink>
    </w:p>
    <w:p>
      <w:pPr>
        <w:spacing w:after="80"/>
      </w:pPr>
      <w:hyperlink w:anchor="u5" w:history="1">
        <w:r>
          <w:rPr>
            <w:color w:val="1F4E79"/>
            <w:u w:val="single"/>
          </w:rPr>
          <w:t>Unité V — Mesure</w:t>
        </w:r>
      </w:hyperlink>
    </w:p>
    <w:p>
      <w:pPr>
        <w:spacing w:after="80"/>
      </w:pPr>
      <w:hyperlink w:anchor="u5_l1" w:history="1">
        <w:r>
          <w:rPr>
            <w:color w:val="1F4E79"/>
            <w:u w:val="single"/>
          </w:rPr>
          <w:t>   Séance 1 — Choisir Une Unité De Longueur Appropriée</w:t>
        </w:r>
      </w:hyperlink>
    </w:p>
    <w:p>
      <w:pPr>
        <w:spacing w:after="80"/>
      </w:pPr>
      <w:hyperlink w:anchor="u5_l2" w:history="1">
        <w:r>
          <w:rPr>
            <w:color w:val="1F4E79"/>
            <w:u w:val="single"/>
          </w:rPr>
          <w:t>   Séance 2 — Comparer Et Convertir Des Longueurs</w:t>
        </w:r>
      </w:hyperlink>
    </w:p>
    <w:p>
      <w:pPr>
        <w:spacing w:after="80"/>
      </w:pPr>
      <w:hyperlink w:anchor="u5_l3" w:history="1">
        <w:r>
          <w:rPr>
            <w:color w:val="1F4E79"/>
            <w:u w:val="single"/>
          </w:rPr>
          <w:t>   Séance 3 — Trouver Une Mesure À Partir Du Périmètre</w:t>
        </w:r>
      </w:hyperlink>
    </w:p>
    <w:p>
      <w:pPr>
        <w:spacing w:after="80"/>
      </w:pPr>
      <w:hyperlink w:anchor="u5_l4" w:history="1">
        <w:r>
          <w:rPr>
            <w:color w:val="1F4E79"/>
            <w:u w:val="single"/>
          </w:rPr>
          <w:t>   Séance 4 — Relier Rayon Et Diamètre</w:t>
        </w:r>
      </w:hyperlink>
    </w:p>
    <w:p>
      <w:pPr>
        <w:spacing w:after="80"/>
      </w:pPr>
      <w:hyperlink w:anchor="u5_l5" w:history="1">
        <w:r>
          <w:rPr>
            <w:color w:val="1F4E79"/>
            <w:u w:val="single"/>
          </w:rPr>
          <w:t>   Séance 5 — Calculer La Circonférence D’Un Cercle</w:t>
        </w:r>
      </w:hyperlink>
    </w:p>
    <w:p>
      <w:pPr>
        <w:spacing w:after="80"/>
      </w:pPr>
      <w:hyperlink w:anchor="u5_l6" w:history="1">
        <w:r>
          <w:rPr>
            <w:color w:val="1F4E79"/>
            <w:u w:val="single"/>
          </w:rPr>
          <w:t>   Séance 6 — Calculer L’Aire D’Un Rectangle</w:t>
        </w:r>
      </w:hyperlink>
    </w:p>
    <w:p>
      <w:pPr>
        <w:spacing w:after="80"/>
      </w:pPr>
      <w:hyperlink w:anchor="u5_l7" w:history="1">
        <w:r>
          <w:rPr>
            <w:color w:val="1F4E79"/>
            <w:u w:val="single"/>
          </w:rPr>
          <w:t>   Séance 7 — Calculer L’Aire D’Un Parallélogramme</w:t>
        </w:r>
      </w:hyperlink>
    </w:p>
    <w:p>
      <w:pPr>
        <w:spacing w:after="80"/>
      </w:pPr>
      <w:hyperlink w:anchor="u5_l8" w:history="1">
        <w:r>
          <w:rPr>
            <w:color w:val="1F4E79"/>
            <w:u w:val="single"/>
          </w:rPr>
          <w:t>   Séance 8 — Calculer L’Aire D’Un Triangle</w:t>
        </w:r>
      </w:hyperlink>
    </w:p>
    <w:p>
      <w:pPr>
        <w:spacing w:after="80"/>
      </w:pPr>
      <w:hyperlink w:anchor="u5_l9" w:history="1">
        <w:r>
          <w:rPr>
            <w:color w:val="1F4E79"/>
            <w:u w:val="single"/>
          </w:rPr>
          <w:t>   Séance 9 — Comparer Les Aires De Figures Liées</w:t>
        </w:r>
      </w:hyperlink>
    </w:p>
    <w:p>
      <w:pPr>
        <w:spacing w:after="80"/>
      </w:pPr>
      <w:hyperlink w:anchor="u5_l10" w:history="1">
        <w:r>
          <w:rPr>
            <w:color w:val="1F4E79"/>
            <w:u w:val="single"/>
          </w:rPr>
          <w:t>   Séance 10 — Comprendre Le Volume D’Un Prisme Droit</w:t>
        </w:r>
      </w:hyperlink>
    </w:p>
    <w:p>
      <w:pPr>
        <w:spacing w:after="80"/>
      </w:pPr>
      <w:hyperlink w:anchor="u5_l11" w:history="1">
        <w:r>
          <w:rPr>
            <w:color w:val="1F4E79"/>
            <w:u w:val="single"/>
          </w:rPr>
          <w:t>   Séance 11 — Calculer Le Volume D’Un Pavé Droit</w:t>
        </w:r>
      </w:hyperlink>
    </w:p>
    <w:p>
      <w:pPr>
        <w:spacing w:after="80"/>
      </w:pPr>
      <w:hyperlink w:anchor="u5_l12" w:history="1">
        <w:r>
          <w:rPr>
            <w:color w:val="1F4E79"/>
            <w:u w:val="single"/>
          </w:rPr>
          <w:t>   Séance 12 — Relier Volume Et Capacité</w:t>
        </w:r>
      </w:hyperlink>
    </w:p>
    <w:p>
      <w:pPr>
        <w:spacing w:after="80"/>
      </w:pPr>
      <w:hyperlink w:anchor="u5_l13" w:history="1">
        <w:r>
          <w:rPr>
            <w:color w:val="1F4E79"/>
            <w:u w:val="single"/>
          </w:rPr>
          <w:t>   Séance 13 — Convertir Des Mesures Dans Des Problèmes</w:t>
        </w:r>
      </w:hyperlink>
    </w:p>
    <w:p>
      <w:pPr>
        <w:spacing w:after="80"/>
      </w:pPr>
      <w:hyperlink w:anchor="u5_l14" w:history="1">
        <w:r>
          <w:rPr>
            <w:color w:val="1F4E79"/>
            <w:u w:val="single"/>
          </w:rPr>
          <w:t>   Séance 14 — Révision De L’Unité V</w:t>
        </w:r>
      </w:hyperlink>
    </w:p>
    <w:p>
      <w:pPr>
        <w:spacing w:after="80"/>
      </w:pPr>
      <w:hyperlink w:anchor="u5_l15" w:history="1">
        <w:r>
          <w:rPr>
            <w:color w:val="1F4E79"/>
            <w:u w:val="single"/>
          </w:rPr>
          <w:t>   Séance 15 — Sujet D’Examen T6 — Unité V</w:t>
        </w:r>
      </w:hyperlink>
    </w:p>
    <w:p>
      <w:pPr>
        <w:spacing w:after="80"/>
      </w:pPr>
      <w:hyperlink w:anchor="u6" w:history="1">
        <w:r>
          <w:rPr>
            <w:color w:val="1F4E79"/>
            <w:u w:val="single"/>
          </w:rPr>
          <w:t>Unité VI — Traitement de données</w:t>
        </w:r>
      </w:hyperlink>
    </w:p>
    <w:p>
      <w:pPr>
        <w:spacing w:after="80"/>
      </w:pPr>
      <w:hyperlink w:anchor="u6_l1" w:history="1">
        <w:r>
          <w:rPr>
            <w:color w:val="1F4E79"/>
            <w:u w:val="single"/>
          </w:rPr>
          <w:t>   Séance 1 — Formuler Une Question Ou Une Hypothèse</w:t>
        </w:r>
      </w:hyperlink>
    </w:p>
    <w:p>
      <w:pPr>
        <w:spacing w:after="80"/>
      </w:pPr>
      <w:hyperlink w:anchor="u6_l2" w:history="1">
        <w:r>
          <w:rPr>
            <w:color w:val="1F4E79"/>
            <w:u w:val="single"/>
          </w:rPr>
          <w:t>   Séance 2 — Préparer Un Sondage Quantitatif</w:t>
        </w:r>
      </w:hyperlink>
    </w:p>
    <w:p>
      <w:pPr>
        <w:spacing w:after="80"/>
      </w:pPr>
      <w:hyperlink w:anchor="u6_l3" w:history="1">
        <w:r>
          <w:rPr>
            <w:color w:val="1F4E79"/>
            <w:u w:val="single"/>
          </w:rPr>
          <w:t>   Séance 3 — Choisir Une Stratégie De Collecte</w:t>
        </w:r>
      </w:hyperlink>
    </w:p>
    <w:p>
      <w:pPr>
        <w:spacing w:after="80"/>
      </w:pPr>
      <w:hyperlink w:anchor="u6_l4" w:history="1">
        <w:r>
          <w:rPr>
            <w:color w:val="1F4E79"/>
            <w:u w:val="single"/>
          </w:rPr>
          <w:t>   Séance 4 — Organiser Les Données Dans Un Tableau</w:t>
        </w:r>
      </w:hyperlink>
    </w:p>
    <w:p>
      <w:pPr>
        <w:spacing w:after="80"/>
      </w:pPr>
      <w:hyperlink w:anchor="u6_l5" w:history="1">
        <w:r>
          <w:rPr>
            <w:color w:val="1F4E79"/>
            <w:u w:val="single"/>
          </w:rPr>
          <w:t>   Séance 5 — Construire Pictogramme Et Diagramme À Bandes</w:t>
        </w:r>
      </w:hyperlink>
    </w:p>
    <w:p>
      <w:pPr>
        <w:spacing w:after="80"/>
      </w:pPr>
      <w:hyperlink w:anchor="u6_l6" w:history="1">
        <w:r>
          <w:rPr>
            <w:color w:val="1F4E79"/>
            <w:u w:val="single"/>
          </w:rPr>
          <w:t>   Séance 6 — Construire Un Diagramme À Ligne Brisée</w:t>
        </w:r>
      </w:hyperlink>
    </w:p>
    <w:p>
      <w:pPr>
        <w:spacing w:after="80"/>
      </w:pPr>
      <w:hyperlink w:anchor="u6_l7" w:history="1">
        <w:r>
          <w:rPr>
            <w:color w:val="1F4E79"/>
            <w:u w:val="single"/>
          </w:rPr>
          <w:t>   Séance 7 — Lire Un Diagramme À Tige Et À Feuilles</w:t>
        </w:r>
      </w:hyperlink>
    </w:p>
    <w:p>
      <w:pPr>
        <w:spacing w:after="80"/>
      </w:pPr>
      <w:hyperlink w:anchor="u6_l8" w:history="1">
        <w:r>
          <w:rPr>
            <w:color w:val="1F4E79"/>
            <w:u w:val="single"/>
          </w:rPr>
          <w:t>   Séance 8 — Interpréter Moyenne, Médiane Et Mode</w:t>
        </w:r>
      </w:hyperlink>
    </w:p>
    <w:p>
      <w:pPr>
        <w:spacing w:after="80"/>
      </w:pPr>
      <w:hyperlink w:anchor="u6_l9" w:history="1">
        <w:r>
          <w:rPr>
            <w:color w:val="1F4E79"/>
            <w:u w:val="single"/>
          </w:rPr>
          <w:t>   Séance 9 — Comparer Probabilité Théorique Et Expérimentale</w:t>
        </w:r>
      </w:hyperlink>
    </w:p>
    <w:p>
      <w:pPr>
        <w:spacing w:after="80"/>
      </w:pPr>
      <w:hyperlink w:anchor="u6_l10" w:history="1">
        <w:r>
          <w:rPr>
            <w:color w:val="1F4E79"/>
            <w:u w:val="single"/>
          </w:rPr>
          <w:t>   Séance 10 — Utiliser Arbre Et Tableau De Probabilités</w:t>
        </w:r>
      </w:hyperlink>
    </w:p>
    <w:p>
      <w:pPr>
        <w:spacing w:after="80"/>
      </w:pPr>
      <w:hyperlink w:anchor="u6_l11" w:history="1">
        <w:r>
          <w:rPr>
            <w:color w:val="1F4E79"/>
            <w:u w:val="single"/>
          </w:rPr>
          <w:t>   Séance 11 — Exprimer Et Comparer Des Probabilités</w:t>
        </w:r>
      </w:hyperlink>
    </w:p>
    <w:p>
      <w:pPr>
        <w:spacing w:after="80"/>
      </w:pPr>
      <w:hyperlink w:anchor="u6_l12" w:history="1">
        <w:r>
          <w:rPr>
            <w:color w:val="1F4E79"/>
            <w:u w:val="single"/>
          </w:rPr>
          <w:t>   Séance 12 — Révision De L’Unité Vi</w:t>
        </w:r>
      </w:hyperlink>
    </w:p>
    <w:p>
      <w:pPr>
        <w:spacing w:after="80"/>
      </w:pPr>
      <w:hyperlink w:anchor="u6_l13" w:history="1">
        <w:r>
          <w:rPr>
            <w:color w:val="1F4E79"/>
            <w:u w:val="single"/>
          </w:rPr>
          <w:t>   Séance 13 — Sujet D’Examen T6 — Unité Vi</w:t>
        </w:r>
      </w:hyperlink>
    </w:p>
    <w:p>
      <w:pPr>
        <w:spacing w:after="80"/>
      </w:pPr>
      <w:hyperlink w:anchor="annexes" w:history="1">
        <w:r>
          <w:rPr>
            <w:color w:val="1F4E79"/>
            <w:u w:val="single"/>
          </w:rPr>
          <w:t>Annexes</w:t>
        </w:r>
      </w:hyperlink>
    </w:p>
    <w:p>
      <w:pPr>
        <w:spacing w:after="80"/>
      </w:pPr>
      <w:hyperlink w:anchor="annexe1" w:history="1">
        <w:r>
          <w:rPr>
            <w:color w:val="1F4E79"/>
            <w:u w:val="single"/>
          </w:rPr>
          <w:t>Glossaire</w:t>
        </w:r>
      </w:hyperlink>
    </w:p>
    <w:p>
      <w:pPr>
        <w:spacing w:after="80"/>
      </w:pPr>
      <w:hyperlink w:anchor="annexe2" w:history="1">
        <w:r>
          <w:rPr>
            <w:color w:val="1F4E79"/>
            <w:u w:val="single"/>
          </w:rPr>
          <w:t>Formules et propriétés</w:t>
        </w:r>
      </w:hyperlink>
    </w:p>
    <w:p>
      <w:pPr>
        <w:spacing w:after="80"/>
      </w:pPr>
      <w:hyperlink w:anchor="annexe3" w:history="1">
        <w:r>
          <w:rPr>
            <w:color w:val="1F4E79"/>
            <w:u w:val="single"/>
          </w:rPr>
          <w:t>Résumé des méthodes</w:t>
        </w:r>
      </w:hyperlink>
    </w:p>
    <w:p>
      <w:pPr>
        <w:spacing w:after="80"/>
      </w:pPr>
      <w:hyperlink w:anchor="annexe4" w:history="1">
        <w:r>
          <w:rPr>
            <w:color w:val="1F4E79"/>
            <w:u w:val="single"/>
          </w:rPr>
          <w:t>Auto-évaluation</w:t>
        </w:r>
      </w:hyperlink>
    </w:p>
    <w:p>
      <w:pPr>
        <w:spacing w:after="80"/>
      </w:pPr>
      <w:hyperlink w:anchor="annexe5" w:history="1">
        <w:r>
          <w:rPr>
            <w:color w:val="1F4E79"/>
            <w:u w:val="single"/>
          </w:rPr>
          <w:t>Index</w:t>
        </w:r>
      </w:hyperlink>
    </w:p>
    <w:p>
      <w:pPr>
        <w:spacing w:after="80"/>
      </w:pPr>
      <w:hyperlink w:anchor="annexe6" w:history="1">
        <w:r>
          <w:rPr>
            <w:color w:val="1F4E79"/>
            <w:u w:val="single"/>
          </w:rPr>
          <w:t>Évaluations format examen</w:t>
        </w:r>
      </w:hyperlink>
    </w:p>
    <w:p>
      <w:pPr>
        <w:spacing w:after="80"/>
      </w:pPr>
      <w:hyperlink w:anchor="sources" w:history="1">
        <w:r>
          <w:rPr>
            <w:color w:val="1F4E79"/>
            <w:u w:val="single"/>
          </w:rPr>
          <w:t>Bibliographie et sources</w:t>
        </w:r>
      </w:hyperlink>
    </w:p>
    <w:p>
      <w:r>
        <w:br w:type="page"/>
      </w:r>
    </w:p>
    <w:p>
      <w:pPr>
        <w:spacing w:before="180" w:after="140"/>
        <w:jc w:val="center"/>
      </w:pPr>
      <w:bookmarkStart w:name="u1" w:id="4"/>
      <w:r>
        <w:rPr>
          <w:rFonts w:ascii="Times New Roman" w:cs="Times New Roman" w:eastAsia="Times New Roman" w:hAnsi="Times New Roman"/>
          <w:b/>
          <w:bCs/>
          <w:i w:val="false"/>
          <w:iCs w:val="false"/>
          <w:color w:val="C00000"/>
          <w:sz w:val="32"/>
          <w:szCs w:val="32"/>
        </w:rPr>
        <w:t xml:space="preserve">UNITÉ I — NOMBRE</w:t>
      </w:r>
      <w:bookmarkEnd w:id="4"/>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démontrer une compréhension du concept du nombre et l’utiliser pour décrire des quantités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rigueur et persévérance.</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1_s1" w:id="5"/>
      <w:r>
        <w:rPr>
          <w:rFonts w:ascii="Times New Roman" w:cs="Times New Roman" w:eastAsia="Times New Roman" w:hAnsi="Times New Roman"/>
          <w:b/>
          <w:bCs/>
          <w:i w:val="false"/>
          <w:iCs w:val="false"/>
          <w:color w:val="C00000"/>
          <w:sz w:val="32"/>
          <w:szCs w:val="32"/>
        </w:rPr>
        <w:t xml:space="preserve">SÉANCE 1 / 15 — COMPRENDRE UNE FRACTION DANS DIFFÉRENTES SITUATIONS</w:t>
      </w:r>
      <w:bookmarkEnd w:id="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Comprendre une fraction dans différentes situations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exprimer une fraction à partir d’un groupe d’objets ou d’une longueur.</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exprimer une fraction à partir d’un groupe d’objets ou d’une longueur.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bande est partagée en 8 parts égales et 3 parts sont coloriées : la fraction coloriée est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une fraction dans différentes situations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bande est partagée en 8 parts égales et 3 parts sont coloriées : la fraction coloriée est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représente une ou plusieurs parts égales d’un tout. Le dénominateur indique le nombre total de parts égales ; le numérateur indique le nombre de parts considérées.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représente une ou plusieurs parts égales d’un tout. Le dénominateur indique le nombre total de parts égales ; le numérateur indique le nombre de parts considérées.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la fraction représentée : 2 parts sur 5 ; 4 sur 7 ; 6 sur 10 ; 9 sur 12. Indique le numérateur et le dénominateur de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et </w:t>
            </w:r>
            <m:oMath>
              <m:f>
                <m:num>
                  <m:r>
                    <m:t>11</m:t>
                  </m:r>
                </m:num>
                <m:den>
                  <m:r>
                    <m:t>12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Numérateurs : 3, 5, 7, 11. Dénominateurs : 8, 9, 10, 12.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la fraction représentée : 2 parts sur 5 ; 4 sur 7 ; 6 sur 10 ; 9 sur 12. Puis explique une réponse de ton choix.</w:t>
            </w:r>
          </w:p>
        </w:tc>
        <w:tc>
          <w:tcPr>
            <w:tcMar>
              <w:top w:type="dxa" w:w="80"/>
              <w:left w:type="dxa" w:w="80"/>
              <w:bottom w:type="dxa" w:w="80"/>
              <w:right w:type="dxa" w:w="80"/>
            </w:tcMar>
          </w:tcPr>
          <w:p>
            <w:pPr>
              <w:jc w:val="left"/>
            </w:pP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 w:id="6"/>
      <w:r>
        <w:rPr>
          <w:rFonts w:ascii="Times New Roman" w:cs="Times New Roman" w:eastAsia="Times New Roman" w:hAnsi="Times New Roman"/>
          <w:b/>
          <w:bCs/>
          <w:i w:val="false"/>
          <w:iCs w:val="false"/>
          <w:color w:val="C00000"/>
          <w:sz w:val="32"/>
          <w:szCs w:val="32"/>
        </w:rPr>
        <w:t xml:space="preserve">LEÇON — Comprendre une fraction dans différentes situations</w:t>
      </w:r>
      <w:bookmarkEnd w:id="6"/>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Comprendre une fraction dans différentes situations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Une bande est partagée en 8 parts égales et 3 parts sont coloriées : la fraction coloriée est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fraction représente une ou plusieurs parts égales d’un tout. Le dénominateur indique le nombre total de parts égales ; le numérateur indique le nombre de parts considérées.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bande est partagée en 8 parts égales et 3 parts sont coloriées : la fraction coloriée est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la fraction représentée : 2 parts sur 5 ; 4 sur 7 ; 6 sur 10 ; 9 sur 12.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le numérateur et le dénominateur de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9</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et </w:t>
      </w:r>
      <m:oMath>
        <m:f>
          <m:num>
            <m:r>
              <m:t>11</m:t>
            </m:r>
          </m:num>
          <m:den>
            <m:r>
              <m:t>12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Numérateurs : 3, 5, 7, 11. Dénominateurs : 8, 9, 10, 12.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2" w:id="7"/>
      <w:r>
        <w:rPr>
          <w:rFonts w:ascii="Times New Roman" w:cs="Times New Roman" w:eastAsia="Times New Roman" w:hAnsi="Times New Roman"/>
          <w:b/>
          <w:bCs/>
          <w:i w:val="false"/>
          <w:iCs w:val="false"/>
          <w:color w:val="C00000"/>
          <w:sz w:val="32"/>
          <w:szCs w:val="32"/>
        </w:rPr>
        <w:t xml:space="preserve">SÉANCE 2 / 15 — REPRÉSENTER LES FRACTIONS SUR UNE DROITE NUMÉRIQUE</w:t>
      </w:r>
      <w:bookmarkEnd w:id="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Représenter les fractions sur une droite numérique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et lire une droite numérique fractionnée.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et lire une droite numérique fractionnée.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placer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 on partage l’unité en huit segments égaux et on avance de cinq graduations depuis 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les fractions sur une droite numérique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placer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 on partage l’unité en huit segments égaux et on avance de cinq graduations depuis 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placer une fraction sur une droite numérique, on partage chaque unité en autant de segments égaux que l’indique le dénominateur, puis on compte le nombre de segments indiqué par le numérateur.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placer une fraction sur une droite numérique, on partage chaque unité en autant de segments égaux que l’indique le dénominateur, puis on compte le nombre de segments indiqué par le numérateur.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Place mentalement puis compare </w:t>
            </w: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Complète : </w:t>
            </w:r>
            <m:oMath>
              <m:f>
                <m:num>
                  <m:r>
                    <m:t>2</m:t>
                  </m:r>
                </m:num>
                <m:den>
                  <m:r>
                    <m:t>8</m:t>
                  </m:r>
                </m:den>
              </m:f>
            </m:oMath>
            <w:r>
              <w:rPr>
                <w:rFonts w:ascii="Times New Roman" w:cs="Times New Roman" w:eastAsia="Times New Roman" w:hAnsi="Times New Roman"/>
                <w:b w:val="false"/>
                <w:bCs w:val="false"/>
                <w:i w:val="false"/>
                <w:iCs w:val="false"/>
                <w:color w:val="000000"/>
                <w:sz w:val="16"/>
                <w:szCs w:val="16"/>
              </w:rPr>
              <w:t xml:space="preserve">&lt; …/8 &lt; </w:t>
            </w:r>
            <m:oMath>
              <m:f>
                <m:num>
                  <m:r>
                    <m:t>6</m:t>
                  </m:r>
                </m:num>
                <m:den>
                  <m:r>
                    <m:t>8</m:t>
                  </m:r>
                </m:den>
              </m:f>
            </m:oMath>
            <w:r>
              <w:rPr>
                <w:rFonts w:ascii="Times New Roman" w:cs="Times New Roman" w:eastAsia="Times New Roman" w:hAnsi="Times New Roman"/>
                <w:b w:val="false"/>
                <w:bCs w:val="false"/>
                <w:i w:val="false"/>
                <w:iCs w:val="false"/>
                <w:color w:val="000000"/>
                <w:sz w:val="16"/>
                <w:szCs w:val="16"/>
              </w:rPr>
              <w:t xml:space="preserve">; 0 &lt; …/4 &lt; 1 ;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…/2 ; </w:t>
            </w:r>
            <m:oMath>
              <m:f>
                <m:num>
                  <m:r>
                    <m:t>8</m:t>
                  </m:r>
                </m:num>
                <m:den>
                  <m:r>
                    <m:t>8</m:t>
                  </m:r>
                </m:den>
              </m:f>
            </m:oMath>
            <w:r>
              <w:rPr>
                <w:rFonts w:ascii="Times New Roman" w:cs="Times New Roman" w:eastAsia="Times New Roman" w:hAnsi="Times New Roman"/>
                <w:b w:val="false"/>
                <w:bCs w:val="false"/>
                <w:i w:val="false"/>
                <w:iCs w:val="false"/>
                <w:color w:val="000000"/>
                <w:sz w:val="16"/>
                <w:szCs w:val="16"/>
              </w:rPr>
              <w:t xml:space="preserve">= … .</w:t>
            </w:r>
          </w:p>
        </w:tc>
        <w:tc>
          <w:tcPr>
            <w:tcMar>
              <w:top w:type="dxa" w:w="80"/>
              <w:left w:type="dxa" w:w="80"/>
              <w:bottom w:type="dxa" w:w="80"/>
              <w:right w:type="dxa" w:w="80"/>
            </w:tcMar>
          </w:tcPr>
          <w:p>
            <w:pPr>
              <w:jc w:val="left"/>
            </w:pP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Exemples valides : </w:t>
            </w:r>
            <m:oMath>
              <m:f>
                <m:num>
                  <m:r>
                    <m:t>2</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6</m:t>
                  </m:r>
                </m:num>
                <m:den>
                  <m:r>
                    <m:t>8</m:t>
                  </m:r>
                </m:den>
              </m:f>
            </m:oMath>
            <w:r>
              <w:rPr>
                <w:rFonts w:ascii="Times New Roman" w:cs="Times New Roman" w:eastAsia="Times New Roman" w:hAnsi="Times New Roman"/>
                <w:b w:val="false"/>
                <w:bCs w:val="false"/>
                <w:i w:val="false"/>
                <w:iCs w:val="false"/>
                <w:color w:val="000000"/>
                <w:sz w:val="16"/>
                <w:szCs w:val="16"/>
              </w:rPr>
              <w:t xml:space="preserve">; 0 &lt;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&lt; 1 ;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8</m:t>
                  </m:r>
                </m:den>
              </m:f>
            </m:oMath>
            <w:r>
              <w:rPr>
                <w:rFonts w:ascii="Times New Roman" w:cs="Times New Roman" w:eastAsia="Times New Roman" w:hAnsi="Times New Roman"/>
                <w:b w:val="false"/>
                <w:bCs w:val="false"/>
                <w:i w:val="false"/>
                <w:iCs w:val="false"/>
                <w:color w:val="000000"/>
                <w:sz w:val="16"/>
                <w:szCs w:val="16"/>
              </w:rPr>
              <w:t xml:space="preserve">= 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Place mentalement puis compare </w:t>
            </w: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2" w:id="8"/>
      <w:r>
        <w:rPr>
          <w:rFonts w:ascii="Times New Roman" w:cs="Times New Roman" w:eastAsia="Times New Roman" w:hAnsi="Times New Roman"/>
          <w:b/>
          <w:bCs/>
          <w:i w:val="false"/>
          <w:iCs w:val="false"/>
          <w:color w:val="C00000"/>
          <w:sz w:val="32"/>
          <w:szCs w:val="32"/>
        </w:rPr>
        <w:t xml:space="preserve">LEÇON — Représenter les fractions sur une droite numérique</w:t>
      </w:r>
      <w:bookmarkEnd w:id="8"/>
    </w:p>
    <w:p>
      <w:pPr>
        <w:spacing w:after="140"/>
        <w:jc w:val="center"/>
      </w:pPr>
      <w:r>
        <w:drawing>
          <wp:inline distT="0" distB="0" distL="0" distR="0">
            <wp:extent cx="4762500" cy="1714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Représenter les fractions sur une droite numérique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placer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 on partage l’unité en huit segments égaux et on avance de cinq graduations depuis 0.</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Pour placer une fraction sur une droite numérique, on partage chaque unité en autant de segments égaux que l’indique le dénominateur, puis on compte le nombre de segments indiqué par le numérateur.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placer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 on partage l’unité en huit segments égaux et on avance de cinq graduations depuis 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Place mentalement puis compare </w:t>
      </w:r>
      <m:oMath>
        <m:f>
          <m:num>
            <m:r>
              <m:t>1</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7</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 </w:t>
      </w:r>
      <m:oMath>
        <m:f>
          <m:num>
            <m:r>
              <m:t>2</m:t>
            </m:r>
          </m:num>
          <m:den>
            <m:r>
              <m:t>8</m:t>
            </m:r>
          </m:den>
        </m:f>
      </m:oMath>
      <w:r>
        <w:rPr>
          <w:rFonts w:ascii="Times New Roman" w:cs="Times New Roman" w:eastAsia="Times New Roman" w:hAnsi="Times New Roman"/>
          <w:b w:val="false"/>
          <w:bCs w:val="false"/>
          <w:i w:val="false"/>
          <w:iCs w:val="false"/>
          <w:color w:val="000000"/>
          <w:sz w:val="22"/>
          <w:szCs w:val="22"/>
        </w:rPr>
        <w:t xml:space="preserve">&lt; …/8 &lt;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 0 &lt; …/4 &lt; 1 ;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…/2 ; </w:t>
      </w:r>
      <m:oMath>
        <m:f>
          <m:num>
            <m:r>
              <m:t>8</m:t>
            </m:r>
          </m:num>
          <m:den>
            <m:r>
              <m:t>8</m:t>
            </m:r>
          </m:den>
        </m:f>
      </m:oMath>
      <w:r>
        <w:rPr>
          <w:rFonts w:ascii="Times New Roman" w:cs="Times New Roman" w:eastAsia="Times New Roman" w:hAnsi="Times New Roman"/>
          <w:b w:val="false"/>
          <w:bCs w:val="false"/>
          <w:i w:val="false"/>
          <w:iCs w:val="false"/>
          <w:color w:val="000000"/>
          <w:sz w:val="22"/>
          <w:szCs w:val="22"/>
        </w:rPr>
        <w:t xml:space="preserve">= …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7</m:t>
            </m:r>
          </m:num>
          <m:den>
            <m:r>
              <m:t>8</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Exemples valides : </w:t>
      </w:r>
      <m:oMath>
        <m:f>
          <m:num>
            <m:r>
              <m:t>2</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 0 &lt;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&lt; 1 ;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8</m:t>
            </m:r>
          </m:den>
        </m:f>
      </m:oMath>
      <w:r>
        <w:rPr>
          <w:rFonts w:ascii="Times New Roman" w:cs="Times New Roman" w:eastAsia="Times New Roman" w:hAnsi="Times New Roman"/>
          <w:b w:val="false"/>
          <w:bCs w:val="false"/>
          <w:i w:val="false"/>
          <w:iCs w:val="false"/>
          <w:color w:val="000000"/>
          <w:sz w:val="22"/>
          <w:szCs w:val="22"/>
        </w:rPr>
        <w:t xml:space="preserve">= 1.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3" w:id="9"/>
      <w:r>
        <w:rPr>
          <w:rFonts w:ascii="Times New Roman" w:cs="Times New Roman" w:eastAsia="Times New Roman" w:hAnsi="Times New Roman"/>
          <w:b/>
          <w:bCs/>
          <w:i w:val="false"/>
          <w:iCs w:val="false"/>
          <w:color w:val="C00000"/>
          <w:sz w:val="32"/>
          <w:szCs w:val="32"/>
        </w:rPr>
        <w:t xml:space="preserve">SÉANCE 3 / 15 — RECONNAÎTRE ET PRODUIRE DES FRACTIONS ÉQUIVALENTES</w:t>
      </w:r>
      <w:bookmarkEnd w:id="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Reconnaître et produire des fractions équivalentes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déterminer des fractions équivalentes par représentation et calcul.</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déterminer des fractions équivalentes par représentation et calcul.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Les bandes coloriées ont la même longueur.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et produire des fractions équivalentes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Les bandes coloriées ont la même longueur.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Deux fractions sont équivalentes lorsqu’elles représentent la même quantité. On obtient une fraction équivalente en multipliant ou en divisant le numérateur et le dénominateur par un même nombre non nul.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fractions sont équivalentes lorsqu’elles représentent la même quantité. On obtient une fraction équivalente en multipliant ou en divisant le numérateur et le dénominateur par un même nombre non nul.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…/6 ;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6/…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…/12 ;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4/… . Indique les paires équivalentes :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et </w:t>
            </w:r>
            <m:oMath>
              <m:f>
                <m:num>
                  <m:r>
                    <m:t>6</m:t>
                  </m:r>
                </m:num>
                <m:den>
                  <m:r>
                    <m:t>15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Sont équivalentes :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…/6 ;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6/…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…/12 ;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4/… . Puis explique une réponse de ton choix.</w:t>
            </w:r>
          </w:p>
        </w:tc>
        <w:tc>
          <w:tcPr>
            <w:tcMar>
              <w:top w:type="dxa" w:w="80"/>
              <w:left w:type="dxa" w:w="80"/>
              <w:bottom w:type="dxa" w:w="80"/>
              <w:right w:type="dxa" w:w="80"/>
            </w:tcMar>
          </w:tcPr>
          <w:p>
            <w:pPr>
              <w:jc w:val="left"/>
            </w:pP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3" w:id="10"/>
      <w:r>
        <w:rPr>
          <w:rFonts w:ascii="Times New Roman" w:cs="Times New Roman" w:eastAsia="Times New Roman" w:hAnsi="Times New Roman"/>
          <w:b/>
          <w:bCs/>
          <w:i w:val="false"/>
          <w:iCs w:val="false"/>
          <w:color w:val="C00000"/>
          <w:sz w:val="32"/>
          <w:szCs w:val="32"/>
        </w:rPr>
        <w:t xml:space="preserve">LEÇON — Reconnaître et produire des fractions équivalentes</w:t>
      </w:r>
      <w:bookmarkEnd w:id="10"/>
    </w:p>
    <w:p>
      <w:pPr>
        <w:spacing w:after="140"/>
        <w:jc w:val="center"/>
      </w:pPr>
      <w:r>
        <w:drawing>
          <wp:inline distT="0" distB="0" distL="0" distR="0">
            <wp:extent cx="4762500" cy="1714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Reconnaître et produire des fractions équivalentes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Les bandes coloriées ont la même longueur.</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Deux fractions sont équivalentes lorsqu’elles représentent la même quantité. On obtient une fraction équivalente en multipliant ou en divisant le numérateur et le dénominateur par un même nombre non nul.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Les bandes coloriées ont la même longueur.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…/6 ;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6/…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…/12 ;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4/…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les paires équivalentes :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et </w:t>
      </w:r>
      <m:oMath>
        <m:f>
          <m:num>
            <m:r>
              <m:t>6</m:t>
            </m:r>
          </m:num>
          <m:den>
            <m:r>
              <m:t>15</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Sont équivalentes :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4" w:id="11"/>
      <w:r>
        <w:rPr>
          <w:rFonts w:ascii="Times New Roman" w:cs="Times New Roman" w:eastAsia="Times New Roman" w:hAnsi="Times New Roman"/>
          <w:b/>
          <w:bCs/>
          <w:i w:val="false"/>
          <w:iCs w:val="false"/>
          <w:color w:val="C00000"/>
          <w:sz w:val="32"/>
          <w:szCs w:val="32"/>
        </w:rPr>
        <w:t xml:space="preserve">SÉANCE 4 / 15 — PASSER D’UNE FRACTION IMPROPRE À UN NOMBRE FRACTIONNAIRE</w:t>
      </w:r>
      <w:bookmarkEnd w:id="1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Passer d’une fraction impropre à un nombre fractionnaire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convertir une fraction impropre en nombre fractionnaire et inversement.</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convertir une fraction impropre en nombre fractionnaire et inversement.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11 ÷ 4 = 2 reste 3, donc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Inversement,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(2 × 4 + 3)/4 =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Passer d’une fraction impropre à un nombre fractionnaire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11 ÷ 4 = 2 reste 3, donc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Inversement,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(2 × 4 + 3)/4 =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impropre a un numérateur supérieur ou égal au dénominateur. La division euclidienne du numérateur par le dénominateur donne la partie entière et la partie restante.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impropre a un numérateur supérieur ou égal au dénominateur. La division euclidienne du numérateur par le dénominateur donne la partie entière et la partie restante.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en nombres fractionnaires :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Convertis en fractions impropres : 2 et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3 et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4 et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5 et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2 et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31</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en nombres fractionnaires :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2 et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4" w:id="12"/>
      <w:r>
        <w:rPr>
          <w:rFonts w:ascii="Times New Roman" w:cs="Times New Roman" w:eastAsia="Times New Roman" w:hAnsi="Times New Roman"/>
          <w:b/>
          <w:bCs/>
          <w:i w:val="false"/>
          <w:iCs w:val="false"/>
          <w:color w:val="C00000"/>
          <w:sz w:val="32"/>
          <w:szCs w:val="32"/>
        </w:rPr>
        <w:t xml:space="preserve">LEÇON — Passer d’une fraction impropre à un nombre fractionnaire</w:t>
      </w:r>
      <w:bookmarkEnd w:id="12"/>
    </w:p>
    <w:p>
      <w:pPr>
        <w:spacing w:after="140"/>
        <w:jc w:val="center"/>
      </w:pPr>
      <w:r>
        <w:drawing>
          <wp:inline distT="0" distB="0" distL="0" distR="0">
            <wp:extent cx="4762500" cy="1714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Passer d’une fraction impropre à un nombre fractionnaire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11 ÷ 4 = 2 reste 3, donc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Inversement, 2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(2 × 4 + 3)/4 =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fraction impropre a un numérateur supérieur ou égal au dénominateur. La division euclidienne du numérateur par le dénominateur donne la partie entière et la partie restante.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11 ÷ 4 = 2 reste 3, donc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Inversement, 2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(2 × 4 + 3)/4 =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en nombres fractionnaires :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Convertis en fractions impropres : 2 et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3 et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4 et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 5 et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2 et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22"/>
          <w:szCs w:val="22"/>
        </w:rPr>
        <w:t xml:space="preserve">= 2 et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 2 et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31</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2</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5" w:id="13"/>
      <w:r>
        <w:rPr>
          <w:rFonts w:ascii="Times New Roman" w:cs="Times New Roman" w:eastAsia="Times New Roman" w:hAnsi="Times New Roman"/>
          <w:b/>
          <w:bCs/>
          <w:i w:val="false"/>
          <w:iCs w:val="false"/>
          <w:color w:val="C00000"/>
          <w:sz w:val="32"/>
          <w:szCs w:val="32"/>
        </w:rPr>
        <w:t xml:space="preserve">SÉANCE 5 / 15 — COMPARER ET ORDONNER DES FRACTIONS</w:t>
      </w:r>
      <w:bookmarkEnd w:id="1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Comparer et ordonner des fractions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des fractions à l’aide de repères et de dénominateurs communs.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des fractions à l’aide de repères et de dénominateurs communs.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comparer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et ordonner des fractions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comparer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À dénominateurs égaux, la fraction qui a le plus grand numérateur est la plus grande. À numérateurs égaux, celle qui a le plus petit dénominateur est la plus grande. Sinon, on cherche des fractions équivalentes de même dénominateur.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À dénominateurs égaux, la fraction qui a le plus grand numérateur est la plus grande. À numérateurs égaux, celle qui a le plus petit dénominateur est la plus grande. Sinon, on cherche des fractions équivalentes de même dénominateur.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Compare avec &lt;, &gt; ou = :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Range dans l’ordre croissant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&gt;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&gt;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&lt;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Compare avec &lt;, &gt; ou = :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&gt;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&gt;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5" w:id="14"/>
      <w:r>
        <w:rPr>
          <w:rFonts w:ascii="Times New Roman" w:cs="Times New Roman" w:eastAsia="Times New Roman" w:hAnsi="Times New Roman"/>
          <w:b/>
          <w:bCs/>
          <w:i w:val="false"/>
          <w:iCs w:val="false"/>
          <w:color w:val="C00000"/>
          <w:sz w:val="32"/>
          <w:szCs w:val="32"/>
        </w:rPr>
        <w:t xml:space="preserve">LEÇON — Comparer et ordonner des fractions</w:t>
      </w:r>
      <w:bookmarkEnd w:id="14"/>
    </w:p>
    <w:p>
      <w:pPr>
        <w:spacing w:after="140"/>
        <w:jc w:val="center"/>
      </w:pPr>
      <w:r>
        <w:drawing>
          <wp:inline distT="0" distB="0" distL="0" distR="0">
            <wp:extent cx="4762500" cy="1714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Comparer et ordonner des fractions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comparer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À dénominateurs égaux, la fraction qui a le plus grand numérateur est la plus grande. À numérateurs égaux, celle qui a le plus petit dénominateur est la plus grande. Sinon, on cherche des fractions équivalentes de même dénominateur.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comparer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Compare avec &lt;, &gt; ou = :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9</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Range dans l’ordre croissant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&lt; </w:t>
      </w:r>
      <m:oMath>
        <m:f>
          <m:num>
            <m:r>
              <m:t>5</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&gt; </w:t>
      </w:r>
      <m:oMath>
        <m:f>
          <m:num>
            <m:r>
              <m:t>4</m:t>
            </m:r>
          </m:num>
          <m:den>
            <m:r>
              <m:t>9</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&gt;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&lt;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&lt;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6" w:id="15"/>
      <w:r>
        <w:rPr>
          <w:rFonts w:ascii="Times New Roman" w:cs="Times New Roman" w:eastAsia="Times New Roman" w:hAnsi="Times New Roman"/>
          <w:b/>
          <w:bCs/>
          <w:i w:val="false"/>
          <w:iCs w:val="false"/>
          <w:color w:val="C00000"/>
          <w:sz w:val="32"/>
          <w:szCs w:val="32"/>
        </w:rPr>
        <w:t xml:space="preserve">SÉANCE 6 / 15 — RELIER FRACTIONS DÉCIMALES ET NOMBRES DÉCIMAUX</w:t>
      </w:r>
      <w:bookmarkEnd w:id="1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Relier fractions décimales et nombres décimaux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passer des dixièmes, centièmes et millièmes à l’écriture décimale.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passer des dixièmes, centièmes et millièmes à l’écriture décimale.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37</m:t>
                  </m:r>
                </m:num>
                <m:den>
                  <m:r>
                    <m:t>100</m:t>
                  </m:r>
                </m:den>
              </m:f>
            </m:oMath>
            <w:r>
              <w:rPr>
                <w:rFonts w:ascii="Times New Roman" w:cs="Times New Roman" w:eastAsia="Times New Roman" w:hAnsi="Times New Roman"/>
                <w:b w:val="false"/>
                <w:bCs w:val="false"/>
                <w:i w:val="false"/>
                <w:iCs w:val="false"/>
                <w:color w:val="000000"/>
                <w:sz w:val="16"/>
                <w:szCs w:val="16"/>
              </w:rPr>
              <w:t xml:space="preserve">= 0,37 et </w:t>
            </w:r>
            <m:oMath>
              <m:f>
                <m:num>
                  <m:r>
                    <m:t>1 205</m:t>
                  </m:r>
                </m:num>
                <m:den>
                  <m:r>
                    <m:t>1 000</m:t>
                  </m:r>
                </m:den>
              </m:f>
            </m:oMath>
            <w:r>
              <w:rPr>
                <w:rFonts w:ascii="Times New Roman" w:cs="Times New Roman" w:eastAsia="Times New Roman" w:hAnsi="Times New Roman"/>
                <w:b w:val="false"/>
                <w:bCs w:val="false"/>
                <w:i w:val="false"/>
                <w:iCs w:val="false"/>
                <w:color w:val="000000"/>
                <w:sz w:val="16"/>
                <w:szCs w:val="16"/>
              </w:rPr>
              <w:t xml:space="preserve">= 1,205.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fractions décimales et nombres décimaux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37</m:t>
                  </m:r>
                </m:num>
                <m:den>
                  <m:r>
                    <m:t>100</m:t>
                  </m:r>
                </m:den>
              </m:f>
            </m:oMath>
            <w:r>
              <w:rPr>
                <w:rFonts w:ascii="Times New Roman" w:cs="Times New Roman" w:eastAsia="Times New Roman" w:hAnsi="Times New Roman"/>
                <w:b w:val="false"/>
                <w:bCs w:val="false"/>
                <w:i w:val="false"/>
                <w:iCs w:val="false"/>
                <w:color w:val="000000"/>
                <w:sz w:val="16"/>
                <w:szCs w:val="16"/>
              </w:rPr>
              <w:t xml:space="preserve">= 0,37 et </w:t>
            </w:r>
            <m:oMath>
              <m:f>
                <m:num>
                  <m:r>
                    <m:t>1 205</m:t>
                  </m:r>
                </m:num>
                <m:den>
                  <m:r>
                    <m:t>1 000</m:t>
                  </m:r>
                </m:den>
              </m:f>
            </m:oMath>
            <w:r>
              <w:rPr>
                <w:rFonts w:ascii="Times New Roman" w:cs="Times New Roman" w:eastAsia="Times New Roman" w:hAnsi="Times New Roman"/>
                <w:b w:val="false"/>
                <w:bCs w:val="false"/>
                <w:i w:val="false"/>
                <w:iCs w:val="false"/>
                <w:color w:val="000000"/>
                <w:sz w:val="16"/>
                <w:szCs w:val="16"/>
              </w:rPr>
              <w:t xml:space="preserve">= 1,205.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décimale a pour dénominateur 10, 100, 1 000, etc. Son écriture décimale s’obtient en plaçant la virgule selon le nombre de zéros du dénominateur.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décimale a pour dénominateur 10, 100, 1 000, etc. Son écriture décimale s’obtient en plaçant la virgule selon le nombre de zéros du dénominateur.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sous forme décimale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1 256</m:t>
                  </m:r>
                </m:num>
                <m:den>
                  <m:r>
                    <m:t>1 000</m:t>
                  </m:r>
                </m:den>
              </m:f>
            </m:oMath>
            <w:r>
              <w:rPr>
                <w:rFonts w:ascii="Times New Roman" w:cs="Times New Roman" w:eastAsia="Times New Roman" w:hAnsi="Times New Roman"/>
                <w:b w:val="false"/>
                <w:bCs w:val="false"/>
                <w:i w:val="false"/>
                <w:iCs w:val="false"/>
                <w:color w:val="000000"/>
                <w:sz w:val="16"/>
                <w:szCs w:val="16"/>
              </w:rPr>
              <w:t xml:space="preserve">. Écris sous forme de fraction décimale : 0,8 ; 0,35 ; 0,006 ; 2,407.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0,7 ; 0,43 ; 0,009 ; 1,256.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2 407</m:t>
                  </m:r>
                </m:num>
                <m:den>
                  <m:r>
                    <m:t>1 000</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sous forme décimale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1 256</m:t>
                  </m:r>
                </m:num>
                <m:den>
                  <m:r>
                    <m:t>1 000</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0,7 ; 0,43 ; 0,009 ; 1,256.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6" w:id="16"/>
      <w:r>
        <w:rPr>
          <w:rFonts w:ascii="Times New Roman" w:cs="Times New Roman" w:eastAsia="Times New Roman" w:hAnsi="Times New Roman"/>
          <w:b/>
          <w:bCs/>
          <w:i w:val="false"/>
          <w:iCs w:val="false"/>
          <w:color w:val="C00000"/>
          <w:sz w:val="32"/>
          <w:szCs w:val="32"/>
        </w:rPr>
        <w:t xml:space="preserve">LEÇON — Relier fractions décimales et nombres décimaux</w:t>
      </w:r>
      <w:bookmarkEnd w:id="16"/>
    </w:p>
    <w:p>
      <w:pPr>
        <w:spacing w:after="140"/>
        <w:jc w:val="center"/>
      </w:pPr>
      <w:r>
        <w:drawing>
          <wp:inline distT="0" distB="0" distL="0" distR="0">
            <wp:extent cx="4762500" cy="4000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0"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Relier fractions décimales et nombres décimaux</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m:oMath>
        <m:f>
          <m:num>
            <m:r>
              <m:t>37</m:t>
            </m:r>
          </m:num>
          <m:den>
            <m:r>
              <m:t>100</m:t>
            </m:r>
          </m:den>
        </m:f>
      </m:oMath>
      <w:r>
        <w:rPr>
          <w:rFonts w:ascii="Times New Roman" w:cs="Times New Roman" w:eastAsia="Times New Roman" w:hAnsi="Times New Roman"/>
          <w:b w:val="false"/>
          <w:bCs w:val="false"/>
          <w:i w:val="false"/>
          <w:iCs w:val="false"/>
          <w:color w:val="000000"/>
          <w:sz w:val="22"/>
          <w:szCs w:val="22"/>
        </w:rPr>
        <w:t xml:space="preserve">= 0,37 et </w:t>
      </w:r>
      <m:oMath>
        <m:f>
          <m:num>
            <m:r>
              <m:t>1 205</m:t>
            </m:r>
          </m:num>
          <m:den>
            <m:r>
              <m:t>1 000</m:t>
            </m:r>
          </m:den>
        </m:f>
      </m:oMath>
      <w:r>
        <w:rPr>
          <w:rFonts w:ascii="Times New Roman" w:cs="Times New Roman" w:eastAsia="Times New Roman" w:hAnsi="Times New Roman"/>
          <w:b w:val="false"/>
          <w:bCs w:val="false"/>
          <w:i w:val="false"/>
          <w:iCs w:val="false"/>
          <w:color w:val="000000"/>
          <w:sz w:val="22"/>
          <w:szCs w:val="22"/>
        </w:rPr>
        <w:t xml:space="preserve">= 1,205.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fraction décimale a pour dénominateur 10, 100, 1 000, etc. Son écriture décimale s’obtient en plaçant la virgule selon le nombre de zéros du dénominateur.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37</m:t>
            </m:r>
          </m:num>
          <m:den>
            <m:r>
              <m:t>100</m:t>
            </m:r>
          </m:den>
        </m:f>
      </m:oMath>
      <w:r>
        <w:rPr>
          <w:rFonts w:ascii="Times New Roman" w:cs="Times New Roman" w:eastAsia="Times New Roman" w:hAnsi="Times New Roman"/>
          <w:b w:val="false"/>
          <w:bCs w:val="false"/>
          <w:i w:val="false"/>
          <w:iCs w:val="false"/>
          <w:color w:val="000000"/>
          <w:sz w:val="22"/>
          <w:szCs w:val="22"/>
        </w:rPr>
        <w:t xml:space="preserve">= 0,37 et </w:t>
      </w:r>
      <m:oMath>
        <m:f>
          <m:num>
            <m:r>
              <m:t>1 205</m:t>
            </m:r>
          </m:num>
          <m:den>
            <m:r>
              <m:t>1 000</m:t>
            </m:r>
          </m:den>
        </m:f>
      </m:oMath>
      <w:r>
        <w:rPr>
          <w:rFonts w:ascii="Times New Roman" w:cs="Times New Roman" w:eastAsia="Times New Roman" w:hAnsi="Times New Roman"/>
          <w:b w:val="false"/>
          <w:bCs w:val="false"/>
          <w:i w:val="false"/>
          <w:iCs w:val="false"/>
          <w:color w:val="000000"/>
          <w:sz w:val="22"/>
          <w:szCs w:val="22"/>
        </w:rPr>
        <w:t xml:space="preserve">= 1,205.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sous forme décimale :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43</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22"/>
          <w:szCs w:val="22"/>
        </w:rPr>
        <w:t xml:space="preserve">; </w:t>
      </w:r>
      <m:oMath>
        <m:f>
          <m:num>
            <m:r>
              <m:t>1 256</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Écris sous forme de fraction décimale : 0,8 ; 0,35 ; 0,006 ; 2,407.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0,7 ; 0,43 ; 0,009 ; 1,256.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1 000</m:t>
            </m:r>
          </m:den>
        </m:f>
      </m:oMath>
      <w:r>
        <w:rPr>
          <w:rFonts w:ascii="Times New Roman" w:cs="Times New Roman" w:eastAsia="Times New Roman" w:hAnsi="Times New Roman"/>
          <w:b w:val="false"/>
          <w:bCs w:val="false"/>
          <w:i w:val="false"/>
          <w:iCs w:val="false"/>
          <w:color w:val="000000"/>
          <w:sz w:val="22"/>
          <w:szCs w:val="22"/>
        </w:rPr>
        <w:t xml:space="preserve">; </w:t>
      </w:r>
      <m:oMath>
        <m:f>
          <m:num>
            <m:r>
              <m:t>2 407</m:t>
            </m:r>
          </m:num>
          <m:den>
            <m:r>
              <m:t>1 000</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7" w:id="17"/>
      <w:r>
        <w:rPr>
          <w:rFonts w:ascii="Times New Roman" w:cs="Times New Roman" w:eastAsia="Times New Roman" w:hAnsi="Times New Roman"/>
          <w:b/>
          <w:bCs/>
          <w:i w:val="false"/>
          <w:iCs w:val="false"/>
          <w:color w:val="C00000"/>
          <w:sz w:val="32"/>
          <w:szCs w:val="32"/>
        </w:rPr>
        <w:t xml:space="preserve">SÉANCE 7 / 15 — LIRE ET REPRÉSENTER LES NOMBRES DÉCIMAUX JUSQU’AUX MILLIÈMES</w:t>
      </w:r>
      <w:bookmarkEnd w:id="1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Lire et représenter les nombres décimaux jusqu’aux millièmes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associer quantité, symbole et écriture en lettres.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associer quantité, symbole et écriture en lettres.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4,307 se lit « quatre unités et trois cent sept millièmes ». Il contient 4 unités, 3 dixièmes, 0 centième et 7 millièmes.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Lire et représenter les nombres décimaux jusqu’aux millièmes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4,307 se lit « quatre unités et trois cent sept millièmes ». Il contient 4 unités, 3 dixièmes, 0 centième et 7 millièmes.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 nombre décimal, chaque chiffre a une valeur liée à sa position : unités, dixièmes, centièmes et millièmes. Le zéro peut conserver une position indispensable.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nombre décimal, chaque chiffre a une valeur liée à sa position : unités, dixièmes, centièmes et millièmes. Le zéro peut conserver une position indispensable.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Décompose : 6,482 ; 9,035 ; 12,704 ; 0,219. Écris en chiffres : trois unités et cinq dixièmes ; huit unités et neuf centièmes ; douze unités et sept millièmes ; quarante-cinq millièmes.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 </w:t>
            </w:r>
            <m:oMath>
              <m:f>
                <m:num>
                  <m:r>
                    <m:t>4</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1 000</m:t>
                  </m:r>
                </m:den>
              </m:f>
            </m:oMath>
            <w:r>
              <w:rPr>
                <w:rFonts w:ascii="Times New Roman" w:cs="Times New Roman" w:eastAsia="Times New Roman" w:hAnsi="Times New Roman"/>
                <w:b w:val="false"/>
                <w:bCs w:val="false"/>
                <w:i w:val="false"/>
                <w:iCs w:val="false"/>
                <w:color w:val="000000"/>
                <w:sz w:val="16"/>
                <w:szCs w:val="16"/>
              </w:rPr>
              <w:t xml:space="preserve">; 9 + </w:t>
            </w:r>
            <m:oMath>
              <m:f>
                <m:num>
                  <m:r>
                    <m:t>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16"/>
                <w:szCs w:val="16"/>
              </w:rPr>
              <w:t xml:space="preserve">; 12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3,5 ; 8,09 ; 12,007 ; 0,045.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Décompose : 6,482 ; 9,035 ; 12,704 ; 0,219.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 </w:t>
            </w:r>
            <m:oMath>
              <m:f>
                <m:num>
                  <m:r>
                    <m:t>4</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1 000</m:t>
                  </m:r>
                </m:den>
              </m:f>
            </m:oMath>
            <w:r>
              <w:rPr>
                <w:rFonts w:ascii="Times New Roman" w:cs="Times New Roman" w:eastAsia="Times New Roman" w:hAnsi="Times New Roman"/>
                <w:b w:val="false"/>
                <w:bCs w:val="false"/>
                <w:i w:val="false"/>
                <w:iCs w:val="false"/>
                <w:color w:val="000000"/>
                <w:sz w:val="16"/>
                <w:szCs w:val="16"/>
              </w:rPr>
              <w:t xml:space="preserve">; 9 + </w:t>
            </w:r>
            <m:oMath>
              <m:f>
                <m:num>
                  <m:r>
                    <m:t>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16"/>
                <w:szCs w:val="16"/>
              </w:rPr>
              <w:t xml:space="preserve">; 12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7" w:id="18"/>
      <w:r>
        <w:rPr>
          <w:rFonts w:ascii="Times New Roman" w:cs="Times New Roman" w:eastAsia="Times New Roman" w:hAnsi="Times New Roman"/>
          <w:b/>
          <w:bCs/>
          <w:i w:val="false"/>
          <w:iCs w:val="false"/>
          <w:color w:val="C00000"/>
          <w:sz w:val="32"/>
          <w:szCs w:val="32"/>
        </w:rPr>
        <w:t xml:space="preserve">LEÇON — Lire et représenter les nombres décimaux jusqu’aux millièmes</w:t>
      </w:r>
      <w:bookmarkEnd w:id="18"/>
    </w:p>
    <w:p>
      <w:pPr>
        <w:spacing w:after="140"/>
        <w:jc w:val="center"/>
      </w:pPr>
      <w:r>
        <w:drawing>
          <wp:inline distT="0" distB="0" distL="0" distR="0">
            <wp:extent cx="4762500" cy="4000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0"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Lire et représenter les nombres décimaux jusqu’aux millièmes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4,307 se lit « quatre unités et trois cent sept millièmes ». Il contient 4 unités, 3 dixièmes, 0 centième et 7 millièmes.</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Dans un nombre décimal, chaque chiffre a une valeur liée à sa position : unités, dixièmes, centièmes et millièmes. Le zéro peut conserver une position indispensable.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4,307 se lit « quatre unités et trois cent sept millièmes ». Il contient 4 unités, 3 dixièmes, 0 centième et 7 millièmes.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Décompose : 6,482 ; 9,035 ; 12,704 ; 0,219.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Écris en chiffres : trois unités et cinq dixièmes ; huit unités et neuf centièmes ; douze unités et sept millièmes ; quarante-cinq millièmes.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 + </w:t>
      </w:r>
      <m:oMath>
        <m:f>
          <m:num>
            <m:r>
              <m:t>4</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1 000</m:t>
            </m:r>
          </m:den>
        </m:f>
      </m:oMath>
      <w:r>
        <w:rPr>
          <w:rFonts w:ascii="Times New Roman" w:cs="Times New Roman" w:eastAsia="Times New Roman" w:hAnsi="Times New Roman"/>
          <w:b w:val="false"/>
          <w:bCs w:val="false"/>
          <w:i w:val="false"/>
          <w:iCs w:val="false"/>
          <w:color w:val="000000"/>
          <w:sz w:val="22"/>
          <w:szCs w:val="22"/>
        </w:rPr>
        <w:t xml:space="preserve">; 9 + </w:t>
      </w:r>
      <m:oMath>
        <m:f>
          <m:num>
            <m:r>
              <m:t>3</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22"/>
          <w:szCs w:val="22"/>
        </w:rPr>
        <w:t xml:space="preserve">; 12 +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1 000</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3,5 ; 8,09 ; 12,007 ; 0,045.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8" w:id="19"/>
      <w:r>
        <w:rPr>
          <w:rFonts w:ascii="Times New Roman" w:cs="Times New Roman" w:eastAsia="Times New Roman" w:hAnsi="Times New Roman"/>
          <w:b/>
          <w:bCs/>
          <w:i w:val="false"/>
          <w:iCs w:val="false"/>
          <w:color w:val="C00000"/>
          <w:sz w:val="32"/>
          <w:szCs w:val="32"/>
        </w:rPr>
        <w:t xml:space="preserve">SÉANCE 8 / 15 — COMPARER ET ORDONNER DES NOMBRES DÉCIMAUX</w:t>
      </w:r>
      <w:bookmarkEnd w:id="1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Comparer et ordonner des nombres décimaux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chiffre par chiffre et placer des décimaux sur une droite.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chiffre par chiffre et placer des décimaux sur une droite.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5,7 = 5,700 et 5,68 = 5,680 ; donc 5,7 &gt; 5,68.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et ordonner des nombres décimaux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5,7 = 5,700 et 5,68 = 5,680 ; donc 5,7 &gt; 5,68.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compare d’abord les parties entières. Si elles sont égales, on compare successivement les dixièmes, les centièmes puis les millièmes. On peut ajouter des zéros à droite sans changer la valeur.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compare d’abord les parties entières. Si elles sont égales, on compare successivement les dixièmes, les centièmes puis les millièmes. On peut ajouter des zéros à droite sans changer la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Compare : 4,56 … 4,506 ; 7,09 … 7,9 ; 3,400 … 3,4 ; 0,875 … 0,857. Range dans l’ordre croissant : 2,05 ; 2,5 ; 2,005 ; 2,15.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4,56 &gt; 4,506 ; 7,09 &lt; 7,9 ; 3,400 = 3,4 ; 0,875 &gt; 0,857. 2,005 &lt; 2,05 &lt; 2,15 &lt; 2,5.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Compare : 4,56 … 4,506 ; 7,09 … 7,9 ; 3,400 … 3,4 ; 0,875 … 0,857.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4,56 &gt; 4,506 ; 7,09 &lt; 7,9 ; 3,400 = 3,4 ; 0,875 &gt; 0,857.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8" w:id="20"/>
      <w:r>
        <w:rPr>
          <w:rFonts w:ascii="Times New Roman" w:cs="Times New Roman" w:eastAsia="Times New Roman" w:hAnsi="Times New Roman"/>
          <w:b/>
          <w:bCs/>
          <w:i w:val="false"/>
          <w:iCs w:val="false"/>
          <w:color w:val="C00000"/>
          <w:sz w:val="32"/>
          <w:szCs w:val="32"/>
        </w:rPr>
        <w:t xml:space="preserve">LEÇON — Comparer et ordonner des nombres décimaux</w:t>
      </w:r>
      <w:bookmarkEnd w:id="20"/>
    </w:p>
    <w:p>
      <w:pPr>
        <w:spacing w:after="140"/>
        <w:jc w:val="center"/>
      </w:pPr>
      <w:r>
        <w:drawing>
          <wp:inline distT="0" distB="0" distL="0" distR="0">
            <wp:extent cx="4762500" cy="1714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Comparer et ordonner des nombres décimaux</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5,7 = 5,700 et 5,68 = 5,680 ; donc 5,7 &gt; 5,68.</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compare d’abord les parties entières. Si elles sont égales, on compare successivement les dixièmes, les centièmes puis les millièmes. On peut ajouter des zéros à droite sans changer la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5,7 = 5,700 et 5,68 = 5,680 ; donc 5,7 &gt; 5,68.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Compare : 4,56 … 4,506 ; 7,09 … 7,9 ; 3,400 … 3,4 ; 0,875 … 0,857.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Range dans l’ordre croissant : 2,05 ; 2,5 ; 2,005 ; 2,15.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4,56 &gt; 4,506 ; 7,09 &lt; 7,9 ; 3,400 = 3,4 ; 0,875 &gt; 0,857.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2,005 &lt; 2,05 &lt; 2,15 &lt; 2,5.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9" w:id="21"/>
      <w:r>
        <w:rPr>
          <w:rFonts w:ascii="Times New Roman" w:cs="Times New Roman" w:eastAsia="Times New Roman" w:hAnsi="Times New Roman"/>
          <w:b/>
          <w:bCs/>
          <w:i w:val="false"/>
          <w:iCs w:val="false"/>
          <w:color w:val="C00000"/>
          <w:sz w:val="32"/>
          <w:szCs w:val="32"/>
        </w:rPr>
        <w:t xml:space="preserve">SÉANCE 9 / 15 — RELIER FRACTION, NOMBRE DÉCIMAL ET POURCENTAGE</w:t>
      </w:r>
      <w:bookmarkEnd w:id="2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Relier fraction, nombre décimal et pourcentage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trois représentations d’une même quantité.</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trois représentations d’une même quantité.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 = 35 %. De même,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fraction, nombre décimal et pourcentage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 = 35 %. De même,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pourcentage est une fraction de dénominateur 100. Pour passer d’un nombre décimal à un pourcentage, on le multiplie par 100. Pour passer d’un pourcentage à un nombre décimal, on le divise par 100.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pourcentage est une fraction de dénominateur 100. Pour passer d’un nombre décimal à un pourcentage, on le multiplie par 100. Pour passer d’un pourcentage à un nombre décimal, on le divise par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 </w:t>
            </w: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 = …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 = … % ; 0,2 = …/100 = … % ; 90 % = … = …/10. Associe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0,75, 60 %, 0,5 avec 25 %,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0,6, 50 %.</w:t>
            </w:r>
          </w:p>
        </w:tc>
        <w:tc>
          <w:tcPr>
            <w:tcMar>
              <w:top w:type="dxa" w:w="80"/>
              <w:left w:type="dxa" w:w="80"/>
              <w:bottom w:type="dxa" w:w="80"/>
              <w:right w:type="dxa" w:w="80"/>
            </w:tcMar>
          </w:tcPr>
          <w:p>
            <w:pPr>
              <w:jc w:val="left"/>
            </w:pP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 0,2 = </w:t>
            </w:r>
            <m:oMath>
              <m:f>
                <m:num>
                  <m:r>
                    <m:t>20</m:t>
                  </m:r>
                </m:num>
                <m:den>
                  <m:r>
                    <m:t>100</m:t>
                  </m:r>
                </m:den>
              </m:f>
            </m:oMath>
            <w:r>
              <w:rPr>
                <w:rFonts w:ascii="Times New Roman" w:cs="Times New Roman" w:eastAsia="Times New Roman" w:hAnsi="Times New Roman"/>
                <w:b w:val="false"/>
                <w:bCs w:val="false"/>
                <w:i w:val="false"/>
                <w:iCs w:val="false"/>
                <w:color w:val="000000"/>
                <w:sz w:val="16"/>
                <w:szCs w:val="16"/>
              </w:rPr>
              <w:t xml:space="preserve">= 20 % ; 90 % = 0,9 = </w:t>
            </w:r>
            <m:oMath>
              <m:f>
                <m:num>
                  <m:r>
                    <m:t>9</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25 % ; 0,75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60 % ↔ 0,6 ; 0,5 ↔ 50 %.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 </w:t>
            </w: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 = …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 = … % ; 0,2 = …/100 = … % ; 90 % = … = …/10. Puis explique une réponse de ton choix.</w:t>
            </w:r>
          </w:p>
        </w:tc>
        <w:tc>
          <w:tcPr>
            <w:tcMar>
              <w:top w:type="dxa" w:w="80"/>
              <w:left w:type="dxa" w:w="80"/>
              <w:bottom w:type="dxa" w:w="80"/>
              <w:right w:type="dxa" w:w="80"/>
            </w:tcMar>
          </w:tcPr>
          <w:p>
            <w:pPr>
              <w:jc w:val="left"/>
            </w:pP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 0,2 = </w:t>
            </w:r>
            <m:oMath>
              <m:f>
                <m:num>
                  <m:r>
                    <m:t>20</m:t>
                  </m:r>
                </m:num>
                <m:den>
                  <m:r>
                    <m:t>100</m:t>
                  </m:r>
                </m:den>
              </m:f>
            </m:oMath>
            <w:r>
              <w:rPr>
                <w:rFonts w:ascii="Times New Roman" w:cs="Times New Roman" w:eastAsia="Times New Roman" w:hAnsi="Times New Roman"/>
                <w:b w:val="false"/>
                <w:bCs w:val="false"/>
                <w:i w:val="false"/>
                <w:iCs w:val="false"/>
                <w:color w:val="000000"/>
                <w:sz w:val="16"/>
                <w:szCs w:val="16"/>
              </w:rPr>
              <w:t xml:space="preserve">= 20 % ; 90 % = 0,9 = </w:t>
            </w:r>
            <m:oMath>
              <m:f>
                <m:num>
                  <m:r>
                    <m:t>9</m:t>
                  </m:r>
                </m:num>
                <m:den>
                  <m:r>
                    <m:t>10</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9" w:id="22"/>
      <w:r>
        <w:rPr>
          <w:rFonts w:ascii="Times New Roman" w:cs="Times New Roman" w:eastAsia="Times New Roman" w:hAnsi="Times New Roman"/>
          <w:b/>
          <w:bCs/>
          <w:i w:val="false"/>
          <w:iCs w:val="false"/>
          <w:color w:val="C00000"/>
          <w:sz w:val="32"/>
          <w:szCs w:val="32"/>
        </w:rPr>
        <w:t xml:space="preserve">LEÇON — Relier fraction, nombre décimal et pourcentage</w:t>
      </w:r>
      <w:bookmarkEnd w:id="22"/>
    </w:p>
    <w:p>
      <w:pPr>
        <w:spacing w:after="140"/>
        <w:jc w:val="center"/>
      </w:pPr>
      <w:r>
        <w:drawing>
          <wp:inline distT="0" distB="0" distL="0" distR="0">
            <wp:extent cx="4762500" cy="40005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0"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Relier fraction, nombre décimal et pourcentage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 = 35 %. De même,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0,5 = 50 %.</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pourcentage est une fraction de dénominateur 100. Pour passer d’un nombre décimal à un pourcentage, on le multiplie par 100. Pour passer d’un pourcentage à un nombre décimal, on le divise par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 = 35 %. De même,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0,5 = 50 %.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 </w:t>
      </w:r>
      <m:oMath>
        <m:f>
          <m:num>
            <m:r>
              <m:t>25</m:t>
            </m:r>
          </m:num>
          <m:den>
            <m:r>
              <m:t>100</m:t>
            </m:r>
          </m:den>
        </m:f>
      </m:oMath>
      <w:r>
        <w:rPr>
          <w:rFonts w:ascii="Times New Roman" w:cs="Times New Roman" w:eastAsia="Times New Roman" w:hAnsi="Times New Roman"/>
          <w:b w:val="false"/>
          <w:bCs w:val="false"/>
          <w:i w:val="false"/>
          <w:iCs w:val="false"/>
          <w:color w:val="000000"/>
          <w:sz w:val="22"/>
          <w:szCs w:val="22"/>
        </w:rPr>
        <w:t xml:space="preserve">= … = … %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 = … % ; 0,2 = …/100 = … % ; 90 % = … = …/10.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Associe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0,75, 60 %, 0,5 avec 25 %,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0,6, 50 %.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25</m:t>
            </m:r>
          </m:num>
          <m:den>
            <m:r>
              <m:t>100</m:t>
            </m:r>
          </m:den>
        </m:f>
      </m:oMath>
      <w:r>
        <w:rPr>
          <w:rFonts w:ascii="Times New Roman" w:cs="Times New Roman" w:eastAsia="Times New Roman" w:hAnsi="Times New Roman"/>
          <w:b w:val="false"/>
          <w:bCs w:val="false"/>
          <w:i w:val="false"/>
          <w:iCs w:val="false"/>
          <w:color w:val="000000"/>
          <w:sz w:val="22"/>
          <w:szCs w:val="22"/>
        </w:rPr>
        <w:t xml:space="preserve">= 0,25 = 25 %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0,75 = 75 % ; 0,2 = </w:t>
      </w:r>
      <m:oMath>
        <m:f>
          <m:num>
            <m:r>
              <m:t>20</m:t>
            </m:r>
          </m:num>
          <m:den>
            <m:r>
              <m:t>100</m:t>
            </m:r>
          </m:den>
        </m:f>
      </m:oMath>
      <w:r>
        <w:rPr>
          <w:rFonts w:ascii="Times New Roman" w:cs="Times New Roman" w:eastAsia="Times New Roman" w:hAnsi="Times New Roman"/>
          <w:b w:val="false"/>
          <w:bCs w:val="false"/>
          <w:i w:val="false"/>
          <w:iCs w:val="false"/>
          <w:color w:val="000000"/>
          <w:sz w:val="22"/>
          <w:szCs w:val="22"/>
        </w:rPr>
        <w:t xml:space="preserve">= 20 % ; 90 % = 0,9 = </w:t>
      </w:r>
      <m:oMath>
        <m:f>
          <m:num>
            <m:r>
              <m:t>9</m:t>
            </m:r>
          </m:num>
          <m:den>
            <m:r>
              <m:t>10</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25 % ; 0,75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60 % ↔ 0,6 ; 0,5 ↔ 50 %.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10" w:id="23"/>
      <w:r>
        <w:rPr>
          <w:rFonts w:ascii="Times New Roman" w:cs="Times New Roman" w:eastAsia="Times New Roman" w:hAnsi="Times New Roman"/>
          <w:b/>
          <w:bCs/>
          <w:i w:val="false"/>
          <w:iCs w:val="false"/>
          <w:color w:val="C00000"/>
          <w:sz w:val="32"/>
          <w:szCs w:val="32"/>
        </w:rPr>
        <w:t xml:space="preserve">SÉANCE 10 / 15 — DÉTERMINER LES FACTEURS ET LES DIVISEURS</w:t>
      </w:r>
      <w:bookmarkEnd w:id="2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Déterminer les facteurs et les diviseurs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énumérer les diviseurs d’un nombre naturel.</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énumérer les diviseurs d’un nombre naturel.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Les diviseurs de 12 sont 1, 2, 3, 4, 6 et 12, car ils partagent 12 sans reste.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Déterminer les facteurs et les diviseurs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diviseurs de 12 sont 1, 2, 3, 4, 6 et 12, car ils partagent 12 sans reste.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nombre est un diviseur d’un autre lorsque la division donne un quotient entier et un reste nul. Les facteurs d’un produit sont aussi des diviseurs de ce produit.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nombre est un diviseur d’un autre lorsque la division donne un quotient entier et un reste nul. Les facteurs d’un produit sont aussi des diviseurs de ce produit.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Liste les diviseurs de 18, 20, 24 et 30. Indique si 3, 4, 5 et 6 divisent chacun les nombres 36 et 45.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 : 1, 2, 3, 6, 9, 18 ; 20 : 1, 2, 4, 5, 10, 20 ; 24 : 1, 2, 3, 4, 6, 8, 12, 24 ; 30 : 1, 2, 3, 5, 6, 10, 15, 30. 36 est divisible par 3, 4 et 6, mais pas par 5. 45 est divisible par 3 et 5, mais pas par 4 ni par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Liste les diviseurs de 18, 20, 24 et 30.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 : 1, 2, 3, 6, 9, 18 ; 20 : 1, 2, 4, 5, 10, 20 ; 24 : 1, 2, 3, 4, 6, 8, 12, 24 ; 30 : 1, 2, 3, 5, 6, 10, 15, 30.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0" w:id="24"/>
      <w:r>
        <w:rPr>
          <w:rFonts w:ascii="Times New Roman" w:cs="Times New Roman" w:eastAsia="Times New Roman" w:hAnsi="Times New Roman"/>
          <w:b/>
          <w:bCs/>
          <w:i w:val="false"/>
          <w:iCs w:val="false"/>
          <w:color w:val="C00000"/>
          <w:sz w:val="32"/>
          <w:szCs w:val="32"/>
        </w:rPr>
        <w:t xml:space="preserve">LEÇON — Déterminer les facteurs et les diviseurs</w:t>
      </w:r>
      <w:bookmarkEnd w:id="24"/>
    </w:p>
    <w:p>
      <w:pPr>
        <w:spacing w:after="140"/>
        <w:jc w:val="center"/>
      </w:pPr>
      <w:r>
        <w:drawing>
          <wp:inline distT="0" distB="0" distL="0" distR="0">
            <wp:extent cx="4762500" cy="40005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0"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Déterminer les facteurs et les diviseurs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Les diviseurs de 12 sont 1, 2, 3, 4, 6 et 12, car ils partagent 12 sans reste.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nombre est un diviseur d’un autre lorsque la division donne un quotient entier et un reste nul. Les facteurs d’un produit sont aussi des diviseurs de ce produit.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Les diviseurs de 12 sont 1, 2, 3, 4, 6 et 12, car ils partagent 12 sans reste.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Liste les diviseurs de 18, 20, 24 et 30.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si 3, 4, 5 et 6 divisent chacun les nombres 36 et 45.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18 : 1, 2, 3, 6, 9, 18 ; 20 : 1, 2, 4, 5, 10, 20 ; 24 : 1, 2, 3, 4, 6, 8, 12, 24 ; 30 : 1, 2, 3, 5, 6, 10, 15, 30.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36 est divisible par 3, 4 et 6, mais pas par 5. 45 est divisible par 3 et 5, mais pas par 4 ni par 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11" w:id="25"/>
      <w:r>
        <w:rPr>
          <w:rFonts w:ascii="Times New Roman" w:cs="Times New Roman" w:eastAsia="Times New Roman" w:hAnsi="Times New Roman"/>
          <w:b/>
          <w:bCs/>
          <w:i w:val="false"/>
          <w:iCs w:val="false"/>
          <w:color w:val="C00000"/>
          <w:sz w:val="32"/>
          <w:szCs w:val="32"/>
        </w:rPr>
        <w:t xml:space="preserve">SÉANCE 11 / 15 — DÉTERMINER LES MULTIPLES, LE PPCM ET LE PGCD</w:t>
      </w:r>
      <w:bookmarkEnd w:id="2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Déterminer les multiples, le PPCM et le PGCD</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produire des multiples et déterminer un PPCM ou un PGCD simple.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produire des multiples et déterminer un PPCM ou un PGCD simple.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Multiples de 4 : 0, 4, 8, 12, 16… Multiples de 6 : 0, 6, 12, 18… Ainsi, PPCM(4, 6) = 12 et PGCD(4, 6) = 2.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Déterminer les multiples, le PPCM et le PGCD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Multiples de 4 : 0, 4, 8, 12, 16… Multiples de 6 : 0, 6, 12, 18… Ainsi, PPCM(4, 6) = 12 et PGCD(4, 6) = 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multiples d’un nombre s’obtiennent en le multipliant par les nombres naturels. Le PPCM est le plus petit multiple commun non nul. Le PGCD est le plus grand diviseur commun.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multiples d’un nombre s’obtiennent en le multipliant par les nombres naturels. Le PPCM est le plus petit multiple commun non nul. Le PGCD est le plus grand diviseur commun.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Trouve le PPCM de 3 et 5 ; 4 et 10 ; 6 et 8 ; 9 et 12. Trouve le PGCD de 12 et 18 ; 20 et 30 ; 24 et 36 ; 14 et 21.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15 ; 20 ; 24 ; 36. 6 ; 10 ; 12 ; 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Trouve le PPCM de 3 et 5 ; 4 et 10 ; 6 et 8 ; 9 et 12.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15 ; 20 ; 24 ; 36.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1" w:id="26"/>
      <w:r>
        <w:rPr>
          <w:rFonts w:ascii="Times New Roman" w:cs="Times New Roman" w:eastAsia="Times New Roman" w:hAnsi="Times New Roman"/>
          <w:b/>
          <w:bCs/>
          <w:i w:val="false"/>
          <w:iCs w:val="false"/>
          <w:color w:val="C00000"/>
          <w:sz w:val="32"/>
          <w:szCs w:val="32"/>
        </w:rPr>
        <w:t xml:space="preserve">LEÇON — Déterminer les multiples, le PPCM et le PGCD</w:t>
      </w:r>
      <w:bookmarkEnd w:id="26"/>
    </w:p>
    <w:p>
      <w:pPr>
        <w:spacing w:after="140"/>
        <w:jc w:val="center"/>
      </w:pPr>
      <w:r>
        <w:drawing>
          <wp:inline distT="0" distB="0" distL="0" distR="0">
            <wp:extent cx="4762500" cy="17145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Déterminer les multiples, le PPCM et le PGCD</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Multiples de 4 : 0, 4, 8, 12, 16… Multiples de 6 : 0, 6, 12, 18… Ainsi, PPCM(4, 6) = 12 et PGCD(4, 6) = 2.</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Les multiples d’un nombre s’obtiennent en le multipliant par les nombres naturels. Le PPCM est le plus petit multiple commun non nul. Le PGCD est le plus grand diviseur commun.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Multiples de 4 : 0, 4, 8, 12, 16… Multiples de 6 : 0, 6, 12, 18… Ainsi, PPCM(4, 6) = 12 et PGCD(4, 6) = 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Trouve le PPCM de 3 et 5 ; 4 et 10 ; 6 et 8 ; 9 et 12.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le PGCD de 12 et 18 ; 20 et 30 ; 24 et 36 ; 14 et 21.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15 ; 20 ; 24 ; 36.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 ; 10 ; 12 ; 7.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12" w:id="27"/>
      <w:r>
        <w:rPr>
          <w:rFonts w:ascii="Times New Roman" w:cs="Times New Roman" w:eastAsia="Times New Roman" w:hAnsi="Times New Roman"/>
          <w:b/>
          <w:bCs/>
          <w:i w:val="false"/>
          <w:iCs w:val="false"/>
          <w:color w:val="C00000"/>
          <w:sz w:val="32"/>
          <w:szCs w:val="32"/>
        </w:rPr>
        <w:t xml:space="preserve">SÉANCE 12 / 15 — ÉCRIRE UNE FRACTION SOUS FORME DÉCIMALE</w:t>
      </w:r>
      <w:bookmarkEnd w:id="2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Écrire une fraction sous forme décimale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produire une fraction décimale puis une écriture à virgule.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produire une fraction décimale puis une écriture à virgule.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0,6 et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Écrire une fraction sous forme décimale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0,6 et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a une écriture décimale finie lorsque son dénominateur peut être transformé en 10, 100, 1 000, etc., après simplification. On cherche alors une fraction équivalente décimale.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a une écriture décimale finie lorsque son dénominateur peut être transformé en 10, 100, 1 000, etc., après simplification. On cherche alors une fraction équivalente décimale.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sous forme décimale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25</m:t>
                  </m:r>
                </m:den>
              </m:f>
            </m:oMath>
            <w:r>
              <w:rPr>
                <w:rFonts w:ascii="Times New Roman" w:cs="Times New Roman" w:eastAsia="Times New Roman" w:hAnsi="Times New Roman"/>
                <w:b w:val="false"/>
                <w:bCs w:val="false"/>
                <w:i w:val="false"/>
                <w:iCs w:val="false"/>
                <w:color w:val="000000"/>
                <w:sz w:val="16"/>
                <w:szCs w:val="16"/>
              </w:rPr>
              <w:t xml:space="preserve">. Trouve la fraction décimale équivalente :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0,5 ; 0,6 ; 0,35 ; 0,36.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55</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875</m:t>
                  </m:r>
                </m:num>
                <m:den>
                  <m:r>
                    <m:t>1 000</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sous forme décimale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25</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0,5 ; 0,6 ; 0,35 ; 0,36.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2" w:id="28"/>
      <w:r>
        <w:rPr>
          <w:rFonts w:ascii="Times New Roman" w:cs="Times New Roman" w:eastAsia="Times New Roman" w:hAnsi="Times New Roman"/>
          <w:b/>
          <w:bCs/>
          <w:i w:val="false"/>
          <w:iCs w:val="false"/>
          <w:color w:val="C00000"/>
          <w:sz w:val="32"/>
          <w:szCs w:val="32"/>
        </w:rPr>
        <w:t xml:space="preserve">LEÇON — Écrire une fraction sous forme décimale</w:t>
      </w:r>
      <w:bookmarkEnd w:id="28"/>
    </w:p>
    <w:p>
      <w:pPr>
        <w:spacing w:after="140"/>
        <w:jc w:val="center"/>
      </w:pPr>
      <w:r>
        <w:drawing>
          <wp:inline distT="0" distB="0" distL="0" distR="0">
            <wp:extent cx="4762500" cy="40005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10"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Écrire une fraction sous forme décimale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 0,6 et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fraction a une écriture décimale finie lorsque son dénominateur peut être transformé en 10, 100, 1 000, etc., après simplification. On cherche alors une fraction équivalente décimale.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 0,6 et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sous forme décimale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25</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la fraction décimale équivalente :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0,5 ; 0,6 ; 0,35 ; 0,36.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55</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875</m:t>
            </m:r>
          </m:num>
          <m:den>
            <m:r>
              <m:t>1 000</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13" w:id="29"/>
      <w:r>
        <w:rPr>
          <w:rFonts w:ascii="Times New Roman" w:cs="Times New Roman" w:eastAsia="Times New Roman" w:hAnsi="Times New Roman"/>
          <w:b/>
          <w:bCs/>
          <w:i w:val="false"/>
          <w:iCs w:val="false"/>
          <w:color w:val="C00000"/>
          <w:sz w:val="32"/>
          <w:szCs w:val="32"/>
        </w:rPr>
        <w:t xml:space="preserve">SÉANCE 13 / 15 — ENCADRER UNE FRACTION ET DONNER UNE VALEUR APPROCHÉE</w:t>
      </w:r>
      <w:bookmarkEnd w:id="2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Encadrer une fraction et donner une valeur approchée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déterminer des valeurs approchées par défaut et par excès.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déterminer des valeurs approchées par défaut et par excès.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2,333… À l’unité : 2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3 ; par défaut : 2 ; par excès : 3. Au dixième : 2,3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2,4.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Encadrer une fraction et donner une valeur approchée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2,333… À l’unité : 2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3 ; par défaut : 2 ; par excès : 3. Au dixième : 2,3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2,4.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Encadrer une fraction consiste à la placer entre deux nombres. Une valeur approchée par défaut est inférieure ou égale au nombre ; une valeur approchée par excès est supérieure ou égale.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Encadrer une fraction consiste à la placer entre deux nombres. Une valeur approchée par défaut est inférieure ou égale au nombre ; une valeur approchée par excès est supérieure ou égale.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Encadre à l’unité :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 Donne les valeurs approchées au dixième par défaut et par excès de </w:t>
            </w:r>
            <m:oMath>
              <m:f>
                <m:num>
                  <m:r>
                    <m:t>7</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19</m:t>
                  </m:r>
                </m:num>
                <m:den>
                  <m:r>
                    <m:t>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&lt;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&lt; 3 ; 2 &lt;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&lt; 3 ; 3 &lt;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&lt; 4 ; 3 &lt;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&lt; 4. 1,7 et 1,8 ; 2,6 et 2,7 ; 2,1 et 2,2 ; 2,3 et 2,4.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Encadre à l’unité :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&lt;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&lt; 3 ; 2 &lt;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&lt; 3 ; 3 &lt;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&lt; 4 ; 3 &lt;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&lt; 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3" w:id="30"/>
      <w:r>
        <w:rPr>
          <w:rFonts w:ascii="Times New Roman" w:cs="Times New Roman" w:eastAsia="Times New Roman" w:hAnsi="Times New Roman"/>
          <w:b/>
          <w:bCs/>
          <w:i w:val="false"/>
          <w:iCs w:val="false"/>
          <w:color w:val="C00000"/>
          <w:sz w:val="32"/>
          <w:szCs w:val="32"/>
        </w:rPr>
        <w:t xml:space="preserve">LEÇON — Encadrer une fraction et donner une valeur approchée</w:t>
      </w:r>
      <w:bookmarkEnd w:id="30"/>
    </w:p>
    <w:p>
      <w:pPr>
        <w:spacing w:after="140"/>
        <w:jc w:val="center"/>
      </w:pPr>
      <w:r>
        <w:drawing>
          <wp:inline distT="0" distB="0" distL="0" distR="0">
            <wp:extent cx="4762500" cy="17145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Encadrer une fraction et donner une valeur approchée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2,333… À l’unité : 2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3 ; par défaut : 2 ; par excès : 3. Au dixième : 2,3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2,4.</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Encadrer une fraction consiste à la placer entre deux nombres. Une valeur approchée par défaut est inférieure ou égale au nombre ; une valeur approchée par excès est supérieure ou égale.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2,333… À l’unité : 2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3 ; par défaut : 2 ; par excès : 3. Au dixième : 2,3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2,4.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Encadre à l’unité : </w:t>
      </w:r>
      <m:oMath>
        <m:f>
          <m:num>
            <m:r>
              <m:t>5</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22</m:t>
            </m:r>
          </m:num>
          <m:den>
            <m:r>
              <m:t>7</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Donne les valeurs approchées au dixième par défaut et par excès de </w:t>
      </w:r>
      <m:oMath>
        <m:f>
          <m:num>
            <m:r>
              <m:t>7</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13</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19</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 &lt; </w:t>
      </w:r>
      <m:oMath>
        <m:f>
          <m:num>
            <m:r>
              <m:t>5</m:t>
            </m:r>
          </m:num>
          <m:den>
            <m:r>
              <m:t>2</m:t>
            </m:r>
          </m:den>
        </m:f>
      </m:oMath>
      <w:r>
        <w:rPr>
          <w:rFonts w:ascii="Times New Roman" w:cs="Times New Roman" w:eastAsia="Times New Roman" w:hAnsi="Times New Roman"/>
          <w:b w:val="false"/>
          <w:bCs w:val="false"/>
          <w:i w:val="false"/>
          <w:iCs w:val="false"/>
          <w:color w:val="000000"/>
          <w:sz w:val="22"/>
          <w:szCs w:val="22"/>
        </w:rPr>
        <w:t xml:space="preserve">&lt; 3 ; 2 &lt;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&lt; 3 ; 3 &lt;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&lt; 4 ; 3 &lt; </w:t>
      </w:r>
      <m:oMath>
        <m:f>
          <m:num>
            <m:r>
              <m:t>22</m:t>
            </m:r>
          </m:num>
          <m:den>
            <m:r>
              <m:t>7</m:t>
            </m:r>
          </m:den>
        </m:f>
      </m:oMath>
      <w:r>
        <w:rPr>
          <w:rFonts w:ascii="Times New Roman" w:cs="Times New Roman" w:eastAsia="Times New Roman" w:hAnsi="Times New Roman"/>
          <w:b w:val="false"/>
          <w:bCs w:val="false"/>
          <w:i w:val="false"/>
          <w:iCs w:val="false"/>
          <w:color w:val="000000"/>
          <w:sz w:val="22"/>
          <w:szCs w:val="22"/>
        </w:rPr>
        <w:t xml:space="preserve">&lt; 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1,7 et 1,8 ; 2,6 et 2,7 ; 2,1 et 2,2 ; 2,3 et 2,4.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l14" w:id="31"/>
      <w:r>
        <w:rPr>
          <w:rFonts w:ascii="Times New Roman" w:cs="Times New Roman" w:eastAsia="Times New Roman" w:hAnsi="Times New Roman"/>
          <w:b/>
          <w:bCs/>
          <w:i w:val="false"/>
          <w:iCs w:val="false"/>
          <w:color w:val="C00000"/>
          <w:sz w:val="32"/>
          <w:szCs w:val="32"/>
        </w:rPr>
        <w:t xml:space="preserve">SÉANCE 14 / 15 — RÉVISION DE L’UNITÉ I</w:t>
      </w:r>
      <w:bookmarkEnd w:id="31"/>
    </w:p>
    <w:p>
      <w:pPr>
        <w:spacing w:before="180" w:after="140"/>
        <w:jc w:val="left"/>
      </w:pPr>
      <w:r>
        <w:rPr>
          <w:rFonts w:ascii="Times New Roman" w:cs="Times New Roman" w:eastAsia="Times New Roman" w:hAnsi="Times New Roman"/>
          <w:b/>
          <w:bCs/>
          <w:i w:val="false"/>
          <w:iCs w:val="false"/>
          <w:color w:val="1E7B34"/>
          <w:sz w:val="26"/>
          <w:szCs w:val="26"/>
        </w:rPr>
        <w:t xml:space="preserve">Tableau de synthèse</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Notion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À savoir</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À savoir faire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Fractions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Numérateur, dénominateur, équivalence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Représenter, convertir, comparer et ordonner</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Décimaux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Dixièmes, centièmes, millièmes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Lire, écrire, comparer et ordonner</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Pourcentages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Fraction sur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Passer d’une représentation à une autre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Divisibilité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Facteur, diviseur, multiple, PPCM, PGCD</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Énumérer et calculer</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Approximation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Valeur par défaut et par excès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Encadrer à l’unité ou au dixième</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Questions de révision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Explique la différence entre le numérateur et le dénominateur. 2. Donne deux fractions équivalentes à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3. Compare 0,75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4. Donne le PPCM de 6 et 9. 5. Encadre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entre deux entiers.</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Le numérateur compte les parts considérées ; le dénominateur compte toutes les parts égales.</w:t>
      </w:r>
    </w:p>
    <w:p>
      <w:pPr>
        <w:spacing w:after="70"/>
      </w:pPr>
      <w:r>
        <w:rPr>
          <w:rFonts w:ascii="Times New Roman" w:cs="Times New Roman" w:eastAsia="Times New Roman" w:hAnsi="Times New Roman"/>
          <w:b/>
          <w:bCs/>
          <w:i w:val="false"/>
          <w:iCs w:val="false"/>
          <w:color w:val="C2185B"/>
          <w:sz w:val="22"/>
          <w:szCs w:val="22"/>
        </w:rPr>
        <w:t xml:space="preserve">2.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sont équivalentes à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0,75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PPCM(6, 9) = 18.</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2 &lt;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&lt; 3.</w:t>
      </w:r>
    </w:p>
    <w:p>
      <w:r>
        <w:br w:type="page"/>
      </w:r>
    </w:p>
    <w:p>
      <w:pPr>
        <w:spacing w:before="180" w:after="140"/>
        <w:jc w:val="center"/>
      </w:pPr>
      <w:bookmarkStart w:name="u1_l15" w:id="32"/>
      <w:r>
        <w:rPr>
          <w:rFonts w:ascii="Times New Roman" w:cs="Times New Roman" w:eastAsia="Times New Roman" w:hAnsi="Times New Roman"/>
          <w:b/>
          <w:bCs/>
          <w:i w:val="false"/>
          <w:iCs w:val="false"/>
          <w:color w:val="C00000"/>
          <w:sz w:val="32"/>
          <w:szCs w:val="32"/>
        </w:rPr>
        <w:t xml:space="preserve">SÉANCE 15 / 15 — SUJET D’EXAMEN T6 — UNITÉ I</w:t>
      </w:r>
      <w:bookmarkEnd w:id="32"/>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 Présente clairement tous les calculs.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Convertis : a)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en nombre fractionnaire ; b) 3 et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en fraction impropre ; c)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en décimal ; d) 0,625 en fraction décimale.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Compare avec &lt;, &gt; ou = : a)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9</m:t>
            </m:r>
          </m:den>
        </m:f>
      </m:oMath>
      <w:r>
        <w:rPr>
          <w:rFonts w:ascii="Times New Roman" w:cs="Times New Roman" w:eastAsia="Times New Roman" w:hAnsi="Times New Roman"/>
          <w:b w:val="false"/>
          <w:bCs w:val="false"/>
          <w:i w:val="false"/>
          <w:iCs w:val="false"/>
          <w:color w:val="000000"/>
          <w:sz w:val="22"/>
          <w:szCs w:val="22"/>
        </w:rPr>
        <w:t xml:space="preserve">; b) 0,45 … 45 % ; c)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0,8 ; d) 2,305 … 2,35.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a) Liste les diviseurs de 24. b) Calcule PPCM(8, 12). c) Calcule PGCD(18, 30). d) Donne les quatre premiers multiples non nuls de 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Une association a vendu 75 billets sur 100. Exprime la part vendue sous forme de fraction, de nombre décimal et de pourcentage, puis indique la part restante.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Encadre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entre deux entiers, puis donne ses valeurs approchées au dixième par défaut et par excès.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3 et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0,35 ; 0,625 = </w:t>
      </w:r>
      <m:oMath>
        <m:f>
          <m:num>
            <m:r>
              <m:t>625</m:t>
            </m:r>
          </m:num>
          <m:den>
            <m:r>
              <m:t>1 000</m:t>
            </m:r>
          </m:den>
        </m:f>
      </m:oMath>
      <w:r>
        <w:rPr>
          <w:rFonts w:ascii="Times New Roman" w:cs="Times New Roman" w:eastAsia="Times New Roman" w:hAnsi="Times New Roman"/>
          <w:b w:val="false"/>
          <w:bCs w:val="false"/>
          <w:i w:val="false"/>
          <w:iCs w:val="false"/>
          <w:color w:val="000000"/>
          <w:sz w:val="22"/>
          <w:szCs w:val="22"/>
        </w:rPr>
        <w:t xml:space="preserve">. Un point par réponse.</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&gt; </w:t>
      </w:r>
      <m:oMath>
        <m:f>
          <m:num>
            <m:r>
              <m:t>7</m:t>
            </m:r>
          </m:num>
          <m:den>
            <m:r>
              <m:t>9</m:t>
            </m:r>
          </m:den>
        </m:f>
      </m:oMath>
      <w:r>
        <w:rPr>
          <w:rFonts w:ascii="Times New Roman" w:cs="Times New Roman" w:eastAsia="Times New Roman" w:hAnsi="Times New Roman"/>
          <w:b w:val="false"/>
          <w:bCs w:val="false"/>
          <w:i w:val="false"/>
          <w:iCs w:val="false"/>
          <w:color w:val="000000"/>
          <w:sz w:val="22"/>
          <w:szCs w:val="22"/>
        </w:rPr>
        <w:t xml:space="preserve">; 0,45 = 45 %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&lt; 0,8 ; 2,305 &lt; 2,35. Un point par comparaison.</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Diviseurs de 24 : 1, 2, 3, 4, 6, 8, 12 et 24 ; PPCM(8, 12) = 24 ; PGCD(18, 30) = 6 ; multiples : 7, 14, 21 et 28. Un point par réponse complète.</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Part vendue : </w:t>
      </w:r>
      <m:oMath>
        <m:f>
          <m:num>
            <m:r>
              <m:t>75</m:t>
            </m:r>
          </m:num>
          <m:den>
            <m:r>
              <m:t>100</m:t>
            </m:r>
          </m:den>
        </m:f>
      </m:oMath>
      <w:r>
        <w:rPr>
          <w:rFonts w:ascii="Times New Roman" w:cs="Times New Roman" w:eastAsia="Times New Roman" w:hAnsi="Times New Roman"/>
          <w:b w:val="false"/>
          <w:bCs w:val="false"/>
          <w:i w:val="false"/>
          <w:iCs w:val="false"/>
          <w:color w:val="000000"/>
          <w:sz w:val="22"/>
          <w:szCs w:val="22"/>
        </w:rPr>
        <w:t xml:space="preserve">= 0,75 = 75 %. Part restante : </w:t>
      </w:r>
      <m:oMath>
        <m:f>
          <m:num>
            <m:r>
              <m:t>25</m:t>
            </m:r>
          </m:num>
          <m:den>
            <m:r>
              <m:t>100</m:t>
            </m:r>
          </m:den>
        </m:f>
      </m:oMath>
      <w:r>
        <w:rPr>
          <w:rFonts w:ascii="Times New Roman" w:cs="Times New Roman" w:eastAsia="Times New Roman" w:hAnsi="Times New Roman"/>
          <w:b w:val="false"/>
          <w:bCs w:val="false"/>
          <w:i w:val="false"/>
          <w:iCs w:val="false"/>
          <w:color w:val="000000"/>
          <w:sz w:val="22"/>
          <w:szCs w:val="22"/>
        </w:rPr>
        <w:t xml:space="preserve">= 0,25 = 25 %. Deux points pour chaque part correctement exprimée.</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2 &lt;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&lt; 3. Comme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 2,833…, la valeur au dixième par défaut est 2,8 et celle par excès est 2,9. Deux points pour l’encadrement et deux points pour les approximations.</w:t>
      </w:r>
    </w:p>
    <w:p>
      <w:pPr>
        <w:spacing w:before="180" w:after="140"/>
        <w:jc w:val="center"/>
      </w:pPr>
      <w:bookmarkStart w:name="u2" w:id="33"/>
      <w:r>
        <w:rPr>
          <w:rFonts w:ascii="Times New Roman" w:cs="Times New Roman" w:eastAsia="Times New Roman" w:hAnsi="Times New Roman"/>
          <w:b/>
          <w:bCs/>
          <w:i w:val="false"/>
          <w:iCs w:val="false"/>
          <w:color w:val="C00000"/>
          <w:sz w:val="32"/>
          <w:szCs w:val="32"/>
        </w:rPr>
        <w:t xml:space="preserve">UNITÉ II — OPÉRATION</w:t>
      </w:r>
      <w:bookmarkEnd w:id="33"/>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effectuer les opérations avec différentes représentations numériques afin de résoudre des problèmes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estime de soi et persévérance.</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2_s1" w:id="34"/>
      <w:r>
        <w:rPr>
          <w:rFonts w:ascii="Times New Roman" w:cs="Times New Roman" w:eastAsia="Times New Roman" w:hAnsi="Times New Roman"/>
          <w:b/>
          <w:bCs/>
          <w:i w:val="false"/>
          <w:iCs w:val="false"/>
          <w:color w:val="C00000"/>
          <w:sz w:val="32"/>
          <w:szCs w:val="32"/>
        </w:rPr>
        <w:t xml:space="preserve">SÉANCE 1 / 15 — COMPRENDRE LA PRIORITÉ DES OPÉRATIONS</w:t>
      </w:r>
      <w:bookmarkEnd w:id="3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la priorité des opérations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l’ordre correct des opérations dans une expression numérique.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l’ordre correct des opérations dans une expression numérique.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18 − 3 × 4, on calcule 3 × 4 = 12 avant la soustraction : 18 − 12 = 6.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la priorité des opérations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18 − 3 × 4, on calcule 3 × 4 = 12 avant la soustraction : 18 − 12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une expression comportant plusieurs opérations, on effectue d’abord les calculs entre parenthèses, puis les multiplications et divisions, enfin les additions et soustractions. À priorité égale, on calcule de gauche à droite.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une expression comportant plusieurs opérations, on effectue d’abord les calculs entre parenthèses, puis les multiplications et divisions, enfin les additions et soustractions. À priorité égale, on calcule de gauche à droite.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l’opération à effectuer en premier : 7 + 5 × 2 ; 24 ÷ 6 − 3 ; (8 + 4) × 3 ; 20 − 12 ÷ 4. Calcule : 9 + 2 × 6 ; 30 ÷ 5 + 7 ; 4 × (3 + 5) ; 25 − 3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2 ; 24 ÷ 6 ; 8 + 4 ; 12 ÷ 4. 21 ; 13 ; 32 ; 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l’opération à effectuer en premier : 7 + 5 × 2 ; 24 ÷ 6 − 3 ; (8 + 4) × 3 ; 20 − 12 ÷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2 ; 24 ÷ 6 ; 8 + 4 ; 12 ÷ 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 w:id="35"/>
      <w:r>
        <w:rPr>
          <w:rFonts w:ascii="Times New Roman" w:cs="Times New Roman" w:eastAsia="Times New Roman" w:hAnsi="Times New Roman"/>
          <w:b/>
          <w:bCs/>
          <w:i w:val="false"/>
          <w:iCs w:val="false"/>
          <w:color w:val="C00000"/>
          <w:sz w:val="32"/>
          <w:szCs w:val="32"/>
        </w:rPr>
        <w:t xml:space="preserve">LEÇON — Comprendre la priorité des opérations</w:t>
      </w:r>
      <w:bookmarkEnd w:id="35"/>
    </w:p>
    <w:p>
      <w:pPr>
        <w:spacing w:after="140"/>
        <w:jc w:val="center"/>
      </w:pPr>
      <w:r>
        <w:drawing>
          <wp:inline distT="0" distB="0" distL="0" distR="0">
            <wp:extent cx="4762500" cy="40005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10"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Comprendre la priorité des opérations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Dans 18 − 3 × 4, on calcule 3 × 4 = 12 avant la soustraction : 18 − 12 = 6.</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Dans une expression comportant plusieurs opérations, on effectue d’abord les calculs entre parenthèses, puis les multiplications et divisions, enfin les additions et soustractions. À priorité égale, on calcule de gauche à droite.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Dans 18 − 3 × 4, on calcule 3 × 4 = 12 avant la soustraction : 18 − 12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l’opération à effectuer en premier : 7 + 5 × 2 ; 24 ÷ 6 − 3 ; (8 + 4) × 3 ; 20 − 12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 9 + 2 × 6 ; 30 ÷ 5 + 7 ; 4 × (3 + 5) ; 25 − 3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 × 2 ; 24 ÷ 6 ; 8 + 4 ; 12 ÷ 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21 ; 13 ; 32 ; 13.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2" w:id="36"/>
      <w:r>
        <w:rPr>
          <w:rFonts w:ascii="Times New Roman" w:cs="Times New Roman" w:eastAsia="Times New Roman" w:hAnsi="Times New Roman"/>
          <w:b/>
          <w:bCs/>
          <w:i w:val="false"/>
          <w:iCs w:val="false"/>
          <w:color w:val="C00000"/>
          <w:sz w:val="32"/>
          <w:szCs w:val="32"/>
        </w:rPr>
        <w:t xml:space="preserve">SÉANCE 2 / 15 — CALCULER UNE EXPRESSION SANS PARENTHÈSES</w:t>
      </w:r>
      <w:bookmarkEnd w:id="3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une expression sans parenthèses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effectuer les multiplications et divisions avant les additions et soustractions.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effectuer les multiplications et divisions avant les additions et soustractions.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48 ÷ 6 + 5 × 3 = 8 + 15 = 23.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une expression sans parenthèses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48 ÷ 6 + 5 × 3 = 8 + 15 = 23.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Sans parenthèses, les multiplications et divisions sont prioritaires. Les additions et soustractions sont effectuées ensuite, de gauche à droite.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Sans parenthèses, les multiplications et divisions sont prioritaires. Les additions et soustractions sont effectuées ensuite, de gauche à droite.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6 + 4 × 5 ; 36 ÷ 4 − 2 ; 7 × 3 + 18 ÷ 6 ; 40 − 5 × 6. Vérifie puis corrige : 8 + 2 × 5 = 50 ; 24 ÷ 6 + 3 = 7 ; 15 − 3 × 4 = 48 ; 9 × 2 − 8 ÷ 4 = 16.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26 ; 7 ; 24 ; 10. Les résultats corrects sont 18 ; 7 ; 3 ; 16. Les deuxième et quatrième égalités étaient justes.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6 + 4 × 5 ; 36 ÷ 4 − 2 ; 7 × 3 + 18 ÷ 6 ; 40 − 5 × 6.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26 ; 7 ; 24 ; 10.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2" w:id="37"/>
      <w:r>
        <w:rPr>
          <w:rFonts w:ascii="Times New Roman" w:cs="Times New Roman" w:eastAsia="Times New Roman" w:hAnsi="Times New Roman"/>
          <w:b/>
          <w:bCs/>
          <w:i w:val="false"/>
          <w:iCs w:val="false"/>
          <w:color w:val="C00000"/>
          <w:sz w:val="32"/>
          <w:szCs w:val="32"/>
        </w:rPr>
        <w:t xml:space="preserve">LEÇON — Calculer une expression sans parenthèses</w:t>
      </w:r>
      <w:bookmarkEnd w:id="37"/>
    </w:p>
    <w:p>
      <w:pPr>
        <w:spacing w:after="140"/>
        <w:jc w:val="center"/>
      </w:pPr>
      <w:r>
        <w:drawing>
          <wp:inline distT="0" distB="0" distL="0" distR="0">
            <wp:extent cx="4762500" cy="40005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10"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Calculer une expression sans parenthèses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48 ÷ 6 + 5 × 3 = 8 + 15 = 23.</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Sans parenthèses, les multiplications et divisions sont prioritaires. Les additions et soustractions sont effectuées ensuite, de gauche à droite.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48 ÷ 6 + 5 × 3 = 8 + 15 = 23.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6 + 4 × 5 ; 36 ÷ 4 − 2 ; 7 × 3 + 18 ÷ 6 ; 40 − 5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Vérifie puis corrige : 8 + 2 × 5 = 50 ; 24 ÷ 6 + 3 = 7 ; 15 − 3 × 4 = 48 ; 9 × 2 − 8 ÷ 4 = 16.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26 ; 7 ; 24 ; 10.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Les résultats corrects sont 18 ; 7 ; 3 ; 16. Les deuxième et quatrième égalités étaient justes.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3" w:id="38"/>
      <w:r>
        <w:rPr>
          <w:rFonts w:ascii="Times New Roman" w:cs="Times New Roman" w:eastAsia="Times New Roman" w:hAnsi="Times New Roman"/>
          <w:b/>
          <w:bCs/>
          <w:i w:val="false"/>
          <w:iCs w:val="false"/>
          <w:color w:val="C00000"/>
          <w:sz w:val="32"/>
          <w:szCs w:val="32"/>
        </w:rPr>
        <w:t xml:space="preserve">SÉANCE 3 / 15 — CALCULER UNE EXPRESSION AVEC PARENTHÈSES</w:t>
      </w:r>
      <w:bookmarkEnd w:id="3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une expression avec parenthèses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commencer un calcul par les parenthèses.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commencer un calcul par les parenthèses.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 × (12 − 7) + 3 = 5 × 5 + 3 = 28.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une expression avec parenthèses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(12 − 7) + 3 = 5 × 5 + 3 = 28.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parenthèses imposent le premier calcul. Une fois leur contenu calculé, on poursuit en respectant les autres priorités.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parenthèses imposent le premier calcul. Une fois leur contenu calculé, on poursuit en respectant les autres priorités.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(9 + 3) × 4 ; 36 ÷ (4 + 2) ; 7 + (15 − 8) × 2 ; (20 − 5) ÷ 3. Place des parenthèses pour obtenir : 3 + 5 × 2 = 16 ; 18 − 6 ÷ 3 = 4 ; 4 × 7 − 2 = 20 ; 24 ÷ 4 + 2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48 ; 6 ; 21 ; 5. (3 + 5) × 2 = 16 ; (18 − 6) ÷ 3 = 4 ; 4 × (7 − 2) = 20 ; 24 ÷ (4 + 2)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(9 + 3) × 4 ; 36 ÷ (4 + 2) ; 7 + (15 − 8) × 2 ; (20 − 5) ÷ 3.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48 ; 6 ; 21 ; 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3" w:id="39"/>
      <w:r>
        <w:rPr>
          <w:rFonts w:ascii="Times New Roman" w:cs="Times New Roman" w:eastAsia="Times New Roman" w:hAnsi="Times New Roman"/>
          <w:b/>
          <w:bCs/>
          <w:i w:val="false"/>
          <w:iCs w:val="false"/>
          <w:color w:val="C00000"/>
          <w:sz w:val="32"/>
          <w:szCs w:val="32"/>
        </w:rPr>
        <w:t xml:space="preserve">LEÇON — Calculer une expression avec parenthèses</w:t>
      </w:r>
      <w:bookmarkEnd w:id="39"/>
    </w:p>
    <w:p>
      <w:pPr>
        <w:spacing w:after="140"/>
        <w:jc w:val="center"/>
      </w:pPr>
      <w:r>
        <w:drawing>
          <wp:inline distT="0" distB="0" distL="0" distR="0">
            <wp:extent cx="4762500" cy="40005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10"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Calculer une expression avec parenthèses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5 × (12 − 7) + 3 = 5 × 5 + 3 = 28.</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Les parenthèses imposent le premier calcul. Une fois leur contenu calculé, on poursuit en respectant les autres priorités.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5 × (12 − 7) + 3 = 5 × 5 + 3 = 28.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(9 + 3) × 4 ; 36 ÷ (4 + 2) ; 7 + (15 − 8) × 2 ; (20 − 5)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Place des parenthèses pour obtenir : 3 + 5 × 2 = 16 ; 18 − 6 ÷ 3 = 4 ; 4 × 7 − 2 = 20 ; 24 ÷ 4 + 2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48 ; 6 ; 21 ; 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 + 5) × 2 = 16 ; (18 − 6) ÷ 3 = 4 ; 4 × (7 − 2) = 20 ; 24 ÷ (4 + 2) = 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4" w:id="40"/>
      <w:r>
        <w:rPr>
          <w:rFonts w:ascii="Times New Roman" w:cs="Times New Roman" w:eastAsia="Times New Roman" w:hAnsi="Times New Roman"/>
          <w:b/>
          <w:bCs/>
          <w:i w:val="false"/>
          <w:iCs w:val="false"/>
          <w:color w:val="C00000"/>
          <w:sz w:val="32"/>
          <w:szCs w:val="32"/>
        </w:rPr>
        <w:t xml:space="preserve">SÉANCE 4 / 15 — RÉSOUDRE DES PROBLÈMES AVEC DES OPÉRATIONS COMBINÉES</w:t>
      </w:r>
      <w:bookmarkEnd w:id="4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Résoudre des problèmes avec des opérations combinées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traduire une situation en expression numérique puis la calculer.</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traduire une situation en expression numérique puis la calculer.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Aina achète 3 cahiers à 2 400 ariary et un stylo à 1 500 ariary : 3 × 2 400 + 1 500 = 8 700 ariary.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des problèmes avec des opérations combinées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Aina achète 3 cahiers à 2 400 ariary et un stylo à 1 500 ariary : 3 × 2 400 + 1 500 = 8 700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résoudre un problème, on repère les données, on choisit les opérations, on écrit une expression avec des parenthèses si nécessaire, puis on calcule et on formule la réponse.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résoudre un problème, on repère les données, on choisit les opérations, on écrit une expression avec des parenthèses si nécessaire, puis on calcule et on formule la réponse.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prix de 4 livres à 6 500 ariary et de 2 règles à 1 200 ariary. Calcule aussi la monnaie sur 30 000 ariary. Une classe range 96 craies dans 8 boîtes puis utilise 3 craies par boîte. Combien reste-t-il de craies ? Résous aussi avec 120 craies, 10 boîtes et 4 craies utilisées par boîte.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6 500 + 2 × 1 200 = 28 400 ariary ; monnaie : 1 600 ariary. 96 − 8 × 3 = 72 craies ; 120 − 10 × 4 = 80 craies.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prix de 4 livres à 6 500 ariary et de 2 règles à 1 200 ariary. Calcule aussi la monnaie sur 30 000 ariary.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6 500 + 2 × 1 200 = 28 400 ariary ; monnaie : 1 600 ariary.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4" w:id="41"/>
      <w:r>
        <w:rPr>
          <w:rFonts w:ascii="Times New Roman" w:cs="Times New Roman" w:eastAsia="Times New Roman" w:hAnsi="Times New Roman"/>
          <w:b/>
          <w:bCs/>
          <w:i w:val="false"/>
          <w:iCs w:val="false"/>
          <w:color w:val="C00000"/>
          <w:sz w:val="32"/>
          <w:szCs w:val="32"/>
        </w:rPr>
        <w:t xml:space="preserve">LEÇON — Résoudre des problèmes avec des opérations combinées</w:t>
      </w:r>
      <w:bookmarkEnd w:id="41"/>
    </w:p>
    <w:p>
      <w:pPr>
        <w:spacing w:after="140"/>
        <w:jc w:val="center"/>
      </w:pPr>
      <w:r>
        <w:drawing>
          <wp:inline distT="0" distB="0" distL="0" distR="0">
            <wp:extent cx="4762500" cy="40005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0"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Résoudre des problèmes avec des opérations combinées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Aina achète 3 cahiers à 2 400 ariary et un stylo à 1 500 ariary : 3 × 2 400 + 1 500 = 8 700 ariary.</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Pour résoudre un problème, on repère les données, on choisit les opérations, on écrit une expression avec des parenthèses si nécessaire, puis on calcule et on formule la réponse.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Aina achète 3 cahiers à 2 400 ariary et un stylo à 1 500 ariary : 3 × 2 400 + 1 500 = 8 700 ariary.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prix de 4 livres à 6 500 ariary et de 2 règles à 1 200 ariary. Calcule aussi la monnaie sur 30 000 ariary.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Une classe range 96 craies dans 8 boîtes puis utilise 3 craies par boîte. Combien reste-t-il de craies ? Résous aussi avec 120 craies, 10 boîtes et 4 craies utilisées par boîte.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 × 6 500 + 2 × 1 200 = 28 400 ariary ; monnaie : 1 600 ariary.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96 − 8 × 3 = 72 craies ; 120 − 10 × 4 = 80 craies.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5" w:id="42"/>
      <w:r>
        <w:rPr>
          <w:rFonts w:ascii="Times New Roman" w:cs="Times New Roman" w:eastAsia="Times New Roman" w:hAnsi="Times New Roman"/>
          <w:b/>
          <w:bCs/>
          <w:i w:val="false"/>
          <w:iCs w:val="false"/>
          <w:color w:val="C00000"/>
          <w:sz w:val="32"/>
          <w:szCs w:val="32"/>
        </w:rPr>
        <w:t xml:space="preserve">SÉANCE 5 / 15 — COMPRENDRE ET UTILISER UNE ÉCHELLE</w:t>
      </w:r>
      <w:bookmarkEnd w:id="4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et utiliser une échelle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relier une longueur sur un plan à la longueur réelle.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relier une longueur sur un plan à la longueur réelle.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Sur un plan à l’échelle 1 : 1 000, une route mesure 7 cm. Sa longueur réelle est 7 × 1 000 = 7 000 cm, soit 70 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et utiliser une échelle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Sur un plan à l’échelle 1 : 1 000, une route mesure 7 cm. Sa longueur réelle est 7 × 1 000 = 7 000 cm, soit 70 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L’échelle est le rapport entre une longueur représentée et la longueur réelle, exprimées dans la même unité. À l’échelle 1 : 100, 1 cm sur le plan représente 100 cm en réalité.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L’échelle est le rapport entre une longueur représentée et la longueur réelle, exprimées dans la même unité. À l’échelle 1 : 100, 1 cm sur le plan représente 100 cm en réalité.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À l’échelle 1 : 100, trouve les longueurs réelles correspondant à 3 cm, 5,5 cm, 8 cm et 12 cm. À l’échelle 1 : 50 000, calcule la distance réelle correspondant à 2 cm, 4 cm, 7,5 cm et 10 cm. Exprime-la en kilomètres.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m ; 5,5 m ; 8 m ; 12 m. 1 km ; 2 km ; 3,75 km ; 5 km.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À l’échelle 1 : 100, trouve les longueurs réelles correspondant à 3 cm, 5,5 cm, 8 cm et 12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m ; 5,5 m ; 8 m ; 12 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5" w:id="43"/>
      <w:r>
        <w:rPr>
          <w:rFonts w:ascii="Times New Roman" w:cs="Times New Roman" w:eastAsia="Times New Roman" w:hAnsi="Times New Roman"/>
          <w:b/>
          <w:bCs/>
          <w:i w:val="false"/>
          <w:iCs w:val="false"/>
          <w:color w:val="C00000"/>
          <w:sz w:val="32"/>
          <w:szCs w:val="32"/>
        </w:rPr>
        <w:t xml:space="preserve">LEÇON — Comprendre et utiliser une échelle</w:t>
      </w:r>
      <w:bookmarkEnd w:id="43"/>
    </w:p>
    <w:p>
      <w:pPr>
        <w:spacing w:after="140"/>
        <w:jc w:val="center"/>
      </w:pPr>
      <w:r>
        <w:drawing>
          <wp:inline distT="0" distB="0" distL="0" distR="0">
            <wp:extent cx="4762500" cy="17145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Comprendre et utiliser une échelle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Sur un plan à l’échelle 1 : 1 000, une route mesure 7 cm. Sa longueur réelle est 7 × 1 000 = 7 000 cm, soit 70 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L’échelle est le rapport entre une longueur représentée et la longueur réelle, exprimées dans la même unité. À l’échelle 1 : 100, 1 cm sur le plan représente 100 cm en réalité.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Sur un plan à l’échelle 1 : 1 000, une route mesure 7 cm. Sa longueur réelle est 7 × 1 000 = 7 000 cm, soit 70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À l’échelle 1 : 100, trouve les longueurs réelles correspondant à 3 cm, 5,5 cm, 8 cm et 12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À l’échelle 1 : 50 000, calcule la distance réelle correspondant à 2 cm, 4 cm, 7,5 cm et 10 cm. Exprime-la en kilomètres.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 m ; 5,5 m ; 8 m ; 12 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 km ; 2 km ; 3,75 km ; 5 km.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6" w:id="44"/>
      <w:r>
        <w:rPr>
          <w:rFonts w:ascii="Times New Roman" w:cs="Times New Roman" w:eastAsia="Times New Roman" w:hAnsi="Times New Roman"/>
          <w:b/>
          <w:bCs/>
          <w:i w:val="false"/>
          <w:iCs w:val="false"/>
          <w:color w:val="C00000"/>
          <w:sz w:val="32"/>
          <w:szCs w:val="32"/>
        </w:rPr>
        <w:t xml:space="preserve">SÉANCE 6 / 15 — CALCULER UN POURCENTAGE</w:t>
      </w:r>
      <w:bookmarkEnd w:id="4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un pourcentage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déterminer une partie, un total ou un pourcentage.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déterminer une partie, un total ou un pourcentage.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25 % de 80 = 80 × 25 ÷ 100 = 20.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 pourcentage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25 % de 80 = 80 × 25 ÷ 100 = 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pourcentage exprime une quantité sur 100. Pour calculer p % d’une quantité, on multiplie cette quantité par p puis on divise par 100.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pourcentage exprime une quantité sur 100. Pour calculer p % d’une quantité, on multiplie cette quantité par p puis on divise par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10 % de 350 ; 25 % de 240 ; 40 % de 150 ; 75 % de 320. Trouve le pourcentage : 18 sur 60 ; 35 sur 50 ; 45 sur 180 ; 84 sur 120.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35 ; 60 ; 60 ; 240. 30 % ; 70 % ; 25 % ; 70 %.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10 % de 350 ; 25 % de 240 ; 40 % de 150 ; 75 % de 320.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35 ; 60 ; 60 ; 240.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6" w:id="45"/>
      <w:r>
        <w:rPr>
          <w:rFonts w:ascii="Times New Roman" w:cs="Times New Roman" w:eastAsia="Times New Roman" w:hAnsi="Times New Roman"/>
          <w:b/>
          <w:bCs/>
          <w:i w:val="false"/>
          <w:iCs w:val="false"/>
          <w:color w:val="C00000"/>
          <w:sz w:val="32"/>
          <w:szCs w:val="32"/>
        </w:rPr>
        <w:t xml:space="preserve">LEÇON — Calculer un pourcentage</w:t>
      </w:r>
      <w:bookmarkEnd w:id="45"/>
    </w:p>
    <w:p>
      <w:pPr>
        <w:spacing w:after="140"/>
        <w:jc w:val="center"/>
      </w:pPr>
      <w:r>
        <w:drawing>
          <wp:inline distT="0" distB="0" distL="0" distR="0">
            <wp:extent cx="4762500" cy="40005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10"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Calculer un pourcentage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25 % de 80 = 80 × 25 ÷ 100 = 20.</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pourcentage exprime une quantité sur 100. Pour calculer p % d’une quantité, on multiplie cette quantité par p puis on divise par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25 % de 80 = 80 × 25 ÷ 100 = 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10 % de 350 ; 25 % de 240 ; 40 % de 150 ; 75 % de 320.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le pourcentage : 18 sur 60 ; 35 sur 50 ; 45 sur 180 ; 84 sur 120.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35 ; 60 ; 60 ; 240.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30 % ; 70 % ; 25 % ; 70 %.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7" w:id="46"/>
      <w:r>
        <w:rPr>
          <w:rFonts w:ascii="Times New Roman" w:cs="Times New Roman" w:eastAsia="Times New Roman" w:hAnsi="Times New Roman"/>
          <w:b/>
          <w:bCs/>
          <w:i w:val="false"/>
          <w:iCs w:val="false"/>
          <w:color w:val="C00000"/>
          <w:sz w:val="32"/>
          <w:szCs w:val="32"/>
        </w:rPr>
        <w:t xml:space="preserve">SÉANCE 7 / 15 — COMPRENDRE ET CALCULER UN TAUX</w:t>
      </w:r>
      <w:bookmarkEnd w:id="4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et calculer un taux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deux quantités au moyen d’un taux.</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deux quantités au moyen d’un taux.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véhicule parcourt 180 km en 3 h. Son taux moyen est 180 ÷ 3 = 60 km/h.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et calculer un taux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véhicule parcourt 180 km en 3 h. Son taux moyen est 180 ÷ 3 = 60 km/h.</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taux compare deux quantités, souvent avec des unités différentes. Il s’écrit comme un quotient et doit toujours être accompagné de son unité.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taux compare deux quantités, souvent avec des unités différentes. Il s’écrit comme un quotient et doit toujours être accompagné de son unité.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les vitesses moyennes : 120 km en 2 h ; 210 km en 3 h ; 45 km en 1,5 h ; 360 km en 6 h. Calcule les prix unitaires : 5 kg de riz pour 15 000 ariary ; 8 cahiers pour 12 000 ariary ; 6 m de tissu pour 48 000 ariary ; 12 bouteilles pour 18 000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km/h ; 70 km/h ; 30 km/h ; 60 km/h. 3 000 ariary/kg ; 1 500 ariary/cahier ; 8 000 ariary/m ; 1 500 ariary/bouteille.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les vitesses moyennes : 120 km en 2 h ; 210 km en 3 h ; 45 km en 1,5 h ; 360 km en 6 h.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km/h ; 70 km/h ; 30 km/h ; 60 km/h.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7" w:id="47"/>
      <w:r>
        <w:rPr>
          <w:rFonts w:ascii="Times New Roman" w:cs="Times New Roman" w:eastAsia="Times New Roman" w:hAnsi="Times New Roman"/>
          <w:b/>
          <w:bCs/>
          <w:i w:val="false"/>
          <w:iCs w:val="false"/>
          <w:color w:val="C00000"/>
          <w:sz w:val="32"/>
          <w:szCs w:val="32"/>
        </w:rPr>
        <w:t xml:space="preserve">LEÇON — Comprendre et calculer un taux</w:t>
      </w:r>
      <w:bookmarkEnd w:id="47"/>
    </w:p>
    <w:p>
      <w:pPr>
        <w:spacing w:after="140"/>
        <w:jc w:val="center"/>
      </w:pPr>
      <w:r>
        <w:drawing>
          <wp:inline distT="0" distB="0" distL="0" distR="0">
            <wp:extent cx="4762500" cy="17145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Comprendre et calculer un taux</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 véhicule parcourt 180 km en 3 h. Son taux moyen est 180 ÷ 3 = 60 km/h.</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taux compare deux quantités, souvent avec des unités différentes. Il s’écrit comme un quotient et doit toujours être accompagné de son unité.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véhicule parcourt 180 km en 3 h. Son taux moyen est 180 ÷ 3 = 60 km/h.</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les vitesses moyennes : 120 km en 2 h ; 210 km en 3 h ; 45 km en 1,5 h ; 360 km en 6 h.</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les prix unitaires : 5 kg de riz pour 15 000 ariary ; 8 cahiers pour 12 000 ariary ; 6 m de tissu pour 48 000 ariary ; 12 bouteilles pour 18 000 ariary.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60 km/h ; 70 km/h ; 30 km/h ; 60 km/h.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3 000 ariary/kg ; 1 500 ariary/cahier ; 8 000 ariary/m ; 1 500 ariary/bouteille.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8" w:id="48"/>
      <w:r>
        <w:rPr>
          <w:rFonts w:ascii="Times New Roman" w:cs="Times New Roman" w:eastAsia="Times New Roman" w:hAnsi="Times New Roman"/>
          <w:b/>
          <w:bCs/>
          <w:i w:val="false"/>
          <w:iCs w:val="false"/>
          <w:color w:val="C00000"/>
          <w:sz w:val="32"/>
          <w:szCs w:val="32"/>
        </w:rPr>
        <w:t xml:space="preserve">SÉANCE 8 / 15 — COMPRENDRE ET CALCULER UN RENDEMENT</w:t>
      </w:r>
      <w:bookmarkEnd w:id="4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et calculer un rendement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un résultat obtenu au résultat attendu.</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un résultat obtenu au résultat attendu.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machine devait produire 500 pièces et en a produit 450 : rendement = 450 ÷ 500 × 100 = 90 %.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et calculer un rendement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machine devait produire 500 pièces et en a produit 450 : rendement = 450 ÷ 500 × 100 = 90 %.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rendement en pourcentage est le rapport entre le résultat obtenu et le résultat attendu, multiplié par 100. Il permet d’évaluer l’efficacité d’une activité.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rendement en pourcentage est le rapport entre le résultat obtenu et le résultat attendu, multiplié par 100. Il permet d’évaluer l’efficacité d’une activité.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rendement : 80 objets sur 100 ; 180 sur 200 ; 360 sur 400 ; 475 sur 500. Trouve le résultat obtenu : rendement de 75 % sur 240 ; 60 % sur 350 ; 90 % sur 420 ; 85 % sur 600.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80 % ; 90 % ; 90 % ; 95 %. 180 ; 210 ; 378 ; 510.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rendement : 80 objets sur 100 ; 180 sur 200 ; 360 sur 400 ; 475 sur 500.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80 % ; 90 % ; 90 % ; 95 %.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8" w:id="49"/>
      <w:r>
        <w:rPr>
          <w:rFonts w:ascii="Times New Roman" w:cs="Times New Roman" w:eastAsia="Times New Roman" w:hAnsi="Times New Roman"/>
          <w:b/>
          <w:bCs/>
          <w:i w:val="false"/>
          <w:iCs w:val="false"/>
          <w:color w:val="C00000"/>
          <w:sz w:val="32"/>
          <w:szCs w:val="32"/>
        </w:rPr>
        <w:t xml:space="preserve">LEÇON — Comprendre et calculer un rendement</w:t>
      </w:r>
      <w:bookmarkEnd w:id="49"/>
    </w:p>
    <w:p>
      <w:pPr>
        <w:spacing w:after="140"/>
        <w:jc w:val="center"/>
      </w:pPr>
      <w:r>
        <w:drawing>
          <wp:inline distT="0" distB="0" distL="0" distR="0">
            <wp:extent cx="4762500" cy="40005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10"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Comprendre et calculer un rendement</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Une machine devait produire 500 pièces et en a produit 450 : rendement = 450 ÷ 500 × 100 = 90 %.</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 rendement en pourcentage est le rapport entre le résultat obtenu et le résultat attendu, multiplié par 100. Il permet d’évaluer l’efficacité d’une activité.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machine devait produire 500 pièces et en a produit 450 : rendement = 450 ÷ 500 × 100 = 90 %.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rendement : 80 objets sur 100 ; 180 sur 200 ; 360 sur 400 ; 475 sur 500.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le résultat obtenu : rendement de 75 % sur 240 ; 60 % sur 350 ; 90 % sur 420 ; 85 % sur 600.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80 % ; 90 % ; 90 % ; 95 %.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180 ; 210 ; 378 ; 510.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9" w:id="50"/>
      <w:r>
        <w:rPr>
          <w:rFonts w:ascii="Times New Roman" w:cs="Times New Roman" w:eastAsia="Times New Roman" w:hAnsi="Times New Roman"/>
          <w:b/>
          <w:bCs/>
          <w:i w:val="false"/>
          <w:iCs w:val="false"/>
          <w:color w:val="C00000"/>
          <w:sz w:val="32"/>
          <w:szCs w:val="32"/>
        </w:rPr>
        <w:t xml:space="preserve">SÉANCE 9 / 15 — MULTIPLIER MENTALEMENT PAR 10, 100 ET 1 000</w:t>
      </w:r>
      <w:bookmarkEnd w:id="5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Multiplier mentalement par 10, 100 et 1 000</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valeur de position pour multiplier rapidement.</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valeur de position pour multiplier rapidement.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4,27 × 100 = 427 et 0,38 × 1 000 = 380.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Multiplier mentalement par 10, 100 et 1 000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4,27 × 100 = 427 et 0,38 × 1 000 = 380.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Multiplier par 10, 100 ou 1 000 rend chaque chiffre respectivement dix, cent ou mille fois plus grand. La virgule se déplace vers la droite d’un, deux ou trois rangs.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Multiplier par 10, 100 ou 1 000 rend chaque chiffre respectivement dix, cent ou mille fois plus grand. La virgule se déplace vers la droite d’un, deux ou trois rangs.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7,5 × 10 ; 3,24 × 100 ; 0,608 × 1 000 ; 45 × 100. Complète : 2,7 × … = 270 ; 0,45 × … = 45 ; 8,006 × … = 8 006 ; 36 × … = 360.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 ; 324 ; 608 ; 4 500. 100 ; 100 ; 1 000 ; 10.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7,5 × 10 ; 3,24 × 100 ; 0,608 × 1 000 ; 45 × 100.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 ; 324 ; 608 ; 4 500.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9" w:id="51"/>
      <w:r>
        <w:rPr>
          <w:rFonts w:ascii="Times New Roman" w:cs="Times New Roman" w:eastAsia="Times New Roman" w:hAnsi="Times New Roman"/>
          <w:b/>
          <w:bCs/>
          <w:i w:val="false"/>
          <w:iCs w:val="false"/>
          <w:color w:val="C00000"/>
          <w:sz w:val="32"/>
          <w:szCs w:val="32"/>
        </w:rPr>
        <w:t xml:space="preserve">LEÇON — Multiplier mentalement par 10, 100 et 1 000</w:t>
      </w:r>
      <w:bookmarkEnd w:id="51"/>
    </w:p>
    <w:p>
      <w:pPr>
        <w:spacing w:after="140"/>
        <w:jc w:val="center"/>
      </w:pPr>
      <w:r>
        <w:drawing>
          <wp:inline distT="0" distB="0" distL="0" distR="0">
            <wp:extent cx="4762500" cy="17145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Multiplier mentalement par 10, 100 et 1 000</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4,27 × 100 = 427 et 0,38 × 1 000 = 380.</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Multiplier par 10, 100 ou 1 000 rend chaque chiffre respectivement dix, cent ou mille fois plus grand. La virgule se déplace vers la droite d’un, deux ou trois rangs.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4,27 × 100 = 427 et 0,38 × 1 000 = 380.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7,5 × 10 ; 3,24 × 100 ; 0,608 × 1 000 ; 45 ×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 2,7 × … = 270 ; 0,45 × … = 45 ; 8,006 × … = 8 006 ; 36 × … = 360.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75 ; 324 ; 608 ; 4 500.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100 ; 100 ; 1 000 ; 10.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10" w:id="52"/>
      <w:r>
        <w:rPr>
          <w:rFonts w:ascii="Times New Roman" w:cs="Times New Roman" w:eastAsia="Times New Roman" w:hAnsi="Times New Roman"/>
          <w:b/>
          <w:bCs/>
          <w:i w:val="false"/>
          <w:iCs w:val="false"/>
          <w:color w:val="C00000"/>
          <w:sz w:val="32"/>
          <w:szCs w:val="32"/>
        </w:rPr>
        <w:t xml:space="preserve">SÉANCE 10 / 15 — DIVISER PAR 10, 100 ET 1 000</w:t>
      </w:r>
      <w:bookmarkEnd w:id="5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Diviser par 10, 100 et 1 000</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obtenir mentalement un quotient décimal.</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obtenir mentalement un quotient décimal.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725 ÷ 100 = 7,25 et 48 ÷ 1 000 = 0,048.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Diviser par 10, 100 et 1 000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725 ÷ 100 = 7,25 et 48 ÷ 1 000 = 0,048.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Diviser par 10, 100 ou 1 000 rend chaque chiffre dix, cent ou mille fois plus petit. La virgule se déplace vers la gauche d’un, deux ou trois rangs.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Diviser par 10, 100 ou 1 000 rend chaque chiffre dix, cent ou mille fois plus petit. La virgule se déplace vers la gauche d’un, deux ou trois rangs.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360 ÷ 10 ; 845 ÷ 100 ; 72 ÷ 1 000 ; 5 600 ÷ 100. Complète : 630 ÷ … = 63 ; 925 ÷ … = 9,25 ; 48 ÷ … = 0,048 ; 7 200 ÷ … = 720.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 8,45 ; 0,072 ; 56. 10 ; 100 ; 1 000 ; 10.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360 ÷ 10 ; 845 ÷ 100 ; 72 ÷ 1 000 ; 5 600 ÷ 100.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 8,45 ; 0,072 ; 56.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0" w:id="53"/>
      <w:r>
        <w:rPr>
          <w:rFonts w:ascii="Times New Roman" w:cs="Times New Roman" w:eastAsia="Times New Roman" w:hAnsi="Times New Roman"/>
          <w:b/>
          <w:bCs/>
          <w:i w:val="false"/>
          <w:iCs w:val="false"/>
          <w:color w:val="C00000"/>
          <w:sz w:val="32"/>
          <w:szCs w:val="32"/>
        </w:rPr>
        <w:t xml:space="preserve">LEÇON — Diviser par 10, 100 et 1 000</w:t>
      </w:r>
      <w:bookmarkEnd w:id="53"/>
    </w:p>
    <w:p>
      <w:pPr>
        <w:spacing w:after="140"/>
        <w:jc w:val="center"/>
      </w:pPr>
      <w:r>
        <w:drawing>
          <wp:inline distT="0" distB="0" distL="0" distR="0">
            <wp:extent cx="4762500" cy="17145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Diviser par 10, 100 et 1 000</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725 ÷ 100 = 7,25 et 48 ÷ 1 000 = 0,048.</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Diviser par 10, 100 ou 1 000 rend chaque chiffre dix, cent ou mille fois plus petit. La virgule se déplace vers la gauche d’un, deux ou trois rangs.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725 ÷ 100 = 7,25 et 48 ÷ 1 000 = 0,048.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360 ÷ 10 ; 845 ÷ 100 ; 72 ÷ 1 000 ; 5 600 ÷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 630 ÷ … = 63 ; 925 ÷ … = 9,25 ; 48 ÷ … = 0,048 ; 7 200 ÷ … = 720.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36 ; 8,45 ; 0,072 ; 56.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10 ; 100 ; 1 000 ; 10.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11" w:id="54"/>
      <w:r>
        <w:rPr>
          <w:rFonts w:ascii="Times New Roman" w:cs="Times New Roman" w:eastAsia="Times New Roman" w:hAnsi="Times New Roman"/>
          <w:b/>
          <w:bCs/>
          <w:i w:val="false"/>
          <w:iCs w:val="false"/>
          <w:color w:val="C00000"/>
          <w:sz w:val="32"/>
          <w:szCs w:val="32"/>
        </w:rPr>
        <w:t xml:space="preserve">SÉANCE 11 / 15 — MULTIPLIER PAR 0,25 ET 0,75</w:t>
      </w:r>
      <w:bookmarkEnd w:id="5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Multiplier par 0,25 et 0,75</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les équivalences un quart et trois quarts.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les équivalences un quart et trois quarts.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160 × 0,25 = 160 ÷ 4 = 40 ; 160 × 0,75 = 40 × 3 = 120.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Multiplier par 0,25 et 0,75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160 × 0,25 = 160 ÷ 4 = 40 ; 160 × 0,75 = 40 × 3 = 120.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Multiplier par 0,25 revient à prendre le quart, donc à diviser par 4. Multiplier par 0,75 revient à prendre les trois quarts : on divise par 4 puis on multiplie par 3.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Multiplier par 0,25 revient à prendre le quart, donc à diviser par 4. Multiplier par 0,75 revient à prendre les trois quarts : on divise par 4 puis on multiplie par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par 0,25 : 80 ; 120 ; 360 ; 1 000. Calcule par 0,75 : 40 ; 200 ; 320 ; 1 200.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 30 ; 90 ; 250. 30 ; 150 ; 240 ; 900.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par 0,25 : 80 ; 120 ; 360 ; 1 000.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 30 ; 90 ; 250.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1" w:id="55"/>
      <w:r>
        <w:rPr>
          <w:rFonts w:ascii="Times New Roman" w:cs="Times New Roman" w:eastAsia="Times New Roman" w:hAnsi="Times New Roman"/>
          <w:b/>
          <w:bCs/>
          <w:i w:val="false"/>
          <w:iCs w:val="false"/>
          <w:color w:val="C00000"/>
          <w:sz w:val="32"/>
          <w:szCs w:val="32"/>
        </w:rPr>
        <w:t xml:space="preserve">LEÇON — Multiplier par 0,25 et 0,75</w:t>
      </w:r>
      <w:bookmarkEnd w:id="55"/>
    </w:p>
    <w:p>
      <w:pPr>
        <w:spacing w:after="140"/>
        <w:jc w:val="center"/>
      </w:pPr>
      <w:r>
        <w:drawing>
          <wp:inline distT="0" distB="0" distL="0" distR="0">
            <wp:extent cx="4762500" cy="17145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Multiplier par 0,25 et 0,75</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160 × 0,25 = 160 ÷ 4 = 40 ; 160 × 0,75 = 40 × 3 = 120.</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Multiplier par 0,25 revient à prendre le quart, donc à diviser par 4. Multiplier par 0,75 revient à prendre les trois quarts : on divise par 4 puis on multiplie par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160 × 0,25 = 160 ÷ 4 = 40 ; 160 × 0,75 = 40 × 3 = 120.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par 0,25 : 80 ; 120 ; 360 ; 1 000.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par 0,75 : 40 ; 200 ; 320 ; 1 200.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20 ; 30 ; 90 ; 250.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30 ; 150 ; 240 ; 900.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12" w:id="56"/>
      <w:r>
        <w:rPr>
          <w:rFonts w:ascii="Times New Roman" w:cs="Times New Roman" w:eastAsia="Times New Roman" w:hAnsi="Times New Roman"/>
          <w:b/>
          <w:bCs/>
          <w:i w:val="false"/>
          <w:iCs w:val="false"/>
          <w:color w:val="C00000"/>
          <w:sz w:val="32"/>
          <w:szCs w:val="32"/>
        </w:rPr>
        <w:t xml:space="preserve">SÉANCE 12 / 15 — DIVISER PAR 0,50, 0,25 ET 0,75</w:t>
      </w:r>
      <w:bookmarkEnd w:id="5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Diviser par 0,50, 0,25 et 0,75</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transformer un diviseur décimal en fraction simple.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transformer un diviseur décimal en fraction simple.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36 ÷ 0,50 = 72 ; 36 ÷ 0,25 = 144 ; 36 ÷ 0,75 = 48.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Diviser par 0,50, 0,25 et 0,75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 0,50 = 72 ; 36 ÷ 0,25 = 144 ; 36 ÷ 0,75 = 48.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Diviser par 0,50 revient à multiplier par 2. Diviser par 0,25 revient à multiplier par 4. Pour diviser par 0,75, on peut diviser par trois quarts, donc multiplier par 4 puis diviser par 3.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Diviser par 0,50 revient à multiplier par 2. Diviser par 0,25 revient à multiplier par 4. Pour diviser par 0,75, on peut diviser par trois quarts, donc multiplier par 4 puis diviser par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15 ÷ 0,50 ; 22 ÷ 0,50 ; 40 ÷ 0,25 ; 75 ÷ 0,25. Calcule : 18 ÷ 0,75 ; 45 ÷ 0,75 ; 90 ÷ 0,75 ; 150 ÷ 0,75.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44 ; 160 ; 300. 24 ; 60 ; 120 ; 200.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15 ÷ 0,50 ; 22 ÷ 0,50 ; 40 ÷ 0,25 ; 75 ÷ 0,25.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44 ; 160 ; 300.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2" w:id="57"/>
      <w:r>
        <w:rPr>
          <w:rFonts w:ascii="Times New Roman" w:cs="Times New Roman" w:eastAsia="Times New Roman" w:hAnsi="Times New Roman"/>
          <w:b/>
          <w:bCs/>
          <w:i w:val="false"/>
          <w:iCs w:val="false"/>
          <w:color w:val="C00000"/>
          <w:sz w:val="32"/>
          <w:szCs w:val="32"/>
        </w:rPr>
        <w:t xml:space="preserve">LEÇON — Diviser par 0,50, 0,25 et 0,75</w:t>
      </w:r>
      <w:bookmarkEnd w:id="57"/>
    </w:p>
    <w:p>
      <w:pPr>
        <w:spacing w:after="140"/>
        <w:jc w:val="center"/>
      </w:pPr>
      <w:r>
        <w:drawing>
          <wp:inline distT="0" distB="0" distL="0" distR="0">
            <wp:extent cx="4762500" cy="17145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Diviser par 0,50, 0,25 et 0,75</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36 ÷ 0,50 = 72 ; 36 ÷ 0,25 = 144 ; 36 ÷ 0,75 = 48.</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Diviser par 0,50 revient à multiplier par 2. Diviser par 0,25 revient à multiplier par 4. Pour diviser par 0,75, on peut diviser par trois quarts, donc multiplier par 4 puis diviser par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36 ÷ 0,50 = 72 ; 36 ÷ 0,25 = 144 ; 36 ÷ 0,75 = 48.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15 ÷ 0,50 ; 22 ÷ 0,50 ; 40 ÷ 0,25 ; 75 ÷ 0,25.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 18 ÷ 0,75 ; 45 ÷ 0,75 ; 90 ÷ 0,75 ; 150 ÷ 0,75.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30 ; 44 ; 160 ; 300.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24 ; 60 ; 120 ; 200.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13" w:id="58"/>
      <w:r>
        <w:rPr>
          <w:rFonts w:ascii="Times New Roman" w:cs="Times New Roman" w:eastAsia="Times New Roman" w:hAnsi="Times New Roman"/>
          <w:b/>
          <w:bCs/>
          <w:i w:val="false"/>
          <w:iCs w:val="false"/>
          <w:color w:val="C00000"/>
          <w:sz w:val="32"/>
          <w:szCs w:val="32"/>
        </w:rPr>
        <w:t xml:space="preserve">SÉANCE 13 / 15 — CHOISIR UNE STRATÉGIE EFFICACE DE CALCUL MENTAL</w:t>
      </w:r>
      <w:bookmarkEnd w:id="5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Choisir une stratégie efficace de calcul mental</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estimation, décomposition ou compensation.</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estimation, décomposition ou compensation.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198 + 47 = 200 + 47 − 2 = 245. De même, 25 × 36 = 100 × 9 = 900.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Choisir une stratégie efficace de calcul mental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198 + 47 = 200 + 47 − 2 = 245. De même, 25 × 36 = 100 × 9 = 900.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stratégie de calcul mental transforme un calcul en opérations simples. On peut décomposer, arrondir puis compenser, utiliser la distributivité ou exploiter les doubles et les moitiés.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stratégie de calcul mental transforme un calcul en opérations simples. On peut décomposer, arrondir puis compenser, utiliser la distributivité ou exploiter les doubles et les moitiés.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mentalement : 299 + 68 ; 504 − 198 ; 25 × 48 ; 96 ÷ 4. Estime puis calcule : 49 × 21 ; 398 + 605 ; 1 002 − 497 ; 75 × 16.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367 ; 306 ; 1 200 ; 24. 49 × 21 = 1 029 ; 398 + 605 = 1 003 ; 1 002 − 497 = 505 ; 75 × 16 = 1 200.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mentalement : 299 + 68 ; 504 − 198 ; 25 × 48 ; 96 ÷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367 ; 306 ; 1 200 ; 24.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3" w:id="59"/>
      <w:r>
        <w:rPr>
          <w:rFonts w:ascii="Times New Roman" w:cs="Times New Roman" w:eastAsia="Times New Roman" w:hAnsi="Times New Roman"/>
          <w:b/>
          <w:bCs/>
          <w:i w:val="false"/>
          <w:iCs w:val="false"/>
          <w:color w:val="C00000"/>
          <w:sz w:val="32"/>
          <w:szCs w:val="32"/>
        </w:rPr>
        <w:t xml:space="preserve">LEÇON — Choisir une stratégie efficace de calcul mental</w:t>
      </w:r>
      <w:bookmarkEnd w:id="59"/>
    </w:p>
    <w:p>
      <w:pPr>
        <w:spacing w:after="140"/>
        <w:jc w:val="center"/>
      </w:pPr>
      <w:r>
        <w:drawing>
          <wp:inline distT="0" distB="0" distL="0" distR="0">
            <wp:extent cx="4762500" cy="17145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Choisir une stratégie efficace de calcul mental</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198 + 47 = 200 + 47 − 2 = 245. De même, 25 × 36 = 100 × 9 = 900.</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stratégie de calcul mental transforme un calcul en opérations simples. On peut décomposer, arrondir puis compenser, utiliser la distributivité ou exploiter les doubles et les moitiés.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198 + 47 = 200 + 47 − 2 = 245. De même, 25 × 36 = 100 × 9 = 900.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mentalement : 299 + 68 ; 504 − 198 ; 25 × 48 ; 96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Estime puis calcule : 49 × 21 ; 398 + 605 ; 1 002 − 497 ; 75 × 16.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367 ; 306 ; 1 200 ; 24.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49 × 21 = 1 029 ; 398 + 605 = 1 003 ; 1 002 − 497 = 505 ; 75 × 16 = 1 200.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l14" w:id="60"/>
      <w:r>
        <w:rPr>
          <w:rFonts w:ascii="Times New Roman" w:cs="Times New Roman" w:eastAsia="Times New Roman" w:hAnsi="Times New Roman"/>
          <w:b/>
          <w:bCs/>
          <w:i w:val="false"/>
          <w:iCs w:val="false"/>
          <w:color w:val="C00000"/>
          <w:sz w:val="32"/>
          <w:szCs w:val="32"/>
        </w:rPr>
        <w:t xml:space="preserve">SÉANCE 14 / 15 — RÉVISION DE L’UNITÉ II</w:t>
      </w:r>
      <w:bookmarkEnd w:id="60"/>
    </w:p>
    <w:p>
      <w:pPr>
        <w:spacing w:before="180" w:after="140"/>
        <w:jc w:val="left"/>
      </w:pPr>
      <w:r>
        <w:rPr>
          <w:rFonts w:ascii="Times New Roman" w:cs="Times New Roman" w:eastAsia="Times New Roman" w:hAnsi="Times New Roman"/>
          <w:b/>
          <w:bCs/>
          <w:i w:val="false"/>
          <w:iCs w:val="false"/>
          <w:color w:val="1E7B34"/>
          <w:sz w:val="26"/>
          <w:szCs w:val="26"/>
        </w:rPr>
        <w:t xml:space="preserve">Tableau de synthèse</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Notion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Règle essentielle</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Application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Priorités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Parenthèses, × et ÷, puis + et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Calculer les expressions combinées</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Échelle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Longueur du plan sur longueur réelle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Lire plans et cartes</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Pourcentage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Quantité × taux ÷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Calculer part ou taux</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Taux et rendement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Comparer deux quantités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Interpréter avec une unité ou en %</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 mental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Décomposer et compenser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Calculer efficacement</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Questions de révision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8 + 3 × 4. 2. Calcule 25 % de 240. 3. Une carte est à l’échelle 1 : 10 000 : que représente 3 cm ? 4. Calcule 160 × 0,75. 5. Calcule mentalement 498 + 67.</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20.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60.</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300 m, soit 0,3 km.</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120.</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565.</w:t>
      </w:r>
    </w:p>
    <w:p>
      <w:r>
        <w:br w:type="page"/>
      </w:r>
    </w:p>
    <w:p>
      <w:pPr>
        <w:spacing w:before="180" w:after="140"/>
        <w:jc w:val="center"/>
      </w:pPr>
      <w:bookmarkStart w:name="u2_l15" w:id="61"/>
      <w:r>
        <w:rPr>
          <w:rFonts w:ascii="Times New Roman" w:cs="Times New Roman" w:eastAsia="Times New Roman" w:hAnsi="Times New Roman"/>
          <w:b/>
          <w:bCs/>
          <w:i w:val="false"/>
          <w:iCs w:val="false"/>
          <w:color w:val="C00000"/>
          <w:sz w:val="32"/>
          <w:szCs w:val="32"/>
        </w:rPr>
        <w:t xml:space="preserve">SÉANCE 15 / 15 — SUJET D’EXAMEN T6 — UNITÉ II</w:t>
      </w:r>
      <w:bookmarkEnd w:id="6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 Présente clairement tous les calculs.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Calcule : a) 18 − 3 × 4 ; b) (18 − 3) × 4 ; c) 48 ÷ 6 + 5 × 2 ; d) 72 ÷ (6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Calcule : a) 15 % de 400 ; b) 75 % de 240 ; c) le taux de 180 km en 3 h ; d) le rendement de 450 objets sur 500.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Sur une carte à l’échelle 1 : 50 000, les distances mesurent 2 cm, 4,5 cm, 6 cm et 10 cm. Donne chaque distance réelle en kilomètres.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Calcule mentalement : a) 4,75 × 100 ; b) 825 ÷ 100 ; c) 240 × 0,25 ; d) 45 ÷ 0,75.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Une coopérative récolte 840 kg sur un objectif de 1 000 kg. Calcule son rendement. Elle vend 75 % de la récolte : quelle masse vend-elle ?</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 ; 60 ; 18 ; 8. Un point par résultat.</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60 ; 180 ; 60 km/h ; 90 %. Un point par résultat avec unité si nécessaire.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1 km ; 2,25 km ; 3 km ; 5 km. Un point par conversion.</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475 ; 8,25 ; 60 ; 60. Un point par résultat.</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Rendement : 840 ÷ 1 000 × 100 = 84 %. Masse vendue : 840 × 75 ÷ 100 = 630 kg. Deux points par réponse expliquée.</w:t>
      </w:r>
    </w:p>
    <w:p>
      <w:pPr>
        <w:spacing w:before="180" w:after="140"/>
        <w:jc w:val="center"/>
      </w:pPr>
      <w:bookmarkStart w:name="u3" w:id="62"/>
      <w:r>
        <w:rPr>
          <w:rFonts w:ascii="Times New Roman" w:cs="Times New Roman" w:eastAsia="Times New Roman" w:hAnsi="Times New Roman"/>
          <w:b/>
          <w:bCs/>
          <w:i w:val="false"/>
          <w:iCs w:val="false"/>
          <w:color w:val="C00000"/>
          <w:sz w:val="32"/>
          <w:szCs w:val="32"/>
        </w:rPr>
        <w:t xml:space="preserve">UNITÉ III — ALGÈBRE</w:t>
      </w:r>
      <w:bookmarkEnd w:id="62"/>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exploiter les relations mathématiques pour analyser des situations diverses, faire des prédictions et prendre des décisions éclairées.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estime de soi et sens de la responsabilité.</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3_s1" w:id="63"/>
      <w:r>
        <w:rPr>
          <w:rFonts w:ascii="Times New Roman" w:cs="Times New Roman" w:eastAsia="Times New Roman" w:hAnsi="Times New Roman"/>
          <w:b/>
          <w:bCs/>
          <w:i w:val="false"/>
          <w:iCs w:val="false"/>
          <w:color w:val="C00000"/>
          <w:sz w:val="32"/>
          <w:szCs w:val="32"/>
        </w:rPr>
        <w:t xml:space="preserve">SÉANCE 1 / 15 — RECONNAÎTRE UNE SITUATION DE PROPORTIONNALITÉ</w:t>
      </w:r>
      <w:bookmarkEnd w:id="6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Reconnaître une situation de proportionnalité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vérifier si deux quantités sont proportionnelles.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vérifier si deux quantités sont proportionnelles.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1 cahier coûte 2 000 ariary, 2 cahiers coûtent 4 000 ariary et 3 cahiers coûtent 6 000 ariary : le prix est toujours le nombre de cahiers multiplié par 2 000.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une situation de proportionnalité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1 cahier coûte 2 000 ariary, 2 cahiers coûtent 4 000 ariary et 3 cahiers coûtent 6 000 ariary : le prix est toujours le nombre de cahiers multiplié par 2 000.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Deux quantités sont proportionnelles lorsque l’on passe de l’une à l’autre en multipliant toujours par le même nombre, appelé coefficient de proportionnalité.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quantités sont proportionnelles lorsque l’on passe de l’une à l’autre en multipliant toujours par le même nombre, appelé coefficient de proportionnalité.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 Trouve le coefficient : 3 → 12 et 5 → 20 ; 4 → 10 et 8 → 20 ; 6 → 42 et 9 → 63 ; 2,5 → 15 et 4 → 24.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première et troisième situations sont proportionnelles. L’âge et la taille, ainsi que le côté et l’aire d’un carré, ne sont pas proportionnels. Les coefficients sont 4 ; 2,5 ; 7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première et troisième situations sont proportionnelles. L’âge et la taille, ainsi que le côté et l’aire d’un carré, ne sont pas proportionnels.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 w:id="64"/>
      <w:r>
        <w:rPr>
          <w:rFonts w:ascii="Times New Roman" w:cs="Times New Roman" w:eastAsia="Times New Roman" w:hAnsi="Times New Roman"/>
          <w:b/>
          <w:bCs/>
          <w:i w:val="false"/>
          <w:iCs w:val="false"/>
          <w:color w:val="C00000"/>
          <w:sz w:val="32"/>
          <w:szCs w:val="32"/>
        </w:rPr>
        <w:t xml:space="preserve">LEÇON — Reconnaître une situation de proportionnalité</w:t>
      </w:r>
      <w:bookmarkEnd w:id="64"/>
    </w:p>
    <w:p>
      <w:pPr>
        <w:spacing w:after="140"/>
        <w:jc w:val="center"/>
      </w:pPr>
      <w:r>
        <w:drawing>
          <wp:inline distT="0" distB="0" distL="0" distR="0">
            <wp:extent cx="4762500" cy="40005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10"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Reconnaître une situation de proportionnalité</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Si 1 cahier coûte 2 000 ariary, 2 cahiers coûtent 4 000 ariary et 3 cahiers coûtent 6 000 ariary : le prix est toujours le nombre de cahiers multiplié par 2 000.</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Deux quantités sont proportionnelles lorsque l’on passe de l’une à l’autre en multipliant toujours par le même nombre, appelé coefficient de proportionnalité.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1 cahier coûte 2 000 ariary, 2 cahiers coûtent 4 000 ariary et 3 cahiers coûtent 6 000 ariary : le prix est toujours le nombre de cahiers multiplié par 2 000.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le coefficient : 3 → 12 et 5 → 20 ; 4 → 10 et 8 → 20 ; 6 → 42 et 9 → 63 ; 2,5 → 15 et 4 → 24.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Les première et troisième situations sont proportionnelles. L’âge et la taille, ainsi que le côté et l’aire d’un carré, ne sont pas proportionnels.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Les coefficients sont 4 ; 2,5 ; 7 ; 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2" w:id="65"/>
      <w:r>
        <w:rPr>
          <w:rFonts w:ascii="Times New Roman" w:cs="Times New Roman" w:eastAsia="Times New Roman" w:hAnsi="Times New Roman"/>
          <w:b/>
          <w:bCs/>
          <w:i w:val="false"/>
          <w:iCs w:val="false"/>
          <w:color w:val="C00000"/>
          <w:sz w:val="32"/>
          <w:szCs w:val="32"/>
        </w:rPr>
        <w:t xml:space="preserve">SÉANCE 2 / 15 — COMPRENDRE LA RELATION Y = AX</w:t>
      </w:r>
      <w:bookmarkEnd w:id="6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Comprendre la relation y = ax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et utiliser le coefficient de proportionnalité dans y = ax.</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et utiliser le coefficient de proportionnalité dans y = ax.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y = 3x, si x = 5, alors y = 3 × 5 = 15.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la relation y = ax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y = 3x, si x = 5, alors y = 3 × 5 = 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relation y = ax signifie que la valeur y s’obtient en multipliant x par une constante a. Le nombre a est le coefficient de proportionnalité.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relation y = ax signifie que la valeur y s’obtient en multipliant x par une constante a. Le nombre a est le coefficient de proportionnalité.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y pour x = 2, 4, 7 et 10 dans y = 5x. Trouve a : y = ax avec (x ; y) égal à (3 ; 12), (5 ; 35), (8 ; 20) et (2,5 ; 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10 ; 20 ; 35 ; 50. a = 4 ; a = 7 ; a = 2,5 ; a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y pour x = 2, 4, 7 et 10 dans y = 5x.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10 ; 20 ; 35 ; 50.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2" w:id="66"/>
      <w:r>
        <w:rPr>
          <w:rFonts w:ascii="Times New Roman" w:cs="Times New Roman" w:eastAsia="Times New Roman" w:hAnsi="Times New Roman"/>
          <w:b/>
          <w:bCs/>
          <w:i w:val="false"/>
          <w:iCs w:val="false"/>
          <w:color w:val="C00000"/>
          <w:sz w:val="32"/>
          <w:szCs w:val="32"/>
        </w:rPr>
        <w:t xml:space="preserve">LEÇON — Comprendre la relation y = ax</w:t>
      </w:r>
      <w:bookmarkEnd w:id="66"/>
    </w:p>
    <w:p>
      <w:pPr>
        <w:spacing w:after="140"/>
        <w:jc w:val="center"/>
      </w:pPr>
      <w:r>
        <w:drawing>
          <wp:inline distT="0" distB="0" distL="0" distR="0">
            <wp:extent cx="4762500" cy="17145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Comprendre la relation y = ax</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y = 3x, si x = 5, alors y = 3 × 5 = 15.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 relation y = ax signifie que la valeur y s’obtient en multipliant x par une constante a. Le nombre a est le coefficient de proportionnalité.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y = 3x, si x = 5, alors y = 3 × 5 = 15.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y pour x = 2, 4, 7 et 10 dans y = 5x.</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a : y = ax avec (x ; y) égal à (3 ; 12), (5 ; 35), (8 ; 20) et (2,5 ; 15).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10 ; 20 ; 35 ; 50.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a = 4 ; a = 7 ; a = 2,5 ; a = 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3" w:id="67"/>
      <w:r>
        <w:rPr>
          <w:rFonts w:ascii="Times New Roman" w:cs="Times New Roman" w:eastAsia="Times New Roman" w:hAnsi="Times New Roman"/>
          <w:b/>
          <w:bCs/>
          <w:i w:val="false"/>
          <w:iCs w:val="false"/>
          <w:color w:val="C00000"/>
          <w:sz w:val="32"/>
          <w:szCs w:val="32"/>
        </w:rPr>
        <w:t xml:space="preserve">SÉANCE 3 / 15 — COMPLÉTER UN TABLEAU DE PROPORTIONNALITÉ</w:t>
      </w:r>
      <w:bookmarkEnd w:id="6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Compléter un tableau de proportionnalité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des valeurs manquantes dans un tableau proportionnel.</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des valeurs manquantes dans un tableau proportionnel.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4 mangues coûtent 6 000 ariary, une mangue coûte 1 500 ariary et 10 mangues coûtent 15 000 ariary.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Compléter un tableau de proportionnalité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4 mangues coûtent 6 000 ariary, une mangue coûte 1 500 ariary et 10 mangues coûtent 15 000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 tableau de proportionnalité, toutes les valeurs d’une ligne s’obtiennent à partir de l’autre ligne avec un même coefficient. On peut multiplier, diviser ou utiliser le passage à l’unité.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tableau de proportionnalité, toutes les valeurs d’une ligne s’obtiennent à partir de l’autre ligne avec un même coefficient. On peut multiplier, diviser ou utiliser le passage à l’unité.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les prix pour 1, 3, 7 et 12 cahiers si un cahier coûte 1 800 ariary. Complète les distances parcourues en 1 h, 2 h, 3,5 h et 6 h à la vitesse constante de 60 km/h.</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1 800 ; 5 400 ; 12 600 ; 21 600 ariary. 60 ; 120 ; 210 ; 360 km.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les prix pour 1, 3, 7 et 12 cahiers si un cahier coûte 1 800 ariary.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1 800 ; 5 400 ; 12 600 ; 21 600 ariary.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3" w:id="68"/>
      <w:r>
        <w:rPr>
          <w:rFonts w:ascii="Times New Roman" w:cs="Times New Roman" w:eastAsia="Times New Roman" w:hAnsi="Times New Roman"/>
          <w:b/>
          <w:bCs/>
          <w:i w:val="false"/>
          <w:iCs w:val="false"/>
          <w:color w:val="C00000"/>
          <w:sz w:val="32"/>
          <w:szCs w:val="32"/>
        </w:rPr>
        <w:t xml:space="preserve">LEÇON — Compléter un tableau de proportionnalité</w:t>
      </w:r>
      <w:bookmarkEnd w:id="68"/>
    </w:p>
    <w:p>
      <w:pPr>
        <w:spacing w:after="140"/>
        <w:jc w:val="center"/>
      </w:pPr>
      <w:r>
        <w:drawing>
          <wp:inline distT="0" distB="0" distL="0" distR="0">
            <wp:extent cx="4762500" cy="40005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descr=""/>
                    <pic:cNvPicPr>
                      <a:picLocks noChangeAspect="1" noChangeArrowheads="1"/>
                    </pic:cNvPicPr>
                  </pic:nvPicPr>
                  <pic:blipFill>
                    <a:blip r:embed="rId10"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Compléter un tableau de proportionnalité</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Si 4 mangues coûtent 6 000 ariary, une mangue coûte 1 500 ariary et 10 mangues coûtent 15 000 ariary.</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Dans un tableau de proportionnalité, toutes les valeurs d’une ligne s’obtiennent à partir de l’autre ligne avec un même coefficient. On peut multiplier, diviser ou utiliser le passage à l’unité.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4 mangues coûtent 6 000 ariary, une mangue coûte 1 500 ariary et 10 mangues coûtent 15 000 ariary.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les prix pour 1, 3, 7 et 12 cahiers si un cahier coûte 1 800 ariary.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les distances parcourues en 1 h, 2 h, 3,5 h et 6 h à la vitesse constante de 60 km/h.</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1 800 ; 5 400 ; 12 600 ; 21 600 ariary.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60 ; 120 ; 210 ; 360 km.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4" w:id="69"/>
      <w:r>
        <w:rPr>
          <w:rFonts w:ascii="Times New Roman" w:cs="Times New Roman" w:eastAsia="Times New Roman" w:hAnsi="Times New Roman"/>
          <w:b/>
          <w:bCs/>
          <w:i w:val="false"/>
          <w:iCs w:val="false"/>
          <w:color w:val="C00000"/>
          <w:sz w:val="32"/>
          <w:szCs w:val="32"/>
        </w:rPr>
        <w:t xml:space="preserve">SÉANCE 4 / 15 — REPRÉSENTER UNE PROPORTIONNALITÉ DANS UN GRAPHIQUE</w:t>
      </w:r>
      <w:bookmarkEnd w:id="6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proportionnalité dans un graphique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placer les couples de valeurs d’une proportionnalité dans un repère.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placer les couples de valeurs d’une proportionnalité dans un repère.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y = 2x, les points (0 ; 0), (1 ; 2), (2 ; 4) et (3 ; 6) sont alignés avec l’origine.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proportionnalité dans un graphique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y = 2x, les points (0 ; 0), (1 ; 2), (2 ; 4) et (3 ; 6) sont alignés avec l’origine.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couples (x ; y) d’une situation de proportionnalité se placent sur une droite passant par l’origine du repère. Les axes doivent être nommés et gradués régulièrement.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couples (x ; y) d’une situation de proportionnalité se placent sur une droite passant par l’origine du repère. Les axes doivent être nommés et gradués régulièrement.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points à placer pour y = 3x lorsque x vaut 0, 1, 2 et 4. Indique si les séries de points représentent une proportionnalité : A(0 ; 0), B(2 ; 6), C(4 ; 12), D(6 ; 18) ; puis E(0 ; 1), F(2 ; 5), G(4 ; 9), H(6 ; 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0), (1 ; 3), (2 ; 6), (4 ; 12). La première série représente y = 3x. La deuxième ne représente pas une proportionnalité, car elle ne passe pas par l’origine.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points à placer pour y = 3x lorsque x vaut 0, 1, 2 et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0), (1 ; 3), (2 ; 6), (4 ; 12).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4" w:id="70"/>
      <w:r>
        <w:rPr>
          <w:rFonts w:ascii="Times New Roman" w:cs="Times New Roman" w:eastAsia="Times New Roman" w:hAnsi="Times New Roman"/>
          <w:b/>
          <w:bCs/>
          <w:i w:val="false"/>
          <w:iCs w:val="false"/>
          <w:color w:val="C00000"/>
          <w:sz w:val="32"/>
          <w:szCs w:val="32"/>
        </w:rPr>
        <w:t xml:space="preserve">LEÇON — Représenter une proportionnalité dans un graphique</w:t>
      </w:r>
      <w:bookmarkEnd w:id="70"/>
    </w:p>
    <w:p>
      <w:pPr>
        <w:spacing w:after="140"/>
        <w:jc w:val="center"/>
      </w:pPr>
      <w:r>
        <w:drawing>
          <wp:inline distT="0" distB="0" distL="0" distR="0">
            <wp:extent cx="4762500" cy="17145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Représenter une proportionnalité dans un graphique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y = 2x, les points (0 ; 0), (1 ; 2), (2 ; 4) et (3 ; 6) sont alignés avec l’origine.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Les couples (x ; y) d’une situation de proportionnalité se placent sur une droite passant par l’origine du repère. Les axes doivent être nommés et gradués régulièrement.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y = 2x, les points (0 ; 0), (1 ; 2), (2 ; 4) et (3 ; 6) sont alignés avec l’origine.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les points à placer pour y = 3x lorsque x vaut 0, 1, 2 et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si les séries de points représentent une proportionnalité : A(0 ; 0), B(2 ; 6), C(4 ; 12), D(6 ; 18) ; puis E(0 ; 1), F(2 ; 5), G(4 ; 9), H(6 ; 13).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 ; 0), (1 ; 3), (2 ; 6), (4 ; 12).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première série représente y = 3x. La deuxième ne représente pas une proportionnalité, car elle ne passe pas par l’origine.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5" w:id="71"/>
      <w:r>
        <w:rPr>
          <w:rFonts w:ascii="Times New Roman" w:cs="Times New Roman" w:eastAsia="Times New Roman" w:hAnsi="Times New Roman"/>
          <w:b/>
          <w:bCs/>
          <w:i w:val="false"/>
          <w:iCs w:val="false"/>
          <w:color w:val="C00000"/>
          <w:sz w:val="32"/>
          <w:szCs w:val="32"/>
        </w:rPr>
        <w:t xml:space="preserve">SÉANCE 5 / 15 — RÉSOUDRE UN PROBLÈME DE PROPORTIONNALITÉ</w:t>
      </w:r>
      <w:bookmarkEnd w:id="7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Résoudre un problème de proportionnalité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entre coefficient et passage à l’unité.</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entre coefficient et passage à l’unité.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 litres d’huile coûtent 45 000 ariary. Un litre coûte 9 000 ariary ; 8 litres coûtent donc 72 000 ariary.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un problème de proportionnalité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litres d’huile coûtent 45 000 ariary. Un litre coûte 9 000 ariary ; 8 litres coûtent donc 72 000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résoudre un problème de proportionnalité, on vérifie la proportionnalité, on organise les données, puis on utilise le coefficient ou le passage à l’unité.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résoudre un problème de proportionnalité, on vérifie la proportionnalité, on organise les données, puis on utilise le coefficient ou le passage à l’unité.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Six mètres de tissu coûtent 54 000 ariary. Calcule le prix de 4 m, 9 m, 12 m et 15 m. Une recette pour 4 personnes demande 300 g de riz. Calcule la quantité pour 2, 6, 10 et 12 personnes.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36 000 ; 81 000 ; 108 000 ; 135 000 ariary. 150 g ; 450 g ; 750 g ; 900 g.</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Six mètres de tissu coûtent 54 000 ariary. Calcule le prix de 4 m, 9 m, 12 m et 15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36 000 ; 81 000 ; 108 000 ; 135 000 ariary.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5" w:id="72"/>
      <w:r>
        <w:rPr>
          <w:rFonts w:ascii="Times New Roman" w:cs="Times New Roman" w:eastAsia="Times New Roman" w:hAnsi="Times New Roman"/>
          <w:b/>
          <w:bCs/>
          <w:i w:val="false"/>
          <w:iCs w:val="false"/>
          <w:color w:val="C00000"/>
          <w:sz w:val="32"/>
          <w:szCs w:val="32"/>
        </w:rPr>
        <w:t xml:space="preserve">LEÇON — Résoudre un problème de proportionnalité</w:t>
      </w:r>
      <w:bookmarkEnd w:id="72"/>
    </w:p>
    <w:p>
      <w:pPr>
        <w:spacing w:after="140"/>
        <w:jc w:val="center"/>
      </w:pPr>
      <w:r>
        <w:drawing>
          <wp:inline distT="0" distB="0" distL="0" distR="0">
            <wp:extent cx="4762500" cy="400050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descr=""/>
                    <pic:cNvPicPr>
                      <a:picLocks noChangeAspect="1" noChangeArrowheads="1"/>
                    </pic:cNvPicPr>
                  </pic:nvPicPr>
                  <pic:blipFill>
                    <a:blip r:embed="rId10"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Résoudre un problème de proportionnalité</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5 litres d’huile coûtent 45 000 ariary. Un litre coûte 9 000 ariary ; 8 litres coûtent donc 72 000 ariary.</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Pour résoudre un problème de proportionnalité, on vérifie la proportionnalité, on organise les données, puis on utilise le coefficient ou le passage à l’unité.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5 litres d’huile coûtent 45 000 ariary. Un litre coûte 9 000 ariary ; 8 litres coûtent donc 72 000 ariary.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Six mètres de tissu coûtent 54 000 ariary. Calcule le prix de 4 m, 9 m, 12 m et 15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Une recette pour 4 personnes demande 300 g de riz. Calcule la quantité pour 2, 6, 10 et 12 personnes.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36 000 ; 81 000 ; 108 000 ; 135 000 ariary.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150 g ; 450 g ; 750 g ; 900 g.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6" w:id="73"/>
      <w:r>
        <w:rPr>
          <w:rFonts w:ascii="Times New Roman" w:cs="Times New Roman" w:eastAsia="Times New Roman" w:hAnsi="Times New Roman"/>
          <w:b/>
          <w:bCs/>
          <w:i w:val="false"/>
          <w:iCs w:val="false"/>
          <w:color w:val="C00000"/>
          <w:sz w:val="32"/>
          <w:szCs w:val="32"/>
        </w:rPr>
        <w:t xml:space="preserve">SÉANCE 6 / 15 — IDENTIFIER UNE RELATION ENTRE DEUX QUANTITÉS</w:t>
      </w:r>
      <w:bookmarkEnd w:id="7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Identifier une relation entre deux quantités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décrire comment une quantité dépend d’une autre.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décrire comment une quantité dépend d’une autre.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 périmètre P d’un carré de côté c suit P = 4c. Pour un taxi avec prise en charge fixe, le prix peut suivre P = 2 000 + 1 500d : cette relation n’est pas proportionnelle.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Identifier une relation entre deux quantités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périmètre P d’un carré de côté c suit P = 4c. Pour un taxi avec prise en charge fixe, le prix peut suivre P = 2 000 + 1 500d : cette relation n’est pas proportionnelle.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relation associe à chaque valeur d’une première quantité une valeur d’une seconde quantité. Elle peut être décrite par des mots, une règle, une table ou un graphique sans être nécessairement proportionnelle.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relation associe à chaque valeur d’une première quantité une valeur d’une seconde quantité. Elle peut être décrite par des mots, une règle, une table ou un graphique sans être nécessairement proportionnelle.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la relation : le périmètre P d’un triangle équilatéral de côté c ; le prix y de x stylos à 800 ariary ; le nombre y obtenu en ajoutant 5 à x ; l’aire A d’un carré de côté c. Indique les relations proportionnelles : P = 3c ; y = 800x ; y = x + 5 ; A = c × c.</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 = 3c ; y = 800x ; y = x + 5 ; A = c × c. P = 3c et y = 800x sont proportionnelles. Les deux autres ne le sont pas.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la relation : le périmètre P d’un triangle équilatéral de côté c ; le prix y de x stylos à 800 ariary ; le nombre y obtenu en ajoutant 5 à x ; l’aire A d’un carré de côté c.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 = 3c ; y = 800x ; y = x + 5 ; A = c × c.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6" w:id="74"/>
      <w:r>
        <w:rPr>
          <w:rFonts w:ascii="Times New Roman" w:cs="Times New Roman" w:eastAsia="Times New Roman" w:hAnsi="Times New Roman"/>
          <w:b/>
          <w:bCs/>
          <w:i w:val="false"/>
          <w:iCs w:val="false"/>
          <w:color w:val="C00000"/>
          <w:sz w:val="32"/>
          <w:szCs w:val="32"/>
        </w:rPr>
        <w:t xml:space="preserve">LEÇON — Identifier une relation entre deux quantités</w:t>
      </w:r>
      <w:bookmarkEnd w:id="74"/>
    </w:p>
    <w:p>
      <w:pPr>
        <w:spacing w:after="140"/>
        <w:jc w:val="center"/>
      </w:pPr>
      <w:r>
        <w:drawing>
          <wp:inline distT="0" distB="0" distL="0" distR="0">
            <wp:extent cx="4762500" cy="171450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Identifier une relation entre deux quantités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Le périmètre P d’un carré de côté c suit P = 4c. Pour un taxi avec prise en charge fixe, le prix peut suivre P = 2 000 + 1 500d : cette relation n’est pas proportionnelle.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relation associe à chaque valeur d’une première quantité une valeur d’une seconde quantité. Elle peut être décrite par des mots, une règle, une table ou un graphique sans être nécessairement proportionnelle.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 périmètre P d’un carré de côté c suit P = 4c. Pour un taxi avec prise en charge fixe, le prix peut suivre P = 2 000 + 1 500d : cette relation n’est pas proportionnelle.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la relation : le périmètre P d’un triangle équilatéral de côté c ; le prix y de x stylos à 800 ariary ; le nombre y obtenu en ajoutant 5 à x ; l’aire A d’un carré de côté c.</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les relations proportionnelles : P = 3c ; y = 800x ; y = x + 5 ; A = c × c.</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P = 3c ; y = 800x ; y = x + 5 ; A = c × c.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P = 3c et y = 800x sont proportionnelles. Les deux autres ne le sont pas.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7" w:id="75"/>
      <w:r>
        <w:rPr>
          <w:rFonts w:ascii="Times New Roman" w:cs="Times New Roman" w:eastAsia="Times New Roman" w:hAnsi="Times New Roman"/>
          <w:b/>
          <w:bCs/>
          <w:i w:val="false"/>
          <w:iCs w:val="false"/>
          <w:color w:val="C00000"/>
          <w:sz w:val="32"/>
          <w:szCs w:val="32"/>
        </w:rPr>
        <w:t xml:space="preserve">SÉANCE 7 / 15 — REPRÉSENTER UNE RELATION PAR MANIPULATION OU DESSIN</w:t>
      </w:r>
      <w:bookmarkEnd w:id="7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relation par manipulation ou dessin</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passer d’un motif concret à une règle numérique.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passer d’un motif concret à une règle numérique.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suite de figures contient 3, 5, 7, 9 bâtonnets : on ajoute 2 à chaque rang. La règle est y = 2x + 1.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relation par manipulation ou dessin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suite de figures contient 3, 5, 7, 9 bâtonnets : on ajoute 2 à chaque rang. La règle est y = 2x + 1.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motif permet d’observer une régularité. On compte les éléments à chaque rang, on compare les nombres et on formule une règle reliant le rang à la quantité.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motif permet d’observer une régularité. On compte les éléments à chaque rang, on compare les nombres et on formule une règle reliant le rang à la quantité.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Prolonge de quatre termes : 4, 7, 10, 13 ; puis 2, 6, 10, 14. Trouve la règle en fonction du rang x : 5, 8, 11, 14 ; 4, 8, 12, 16 ; 3, 7, 11, 15 ; 10, 15, 20, 25.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16, 19, 22, 25 ; puis 18, 22, 26, 30. y = 3x + 2 ; y = 4x ; y = 4x − 1 ; y = 5x + 5.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Prolonge de quatre termes : 4, 7, 10, 13 ; puis 2, 6, 10, 14.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16, 19, 22, 25 ; puis 18, 22, 26, 30.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7" w:id="76"/>
      <w:r>
        <w:rPr>
          <w:rFonts w:ascii="Times New Roman" w:cs="Times New Roman" w:eastAsia="Times New Roman" w:hAnsi="Times New Roman"/>
          <w:b/>
          <w:bCs/>
          <w:i w:val="false"/>
          <w:iCs w:val="false"/>
          <w:color w:val="C00000"/>
          <w:sz w:val="32"/>
          <w:szCs w:val="32"/>
        </w:rPr>
        <w:t xml:space="preserve">LEÇON — Représenter une relation par manipulation ou dessin</w:t>
      </w:r>
      <w:bookmarkEnd w:id="76"/>
    </w:p>
    <w:p>
      <w:pPr>
        <w:spacing w:after="140"/>
        <w:jc w:val="center"/>
      </w:pPr>
      <w:r>
        <w:drawing>
          <wp:inline distT="0" distB="0" distL="0" distR="0">
            <wp:extent cx="4762500" cy="17145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Représenter une relation par manipulation ou dessin</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Une suite de figures contient 3, 5, 7, 9 bâtonnets : on ajoute 2 à chaque rang. La règle est y = 2x + 1.</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motif permet d’observer une régularité. On compte les éléments à chaque rang, on compare les nombres et on formule une règle reliant le rang à la quantité.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suite de figures contient 3, 5, 7, 9 bâtonnets : on ajoute 2 à chaque rang. La règle est y = 2x + 1.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Prolonge de quatre termes : 4, 7, 10, 13 ; puis 2, 6, 10, 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la règle en fonction du rang x : 5, 8, 11, 14 ; 4, 8, 12, 16 ; 3, 7, 11, 15 ; 10, 15, 20, 25.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16, 19, 22, 25 ; puis 18, 22, 26, 30.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y = 3x + 2 ; y = 4x ; y = 4x − 1 ; y = 5x + 5.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8" w:id="77"/>
      <w:r>
        <w:rPr>
          <w:rFonts w:ascii="Times New Roman" w:cs="Times New Roman" w:eastAsia="Times New Roman" w:hAnsi="Times New Roman"/>
          <w:b/>
          <w:bCs/>
          <w:i w:val="false"/>
          <w:iCs w:val="false"/>
          <w:color w:val="C00000"/>
          <w:sz w:val="32"/>
          <w:szCs w:val="32"/>
        </w:rPr>
        <w:t xml:space="preserve">SÉANCE 8 / 15 — REPRÉSENTER UNE RELATION DANS UN TABLEAU DE VALEURS</w:t>
      </w:r>
      <w:bookmarkEnd w:id="7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relation dans un tableau de valeurs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organiser et prolonger des couples de valeurs.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organiser et prolonger des couples de valeurs.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y = 2x + 3 : x = 0, 1, 2, 3 donne y = 3, 5, 7, 9.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relation dans un tableau de valeurs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y = 2x + 3 : x = 0, 1, 2, 3 donne y = 3, 5, 7, 9.</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table de valeurs présente dans deux lignes ou colonnes les valeurs associées de x et de y. Chaque couple doit respecter la même règle.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table de valeurs présente dans deux lignes ou colonnes les valeurs associées de x et de y. Chaque couple doit respecter la même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pour x = 0, 1, 3 et 5 : y = 4x + 1. Retrouve la règle : x vaut 0, 1, 2, 3 et y vaut respectivement 2, 5, 8, 11 ; puis y vaut 0, 5, 10, 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y = 1, 5, 13, 21. La première règle est y = 3x + 2. La deuxième est y = 5x.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pour x = 0, 1, 3 et 5 : y = 4x + 1.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y = 1, 5, 13, 21.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8" w:id="78"/>
      <w:r>
        <w:rPr>
          <w:rFonts w:ascii="Times New Roman" w:cs="Times New Roman" w:eastAsia="Times New Roman" w:hAnsi="Times New Roman"/>
          <w:b/>
          <w:bCs/>
          <w:i w:val="false"/>
          <w:iCs w:val="false"/>
          <w:color w:val="C00000"/>
          <w:sz w:val="32"/>
          <w:szCs w:val="32"/>
        </w:rPr>
        <w:t xml:space="preserve">LEÇON — Représenter une relation dans un tableau de valeurs</w:t>
      </w:r>
      <w:bookmarkEnd w:id="78"/>
    </w:p>
    <w:p>
      <w:pPr>
        <w:spacing w:after="140"/>
        <w:jc w:val="center"/>
      </w:pPr>
      <w:r>
        <w:drawing>
          <wp:inline distT="0" distB="0" distL="0" distR="0">
            <wp:extent cx="4762500" cy="400050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descr=""/>
                    <pic:cNvPicPr>
                      <a:picLocks noChangeAspect="1" noChangeArrowheads="1"/>
                    </pic:cNvPicPr>
                  </pic:nvPicPr>
                  <pic:blipFill>
                    <a:blip r:embed="rId10"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Représenter une relation dans un tableau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y = 2x + 3 : x = 0, 1, 2, 3 donne y = 3, 5, 7, 9.</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table de valeurs présente dans deux lignes ou colonnes les valeurs associées de x et de y. Chaque couple doit respecter la même règle.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y = 2x + 3 : x = 0, 1, 2, 3 donne y = 3, 5, 7, 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pour x = 0, 1, 3 et 5 : y = 4x + 1.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Retrouve la règle : x vaut 0, 1, 2, 3 et y vaut respectivement 2, 5, 8, 11 ; puis y vaut 0, 5, 10, 15.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y = 1, 5, 13, 21.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première règle est y = 3x + 2. La deuxième est y = 5x.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9" w:id="79"/>
      <w:r>
        <w:rPr>
          <w:rFonts w:ascii="Times New Roman" w:cs="Times New Roman" w:eastAsia="Times New Roman" w:hAnsi="Times New Roman"/>
          <w:b/>
          <w:bCs/>
          <w:i w:val="false"/>
          <w:iCs w:val="false"/>
          <w:color w:val="C00000"/>
          <w:sz w:val="32"/>
          <w:szCs w:val="32"/>
        </w:rPr>
        <w:t xml:space="preserve">SÉANCE 9 / 15 — REPRÉSENTER UNE RELATION DANS UN GRAPHIQUE</w:t>
      </w:r>
      <w:bookmarkEnd w:id="7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relation dans un graphique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lire, placer et interpréter les points d’une relation.</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lire, placer et interpréter les points d’une relation.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La relation y = x + 2 donne les points (0 ; 2), (1 ; 3), (2 ; 4) et (3 ; 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relation dans un graphique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relation y = x + 2 donne les points (0 ; 2), (1 ; 3), (2 ; 4) et (3 ; 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représenter une relation, on place chaque couple (x ; y) dans un repère. Le graphique permet de lire une valeur, comparer des variations et repérer si les points sont alignés.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représenter une relation, on place chaque couple (x ; y) dans un repère. Le graphique permet de lire une valeur, comparer des variations et repérer si les points sont alignés.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points pour y = 2x + 1 lorsque x vaut 0, 1, 2 et 4. Lis la règle correspondant aux points (0 ; 0), (1 ; 4), (2 ; 8), (3 ; 12), puis aux points (0 ; 3), (1 ; 5), (2 ; 7), (3 ; 9).</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1), (1 ; 3), (2 ; 5), (4 ; 9). y = 4x ; puis y = 2x + 3.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points pour y = 2x + 1 lorsque x vaut 0, 1, 2 et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1), (1 ; 3), (2 ; 5), (4 ; 9).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9" w:id="80"/>
      <w:r>
        <w:rPr>
          <w:rFonts w:ascii="Times New Roman" w:cs="Times New Roman" w:eastAsia="Times New Roman" w:hAnsi="Times New Roman"/>
          <w:b/>
          <w:bCs/>
          <w:i w:val="false"/>
          <w:iCs w:val="false"/>
          <w:color w:val="C00000"/>
          <w:sz w:val="32"/>
          <w:szCs w:val="32"/>
        </w:rPr>
        <w:t xml:space="preserve">LEÇON — Représenter une relation dans un graphique</w:t>
      </w:r>
      <w:bookmarkEnd w:id="80"/>
    </w:p>
    <w:p>
      <w:pPr>
        <w:spacing w:after="140"/>
        <w:jc w:val="center"/>
      </w:pPr>
      <w:r>
        <w:drawing>
          <wp:inline distT="0" distB="0" distL="0" distR="0">
            <wp:extent cx="4762500" cy="17145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Représenter une relation dans un graphique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La relation y = x + 2 donne les points (0 ; 2), (1 ; 3), (2 ; 4) et (3 ; 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Pour représenter une relation, on place chaque couple (x ; y) dans un repère. Le graphique permet de lire une valeur, comparer des variations et repérer si les points sont alignés.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La relation y = x + 2 donne les points (0 ; 2), (1 ; 3), (2 ; 4) et (3 ; 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les points pour y = 2x + 1 lorsque x vaut 0, 1, 2 et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Lis la règle correspondant aux points (0 ; 0), (1 ; 4), (2 ; 8), (3 ; 12), puis aux points (0 ; 3), (1 ; 5), (2 ; 7), (3 ; 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 ; 1), (1 ; 3), (2 ; 5), (4 ; 9).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y = 4x ; puis y = 2x + 3.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10" w:id="81"/>
      <w:r>
        <w:rPr>
          <w:rFonts w:ascii="Times New Roman" w:cs="Times New Roman" w:eastAsia="Times New Roman" w:hAnsi="Times New Roman"/>
          <w:b/>
          <w:bCs/>
          <w:i w:val="false"/>
          <w:iCs w:val="false"/>
          <w:color w:val="C00000"/>
          <w:sz w:val="32"/>
          <w:szCs w:val="32"/>
        </w:rPr>
        <w:t xml:space="preserve">SÉANCE 10 / 15 — UTILISER UNE LETTRE POUR UNE QUANTITÉ INCONNUE</w:t>
      </w:r>
      <w:bookmarkEnd w:id="8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Utiliser une lettre pour une quantité inconnue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traduire une phrase par une expression avec une lettre.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traduire une phrase par une expression avec une lettre.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n représente le prix d’un cahier, le prix de 5 cahiers est 5n et le prix de 5 cahiers plus un stylo à 1 000 ariary est 5n + 1 000.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Utiliser une lettre pour une quantité inconnue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n représente le prix d’un cahier, le prix de 5 cahiers est 5n et le prix de 5 cahiers plus un stylo à 1 000 ariary est 5n + 1 000.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lettre peut représenter une quantité inconnue ou variable. On choisit une lettre, on traduit les opérations dans leur ordre et on précise ce qu’elle représente.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lettre peut représenter une quantité inconnue ou variable. On choisit une lettre, on traduit les opérations dans leur ordre et on précise ce qu’elle représente.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Traduis avec x : le double d’un nombre ; ce nombre augmenté de 7 ; son triple diminué de 4 ; la moitié de ce nombre. Calcule pour x = 6 : 3x ; x + 9 ; 5x − 2 ; 24 ÷ 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2x ; x + 7 ; 3x − 4 ; x ÷ 2. 18 ; 15 ; 28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Traduis avec x : le double d’un nombre ; ce nombre augmenté de 7 ; son triple diminué de 4 ; la moitié de ce nombre.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2x ; x + 7 ; 3x − 4 ; x ÷ 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0" w:id="82"/>
      <w:r>
        <w:rPr>
          <w:rFonts w:ascii="Times New Roman" w:cs="Times New Roman" w:eastAsia="Times New Roman" w:hAnsi="Times New Roman"/>
          <w:b/>
          <w:bCs/>
          <w:i w:val="false"/>
          <w:iCs w:val="false"/>
          <w:color w:val="C00000"/>
          <w:sz w:val="32"/>
          <w:szCs w:val="32"/>
        </w:rPr>
        <w:t xml:space="preserve">LEÇON — Utiliser une lettre pour une quantité inconnue</w:t>
      </w:r>
      <w:bookmarkEnd w:id="82"/>
    </w:p>
    <w:p>
      <w:pPr>
        <w:spacing w:after="140"/>
        <w:jc w:val="center"/>
      </w:pPr>
      <w:r>
        <w:drawing>
          <wp:inline distT="0" distB="0" distL="0" distR="0">
            <wp:extent cx="4762500" cy="171450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Utiliser une lettre pour une quantité inconnue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Si n représente le prix d’un cahier, le prix de 5 cahiers est 5n et le prix de 5 cahiers plus un stylo à 1 000 ariary est 5n + 1 000.</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lettre peut représenter une quantité inconnue ou variable. On choisit une lettre, on traduit les opérations dans leur ordre et on précise ce qu’elle représente.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n représente le prix d’un cahier, le prix de 5 cahiers est 5n et le prix de 5 cahiers plus un stylo à 1 000 ariary est 5n + 1 000.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Traduis avec x : le double d’un nombre ; ce nombre augmenté de 7 ; son triple diminué de 4 ; la moitié de ce nombre.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pour x = 6 : 3x ; x + 9 ; 5x − 2 ; 24 ÷ x.</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2x ; x + 7 ; 3x − 4 ; x ÷ 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18 ; 15 ; 28 ; 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11" w:id="83"/>
      <w:r>
        <w:rPr>
          <w:rFonts w:ascii="Times New Roman" w:cs="Times New Roman" w:eastAsia="Times New Roman" w:hAnsi="Times New Roman"/>
          <w:b/>
          <w:bCs/>
          <w:i w:val="false"/>
          <w:iCs w:val="false"/>
          <w:color w:val="C00000"/>
          <w:sz w:val="32"/>
          <w:szCs w:val="32"/>
        </w:rPr>
        <w:t xml:space="preserve">SÉANCE 11 / 15 — COMPRENDRE LE SIGNE D’ÉGALITÉ</w:t>
      </w:r>
      <w:bookmarkEnd w:id="8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Comprendre le signe d’égalité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l’équivalence des deux membres d’une égalité.</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l’équivalence des deux membres d’une égalité.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7 + 5 = 3 × 4 est vraie car chaque membre vaut 12. À partir de x + 3 = 10, enlever 3 aux deux membres donne x = 7.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le signe d’égalité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 + 5 = 3 × 4 est vraie car chaque membre vaut 12. À partir de x + 3 = 10, enlever 3 aux deux membres donne x = 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signe égal signifie que les deux membres ont la même valeur. Une égalité reste vraie si l’on effectue la même opération sur ses deux membres.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signe égal signifie que les deux membres ont la même valeur. Une égalité reste vraie si l’on effectue la même opération sur ses deux membres.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si l’égalité est vraie : 8 + 4 = 3 × 4 ; 18 ÷ 3 = 9 − 3 ; 5 × 7 = 40 − 5 ; 24 − 9 = 3 × 6. Complète : 7 + … = 20 ; 4 × … = 36 ; … − 8 = 15 ; … ÷ 5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Vraie ; vraie ; vraie ; fausse, car 15 ≠ 18. 13 ; 9 ; 23 ; 30.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si l’égalité est vraie : 8 + 4 = 3 × 4 ; 18 ÷ 3 = 9 − 3 ; 5 × 7 = 40 − 5 ; 24 − 9 = 3 × 6.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Vraie ; vraie ; vraie ; fausse, car 15 ≠ 18.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1" w:id="84"/>
      <w:r>
        <w:rPr>
          <w:rFonts w:ascii="Times New Roman" w:cs="Times New Roman" w:eastAsia="Times New Roman" w:hAnsi="Times New Roman"/>
          <w:b/>
          <w:bCs/>
          <w:i w:val="false"/>
          <w:iCs w:val="false"/>
          <w:color w:val="C00000"/>
          <w:sz w:val="32"/>
          <w:szCs w:val="32"/>
        </w:rPr>
        <w:t xml:space="preserve">LEÇON — Comprendre le signe d’égalité</w:t>
      </w:r>
      <w:bookmarkEnd w:id="84"/>
    </w:p>
    <w:p>
      <w:pPr>
        <w:spacing w:after="140"/>
        <w:jc w:val="center"/>
      </w:pPr>
      <w:r>
        <w:drawing>
          <wp:inline distT="0" distB="0" distL="0" distR="0">
            <wp:extent cx="4762500" cy="400050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descr=""/>
                    <pic:cNvPicPr>
                      <a:picLocks noChangeAspect="1" noChangeArrowheads="1"/>
                    </pic:cNvPicPr>
                  </pic:nvPicPr>
                  <pic:blipFill>
                    <a:blip r:embed="rId10"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Comprendre le signe d’égalité</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7 + 5 = 3 × 4 est vraie car chaque membre vaut 12. À partir de x + 3 = 10, enlever 3 aux deux membres donne x = 7.</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 signe égal signifie que les deux membres ont la même valeur. Une égalité reste vraie si l’on effectue la même opération sur ses deux membres.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7 + 5 = 3 × 4 est vraie car chaque membre vaut 12. À partir de x + 3 = 10, enlever 3 aux deux membres donne x = 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si l’égalité est vraie : 8 + 4 = 3 × 4 ; 18 ÷ 3 = 9 − 3 ; 5 × 7 = 40 − 5 ; 24 − 9 = 3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 7 + … = 20 ; 4 × … = 36 ; … − 8 = 15 ; … ÷ 5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Vraie ; vraie ; vraie ; fausse, car 15 ≠ 18.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13 ; 9 ; 23 ; 30.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12" w:id="85"/>
      <w:r>
        <w:rPr>
          <w:rFonts w:ascii="Times New Roman" w:cs="Times New Roman" w:eastAsia="Times New Roman" w:hAnsi="Times New Roman"/>
          <w:b/>
          <w:bCs/>
          <w:i w:val="false"/>
          <w:iCs w:val="false"/>
          <w:color w:val="C00000"/>
          <w:sz w:val="32"/>
          <w:szCs w:val="32"/>
        </w:rPr>
        <w:t xml:space="preserve">SÉANCE 12 / 15 — RÉSOUDRE UNE ÉQUATION PAR DÉDUCTION</w:t>
      </w:r>
      <w:bookmarkEnd w:id="8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Résoudre une équation par déduction</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trouver une inconnue à l’aide des opérations inverses.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trouver une inconnue à l’aide des opérations inverses.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3x + 5 = 26 ; on enlève 5 : 3x = 21 ; on divise par 3 : x = 7. Vérification : 3 × 7 + 5 = 26.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une équation par déduction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3x + 5 = 26 ; on enlève 5 : 3x = 21 ; on divise par 3 : x = 7. Vérification : 3 × 7 + 5 = 26.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Résoudre une équation consiste à trouver la valeur qui rend l’égalité vraie. On isole l’inconnue en utilisant l’opération inverse et en conservant l’équilibre.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Résoudre une équation consiste à trouver la valeur qui rend l’égalité vraie. On isole l’inconnue en utilisant l’opération inverse et en conservant l’équilibre.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 x + 8 = 21 ; x − 6 = 15 ; 4x = 36 ; x ÷ 5 = 7. Résous : 2x + 3 = 17 ; 5x − 4 = 31 ; x ÷ 3 + 2 = 6 ; 4(x + 1) = 28.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13 ; x = 21 ; x = 9 ; x = 35. x = 7 ; x = 7 ; x = 12 ; x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Résous : x + 8 = 21 ; x − 6 = 15 ; 4x = 36 ; x ÷ 5 = 7.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13 ; x = 21 ; x = 9 ; x = 35.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2" w:id="86"/>
      <w:r>
        <w:rPr>
          <w:rFonts w:ascii="Times New Roman" w:cs="Times New Roman" w:eastAsia="Times New Roman" w:hAnsi="Times New Roman"/>
          <w:b/>
          <w:bCs/>
          <w:i w:val="false"/>
          <w:iCs w:val="false"/>
          <w:color w:val="C00000"/>
          <w:sz w:val="32"/>
          <w:szCs w:val="32"/>
        </w:rPr>
        <w:t xml:space="preserve">LEÇON — Résoudre une équation par déduction</w:t>
      </w:r>
      <w:bookmarkEnd w:id="86"/>
    </w:p>
    <w:p>
      <w:pPr>
        <w:spacing w:after="140"/>
        <w:jc w:val="center"/>
      </w:pPr>
      <w:r>
        <w:drawing>
          <wp:inline distT="0" distB="0" distL="0" distR="0">
            <wp:extent cx="4762500" cy="171450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Résoudre une équation par déduction</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3x + 5 = 26 ; on enlève 5 : 3x = 21 ; on divise par 3 : x = 7. Vérification : 3 × 7 + 5 = 26.</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Résoudre une équation consiste à trouver la valeur qui rend l’égalité vraie. On isole l’inconnue en utilisant l’opération inverse et en conservant l’équilibre.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3x + 5 = 26 ; on enlève 5 : 3x = 21 ; on divise par 3 : x = 7. Vérification : 3 × 7 + 5 = 26.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Résous : x + 8 = 21 ; x − 6 = 15 ; 4x = 36 ; x ÷ 5 = 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Résous : 2x + 3 = 17 ; 5x − 4 = 31 ; x ÷ 3 + 2 = 6 ; 4(x + 1) = 28.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x = 13 ; x = 21 ; x = 9 ; x = 35.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x = 7 ; x = 7 ; x = 12 ; x = 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13" w:id="87"/>
      <w:r>
        <w:rPr>
          <w:rFonts w:ascii="Times New Roman" w:cs="Times New Roman" w:eastAsia="Times New Roman" w:hAnsi="Times New Roman"/>
          <w:b/>
          <w:bCs/>
          <w:i w:val="false"/>
          <w:iCs w:val="false"/>
          <w:color w:val="C00000"/>
          <w:sz w:val="32"/>
          <w:szCs w:val="32"/>
        </w:rPr>
        <w:t xml:space="preserve">SÉANCE 13 / 15 — RÉSOUDRE UNE ÉQUATION PAR ESSAIS SYSTÉMATIQUES</w:t>
      </w:r>
      <w:bookmarkEnd w:id="8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Résoudre une équation par essais systématiques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organiser des essais et vérifier une solution.</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organiser des essais et vérifier une solution.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4x + 1 = 29, on teste x = 5, 6, 7 : les résultats sont 21, 25, 29. La solution est x = 7.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une équation par essais systématiques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4x + 1 = 29, on teste x = 5, 6, 7 : les résultats sont 21, 25, 29. La solution est x = 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essais systématiques consistent à tester des valeurs dans un ordre organisé, calculer chaque résultat et comparer avec le membre attendu. La solution doit toujours être vérifiée.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essais systématiques consistent à tester des valeurs dans un ordre organisé, calculer chaque résultat et comparer avec le membre attendu. La solution doit toujours être vérifiée.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par essais : 3x + 2 = 20 ; 5x − 1 = 34 ; 2x + 7 = 25 ; 4x − 3 = 29. Un nombre multiplié par 6 puis augmenté de 5 donne 47. Un nombre doublé puis diminué de 3 donne 19. Un nombre triplé augmenté de 4 donne 40. Un nombre multiplié par 5 diminué de 2 donne 43. Trouve chaque nombre.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6 ; x = 7 ; x = 9 ; x = 8. 7 ; 11 ; 12 ; 9.</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Résous par essais : 3x + 2 = 20 ; 5x − 1 = 34 ; 2x + 7 = 25 ; 4x − 3 = 29.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6 ; x = 7 ; x = 9 ; x = 8.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3" w:id="88"/>
      <w:r>
        <w:rPr>
          <w:rFonts w:ascii="Times New Roman" w:cs="Times New Roman" w:eastAsia="Times New Roman" w:hAnsi="Times New Roman"/>
          <w:b/>
          <w:bCs/>
          <w:i w:val="false"/>
          <w:iCs w:val="false"/>
          <w:color w:val="C00000"/>
          <w:sz w:val="32"/>
          <w:szCs w:val="32"/>
        </w:rPr>
        <w:t xml:space="preserve">LEÇON — Résoudre une équation par essais systématiques</w:t>
      </w:r>
      <w:bookmarkEnd w:id="88"/>
    </w:p>
    <w:p>
      <w:pPr>
        <w:spacing w:after="140"/>
        <w:jc w:val="center"/>
      </w:pPr>
      <w:r>
        <w:drawing>
          <wp:inline distT="0" distB="0" distL="0" distR="0">
            <wp:extent cx="4762500" cy="400050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descr=""/>
                    <pic:cNvPicPr>
                      <a:picLocks noChangeAspect="1" noChangeArrowheads="1"/>
                    </pic:cNvPicPr>
                  </pic:nvPicPr>
                  <pic:blipFill>
                    <a:blip r:embed="rId10"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Résoudre une équation par essais systématiques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4x + 1 = 29, on teste x = 5, 6, 7 : les résultats sont 21, 25, 29. La solution est x = 7.</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Les essais systématiques consistent à tester des valeurs dans un ordre organisé, calculer chaque résultat et comparer avec le membre attendu. La solution doit toujours être vérifiée.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4x + 1 = 29, on teste x = 5, 6, 7 : les résultats sont 21, 25, 29. La solution est x = 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Résous par essais : 3x + 2 = 20 ; 5x − 1 = 34 ; 2x + 7 = 25 ; 4x − 3 = 29.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Un nombre multiplié par 6 puis augmenté de 5 donne 47. Un nombre doublé puis diminué de 3 donne 19. Un nombre triplé augmenté de 4 donne 40. Un nombre multiplié par 5 diminué de 2 donne 43. Trouve chaque nombre.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x = 6 ; x = 7 ; x = 9 ; x = 8.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7 ; 11 ; 12 ; 9.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l14" w:id="89"/>
      <w:r>
        <w:rPr>
          <w:rFonts w:ascii="Times New Roman" w:cs="Times New Roman" w:eastAsia="Times New Roman" w:hAnsi="Times New Roman"/>
          <w:b/>
          <w:bCs/>
          <w:i w:val="false"/>
          <w:iCs w:val="false"/>
          <w:color w:val="C00000"/>
          <w:sz w:val="32"/>
          <w:szCs w:val="32"/>
        </w:rPr>
        <w:t xml:space="preserve">SÉANCE 14 / 15 — RÉVISION DE L’UNITÉ III</w:t>
      </w:r>
      <w:bookmarkEnd w:id="89"/>
    </w:p>
    <w:p>
      <w:pPr>
        <w:spacing w:before="180" w:after="140"/>
        <w:jc w:val="left"/>
      </w:pPr>
      <w:r>
        <w:rPr>
          <w:rFonts w:ascii="Times New Roman" w:cs="Times New Roman" w:eastAsia="Times New Roman" w:hAnsi="Times New Roman"/>
          <w:b/>
          <w:bCs/>
          <w:i w:val="false"/>
          <w:iCs w:val="false"/>
          <w:color w:val="1E7B34"/>
          <w:sz w:val="26"/>
          <w:szCs w:val="26"/>
        </w:rPr>
        <w:t xml:space="preserve">Tableau de synthèse</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Notion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Idée essentielle</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Compétence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Proportionnalité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y = ax et coefficient constant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Compléter table et graphique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Relations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Associer x à y selon une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Passer entre règle, table et graphique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Inconnue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Une lettre représente une quantité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Traduire une phrase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Égalité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Les deux membres ont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Conserver l’équilibre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Équation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Trouver puis vérifier l’inconnue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Déduire ou essayer systématiquement</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Questions de révision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y pour y = 4x et x = 7. 2. La relation y = 3x + 2 est-elle proportionnelle ? 3. Complète 5x = 45. 4. Résous 3x + 4 = 25. 5. Donne quatre points de y = 2x.</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y = 28.</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Non, car elle ne passe pas par l’origine.</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x = 9.</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x = 7.</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Par exemple : (0 ; 0), (1 ; 2), (2 ; 4), (3 ; 6).</w:t>
      </w:r>
    </w:p>
    <w:p>
      <w:r>
        <w:br w:type="page"/>
      </w:r>
    </w:p>
    <w:p>
      <w:pPr>
        <w:spacing w:before="180" w:after="140"/>
        <w:jc w:val="center"/>
      </w:pPr>
      <w:bookmarkStart w:name="u3_l15" w:id="90"/>
      <w:r>
        <w:rPr>
          <w:rFonts w:ascii="Times New Roman" w:cs="Times New Roman" w:eastAsia="Times New Roman" w:hAnsi="Times New Roman"/>
          <w:b/>
          <w:bCs/>
          <w:i w:val="false"/>
          <w:iCs w:val="false"/>
          <w:color w:val="C00000"/>
          <w:sz w:val="32"/>
          <w:szCs w:val="32"/>
        </w:rPr>
        <w:t xml:space="preserve">SÉANCE 15 / 15 — SUJET D’EXAMEN T6 — UNITÉ III</w:t>
      </w:r>
      <w:bookmarkEnd w:id="90"/>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 Justifie chaque démarche.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Pour y = 6x, calcule y lorsque x vaut 0, 2, 5 et 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Un kilogramme de haricots coûte 4 800 ariary. Calcule le prix de 3 kg, 5 kg, 7,5 kg et 12 kg.</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y = 3x + 1 : complète la table pour x = 0, 1, 3 et 6, puis indique si la relation est proportionnelle.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Résous : a) x + 15 = 38 ; b) 5x = 45 ; c) 3x + 2 = 26 ; d) 4(x − 1) = 28.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Une excursion coûte 5 000 ariary de frais fixes et 2 500 ariary par participant. Écris la relation entre le nombre x de participants et le coût y. Calcule le coût pour 18 participants et explique pourquoi cette relation n’est pas proportionnelle.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 ; 12 ; 30 ; 48. Un point par valeur.</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14 400 ; 24 000 ; 36 000 ; 57 600 ariary. Un point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1 ; 4 ; 10 ; 19. La relation n’est pas proportionnelle, car y vaut 1 lorsque x vaut 0. Trois points pour la table et un point pour la justification.</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x = 23 ; x = 9 ; x = 8 ; x = 8. Un point par solution vérifiée.</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y = 2 500x + 5 000. Pour 18 participants : y = 50 000 ariary. La relation n’est pas proportionnelle à cause des frais fixes : pour x = 0, y = 5 000. Deux points pour la relation, un pour le calcul et un pour l’explication.</w:t>
      </w:r>
    </w:p>
    <w:p>
      <w:pPr>
        <w:spacing w:before="180" w:after="140"/>
        <w:jc w:val="center"/>
      </w:pPr>
      <w:bookmarkStart w:name="u4" w:id="91"/>
      <w:r>
        <w:rPr>
          <w:rFonts w:ascii="Times New Roman" w:cs="Times New Roman" w:eastAsia="Times New Roman" w:hAnsi="Times New Roman"/>
          <w:b/>
          <w:bCs/>
          <w:i w:val="false"/>
          <w:iCs w:val="false"/>
          <w:color w:val="C00000"/>
          <w:sz w:val="32"/>
          <w:szCs w:val="32"/>
        </w:rPr>
        <w:t xml:space="preserve">UNITÉ IV — GÉOMÉTRIE</w:t>
      </w:r>
      <w:bookmarkEnd w:id="9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décrire, comparer et analyser les figures géométriques pour comprendre les structures du monde réel et en créer de nouvelles.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persévérance et sens de la responsabilité.</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4_s1" w:id="92"/>
      <w:r>
        <w:rPr>
          <w:rFonts w:ascii="Times New Roman" w:cs="Times New Roman" w:eastAsia="Times New Roman" w:hAnsi="Times New Roman"/>
          <w:b/>
          <w:bCs/>
          <w:i w:val="false"/>
          <w:iCs w:val="false"/>
          <w:color w:val="C00000"/>
          <w:sz w:val="32"/>
          <w:szCs w:val="32"/>
        </w:rPr>
        <w:t xml:space="preserve">SÉANCE 1 / 15 — RECONNAÎTRE LES FAMILLES DE QUADRILATÈRES</w:t>
      </w:r>
      <w:bookmarkEnd w:id="9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Reconnaître les familles de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nommer les principales familles de quadrilatères.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nommer les principales familles de quadrilatères.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carré possède quatre côtés égaux et quatre angles droits.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les familles de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carré possède quatre côtés égaux et quatre angles droits.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quadrilatère est un polygone à quatre côtés. Le carré, le rectangle, le losange, le parallélogramme et le trapèze se distinguent par leurs côtés et leurs angles.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quadrilatère est un polygone à quatre côtés. Le carré, le rectangle, le losange, le parallélogramme et le trapèze se distinguent par leurs côtés et leurs angles.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Nomme : quatre côtés égaux et quatre angles droits ; côtés opposés égaux et quatre angles droits ; quatre côtés égaux sans angle droit ; une seule paire de côtés parallèles.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rectangle ; losange ; trapèze.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Nomme : quatre côtés égaux et quatre angles droits ; côtés opposés égaux et quatre angles droits ; quatre côtés égaux sans angle droit ; une seule paire de côtés parallèles.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rectangle ; losange ; trapèze.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 w:id="93"/>
      <w:r>
        <w:rPr>
          <w:rFonts w:ascii="Times New Roman" w:cs="Times New Roman" w:eastAsia="Times New Roman" w:hAnsi="Times New Roman"/>
          <w:b/>
          <w:bCs/>
          <w:i w:val="false"/>
          <w:iCs w:val="false"/>
          <w:color w:val="C00000"/>
          <w:sz w:val="32"/>
          <w:szCs w:val="32"/>
        </w:rPr>
        <w:t xml:space="preserve">LEÇON — Reconnaître les familles de quadrilatères</w:t>
      </w:r>
      <w:bookmarkEnd w:id="93"/>
    </w:p>
    <w:p>
      <w:pPr>
        <w:spacing w:after="140"/>
        <w:jc w:val="center"/>
      </w:pPr>
      <w:r>
        <w:drawing>
          <wp:inline distT="0" distB="0" distL="0" distR="0">
            <wp:extent cx="4762500" cy="171450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Reconnaître les familles de quadrilatères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 carré possède quatre côtés égaux et quatre angles droits.</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quadrilatère est un polygone à quatre côtés. Le carré, le rectangle, le losange, le parallélogramme et le trapèze se distinguent par leurs côtés et leurs angles.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carré possède quatre côtés égaux et quatre angles droits.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Nomme : quatre côtés égaux et quatre angles droits ; côtés opposés égaux et quatre angles droits ; quatre côtés égaux sans angle droit ; une seule paire de côtés parallèles.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Carré ; rectangle ; losange ; trapèze.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2" w:id="94"/>
      <w:r>
        <w:rPr>
          <w:rFonts w:ascii="Times New Roman" w:cs="Times New Roman" w:eastAsia="Times New Roman" w:hAnsi="Times New Roman"/>
          <w:b/>
          <w:bCs/>
          <w:i w:val="false"/>
          <w:iCs w:val="false"/>
          <w:color w:val="C00000"/>
          <w:sz w:val="32"/>
          <w:szCs w:val="32"/>
        </w:rPr>
        <w:t xml:space="preserve">SÉANCE 2 / 15 — DÉCRIRE LES CÔTÉS ET LES ANGLES DES QUADRILATÈRES</w:t>
      </w:r>
      <w:bookmarkEnd w:id="9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Décrire les côtés et les angles des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décrire les côtés et les angles avec un vocabulaire précis.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décrire les côtés et les angles avec un vocabulaire précis.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un rectangle, les côtés opposés sont parallèles et égaux, et les quatre angles sont droits.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Décrire les côtés et les angles des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rectangle, les côtés opposés sont parallèles et égaux, et les quatre angles sont droits.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Des côtés peuvent être parallèles, perpendiculaires ou de même longueur. Un angle peut être droit, aigu ou obtus. Les codages permettent de lire ces propriétés.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Des côtés peuvent être parallèles, perpendiculaires ou de même longueur. Un angle peut être droit, aigu ou obtus. Les codages permettent de lire ces propriétés.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Décris les côtés et angles d’un carré, d’un rectangle, d’un losange et d’un parallélogramme.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quatre côtés égaux et quatre angles droits ; rectangle : côtés opposés égaux et quatre angles droits ; losange : quatre côtés égaux et angles opposés égaux ; parallélogramme : côtés opposés parallèles et égaux.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Décris les côtés et angles d’un carré, d’un rectangle, d’un losange et d’un parallélogramme.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quatre côtés égaux et quatre angles droits ; rectangle : côtés opposés égaux et quatre angles droits ; losange : quatre côtés égaux et angles opposés égaux ; parallélogramme : côtés opposés parallèles et égaux.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2" w:id="95"/>
      <w:r>
        <w:rPr>
          <w:rFonts w:ascii="Times New Roman" w:cs="Times New Roman" w:eastAsia="Times New Roman" w:hAnsi="Times New Roman"/>
          <w:b/>
          <w:bCs/>
          <w:i w:val="false"/>
          <w:iCs w:val="false"/>
          <w:color w:val="C00000"/>
          <w:sz w:val="32"/>
          <w:szCs w:val="32"/>
        </w:rPr>
        <w:t xml:space="preserve">LEÇON — Décrire les côtés et les angles des quadrilatères</w:t>
      </w:r>
      <w:bookmarkEnd w:id="95"/>
    </w:p>
    <w:p>
      <w:pPr>
        <w:spacing w:after="140"/>
        <w:jc w:val="center"/>
      </w:pPr>
      <w:r>
        <w:drawing>
          <wp:inline distT="0" distB="0" distL="0" distR="0">
            <wp:extent cx="4762500" cy="171450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Décrire les côtés et les angles des quadrilatères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Dans un rectangle, les côtés opposés sont parallèles et égaux, et les quatre angles sont droits.</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Des côtés peuvent être parallèles, perpendiculaires ou de même longueur. Un angle peut être droit, aigu ou obtus. Les codages permettent de lire ces propriétés.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Dans un rectangle, les côtés opposés sont parallèles et égaux, et les quatre angles sont droits.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Décris les côtés et angles d’un carré, d’un rectangle, d’un losange et d’un parallélogramme.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Carré : quatre côtés égaux et quatre angles droits ; rectangle : côtés opposés égaux et quatre angles droits ; losange : quatre côtés égaux et angles opposés égaux ; parallélogramme : côtés opposés parallèles et égaux.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3" w:id="96"/>
      <w:r>
        <w:rPr>
          <w:rFonts w:ascii="Times New Roman" w:cs="Times New Roman" w:eastAsia="Times New Roman" w:hAnsi="Times New Roman"/>
          <w:b/>
          <w:bCs/>
          <w:i w:val="false"/>
          <w:iCs w:val="false"/>
          <w:color w:val="C00000"/>
          <w:sz w:val="32"/>
          <w:szCs w:val="32"/>
        </w:rPr>
        <w:t xml:space="preserve">SÉANCE 3 / 15 — ÉTUDIER LES DIAGONALES ET LES AXES DE SYMÉTRIE</w:t>
      </w:r>
      <w:bookmarkEnd w:id="9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Étudier les diagonales et les axes de symétrie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diagonales et axes de symétrie.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diagonales et axes de symétrie.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 carré possède deux diagonales égales, perpendiculaires et qui se coupent en leur milieu ; il possède quatre axes de symétrie.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Étudier les diagonales et les axes de symétrie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carré possède deux diagonales égales, perpendiculaires et qui se coupent en leur milieu ; il possède quatre axes de symétrie.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diagonale relie deux sommets non consécutifs. Un axe de symétrie partage une figure en deux parties superposables.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diagonale relie deux sommets non consécutifs. Un axe de symétrie partage une figure en deux parties superposables.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 nombre d’axes de symétrie du carré, du rectangle non carré, du losange non carré et du parallélogramme quelconque.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2 ; 2 ; 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 nombre d’axes de symétrie du carré, du rectangle non carré, du losange non carré et du parallélogramme quelconque.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2 ; 2 ; 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3" w:id="97"/>
      <w:r>
        <w:rPr>
          <w:rFonts w:ascii="Times New Roman" w:cs="Times New Roman" w:eastAsia="Times New Roman" w:hAnsi="Times New Roman"/>
          <w:b/>
          <w:bCs/>
          <w:i w:val="false"/>
          <w:iCs w:val="false"/>
          <w:color w:val="C00000"/>
          <w:sz w:val="32"/>
          <w:szCs w:val="32"/>
        </w:rPr>
        <w:t xml:space="preserve">LEÇON — Étudier les diagonales et les axes de symétrie</w:t>
      </w:r>
      <w:bookmarkEnd w:id="97"/>
    </w:p>
    <w:p>
      <w:pPr>
        <w:spacing w:after="140"/>
        <w:jc w:val="center"/>
      </w:pPr>
      <w:r>
        <w:drawing>
          <wp:inline distT="0" distB="0" distL="0" distR="0">
            <wp:extent cx="4762500" cy="171450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Étudier les diagonales et les axes de symétrie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Le carré possède deux diagonales égales, perpendiculaires et qui se coupent en leur milieu ; il possède quatre axes de symétrie.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diagonale relie deux sommets non consécutifs. Un axe de symétrie partage une figure en deux parties superposables.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 carré possède deux diagonales égales, perpendiculaires et qui se coupent en leur milieu ; il possède quatre axes de symétrie.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 nombre d’axes de symétrie du carré, du rectangle non carré, du losange non carré et du parallélogramme quelconque.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 ; 2 ; 2 ; 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4" w:id="98"/>
      <w:r>
        <w:rPr>
          <w:rFonts w:ascii="Times New Roman" w:cs="Times New Roman" w:eastAsia="Times New Roman" w:hAnsi="Times New Roman"/>
          <w:b/>
          <w:bCs/>
          <w:i w:val="false"/>
          <w:iCs w:val="false"/>
          <w:color w:val="C00000"/>
          <w:sz w:val="32"/>
          <w:szCs w:val="32"/>
        </w:rPr>
        <w:t xml:space="preserve">SÉANCE 4 / 15 — CLASSER LES QUADRILATÈRES</w:t>
      </w:r>
      <w:bookmarkEnd w:id="9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Classer les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classer les quadrilatères à partir de plusieurs critères.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classer les quadrilatères à partir de plusieurs critères.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carré vérifie les propriétés du rectangle et du losange.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Classer les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carré vérifie les propriétés du rectangle et du losange.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figure peut appartenir à plusieurs familles. Tout carré est aussi un rectangle, un losange et un parallélogramme, mais la réciproque est fausse.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figure peut appartenir à plusieurs familles. Tout carré est aussi un rectangle, un losange et un parallélogramme, mais la réciproque est fausse.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si c’est toujours vrai : tout carré est rectangle ; tout rectangle est carré ; tout losange est parallélogramme ; tout parallélogramme est losange.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 ; faux ; vrai ; faux.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si c’est toujours vrai : tout carré est rectangle ; tout rectangle est carré ; tout losange est parallélogramme ; tout parallélogramme est losange.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 ; faux ; vrai ; faux.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4" w:id="99"/>
      <w:r>
        <w:rPr>
          <w:rFonts w:ascii="Times New Roman" w:cs="Times New Roman" w:eastAsia="Times New Roman" w:hAnsi="Times New Roman"/>
          <w:b/>
          <w:bCs/>
          <w:i w:val="false"/>
          <w:iCs w:val="false"/>
          <w:color w:val="C00000"/>
          <w:sz w:val="32"/>
          <w:szCs w:val="32"/>
        </w:rPr>
        <w:t xml:space="preserve">LEÇON — Classer les quadrilatères</w:t>
      </w:r>
      <w:bookmarkEnd w:id="99"/>
    </w:p>
    <w:p>
      <w:pPr>
        <w:spacing w:after="140"/>
        <w:jc w:val="center"/>
      </w:pPr>
      <w:r>
        <w:drawing>
          <wp:inline distT="0" distB="0" distL="0" distR="0">
            <wp:extent cx="4762500" cy="171450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Classer les quadrilatères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 carré vérifie les propriétés du rectangle et du losange.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figure peut appartenir à plusieurs familles. Tout carré est aussi un rectangle, un losange et un parallélogramme, mais la réciproque est fausse.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carré vérifie les propriétés du rectangle et du losange.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si c’est toujours vrai : tout carré est rectangle ; tout rectangle est carré ; tout losange est parallélogramme ; tout parallélogramme est losange.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Vrai ; faux ; vrai ; faux.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5" w:id="100"/>
      <w:r>
        <w:rPr>
          <w:rFonts w:ascii="Times New Roman" w:cs="Times New Roman" w:eastAsia="Times New Roman" w:hAnsi="Times New Roman"/>
          <w:b/>
          <w:bCs/>
          <w:i w:val="false"/>
          <w:iCs w:val="false"/>
          <w:color w:val="C00000"/>
          <w:sz w:val="32"/>
          <w:szCs w:val="32"/>
        </w:rPr>
        <w:t xml:space="preserve">SÉANCE 5 / 15 — COMPARER LES PROPRIÉTÉS DES QUADRILATÈRES</w:t>
      </w:r>
      <w:bookmarkEnd w:id="10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Comparer les propriétés des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un tableau de propriétés pour identifier une figure.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un tableau de propriétés pour identifier une figure.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Quatre angles droits suffisent pour identifier un rectangle ; quatre côtés égaux et quatre angles droits identifient un carré.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les propriétés des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Quatre angles droits suffisent pour identifier un rectangle ; quatre côtés égaux et quatre angles droits identifient un carré.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identifie un quadrilatère en croisant plusieurs propriétés : parallélisme, égalité des côtés, angles droits, diagonales et symétries.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identifie un quadrilatère en croisant plusieurs propriétés : parallélisme, égalité des côtés, angles droits, diagonales et symétries.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Identifie : quatre angles droits ; quatre côtés égaux ; côtés opposés parallèles ; quatre côtés égaux et quatre angles droits.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Rectangle ; losange ; parallélogramme ; carré.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Identifie : quatre angles droits ; quatre côtés égaux ; côtés opposés parallèles ; quatre côtés égaux et quatre angles droits.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Rectangle ; losange ; parallélogramme ; carré.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5" w:id="101"/>
      <w:r>
        <w:rPr>
          <w:rFonts w:ascii="Times New Roman" w:cs="Times New Roman" w:eastAsia="Times New Roman" w:hAnsi="Times New Roman"/>
          <w:b/>
          <w:bCs/>
          <w:i w:val="false"/>
          <w:iCs w:val="false"/>
          <w:color w:val="C00000"/>
          <w:sz w:val="32"/>
          <w:szCs w:val="32"/>
        </w:rPr>
        <w:t xml:space="preserve">LEÇON — Comparer les propriétés des quadrilatères</w:t>
      </w:r>
      <w:bookmarkEnd w:id="101"/>
    </w:p>
    <w:p>
      <w:pPr>
        <w:spacing w:after="140"/>
        <w:jc w:val="center"/>
      </w:pPr>
      <w:r>
        <w:drawing>
          <wp:inline distT="0" distB="0" distL="0" distR="0">
            <wp:extent cx="4762500" cy="171450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Comparer les propriétés des quadrilatères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Quatre angles droits suffisent pour identifier un rectangle ; quatre côtés égaux et quatre angles droits identifient un carré.</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identifie un quadrilatère en croisant plusieurs propriétés : parallélisme, égalité des côtés, angles droits, diagonales et symétries.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Quatre angles droits suffisent pour identifier un rectangle ; quatre côtés égaux et quatre angles droits identifient un carré.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Identifie : quatre angles droits ; quatre côtés égaux ; côtés opposés parallèles ; quatre côtés égaux et quatre angles droits.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Rectangle ; losange ; parallélogramme ; carré.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6" w:id="102"/>
      <w:r>
        <w:rPr>
          <w:rFonts w:ascii="Times New Roman" w:cs="Times New Roman" w:eastAsia="Times New Roman" w:hAnsi="Times New Roman"/>
          <w:b/>
          <w:bCs/>
          <w:i w:val="false"/>
          <w:iCs w:val="false"/>
          <w:color w:val="C00000"/>
          <w:sz w:val="32"/>
          <w:szCs w:val="32"/>
        </w:rPr>
        <w:t xml:space="preserve">SÉANCE 6 / 15 — CALCULER UN ANGLE MANQUANT DANS UN TRIANGLE</w:t>
      </w:r>
      <w:bookmarkEnd w:id="10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Calculer un angle manquant dans un triangle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somme des angles d’un triangle.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somme des angles d’un triangle.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un triangle, deux angles mesurent 50° et 65° : le troisième vaut 180° − 115° = 65°.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 angle manquant dans un triangle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triangle, deux angles mesurent 50° et 65° : le troisième vaut 180° − 115° = 65°.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somme des trois angles intérieurs d’un triangle est égale à 180°. L’angle manquant vaut 180° moins la somme des deux angles connus.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somme des trois angles intérieurs d’un triangle est égale à 180°. L’angle manquant vaut 180° moins la somme des deux angles connus.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l’angle manquant : 40° et 70° ; 90° et 35° ; 55° et 55° ; 25° et 105°.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70° ; 55° ; 70° ; 50°.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l’angle manquant : 40° et 70° ; 90° et 35° ; 55° et 55° ; 25° et 105°.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70° ; 55° ; 70° ; 50°.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6" w:id="103"/>
      <w:r>
        <w:rPr>
          <w:rFonts w:ascii="Times New Roman" w:cs="Times New Roman" w:eastAsia="Times New Roman" w:hAnsi="Times New Roman"/>
          <w:b/>
          <w:bCs/>
          <w:i w:val="false"/>
          <w:iCs w:val="false"/>
          <w:color w:val="C00000"/>
          <w:sz w:val="32"/>
          <w:szCs w:val="32"/>
        </w:rPr>
        <w:t xml:space="preserve">LEÇON — Calculer un angle manquant dans un triangle</w:t>
      </w:r>
      <w:bookmarkEnd w:id="103"/>
    </w:p>
    <w:p>
      <w:pPr>
        <w:spacing w:after="140"/>
        <w:jc w:val="center"/>
      </w:pPr>
      <w:r>
        <w:drawing>
          <wp:inline distT="0" distB="0" distL="0" distR="0">
            <wp:extent cx="4762500" cy="171450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Calculer un angle manquant dans un triangle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Dans un triangle, deux angles mesurent 50° et 65° : le troisième vaut 180° − 115° = 65°.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 somme des trois angles intérieurs d’un triangle est égale à 180°. L’angle manquant vaut 180° moins la somme des deux angles connus.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Dans un triangle, deux angles mesurent 50° et 65° : le troisième vaut 180° − 115° = 65°.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l’angle manquant : 40° et 70° ; 90° et 35° ; 55° et 55° ; 25° et 105°.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70° ; 55° ; 70° ; 50°.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7" w:id="104"/>
      <w:r>
        <w:rPr>
          <w:rFonts w:ascii="Times New Roman" w:cs="Times New Roman" w:eastAsia="Times New Roman" w:hAnsi="Times New Roman"/>
          <w:b/>
          <w:bCs/>
          <w:i w:val="false"/>
          <w:iCs w:val="false"/>
          <w:color w:val="C00000"/>
          <w:sz w:val="32"/>
          <w:szCs w:val="32"/>
        </w:rPr>
        <w:t xml:space="preserve">SÉANCE 7 / 15 — CALCULER DES ANGLES DANS UN QUADRILATÈRE</w:t>
      </w:r>
      <w:bookmarkEnd w:id="10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Calculer des angles dans un quadrilatère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somme des angles d’un quadrilatère.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somme des angles d’un quadrilatère.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Trois angles valent 80°, 95° et 110° : le quatrième vaut 360° − 285° = 75°.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des angles dans un quadrilatère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Trois angles valent 80°, 95° et 110° : le quatrième vaut 360° − 285° = 75°.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somme des angles intérieurs d’un quadrilatère est 360°, car une diagonale le partage en deux triangles.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somme des angles intérieurs d’un quadrilatère est 360°, car une diagonale le partage en deux triangles.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quatrième angle : 90°, 90°, 90° ; 70°, 110°, 85° ; 120°, 60°, 100° ; 45°, 135°, 90°.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90° ; 95° ; 80° ; 90°.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quatrième angle : 90°, 90°, 90° ; 70°, 110°, 85° ; 120°, 60°, 100° ; 45°, 135°, 90°.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90° ; 95° ; 80° ; 90°.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7" w:id="105"/>
      <w:r>
        <w:rPr>
          <w:rFonts w:ascii="Times New Roman" w:cs="Times New Roman" w:eastAsia="Times New Roman" w:hAnsi="Times New Roman"/>
          <w:b/>
          <w:bCs/>
          <w:i w:val="false"/>
          <w:iCs w:val="false"/>
          <w:color w:val="C00000"/>
          <w:sz w:val="32"/>
          <w:szCs w:val="32"/>
        </w:rPr>
        <w:t xml:space="preserve">LEÇON — Calculer des angles dans un quadrilatère</w:t>
      </w:r>
      <w:bookmarkEnd w:id="105"/>
    </w:p>
    <w:p>
      <w:pPr>
        <w:spacing w:after="140"/>
        <w:jc w:val="center"/>
      </w:pPr>
      <w:r>
        <w:drawing>
          <wp:inline distT="0" distB="0" distL="0" distR="0">
            <wp:extent cx="4762500" cy="171450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Calculer des angles dans un quadrilatère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Trois angles valent 80°, 95° et 110° : le quatrième vaut 360° − 285° = 75°.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 somme des angles intérieurs d’un quadrilatère est 360°, car une diagonale le partage en deux triangles.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Trois angles valent 80°, 95° et 110° : le quatrième vaut 360° − 285° = 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quatrième angle : 90°, 90°, 90° ; 70°, 110°, 85° ; 120°, 60°, 100° ; 45°, 135°, 90°.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90° ; 95° ; 80° ; 90°.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8" w:id="106"/>
      <w:r>
        <w:rPr>
          <w:rFonts w:ascii="Times New Roman" w:cs="Times New Roman" w:eastAsia="Times New Roman" w:hAnsi="Times New Roman"/>
          <w:b/>
          <w:bCs/>
          <w:i w:val="false"/>
          <w:iCs w:val="false"/>
          <w:color w:val="C00000"/>
          <w:sz w:val="32"/>
          <w:szCs w:val="32"/>
        </w:rPr>
        <w:t xml:space="preserve">SÉANCE 8 / 15 — CONSTRUIRE DES QUADRILATÈRES</w:t>
      </w:r>
      <w:bookmarkEnd w:id="10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des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tracer un quadrilatère avec des instruments.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tracer un quadrilatère avec des instruments.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un rectangle de 6 cm sur 4 cm, on trace la base de 6 cm puis deux perpendiculaires de 4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des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un rectangle de 6 cm sur 4 cm, on trace la base de 6 cm puis deux perpendiculaires de 4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construction exacte suit un programme : tracer une base, mesurer les angles ou perpendiculaires, reporter les longueurs puis vérifier les propriétés.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construction exacte suit un programme : tracer une base, mesurer les angles ou perpendiculaires, reporter les longueurs puis vérifier les propriétés.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Rédige les étapes pour construire un carré de 5 cm, un rectangle de 7 cm sur 3 cm, un losange de côté 4 cm et un parallélogramme de côtés 6 cm et 4 cm.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programmes doivent préciser la base, les longueurs, les parallèles ou perpendiculaires et la fermeture de la figure.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Rédige les étapes pour construire un carré de 5 cm, un rectangle de 7 cm sur 3 cm, un losange de côté 4 cm et un parallélogramme de côtés 6 cm et 4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programmes doivent préciser la base, les longueurs, les parallèles ou perpendiculaires et la fermeture de la figure.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8" w:id="107"/>
      <w:r>
        <w:rPr>
          <w:rFonts w:ascii="Times New Roman" w:cs="Times New Roman" w:eastAsia="Times New Roman" w:hAnsi="Times New Roman"/>
          <w:b/>
          <w:bCs/>
          <w:i w:val="false"/>
          <w:iCs w:val="false"/>
          <w:color w:val="C00000"/>
          <w:sz w:val="32"/>
          <w:szCs w:val="32"/>
        </w:rPr>
        <w:t xml:space="preserve">LEÇON — Construire des quadrilatères</w:t>
      </w:r>
      <w:bookmarkEnd w:id="107"/>
    </w:p>
    <w:p>
      <w:pPr>
        <w:spacing w:after="140"/>
        <w:jc w:val="center"/>
      </w:pPr>
      <w:r>
        <w:drawing>
          <wp:inline distT="0" distB="0" distL="0" distR="0">
            <wp:extent cx="4762500" cy="171450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Construire des quadrilatères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un rectangle de 6 cm sur 4 cm, on trace la base de 6 cm puis deux perpendiculaires de 4 cm.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construction exacte suit un programme : tracer une base, mesurer les angles ou perpendiculaires, reporter les longueurs puis vérifier les propriétés.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un rectangle de 6 cm sur 4 cm, on trace la base de 6 cm puis deux perpendiculaires de 4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Rédige les étapes pour construire un carré de 5 cm, un rectangle de 7 cm sur 3 cm, un losange de côté 4 cm et un parallélogramme de côtés 6 cm et 4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Les programmes doivent préciser la base, les longueurs, les parallèles ou perpendiculaires et la fermeture de la figure.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9" w:id="108"/>
      <w:r>
        <w:rPr>
          <w:rFonts w:ascii="Times New Roman" w:cs="Times New Roman" w:eastAsia="Times New Roman" w:hAnsi="Times New Roman"/>
          <w:b/>
          <w:bCs/>
          <w:i w:val="false"/>
          <w:iCs w:val="false"/>
          <w:color w:val="C00000"/>
          <w:sz w:val="32"/>
          <w:szCs w:val="32"/>
        </w:rPr>
        <w:t xml:space="preserve">SÉANCE 9 / 15 — CONSTRUIRE DES TRIANGLES</w:t>
      </w:r>
      <w:bookmarkEnd w:id="10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des triangles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des triangles à partir de mesures.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des triangles à partir de mesures.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Les longueurs 4 cm, 5 cm et 6 cm permettent une construction car 6 &lt; 4 + 5.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des triangles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longueurs 4 cm, 5 cm et 6 cm permettent une construction car 6 &lt; 4 + 5.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triangle est constructible lorsque la longueur du plus grand côté est inférieure à la somme des deux autres. On utilise règle, compas et rapporteur selon les données.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triangle est constructible lorsque la longueur du plus grand côté est inférieure à la somme des deux autres. On utilise règle, compas et rapporteur selon les données.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si les triangles sont constructibles : 3, 4, 5 cm ; 2, 3, 6 cm ; 5, 5, 8 cm ; 4, 7, 10 cm.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Oui ; non ; oui ; oui.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si les triangles sont constructibles : 3, 4, 5 cm ; 2, 3, 6 cm ; 5, 5, 8 cm ; 4, 7, 10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Oui ; non ; oui ; oui.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9" w:id="109"/>
      <w:r>
        <w:rPr>
          <w:rFonts w:ascii="Times New Roman" w:cs="Times New Roman" w:eastAsia="Times New Roman" w:hAnsi="Times New Roman"/>
          <w:b/>
          <w:bCs/>
          <w:i w:val="false"/>
          <w:iCs w:val="false"/>
          <w:color w:val="C00000"/>
          <w:sz w:val="32"/>
          <w:szCs w:val="32"/>
        </w:rPr>
        <w:t xml:space="preserve">LEÇON — Construire des triangles</w:t>
      </w:r>
      <w:bookmarkEnd w:id="109"/>
    </w:p>
    <w:p>
      <w:pPr>
        <w:spacing w:after="140"/>
        <w:jc w:val="center"/>
      </w:pPr>
      <w:r>
        <w:drawing>
          <wp:inline distT="0" distB="0" distL="0" distR="0">
            <wp:extent cx="4762500" cy="171450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descr=""/>
                    <pic:cNvPicPr>
                      <a:picLocks noChangeAspect="1" noChangeArrowheads="1"/>
                    </pic:cNvPicPr>
                  </pic:nvPicPr>
                  <pic:blipFill>
                    <a:blip r:embed="rId13"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Construire des triangles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Les longueurs 4 cm, 5 cm et 6 cm permettent une construction car 6 &lt; 4 + 5.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triangle est constructible lorsque la longueur du plus grand côté est inférieure à la somme des deux autres. On utilise règle, compas et rapporteur selon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Les longueurs 4 cm, 5 cm et 6 cm permettent une construction car 6 &lt; 4 + 5.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si les triangles sont constructibles : 3, 4, 5 cm ; 2, 3, 6 cm ; 5, 5, 8 cm ; 4, 7, 10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Oui ; non ; oui ; oui.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0" w:id="110"/>
      <w:r>
        <w:rPr>
          <w:rFonts w:ascii="Times New Roman" w:cs="Times New Roman" w:eastAsia="Times New Roman" w:hAnsi="Times New Roman"/>
          <w:b/>
          <w:bCs/>
          <w:i w:val="false"/>
          <w:iCs w:val="false"/>
          <w:color w:val="C00000"/>
          <w:sz w:val="32"/>
          <w:szCs w:val="32"/>
        </w:rPr>
        <w:t xml:space="preserve">SÉANCE 10 / 15 — CONSTRUIRE CERCLE ET POLYGONES</w:t>
      </w:r>
      <w:bookmarkEnd w:id="11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cercle et polygones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cercle, pentagone, hexagone et octogone.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cercle, pentagone, hexagone et octogone.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un hexagone régulier inscrit, la longueur d’un côté est égale au rayon du cercle.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cercle et polygones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hexagone régulier inscrit, la longueur d’un côté est égale au rayon du cercle.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cercle est défini par son centre et son rayon. Un polygone régulier a tous ses côtés et tous ses angles égaux.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cercle est défini par son centre et son rayon. Un polygone régulier a tous ses côtés et tous ses angles égaux.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 nombre de côtés et de sommets du pentagone, de l’hexagone, de l’octogone et du décagone.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et 5 ; 6 et 6 ; 8 et 8 ; 10 et 10.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 nombre de côtés et de sommets du pentagone, de l’hexagone, de l’octogone et du décagone.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et 5 ; 6 et 6 ; 8 et 8 ; 10 et 10.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0" w:id="111"/>
      <w:r>
        <w:rPr>
          <w:rFonts w:ascii="Times New Roman" w:cs="Times New Roman" w:eastAsia="Times New Roman" w:hAnsi="Times New Roman"/>
          <w:b/>
          <w:bCs/>
          <w:i w:val="false"/>
          <w:iCs w:val="false"/>
          <w:color w:val="C00000"/>
          <w:sz w:val="32"/>
          <w:szCs w:val="32"/>
        </w:rPr>
        <w:t xml:space="preserve">LEÇON — Construire cercle et polygones</w:t>
      </w:r>
      <w:bookmarkEnd w:id="111"/>
    </w:p>
    <w:p>
      <w:pPr>
        <w:spacing w:after="140"/>
        <w:jc w:val="center"/>
      </w:pPr>
      <w:r>
        <w:drawing>
          <wp:inline distT="0" distB="0" distL="0" distR="0">
            <wp:extent cx="4762500" cy="171450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descr=""/>
                    <pic:cNvPicPr>
                      <a:picLocks noChangeAspect="1" noChangeArrowheads="1"/>
                    </pic:cNvPicPr>
                  </pic:nvPicPr>
                  <pic:blipFill>
                    <a:blip r:embed="rId13"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Construire cercle et polygones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Dans un hexagone régulier inscrit, la longueur d’un côté est égale au rayon du cercle.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cercle est défini par son centre et son rayon. Un polygone régulier a tous ses côtés et tous ses angles égaux.</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Dans un hexagone régulier inscrit, la longueur d’un côté est égale au rayon du cercle.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 nombre de côtés et de sommets du pentagone, de l’hexagone, de l’octogone et du décagone.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 et 5 ; 6 et 6 ; 8 et 8 ; 10 et 10.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1" w:id="112"/>
      <w:r>
        <w:rPr>
          <w:rFonts w:ascii="Times New Roman" w:cs="Times New Roman" w:eastAsia="Times New Roman" w:hAnsi="Times New Roman"/>
          <w:b/>
          <w:bCs/>
          <w:i w:val="false"/>
          <w:iCs w:val="false"/>
          <w:color w:val="C00000"/>
          <w:sz w:val="32"/>
          <w:szCs w:val="32"/>
        </w:rPr>
        <w:t xml:space="preserve">SÉANCE 11 / 15 — COMPOSER ET DÉCOMPOSER DES FIGURES</w:t>
      </w:r>
      <w:bookmarkEnd w:id="11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Composer et décomposer des figures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former une figure à partir de figures connues.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former une figure à partir de figures connues.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diagonale décompose un parallélogramme en deux triangles superposables.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Composer et décomposer des figures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diagonale décompose un parallélogramme en deux triangles superposables.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Composer consiste à assembler des figures sans chevauchement ; décomposer consiste à partager une figure en figures plus simples pour étudier ses propriétés.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Composer consiste à assembler des figures sans chevauchement ; décomposer consiste à partager une figure en figures plus simples pour étudier ses propriétés.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une décomposition possible d’un rectangle, d’un carré, d’un trapèze et d’un hexagone.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triangles ; deux rectangles ou deux triangles ; un rectangle et deux triangles ; plusieurs triangles.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une décomposition possible d’un rectangle, d’un carré, d’un trapèze et d’un hexagone.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triangles ; deux rectangles ou deux triangles ; un rectangle et deux triangles ; plusieurs triangles.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1" w:id="113"/>
      <w:r>
        <w:rPr>
          <w:rFonts w:ascii="Times New Roman" w:cs="Times New Roman" w:eastAsia="Times New Roman" w:hAnsi="Times New Roman"/>
          <w:b/>
          <w:bCs/>
          <w:i w:val="false"/>
          <w:iCs w:val="false"/>
          <w:color w:val="C00000"/>
          <w:sz w:val="32"/>
          <w:szCs w:val="32"/>
        </w:rPr>
        <w:t xml:space="preserve">LEÇON — Composer et décomposer des figures</w:t>
      </w:r>
      <w:bookmarkEnd w:id="113"/>
    </w:p>
    <w:p>
      <w:pPr>
        <w:spacing w:after="140"/>
        <w:jc w:val="center"/>
      </w:pPr>
      <w:r>
        <w:drawing>
          <wp:inline distT="0" distB="0" distL="0" distR="0">
            <wp:extent cx="4762500" cy="171450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descr=""/>
                    <pic:cNvPicPr>
                      <a:picLocks noChangeAspect="1" noChangeArrowheads="1"/>
                    </pic:cNvPicPr>
                  </pic:nvPicPr>
                  <pic:blipFill>
                    <a:blip r:embed="rId13"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Composer et décomposer des figures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Une diagonale décompose un parallélogramme en deux triangles superposables.</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Composer consiste à assembler des figures sans chevauchement ; décomposer consiste à partager une figure en figures plus simples pour étudier ses propriétés.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diagonale décompose un parallélogramme en deux triangles superposables.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une décomposition possible d’un rectangle, d’un carré, d’un trapèze et d’un hexagone.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Deux triangles ; deux rectangles ou deux triangles ; un rectangle et deux triangles ; plusieurs triangles.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2" w:id="114"/>
      <w:r>
        <w:rPr>
          <w:rFonts w:ascii="Times New Roman" w:cs="Times New Roman" w:eastAsia="Times New Roman" w:hAnsi="Times New Roman"/>
          <w:b/>
          <w:bCs/>
          <w:i w:val="false"/>
          <w:iCs w:val="false"/>
          <w:color w:val="C00000"/>
          <w:sz w:val="32"/>
          <w:szCs w:val="32"/>
        </w:rPr>
        <w:t xml:space="preserve">SÉANCE 12 / 15 — DISTINGUER PRISMES ET NON-PRISMES</w:t>
      </w:r>
      <w:bookmarkEnd w:id="11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Distinguer prismes et non-prismes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prismes et autres solides.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prismes et autres solides.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pavé droit est un prisme à base rectangulaire.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Distinguer prismes et non-prismes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pavé droit est un prisme à base rectangulaire.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prisme possède deux bases polygonales parallèles et superposables, reliées par des faces latérales. Une pyramide, un cône, un cylindre et une boule ne sont pas des prismes polygonaux.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prisme possède deux bases polygonales parallèles et superposables, reliées par des faces latérales. Une pyramide, un cône, un cylindre et une boule ne sont pas des prismes polygonaux.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Classe : cube, pavé droit, prisme triangulaire, pyramide, cylindre, cône, boule, prisme pentagonal.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Prismes : cube, pavé droit, prisme triangulaire, prisme pentagonal. Non-prismes : pyramide, cylindre, cône, boule.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Classe : cube, pavé droit, prisme triangulaire, pyramide, cylindre, cône, boule, prisme pentagonal.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Prismes : cube, pavé droit, prisme triangulaire, prisme pentagonal. Non-prismes : pyramide, cylindre, cône, boule.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2" w:id="115"/>
      <w:r>
        <w:rPr>
          <w:rFonts w:ascii="Times New Roman" w:cs="Times New Roman" w:eastAsia="Times New Roman" w:hAnsi="Times New Roman"/>
          <w:b/>
          <w:bCs/>
          <w:i w:val="false"/>
          <w:iCs w:val="false"/>
          <w:color w:val="C00000"/>
          <w:sz w:val="32"/>
          <w:szCs w:val="32"/>
        </w:rPr>
        <w:t xml:space="preserve">LEÇON — Distinguer prismes et non-prismes</w:t>
      </w:r>
      <w:bookmarkEnd w:id="115"/>
    </w:p>
    <w:p>
      <w:pPr>
        <w:spacing w:after="140"/>
        <w:jc w:val="center"/>
      </w:pPr>
      <w:r>
        <w:drawing>
          <wp:inline distT="0" distB="0" distL="0" distR="0">
            <wp:extent cx="4762500" cy="171450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descr=""/>
                    <pic:cNvPicPr>
                      <a:picLocks noChangeAspect="1" noChangeArrowheads="1"/>
                    </pic:cNvPicPr>
                  </pic:nvPicPr>
                  <pic:blipFill>
                    <a:blip r:embed="rId13"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Distinguer prismes et non-prismes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 pavé droit est un prisme à base rectangulaire.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prisme possède deux bases polygonales parallèles et superposables, reliées par des faces latérales. Une pyramide, un cône, un cylindre et une boule ne sont pas des prismes polygonaux.</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pavé droit est un prisme à base rectangulaire.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Classe : cube, pavé droit, prisme triangulaire, pyramide, cylindre, cône, boule, prisme pentagonal.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Prismes : cube, pavé droit, prisme triangulaire, prisme pentagonal. Non-prismes : pyramide, cylindre, cône, boule.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3" w:id="116"/>
      <w:r>
        <w:rPr>
          <w:rFonts w:ascii="Times New Roman" w:cs="Times New Roman" w:eastAsia="Times New Roman" w:hAnsi="Times New Roman"/>
          <w:b/>
          <w:bCs/>
          <w:i w:val="false"/>
          <w:iCs w:val="false"/>
          <w:color w:val="C00000"/>
          <w:sz w:val="32"/>
          <w:szCs w:val="32"/>
        </w:rPr>
        <w:t xml:space="preserve">SÉANCE 13 / 15 — CONSTRUIRE DES PATRONS DE PRISMES</w:t>
      </w:r>
      <w:bookmarkEnd w:id="11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des patrons de prismes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et construire un patron de prisme.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et construire un patron de prisme.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 patron d’un cube contient six carrés égaux.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des patrons de prismes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patron d’un cube contient six carrés égaux.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patron est une figure plane qui permet d’obtenir un solide par pliage. Toutes les faces doivent être présentes et correctement reliées.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patron est une figure plane qui permet d’obtenir un solide par pliage. Toutes les faces doivent être présentes et correctement reliées.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faces d’un cube, d’un pavé droit, d’un prisme triangulaire et d’un prisme pentagonal.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carrés ; 6 rectangles ; 2 triangles et 3 rectangles ; 2 pentagones et 5 rectangles.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faces d’un cube, d’un pavé droit, d’un prisme triangulaire et d’un prisme pentagonal.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carrés ; 6 rectangles ; 2 triangles et 3 rectangles ; 2 pentagones et 5 rectangles.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3" w:id="117"/>
      <w:r>
        <w:rPr>
          <w:rFonts w:ascii="Times New Roman" w:cs="Times New Roman" w:eastAsia="Times New Roman" w:hAnsi="Times New Roman"/>
          <w:b/>
          <w:bCs/>
          <w:i w:val="false"/>
          <w:iCs w:val="false"/>
          <w:color w:val="C00000"/>
          <w:sz w:val="32"/>
          <w:szCs w:val="32"/>
        </w:rPr>
        <w:t xml:space="preserve">LEÇON — Construire des patrons de prismes</w:t>
      </w:r>
      <w:bookmarkEnd w:id="117"/>
    </w:p>
    <w:p>
      <w:pPr>
        <w:spacing w:after="140"/>
        <w:jc w:val="center"/>
      </w:pPr>
      <w:r>
        <w:drawing>
          <wp:inline distT="0" distB="0" distL="0" distR="0">
            <wp:extent cx="4762500" cy="1714500"/>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descr=""/>
                    <pic:cNvPicPr>
                      <a:picLocks noChangeAspect="1" noChangeArrowheads="1"/>
                    </pic:cNvPicPr>
                  </pic:nvPicPr>
                  <pic:blipFill>
                    <a:blip r:embed="rId13"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Construire des patrons de prismes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Le patron d’un cube contient six carrés égaux.</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patron est une figure plane qui permet d’obtenir un solide par pliage. Toutes les faces doivent être présentes et correctement reliées.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 patron d’un cube contient six carrés égaux.</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les faces d’un cube, d’un pavé droit, d’un prisme triangulaire et d’un prisme pentagonal.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 carrés ; 6 rectangles ; 2 triangles et 3 rectangles ; 2 pentagones et 5 rectangles.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4" w:id="118"/>
      <w:r>
        <w:rPr>
          <w:rFonts w:ascii="Times New Roman" w:cs="Times New Roman" w:eastAsia="Times New Roman" w:hAnsi="Times New Roman"/>
          <w:b/>
          <w:bCs/>
          <w:i w:val="false"/>
          <w:iCs w:val="false"/>
          <w:color w:val="C00000"/>
          <w:sz w:val="32"/>
          <w:szCs w:val="32"/>
        </w:rPr>
        <w:t xml:space="preserve">SÉANCE 14 / 15 — SE REPÉRER DANS LE PREMIER QUADRANT</w:t>
      </w:r>
      <w:bookmarkEnd w:id="11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Se repérer dans le premier quadrant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14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origine, axes, abscisse et ordonnée.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origine, axes, abscisse et ordonnée.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A(3 ; 5) est à 3 unités sur l’axe des abscisses puis 5 unités vers le haut.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Se repérer dans le premier quadrant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A(3 ; 5) est à 3 unités sur l’axe des abscisses puis 5 unités vers le haut.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le premier quadrant, les coordonnées sont positives. Un point s’écrit (abscisse ; ordonnée) : on se déplace d’abord horizontalement puis verticalement.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le premier quadrant, les coordonnées sont positives. Un point s’écrit (abscisse ; ordonnée) : on se déplace d’abord horizontalement puis verticalement.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A(2 ; 4), B(5 ; 1), C(0 ; 6), D(7 ; 0), donne abscisse et ordonnée.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 : 2 et 4 ; B : 5 et 1 ; C : 0 et 6 ; D : 7 et 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Pour A(2 ; 4), B(5 ; 1), C(0 ; 6), D(7 ; 0), donne abscisse et ordonnée.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 : 2 et 4 ; B : 5 et 1 ; C : 0 et 6 ; D : 7 et 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4" w:id="119"/>
      <w:r>
        <w:rPr>
          <w:rFonts w:ascii="Times New Roman" w:cs="Times New Roman" w:eastAsia="Times New Roman" w:hAnsi="Times New Roman"/>
          <w:b/>
          <w:bCs/>
          <w:i w:val="false"/>
          <w:iCs w:val="false"/>
          <w:color w:val="C00000"/>
          <w:sz w:val="32"/>
          <w:szCs w:val="32"/>
        </w:rPr>
        <w:t xml:space="preserve">LEÇON — Se repérer dans le premier quadrant</w:t>
      </w:r>
      <w:bookmarkEnd w:id="119"/>
    </w:p>
    <w:p>
      <w:pPr>
        <w:spacing w:after="140"/>
        <w:jc w:val="center"/>
      </w:pPr>
      <w:r>
        <w:drawing>
          <wp:inline distT="0" distB="0" distL="0" distR="0">
            <wp:extent cx="4762500" cy="171450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descr=""/>
                    <pic:cNvPicPr>
                      <a:picLocks noChangeAspect="1" noChangeArrowheads="1"/>
                    </pic:cNvPicPr>
                  </pic:nvPicPr>
                  <pic:blipFill>
                    <a:blip r:embed="rId14"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Se repérer dans le premier quadrant</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A(3 ; 5) est à 3 unités sur l’axe des abscisses puis 5 unités vers le haut.</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Dans le premier quadrant, les coordonnées sont positives. Un point s’écrit (abscisse ; ordonnée) : on se déplace d’abord horizontalement puis verticalement.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A(3 ; 5) est à 3 unités sur l’axe des abscisses puis 5 unités vers le haut.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Pour A(2 ; 4), B(5 ; 1), C(0 ; 6), D(7 ; 0), donne abscisse et ordonnée.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A : 2 et 4 ; B : 5 et 1 ; C : 0 et 6 ; D : 7 et 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5" w:id="120"/>
      <w:r>
        <w:rPr>
          <w:rFonts w:ascii="Times New Roman" w:cs="Times New Roman" w:eastAsia="Times New Roman" w:hAnsi="Times New Roman"/>
          <w:b/>
          <w:bCs/>
          <w:i w:val="false"/>
          <w:iCs w:val="false"/>
          <w:color w:val="C00000"/>
          <w:sz w:val="32"/>
          <w:szCs w:val="32"/>
        </w:rPr>
        <w:t xml:space="preserve">SÉANCE 15 / 15 — PLACER ET LIRE DES COORDONNÉES</w:t>
      </w:r>
      <w:bookmarkEnd w:id="12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Placer et lire des coordonnées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15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placer des points et lire leurs coordonnées.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placer des points et lire leurs coordonnées.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B(6 ; 2) et C(2 ; 6) sont deux points différents.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Placer et lire des coordonnées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B(6 ; 2) et C(2 ; 6) sont deux points différents.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lire des coordonnées, on projette le point sur chaque axe. L’ordre abscisse puis ordonnée ne doit jamais être inversé.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lire des coordonnées, on projette le point sur chaque axe. L’ordre abscisse puis ordonnée ne doit jamais être inversé.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Place mentalement A(1 ; 3), B(4 ; 2), C(5 ; 5), D(0 ; 4), puis donne les coordonnées après un déplacement de 2 unités à droite.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A’(3 ; 3), B’(6 ; 2), C’(7 ; 5), D’(2 ; 4).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Place mentalement A(1 ; 3), B(4 ; 2), C(5 ; 5), D(0 ; 4), puis donne les coordonnées après un déplacement de 2 unités à droite.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A’(3 ; 3), B’(6 ; 2), C’(7 ; 5), D’(2 ; 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5" w:id="121"/>
      <w:r>
        <w:rPr>
          <w:rFonts w:ascii="Times New Roman" w:cs="Times New Roman" w:eastAsia="Times New Roman" w:hAnsi="Times New Roman"/>
          <w:b/>
          <w:bCs/>
          <w:i w:val="false"/>
          <w:iCs w:val="false"/>
          <w:color w:val="C00000"/>
          <w:sz w:val="32"/>
          <w:szCs w:val="32"/>
        </w:rPr>
        <w:t xml:space="preserve">LEÇON — Placer et lire des coordonnées</w:t>
      </w:r>
      <w:bookmarkEnd w:id="121"/>
    </w:p>
    <w:p>
      <w:pPr>
        <w:spacing w:after="140"/>
        <w:jc w:val="center"/>
      </w:pPr>
      <w:r>
        <w:drawing>
          <wp:inline distT="0" distB="0" distL="0" distR="0">
            <wp:extent cx="4762500" cy="1714500"/>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descr=""/>
                    <pic:cNvPicPr>
                      <a:picLocks noChangeAspect="1" noChangeArrowheads="1"/>
                    </pic:cNvPicPr>
                  </pic:nvPicPr>
                  <pic:blipFill>
                    <a:blip r:embed="rId14"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Placer et lire des coordonnées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B(6 ; 2) et C(2 ; 6) sont deux points différents.</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Pour lire des coordonnées, on projette le point sur chaque axe. L’ordre abscisse puis ordonnée ne doit jamais être inversé.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B(6 ; 2) et C(2 ; 6) sont deux points différents.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Place mentalement A(1 ; 3), B(4 ; 2), C(5 ; 5), D(0 ; 4), puis donne les coordonnées après un déplacement de 2 unités à droite.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A’(3 ; 3), B’(6 ; 2), C’(7 ; 5), D’(2 ; 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6" w:id="122"/>
      <w:r>
        <w:rPr>
          <w:rFonts w:ascii="Times New Roman" w:cs="Times New Roman" w:eastAsia="Times New Roman" w:hAnsi="Times New Roman"/>
          <w:b/>
          <w:bCs/>
          <w:i w:val="false"/>
          <w:iCs w:val="false"/>
          <w:color w:val="C00000"/>
          <w:sz w:val="32"/>
          <w:szCs w:val="32"/>
        </w:rPr>
        <w:t xml:space="preserve">SÉANCE 16 / 15 — EFFECTUER DES TRANSFORMATIONS SUCCESSIVES</w:t>
      </w:r>
      <w:bookmarkEnd w:id="12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Effectuer des transformations successives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16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translation, réflexion et rotation.</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translation, réflexion et rotation.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rotation de 90° autour de O conserve la forme et la taille mais change l’orientation.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Effectuer des transformations successives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rotation de 90° autour de O conserve la forme et la taille mais change l’orientation.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translation déplace sans tourner, une réflexion retourne par rapport à un axe et une rotation tourne autour d’un centre. Elles conservent longueurs et angles.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translation déplace sans tourner, une réflexion retourne par rapport à un axe et une rotation tourne autour d’un centre. Elles conservent longueurs et angles.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Nomme la transformation : glissement de 4 cases ; retournement sur un axe ; quart de tour ; demi-tour. Indique ce qui est conservé.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Translation ; réflexion ; rotation de 90° ; rotation de 180°. Les longueurs, angles, forme et aire sont conservés.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Nomme la transformation : glissement de 4 cases ; retournement sur un axe ; quart de tour ; demi-tour. Indique ce qui est conservé.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Translation ; réflexion ; rotation de 90° ; rotation de 180°. Les longueurs, angles, forme et aire sont conservés.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6" w:id="123"/>
      <w:r>
        <w:rPr>
          <w:rFonts w:ascii="Times New Roman" w:cs="Times New Roman" w:eastAsia="Times New Roman" w:hAnsi="Times New Roman"/>
          <w:b/>
          <w:bCs/>
          <w:i w:val="false"/>
          <w:iCs w:val="false"/>
          <w:color w:val="C00000"/>
          <w:sz w:val="32"/>
          <w:szCs w:val="32"/>
        </w:rPr>
        <w:t xml:space="preserve">LEÇON — Effectuer des transformations successives</w:t>
      </w:r>
      <w:bookmarkEnd w:id="123"/>
    </w:p>
    <w:p>
      <w:pPr>
        <w:spacing w:after="140"/>
        <w:jc w:val="center"/>
      </w:pPr>
      <w:r>
        <w:drawing>
          <wp:inline distT="0" distB="0" distL="0" distR="0">
            <wp:extent cx="4762500" cy="171450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descr=""/>
                    <pic:cNvPicPr>
                      <a:picLocks noChangeAspect="1" noChangeArrowheads="1"/>
                    </pic:cNvPicPr>
                  </pic:nvPicPr>
                  <pic:blipFill>
                    <a:blip r:embed="rId14"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Effectuer des transformations successives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Une rotation de 90° autour de O conserve la forme et la taille mais change l’orientation.</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translation déplace sans tourner, une réflexion retourne par rapport à un axe et une rotation tourne autour d’un centre. Elles conservent longueurs et angles.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rotation de 90° autour de O conserve la forme et la taille mais change l’orientation.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Nomme la transformation : glissement de 4 cases ; retournement sur un axe ; quart de tour ; demi-tour. Indique ce qui est conservé.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Translation ; réflexion ; rotation de 90° ; rotation de 180°. Les longueurs, angles, forme et aire sont conservés.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l17" w:id="124"/>
      <w:r>
        <w:rPr>
          <w:rFonts w:ascii="Times New Roman" w:cs="Times New Roman" w:eastAsia="Times New Roman" w:hAnsi="Times New Roman"/>
          <w:b/>
          <w:bCs/>
          <w:i w:val="false"/>
          <w:iCs w:val="false"/>
          <w:color w:val="C00000"/>
          <w:sz w:val="32"/>
          <w:szCs w:val="32"/>
        </w:rPr>
        <w:t xml:space="preserve">SÉANCE 17 / 18 — RÉVISION DE L’UNITÉ IV</w:t>
      </w:r>
      <w:bookmarkEnd w:id="124"/>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les quadrilatères, les angles, les constructions, les prismes, le repérage et les transformations.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Quelle est la somme des angles d’un quadrilatère ? 2. Cite les propriétés d’un carré. 3. Décris un prisme triangulaire. 4. Lis A(4 ; 7). 5. Distingue translation, réflexion et rotation.</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360°.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Quatre côtés égaux et quatre angles droits.</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Deux bases triangulaires et trois faces latérales rectangulaires.</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Abscisse 4 et ordonnée 7.</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La translation glisse, la réflexion retourne et la rotation tourne autour d’un centre.</w:t>
      </w:r>
    </w:p>
    <w:p>
      <w:r>
        <w:br w:type="page"/>
      </w:r>
    </w:p>
    <w:p>
      <w:pPr>
        <w:spacing w:before="180" w:after="140"/>
        <w:jc w:val="center"/>
      </w:pPr>
      <w:bookmarkStart w:name="u4_l18" w:id="125"/>
      <w:r>
        <w:rPr>
          <w:rFonts w:ascii="Times New Roman" w:cs="Times New Roman" w:eastAsia="Times New Roman" w:hAnsi="Times New Roman"/>
          <w:b/>
          <w:bCs/>
          <w:i w:val="false"/>
          <w:iCs w:val="false"/>
          <w:color w:val="C00000"/>
          <w:sz w:val="32"/>
          <w:szCs w:val="32"/>
        </w:rPr>
        <w:t xml:space="preserve">SÉANCE 18 / 18 — SUJET D’EXAMEN T6 — UNITÉ IV</w:t>
      </w:r>
      <w:bookmarkEnd w:id="125"/>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Décris les côtés, angles et diagonales du carré et du rectangle.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Calcule les angles manquants : triangle 45° et 70° ; triangle 90° et 28° ; quadrilatère 80°, 90°, 100° ; quadrilatère 65°, 115°, 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le programme de construction d’un rectangle de 6 cm sur 4 cm et d’un triangle de côtés 4 cm, 5 cm et 6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Donne les faces d’un prisme triangulaire et d’un pavé droit, puis explique ce qu’est un patron.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Place A(2 ; 3), B(5 ; 1), C(4 ; 6), D(0 ; 2), puis donne leurs images par une translation de 3 unités à droite.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Carré : quatre côtés égaux, quatre angles droits, diagonales égales et perpendiculaires. Rectangle : côtés opposés égaux, quatre angles droits, diagonales égales. Deux points par figure.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65° ; 62° ; 90° ; 105°. Un point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Les programmes indiquent les mesures, les instruments, l’ordre des tracés et la vérification. Deux points par construction.</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Prisme triangulaire : deux triangles et trois rectangles. Pavé : six rectangles. Un patron contient toutes les faces reliées pour former le solide par pliage.</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A’(5 ; 3), B’(8 ; 1), C’(7 ; 6), D’(3 ; 2). Un point par point.</w:t>
      </w:r>
    </w:p>
    <w:p>
      <w:pPr>
        <w:spacing w:before="180" w:after="140"/>
        <w:jc w:val="center"/>
      </w:pPr>
      <w:bookmarkStart w:name="u5" w:id="126"/>
      <w:r>
        <w:rPr>
          <w:rFonts w:ascii="Times New Roman" w:cs="Times New Roman" w:eastAsia="Times New Roman" w:hAnsi="Times New Roman"/>
          <w:b/>
          <w:bCs/>
          <w:i w:val="false"/>
          <w:iCs w:val="false"/>
          <w:color w:val="C00000"/>
          <w:sz w:val="32"/>
          <w:szCs w:val="32"/>
        </w:rPr>
        <w:t xml:space="preserve">UNITÉ V — MESURE</w:t>
      </w:r>
      <w:bookmarkEnd w:id="126"/>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utiliser la mesure pour décrire et comparer des phénomènes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rigueur et confiance en soi.</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5_s1" w:id="127"/>
      <w:r>
        <w:rPr>
          <w:rFonts w:ascii="Times New Roman" w:cs="Times New Roman" w:eastAsia="Times New Roman" w:hAnsi="Times New Roman"/>
          <w:b/>
          <w:bCs/>
          <w:i w:val="false"/>
          <w:iCs w:val="false"/>
          <w:color w:val="C00000"/>
          <w:sz w:val="32"/>
          <w:szCs w:val="32"/>
        </w:rPr>
        <w:t xml:space="preserve">SÉANCE 1 / 15 — CHOISIR UNE UNITÉ DE LONGUEUR APPROPRIÉE</w:t>
      </w:r>
      <w:bookmarkEnd w:id="12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Choisir une unité de longueur appropriée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et justifier une unité adaptée.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et justifier une unité adaptée.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fourmi se mesure en millimètres, un cahier en centimètres, une salle en mètres et une route en kilomètres.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Choisir une unité de longueur appropriée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fourmi se mesure en millimètres, un cahier en centimètres, une salle en mètres et une route en kilomètres.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millimètre mesure de très petites longueurs, le centimètre des objets courants, le mètre des dimensions humaines ou de bâtiments et le kilomètre de grandes distances.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millimètre mesure de très petites longueurs, le centimètre des objets courants, le mètre des dimensions humaines ou de bâtiments et le kilomètre de grandes distances.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Choisis l’unité : épaisseur d’une pièce ; longueur d’un crayon ; hauteur d’une porte ; distance Antananarivo–Toamasina.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mm ; cm ; m ; km.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Choisis l’unité : épaisseur d’une pièce ; longueur d’un crayon ; hauteur d’une porte ; distance Antananarivo–Toamasina.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mm ; cm ; m ; km.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 w:id="128"/>
      <w:r>
        <w:rPr>
          <w:rFonts w:ascii="Times New Roman" w:cs="Times New Roman" w:eastAsia="Times New Roman" w:hAnsi="Times New Roman"/>
          <w:b/>
          <w:bCs/>
          <w:i w:val="false"/>
          <w:iCs w:val="false"/>
          <w:color w:val="C00000"/>
          <w:sz w:val="32"/>
          <w:szCs w:val="32"/>
        </w:rPr>
        <w:t xml:space="preserve">LEÇON — Choisir une unité de longueur appropriée</w:t>
      </w:r>
      <w:bookmarkEnd w:id="128"/>
    </w:p>
    <w:p>
      <w:pPr>
        <w:spacing w:after="140"/>
        <w:jc w:val="center"/>
      </w:pPr>
      <w:r>
        <w:drawing>
          <wp:inline distT="0" distB="0" distL="0" distR="0">
            <wp:extent cx="4762500" cy="1714500"/>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Choisir une unité de longueur appropriée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Une fourmi se mesure en millimètres, un cahier en centimètres, une salle en mètres et une route en kilomètres.</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 millimètre mesure de très petites longueurs, le centimètre des objets courants, le mètre des dimensions humaines ou de bâtiments et le kilomètre de grandes distances.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fourmi se mesure en millimètres, un cahier en centimètres, une salle en mètres et une route en kilomètres.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Choisis l’unité : épaisseur d’une pièce ; longueur d’un crayon ; hauteur d’une porte ; distance Antananarivo–Toamasina.</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mm ; cm ; m ; km.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2" w:id="129"/>
      <w:r>
        <w:rPr>
          <w:rFonts w:ascii="Times New Roman" w:cs="Times New Roman" w:eastAsia="Times New Roman" w:hAnsi="Times New Roman"/>
          <w:b/>
          <w:bCs/>
          <w:i w:val="false"/>
          <w:iCs w:val="false"/>
          <w:color w:val="C00000"/>
          <w:sz w:val="32"/>
          <w:szCs w:val="32"/>
        </w:rPr>
        <w:t xml:space="preserve">SÉANCE 2 / 15 — COMPARER ET CONVERTIR DES LONGUEURS</w:t>
      </w:r>
      <w:bookmarkEnd w:id="12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Comparer et convertir des longueurs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convertir les unités de longueur.</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convertir les unités de longueur.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3,5 m = 350 cm et 4 200 m = 4,2 km.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et convertir des longueurs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3,5 m = 350 cm et 4 200 m = 4,2 km.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le système métrique, chaque passage d’une unité à l’unité voisine multiplie ou divise par 10. Il faut conserver la valeur de la mesure.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le système métrique, chaque passage d’une unité à l’unité voisine multiplie ou divise par 10. Il faut conserver la valeur de la mesure.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 6,4 m en cm ; 850 mm en cm ; 3,75 km en m ; 12 500 cm en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640 cm ; 85 cm ; 3 750 m ; 125 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 6,4 m en cm ; 850 mm en cm ; 3,75 km en m ; 12 500 cm en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640 cm ; 85 cm ; 3 750 m ; 125 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2" w:id="130"/>
      <w:r>
        <w:rPr>
          <w:rFonts w:ascii="Times New Roman" w:cs="Times New Roman" w:eastAsia="Times New Roman" w:hAnsi="Times New Roman"/>
          <w:b/>
          <w:bCs/>
          <w:i w:val="false"/>
          <w:iCs w:val="false"/>
          <w:color w:val="C00000"/>
          <w:sz w:val="32"/>
          <w:szCs w:val="32"/>
        </w:rPr>
        <w:t xml:space="preserve">LEÇON — Comparer et convertir des longueurs</w:t>
      </w:r>
      <w:bookmarkEnd w:id="130"/>
    </w:p>
    <w:p>
      <w:pPr>
        <w:spacing w:after="140"/>
        <w:jc w:val="center"/>
      </w:pPr>
      <w:r>
        <w:drawing>
          <wp:inline distT="0" distB="0" distL="0" distR="0">
            <wp:extent cx="4762500" cy="171450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Comparer et convertir des longueurs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3,5 m = 350 cm et 4 200 m = 4,2 km.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Dans le système métrique, chaque passage d’une unité à l’unité voisine multiplie ou divise par 10. Il faut conserver la valeur de la mesure.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3,5 m = 350 cm et 4 200 m = 4,2 km.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 6,4 m en cm ; 850 mm en cm ; 3,75 km en m ; 12 500 cm en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640 cm ; 85 cm ; 3 750 m ; 125 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3" w:id="131"/>
      <w:r>
        <w:rPr>
          <w:rFonts w:ascii="Times New Roman" w:cs="Times New Roman" w:eastAsia="Times New Roman" w:hAnsi="Times New Roman"/>
          <w:b/>
          <w:bCs/>
          <w:i w:val="false"/>
          <w:iCs w:val="false"/>
          <w:color w:val="C00000"/>
          <w:sz w:val="32"/>
          <w:szCs w:val="32"/>
        </w:rPr>
        <w:t xml:space="preserve">SÉANCE 3 / 15 — TROUVER UNE MESURE À PARTIR DU PÉRIMÈTRE</w:t>
      </w:r>
      <w:bookmarkEnd w:id="13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Trouver une mesure à partir du périmètre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un côté inconnu connaissant le périmètre.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un côté inconnu connaissant le périmètre.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rectangle a P = 30 cm et L = 9 cm : l = 30 ÷ 2 − 9 = 6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Trouver une mesure à partir du périmètre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rectangle a P = 30 cm et L = 9 cm : l = 30 ÷ 2 − 9 = 6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périmètre est la somme des côtés. On soustrait du périmètre connu la somme des longueurs déjà connues. Pour un rectangle, P = 2 × (L + l).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périmètre est la somme des côtés. On soustrait du périmètre connu la somme des longueurs déjà connues. Pour un rectangle, P = 2 × (L + 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Trouve la mesure manquante : rectangle P 40 cm et L 12 cm ; triangle P 35 cm et côtés 12 cm, 9 cm ; parallélogramme P 50 cm et un côté 15 cm ; carré P 36 cm.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cm ; 14 cm ; 10 cm ; 9 cm.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Trouve la mesure manquante : rectangle P 40 cm et L 12 cm ; triangle P 35 cm et côtés 12 cm, 9 cm ; parallélogramme P 50 cm et un côté 15 cm ; carré P 36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cm ; 14 cm ; 10 cm ; 9 cm.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3" w:id="132"/>
      <w:r>
        <w:rPr>
          <w:rFonts w:ascii="Times New Roman" w:cs="Times New Roman" w:eastAsia="Times New Roman" w:hAnsi="Times New Roman"/>
          <w:b/>
          <w:bCs/>
          <w:i w:val="false"/>
          <w:iCs w:val="false"/>
          <w:color w:val="C00000"/>
          <w:sz w:val="32"/>
          <w:szCs w:val="32"/>
        </w:rPr>
        <w:t xml:space="preserve">LEÇON — Trouver une mesure à partir du périmètre</w:t>
      </w:r>
      <w:bookmarkEnd w:id="132"/>
    </w:p>
    <w:p>
      <w:pPr>
        <w:spacing w:after="140"/>
        <w:jc w:val="center"/>
      </w:pPr>
      <w:r>
        <w:drawing>
          <wp:inline distT="0" distB="0" distL="0" distR="0">
            <wp:extent cx="4762500" cy="1714500"/>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Trouver une mesure à partir du périmètre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 rectangle a P = 30 cm et L = 9 cm : l = 30 ÷ 2 − 9 = 6 cm.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 périmètre est la somme des côtés. On soustrait du périmètre connu la somme des longueurs déjà connues. Pour un rectangle, P = 2 × (L + 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rectangle a P = 30 cm et L = 9 cm : l = 30 ÷ 2 − 9 = 6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Trouve la mesure manquante : rectangle P 40 cm et L 12 cm ; triangle P 35 cm et côtés 12 cm, 9 cm ; parallélogramme P 50 cm et un côté 15 cm ; carré P 36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8 cm ; 14 cm ; 10 cm ; 9 cm.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4" w:id="133"/>
      <w:r>
        <w:rPr>
          <w:rFonts w:ascii="Times New Roman" w:cs="Times New Roman" w:eastAsia="Times New Roman" w:hAnsi="Times New Roman"/>
          <w:b/>
          <w:bCs/>
          <w:i w:val="false"/>
          <w:iCs w:val="false"/>
          <w:color w:val="C00000"/>
          <w:sz w:val="32"/>
          <w:szCs w:val="32"/>
        </w:rPr>
        <w:t xml:space="preserve">SÉANCE 4 / 15 — RELIER RAYON ET DIAMÈTRE</w:t>
      </w:r>
      <w:bookmarkEnd w:id="13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Relier rayon et diamètre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les relations entre rayon et diamètre.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les relations entre rayon et diamètre.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r = 7 cm, d = 14 cm. Si d = 18 cm, r = 9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rayon et diamètre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r = 7 cm, d = 14 cm. Si d = 18 cm, r = 9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rayon relie le centre au cercle. Le diamètre passe par le centre et relie deux points du cercle. Le diamètre vaut deux rayons : d = 2r et r = d ÷ 2.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rayon relie le centre au cercle. Le diamètre passe par le centre et relie deux points du cercle. Le diamètre vaut deux rayons : d = 2r et r = d ÷ 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diamètre pour r = 3 cm, 5,5 cm, 12 cm, 0,8 m ; puis le rayon pour d = 16 cm, 25 cm, 42 cm, 3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Diamètres : 6 cm, 11 cm, 24 cm, 1,6 m. Rayons : 8 cm, 12,5 cm, 21 cm, 1,5 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diamètre pour r = 3 cm, 5,5 cm, 12 cm, 0,8 m ; puis le rayon pour d = 16 cm, 25 cm, 42 cm, 3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Diamètres : 6 cm, 11 cm, 24 cm, 1,6 m. Rayons : 8 cm, 12,5 cm, 21 cm, 1,5 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4" w:id="134"/>
      <w:r>
        <w:rPr>
          <w:rFonts w:ascii="Times New Roman" w:cs="Times New Roman" w:eastAsia="Times New Roman" w:hAnsi="Times New Roman"/>
          <w:b/>
          <w:bCs/>
          <w:i w:val="false"/>
          <w:iCs w:val="false"/>
          <w:color w:val="C00000"/>
          <w:sz w:val="32"/>
          <w:szCs w:val="32"/>
        </w:rPr>
        <w:t xml:space="preserve">LEÇON — Relier rayon et diamètre</w:t>
      </w:r>
      <w:bookmarkEnd w:id="134"/>
    </w:p>
    <w:p>
      <w:pPr>
        <w:spacing w:after="140"/>
        <w:jc w:val="center"/>
      </w:pPr>
      <w:r>
        <w:drawing>
          <wp:inline distT="0" distB="0" distL="0" distR="0">
            <wp:extent cx="4762500" cy="171450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Relier rayon et diamètre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Si r = 7 cm, d = 14 cm. Si d = 18 cm, r = 9 cm.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 rayon relie le centre au cercle. Le diamètre passe par le centre et relie deux points du cercle. Le diamètre vaut deux rayons : d = 2r et r = d ÷ 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r = 7 cm, d = 14 cm. Si d = 18 cm, r = 9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diamètre pour r = 3 cm, 5,5 cm, 12 cm, 0,8 m ; puis le rayon pour d = 16 cm, 25 cm, 42 cm, 3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Diamètres : 6 cm, 11 cm, 24 cm, 1,6 m. Rayons : 8 cm, 12,5 cm, 21 cm, 1,5 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5" w:id="135"/>
      <w:r>
        <w:rPr>
          <w:rFonts w:ascii="Times New Roman" w:cs="Times New Roman" w:eastAsia="Times New Roman" w:hAnsi="Times New Roman"/>
          <w:b/>
          <w:bCs/>
          <w:i w:val="false"/>
          <w:iCs w:val="false"/>
          <w:color w:val="C00000"/>
          <w:sz w:val="32"/>
          <w:szCs w:val="32"/>
        </w:rPr>
        <w:t xml:space="preserve">SÉANCE 5 / 15 — CALCULER LA CIRCONFÉRENCE D’UN CERCLE</w:t>
      </w:r>
      <w:bookmarkEnd w:id="13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 circonférence d’un cercle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la longueur d’un cercle.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la longueur d’un cercle.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d = 10 cm : C ≈ 3,14 × 10 = 31,4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 circonférence d’un cercle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d = 10 cm : C ≈ 3,14 × 10 = 31,4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circonférence d’un cercle est C = π × d ou C = 2 × π × r. Pour les calculs scolaires, on peut utiliser π ≈ 3,14.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circonférence d’un cercle est C = π × d ou C = 2 × π × r. Pour les calculs scolaires, on peut utiliser π ≈ 3,14.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Avec π = 3,14, calcule C pour d = 6 cm, 12 cm, 25 cm, 40 cm.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18,84 cm ; 37,68 cm ; 78,5 cm ; 125,6 cm.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Avec π = 3,14, calcule C pour d = 6 cm, 12 cm, 25 cm, 40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18,84 cm ; 37,68 cm ; 78,5 cm ; 125,6 cm.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5" w:id="136"/>
      <w:r>
        <w:rPr>
          <w:rFonts w:ascii="Times New Roman" w:cs="Times New Roman" w:eastAsia="Times New Roman" w:hAnsi="Times New Roman"/>
          <w:b/>
          <w:bCs/>
          <w:i w:val="false"/>
          <w:iCs w:val="false"/>
          <w:color w:val="C00000"/>
          <w:sz w:val="32"/>
          <w:szCs w:val="32"/>
        </w:rPr>
        <w:t xml:space="preserve">LEÇON — Calculer la circonférence d’un cercle</w:t>
      </w:r>
      <w:bookmarkEnd w:id="136"/>
    </w:p>
    <w:p>
      <w:pPr>
        <w:spacing w:after="140"/>
        <w:jc w:val="center"/>
      </w:pPr>
      <w:r>
        <w:drawing>
          <wp:inline distT="0" distB="0" distL="0" distR="0">
            <wp:extent cx="4762500" cy="1714500"/>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Calculer la circonférence d’un cercle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d = 10 cm : C ≈ 3,14 × 10 = 31,4 cm.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 circonférence d’un cercle est C = π × d ou C = 2 × π × r. Pour les calculs scolaires, on peut utiliser π ≈ 3,14.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d = 10 cm : C ≈ 3,14 × 10 = 31,4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Avec π = 3,14, calcule C pour d = 6 cm, 12 cm, 25 cm, 40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18,84 cm ; 37,68 cm ; 78,5 cm ; 125,6 cm.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6" w:id="137"/>
      <w:r>
        <w:rPr>
          <w:rFonts w:ascii="Times New Roman" w:cs="Times New Roman" w:eastAsia="Times New Roman" w:hAnsi="Times New Roman"/>
          <w:b/>
          <w:bCs/>
          <w:i w:val="false"/>
          <w:iCs w:val="false"/>
          <w:color w:val="C00000"/>
          <w:sz w:val="32"/>
          <w:szCs w:val="32"/>
        </w:rPr>
        <w:t xml:space="preserve">SÉANCE 6 / 15 — CALCULER L’AIRE D’UN RECTANGLE</w:t>
      </w:r>
      <w:bookmarkEnd w:id="13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l’aire d’un rectangle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la formule de l’aire du rectangle.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la formule de l’aire du rectangle.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rectangle de 8 cm sur 5 cm a une aire de 8 × 5 = 40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l’aire d’un rectangle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rectangle de 8 cm sur 5 cm a une aire de 8 × 5 = 40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L’aire mesure la surface occupée. Pour un rectangle, A = longueur × largeur. Le résultat s’exprime en unités carrées.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L’aire mesure la surface occupée. Pour un rectangle, A = longueur × largeur. Le résultat s’exprime en unités carrées.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l’aire : 9 cm sur 4 cm ; 12 m sur 7 m ; 6,5 cm sur 3 cm ; 15 m sur 2,5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cm² ; 84 m² ; 19,5 cm² ; 37,5 m².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l’aire : 9 cm sur 4 cm ; 12 m sur 7 m ; 6,5 cm sur 3 cm ; 15 m sur 2,5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cm² ; 84 m² ; 19,5 cm² ; 37,5 m².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6" w:id="138"/>
      <w:r>
        <w:rPr>
          <w:rFonts w:ascii="Times New Roman" w:cs="Times New Roman" w:eastAsia="Times New Roman" w:hAnsi="Times New Roman"/>
          <w:b/>
          <w:bCs/>
          <w:i w:val="false"/>
          <w:iCs w:val="false"/>
          <w:color w:val="C00000"/>
          <w:sz w:val="32"/>
          <w:szCs w:val="32"/>
        </w:rPr>
        <w:t xml:space="preserve">LEÇON — Calculer l’aire d’un rectangle</w:t>
      </w:r>
      <w:bookmarkEnd w:id="138"/>
    </w:p>
    <w:p>
      <w:pPr>
        <w:spacing w:after="140"/>
        <w:jc w:val="center"/>
      </w:pPr>
      <w:r>
        <w:drawing>
          <wp:inline distT="0" distB="0" distL="0" distR="0">
            <wp:extent cx="4762500" cy="1714500"/>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Calculer l’aire d’un rectangle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 rectangle de 8 cm sur 5 cm a une aire de 8 × 5 = 40 cm².</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L’aire mesure la surface occupée. Pour un rectangle, A = longueur × largeur. Le résultat s’exprime en unités carrées.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rectangle de 8 cm sur 5 cm a une aire de 8 × 5 = 40 cm².</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l’aire : 9 cm sur 4 cm ; 12 m sur 7 m ; 6,5 cm sur 3 cm ; 15 m sur 2,5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36 cm² ; 84 m² ; 19,5 cm² ; 37,5 m².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7" w:id="139"/>
      <w:r>
        <w:rPr>
          <w:rFonts w:ascii="Times New Roman" w:cs="Times New Roman" w:eastAsia="Times New Roman" w:hAnsi="Times New Roman"/>
          <w:b/>
          <w:bCs/>
          <w:i w:val="false"/>
          <w:iCs w:val="false"/>
          <w:color w:val="C00000"/>
          <w:sz w:val="32"/>
          <w:szCs w:val="32"/>
        </w:rPr>
        <w:t xml:space="preserve">SÉANCE 7 / 15 — CALCULER L’AIRE D’UN PARALLÉLOGRAMME</w:t>
      </w:r>
      <w:bookmarkEnd w:id="13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l’aire d’un parallélogramme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la formule base fois hauteur.</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la formule base fois hauteur.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Base 9 cm et hauteur 4 cm donnent A = 36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l’aire d’un parallélogramme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Base 9 cm et hauteur 4 cm donnent A = 36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L’aire d’un parallélogramme est A = base × hauteur correspondante. La hauteur est perpendiculaire à la base ; le côté incliné n’est pas la hauteur.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L’aire d’un parallélogramme est A = base × hauteur correspondante. La hauteur est perpendiculaire à la base ; le côté incliné n’est pas la hauteur.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A pour base et hauteur : 8 et 5 cm ; 12 et 7 m ; 6,5 et 4 cm ; 15 et 3,2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cm² ; 84 m² ; 26 cm² ; 48 m².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A pour base et hauteur : 8 et 5 cm ; 12 et 7 m ; 6,5 et 4 cm ; 15 et 3,2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cm² ; 84 m² ; 26 cm² ; 48 m².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7" w:id="140"/>
      <w:r>
        <w:rPr>
          <w:rFonts w:ascii="Times New Roman" w:cs="Times New Roman" w:eastAsia="Times New Roman" w:hAnsi="Times New Roman"/>
          <w:b/>
          <w:bCs/>
          <w:i w:val="false"/>
          <w:iCs w:val="false"/>
          <w:color w:val="C00000"/>
          <w:sz w:val="32"/>
          <w:szCs w:val="32"/>
        </w:rPr>
        <w:t xml:space="preserve">LEÇON — Calculer l’aire d’un parallélogramme</w:t>
      </w:r>
      <w:bookmarkEnd w:id="140"/>
    </w:p>
    <w:p>
      <w:pPr>
        <w:spacing w:after="140"/>
        <w:jc w:val="center"/>
      </w:pPr>
      <w:r>
        <w:drawing>
          <wp:inline distT="0" distB="0" distL="0" distR="0">
            <wp:extent cx="4762500" cy="1714500"/>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Calculer l’aire d’un parallélogramme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Base 9 cm et hauteur 4 cm donnent A = 36 cm².</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L’aire d’un parallélogramme est A = base × hauteur correspondante. La hauteur est perpendiculaire à la base ; le côté incliné n’est pas la hauteur.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Base 9 cm et hauteur 4 cm donnent A = 36 cm².</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A pour base et hauteur : 8 et 5 cm ; 12 et 7 m ; 6,5 et 4 cm ; 15 et 3,2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40 cm² ; 84 m² ; 26 cm² ; 48 m².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8" w:id="141"/>
      <w:r>
        <w:rPr>
          <w:rFonts w:ascii="Times New Roman" w:cs="Times New Roman" w:eastAsia="Times New Roman" w:hAnsi="Times New Roman"/>
          <w:b/>
          <w:bCs/>
          <w:i w:val="false"/>
          <w:iCs w:val="false"/>
          <w:color w:val="C00000"/>
          <w:sz w:val="32"/>
          <w:szCs w:val="32"/>
        </w:rPr>
        <w:t xml:space="preserve">SÉANCE 8 / 15 — CALCULER L’AIRE D’UN TRIANGLE</w:t>
      </w:r>
      <w:bookmarkEnd w:id="14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l’aire d’un triangle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la formule de l’aire du triangle.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la formule de l’aire du triangle.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Base 10 cm et hauteur 6 cm donnent A = 10 × 6 ÷ 2 = 30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l’aire d’un triangle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Base 10 cm et hauteur 6 cm donnent A = 10 × 6 ÷ 2 = 30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triangle de base b et de hauteur h correspond à la moitié d’un parallélogramme : A = b × h ÷ 2.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triangle de base b et de hauteur h correspond à la moitié d’un parallélogramme : A = b × h ÷ 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A pour base et hauteur : 8 et 5 cm ; 12 et 7 m ; 9 et 4 cm ; 15 et 6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cm² ; 42 m² ; 18 cm² ; 45 m².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A pour base et hauteur : 8 et 5 cm ; 12 et 7 m ; 9 et 4 cm ; 15 et 6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cm² ; 42 m² ; 18 cm² ; 45 m².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8" w:id="142"/>
      <w:r>
        <w:rPr>
          <w:rFonts w:ascii="Times New Roman" w:cs="Times New Roman" w:eastAsia="Times New Roman" w:hAnsi="Times New Roman"/>
          <w:b/>
          <w:bCs/>
          <w:i w:val="false"/>
          <w:iCs w:val="false"/>
          <w:color w:val="C00000"/>
          <w:sz w:val="32"/>
          <w:szCs w:val="32"/>
        </w:rPr>
        <w:t xml:space="preserve">LEÇON — Calculer l’aire d’un triangle</w:t>
      </w:r>
      <w:bookmarkEnd w:id="142"/>
    </w:p>
    <w:p>
      <w:pPr>
        <w:spacing w:after="140"/>
        <w:jc w:val="center"/>
      </w:pPr>
      <w:r>
        <w:drawing>
          <wp:inline distT="0" distB="0" distL="0" distR="0">
            <wp:extent cx="4762500" cy="1714500"/>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Calculer l’aire d’un triangle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Base 10 cm et hauteur 6 cm donnent A = 10 × 6 ÷ 2 = 30 cm².</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triangle de base b et de hauteur h correspond à la moitié d’un parallélogramme : A = b × h ÷ 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Base 10 cm et hauteur 6 cm donnent A = 10 × 6 ÷ 2 = 30 cm².</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A pour base et hauteur : 8 et 5 cm ; 12 et 7 m ; 9 et 4 cm ; 15 et 6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20 cm² ; 42 m² ; 18 cm² ; 45 m².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9" w:id="143"/>
      <w:r>
        <w:rPr>
          <w:rFonts w:ascii="Times New Roman" w:cs="Times New Roman" w:eastAsia="Times New Roman" w:hAnsi="Times New Roman"/>
          <w:b/>
          <w:bCs/>
          <w:i w:val="false"/>
          <w:iCs w:val="false"/>
          <w:color w:val="C00000"/>
          <w:sz w:val="32"/>
          <w:szCs w:val="32"/>
        </w:rPr>
        <w:t xml:space="preserve">SÉANCE 9 / 15 — COMPARER LES AIRES DE FIGURES LIÉES</w:t>
      </w:r>
      <w:bookmarkEnd w:id="14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Comparer les aires de figures liées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relier les aires ayant mêmes base et hauteur.</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relier les aires ayant mêmes base et hauteur.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Avec b = 12 cm et h = 5 cm : rectangle 60 cm², parallélogramme 60 cm², triangle 30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les aires de figures liées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Avec b = 12 cm et h = 5 cm : rectangle 60 cm², parallélogramme 60 cm², triangle 30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À base et hauteur égales, un rectangle et un parallélogramme ont la même aire. Le triangle correspondant a la moitié de cette aire.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À base et hauteur égales, un rectangle et un parallélogramme ont la même aire. Le triangle correspondant a la moitié de cette 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b et h égales à 10 et 4 ; 8 et 7 ; 15 et 6 ; 20 et 2,5, donne les aires du parallélogramme et du triangle.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et 20 ; 56 et 28 ; 90 et 45 ; 50 et 25, dans l’unité carrée adaptée.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Pour b et h égales à 10 et 4 ; 8 et 7 ; 15 et 6 ; 20 et 2,5, donne les aires du parallélogramme et du triangle.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et 20 ; 56 et 28 ; 90 et 45 ; 50 et 25, dans l’unité carrée adaptée.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9" w:id="144"/>
      <w:r>
        <w:rPr>
          <w:rFonts w:ascii="Times New Roman" w:cs="Times New Roman" w:eastAsia="Times New Roman" w:hAnsi="Times New Roman"/>
          <w:b/>
          <w:bCs/>
          <w:i w:val="false"/>
          <w:iCs w:val="false"/>
          <w:color w:val="C00000"/>
          <w:sz w:val="32"/>
          <w:szCs w:val="32"/>
        </w:rPr>
        <w:t xml:space="preserve">LEÇON — Comparer les aires de figures liées</w:t>
      </w:r>
      <w:bookmarkEnd w:id="144"/>
    </w:p>
    <w:p>
      <w:pPr>
        <w:spacing w:after="140"/>
        <w:jc w:val="center"/>
      </w:pPr>
      <w:r>
        <w:drawing>
          <wp:inline distT="0" distB="0" distL="0" distR="0">
            <wp:extent cx="4762500" cy="1714500"/>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Comparer les aires de figures liées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Avec b = 12 cm et h = 5 cm : rectangle 60 cm², parallélogramme 60 cm², triangle 30 cm².</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À base et hauteur égales, un rectangle et un parallélogramme ont la même aire. Le triangle correspondant a la moitié de cette aire.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Avec b = 12 cm et h = 5 cm : rectangle 60 cm², parallélogramme 60 cm², triangle 30 cm².</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Pour b et h égales à 10 et 4 ; 8 et 7 ; 15 et 6 ; 20 et 2,5, donne les aires du parallélogramme et du triangle.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40 et 20 ; 56 et 28 ; 90 et 45 ; 50 et 25, dans l’unité carrée adaptée.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10" w:id="145"/>
      <w:r>
        <w:rPr>
          <w:rFonts w:ascii="Times New Roman" w:cs="Times New Roman" w:eastAsia="Times New Roman" w:hAnsi="Times New Roman"/>
          <w:b/>
          <w:bCs/>
          <w:i w:val="false"/>
          <w:iCs w:val="false"/>
          <w:color w:val="C00000"/>
          <w:sz w:val="32"/>
          <w:szCs w:val="32"/>
        </w:rPr>
        <w:t xml:space="preserve">SÉANCE 10 / 15 — COMPRENDRE LE VOLUME D’UN PRISME DROIT</w:t>
      </w:r>
      <w:bookmarkEnd w:id="14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Comprendre le volume d’un prisme droit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mesurer un volume avec des unités cubiques.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mesurer un volume avec des unités cubiques.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empilement de 3 couches de 12 cubes contient 36 cm³ si chaque cube mesure 1 cm³.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le volume d’un prisme droit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empilement de 3 couches de 12 cubes contient 36 cm³ si chaque cube mesure 1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volume est l’espace occupé par un solide. Une unité cubique est un cube dont chaque arête mesure une unité. Le centimètre cube s’écrit cm³.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volume est l’espace occupé par un solide. Une unité cubique est un cube dont chaque arête mesure une unité. Le centimètre cube s’écrit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nombre de cubes : 4 couches de 15 ; 6 couches de 8 ; 5 couches de 24 ; 10 couches de 30.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 48 ; 120 ; 300 cubes-unités.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nombre de cubes : 4 couches de 15 ; 6 couches de 8 ; 5 couches de 24 ; 10 couches de 30.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 48 ; 120 ; 300 cubes-unités.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0" w:id="146"/>
      <w:r>
        <w:rPr>
          <w:rFonts w:ascii="Times New Roman" w:cs="Times New Roman" w:eastAsia="Times New Roman" w:hAnsi="Times New Roman"/>
          <w:b/>
          <w:bCs/>
          <w:i w:val="false"/>
          <w:iCs w:val="false"/>
          <w:color w:val="C00000"/>
          <w:sz w:val="32"/>
          <w:szCs w:val="32"/>
        </w:rPr>
        <w:t xml:space="preserve">LEÇON — Comprendre le volume d’un prisme droit</w:t>
      </w:r>
      <w:bookmarkEnd w:id="146"/>
    </w:p>
    <w:p>
      <w:pPr>
        <w:spacing w:after="140"/>
        <w:jc w:val="center"/>
      </w:pPr>
      <w:r>
        <w:drawing>
          <wp:inline distT="0" distB="0" distL="0" distR="0">
            <wp:extent cx="4762500" cy="171450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descr=""/>
                    <pic:cNvPicPr>
                      <a:picLocks noChangeAspect="1" noChangeArrowheads="1"/>
                    </pic:cNvPicPr>
                  </pic:nvPicPr>
                  <pic:blipFill>
                    <a:blip r:embed="rId13"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Comprendre le volume d’un prisme droit</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 empilement de 3 couches de 12 cubes contient 36 cm³ si chaque cube mesure 1 cm³.</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 volume est l’espace occupé par un solide. Une unité cubique est un cube dont chaque arête mesure une unité. Le centimètre cube s’écrit cm³.</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empilement de 3 couches de 12 cubes contient 36 cm³ si chaque cube mesure 1 cm³.</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nombre de cubes : 4 couches de 15 ; 6 couches de 8 ; 5 couches de 24 ; 10 couches de 30.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60 ; 48 ; 120 ; 300 cubes-unités.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11" w:id="147"/>
      <w:r>
        <w:rPr>
          <w:rFonts w:ascii="Times New Roman" w:cs="Times New Roman" w:eastAsia="Times New Roman" w:hAnsi="Times New Roman"/>
          <w:b/>
          <w:bCs/>
          <w:i w:val="false"/>
          <w:iCs w:val="false"/>
          <w:color w:val="C00000"/>
          <w:sz w:val="32"/>
          <w:szCs w:val="32"/>
        </w:rPr>
        <w:t xml:space="preserve">SÉANCE 11 / 15 — CALCULER LE VOLUME D’UN PAVÉ DROIT</w:t>
      </w:r>
      <w:bookmarkEnd w:id="14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le volume d’un pavé droit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aire de base fois hauteur.</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aire de base fois hauteur.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pavé de 6 cm × 4 cm × 3 cm a V = 72 cm³.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le volume d’un pavé droit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pavé de 6 cm × 4 cm × 3 cm a V = 72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volume d’un pavé droit est V = longueur × largeur × hauteur, ou V = aire de la base × hauteur.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volume d’un pavé droit est V = longueur × largeur × hauteur, ou V = aire de la base × hauteur.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V : 8 × 5 × 3 cm ; 10 × 4 × 6 cm ; 2,5 × 4 × 8 cm ; 12 × 5 × 2 cm.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120 cm³ ; 240 cm³ ; 80 cm³ ; 120 cm³.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V : 8 × 5 × 3 cm ; 10 × 4 × 6 cm ; 2,5 × 4 × 8 cm ; 12 × 5 × 2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120 cm³ ; 240 cm³ ; 80 cm³ ; 120 cm³.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1" w:id="148"/>
      <w:r>
        <w:rPr>
          <w:rFonts w:ascii="Times New Roman" w:cs="Times New Roman" w:eastAsia="Times New Roman" w:hAnsi="Times New Roman"/>
          <w:b/>
          <w:bCs/>
          <w:i w:val="false"/>
          <w:iCs w:val="false"/>
          <w:color w:val="C00000"/>
          <w:sz w:val="32"/>
          <w:szCs w:val="32"/>
        </w:rPr>
        <w:t xml:space="preserve">LEÇON — Calculer le volume d’un pavé droit</w:t>
      </w:r>
      <w:bookmarkEnd w:id="148"/>
    </w:p>
    <w:p>
      <w:pPr>
        <w:spacing w:after="140"/>
        <w:jc w:val="center"/>
      </w:pPr>
      <w:r>
        <w:drawing>
          <wp:inline distT="0" distB="0" distL="0" distR="0">
            <wp:extent cx="4762500" cy="1714500"/>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descr=""/>
                    <pic:cNvPicPr>
                      <a:picLocks noChangeAspect="1" noChangeArrowheads="1"/>
                    </pic:cNvPicPr>
                  </pic:nvPicPr>
                  <pic:blipFill>
                    <a:blip r:embed="rId13"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Calculer le volume d’un pavé droit</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 pavé de 6 cm × 4 cm × 3 cm a V = 72 cm³.</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 volume d’un pavé droit est V = longueur × largeur × hauteur, ou V = aire de la base × hauteur.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pavé de 6 cm × 4 cm × 3 cm a V = 72 cm³.</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V : 8 × 5 × 3 cm ; 10 × 4 × 6 cm ; 2,5 × 4 × 8 cm ; 12 × 5 × 2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120 cm³ ; 240 cm³ ; 80 cm³ ; 120 cm³.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12" w:id="149"/>
      <w:r>
        <w:rPr>
          <w:rFonts w:ascii="Times New Roman" w:cs="Times New Roman" w:eastAsia="Times New Roman" w:hAnsi="Times New Roman"/>
          <w:b/>
          <w:bCs/>
          <w:i w:val="false"/>
          <w:iCs w:val="false"/>
          <w:color w:val="C00000"/>
          <w:sz w:val="32"/>
          <w:szCs w:val="32"/>
        </w:rPr>
        <w:t xml:space="preserve">SÉANCE 12 / 15 — RELIER VOLUME ET CAPACITÉ</w:t>
      </w:r>
      <w:bookmarkEnd w:id="14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Relier volume et capacité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relation 1 mL = 1 cm³.</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relation 1 mL = 1 cm³.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récipient de 2 500 cm³ a une capacité de 2 500 mL, soit 2,5 L.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volume et capacité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récipient de 2 500 cm³ a une capacité de 2 500 mL, soit 2,5 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volume mesure l’espace occupé et la capacité ce qu’un récipient peut contenir. La relation fondamentale est 1 mL = 1 cm³ ; donc 1 L = 1 000 cm³.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volume mesure l’espace occupé et la capacité ce qu’un récipient peut contenir. La relation fondamentale est 1 mL = 1 cm³ ; donc 1 L = 1 000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 750 cm³ en mL ; 3 L en cm³ ; 1,25 L en cm³ ; 4 500 cm³ en L.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750 mL ; 3 000 cm³ ; 1 250 cm³ ; 4,5 L.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 750 cm³ en mL ; 3 L en cm³ ; 1,25 L en cm³ ; 4 500 cm³ en L.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750 mL ; 3 000 cm³ ; 1 250 cm³ ; 4,5 L.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2" w:id="150"/>
      <w:r>
        <w:rPr>
          <w:rFonts w:ascii="Times New Roman" w:cs="Times New Roman" w:eastAsia="Times New Roman" w:hAnsi="Times New Roman"/>
          <w:b/>
          <w:bCs/>
          <w:i w:val="false"/>
          <w:iCs w:val="false"/>
          <w:color w:val="C00000"/>
          <w:sz w:val="32"/>
          <w:szCs w:val="32"/>
        </w:rPr>
        <w:t xml:space="preserve">LEÇON — Relier volume et capacité</w:t>
      </w:r>
      <w:bookmarkEnd w:id="150"/>
    </w:p>
    <w:p>
      <w:pPr>
        <w:spacing w:after="140"/>
        <w:jc w:val="center"/>
      </w:pPr>
      <w:r>
        <w:drawing>
          <wp:inline distT="0" distB="0" distL="0" distR="0">
            <wp:extent cx="4762500" cy="1714500"/>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descr=""/>
                    <pic:cNvPicPr>
                      <a:picLocks noChangeAspect="1" noChangeArrowheads="1"/>
                    </pic:cNvPicPr>
                  </pic:nvPicPr>
                  <pic:blipFill>
                    <a:blip r:embed="rId13"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Relier volume et capacité</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 récipient de 2 500 cm³ a une capacité de 2 500 mL, soit 2,5 L.</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 volume mesure l’espace occupé et la capacité ce qu’un récipient peut contenir. La relation fondamentale est 1 mL = 1 cm³ ; donc 1 L = 1 000 cm³.</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récipient de 2 500 cm³ a une capacité de 2 500 mL, soit 2,5 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 750 cm³ en mL ; 3 L en cm³ ; 1,25 L en cm³ ; 4 500 cm³ en 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750 mL ; 3 000 cm³ ; 1 250 cm³ ; 4,5 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13" w:id="151"/>
      <w:r>
        <w:rPr>
          <w:rFonts w:ascii="Times New Roman" w:cs="Times New Roman" w:eastAsia="Times New Roman" w:hAnsi="Times New Roman"/>
          <w:b/>
          <w:bCs/>
          <w:i w:val="false"/>
          <w:iCs w:val="false"/>
          <w:color w:val="C00000"/>
          <w:sz w:val="32"/>
          <w:szCs w:val="32"/>
        </w:rPr>
        <w:t xml:space="preserve">SÉANCE 13 / 15 — CONVERTIR DES MESURES DANS DES PROBLÈMES</w:t>
      </w:r>
      <w:bookmarkEnd w:id="15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Convertir des mesures dans des problèmes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et effectuer une conversion nécessaire.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et effectuer une conversion nécessaire.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 m 35 cm = 235 cm ; 1 h 30 min = 90 min ; 2,5 L = 2 500 mL.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Convertir des mesures dans des problèmes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m 35 cm = 235 cm ; 1 h 30 min = 90 min ; 2,5 L = 2 500 mL.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Avant de calculer avec plusieurs mesures, on les exprime dans une même unité. On choisit l’unité qui facilite le calcul et on vérifie l’unité de la réponse.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Avant de calculer avec plusieurs mesures, on les exprime dans une même unité. On choisit l’unité qui facilite le calcul et on vérifie l’unité de la réponse.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 3,4 km en m ; 2,75 kg en g ; 1,5 L en mL ; 2 h 15 min en min.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3 400 m ; 2 750 g ; 1 500 mL ; 135 min.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 3,4 km en m ; 2,75 kg en g ; 1,5 L en mL ; 2 h 15 min en min.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3 400 m ; 2 750 g ; 1 500 mL ; 135 min.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3" w:id="152"/>
      <w:r>
        <w:rPr>
          <w:rFonts w:ascii="Times New Roman" w:cs="Times New Roman" w:eastAsia="Times New Roman" w:hAnsi="Times New Roman"/>
          <w:b/>
          <w:bCs/>
          <w:i w:val="false"/>
          <w:iCs w:val="false"/>
          <w:color w:val="C00000"/>
          <w:sz w:val="32"/>
          <w:szCs w:val="32"/>
        </w:rPr>
        <w:t xml:space="preserve">LEÇON — Convertir des mesures dans des problèmes</w:t>
      </w:r>
      <w:bookmarkEnd w:id="152"/>
    </w:p>
    <w:p>
      <w:pPr>
        <w:spacing w:after="140"/>
        <w:jc w:val="center"/>
      </w:pPr>
      <w:r>
        <w:drawing>
          <wp:inline distT="0" distB="0" distL="0" distR="0">
            <wp:extent cx="4762500" cy="1714500"/>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descr=""/>
                    <pic:cNvPicPr>
                      <a:picLocks noChangeAspect="1" noChangeArrowheads="1"/>
                    </pic:cNvPicPr>
                  </pic:nvPicPr>
                  <pic:blipFill>
                    <a:blip r:embed="rId13"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Convertir des mesures dans des problèmes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2 m 35 cm = 235 cm ; 1 h 30 min = 90 min ; 2,5 L = 2 500 mL.</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Avant de calculer avec plusieurs mesures, on les exprime dans une même unité. On choisit l’unité qui facilite le calcul et on vérifie l’unité de la réponse.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2 m 35 cm = 235 cm ; 1 h 30 min = 90 min ; 2,5 L = 2 500 mL.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 3,4 km en m ; 2,75 kg en g ; 1,5 L en mL ; 2 h 15 min en min.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3 400 m ; 2 750 g ; 1 500 mL ; 135 min.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l14" w:id="153"/>
      <w:r>
        <w:rPr>
          <w:rFonts w:ascii="Times New Roman" w:cs="Times New Roman" w:eastAsia="Times New Roman" w:hAnsi="Times New Roman"/>
          <w:b/>
          <w:bCs/>
          <w:i w:val="false"/>
          <w:iCs w:val="false"/>
          <w:color w:val="C00000"/>
          <w:sz w:val="32"/>
          <w:szCs w:val="32"/>
        </w:rPr>
        <w:t xml:space="preserve">SÉANCE 14 / 15 — RÉVISION DE L’UNITÉ V</w:t>
      </w:r>
      <w:bookmarkEnd w:id="153"/>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les unités, périmètres, cercles, aires, volumes, capacités et conversions.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Convertis 3,5 km en m. 2. Trouve la largeur d’un rectangle de périmètre 30 cm et longueur 9 cm. 3. Calcule l’aire d’un triangle de base 12 cm et hauteur 5 cm. 4. Calcule le volume de 8 cm × 5 cm × 3 cm. 5. Convertis 2,5 L en cm³.</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3 500 m.</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6 cm.</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30 cm².</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120 cm³.</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2 500 cm³.</w:t>
      </w:r>
    </w:p>
    <w:p>
      <w:r>
        <w:br w:type="page"/>
      </w:r>
    </w:p>
    <w:p>
      <w:pPr>
        <w:spacing w:before="180" w:after="140"/>
        <w:jc w:val="center"/>
      </w:pPr>
      <w:bookmarkStart w:name="u5_l15" w:id="154"/>
      <w:r>
        <w:rPr>
          <w:rFonts w:ascii="Times New Roman" w:cs="Times New Roman" w:eastAsia="Times New Roman" w:hAnsi="Times New Roman"/>
          <w:b/>
          <w:bCs/>
          <w:i w:val="false"/>
          <w:iCs w:val="false"/>
          <w:color w:val="C00000"/>
          <w:sz w:val="32"/>
          <w:szCs w:val="32"/>
        </w:rPr>
        <w:t xml:space="preserve">SÉANCE 15 / 15 — SUJET D’EXAMEN T6 — UNITÉ V</w:t>
      </w:r>
      <w:bookmarkEnd w:id="154"/>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Convertis : 4,2 km en m ; 750 cm en m ; 3,5 L en mL ; 2 h 30 min en minutes.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Un rectangle a un périmètre de 46 cm et une longueur de 15 cm. Trouve sa largeur puis son aire.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Avec π = 3,14, calcule le diamètre d’un cercle de rayon 6 cm puis sa circonférence.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Calcule les aires d’un parallélogramme de base 14 cm et hauteur 8 cm, puis d’un triangle ayant la même base et la même hauteur.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Un aquarium mesure 50 cm × 30 cm × 40 cm. Calcule son volume en cm³ puis sa capacité en litres.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4 200 m ; 7,5 m ; 3 500 mL ; 150 min. Un point par conversion.</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Largeur = 46 ÷ 2 − 15 = 8 cm. Aire = 15 × 8 = 120 cm².</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Diamètre = 12 cm. Circonférence = 3,14 × 12 = 37,68 cm.</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Parallélogramme : 14 × 8 = 112 cm². Triangle : 112 ÷ 2 = 56 cm².</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Volume = 50 × 30 × 40 = 60 000 cm³. Capacité = 60 000 mL = 60 L.</w:t>
      </w:r>
    </w:p>
    <w:p>
      <w:pPr>
        <w:spacing w:before="180" w:after="140"/>
        <w:jc w:val="center"/>
      </w:pPr>
      <w:bookmarkStart w:name="u6" w:id="155"/>
      <w:r>
        <w:rPr>
          <w:rFonts w:ascii="Times New Roman" w:cs="Times New Roman" w:eastAsia="Times New Roman" w:hAnsi="Times New Roman"/>
          <w:b/>
          <w:bCs/>
          <w:i w:val="false"/>
          <w:iCs w:val="false"/>
          <w:color w:val="C00000"/>
          <w:sz w:val="32"/>
          <w:szCs w:val="32"/>
        </w:rPr>
        <w:t xml:space="preserve">UNITÉ VI — TRAITEMENT DE DONNÉES</w:t>
      </w:r>
      <w:bookmarkEnd w:id="155"/>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recueillir et traiter des données statistiques ou probabilistes pour faire des prédictions et prendre des décisions éclairées.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goût de l’effort et rigueur.</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6_s1" w:id="156"/>
      <w:r>
        <w:rPr>
          <w:rFonts w:ascii="Times New Roman" w:cs="Times New Roman" w:eastAsia="Times New Roman" w:hAnsi="Times New Roman"/>
          <w:b/>
          <w:bCs/>
          <w:i w:val="false"/>
          <w:iCs w:val="false"/>
          <w:color w:val="C00000"/>
          <w:sz w:val="32"/>
          <w:szCs w:val="32"/>
        </w:rPr>
        <w:t xml:space="preserve">SÉANCE 1 / 15 — FORMULER UNE QUESTION OU UNE HYPOTHÈSE</w:t>
      </w:r>
      <w:bookmarkEnd w:id="15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Formuler une question ou une hypothèse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formuler une question adaptée à une expérience.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formuler une question adaptée à une expérience.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Question : « Quel moyen de transport les élèves utilisent-ils ? » Hypothèse : « La marche est le moyen le plus fréquent.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Formuler une question ou une hypothèse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 : « Quel moyen de transport les élèves utilisent-ils ? » Hypothèse : « La marche est le moyen le plus fréquent.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question statistique admet plusieurs réponses et nécessite des données. Une hypothèse est une réponse provisoire que l’expérience permettra de vérifier.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question statistique admet plusieurs réponses et nécessite des données. Une hypothèse est une réponse provisoire que l’expérience permettra de vérifier.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Distingue question statistique et question à réponse unique : âge des élèves ; résultat de 8 × 7 ; temps de trajet ; couleur préférée.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Statistiques : âge, temps de trajet, couleur préférée. Réponse unique : 8 × 7.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Distingue question statistique et question à réponse unique : âge des élèves ; résultat de 8 × 7 ; temps de trajet ; couleur préférée.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Statistiques : âge, temps de trajet, couleur préférée. Réponse unique : 8 × 7.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1" w:id="157"/>
      <w:r>
        <w:rPr>
          <w:rFonts w:ascii="Times New Roman" w:cs="Times New Roman" w:eastAsia="Times New Roman" w:hAnsi="Times New Roman"/>
          <w:b/>
          <w:bCs/>
          <w:i w:val="false"/>
          <w:iCs w:val="false"/>
          <w:color w:val="C00000"/>
          <w:sz w:val="32"/>
          <w:szCs w:val="32"/>
        </w:rPr>
        <w:t xml:space="preserve">LEÇON — Formuler une question ou une hypothèse</w:t>
      </w:r>
      <w:bookmarkEnd w:id="157"/>
    </w:p>
    <w:p>
      <w:pPr>
        <w:spacing w:after="140"/>
        <w:jc w:val="center"/>
      </w:pPr>
      <w:r>
        <w:drawing>
          <wp:inline distT="0" distB="0" distL="0" distR="0">
            <wp:extent cx="4762500" cy="1714500"/>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descr=""/>
                    <pic:cNvPicPr>
                      <a:picLocks noChangeAspect="1" noChangeArrowheads="1"/>
                    </pic:cNvPicPr>
                  </pic:nvPicPr>
                  <pic:blipFill>
                    <a:blip r:embed="rId14"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Formuler une question ou une hypothèse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Question : « Quel moyen de transport les élèves utilisent-ils ? » Hypothèse : « La marche est le moyen le plus fréquent. »</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question statistique admet plusieurs réponses et nécessite des données. Une hypothèse est une réponse provisoire que l’expérience permettra de vérifier.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Question : « Quel moyen de transport les élèves utilisent-ils ? » Hypothèse : « La marche est le moyen le plus fréquent.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Distingue question statistique et question à réponse unique : âge des élèves ; résultat de 8 × 7 ; temps de trajet ; couleur préférée.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Statistiques : âge, temps de trajet, couleur préférée. Réponse unique : 8 × 7.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2" w:id="158"/>
      <w:r>
        <w:rPr>
          <w:rFonts w:ascii="Times New Roman" w:cs="Times New Roman" w:eastAsia="Times New Roman" w:hAnsi="Times New Roman"/>
          <w:b/>
          <w:bCs/>
          <w:i w:val="false"/>
          <w:iCs w:val="false"/>
          <w:color w:val="C00000"/>
          <w:sz w:val="32"/>
          <w:szCs w:val="32"/>
        </w:rPr>
        <w:t xml:space="preserve">SÉANCE 2 / 15 — PRÉPARER UN SONDAGE QUANTITATIF</w:t>
      </w:r>
      <w:bookmarkEnd w:id="15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Préparer un sondage quantitatif</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rédiger des questions claires et mesurables.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rédiger des questions claires et mesurables.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 Combien de minutes mets-tu pour venir à l’école ? » produit une durée mesurable.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Préparer un sondage quantitatif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Combien de minutes mets-tu pour venir à l’école ? » produit une durée mesurable.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question quantitative produit une réponse numérique. Elle doit préciser la population, l’unité et la période si nécessaire, sans orienter la réponse.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question quantitative produit une réponse numérique. Elle doit préciser la population, l’unité et la période si nécessaire, sans orienter la réponse.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Améliore : Fais-tu beaucoup de sport ? Lis-tu souvent ? Ta famille est-elle grande ? Bois-tu assez d’eau ?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Exemples : combien de minutes de sport par semaine ? combien de livres par mois ? combien de personnes dans ta famille ? combien de verres d’eau par jour ?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Améliore : Fais-tu beaucoup de sport ? Lis-tu souvent ? Ta famille est-elle grande ? Bois-tu assez d’eau ?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Exemples : combien de minutes de sport par semaine ? combien de livres par mois ? combien de personnes dans ta famille ? combien de verres d’eau par jour ?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2" w:id="159"/>
      <w:r>
        <w:rPr>
          <w:rFonts w:ascii="Times New Roman" w:cs="Times New Roman" w:eastAsia="Times New Roman" w:hAnsi="Times New Roman"/>
          <w:b/>
          <w:bCs/>
          <w:i w:val="false"/>
          <w:iCs w:val="false"/>
          <w:color w:val="C00000"/>
          <w:sz w:val="32"/>
          <w:szCs w:val="32"/>
        </w:rPr>
        <w:t xml:space="preserve">LEÇON — Préparer un sondage quantitatif</w:t>
      </w:r>
      <w:bookmarkEnd w:id="159"/>
    </w:p>
    <w:p>
      <w:pPr>
        <w:spacing w:after="140"/>
        <w:jc w:val="center"/>
      </w:pPr>
      <w:r>
        <w:drawing>
          <wp:inline distT="0" distB="0" distL="0" distR="0">
            <wp:extent cx="4762500" cy="1714500"/>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descr=""/>
                    <pic:cNvPicPr>
                      <a:picLocks noChangeAspect="1" noChangeArrowheads="1"/>
                    </pic:cNvPicPr>
                  </pic:nvPicPr>
                  <pic:blipFill>
                    <a:blip r:embed="rId14"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Préparer un sondage quantitatif</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 Combien de minutes mets-tu pour venir à l’école ? » produit une durée mesurable.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question quantitative produit une réponse numérique. Elle doit préciser la population, l’unité et la période si nécessaire, sans orienter la réponse.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 Combien de minutes mets-tu pour venir à l’école ? » produit une durée mesurable.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Améliore : Fais-tu beaucoup de sport ? Lis-tu souvent ? Ta famille est-elle grande ? Bois-tu assez d’eau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Exemples : combien de minutes de sport par semaine ? combien de livres par mois ? combien de personnes dans ta famille ? combien de verres d’eau par jour ?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3" w:id="160"/>
      <w:r>
        <w:rPr>
          <w:rFonts w:ascii="Times New Roman" w:cs="Times New Roman" w:eastAsia="Times New Roman" w:hAnsi="Times New Roman"/>
          <w:b/>
          <w:bCs/>
          <w:i w:val="false"/>
          <w:iCs w:val="false"/>
          <w:color w:val="C00000"/>
          <w:sz w:val="32"/>
          <w:szCs w:val="32"/>
        </w:rPr>
        <w:t xml:space="preserve">SÉANCE 3 / 15 — CHOISIR UNE STRATÉGIE DE COLLECTE</w:t>
      </w:r>
      <w:bookmarkEnd w:id="16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Choisir une stratégie de collecte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entre questionnaire, observation, entretien et données secondaires.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entre questionnaire, observation, entretien et données secondaires.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compter les véhicules devant l’école, l’observation directe est adaptée.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Choisir une stratégie de collecte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compter les véhicules devant l’école, l’observation directe est adaptée.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choix dépend de la question, du temps et des personnes interrogées. Le questionnaire recueille beaucoup de réponses ; l’observation compte des faits ; l’entretien approfondit ; les données secondaires existent déjà.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choix dépend de la question, du temps et des personnes interrogées. Le questionnaire recueille beaucoup de réponses ; l’observation compte des faits ; l’entretien approfondit ; les données secondaires existent déjà.</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Choisis : opinions de 200 élèves ; nombre d’oiseaux dans une cour ; raisons d’une absence ; population d’une commune déjà recensée.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Questionnaire ; observation ; entretien ; données secondaires.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Choisis : opinions de 200 élèves ; nombre d’oiseaux dans une cour ; raisons d’une absence ; population d’une commune déjà recensée.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Questionnaire ; observation ; entretien ; données secondaires.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3" w:id="161"/>
      <w:r>
        <w:rPr>
          <w:rFonts w:ascii="Times New Roman" w:cs="Times New Roman" w:eastAsia="Times New Roman" w:hAnsi="Times New Roman"/>
          <w:b/>
          <w:bCs/>
          <w:i w:val="false"/>
          <w:iCs w:val="false"/>
          <w:color w:val="C00000"/>
          <w:sz w:val="32"/>
          <w:szCs w:val="32"/>
        </w:rPr>
        <w:t xml:space="preserve">LEÇON — Choisir une stratégie de collecte</w:t>
      </w:r>
      <w:bookmarkEnd w:id="161"/>
    </w:p>
    <w:p>
      <w:pPr>
        <w:spacing w:after="140"/>
        <w:jc w:val="center"/>
      </w:pPr>
      <w:r>
        <w:drawing>
          <wp:inline distT="0" distB="0" distL="0" distR="0">
            <wp:extent cx="4762500" cy="1714500"/>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descr=""/>
                    <pic:cNvPicPr>
                      <a:picLocks noChangeAspect="1" noChangeArrowheads="1"/>
                    </pic:cNvPicPr>
                  </pic:nvPicPr>
                  <pic:blipFill>
                    <a:blip r:embed="rId14"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Choisir une stratégie de collecte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compter les véhicules devant l’école, l’observation directe est adaptée.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 choix dépend de la question, du temps et des personnes interrogées. Le questionnaire recueille beaucoup de réponses ; l’observation compte des faits ; l’entretien approfondit ; les données secondaires existent déjà.</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compter les véhicules devant l’école, l’observation directe est adaptée.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Choisis : opinions de 200 élèves ; nombre d’oiseaux dans une cour ; raisons d’une absence ; population d’une commune déjà recensée.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Questionnaire ; observation ; entretien ; données secondaires.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4" w:id="162"/>
      <w:r>
        <w:rPr>
          <w:rFonts w:ascii="Times New Roman" w:cs="Times New Roman" w:eastAsia="Times New Roman" w:hAnsi="Times New Roman"/>
          <w:b/>
          <w:bCs/>
          <w:i w:val="false"/>
          <w:iCs w:val="false"/>
          <w:color w:val="C00000"/>
          <w:sz w:val="32"/>
          <w:szCs w:val="32"/>
        </w:rPr>
        <w:t xml:space="preserve">SÉANCE 4 / 15 — ORGANISER LES DONNÉES DANS UN TABLEAU</w:t>
      </w:r>
      <w:bookmarkEnd w:id="16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Organiser les données dans un tableau</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un tableau d’effectifs.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un tableau d’effectifs.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Effectifs 8, 12, 5 et 15 : l’effectif total est 40.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Organiser les données dans un tableau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Effectifs 8, 12, 5 et 15 : l’effectif total est 40.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tableau indique le titre, les catégories, les effectifs et le total. Les marques de comptage facilitent l’enregistrement avant le calcul des effectifs.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tableau indique le titre, les catégories, les effectifs et le total. Les marques de comptage facilitent l’enregistrement avant le calcul des effectifs.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les totaux : 6, 9, 10, 5 ; 12, 8, 7, 13 ; 25, 15, 20, 10 ; 4, 11, 9, 6.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40 ; 70 ; 30.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les totaux : 6, 9, 10, 5 ; 12, 8, 7, 13 ; 25, 15, 20, 10 ; 4, 11, 9, 6.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40 ; 70 ; 30.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4" w:id="163"/>
      <w:r>
        <w:rPr>
          <w:rFonts w:ascii="Times New Roman" w:cs="Times New Roman" w:eastAsia="Times New Roman" w:hAnsi="Times New Roman"/>
          <w:b/>
          <w:bCs/>
          <w:i w:val="false"/>
          <w:iCs w:val="false"/>
          <w:color w:val="C00000"/>
          <w:sz w:val="32"/>
          <w:szCs w:val="32"/>
        </w:rPr>
        <w:t xml:space="preserve">LEÇON — Organiser les données dans un tableau</w:t>
      </w:r>
      <w:bookmarkEnd w:id="163"/>
    </w:p>
    <w:p>
      <w:pPr>
        <w:spacing w:after="140"/>
        <w:jc w:val="center"/>
      </w:pPr>
      <w:r>
        <w:drawing>
          <wp:inline distT="0" distB="0" distL="0" distR="0">
            <wp:extent cx="4762500" cy="1714500"/>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descr=""/>
                    <pic:cNvPicPr>
                      <a:picLocks noChangeAspect="1" noChangeArrowheads="1"/>
                    </pic:cNvPicPr>
                  </pic:nvPicPr>
                  <pic:blipFill>
                    <a:blip r:embed="rId14"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Organiser les données dans un tableau</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Effectifs 8, 12, 5 et 15 : l’effectif total est 40.</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tableau indique le titre, les catégories, les effectifs et le total. Les marques de comptage facilitent l’enregistrement avant le calcul des effectifs.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Effectifs 8, 12, 5 et 15 : l’effectif total est 40.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les totaux : 6, 9, 10, 5 ; 12, 8, 7, 13 ; 25, 15, 20, 10 ; 4, 11, 9,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30 ; 40 ; 70 ; 30.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5" w:id="164"/>
      <w:r>
        <w:rPr>
          <w:rFonts w:ascii="Times New Roman" w:cs="Times New Roman" w:eastAsia="Times New Roman" w:hAnsi="Times New Roman"/>
          <w:b/>
          <w:bCs/>
          <w:i w:val="false"/>
          <w:iCs w:val="false"/>
          <w:color w:val="C00000"/>
          <w:sz w:val="32"/>
          <w:szCs w:val="32"/>
        </w:rPr>
        <w:t xml:space="preserve">SÉANCE 5 / 15 — CONSTRUIRE PICTOGRAMME ET DIAGRAMME À BANDES</w:t>
      </w:r>
      <w:bookmarkEnd w:id="16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Construire pictogramme et diagramme à bandes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représenter des effectifs avec une échelle.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représenter des effectifs avec une échelle.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une image représente 5 élèves, 4 images représentent 20 élèves.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pictogramme et diagramme à bandes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une image représente 5 élèves, 4 images représentent 20 élèves.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pictogramme utilise des symboles avec une légende. Un diagramme à bandes utilise des rectangles de même largeur ; leur hauteur suit une échelle régulière.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pictogramme utilise des symboles avec une légende. Un diagramme à bandes utilise des rectangles de même largeur ; leur hauteur suit une échelle régulière.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Avec 1 symbole pour 4 objets, donne les effectifs de 2, 5, 7 et 10 symboles. Puis donne le nombre de symboles pour 12, 24, 32 et 40 objets.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20, 28, 40 objets ; 3, 6, 8, 10 symboles.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Avec 1 symbole pour 4 objets, donne les effectifs de 2, 5, 7 et 10 symboles. Puis donne le nombre de symboles pour 12, 24, 32 et 40 objets.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20, 28, 40 objets ; 3, 6, 8, 10 symboles.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5" w:id="165"/>
      <w:r>
        <w:rPr>
          <w:rFonts w:ascii="Times New Roman" w:cs="Times New Roman" w:eastAsia="Times New Roman" w:hAnsi="Times New Roman"/>
          <w:b/>
          <w:bCs/>
          <w:i w:val="false"/>
          <w:iCs w:val="false"/>
          <w:color w:val="C00000"/>
          <w:sz w:val="32"/>
          <w:szCs w:val="32"/>
        </w:rPr>
        <w:t xml:space="preserve">LEÇON — Construire pictogramme et diagramme à bandes</w:t>
      </w:r>
      <w:bookmarkEnd w:id="165"/>
    </w:p>
    <w:p>
      <w:pPr>
        <w:spacing w:after="140"/>
        <w:jc w:val="center"/>
      </w:pPr>
      <w:r>
        <w:drawing>
          <wp:inline distT="0" distB="0" distL="0" distR="0">
            <wp:extent cx="4762500" cy="1714500"/>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descr=""/>
                    <pic:cNvPicPr>
                      <a:picLocks noChangeAspect="1" noChangeArrowheads="1"/>
                    </pic:cNvPicPr>
                  </pic:nvPicPr>
                  <pic:blipFill>
                    <a:blip r:embed="rId14"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Construire pictogramme et diagramme à bandes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Si une image représente 5 élèves, 4 images représentent 20 élèves.</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pictogramme utilise des symboles avec une légende. Un diagramme à bandes utilise des rectangles de même largeur ; leur hauteur suit une échelle régulière.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une image représente 5 élèves, 4 images représentent 20 élèves.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Avec 1 symbole pour 4 objets, donne les effectifs de 2, 5, 7 et 10 symboles. Puis donne le nombre de symboles pour 12, 24, 32 et 40 objets.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8, 20, 28, 40 objets ; 3, 6, 8, 10 symboles.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6" w:id="166"/>
      <w:r>
        <w:rPr>
          <w:rFonts w:ascii="Times New Roman" w:cs="Times New Roman" w:eastAsia="Times New Roman" w:hAnsi="Times New Roman"/>
          <w:b/>
          <w:bCs/>
          <w:i w:val="false"/>
          <w:iCs w:val="false"/>
          <w:color w:val="C00000"/>
          <w:sz w:val="32"/>
          <w:szCs w:val="32"/>
        </w:rPr>
        <w:t xml:space="preserve">SÉANCE 6 / 15 — CONSTRUIRE UN DIAGRAMME À LIGNE BRISÉE</w:t>
      </w:r>
      <w:bookmarkEnd w:id="16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Construire un diagramme à ligne brisée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représenter une évolution dans le temps.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représenter une évolution dans le temps.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Les températures 18, 20, 23 et 21 °C donnent une hausse puis une baisse.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un diagramme à ligne brisée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températures 18, 20, 23 et 21 °C donnent une hausse puis une baisse.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diagramme à ligne brisée place les valeurs dans l’ordre du temps puis relie les points. Le titre, les axes, les unités et l’échelle sont indispensables.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diagramme à ligne brisée place les valeurs dans l’ordre du temps puis relie les points. Le titre, les axes, les unités et l’échelle sont indispensables.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Décris l’évolution : 10, 14, 18, 16 ; 30, 25, 20, 15 ; 5, 5, 8, 8 ; 12, 17, 15, 20.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Hausse puis baisse ; baisse continue ; stabilité, hausse, stabilité ; hausse, baisse, hausse.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Décris l’évolution : 10, 14, 18, 16 ; 30, 25, 20, 15 ; 5, 5, 8, 8 ; 12, 17, 15, 20.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Hausse puis baisse ; baisse continue ; stabilité, hausse, stabilité ; hausse, baisse, hausse.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6" w:id="167"/>
      <w:r>
        <w:rPr>
          <w:rFonts w:ascii="Times New Roman" w:cs="Times New Roman" w:eastAsia="Times New Roman" w:hAnsi="Times New Roman"/>
          <w:b/>
          <w:bCs/>
          <w:i w:val="false"/>
          <w:iCs w:val="false"/>
          <w:color w:val="C00000"/>
          <w:sz w:val="32"/>
          <w:szCs w:val="32"/>
        </w:rPr>
        <w:t xml:space="preserve">LEÇON — Construire un diagramme à ligne brisée</w:t>
      </w:r>
      <w:bookmarkEnd w:id="167"/>
    </w:p>
    <w:p>
      <w:pPr>
        <w:spacing w:after="140"/>
        <w:jc w:val="center"/>
      </w:pPr>
      <w:r>
        <w:drawing>
          <wp:inline distT="0" distB="0" distL="0" distR="0">
            <wp:extent cx="4762500" cy="1714500"/>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descr=""/>
                    <pic:cNvPicPr>
                      <a:picLocks noChangeAspect="1" noChangeArrowheads="1"/>
                    </pic:cNvPicPr>
                  </pic:nvPicPr>
                  <pic:blipFill>
                    <a:blip r:embed="rId14"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Construire un diagramme à ligne brisée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Les températures 18, 20, 23 et 21 °C donnent une hausse puis une baisse.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diagramme à ligne brisée place les valeurs dans l’ordre du temps puis relie les points. Le titre, les axes, les unités et l’échelle sont indispensables.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Les températures 18, 20, 23 et 21 °C donnent une hausse puis une baisse.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Décris l’évolution : 10, 14, 18, 16 ; 30, 25, 20, 15 ; 5, 5, 8, 8 ; 12, 17, 15, 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Hausse puis baisse ; baisse continue ; stabilité, hausse, stabilité ; hausse, baisse, hausse.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7" w:id="168"/>
      <w:r>
        <w:rPr>
          <w:rFonts w:ascii="Times New Roman" w:cs="Times New Roman" w:eastAsia="Times New Roman" w:hAnsi="Times New Roman"/>
          <w:b/>
          <w:bCs/>
          <w:i w:val="false"/>
          <w:iCs w:val="false"/>
          <w:color w:val="C00000"/>
          <w:sz w:val="32"/>
          <w:szCs w:val="32"/>
        </w:rPr>
        <w:t xml:space="preserve">SÉANCE 7 / 15 — LIRE UN DIAGRAMME À TIGE ET À FEUILLES</w:t>
      </w:r>
      <w:bookmarkEnd w:id="16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Lire un diagramme à tige et à feuilles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organiser une série en conservant chaque valeur.</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organiser une série en conservant chaque valeur.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21, 24, 24, 28 : tige 2 et feuilles 1, 4, 4, 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Lire un diagramme à tige et à feuilles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21, 24, 24, 28 : tige 2 et feuilles 1, 4, 4, 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 diagramme à tige et à feuilles, la tige porte les dizaines et la feuille les unités. Une clé explique la lecture, par exemple 2 | 7 signifie 27.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diagramme à tige et à feuilles, la tige porte les dizaines et la feuille les unités. Une clé explique la lecture, par exemple 2 | 7 signifie 27.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tiges et feuilles pour 12, 15, 18, 21 ; puis 23, 27, 31, 35 ; puis 40, 42, 46, 49 ; puis 54, 55, 55, 58.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 2 5 8 et 2 | 1 ; 2 | 3 7 et 3 | 1 5 ; 4 | 0 2 6 9 ; 5 | 4 5 5 8.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tiges et feuilles pour 12, 15, 18, 21 ; puis 23, 27, 31, 35 ; puis 40, 42, 46, 49 ; puis 54, 55, 55, 58.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 2 5 8 et 2 | 1 ; 2 | 3 7 et 3 | 1 5 ; 4 | 0 2 6 9 ; 5 | 4 5 5 8.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7" w:id="169"/>
      <w:r>
        <w:rPr>
          <w:rFonts w:ascii="Times New Roman" w:cs="Times New Roman" w:eastAsia="Times New Roman" w:hAnsi="Times New Roman"/>
          <w:b/>
          <w:bCs/>
          <w:i w:val="false"/>
          <w:iCs w:val="false"/>
          <w:color w:val="C00000"/>
          <w:sz w:val="32"/>
          <w:szCs w:val="32"/>
        </w:rPr>
        <w:t xml:space="preserve">LEÇON — Lire un diagramme à tige et à feuilles</w:t>
      </w:r>
      <w:bookmarkEnd w:id="169"/>
    </w:p>
    <w:p>
      <w:pPr>
        <w:spacing w:after="140"/>
        <w:jc w:val="center"/>
      </w:pPr>
      <w:r>
        <w:drawing>
          <wp:inline distT="0" distB="0" distL="0" distR="0">
            <wp:extent cx="4762500" cy="1714500"/>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descr=""/>
                    <pic:cNvPicPr>
                      <a:picLocks noChangeAspect="1" noChangeArrowheads="1"/>
                    </pic:cNvPicPr>
                  </pic:nvPicPr>
                  <pic:blipFill>
                    <a:blip r:embed="rId14"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Lire un diagramme à tige et à feuilles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21, 24, 24, 28 : tige 2 et feuilles 1, 4, 4, 8.</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Dans un diagramme à tige et à feuilles, la tige porte les dizaines et la feuille les unités. Une clé explique la lecture, par exemple 2 | 7 signifie 27.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21, 24, 24, 28 : tige 2 et feuilles 1, 4, 4, 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tiges et feuilles pour 12, 15, 18, 21 ; puis 23, 27, 31, 35 ; puis 40, 42, 46, 49 ; puis 54, 55, 55, 58.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 | 2 5 8 et 2 | 1 ; 2 | 3 7 et 3 | 1 5 ; 4 | 0 2 6 9 ; 5 | 4 5 5 8.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8" w:id="170"/>
      <w:r>
        <w:rPr>
          <w:rFonts w:ascii="Times New Roman" w:cs="Times New Roman" w:eastAsia="Times New Roman" w:hAnsi="Times New Roman"/>
          <w:b/>
          <w:bCs/>
          <w:i w:val="false"/>
          <w:iCs w:val="false"/>
          <w:color w:val="C00000"/>
          <w:sz w:val="32"/>
          <w:szCs w:val="32"/>
        </w:rPr>
        <w:t xml:space="preserve">SÉANCE 8 / 15 — INTERPRÉTER MOYENNE, MÉDIANE ET MODE</w:t>
      </w:r>
      <w:bookmarkEnd w:id="17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Interpréter moyenne, médiane et mode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et choisir un indicateur central.</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et choisir un indicateur central.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2, 3, 3, 4, 8 : moyenne 4, médiane 3 et mode 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Interpréter moyenne, médiane et mode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2, 3, 3, 4, 8 : moyenne 4, médiane 3 et mode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moyenne est la somme divisée par l’effectif. La médiane partage la série ordonnée en deux groupes. Le mode est la valeur la plus fréquente.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moyenne est la somme divisée par l’effectif. La médiane partage la série ordonnée en deux groupes. Le mode est la valeur la plus fréquente.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moyenne, médiane et mode : 2, 4, 4, 6 ; 5, 5, 7, 7, 7, 11 ; 3, 6, 6, 9 ; 10, 12, 12, 14.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4, 4 ; 7, 7, 7 ; 6, 6, 6 ; 12, 12, 12.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moyenne, médiane et mode : 2, 4, 4, 6 ; 5, 5, 7, 7, 7, 11 ; 3, 6, 6, 9 ; 10, 12, 12, 14.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4, 4 ; 7, 7, 7 ; 6, 6, 6 ; 12, 12, 12.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8" w:id="171"/>
      <w:r>
        <w:rPr>
          <w:rFonts w:ascii="Times New Roman" w:cs="Times New Roman" w:eastAsia="Times New Roman" w:hAnsi="Times New Roman"/>
          <w:b/>
          <w:bCs/>
          <w:i w:val="false"/>
          <w:iCs w:val="false"/>
          <w:color w:val="C00000"/>
          <w:sz w:val="32"/>
          <w:szCs w:val="32"/>
        </w:rPr>
        <w:t xml:space="preserve">LEÇON — Interpréter moyenne, médiane et mode</w:t>
      </w:r>
      <w:bookmarkEnd w:id="171"/>
    </w:p>
    <w:p>
      <w:pPr>
        <w:spacing w:after="140"/>
        <w:jc w:val="center"/>
      </w:pPr>
      <w:r>
        <w:drawing>
          <wp:inline distT="0" distB="0" distL="0" distR="0">
            <wp:extent cx="4762500" cy="1714500"/>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descr=""/>
                    <pic:cNvPicPr>
                      <a:picLocks noChangeAspect="1" noChangeArrowheads="1"/>
                    </pic:cNvPicPr>
                  </pic:nvPicPr>
                  <pic:blipFill>
                    <a:blip r:embed="rId14"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Interpréter moyenne, médiane et mode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2, 3, 3, 4, 8 : moyenne 4, médiane 3 et mode 3.</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 moyenne est la somme divisée par l’effectif. La médiane partage la série ordonnée en deux groupes. Le mode est la valeur la plus fréquente.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2, 3, 3, 4, 8 : moyenne 4, médiane 3 et mode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moyenne, médiane et mode : 2, 4, 4, 6 ; 5, 5, 7, 7, 7, 11 ; 3, 6, 6, 9 ; 10, 12, 12, 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 4, 4 ; 7, 7, 7 ; 6, 6, 6 ; 12, 12, 12.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9" w:id="172"/>
      <w:r>
        <w:rPr>
          <w:rFonts w:ascii="Times New Roman" w:cs="Times New Roman" w:eastAsia="Times New Roman" w:hAnsi="Times New Roman"/>
          <w:b/>
          <w:bCs/>
          <w:i w:val="false"/>
          <w:iCs w:val="false"/>
          <w:color w:val="C00000"/>
          <w:sz w:val="32"/>
          <w:szCs w:val="32"/>
        </w:rPr>
        <w:t xml:space="preserve">SÉANCE 9 / 15 — COMPARER PROBABILITÉ THÉORIQUE ET EXPÉRIMENTALE</w:t>
      </w:r>
      <w:bookmarkEnd w:id="17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Comparer probabilité théorique et expérimentale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distinguer prévision et fréquence observée.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distinguer prévision et fréquence observée.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une pièce équilibrée, P(pile)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Si pile sort 47 fois en 100 essais, la fréquence est </w:t>
            </w:r>
            <m:oMath>
              <m:f>
                <m:num>
                  <m:r>
                    <m:t>47</m:t>
                  </m:r>
                </m:num>
                <m:den>
                  <m:r>
                    <m:t>100</m:t>
                  </m:r>
                </m:den>
              </m:f>
            </m:oMath>
            <w:r>
              <w:rPr>
                <w:rFonts w:ascii="Times New Roman" w:cs="Times New Roman" w:eastAsia="Times New Roman" w:hAnsi="Times New Roman"/>
                <w:b w:val="false"/>
                <w:bCs w:val="false"/>
                <w:i w:val="false"/>
                <w:iCs w:val="false"/>
                <w:color w:val="000000"/>
                <w:sz w:val="16"/>
                <w:szCs w:val="16"/>
              </w:rPr>
              <w:t xml:space="preserve">= 47 %.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probabilité théorique et expérimentale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une pièce équilibrée, P(pile)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Si pile sort 47 fois en 100 essais, la fréquence est </w:t>
            </w:r>
            <m:oMath>
              <m:f>
                <m:num>
                  <m:r>
                    <m:t>47</m:t>
                  </m:r>
                </m:num>
                <m:den>
                  <m:r>
                    <m:t>100</m:t>
                  </m:r>
                </m:den>
              </m:f>
            </m:oMath>
            <w:r>
              <w:rPr>
                <w:rFonts w:ascii="Times New Roman" w:cs="Times New Roman" w:eastAsia="Times New Roman" w:hAnsi="Times New Roman"/>
                <w:b w:val="false"/>
                <w:bCs w:val="false"/>
                <w:i w:val="false"/>
                <w:iCs w:val="false"/>
                <w:color w:val="000000"/>
                <w:sz w:val="16"/>
                <w:szCs w:val="16"/>
              </w:rPr>
              <w:t xml:space="preserve">= 47 %.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probabilité théorique repose sur les résultats possibles supposés équiprobables. La probabilité expérimentale est le rapport entre succès observés et nombre d’essais ; elle se rapproche souvent de la théorie quand les essais augmentent.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probabilité théorique repose sur les résultats possibles supposés équiprobables. La probabilité expérimentale est le rapport entre succès observés et nombre d’essais ; elle se rapproche souvent de la théorie quand les essais augmentent.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la probabilité : obtenir pile ; obtenir 6 avec un dé ; obtenir un nombre pair avec un dé ; tirer une boule rouge parmi 3 rouges et 2 bleues. Explique les quatre réponses et indique le tableau, diagramme ou calcul utilisé.</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la probabilité : obtenir pile ; obtenir 6 avec un dé ; obtenir un nombre pair avec un dé ; tirer une boule rouge parmi 3 rouges et 2 bleues. Puis explique une réponse de ton choix.</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9" w:id="173"/>
      <w:r>
        <w:rPr>
          <w:rFonts w:ascii="Times New Roman" w:cs="Times New Roman" w:eastAsia="Times New Roman" w:hAnsi="Times New Roman"/>
          <w:b/>
          <w:bCs/>
          <w:i w:val="false"/>
          <w:iCs w:val="false"/>
          <w:color w:val="C00000"/>
          <w:sz w:val="32"/>
          <w:szCs w:val="32"/>
        </w:rPr>
        <w:t xml:space="preserve">LEÇON — Comparer probabilité théorique et expérimentale</w:t>
      </w:r>
      <w:bookmarkEnd w:id="173"/>
    </w:p>
    <w:p>
      <w:pPr>
        <w:spacing w:after="140"/>
        <w:jc w:val="center"/>
      </w:pPr>
      <w:r>
        <w:drawing>
          <wp:inline distT="0" distB="0" distL="0" distR="0">
            <wp:extent cx="4762500" cy="1714500"/>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descr=""/>
                    <pic:cNvPicPr>
                      <a:picLocks noChangeAspect="1" noChangeArrowheads="1"/>
                    </pic:cNvPicPr>
                  </pic:nvPicPr>
                  <pic:blipFill>
                    <a:blip r:embed="rId13"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Comparer probabilité théorique et expérimentale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une pièce équilibrée, P(pile)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Si pile sort 47 fois en 100 essais, la fréquence est </w:t>
      </w:r>
      <m:oMath>
        <m:f>
          <m:num>
            <m:r>
              <m:t>47</m:t>
            </m:r>
          </m:num>
          <m:den>
            <m:r>
              <m:t>100</m:t>
            </m:r>
          </m:den>
        </m:f>
      </m:oMath>
      <w:r>
        <w:rPr>
          <w:rFonts w:ascii="Times New Roman" w:cs="Times New Roman" w:eastAsia="Times New Roman" w:hAnsi="Times New Roman"/>
          <w:b w:val="false"/>
          <w:bCs w:val="false"/>
          <w:i w:val="false"/>
          <w:iCs w:val="false"/>
          <w:color w:val="000000"/>
          <w:sz w:val="22"/>
          <w:szCs w:val="22"/>
        </w:rPr>
        <w:t xml:space="preserve">= 47 %.</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 probabilité théorique repose sur les résultats possibles supposés équiprobables. La probabilité expérimentale est le rapport entre succès observés et nombre d’essais ; elle se rapproche souvent de la théorie quand les essais augmentent.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une pièce équilibrée, P(pile)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Si pile sort 47 fois en 100 essais, la fréquence est </w:t>
      </w:r>
      <m:oMath>
        <m:f>
          <m:num>
            <m:r>
              <m:t>47</m:t>
            </m:r>
          </m:num>
          <m:den>
            <m:r>
              <m:t>100</m:t>
            </m:r>
          </m:den>
        </m:f>
      </m:oMath>
      <w:r>
        <w:rPr>
          <w:rFonts w:ascii="Times New Roman" w:cs="Times New Roman" w:eastAsia="Times New Roman" w:hAnsi="Times New Roman"/>
          <w:b w:val="false"/>
          <w:bCs w:val="false"/>
          <w:i w:val="false"/>
          <w:iCs w:val="false"/>
          <w:color w:val="000000"/>
          <w:sz w:val="22"/>
          <w:szCs w:val="22"/>
        </w:rPr>
        <w:t xml:space="preserve">= 47 %.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la probabilité : obtenir pile ; obtenir 6 avec un dé ; obtenir un nombre pair avec un dé ; tirer une boule rouge parmi 3 rouges et 2 bleues.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10" w:id="174"/>
      <w:r>
        <w:rPr>
          <w:rFonts w:ascii="Times New Roman" w:cs="Times New Roman" w:eastAsia="Times New Roman" w:hAnsi="Times New Roman"/>
          <w:b/>
          <w:bCs/>
          <w:i w:val="false"/>
          <w:iCs w:val="false"/>
          <w:color w:val="C00000"/>
          <w:sz w:val="32"/>
          <w:szCs w:val="32"/>
        </w:rPr>
        <w:t xml:space="preserve">SÉANCE 10 / 15 — UTILISER ARBRE ET TABLEAU DE PROBABILITÉS</w:t>
      </w:r>
      <w:bookmarkEnd w:id="17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Utiliser arbre et tableau de probabilités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énumérer tous les résultats possibles.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énumérer tous les résultats possibles.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Deux lancers de pièce donnent PP, PF, FP et FF : quatre résultats équiprobables.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Utiliser arbre et tableau de probabilités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lancers de pièce donnent PP, PF, FP et FF : quatre résultats équiprobables.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diagramme en arbre montre les choix successifs. Chaque chemin représente un résultat. Un tableau peut également croiser les résultats de deux expériences.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diagramme en arbre montre les choix successifs. Chaque chemin représente un résultat. Un tableau peut également croiser les résultats de deux expériences.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pièces : probabilité de deux piles, d’une pile exactement, d’au moins une pile, d’aucune pile. Explique les quatre réponses et indique le tableau, diagramme ou calcul utilisé.</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Deux pièces : probabilité de deux piles, d’une pile exactement, d’au moins une pile, d’aucune pile. Puis explique une réponse de ton choix.</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10" w:id="175"/>
      <w:r>
        <w:rPr>
          <w:rFonts w:ascii="Times New Roman" w:cs="Times New Roman" w:eastAsia="Times New Roman" w:hAnsi="Times New Roman"/>
          <w:b/>
          <w:bCs/>
          <w:i w:val="false"/>
          <w:iCs w:val="false"/>
          <w:color w:val="C00000"/>
          <w:sz w:val="32"/>
          <w:szCs w:val="32"/>
        </w:rPr>
        <w:t xml:space="preserve">LEÇON — Utiliser arbre et tableau de probabilités</w:t>
      </w:r>
      <w:bookmarkEnd w:id="175"/>
    </w:p>
    <w:p>
      <w:pPr>
        <w:spacing w:after="140"/>
        <w:jc w:val="center"/>
      </w:pPr>
      <w:r>
        <w:drawing>
          <wp:inline distT="0" distB="0" distL="0" distR="0">
            <wp:extent cx="4762500" cy="1714500"/>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descr=""/>
                    <pic:cNvPicPr>
                      <a:picLocks noChangeAspect="1" noChangeArrowheads="1"/>
                    </pic:cNvPicPr>
                  </pic:nvPicPr>
                  <pic:blipFill>
                    <a:blip r:embed="rId13"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Utiliser arbre et tableau de probabilités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Deux lancers de pièce donnent PP, PF, FP et FF : quatre résultats équiprobables.</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diagramme en arbre montre les choix successifs. Chaque chemin représente un résultat. Un tableau peut également croiser les résultats de deux expériences.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Deux lancers de pièce donnent PP, PF, FP et FF : quatre résultats équiprobables.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Deux pièces : probabilité de deux piles, d’une pile exactement, d’au moins une pile, d’aucune pile.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11" w:id="176"/>
      <w:r>
        <w:rPr>
          <w:rFonts w:ascii="Times New Roman" w:cs="Times New Roman" w:eastAsia="Times New Roman" w:hAnsi="Times New Roman"/>
          <w:b/>
          <w:bCs/>
          <w:i w:val="false"/>
          <w:iCs w:val="false"/>
          <w:color w:val="C00000"/>
          <w:sz w:val="32"/>
          <w:szCs w:val="32"/>
        </w:rPr>
        <w:t xml:space="preserve">SÉANCE 11 / 15 — EXPRIMER ET COMPARER DES PROBABILITÉS</w:t>
      </w:r>
      <w:bookmarkEnd w:id="17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Exprimer et comparer des probabilités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passer entre fraction, décimal et pourcentage.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passer entre fraction, décimal et pourcentage.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est plus probable que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Exprimer et comparer des probabilités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est plus probable que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probabilité est comprise entre 0 et 1, soit entre 0 % et 100 %. 0 signifie impossible, 1 certain. On peut l’écrire en fraction, nombre décimal ou pourcentage.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probabilité est comprise entre 0 et 1, soit entre 0 % et 100 %. 0 signifie impossible, 1 certain. On peut l’écrire en fraction, nombre décimal ou pourcentage.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et classe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0,6 ; 80 %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Explique les quatre réponses et indique le tableau, diagramme ou calcul utilisé.</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 0,6 = 60 % ; 80 % = 0,8. Ordre croissant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0,6, 80 %.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et classe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0,6 ; 80 %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 0,6 = 60 % ; 80 % = 0,8. Ordre croissant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0,6, 80 %.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11" w:id="177"/>
      <w:r>
        <w:rPr>
          <w:rFonts w:ascii="Times New Roman" w:cs="Times New Roman" w:eastAsia="Times New Roman" w:hAnsi="Times New Roman"/>
          <w:b/>
          <w:bCs/>
          <w:i w:val="false"/>
          <w:iCs w:val="false"/>
          <w:color w:val="C00000"/>
          <w:sz w:val="32"/>
          <w:szCs w:val="32"/>
        </w:rPr>
        <w:t xml:space="preserve">LEÇON — Exprimer et comparer des probabilités</w:t>
      </w:r>
      <w:bookmarkEnd w:id="177"/>
    </w:p>
    <w:p>
      <w:pPr>
        <w:spacing w:after="140"/>
        <w:jc w:val="center"/>
      </w:pPr>
      <w:r>
        <w:drawing>
          <wp:inline distT="0" distB="0" distL="0" distR="0">
            <wp:extent cx="4762500" cy="1714500"/>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descr=""/>
                    <pic:cNvPicPr>
                      <a:picLocks noChangeAspect="1" noChangeArrowheads="1"/>
                    </pic:cNvPicPr>
                  </pic:nvPicPr>
                  <pic:blipFill>
                    <a:blip r:embed="rId13"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Exprimer et comparer des probabilités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0,75 = 75 % est plus probable que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0,5 = 50 %.</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probabilité est comprise entre 0 et 1, soit entre 0 % et 100 %. 0 signifie impossible, 1 certain. On peut l’écrire en fraction, nombre décimal ou pourcentage.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0,75 = 75 % est plus probable que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0,5 = 50 %.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et classe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0,6 ; 80 %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0,25 = 25 %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0,5 = 50 % ; 0,6 = 60 % ; 80 % = 0,8. Ordre croissant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0,6, 80 %.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l12" w:id="178"/>
      <w:r>
        <w:rPr>
          <w:rFonts w:ascii="Times New Roman" w:cs="Times New Roman" w:eastAsia="Times New Roman" w:hAnsi="Times New Roman"/>
          <w:b/>
          <w:bCs/>
          <w:i w:val="false"/>
          <w:iCs w:val="false"/>
          <w:color w:val="C00000"/>
          <w:sz w:val="32"/>
          <w:szCs w:val="32"/>
        </w:rPr>
        <w:t xml:space="preserve">SÉANCE 12 / 13 — RÉVISION DE L’UNITÉ VI</w:t>
      </w:r>
      <w:bookmarkEnd w:id="178"/>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collecte, tableaux, diagrammes, moyenne, médiane, mode et probabilités.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Quelle stratégie permet de compter les véhicules ? 2. Calcule la moyenne de 4, 6, 8, 10. 3. Donne la médiane et le mode de 2, 3, 3, 7, 9. 4. Donne P(nombre pair) avec un dé. 5. Convertis 0,35 en pourcentage.</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L’observation directe.</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7.</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Médiane 3 et mode 3.</w:t>
      </w:r>
    </w:p>
    <w:p>
      <w:pPr>
        <w:spacing w:after="70"/>
      </w:pPr>
      <w:r>
        <w:rPr>
          <w:rFonts w:ascii="Times New Roman" w:cs="Times New Roman" w:eastAsia="Times New Roman" w:hAnsi="Times New Roman"/>
          <w:b/>
          <w:bCs/>
          <w:i w:val="false"/>
          <w:iCs w:val="false"/>
          <w:color w:val="C2185B"/>
          <w:sz w:val="22"/>
          <w:szCs w:val="22"/>
        </w:rPr>
        <w:t xml:space="preserve">4. </w:t>
      </w:r>
      <m:oMath>
        <m:f>
          <m:num>
            <m:r>
              <m:t>3</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50 %.</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35 %.</w:t>
      </w:r>
    </w:p>
    <w:p>
      <w:r>
        <w:br w:type="page"/>
      </w:r>
    </w:p>
    <w:p>
      <w:pPr>
        <w:spacing w:before="180" w:after="140"/>
        <w:jc w:val="center"/>
      </w:pPr>
      <w:bookmarkStart w:name="u6_l13" w:id="179"/>
      <w:r>
        <w:rPr>
          <w:rFonts w:ascii="Times New Roman" w:cs="Times New Roman" w:eastAsia="Times New Roman" w:hAnsi="Times New Roman"/>
          <w:b/>
          <w:bCs/>
          <w:i w:val="false"/>
          <w:iCs w:val="false"/>
          <w:color w:val="C00000"/>
          <w:sz w:val="32"/>
          <w:szCs w:val="32"/>
        </w:rPr>
        <w:t xml:space="preserve">SÉANCE 13 / 13 — SUJET D’EXAMEN T6 — UNITÉ VI</w:t>
      </w:r>
      <w:bookmarkEnd w:id="179"/>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Pour étudier le trajet vers l’école, formule une question statistique, une hypothèse, une question quantitative et choisis une méthode de collecte.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Les effectifs des moyens de transport sont 18, 12, 7 et 3. Calcule le total et les pourcentages correspondants.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la série 4, 6, 6, 8, 11, calcule moyenne, médiane, mode et étendue.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Deux pièces sont lancées. Construis la liste des résultats et calcule les probabilités d’obtenir deux piles, exactement une pile et au moins une pile.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Classe du moins probable au plus probable : </w:t>
      </w:r>
      <m:oMath>
        <m:f>
          <m:num>
            <m:r>
              <m:t>1</m:t>
            </m:r>
          </m:num>
          <m:den>
            <m:r>
              <m:t>5</m:t>
            </m:r>
          </m:den>
        </m:f>
      </m:oMath>
      <w:r>
        <w:rPr>
          <w:rFonts w:ascii="Times New Roman" w:cs="Times New Roman" w:eastAsia="Times New Roman" w:hAnsi="Times New Roman"/>
          <w:b w:val="false"/>
          <w:bCs w:val="false"/>
          <w:i w:val="false"/>
          <w:iCs w:val="false"/>
          <w:color w:val="000000"/>
          <w:sz w:val="22"/>
          <w:szCs w:val="22"/>
        </w:rPr>
        <w:t xml:space="preserve">, 0,45, 70 %,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Exprime chaque valeur en pourcentage.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Exemple valide : « Quel moyen de transport utilises-tu ? » ; hypothèse : « la marche domine » ; durée du trajet en minutes ; questionnaire. Un point par élément.</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Total 40. Pourcentages : 45 %, 30 %, 17,5 % et 7,5 %. Un point pour le total et trois points pour les taux.</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Moyenne 7 ; médiane 6 ; mode 6 ; étendue 7. Un point par indicateur.</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PP, PF, FP, FF. P(deux piles)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P(exactement une pile)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P(au moins une pile)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5. </w:t>
      </w:r>
      <m:oMath>
        <m:f>
          <m:num>
            <m:r>
              <m:t>1</m:t>
            </m:r>
          </m:num>
          <m:den>
            <m:r>
              <m:t>5</m:t>
            </m:r>
          </m:den>
        </m:f>
      </m:oMath>
      <w:r>
        <w:rPr>
          <w:rFonts w:ascii="Times New Roman" w:cs="Times New Roman" w:eastAsia="Times New Roman" w:hAnsi="Times New Roman"/>
          <w:b w:val="false"/>
          <w:bCs w:val="false"/>
          <w:i w:val="false"/>
          <w:iCs w:val="false"/>
          <w:color w:val="000000"/>
          <w:sz w:val="22"/>
          <w:szCs w:val="22"/>
        </w:rPr>
        <w:t xml:space="preserve">= 20 % &lt; 0,45 = 45 % &lt; 70 % &lt;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75 %. Un point par conversion et classement cohérent.</w:t>
      </w:r>
    </w:p>
    <w:p>
      <w:bookmarkStart w:id="180" w:name="annexes"/>
      <w:pPr>
        <w:jc w:val="center"/>
      </w:pPr>
      <w:r>
        <w:rPr>
          <w:rFonts w:ascii="Times New Roman" w:hAnsi="Times New Roman"/>
          <w:b/>
          <w:color w:val="C00000"/>
          <w:sz w:val="44"/>
        </w:rPr>
        <w:t>ANNEXES — MATHÉMATIQUES T6</w:t>
      </w:r>
      <w:bookmarkEnd w:id="180"/>
    </w:p>
    <w:p>
      <w:pPr>
        <w:jc w:val="both"/>
      </w:pPr>
      <w:r>
        <w:rPr>
          <w:rFonts w:ascii="Times New Roman" w:hAnsi="Times New Roman"/>
          <w:b w:val="0"/>
          <w:sz w:val="22"/>
        </w:rPr>
        <w:t>Synthèse des notions étudiées dans les six unités.</w:t>
      </w:r>
    </w:p>
    <w:p>
      <w:r>
        <w:br w:type="page"/>
      </w:r>
    </w:p>
    <w:p>
      <w:bookmarkStart w:id="181" w:name="annexe1"/>
      <w:pPr>
        <w:jc w:val="center"/>
      </w:pPr>
      <w:r>
        <w:rPr>
          <w:rFonts w:ascii="Times New Roman" w:hAnsi="Times New Roman"/>
          <w:b/>
          <w:color w:val="C00000"/>
          <w:sz w:val="36"/>
        </w:rPr>
        <w:t>ANNEXE 1 — GLOSSAIRE</w:t>
      </w:r>
      <w:bookmarkEnd w:id="181"/>
    </w:p>
    <w:p>
      <w:r>
        <w:rPr>
          <w:rFonts w:ascii="Times New Roman" w:hAnsi="Times New Roman"/>
          <w:b/>
          <w:color w:val="1F4E79"/>
          <w:sz w:val="22"/>
        </w:rPr>
        <w:t xml:space="preserve">Abscisse : </w:t>
      </w:r>
      <w:r>
        <w:rPr>
          <w:rFonts w:ascii="Times New Roman" w:hAnsi="Times New Roman"/>
          <w:b w:val="0"/>
          <w:sz w:val="22"/>
        </w:rPr>
        <w:t>première coordonnée, lue sur l’axe horizontal.</w:t>
      </w:r>
    </w:p>
    <w:p>
      <w:r>
        <w:rPr>
          <w:rFonts w:ascii="Times New Roman" w:hAnsi="Times New Roman"/>
          <w:b/>
          <w:color w:val="1F4E79"/>
          <w:sz w:val="22"/>
        </w:rPr>
        <w:t xml:space="preserve">Aire : </w:t>
      </w:r>
      <w:r>
        <w:rPr>
          <w:rFonts w:ascii="Times New Roman" w:hAnsi="Times New Roman"/>
          <w:b w:val="0"/>
          <w:sz w:val="22"/>
        </w:rPr>
        <w:t>mesure de la surface d’une figure.</w:t>
      </w:r>
    </w:p>
    <w:p>
      <w:r>
        <w:rPr>
          <w:rFonts w:ascii="Times New Roman" w:hAnsi="Times New Roman"/>
          <w:b/>
          <w:color w:val="1F4E79"/>
          <w:sz w:val="22"/>
        </w:rPr>
        <w:t xml:space="preserve">Coefficient de proportionnalité : </w:t>
      </w:r>
      <w:r>
        <w:rPr>
          <w:rFonts w:ascii="Times New Roman" w:hAnsi="Times New Roman"/>
          <w:b w:val="0"/>
          <w:sz w:val="22"/>
        </w:rPr>
        <w:t>nombre constant qui permet de passer d’une quantité à l’autre.</w:t>
      </w:r>
    </w:p>
    <w:p>
      <w:r>
        <w:rPr>
          <w:rFonts w:ascii="Times New Roman" w:hAnsi="Times New Roman"/>
          <w:b/>
          <w:color w:val="1F4E79"/>
          <w:sz w:val="22"/>
        </w:rPr>
        <w:t xml:space="preserve">Dénominateur : </w:t>
      </w:r>
      <w:r>
        <w:rPr>
          <w:rFonts w:ascii="Times New Roman" w:hAnsi="Times New Roman"/>
          <w:b w:val="0"/>
          <w:sz w:val="22"/>
        </w:rPr>
        <w:t>nombre total de parts égales.</w:t>
      </w:r>
    </w:p>
    <w:p>
      <w:r>
        <w:rPr>
          <w:rFonts w:ascii="Times New Roman" w:hAnsi="Times New Roman"/>
          <w:b/>
          <w:color w:val="1F4E79"/>
          <w:sz w:val="22"/>
        </w:rPr>
        <w:t xml:space="preserve">Diamètre : </w:t>
      </w:r>
      <w:r>
        <w:rPr>
          <w:rFonts w:ascii="Times New Roman" w:hAnsi="Times New Roman"/>
          <w:b w:val="0"/>
          <w:sz w:val="22"/>
        </w:rPr>
        <w:t>segment passant par le centre et reliant deux points du cercle.</w:t>
      </w:r>
    </w:p>
    <w:p>
      <w:r>
        <w:rPr>
          <w:rFonts w:ascii="Times New Roman" w:hAnsi="Times New Roman"/>
          <w:b/>
          <w:color w:val="1F4E79"/>
          <w:sz w:val="22"/>
        </w:rPr>
        <w:t xml:space="preserve">Diviseur : </w:t>
      </w:r>
      <w:r>
        <w:rPr>
          <w:rFonts w:ascii="Times New Roman" w:hAnsi="Times New Roman"/>
          <w:b w:val="0"/>
          <w:sz w:val="22"/>
        </w:rPr>
        <w:t>nombre qui partage un autre nombre sans reste.</w:t>
      </w:r>
    </w:p>
    <w:p>
      <w:r>
        <w:rPr>
          <w:rFonts w:ascii="Times New Roman" w:hAnsi="Times New Roman"/>
          <w:b/>
          <w:color w:val="1F4E79"/>
          <w:sz w:val="22"/>
        </w:rPr>
        <w:t xml:space="preserve">Échelle : </w:t>
      </w:r>
      <w:r>
        <w:rPr>
          <w:rFonts w:ascii="Times New Roman" w:hAnsi="Times New Roman"/>
          <w:b w:val="0"/>
          <w:sz w:val="22"/>
        </w:rPr>
        <w:t>rapport entre longueur représentée et longueur réelle.</w:t>
      </w:r>
    </w:p>
    <w:p>
      <w:r>
        <w:rPr>
          <w:rFonts w:ascii="Times New Roman" w:hAnsi="Times New Roman"/>
          <w:b/>
          <w:color w:val="1F4E79"/>
          <w:sz w:val="22"/>
        </w:rPr>
        <w:t xml:space="preserve">Équation : </w:t>
      </w:r>
      <w:r>
        <w:rPr>
          <w:rFonts w:ascii="Times New Roman" w:hAnsi="Times New Roman"/>
          <w:b w:val="0"/>
          <w:sz w:val="22"/>
        </w:rPr>
        <w:t>égalité contenant une inconnue.</w:t>
      </w:r>
    </w:p>
    <w:p>
      <w:r>
        <w:rPr>
          <w:rFonts w:ascii="Times New Roman" w:hAnsi="Times New Roman"/>
          <w:b/>
          <w:color w:val="1F4E79"/>
          <w:sz w:val="22"/>
        </w:rPr>
        <w:t xml:space="preserve">Médiane : </w:t>
      </w:r>
      <w:r>
        <w:rPr>
          <w:rFonts w:ascii="Times New Roman" w:hAnsi="Times New Roman"/>
          <w:b w:val="0"/>
          <w:sz w:val="22"/>
        </w:rPr>
        <w:t>valeur centrale d’une série ordonnée.</w:t>
      </w:r>
    </w:p>
    <w:p>
      <w:r>
        <w:rPr>
          <w:rFonts w:ascii="Times New Roman" w:hAnsi="Times New Roman"/>
          <w:b/>
          <w:color w:val="1F4E79"/>
          <w:sz w:val="22"/>
        </w:rPr>
        <w:t xml:space="preserve">Mode : </w:t>
      </w:r>
      <w:r>
        <w:rPr>
          <w:rFonts w:ascii="Times New Roman" w:hAnsi="Times New Roman"/>
          <w:b w:val="0"/>
          <w:sz w:val="22"/>
        </w:rPr>
        <w:t>valeur la plus fréquente.</w:t>
      </w:r>
    </w:p>
    <w:p>
      <w:r>
        <w:rPr>
          <w:rFonts w:ascii="Times New Roman" w:hAnsi="Times New Roman"/>
          <w:b/>
          <w:color w:val="1F4E79"/>
          <w:sz w:val="22"/>
        </w:rPr>
        <w:t xml:space="preserve">Moyenne : </w:t>
      </w:r>
      <w:r>
        <w:rPr>
          <w:rFonts w:ascii="Times New Roman" w:hAnsi="Times New Roman"/>
          <w:b w:val="0"/>
          <w:sz w:val="22"/>
        </w:rPr>
        <w:t>somme des valeurs divisée par leur nombre.</w:t>
      </w:r>
    </w:p>
    <w:p>
      <w:r>
        <w:rPr>
          <w:rFonts w:ascii="Times New Roman" w:hAnsi="Times New Roman"/>
          <w:b/>
          <w:color w:val="1F4E79"/>
          <w:sz w:val="22"/>
        </w:rPr>
        <w:t xml:space="preserve">Multiple : </w:t>
      </w:r>
      <w:r>
        <w:rPr>
          <w:rFonts w:ascii="Times New Roman" w:hAnsi="Times New Roman"/>
          <w:b w:val="0"/>
          <w:sz w:val="22"/>
        </w:rPr>
        <w:t>produit d’un nombre par un entier naturel.</w:t>
      </w:r>
    </w:p>
    <w:p>
      <w:r>
        <w:rPr>
          <w:rFonts w:ascii="Times New Roman" w:hAnsi="Times New Roman"/>
          <w:b/>
          <w:color w:val="1F4E79"/>
          <w:sz w:val="22"/>
        </w:rPr>
        <w:t xml:space="preserve">Numérateur : </w:t>
      </w:r>
      <w:r>
        <w:rPr>
          <w:rFonts w:ascii="Times New Roman" w:hAnsi="Times New Roman"/>
          <w:b w:val="0"/>
          <w:sz w:val="22"/>
        </w:rPr>
        <w:t>nombre de parts considérées.</w:t>
      </w:r>
    </w:p>
    <w:p>
      <w:r>
        <w:rPr>
          <w:rFonts w:ascii="Times New Roman" w:hAnsi="Times New Roman"/>
          <w:b/>
          <w:color w:val="1F4E79"/>
          <w:sz w:val="22"/>
        </w:rPr>
        <w:t xml:space="preserve">Ordonnée : </w:t>
      </w:r>
      <w:r>
        <w:rPr>
          <w:rFonts w:ascii="Times New Roman" w:hAnsi="Times New Roman"/>
          <w:b w:val="0"/>
          <w:sz w:val="22"/>
        </w:rPr>
        <w:t>deuxième coordonnée, lue sur l’axe vertical.</w:t>
      </w:r>
    </w:p>
    <w:p>
      <w:r>
        <w:rPr>
          <w:rFonts w:ascii="Times New Roman" w:hAnsi="Times New Roman"/>
          <w:b/>
          <w:color w:val="1F4E79"/>
          <w:sz w:val="22"/>
        </w:rPr>
        <w:t xml:space="preserve">Périmètre : </w:t>
      </w:r>
      <w:r>
        <w:rPr>
          <w:rFonts w:ascii="Times New Roman" w:hAnsi="Times New Roman"/>
          <w:b w:val="0"/>
          <w:sz w:val="22"/>
        </w:rPr>
        <w:t>longueur totale du contour.</w:t>
      </w:r>
    </w:p>
    <w:p>
      <w:r>
        <w:rPr>
          <w:rFonts w:ascii="Times New Roman" w:hAnsi="Times New Roman"/>
          <w:b/>
          <w:color w:val="1F4E79"/>
          <w:sz w:val="22"/>
        </w:rPr>
        <w:t xml:space="preserve">PGCD : </w:t>
      </w:r>
      <w:r>
        <w:rPr>
          <w:rFonts w:ascii="Times New Roman" w:hAnsi="Times New Roman"/>
          <w:b w:val="0"/>
          <w:sz w:val="22"/>
        </w:rPr>
        <w:t>plus grand diviseur commun.</w:t>
      </w:r>
    </w:p>
    <w:p>
      <w:r>
        <w:rPr>
          <w:rFonts w:ascii="Times New Roman" w:hAnsi="Times New Roman"/>
          <w:b/>
          <w:color w:val="1F4E79"/>
          <w:sz w:val="22"/>
        </w:rPr>
        <w:t xml:space="preserve">PPCM : </w:t>
      </w:r>
      <w:r>
        <w:rPr>
          <w:rFonts w:ascii="Times New Roman" w:hAnsi="Times New Roman"/>
          <w:b w:val="0"/>
          <w:sz w:val="22"/>
        </w:rPr>
        <w:t>plus petit multiple commun non nul.</w:t>
      </w:r>
    </w:p>
    <w:p>
      <w:r>
        <w:rPr>
          <w:rFonts w:ascii="Times New Roman" w:hAnsi="Times New Roman"/>
          <w:b/>
          <w:color w:val="1F4E79"/>
          <w:sz w:val="22"/>
        </w:rPr>
        <w:t xml:space="preserve">Prisme : </w:t>
      </w:r>
      <w:r>
        <w:rPr>
          <w:rFonts w:ascii="Times New Roman" w:hAnsi="Times New Roman"/>
          <w:b w:val="0"/>
          <w:sz w:val="22"/>
        </w:rPr>
        <w:t>solide ayant deux bases polygonales parallèles et superposables.</w:t>
      </w:r>
    </w:p>
    <w:p>
      <w:r>
        <w:rPr>
          <w:rFonts w:ascii="Times New Roman" w:hAnsi="Times New Roman"/>
          <w:b/>
          <w:color w:val="1F4E79"/>
          <w:sz w:val="22"/>
        </w:rPr>
        <w:t xml:space="preserve">Probabilité : </w:t>
      </w:r>
      <w:r>
        <w:rPr>
          <w:rFonts w:ascii="Times New Roman" w:hAnsi="Times New Roman"/>
          <w:b w:val="0"/>
          <w:sz w:val="22"/>
        </w:rPr>
        <w:t>mesure de la possibilité d’un événement.</w:t>
      </w:r>
    </w:p>
    <w:p>
      <w:r>
        <w:rPr>
          <w:rFonts w:ascii="Times New Roman" w:hAnsi="Times New Roman"/>
          <w:b/>
          <w:color w:val="1F4E79"/>
          <w:sz w:val="22"/>
        </w:rPr>
        <w:t xml:space="preserve">Proportionnalité : </w:t>
      </w:r>
      <w:r>
        <w:rPr>
          <w:rFonts w:ascii="Times New Roman" w:hAnsi="Times New Roman"/>
          <w:b w:val="0"/>
          <w:sz w:val="22"/>
        </w:rPr>
        <w:t>relation à coefficient multiplicatif constant.</w:t>
      </w:r>
    </w:p>
    <w:p>
      <w:r>
        <w:rPr>
          <w:rFonts w:ascii="Times New Roman" w:hAnsi="Times New Roman"/>
          <w:b/>
          <w:color w:val="1F4E79"/>
          <w:sz w:val="22"/>
        </w:rPr>
        <w:t xml:space="preserve">Rayon : </w:t>
      </w:r>
      <w:r>
        <w:rPr>
          <w:rFonts w:ascii="Times New Roman" w:hAnsi="Times New Roman"/>
          <w:b w:val="0"/>
          <w:sz w:val="22"/>
        </w:rPr>
        <w:t>segment du centre à un point du cercle.</w:t>
      </w:r>
    </w:p>
    <w:p>
      <w:r>
        <w:rPr>
          <w:rFonts w:ascii="Times New Roman" w:hAnsi="Times New Roman"/>
          <w:b/>
          <w:color w:val="1F4E79"/>
          <w:sz w:val="22"/>
        </w:rPr>
        <w:t xml:space="preserve">Rendement : </w:t>
      </w:r>
      <w:r>
        <w:rPr>
          <w:rFonts w:ascii="Times New Roman" w:hAnsi="Times New Roman"/>
          <w:b w:val="0"/>
          <w:sz w:val="22"/>
        </w:rPr>
        <w:t>rapport entre résultat obtenu et résultat attendu.</w:t>
      </w:r>
    </w:p>
    <w:p>
      <w:r>
        <w:rPr>
          <w:rFonts w:ascii="Times New Roman" w:hAnsi="Times New Roman"/>
          <w:b/>
          <w:color w:val="1F4E79"/>
          <w:sz w:val="22"/>
        </w:rPr>
        <w:t xml:space="preserve">Volume : </w:t>
      </w:r>
      <w:r>
        <w:rPr>
          <w:rFonts w:ascii="Times New Roman" w:hAnsi="Times New Roman"/>
          <w:b w:val="0"/>
          <w:sz w:val="22"/>
        </w:rPr>
        <w:t>mesure de l’espace occupé par un solide.</w:t>
      </w:r>
    </w:p>
    <w:p>
      <w:r>
        <w:br w:type="page"/>
      </w:r>
    </w:p>
    <w:p>
      <w:bookmarkStart w:id="182" w:name="annexe2"/>
      <w:pPr>
        <w:jc w:val="center"/>
      </w:pPr>
      <w:r>
        <w:rPr>
          <w:rFonts w:ascii="Times New Roman" w:hAnsi="Times New Roman"/>
          <w:b/>
          <w:color w:val="C00000"/>
          <w:sz w:val="36"/>
        </w:rPr>
        <w:t>ANNEXE 2 — FORMULES ET PROPRIÉTÉS</w:t>
      </w:r>
      <w:bookmarkEnd w:id="182"/>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Notion</w:t>
            </w:r>
          </w:p>
        </w:tc>
        <w:tc>
          <w:tcPr>
            <w:tcW w:type="dxa" w:w="4320"/>
          </w:tcPr>
          <w:p>
            <w:r>
              <w:rPr>
                <w:rFonts w:ascii="Times New Roman" w:hAnsi="Times New Roman"/>
                <w:b/>
                <w:sz w:val="20"/>
              </w:rPr>
              <w:t>Formule ou propriété</w:t>
            </w:r>
          </w:p>
        </w:tc>
      </w:tr>
      <w:tr>
        <w:tc>
          <w:tcPr>
            <w:tcW w:type="dxa" w:w="4320"/>
          </w:tcPr>
          <w:p>
            <w:r>
              <w:rPr>
                <w:rFonts w:ascii="Times New Roman" w:hAnsi="Times New Roman"/>
                <w:b w:val="0"/>
                <w:sz w:val="20"/>
              </w:rPr>
              <w:t>Pourcentage</w:t>
            </w:r>
          </w:p>
        </w:tc>
        <w:tc>
          <w:tcPr>
            <w:tcW w:type="dxa" w:w="4320"/>
          </w:tcPr>
          <w:p>
            <w:r>
              <w:rPr>
                <w:rFonts w:ascii="Times New Roman" w:hAnsi="Times New Roman"/>
                <w:b w:val="0"/>
                <w:sz w:val="20"/>
              </w:rPr>
              <w:t>p % de Q = Q × p ÷ 100</w:t>
            </w:r>
          </w:p>
        </w:tc>
      </w:tr>
      <w:tr>
        <w:tc>
          <w:tcPr>
            <w:tcW w:type="dxa" w:w="4320"/>
          </w:tcPr>
          <w:p>
            <w:r>
              <w:rPr>
                <w:rFonts w:ascii="Times New Roman" w:hAnsi="Times New Roman"/>
                <w:b w:val="0"/>
                <w:sz w:val="20"/>
              </w:rPr>
              <w:t>Échelle</w:t>
            </w:r>
          </w:p>
        </w:tc>
        <w:tc>
          <w:tcPr>
            <w:tcW w:type="dxa" w:w="4320"/>
          </w:tcPr>
          <w:p>
            <w:r>
              <w:rPr>
                <w:rFonts w:ascii="Times New Roman" w:hAnsi="Times New Roman"/>
                <w:b w:val="0"/>
                <w:sz w:val="20"/>
              </w:rPr>
              <w:t>longueur du plan ÷ longueur réelle, dans la même unité</w:t>
            </w:r>
          </w:p>
        </w:tc>
      </w:tr>
      <w:tr>
        <w:tc>
          <w:tcPr>
            <w:tcW w:type="dxa" w:w="4320"/>
          </w:tcPr>
          <w:p>
            <w:r>
              <w:rPr>
                <w:rFonts w:ascii="Times New Roman" w:hAnsi="Times New Roman"/>
                <w:b w:val="0"/>
                <w:sz w:val="20"/>
              </w:rPr>
              <w:t>Proportionnalité</w:t>
            </w:r>
          </w:p>
        </w:tc>
        <w:tc>
          <w:tcPr>
            <w:tcW w:type="dxa" w:w="4320"/>
          </w:tcPr>
          <w:p>
            <w:r>
              <w:rPr>
                <w:rFonts w:ascii="Times New Roman" w:hAnsi="Times New Roman"/>
                <w:b w:val="0"/>
                <w:sz w:val="20"/>
              </w:rPr>
              <w:t>y = ax</w:t>
            </w:r>
          </w:p>
        </w:tc>
      </w:tr>
      <w:tr>
        <w:tc>
          <w:tcPr>
            <w:tcW w:type="dxa" w:w="4320"/>
          </w:tcPr>
          <w:p>
            <w:r>
              <w:rPr>
                <w:rFonts w:ascii="Times New Roman" w:hAnsi="Times New Roman"/>
                <w:b w:val="0"/>
                <w:sz w:val="20"/>
              </w:rPr>
              <w:t>Angles du triangle</w:t>
            </w:r>
          </w:p>
        </w:tc>
        <w:tc>
          <w:tcPr>
            <w:tcW w:type="dxa" w:w="4320"/>
          </w:tcPr>
          <w:p>
            <w:r>
              <w:rPr>
                <w:rFonts w:ascii="Times New Roman" w:hAnsi="Times New Roman"/>
                <w:b w:val="0"/>
                <w:sz w:val="20"/>
              </w:rPr>
              <w:t>somme = 180°</w:t>
            </w:r>
          </w:p>
        </w:tc>
      </w:tr>
      <w:tr>
        <w:tc>
          <w:tcPr>
            <w:tcW w:type="dxa" w:w="4320"/>
          </w:tcPr>
          <w:p>
            <w:r>
              <w:rPr>
                <w:rFonts w:ascii="Times New Roman" w:hAnsi="Times New Roman"/>
                <w:b w:val="0"/>
                <w:sz w:val="20"/>
              </w:rPr>
              <w:t>Angles du quadrilatère</w:t>
            </w:r>
          </w:p>
        </w:tc>
        <w:tc>
          <w:tcPr>
            <w:tcW w:type="dxa" w:w="4320"/>
          </w:tcPr>
          <w:p>
            <w:r>
              <w:rPr>
                <w:rFonts w:ascii="Times New Roman" w:hAnsi="Times New Roman"/>
                <w:b w:val="0"/>
                <w:sz w:val="20"/>
              </w:rPr>
              <w:t>somme = 360°</w:t>
            </w:r>
          </w:p>
        </w:tc>
      </w:tr>
      <w:tr>
        <w:tc>
          <w:tcPr>
            <w:tcW w:type="dxa" w:w="4320"/>
          </w:tcPr>
          <w:p>
            <w:r>
              <w:rPr>
                <w:rFonts w:ascii="Times New Roman" w:hAnsi="Times New Roman"/>
                <w:b w:val="0"/>
                <w:sz w:val="20"/>
              </w:rPr>
              <w:t>Cercle</w:t>
            </w:r>
          </w:p>
        </w:tc>
        <w:tc>
          <w:tcPr>
            <w:tcW w:type="dxa" w:w="4320"/>
          </w:tcPr>
          <w:p>
            <w:r>
              <w:rPr>
                <w:rFonts w:ascii="Times New Roman" w:hAnsi="Times New Roman"/>
                <w:b w:val="0"/>
                <w:sz w:val="20"/>
              </w:rPr>
              <w:t>d = 2r ; C = πd = 2πr</w:t>
            </w:r>
          </w:p>
        </w:tc>
      </w:tr>
      <w:tr>
        <w:tc>
          <w:tcPr>
            <w:tcW w:type="dxa" w:w="4320"/>
          </w:tcPr>
          <w:p>
            <w:r>
              <w:rPr>
                <w:rFonts w:ascii="Times New Roman" w:hAnsi="Times New Roman"/>
                <w:b w:val="0"/>
                <w:sz w:val="20"/>
              </w:rPr>
              <w:t>Rectangle</w:t>
            </w:r>
          </w:p>
        </w:tc>
        <w:tc>
          <w:tcPr>
            <w:tcW w:type="dxa" w:w="4320"/>
          </w:tcPr>
          <w:p>
            <w:r>
              <w:rPr>
                <w:rFonts w:ascii="Times New Roman" w:hAnsi="Times New Roman"/>
                <w:b w:val="0"/>
                <w:sz w:val="20"/>
              </w:rPr>
              <w:t>P = 2(L + l) ; A = L × l</w:t>
            </w:r>
          </w:p>
        </w:tc>
      </w:tr>
      <w:tr>
        <w:tc>
          <w:tcPr>
            <w:tcW w:type="dxa" w:w="4320"/>
          </w:tcPr>
          <w:p>
            <w:r>
              <w:rPr>
                <w:rFonts w:ascii="Times New Roman" w:hAnsi="Times New Roman"/>
                <w:b w:val="0"/>
                <w:sz w:val="20"/>
              </w:rPr>
              <w:t>Parallélogramme</w:t>
            </w:r>
          </w:p>
        </w:tc>
        <w:tc>
          <w:tcPr>
            <w:tcW w:type="dxa" w:w="4320"/>
          </w:tcPr>
          <w:p>
            <w:r>
              <w:rPr>
                <w:rFonts w:ascii="Times New Roman" w:hAnsi="Times New Roman"/>
                <w:b w:val="0"/>
                <w:sz w:val="20"/>
              </w:rPr>
              <w:t>A = base × hauteur</w:t>
            </w:r>
          </w:p>
        </w:tc>
      </w:tr>
      <w:tr>
        <w:tc>
          <w:tcPr>
            <w:tcW w:type="dxa" w:w="4320"/>
          </w:tcPr>
          <w:p>
            <w:r>
              <w:rPr>
                <w:rFonts w:ascii="Times New Roman" w:hAnsi="Times New Roman"/>
                <w:b w:val="0"/>
                <w:sz w:val="20"/>
              </w:rPr>
              <w:t>Triangle</w:t>
            </w:r>
          </w:p>
        </w:tc>
        <w:tc>
          <w:tcPr>
            <w:tcW w:type="dxa" w:w="4320"/>
          </w:tcPr>
          <w:p>
            <w:r>
              <w:rPr>
                <w:rFonts w:ascii="Times New Roman" w:hAnsi="Times New Roman"/>
                <w:b w:val="0"/>
                <w:sz w:val="20"/>
              </w:rPr>
              <w:t>A = base × hauteur ÷ 2</w:t>
            </w:r>
          </w:p>
        </w:tc>
      </w:tr>
      <w:tr>
        <w:tc>
          <w:tcPr>
            <w:tcW w:type="dxa" w:w="4320"/>
          </w:tcPr>
          <w:p>
            <w:r>
              <w:rPr>
                <w:rFonts w:ascii="Times New Roman" w:hAnsi="Times New Roman"/>
                <w:b w:val="0"/>
                <w:sz w:val="20"/>
              </w:rPr>
              <w:t>Pavé droit</w:t>
            </w:r>
          </w:p>
        </w:tc>
        <w:tc>
          <w:tcPr>
            <w:tcW w:type="dxa" w:w="4320"/>
          </w:tcPr>
          <w:p>
            <w:r>
              <w:rPr>
                <w:rFonts w:ascii="Times New Roman" w:hAnsi="Times New Roman"/>
                <w:b w:val="0"/>
                <w:sz w:val="20"/>
              </w:rPr>
              <w:t>V = longueur × largeur × hauteur</w:t>
            </w:r>
          </w:p>
        </w:tc>
      </w:tr>
      <w:tr>
        <w:tc>
          <w:tcPr>
            <w:tcW w:type="dxa" w:w="4320"/>
          </w:tcPr>
          <w:p>
            <w:r>
              <w:rPr>
                <w:rFonts w:ascii="Times New Roman" w:hAnsi="Times New Roman"/>
                <w:b w:val="0"/>
                <w:sz w:val="20"/>
              </w:rPr>
              <w:t>Capacité</w:t>
            </w:r>
          </w:p>
        </w:tc>
        <w:tc>
          <w:tcPr>
            <w:tcW w:type="dxa" w:w="4320"/>
          </w:tcPr>
          <w:p>
            <w:r>
              <w:rPr>
                <w:rFonts w:ascii="Times New Roman" w:hAnsi="Times New Roman"/>
                <w:b w:val="0"/>
                <w:sz w:val="20"/>
              </w:rPr>
              <w:t>1 mL = 1 cm³ ; 1 L = 1 000 cm³</w:t>
            </w:r>
          </w:p>
        </w:tc>
      </w:tr>
      <w:tr>
        <w:tc>
          <w:tcPr>
            <w:tcW w:type="dxa" w:w="4320"/>
          </w:tcPr>
          <w:p>
            <w:r>
              <w:rPr>
                <w:rFonts w:ascii="Times New Roman" w:hAnsi="Times New Roman"/>
                <w:b w:val="0"/>
                <w:sz w:val="20"/>
              </w:rPr>
              <w:t>Moyenne</w:t>
            </w:r>
          </w:p>
        </w:tc>
        <w:tc>
          <w:tcPr>
            <w:tcW w:type="dxa" w:w="4320"/>
          </w:tcPr>
          <w:p>
            <w:r>
              <w:rPr>
                <w:rFonts w:ascii="Times New Roman" w:hAnsi="Times New Roman"/>
                <w:b w:val="0"/>
                <w:sz w:val="20"/>
              </w:rPr>
              <w:t>somme des valeurs ÷ effectif</w:t>
            </w:r>
          </w:p>
        </w:tc>
      </w:tr>
      <w:tr>
        <w:tc>
          <w:tcPr>
            <w:tcW w:type="dxa" w:w="4320"/>
          </w:tcPr>
          <w:p>
            <w:r>
              <w:rPr>
                <w:rFonts w:ascii="Times New Roman" w:hAnsi="Times New Roman"/>
                <w:b w:val="0"/>
                <w:sz w:val="20"/>
              </w:rPr>
              <w:t>Probabilité</w:t>
            </w:r>
          </w:p>
        </w:tc>
        <w:tc>
          <w:tcPr>
            <w:tcW w:type="dxa" w:w="4320"/>
          </w:tcPr>
          <w:p>
            <w:r>
              <w:rPr>
                <w:rFonts w:ascii="Times New Roman" w:hAnsi="Times New Roman"/>
                <w:b w:val="0"/>
                <w:sz w:val="20"/>
              </w:rPr>
              <w:t>résultats favorables ÷ résultats possibles</w:t>
            </w:r>
          </w:p>
        </w:tc>
      </w:tr>
    </w:tbl>
    <w:p>
      <w:r>
        <w:br w:type="page"/>
      </w:r>
    </w:p>
    <w:p>
      <w:bookmarkStart w:id="183" w:name="annexe3"/>
      <w:pPr>
        <w:jc w:val="center"/>
      </w:pPr>
      <w:r>
        <w:rPr>
          <w:rFonts w:ascii="Times New Roman" w:hAnsi="Times New Roman"/>
          <w:b/>
          <w:color w:val="C00000"/>
          <w:sz w:val="36"/>
        </w:rPr>
        <w:t>ANNEXE 3 — RÉSUMÉ DES MÉTHODES</w:t>
      </w:r>
      <w:bookmarkEnd w:id="183"/>
    </w:p>
    <w:p>
      <w:r>
        <w:rPr>
          <w:rFonts w:ascii="Times New Roman" w:hAnsi="Times New Roman"/>
          <w:b/>
          <w:color w:val="1F4E79"/>
          <w:sz w:val="22"/>
        </w:rPr>
        <w:t xml:space="preserve">Comparer des fractions — </w:t>
      </w:r>
      <w:r>
        <w:rPr>
          <w:rFonts w:ascii="Times New Roman" w:hAnsi="Times New Roman"/>
          <w:b w:val="0"/>
          <w:sz w:val="22"/>
        </w:rPr>
        <w:t>Chercher un dénominateur commun, comparer les numérateurs, puis vérifier sur une droite numérique.</w:t>
      </w:r>
    </w:p>
    <w:p>
      <w:r>
        <w:rPr>
          <w:rFonts w:ascii="Times New Roman" w:hAnsi="Times New Roman"/>
          <w:b/>
          <w:color w:val="1F4E79"/>
          <w:sz w:val="22"/>
        </w:rPr>
        <w:t xml:space="preserve">Respecter les priorités — </w:t>
      </w:r>
      <w:r>
        <w:rPr>
          <w:rFonts w:ascii="Times New Roman" w:hAnsi="Times New Roman"/>
          <w:b w:val="0"/>
          <w:sz w:val="22"/>
        </w:rPr>
        <w:t>Calculer les parenthèses, puis multiplications et divisions, enfin additions et soustractions.</w:t>
      </w:r>
    </w:p>
    <w:p>
      <w:r>
        <w:rPr>
          <w:rFonts w:ascii="Times New Roman" w:hAnsi="Times New Roman"/>
          <w:b/>
          <w:color w:val="1F4E79"/>
          <w:sz w:val="22"/>
        </w:rPr>
        <w:t xml:space="preserve">Poser une opération — </w:t>
      </w:r>
      <w:r>
        <w:rPr>
          <w:rFonts w:ascii="Times New Roman" w:hAnsi="Times New Roman"/>
          <w:b w:val="0"/>
          <w:sz w:val="22"/>
        </w:rPr>
        <w:t>Écrire d’abord en ligne, aligner les chiffres par rang, calculer de droite à gauche et vérifier.</w:t>
      </w:r>
    </w:p>
    <w:p>
      <w:r>
        <w:rPr>
          <w:rFonts w:ascii="Times New Roman" w:hAnsi="Times New Roman"/>
          <w:b/>
          <w:color w:val="1F4E79"/>
          <w:sz w:val="22"/>
        </w:rPr>
        <w:t xml:space="preserve">Résoudre une proportionnalité — </w:t>
      </w:r>
      <w:r>
        <w:rPr>
          <w:rFonts w:ascii="Times New Roman" w:hAnsi="Times New Roman"/>
          <w:b w:val="0"/>
          <w:sz w:val="22"/>
        </w:rPr>
        <w:t>Vérifier le coefficient constant, choisir passage à l’unité ou coefficient, calculer puis contrôler.</w:t>
      </w:r>
    </w:p>
    <w:p>
      <w:r>
        <w:rPr>
          <w:rFonts w:ascii="Times New Roman" w:hAnsi="Times New Roman"/>
          <w:b/>
          <w:color w:val="1F4E79"/>
          <w:sz w:val="22"/>
        </w:rPr>
        <w:t xml:space="preserve">Résoudre une équation — </w:t>
      </w:r>
      <w:r>
        <w:rPr>
          <w:rFonts w:ascii="Times New Roman" w:hAnsi="Times New Roman"/>
          <w:b w:val="0"/>
          <w:sz w:val="22"/>
        </w:rPr>
        <w:t>Isoler l’inconnue avec l’opération inverse, conserver l’égalité et vérifier par remplacement.</w:t>
      </w:r>
    </w:p>
    <w:p>
      <w:r>
        <w:rPr>
          <w:rFonts w:ascii="Times New Roman" w:hAnsi="Times New Roman"/>
          <w:b/>
          <w:color w:val="1F4E79"/>
          <w:sz w:val="22"/>
        </w:rPr>
        <w:t xml:space="preserve">Construire une figure — </w:t>
      </w:r>
      <w:r>
        <w:rPr>
          <w:rFonts w:ascii="Times New Roman" w:hAnsi="Times New Roman"/>
          <w:b w:val="0"/>
          <w:sz w:val="22"/>
        </w:rPr>
        <w:t>Lire les données, choisir les instruments, tracer dans l’ordre puis contrôler les propriétés.</w:t>
      </w:r>
    </w:p>
    <w:p>
      <w:r>
        <w:rPr>
          <w:rFonts w:ascii="Times New Roman" w:hAnsi="Times New Roman"/>
          <w:b/>
          <w:color w:val="1F4E79"/>
          <w:sz w:val="22"/>
        </w:rPr>
        <w:t xml:space="preserve">Résoudre un problème de mesure — </w:t>
      </w:r>
      <w:r>
        <w:rPr>
          <w:rFonts w:ascii="Times New Roman" w:hAnsi="Times New Roman"/>
          <w:b w:val="0"/>
          <w:sz w:val="22"/>
        </w:rPr>
        <w:t>Choisir une unité, convertir toutes les données, appliquer la formule et écrire l’unité finale.</w:t>
      </w:r>
    </w:p>
    <w:p>
      <w:r>
        <w:rPr>
          <w:rFonts w:ascii="Times New Roman" w:hAnsi="Times New Roman"/>
          <w:b/>
          <w:color w:val="1F4E79"/>
          <w:sz w:val="22"/>
        </w:rPr>
        <w:t xml:space="preserve">Traiter des données — </w:t>
      </w:r>
      <w:r>
        <w:rPr>
          <w:rFonts w:ascii="Times New Roman" w:hAnsi="Times New Roman"/>
          <w:b w:val="0"/>
          <w:sz w:val="22"/>
        </w:rPr>
        <w:t>Formuler la question, collecter, organiser, représenter, interpréter et conclure.</w:t>
      </w:r>
    </w:p>
    <w:p>
      <w:r>
        <w:rPr>
          <w:rFonts w:ascii="Times New Roman" w:hAnsi="Times New Roman"/>
          <w:b/>
          <w:color w:val="1F4E79"/>
          <w:sz w:val="22"/>
        </w:rPr>
        <w:t xml:space="preserve">Calculer une probabilité — </w:t>
      </w:r>
      <w:r>
        <w:rPr>
          <w:rFonts w:ascii="Times New Roman" w:hAnsi="Times New Roman"/>
          <w:b w:val="0"/>
          <w:sz w:val="22"/>
        </w:rPr>
        <w:t>Lister les résultats possibles, compter les favorables, former le rapport et convertir si nécessaire.</w:t>
      </w:r>
    </w:p>
    <w:p>
      <w:r>
        <w:br w:type="page"/>
      </w:r>
    </w:p>
    <w:p>
      <w:bookmarkStart w:id="184" w:name="annexe4"/>
      <w:pPr>
        <w:jc w:val="center"/>
      </w:pPr>
      <w:r>
        <w:rPr>
          <w:rFonts w:ascii="Times New Roman" w:hAnsi="Times New Roman"/>
          <w:b/>
          <w:color w:val="C00000"/>
          <w:sz w:val="36"/>
        </w:rPr>
        <w:t>ANNEXE 4 — AUTO-ÉVALUATION</w:t>
      </w:r>
      <w:bookmarkEnd w:id="184"/>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Compétence</w:t>
            </w:r>
          </w:p>
        </w:tc>
        <w:tc>
          <w:tcPr>
            <w:tcW w:type="dxa" w:w="2160"/>
          </w:tcPr>
          <w:p>
            <w:r>
              <w:rPr>
                <w:rFonts w:ascii="Times New Roman" w:hAnsi="Times New Roman"/>
                <w:b/>
                <w:sz w:val="20"/>
              </w:rPr>
              <w:t>Acquis</w:t>
            </w:r>
          </w:p>
        </w:tc>
        <w:tc>
          <w:tcPr>
            <w:tcW w:type="dxa" w:w="2160"/>
          </w:tcPr>
          <w:p>
            <w:r>
              <w:rPr>
                <w:rFonts w:ascii="Times New Roman" w:hAnsi="Times New Roman"/>
                <w:b/>
                <w:sz w:val="20"/>
              </w:rPr>
              <w:t>En cours</w:t>
            </w:r>
          </w:p>
        </w:tc>
        <w:tc>
          <w:tcPr>
            <w:tcW w:type="dxa" w:w="2160"/>
          </w:tcPr>
          <w:p>
            <w:r>
              <w:rPr>
                <w:rFonts w:ascii="Times New Roman" w:hAnsi="Times New Roman"/>
                <w:b/>
                <w:sz w:val="20"/>
              </w:rPr>
              <w:t>À revoir</w:t>
            </w:r>
          </w:p>
        </w:tc>
      </w:tr>
      <w:tr>
        <w:tc>
          <w:tcPr>
            <w:tcW w:type="dxa" w:w="2160"/>
          </w:tcPr>
          <w:p>
            <w:r>
              <w:rPr>
                <w:rFonts w:ascii="Times New Roman" w:hAnsi="Times New Roman"/>
                <w:b w:val="0"/>
                <w:sz w:val="18"/>
              </w:rPr>
              <w:t>Fractions, décimaux et pourcentages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Priorités des opérations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Échelle, taux et rendement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Proportionnalité et relations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Équations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Quadrilatères et constructions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Angles et transformations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Repérage dans le plan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Conversions de mesures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Périmètres, aires et volumes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Collecte et représentation de données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Moyenne, médiane et mode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Probabilités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bl>
    <w:p>
      <w:r>
        <w:br w:type="page"/>
      </w:r>
    </w:p>
    <w:p>
      <w:bookmarkStart w:id="185" w:name="annexe5"/>
      <w:pPr>
        <w:jc w:val="center"/>
      </w:pPr>
      <w:r>
        <w:rPr>
          <w:rFonts w:ascii="Times New Roman" w:hAnsi="Times New Roman"/>
          <w:b/>
          <w:color w:val="C00000"/>
          <w:sz w:val="36"/>
        </w:rPr>
        <w:t>ANNEXE 5 — INDEX</w:t>
      </w:r>
      <w:bookmarkEnd w:id="185"/>
    </w:p>
    <w:p>
      <w:pPr>
        <w:jc w:val="both"/>
      </w:pPr>
      <w:r>
        <w:rPr>
          <w:rFonts w:ascii="Times New Roman" w:hAnsi="Times New Roman"/>
          <w:b w:val="0"/>
          <w:sz w:val="22"/>
        </w:rPr>
        <w:t>Abscisse, Aire, Coefficient de proportionnalité, Diamètre, Diviseur, Dénominateur, Mode, Moyenne, Multiple, Médiane, Numérateur, Ordonnée, PGCD, PPCM, Prisme, Probabilité, Proportionnalité, Périmètre, Rayon, Rendement, Volume, Échelle, Équation.</w:t>
      </w:r>
    </w:p>
    <w:p>
      <w:r>
        <w:br w:type="page"/>
      </w:r>
    </w:p>
    <w:p>
      <w:bookmarkStart w:id="186" w:name="annexe6"/>
      <w:pPr>
        <w:jc w:val="center"/>
      </w:pPr>
      <w:r>
        <w:rPr>
          <w:rFonts w:ascii="Times New Roman" w:hAnsi="Times New Roman"/>
          <w:b/>
          <w:color w:val="C00000"/>
          <w:sz w:val="36"/>
        </w:rPr>
        <w:t>ANNEXE 6 — ÉVALUATIONS FORMAT EXAMEN</w:t>
      </w:r>
      <w:bookmarkEnd w:id="186"/>
    </w:p>
    <w:p>
      <w:pPr>
        <w:jc w:val="both"/>
      </w:pPr>
      <w:r>
        <w:rPr>
          <w:rFonts w:ascii="Times New Roman" w:hAnsi="Times New Roman"/>
          <w:b w:val="0"/>
          <w:sz w:val="22"/>
        </w:rPr>
        <w:t>Six sujets d’examen sur 20 points figurent à la fin des unités Nombre, Opération, Algèbre, Géométrie, Mesure et Traitement de données. Ils comportent tous un corrigé détaillé.</w:t>
      </w:r>
    </w:p>
    <w:p>
      <w:r>
        <w:br w:type="page"/>
      </w:r>
    </w:p>
    <w:p>
      <w:bookmarkStart w:id="187" w:name="sources"/>
      <w:pPr>
        <w:jc w:val="center"/>
      </w:pPr>
      <w:r>
        <w:rPr>
          <w:rFonts w:ascii="Times New Roman" w:hAnsi="Times New Roman"/>
          <w:b/>
          <w:color w:val="C00000"/>
          <w:sz w:val="36"/>
        </w:rPr>
        <w:t>BIBLIOGRAPHIE ET SOURCES</w:t>
      </w:r>
      <w:bookmarkEnd w:id="187"/>
    </w:p>
    <w:p>
      <w:pPr>
        <w:jc w:val="both"/>
      </w:pPr>
      <w:r>
        <w:rPr>
          <w:rFonts w:ascii="Times New Roman" w:hAnsi="Times New Roman"/>
          <w:b w:val="0"/>
          <w:sz w:val="22"/>
        </w:rPr>
        <w:t>Ministère de l’Éducation Nationale de Madagascar, Programme d’études — Classe de T6, section Mathématiques, PE_T6.docx.</w:t>
      </w:r>
    </w:p>
    <w:p>
      <w:pPr>
        <w:jc w:val="both"/>
      </w:pPr>
      <w:r>
        <w:rPr>
          <w:rFonts w:ascii="Times New Roman" w:hAnsi="Times New Roman"/>
          <w:b w:val="0"/>
          <w:sz w:val="22"/>
        </w:rPr>
        <w:t>Collection J-Learn, skill de conception des manuels scolaires v18.</w:t>
      </w:r>
    </w:p>
    <w:sectPr>
      <w:headerReference w:type="default" r:id="rId6"/>
      <w:footerReference w:type="default" r:id="rId7"/>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T6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750f71a435d01061521049efb74755fef04d36c.png"/><Relationship Id="rId9" Type="http://schemas.openxmlformats.org/officeDocument/2006/relationships/image" Target="media/460655e719fd5583c0d6151ef692e1bbf09ac728.png"/><Relationship Id="rId10" Type="http://schemas.openxmlformats.org/officeDocument/2006/relationships/image" Target="media/a5aa1ab3de762090aea836f07d35b2923309a525.png"/><Relationship Id="rId11" Type="http://schemas.openxmlformats.org/officeDocument/2006/relationships/fontTable" Target="fontTable.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2026-09-11T18:52:57.622Z</dcterms:created>
  <dcterms:modified xsi:type="dcterms:W3CDTF">2026-09-11T18:52:57.622Z</dcterms:modified>
</cp:coreProperties>
</file>

<file path=docProps/custom.xml><?xml version="1.0" encoding="utf-8"?>
<Properties xmlns="http://schemas.openxmlformats.org/officeDocument/2006/custom-properties" xmlns:vt="http://schemas.openxmlformats.org/officeDocument/2006/docPropsVTypes"/>
</file>