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A61C00"/>
          <w:sz w:val="30"/>
          <w:szCs w:val="30"/>
        </w:rPr>
        <w:t xml:space="preserve">ANNEXE 2 — FORMULES ET PROPRIÉTÉS</w:t>
      </w:r>
    </w:p>
    <w:p>
      <w:pPr>
        <w:spacing w:after="110" w:before="0" w:line="285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20"/>
          <w:szCs w:val="20"/>
        </w:rPr>
        <w:t xml:space="preserve">Prototype pédagogique : une figure repérée, les grandeurs utiles, la formule immédiatement dessous et un exemple dans une unité appropriée.</w:t>
      </w:r>
    </w:p>
    <w:p>
      <w:pPr>
        <w:shd w:fill="E8F5E9" w:val="clear"/>
        <w:spacing w:after="120" w:before="0" w:line="285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19"/>
          <w:szCs w:val="19"/>
        </w:rPr>
        <w:t xml:space="preserve">Les lettres utilisées : c = côté, L = longueur, l = largeur, b = petite base, B = grande base, h = hauteur, r = rayon, d = diamètre, n = nombre de côtés.</w:t>
      </w:r>
    </w:p>
    <w:p>
      <w:pPr>
        <w:spacing w:after="45" w:before="80" w:line="285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A61C00"/>
          <w:sz w:val="25"/>
          <w:szCs w:val="25"/>
        </w:rPr>
        <w:t xml:space="preserve">PÉRIMÈTRES ET AIRES</w:t>
      </w:r>
    </w:p>
    <w:p>
      <w:pPr>
        <w:spacing w:after="90" w:before="0" w:line="285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On mesure le contour en unités de longueur et la surface en unités carrées. Les dimensions doivent être dans la même unité.</w:t>
      </w:r>
    </w:p>
    <w:tbl>
      <w:tblPr>
        <w:tblW w:type="pct" w:w="5000"/>
        <w:tblBorders>
          <w:top w:val="single" w:color="7593A8" w:sz="8"/>
          <w:left w:val="single" w:color="7593A8" w:sz="8"/>
          <w:bottom w:val="single" w:color="7593A8" w:sz="8"/>
          <w:right w:val="single" w:color="7593A8" w:sz="8"/>
          <w:insideH w:val="single" w:color="7593A8" w:sz="8"/>
          <w:insideV w:val="single" w:color="7593A8" w:sz="8"/>
        </w:tblBorders>
        <w:tblLayout w:type="fixed"/>
      </w:tblPr>
      <w:tblGrid>
        <w:gridCol w:w="10206"/>
      </w:tblGrid>
      <w:tr>
        <w:tc>
          <w:tcPr>
            <w:tcW w:type="pct" w:w="5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7"/>
                <w:szCs w:val="27"/>
              </w:rPr>
              <w:t xml:space="preserve">Carré</w:t>
            </w:r>
          </w:p>
          <w:p>
            <w:pPr>
              <w:spacing w:after="6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Les quatre côtés ont la même longueur.</w:t>
            </w:r>
          </w:p>
          <w:p>
            <w:pPr>
              <w:spacing w:after="75"/>
              <w:jc w:val="center"/>
            </w:pPr>
            <w:r>
              <w:drawing>
                <wp:inline distT="0" distB="0" distL="0" distR="0">
                  <wp:extent cx="4476750" cy="2124075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fill="EEF4F8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3"/>
                <w:szCs w:val="23"/>
              </w:rPr>
              <w:t xml:space="preserve">Formule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61C00"/>
                <w:sz w:val="26"/>
                <w:szCs w:val="26"/>
              </w:rPr>
              <w:t xml:space="preserve">P = 4 × c ;   A = c × c</w:t>
            </w:r>
          </w:p>
          <w:p>
            <w:pPr>
              <w:shd w:fill="E8F5E9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3"/>
                <w:szCs w:val="23"/>
              </w:rPr>
              <w:t xml:space="preserve">Grandeurs et unité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c en cm ou m ; P en cm ou m ; A en cm² ou m².</w:t>
            </w:r>
          </w:p>
          <w:p>
            <w:pPr>
              <w:spacing w:after="3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222222"/>
                <w:sz w:val="23"/>
                <w:szCs w:val="23"/>
                <w:u w:val="single"/>
              </w:rPr>
              <w:t xml:space="preserve">Exemple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Si c = 5 cm : P = 4 × 5 = 20 cm ; A = 5 × 5 = 25 cm².</w:t>
            </w:r>
          </w:p>
          <w:p>
            <w:pPr>
              <w:shd w:fill="FFF8E1" w:val="clear"/>
              <w:spacing w:after="2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Pour retrouver le côté : c = P ÷ 4.</w:t>
            </w:r>
          </w:p>
        </w:tc>
      </w:tr>
    </w:tbl>
    <w:p>
      <w:pPr>
        <w:spacing w:after="70"/>
      </w:pPr>
    </w:p>
    <w:tbl>
      <w:tblPr>
        <w:tblW w:type="pct" w:w="5000"/>
        <w:tblBorders>
          <w:top w:val="single" w:color="7593A8" w:sz="8"/>
          <w:left w:val="single" w:color="7593A8" w:sz="8"/>
          <w:bottom w:val="single" w:color="7593A8" w:sz="8"/>
          <w:right w:val="single" w:color="7593A8" w:sz="8"/>
          <w:insideH w:val="single" w:color="7593A8" w:sz="8"/>
          <w:insideV w:val="single" w:color="7593A8" w:sz="8"/>
        </w:tblBorders>
        <w:tblLayout w:type="fixed"/>
      </w:tblPr>
      <w:tblGrid>
        <w:gridCol w:w="10206"/>
      </w:tblGrid>
      <w:tr>
        <w:tc>
          <w:tcPr>
            <w:tcW w:type="pct" w:w="5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7"/>
                <w:szCs w:val="27"/>
              </w:rPr>
              <w:t xml:space="preserve">Rectangle</w:t>
            </w:r>
          </w:p>
          <w:p>
            <w:pPr>
              <w:spacing w:after="6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Deux longueurs L et deux largeurs l.</w:t>
            </w:r>
          </w:p>
          <w:p>
            <w:pPr>
              <w:spacing w:after="75"/>
              <w:jc w:val="center"/>
            </w:pPr>
            <w:r>
              <w:drawing>
                <wp:inline distT="0" distB="0" distL="0" distR="0">
                  <wp:extent cx="4476750" cy="2124075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fill="EEF4F8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3"/>
                <w:szCs w:val="23"/>
              </w:rPr>
              <w:t xml:space="preserve">Formule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61C00"/>
                <w:sz w:val="26"/>
                <w:szCs w:val="26"/>
              </w:rPr>
              <w:t xml:space="preserve">P = 2 × (L + l) ;   A = L × l</w:t>
            </w:r>
          </w:p>
          <w:p>
            <w:pPr>
              <w:shd w:fill="E8F5E9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3"/>
                <w:szCs w:val="23"/>
              </w:rPr>
              <w:t xml:space="preserve">Grandeurs et unité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L et l en cm ou m ; P en cm ou m ; A en cm² ou m².</w:t>
            </w:r>
          </w:p>
          <w:p>
            <w:pPr>
              <w:spacing w:after="3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222222"/>
                <w:sz w:val="23"/>
                <w:szCs w:val="23"/>
                <w:u w:val="single"/>
              </w:rPr>
              <w:t xml:space="preserve">Exemple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Si L = 8 cm et l = 3 cm : P = 22 cm ; A = 24 cm².</w:t>
            </w:r>
          </w:p>
          <w:p>
            <w:pPr>
              <w:shd w:fill="FFF8E1" w:val="clear"/>
              <w:spacing w:after="2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Formules inverses : L = A ÷ l ; l = A ÷ L ; L = P ÷ 2 − l.</w:t>
            </w:r>
          </w:p>
        </w:tc>
      </w:tr>
    </w:tbl>
    <w:p>
      <w:pPr>
        <w:spacing w:after="70"/>
      </w:pPr>
    </w:p>
    <w:p>
      <w:r>
        <w:br w:type="page"/>
      </w:r>
    </w:p>
    <w:tbl>
      <w:tblPr>
        <w:tblW w:type="pct" w:w="5000"/>
        <w:tblBorders>
          <w:top w:val="single" w:color="7593A8" w:sz="8"/>
          <w:left w:val="single" w:color="7593A8" w:sz="8"/>
          <w:bottom w:val="single" w:color="7593A8" w:sz="8"/>
          <w:right w:val="single" w:color="7593A8" w:sz="8"/>
          <w:insideH w:val="single" w:color="7593A8" w:sz="8"/>
          <w:insideV w:val="single" w:color="7593A8" w:sz="8"/>
        </w:tblBorders>
        <w:tblLayout w:type="fixed"/>
      </w:tblPr>
      <w:tblGrid>
        <w:gridCol w:w="10206"/>
      </w:tblGrid>
      <w:tr>
        <w:tc>
          <w:tcPr>
            <w:tcW w:type="pct" w:w="5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7"/>
                <w:szCs w:val="27"/>
              </w:rPr>
              <w:t xml:space="preserve">Triangle</w:t>
            </w:r>
          </w:p>
          <w:p>
            <w:pPr>
              <w:spacing w:after="6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Trois côtés a, b et c ; une base b et sa hauteur h.</w:t>
            </w:r>
          </w:p>
          <w:p>
            <w:pPr>
              <w:spacing w:after="75"/>
              <w:jc w:val="center"/>
            </w:pPr>
            <w:r>
              <w:drawing>
                <wp:inline distT="0" distB="0" distL="0" distR="0">
                  <wp:extent cx="4476750" cy="2124075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fill="EEF4F8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3"/>
                <w:szCs w:val="23"/>
              </w:rPr>
              <w:t xml:space="preserve">Formule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61C00"/>
                <w:sz w:val="26"/>
                <w:szCs w:val="26"/>
              </w:rPr>
              <w:t xml:space="preserve">P = a + b + c ;   A = (b × h) ÷ 2</w:t>
            </w:r>
          </w:p>
          <w:p>
            <w:pPr>
              <w:shd w:fill="E8F5E9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3"/>
                <w:szCs w:val="23"/>
              </w:rPr>
              <w:t xml:space="preserve">Grandeurs et unité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P en cm ou m ; A en cm² ou m² ; h perpendiculaire à b.</w:t>
            </w:r>
          </w:p>
          <w:p>
            <w:pPr>
              <w:spacing w:after="3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222222"/>
                <w:sz w:val="23"/>
                <w:szCs w:val="23"/>
                <w:u w:val="single"/>
              </w:rPr>
              <w:t xml:space="preserve">Exemple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Si a = 5 cm, b = 6 cm, c = 7 cm : P = 18 cm. Si h = 4 cm : A = 12 cm².</w:t>
            </w:r>
          </w:p>
          <w:p>
            <w:pPr>
              <w:shd w:fill="FFF8E1" w:val="clear"/>
              <w:spacing w:after="2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La somme des angles d’un triangle est 180°.</w:t>
            </w:r>
          </w:p>
        </w:tc>
      </w:tr>
    </w:tbl>
    <w:p>
      <w:pPr>
        <w:spacing w:after="70"/>
      </w:pPr>
    </w:p>
    <w:tbl>
      <w:tblPr>
        <w:tblW w:type="pct" w:w="5000"/>
        <w:tblBorders>
          <w:top w:val="single" w:color="7593A8" w:sz="8"/>
          <w:left w:val="single" w:color="7593A8" w:sz="8"/>
          <w:bottom w:val="single" w:color="7593A8" w:sz="8"/>
          <w:right w:val="single" w:color="7593A8" w:sz="8"/>
          <w:insideH w:val="single" w:color="7593A8" w:sz="8"/>
          <w:insideV w:val="single" w:color="7593A8" w:sz="8"/>
        </w:tblBorders>
        <w:tblLayout w:type="fixed"/>
      </w:tblPr>
      <w:tblGrid>
        <w:gridCol w:w="10206"/>
      </w:tblGrid>
      <w:tr>
        <w:tc>
          <w:tcPr>
            <w:tcW w:type="pct" w:w="5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7"/>
                <w:szCs w:val="27"/>
              </w:rPr>
              <w:t xml:space="preserve">Polygone régulier et demi-périmètre</w:t>
            </w:r>
          </w:p>
          <w:p>
            <w:pPr>
              <w:spacing w:after="6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Un polygone régulier possède n côtés égaux de longueur c.</w:t>
            </w:r>
          </w:p>
          <w:p>
            <w:pPr>
              <w:spacing w:after="75"/>
              <w:jc w:val="center"/>
            </w:pPr>
            <w:r>
              <w:drawing>
                <wp:inline distT="0" distB="0" distL="0" distR="0">
                  <wp:extent cx="4476750" cy="2124075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fill="EEF4F8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3"/>
                <w:szCs w:val="23"/>
              </w:rPr>
              <w:t xml:space="preserve">Formule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61C00"/>
                <w:sz w:val="26"/>
                <w:szCs w:val="26"/>
              </w:rPr>
              <w:t xml:space="preserve">P = n × c ;   DP = P ÷ 2</w:t>
            </w:r>
          </w:p>
          <w:p>
            <w:pPr>
              <w:shd w:fill="E8F5E9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3"/>
                <w:szCs w:val="23"/>
              </w:rPr>
              <w:t xml:space="preserve">Grandeurs et unité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P et DP en cm ou m ; n est sans unité.</w:t>
            </w:r>
          </w:p>
          <w:p>
            <w:pPr>
              <w:spacing w:after="3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222222"/>
                <w:sz w:val="23"/>
                <w:szCs w:val="23"/>
                <w:u w:val="single"/>
              </w:rPr>
              <w:t xml:space="preserve">Exemple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Un hexagone de côté 4 cm : P = 6 × 4 = 24 cm ; DP = 12 cm.</w:t>
            </w:r>
          </w:p>
          <w:p>
            <w:pPr>
              <w:shd w:fill="FFF8E1" w:val="clear"/>
              <w:spacing w:after="2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Pour un polygone quelconque, on additionne tous les côtés.</w:t>
            </w:r>
          </w:p>
        </w:tc>
      </w:tr>
    </w:tbl>
    <w:p>
      <w:pPr>
        <w:spacing w:after="70"/>
      </w:pPr>
    </w:p>
    <w:p>
      <w:pPr>
        <w:spacing w:after="45" w:before="80" w:line="285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A61C00"/>
          <w:sz w:val="25"/>
          <w:szCs w:val="25"/>
        </w:rPr>
        <w:t xml:space="preserve">CERCLE ET FIGURES À BASES PARALLÈLES</w:t>
      </w:r>
    </w:p>
    <w:p>
      <w:pPr>
        <w:spacing w:after="90" w:before="0" w:line="285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Pour le cercle, on utilise π ≈ 3,14. Le diamètre traverse le centre ; le rayon va du centre au bord.</w:t>
      </w:r>
    </w:p>
    <w:tbl>
      <w:tblPr>
        <w:tblW w:type="pct" w:w="5000"/>
        <w:tblBorders>
          <w:top w:val="single" w:color="7593A8" w:sz="8"/>
          <w:left w:val="single" w:color="7593A8" w:sz="8"/>
          <w:bottom w:val="single" w:color="7593A8" w:sz="8"/>
          <w:right w:val="single" w:color="7593A8" w:sz="8"/>
          <w:insideH w:val="single" w:color="7593A8" w:sz="8"/>
          <w:insideV w:val="single" w:color="7593A8" w:sz="8"/>
        </w:tblBorders>
        <w:tblLayout w:type="fixed"/>
      </w:tblPr>
      <w:tblGrid>
        <w:gridCol w:w="10206"/>
      </w:tblGrid>
      <w:tr>
        <w:tc>
          <w:tcPr>
            <w:tcW w:type="pct" w:w="5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7"/>
                <w:szCs w:val="27"/>
              </w:rPr>
              <w:t xml:space="preserve">Cercle et disque</w:t>
            </w:r>
          </w:p>
          <w:p>
            <w:pPr>
              <w:spacing w:after="6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Rayon r, diamètre d, circonférence C et aire du disque A.</w:t>
            </w:r>
          </w:p>
          <w:p>
            <w:pPr>
              <w:spacing w:after="75"/>
              <w:jc w:val="center"/>
            </w:pPr>
            <w:r>
              <w:drawing>
                <wp:inline distT="0" distB="0" distL="0" distR="0">
                  <wp:extent cx="4476750" cy="2124075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fill="EEF4F8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3"/>
                <w:szCs w:val="23"/>
              </w:rPr>
              <w:t xml:space="preserve">Formule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61C00"/>
                <w:sz w:val="26"/>
                <w:szCs w:val="26"/>
              </w:rPr>
              <w:t xml:space="preserve">d = 2r ; r = d ÷ 2 ; C = πd = 2πr ; A = πr²</w:t>
            </w:r>
          </w:p>
          <w:p>
            <w:pPr>
              <w:shd w:fill="E8F5E9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3"/>
                <w:szCs w:val="23"/>
              </w:rPr>
              <w:t xml:space="preserve">Grandeurs et unité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r et d en cm ou m ; C en cm ou m ; A en cm² ou m².</w:t>
            </w:r>
          </w:p>
          <w:p>
            <w:pPr>
              <w:spacing w:after="3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222222"/>
                <w:sz w:val="23"/>
                <w:szCs w:val="23"/>
                <w:u w:val="single"/>
              </w:rPr>
              <w:t xml:space="preserve">Exemple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Si r = 3 cm : d = 6 cm ; C ≈ 18,84 cm ; A ≈ 28,26 cm².</w:t>
            </w:r>
          </w:p>
          <w:p>
            <w:pPr>
              <w:shd w:fill="FFF8E1" w:val="clear"/>
              <w:spacing w:after="2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Ne pas confondre la circonférence C, qui est une longueur, et l’aire A, qui est une surface.</w:t>
            </w:r>
          </w:p>
        </w:tc>
      </w:tr>
    </w:tbl>
    <w:p>
      <w:pPr>
        <w:spacing w:after="70"/>
      </w:pPr>
    </w:p>
    <w:p>
      <w:r>
        <w:br w:type="page"/>
      </w:r>
    </w:p>
    <w:tbl>
      <w:tblPr>
        <w:tblW w:type="pct" w:w="5000"/>
        <w:tblBorders>
          <w:top w:val="single" w:color="7593A8" w:sz="8"/>
          <w:left w:val="single" w:color="7593A8" w:sz="8"/>
          <w:bottom w:val="single" w:color="7593A8" w:sz="8"/>
          <w:right w:val="single" w:color="7593A8" w:sz="8"/>
          <w:insideH w:val="single" w:color="7593A8" w:sz="8"/>
          <w:insideV w:val="single" w:color="7593A8" w:sz="8"/>
        </w:tblBorders>
        <w:tblLayout w:type="fixed"/>
      </w:tblPr>
      <w:tblGrid>
        <w:gridCol w:w="10206"/>
      </w:tblGrid>
      <w:tr>
        <w:tc>
          <w:tcPr>
            <w:tcW w:type="pct" w:w="5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7"/>
                <w:szCs w:val="27"/>
              </w:rPr>
              <w:t xml:space="preserve">Trapèze</w:t>
            </w:r>
          </w:p>
          <w:p>
            <w:pPr>
              <w:spacing w:after="6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Grande base B, petite base b et hauteur h.</w:t>
            </w:r>
          </w:p>
          <w:p>
            <w:pPr>
              <w:spacing w:after="75"/>
              <w:jc w:val="center"/>
            </w:pPr>
            <w:r>
              <w:drawing>
                <wp:inline distT="0" distB="0" distL="0" distR="0">
                  <wp:extent cx="4476750" cy="2124075"/>
                  <wp:effectExtent t="0" r="0" b="0" l="0"/>
                  <wp:docPr id="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fill="EEF4F8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3"/>
                <w:szCs w:val="23"/>
              </w:rPr>
              <w:t xml:space="preserve">Formule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61C00"/>
                <w:sz w:val="26"/>
                <w:szCs w:val="26"/>
              </w:rPr>
              <w:t xml:space="preserve">A = (B + b) × h ÷ 2</w:t>
            </w:r>
          </w:p>
          <w:p>
            <w:pPr>
              <w:shd w:fill="E8F5E9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3"/>
                <w:szCs w:val="23"/>
              </w:rPr>
              <w:t xml:space="preserve">Grandeurs et unité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B, b et h en cm ou m ; A en cm² ou m².</w:t>
            </w:r>
          </w:p>
          <w:p>
            <w:pPr>
              <w:spacing w:after="3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222222"/>
                <w:sz w:val="23"/>
                <w:szCs w:val="23"/>
                <w:u w:val="single"/>
              </w:rPr>
              <w:t xml:space="preserve">Exemple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Si B = 10 cm, b = 6 cm et h = 4 cm : A = 32 cm².</w:t>
            </w:r>
          </w:p>
          <w:p>
            <w:pPr>
              <w:shd w:fill="FFF8E1" w:val="clear"/>
              <w:spacing w:after="2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Formules inverses : h = (2A) ÷ (B + b) ; B = (2A ÷ h) − b.</w:t>
            </w:r>
          </w:p>
        </w:tc>
      </w:tr>
    </w:tbl>
    <w:p>
      <w:pPr>
        <w:spacing w:after="70"/>
      </w:pPr>
    </w:p>
    <w:tbl>
      <w:tblPr>
        <w:tblW w:type="pct" w:w="5000"/>
        <w:tblBorders>
          <w:top w:val="single" w:color="7593A8" w:sz="8"/>
          <w:left w:val="single" w:color="7593A8" w:sz="8"/>
          <w:bottom w:val="single" w:color="7593A8" w:sz="8"/>
          <w:right w:val="single" w:color="7593A8" w:sz="8"/>
          <w:insideH w:val="single" w:color="7593A8" w:sz="8"/>
          <w:insideV w:val="single" w:color="7593A8" w:sz="8"/>
        </w:tblBorders>
        <w:tblLayout w:type="fixed"/>
      </w:tblPr>
      <w:tblGrid>
        <w:gridCol w:w="10206"/>
      </w:tblGrid>
      <w:tr>
        <w:tc>
          <w:tcPr>
            <w:tcW w:type="pct" w:w="5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7"/>
                <w:szCs w:val="27"/>
              </w:rPr>
              <w:t xml:space="preserve">Parallélogramme</w:t>
            </w:r>
          </w:p>
          <w:p>
            <w:pPr>
              <w:spacing w:after="6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Base b et hauteur h perpendiculaire à cette base.</w:t>
            </w:r>
          </w:p>
          <w:p>
            <w:pPr>
              <w:spacing w:after="75"/>
              <w:jc w:val="center"/>
            </w:pPr>
            <w:r>
              <w:drawing>
                <wp:inline distT="0" distB="0" distL="0" distR="0">
                  <wp:extent cx="4476750" cy="2124075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fill="EEF4F8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3"/>
                <w:szCs w:val="23"/>
              </w:rPr>
              <w:t xml:space="preserve">Formule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61C00"/>
                <w:sz w:val="26"/>
                <w:szCs w:val="26"/>
              </w:rPr>
              <w:t xml:space="preserve">A = b × h</w:t>
            </w:r>
          </w:p>
          <w:p>
            <w:pPr>
              <w:shd w:fill="E8F5E9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3"/>
                <w:szCs w:val="23"/>
              </w:rPr>
              <w:t xml:space="preserve">Grandeurs et unité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b et h en cm ou m ; A en cm² ou m².</w:t>
            </w:r>
          </w:p>
          <w:p>
            <w:pPr>
              <w:spacing w:after="3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222222"/>
                <w:sz w:val="23"/>
                <w:szCs w:val="23"/>
                <w:u w:val="single"/>
              </w:rPr>
              <w:t xml:space="preserve">Exemple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Si b = 7 cm et h = 3 cm : A = 21 cm².</w:t>
            </w:r>
          </w:p>
          <w:p>
            <w:pPr>
              <w:shd w:fill="FFF8E1" w:val="clear"/>
              <w:spacing w:after="2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Formules inverses : b = A ÷ h ; h = A ÷ b.</w:t>
            </w:r>
          </w:p>
        </w:tc>
      </w:tr>
    </w:tbl>
    <w:p>
      <w:pPr>
        <w:spacing w:after="70"/>
      </w:pPr>
    </w:p>
    <w:p>
      <w:pPr>
        <w:spacing w:after="45" w:before="80" w:line="285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A61C00"/>
          <w:sz w:val="25"/>
          <w:szCs w:val="25"/>
        </w:rPr>
        <w:t xml:space="preserve">SOLIDES ET VOLUMES</w:t>
      </w:r>
    </w:p>
    <w:p>
      <w:pPr>
        <w:spacing w:after="90" w:before="0" w:line="285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Le volume mesure l’espace occupé. On utilise des unités cubes : cm³, dm³ ou m³.</w:t>
      </w:r>
    </w:p>
    <w:tbl>
      <w:tblPr>
        <w:tblW w:type="pct" w:w="5000"/>
        <w:tblBorders>
          <w:top w:val="single" w:color="7593A8" w:sz="8"/>
          <w:left w:val="single" w:color="7593A8" w:sz="8"/>
          <w:bottom w:val="single" w:color="7593A8" w:sz="8"/>
          <w:right w:val="single" w:color="7593A8" w:sz="8"/>
          <w:insideH w:val="single" w:color="7593A8" w:sz="8"/>
          <w:insideV w:val="single" w:color="7593A8" w:sz="8"/>
        </w:tblBorders>
        <w:tblLayout w:type="fixed"/>
      </w:tblPr>
      <w:tblGrid>
        <w:gridCol w:w="10206"/>
      </w:tblGrid>
      <w:tr>
        <w:tc>
          <w:tcPr>
            <w:tcW w:type="pct" w:w="5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7"/>
                <w:szCs w:val="27"/>
              </w:rPr>
              <w:t xml:space="preserve">Cube</w:t>
            </w:r>
          </w:p>
          <w:p>
            <w:pPr>
              <w:spacing w:after="6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Les trois dimensions sont égales à l’arête a.</w:t>
            </w:r>
          </w:p>
          <w:p>
            <w:pPr>
              <w:spacing w:after="75"/>
              <w:jc w:val="center"/>
            </w:pPr>
            <w:r>
              <w:drawing>
                <wp:inline distT="0" distB="0" distL="0" distR="0">
                  <wp:extent cx="4476750" cy="2124075"/>
                  <wp:effectExtent t="0" r="0" b="0" l="0"/>
                  <wp:docPr id="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fill="EEF4F8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3"/>
                <w:szCs w:val="23"/>
              </w:rPr>
              <w:t xml:space="preserve">Formule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61C00"/>
                <w:sz w:val="26"/>
                <w:szCs w:val="26"/>
              </w:rPr>
              <w:t xml:space="preserve">V = a × a × a = a³</w:t>
            </w:r>
          </w:p>
          <w:p>
            <w:pPr>
              <w:shd w:fill="E8F5E9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3"/>
                <w:szCs w:val="23"/>
              </w:rPr>
              <w:t xml:space="preserve">Grandeurs et unité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a en cm ou m ; V en cm³ ou m³.</w:t>
            </w:r>
          </w:p>
          <w:p>
            <w:pPr>
              <w:spacing w:after="3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222222"/>
                <w:sz w:val="23"/>
                <w:szCs w:val="23"/>
                <w:u w:val="single"/>
              </w:rPr>
              <w:t xml:space="preserve">Exemple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Si a = 4 cm : V = 4 × 4 × 4 = 64 cm³.</w:t>
            </w:r>
          </w:p>
          <w:p>
            <w:pPr>
              <w:shd w:fill="FFF8E1" w:val="clear"/>
              <w:spacing w:after="2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Un cube est un pavé droit particulier.</w:t>
            </w:r>
          </w:p>
        </w:tc>
      </w:tr>
    </w:tbl>
    <w:p>
      <w:pPr>
        <w:spacing w:after="70"/>
      </w:pPr>
    </w:p>
    <w:tbl>
      <w:tblPr>
        <w:tblW w:type="pct" w:w="5000"/>
        <w:tblBorders>
          <w:top w:val="single" w:color="7593A8" w:sz="8"/>
          <w:left w:val="single" w:color="7593A8" w:sz="8"/>
          <w:bottom w:val="single" w:color="7593A8" w:sz="8"/>
          <w:right w:val="single" w:color="7593A8" w:sz="8"/>
          <w:insideH w:val="single" w:color="7593A8" w:sz="8"/>
          <w:insideV w:val="single" w:color="7593A8" w:sz="8"/>
        </w:tblBorders>
        <w:tblLayout w:type="fixed"/>
      </w:tblPr>
      <w:tblGrid>
        <w:gridCol w:w="10206"/>
      </w:tblGrid>
      <w:tr>
        <w:tc>
          <w:tcPr>
            <w:tcW w:type="pct" w:w="5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7"/>
                <w:szCs w:val="27"/>
              </w:rPr>
              <w:t xml:space="preserve">Pavé droit</w:t>
            </w:r>
          </w:p>
          <w:p>
            <w:pPr>
              <w:spacing w:after="6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Longueur L, largeur l et hauteur h.</w:t>
            </w:r>
          </w:p>
          <w:p>
            <w:pPr>
              <w:spacing w:after="75"/>
              <w:jc w:val="center"/>
            </w:pPr>
            <w:r>
              <w:drawing>
                <wp:inline distT="0" distB="0" distL="0" distR="0">
                  <wp:extent cx="4476750" cy="2124075"/>
                  <wp:effectExtent t="0" r="0" b="0" l="0"/>
                  <wp:docPr id="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fill="EEF4F8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3"/>
                <w:szCs w:val="23"/>
              </w:rPr>
              <w:t xml:space="preserve">Formule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61C00"/>
                <w:sz w:val="26"/>
                <w:szCs w:val="26"/>
              </w:rPr>
              <w:t xml:space="preserve">V = L × l × h</w:t>
            </w:r>
          </w:p>
          <w:p>
            <w:pPr>
              <w:shd w:fill="E8F5E9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3"/>
                <w:szCs w:val="23"/>
              </w:rPr>
              <w:t xml:space="preserve">Grandeurs et unité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L, l et h en cm ou m ; V en cm³ ou m³.</w:t>
            </w:r>
          </w:p>
          <w:p>
            <w:pPr>
              <w:spacing w:after="3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222222"/>
                <w:sz w:val="23"/>
                <w:szCs w:val="23"/>
                <w:u w:val="single"/>
              </w:rPr>
              <w:t xml:space="preserve">Exemple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Si L = 8 cm, l = 3 cm et h = 2 cm : V = 48 cm³.</w:t>
            </w:r>
          </w:p>
          <w:p>
            <w:pPr>
              <w:shd w:fill="FFF8E1" w:val="clear"/>
              <w:spacing w:after="2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Pour retrouver une dimension : L = V ÷ (l × h).</w:t>
            </w:r>
          </w:p>
        </w:tc>
      </w:tr>
    </w:tbl>
    <w:p>
      <w:pPr>
        <w:spacing w:after="70"/>
      </w:pPr>
    </w:p>
    <w:p>
      <w:r>
        <w:br w:type="page"/>
      </w:r>
    </w:p>
    <w:tbl>
      <w:tblPr>
        <w:tblW w:type="pct" w:w="5000"/>
        <w:tblBorders>
          <w:top w:val="single" w:color="7593A8" w:sz="8"/>
          <w:left w:val="single" w:color="7593A8" w:sz="8"/>
          <w:bottom w:val="single" w:color="7593A8" w:sz="8"/>
          <w:right w:val="single" w:color="7593A8" w:sz="8"/>
          <w:insideH w:val="single" w:color="7593A8" w:sz="8"/>
          <w:insideV w:val="single" w:color="7593A8" w:sz="8"/>
        </w:tblBorders>
        <w:tblLayout w:type="fixed"/>
      </w:tblPr>
      <w:tblGrid>
        <w:gridCol w:w="10206"/>
      </w:tblGrid>
      <w:tr>
        <w:tc>
          <w:tcPr>
            <w:tcW w:type="pct" w:w="5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7"/>
                <w:szCs w:val="27"/>
              </w:rPr>
              <w:t xml:space="preserve">Prisme</w:t>
            </w:r>
          </w:p>
          <w:p>
            <w:pPr>
              <w:spacing w:after="6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Aire de la base et hauteur du prisme.</w:t>
            </w:r>
          </w:p>
          <w:p>
            <w:pPr>
              <w:spacing w:after="75"/>
              <w:jc w:val="center"/>
            </w:pPr>
            <w:r>
              <w:drawing>
                <wp:inline distT="0" distB="0" distL="0" distR="0">
                  <wp:extent cx="4476750" cy="2124075"/>
                  <wp:effectExtent t="0" r="0" b="0" l="0"/>
                  <wp:docPr id="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fill="EEF4F8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3"/>
                <w:szCs w:val="23"/>
              </w:rPr>
              <w:t xml:space="preserve">Formule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61C00"/>
                <w:sz w:val="26"/>
                <w:szCs w:val="26"/>
              </w:rPr>
              <w:t xml:space="preserve">V = A_base × h</w:t>
            </w:r>
          </w:p>
          <w:p>
            <w:pPr>
              <w:shd w:fill="E8F5E9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3"/>
                <w:szCs w:val="23"/>
              </w:rPr>
              <w:t xml:space="preserve">Grandeurs et unité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A_base en cm² ou m² ; h en cm ou m ; V en cm³ ou m³.</w:t>
            </w:r>
          </w:p>
          <w:p>
            <w:pPr>
              <w:spacing w:after="3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222222"/>
                <w:sz w:val="23"/>
                <w:szCs w:val="23"/>
                <w:u w:val="single"/>
              </w:rPr>
              <w:t xml:space="preserve">Exemple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Si A_base = 12 cm² et h = 5 cm : V = 60 cm³.</w:t>
            </w:r>
          </w:p>
          <w:p>
            <w:pPr>
              <w:shd w:fill="FFF8E1" w:val="clear"/>
              <w:spacing w:after="2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La base peut être un triangle, un rectangle ou un autre polygone.</w:t>
            </w:r>
          </w:p>
        </w:tc>
      </w:tr>
    </w:tbl>
    <w:p>
      <w:pPr>
        <w:spacing w:after="70"/>
      </w:pPr>
    </w:p>
    <w:tbl>
      <w:tblPr>
        <w:tblW w:type="pct" w:w="5000"/>
        <w:tblBorders>
          <w:top w:val="single" w:color="7593A8" w:sz="8"/>
          <w:left w:val="single" w:color="7593A8" w:sz="8"/>
          <w:bottom w:val="single" w:color="7593A8" w:sz="8"/>
          <w:right w:val="single" w:color="7593A8" w:sz="8"/>
          <w:insideH w:val="single" w:color="7593A8" w:sz="8"/>
          <w:insideV w:val="single" w:color="7593A8" w:sz="8"/>
        </w:tblBorders>
        <w:tblLayout w:type="fixed"/>
      </w:tblPr>
      <w:tblGrid>
        <w:gridCol w:w="10206"/>
      </w:tblGrid>
      <w:tr>
        <w:tc>
          <w:tcPr>
            <w:tcW w:type="pct" w:w="5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7"/>
                <w:szCs w:val="27"/>
              </w:rPr>
              <w:t xml:space="preserve">Cylindre</w:t>
            </w:r>
          </w:p>
          <w:p>
            <w:pPr>
              <w:spacing w:after="6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Rayon r de la base et hauteur h.</w:t>
            </w:r>
          </w:p>
          <w:p>
            <w:pPr>
              <w:spacing w:after="75"/>
              <w:jc w:val="center"/>
            </w:pPr>
            <w:r>
              <w:drawing>
                <wp:inline distT="0" distB="0" distL="0" distR="0">
                  <wp:extent cx="4476750" cy="2124075"/>
                  <wp:effectExtent t="0" r="0" b="0" l="0"/>
                  <wp:docPr id="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fill="EEF4F8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3"/>
                <w:szCs w:val="23"/>
              </w:rPr>
              <w:t xml:space="preserve">Formule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61C00"/>
                <w:sz w:val="26"/>
                <w:szCs w:val="26"/>
              </w:rPr>
              <w:t xml:space="preserve">V = π × r² × h</w:t>
            </w:r>
          </w:p>
          <w:p>
            <w:pPr>
              <w:shd w:fill="E8F5E9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3"/>
                <w:szCs w:val="23"/>
              </w:rPr>
              <w:t xml:space="preserve">Grandeurs et unité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r et h en cm ou m ; V en cm³ ou m³.</w:t>
            </w:r>
          </w:p>
          <w:p>
            <w:pPr>
              <w:spacing w:after="3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222222"/>
                <w:sz w:val="23"/>
                <w:szCs w:val="23"/>
                <w:u w:val="single"/>
              </w:rPr>
              <w:t xml:space="preserve">Exemple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Si r = 2 cm et h = 5 cm : V ≈ 3,14 × 4 × 5 = 62,8 cm³.</w:t>
            </w:r>
          </w:p>
          <w:p>
            <w:pPr>
              <w:shd w:fill="FFF8E1" w:val="clear"/>
              <w:spacing w:after="2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La base du cylindre est un disque : A_base = πr².</w:t>
            </w:r>
          </w:p>
        </w:tc>
      </w:tr>
    </w:tbl>
    <w:p>
      <w:pPr>
        <w:spacing w:after="70"/>
      </w:pPr>
    </w:p>
    <w:p>
      <w:r>
        <w:br w:type="page"/>
      </w:r>
    </w:p>
    <w:p>
      <w:pPr>
        <w:spacing w:after="45" w:before="80" w:line="285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A61C00"/>
          <w:sz w:val="25"/>
          <w:szCs w:val="25"/>
        </w:rPr>
        <w:t xml:space="preserve">PROPRIÉTÉS ET UNITÉS À RETENIR</w:t>
      </w:r>
    </w:p>
    <w:p>
      <w:pPr>
        <w:spacing w:after="90" w:before="0" w:line="285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Ces repères permettent de vérifier si une formule et une unité conviennent au problème.</w:t>
      </w:r>
    </w:p>
    <w:tbl>
      <w:tblPr>
        <w:tblW w:type="pct" w:w="5000"/>
        <w:tblBorders>
          <w:top w:val="single" w:color="7593A8" w:sz="8"/>
          <w:left w:val="single" w:color="7593A8" w:sz="8"/>
          <w:bottom w:val="single" w:color="7593A8" w:sz="8"/>
          <w:right w:val="single" w:color="7593A8" w:sz="8"/>
          <w:insideH w:val="single" w:color="7593A8" w:sz="8"/>
          <w:insideV w:val="single" w:color="7593A8" w:sz="8"/>
        </w:tblBorders>
        <w:tblLayout w:type="fixed"/>
      </w:tblPr>
      <w:tblGrid>
        <w:gridCol w:w="10206"/>
      </w:tblGrid>
      <w:tr>
        <w:tc>
          <w:tcPr>
            <w:tcW w:type="pct" w:w="5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7"/>
                <w:szCs w:val="27"/>
              </w:rPr>
              <w:t xml:space="preserve">Angles des polygones étudiés</w:t>
            </w:r>
          </w:p>
          <w:p>
            <w:pPr>
              <w:spacing w:after="6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Les angles intérieurs se lisent sur la figure.</w:t>
            </w:r>
          </w:p>
          <w:p>
            <w:pPr>
              <w:spacing w:after="75"/>
              <w:jc w:val="center"/>
            </w:pPr>
            <w:r>
              <w:drawing>
                <wp:inline distT="0" distB="0" distL="0" distR="0">
                  <wp:extent cx="4476750" cy="2124075"/>
                  <wp:effectExtent t="0" r="0" b="0" l="0"/>
                  <wp:docPr id="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fill="EEF4F8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3"/>
                <w:szCs w:val="23"/>
              </w:rPr>
              <w:t xml:space="preserve">Formule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61C00"/>
                <w:sz w:val="26"/>
                <w:szCs w:val="26"/>
              </w:rPr>
              <w:t xml:space="preserve">Triangle : 180° ;   quadrilatère : 360°</w:t>
            </w:r>
          </w:p>
          <w:p>
            <w:pPr>
              <w:shd w:fill="E8F5E9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3"/>
                <w:szCs w:val="23"/>
              </w:rPr>
              <w:t xml:space="preserve">Grandeurs et unité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Un angle se mesure en degrés (°).</w:t>
            </w:r>
          </w:p>
          <w:p>
            <w:pPr>
              <w:spacing w:after="3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222222"/>
                <w:sz w:val="23"/>
                <w:szCs w:val="23"/>
                <w:u w:val="single"/>
              </w:rPr>
              <w:t xml:space="preserve">Exemple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Dans un triangle, si deux angles mesurent 60° et 70°, le troisième mesure 50°.</w:t>
            </w:r>
          </w:p>
          <w:p>
            <w:pPr>
              <w:shd w:fill="FFF8E1" w:val="clear"/>
              <w:spacing w:after="2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Carré et rectangle : quatre angles droits.</w:t>
            </w:r>
          </w:p>
        </w:tc>
      </w:tr>
    </w:tbl>
    <w:p>
      <w:pPr>
        <w:spacing w:after="70"/>
      </w:pPr>
    </w:p>
    <w:tbl>
      <w:tblPr>
        <w:tblW w:type="pct" w:w="5000"/>
        <w:tblBorders>
          <w:top w:val="single" w:color="7593A8" w:sz="8"/>
          <w:left w:val="single" w:color="7593A8" w:sz="8"/>
          <w:bottom w:val="single" w:color="7593A8" w:sz="8"/>
          <w:right w:val="single" w:color="7593A8" w:sz="8"/>
          <w:insideH w:val="single" w:color="7593A8" w:sz="8"/>
          <w:insideV w:val="single" w:color="7593A8" w:sz="8"/>
        </w:tblBorders>
        <w:tblLayout w:type="fixed"/>
      </w:tblPr>
      <w:tblGrid>
        <w:gridCol w:w="10206"/>
      </w:tblGrid>
      <w:tr>
        <w:tc>
          <w:tcPr>
            <w:tcW w:type="pct" w:w="5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3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7"/>
                <w:szCs w:val="27"/>
              </w:rPr>
              <w:t xml:space="preserve">Choisir la bonne unité</w:t>
            </w:r>
          </w:p>
          <w:p>
            <w:pPr>
              <w:spacing w:after="65" w:before="0" w:line="28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La grandeur demandée indique l’unité du résultat.</w:t>
            </w:r>
          </w:p>
          <w:p>
            <w:pPr>
              <w:spacing w:after="75"/>
              <w:jc w:val="center"/>
            </w:pPr>
            <w:r>
              <w:drawing>
                <wp:inline distT="0" distB="0" distL="0" distR="0">
                  <wp:extent cx="4476750" cy="2124075"/>
                  <wp:effectExtent t="0" r="0" b="0" l="0"/>
                  <wp:docPr id="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fill="EEF4F8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3"/>
                <w:szCs w:val="23"/>
              </w:rPr>
              <w:t xml:space="preserve">Formule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61C00"/>
                <w:sz w:val="26"/>
                <w:szCs w:val="26"/>
              </w:rPr>
              <w:t xml:space="preserve">Longueur / périmètre : cm ou m ; aire : cm² ou m² ; volume : cm³ ou m³</w:t>
            </w:r>
          </w:p>
          <w:p>
            <w:pPr>
              <w:shd w:fill="E8F5E9" w:val="clear"/>
              <w:spacing w:after="55" w:before="0" w:line="28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3"/>
                <w:szCs w:val="23"/>
              </w:rPr>
              <w:t xml:space="preserve">Grandeurs et unité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Capacité : mL, cL, dL, L ; 1 dm³ = 1 L ; 1 cm³ = 1 mL.</w:t>
            </w:r>
          </w:p>
          <w:p>
            <w:pPr>
              <w:spacing w:after="3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222222"/>
                <w:sz w:val="23"/>
                <w:szCs w:val="23"/>
                <w:u w:val="single"/>
              </w:rPr>
              <w:t xml:space="preserve">Exemple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3"/>
                <w:szCs w:val="23"/>
              </w:rPr>
              <w:t xml:space="preserve">Une longueur de 8 cm ne peut pas donner une aire de 8 cm : il faut appliquer la formule et écrire cm².</w:t>
            </w:r>
          </w:p>
          <w:p>
            <w:pPr>
              <w:shd w:fill="FFF8E1" w:val="clear"/>
              <w:spacing w:after="20" w:before="0" w:line="28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Toujours convertir les mesures dans la même unité avant de calculer.</w:t>
            </w:r>
          </w:p>
        </w:tc>
      </w:tr>
    </w:tbl>
    <w:p>
      <w:pPr>
        <w:spacing w:after="90" w:before="120" w:line="285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8"/>
          <w:szCs w:val="18"/>
        </w:rPr>
        <w:t xml:space="preserve">Fin du prototype — les cartes pourront être intégrées dans l’Annexe 2 du manuel après validation de la lisibilité et de la couverture mathématique.</w:t>
      </w:r>
    </w:p>
    <w:sectPr>
      <w:headerReference w:type="default" r:id="rId6"/>
      <w:footerReference w:type="default" r:id="rId7"/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7"/>
        <w:szCs w:val="17"/>
      </w:rPr>
      <w:t xml:space="preserve">Page </w:t>
    </w:r>
    <w:r>
      <w:rPr>
        <w:rFonts w:ascii="Times New Roman" w:cs="Times New Roman" w:eastAsia="Times New Roman" w:hAnsi="Times New Roman"/>
        <w:color w:val="666666"/>
        <w:sz w:val="17"/>
        <w:szCs w:val="17"/>
      </w:rPr>
      <w:fldChar w:fldCharType="begin"/>
    </w:r>
    <w:r>
      <w:rPr>
        <w:rFonts w:ascii="Times New Roman" w:cs="Times New Roman" w:eastAsia="Times New Roman" w:hAnsi="Times New Roman"/>
        <w:color w:val="666666"/>
        <w:sz w:val="17"/>
        <w:szCs w:val="17"/>
      </w:rPr>
      <w:instrText xml:space="preserve">PAGE</w:instrText>
    </w:r>
    <w:r>
      <w:rPr>
        <w:rFonts w:ascii="Times New Roman" w:cs="Times New Roman" w:eastAsia="Times New Roman" w:hAnsi="Times New Roman"/>
        <w:color w:val="666666"/>
        <w:sz w:val="17"/>
        <w:szCs w:val="17"/>
      </w:rPr>
      <w:fldChar w:fldCharType="separate"/>
    </w:r>
    <w:r>
      <w:rPr>
        <w:rFonts w:ascii="Times New Roman" w:cs="Times New Roman" w:eastAsia="Times New Roman" w:hAnsi="Times New Roman"/>
        <w:color w:val="66666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7"/>
        <w:szCs w:val="17"/>
      </w:rPr>
      <w:t xml:space="preserve">J-Learn — prototype Annexe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>
      <w:pPr>
        <w:spacing w:line="285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3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9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1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8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a514b35902ac89b7963c777c9a2e2f20781f724.png"/><Relationship Id="rId10" Type="http://schemas.openxmlformats.org/officeDocument/2006/relationships/image" Target="media/bc165b056fda610ead64cc82d899cabc7bf4ea40.png"/><Relationship Id="rId11" Type="http://schemas.openxmlformats.org/officeDocument/2006/relationships/image" Target="media/899ab77a810013a7638d7b8d1cb99b496f2e04ec.png"/><Relationship Id="rId12" Type="http://schemas.openxmlformats.org/officeDocument/2006/relationships/image" Target="media/dde2acb2ffcd23b25c9deb07d8a6ca557880aad3.png"/><Relationship Id="rId13" Type="http://schemas.openxmlformats.org/officeDocument/2006/relationships/image" Target="media/5114598dc31a8296d5e1b961e9cb151e2fd85597.png"/><Relationship Id="rId14" Type="http://schemas.openxmlformats.org/officeDocument/2006/relationships/image" Target="media/87416e43ac1b432c2b4b377258673f42309b2111.png"/><Relationship Id="rId15" Type="http://schemas.openxmlformats.org/officeDocument/2006/relationships/image" Target="media/54344dd3a5077dc30c34a7840a77dbb9cffab2ed.png"/><Relationship Id="rId16" Type="http://schemas.openxmlformats.org/officeDocument/2006/relationships/image" Target="media/ffc654d48e56e5d7aace71f5d5af8c0aea50da81.png"/><Relationship Id="rId17" Type="http://schemas.openxmlformats.org/officeDocument/2006/relationships/image" Target="media/a64039b9c517ae58b0e9a492abfb3af2c7c3448a.png"/><Relationship Id="rId18" Type="http://schemas.openxmlformats.org/officeDocument/2006/relationships/image" Target="media/359b84f07d469337a5e018a29cca7a13cc5821d7.png"/><Relationship Id="rId19" Type="http://schemas.openxmlformats.org/officeDocument/2006/relationships/image" Target="media/35f8ed6ff11b28602e18e995840454e670e0418c.png"/><Relationship Id="rId20" Type="http://schemas.openxmlformats.org/officeDocument/2006/relationships/image" Target="media/1cbc2d108b05329ffa3cc4c2245478a396ac11ca.png"/><Relationship Id="rId21" Type="http://schemas.openxmlformats.org/officeDocument/2006/relationships/image" Target="media/598e00df42f4e99cb2f2ee7307030c1a2f36bac7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2026-10-30T15:51:07.891Z</dcterms:created>
  <dcterms:modified xsi:type="dcterms:W3CDTF">2026-10-30T15:51:07.891Z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